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B78F1" w14:textId="4F389C18" w:rsidR="00813171" w:rsidRPr="00BC77B0" w:rsidRDefault="00813171" w:rsidP="00813171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C77B0">
        <w:rPr>
          <w:rFonts w:ascii="Arial" w:hAnsi="Arial" w:cs="Arial"/>
          <w:b/>
          <w:sz w:val="24"/>
          <w:szCs w:val="24"/>
        </w:rPr>
        <w:t>3GPP TSG-RAN WG4 Meeting #</w:t>
      </w:r>
      <w:r w:rsidRPr="00BC77B0"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BC77B0">
        <w:rPr>
          <w:rFonts w:ascii="Arial" w:eastAsia="SimSun" w:hAnsi="Arial" w:cs="Arial"/>
          <w:b/>
          <w:sz w:val="24"/>
          <w:szCs w:val="24"/>
          <w:lang w:eastAsia="zh-CN"/>
        </w:rPr>
        <w:t>-e</w:t>
      </w:r>
      <w:r w:rsidRPr="00BC77B0">
        <w:rPr>
          <w:rFonts w:ascii="Arial" w:hAnsi="Arial" w:cs="Arial"/>
          <w:b/>
          <w:sz w:val="24"/>
          <w:szCs w:val="24"/>
        </w:rPr>
        <w:tab/>
      </w:r>
      <w:r w:rsidRPr="00BC77B0">
        <w:rPr>
          <w:rFonts w:ascii="Arial" w:hAnsi="Arial" w:cs="Arial"/>
          <w:b/>
          <w:sz w:val="24"/>
          <w:szCs w:val="24"/>
        </w:rPr>
        <w:tab/>
        <w:t>R4-200</w:t>
      </w:r>
      <w:r w:rsidR="00342FE8" w:rsidRPr="00342FE8">
        <w:rPr>
          <w:rFonts w:ascii="Arial" w:hAnsi="Arial" w:cs="Arial"/>
          <w:b/>
          <w:sz w:val="24"/>
          <w:szCs w:val="24"/>
        </w:rPr>
        <w:t>4073</w:t>
      </w:r>
    </w:p>
    <w:p w14:paraId="746B7B75" w14:textId="77777777" w:rsidR="00813171" w:rsidRPr="00BC77B0" w:rsidRDefault="00813171" w:rsidP="0081317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C77B0"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BCA9DF1" w14:textId="77777777" w:rsidR="00841BCD" w:rsidRPr="0045401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45401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Source: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  <w:t xml:space="preserve">Nokia, </w:t>
      </w:r>
      <w:r w:rsidR="0043750A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Nokia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Shanghai Bell</w:t>
      </w:r>
      <w:r w:rsidRPr="0045401B" w:rsidDel="00636277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</w:t>
      </w:r>
      <w:bookmarkStart w:id="2" w:name="_GoBack"/>
      <w:bookmarkEnd w:id="2"/>
    </w:p>
    <w:p w14:paraId="37D66FCD" w14:textId="67487389" w:rsidR="00841BCD" w:rsidRPr="0045401B" w:rsidRDefault="00841BCD" w:rsidP="00841BCD">
      <w:pPr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Title: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r w:rsidR="00A22D97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UE and 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BS demodulation requirements for </w:t>
      </w:r>
      <w:bookmarkStart w:id="3" w:name="_Hlk37349009"/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LTE_</w:t>
      </w:r>
      <w:r w:rsidR="009614B9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e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MTC5</w:t>
      </w:r>
      <w:bookmarkEnd w:id="3"/>
    </w:p>
    <w:p w14:paraId="388BE204" w14:textId="0E35D331" w:rsidR="00841BCD" w:rsidRPr="0045401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</w:pP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Agenda item:</w:t>
      </w: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ab/>
      </w:r>
      <w:r w:rsidR="00813171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5</w:t>
      </w:r>
      <w:r w:rsidR="00D841B3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10</w:t>
      </w:r>
      <w:r w:rsidR="007657EE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4</w:t>
      </w:r>
    </w:p>
    <w:p w14:paraId="696A856C" w14:textId="77777777" w:rsidR="00841BCD" w:rsidRPr="0045401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Document for: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r w:rsidR="007657EE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Discussion</w:t>
      </w:r>
      <w:r w:rsidR="00A35025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and Agreement</w:t>
      </w:r>
    </w:p>
    <w:p w14:paraId="368D7580" w14:textId="77777777" w:rsidR="00841BCD" w:rsidRPr="0045401B" w:rsidRDefault="00841BCD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Intro</w:t>
      </w:r>
      <w:r w:rsidRPr="0045401B">
        <w:rPr>
          <w:rStyle w:val="RAN4H1Char"/>
          <w:color w:val="000000" w:themeColor="text1"/>
        </w:rPr>
        <w:t>ductio</w:t>
      </w:r>
      <w:r w:rsidRPr="0045401B">
        <w:rPr>
          <w:color w:val="000000" w:themeColor="text1"/>
        </w:rPr>
        <w:t>n</w:t>
      </w:r>
    </w:p>
    <w:p w14:paraId="6BE16D3D" w14:textId="114CDCA0" w:rsidR="003E00B9" w:rsidRPr="0045401B" w:rsidRDefault="002573B5" w:rsidP="00E94B04">
      <w:pPr>
        <w:ind w:right="-22"/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At RAN4 #9</w:t>
      </w:r>
      <w:r w:rsidR="00C82A68">
        <w:rPr>
          <w:color w:val="000000" w:themeColor="text1"/>
          <w:lang w:val="en-GB"/>
        </w:rPr>
        <w:t>4-e</w:t>
      </w:r>
      <w:r w:rsidRPr="0045401B">
        <w:rPr>
          <w:color w:val="000000" w:themeColor="text1"/>
          <w:lang w:val="en-GB"/>
        </w:rPr>
        <w:t xml:space="preserve">, </w:t>
      </w:r>
      <w:r w:rsidR="00C82A68">
        <w:rPr>
          <w:color w:val="000000" w:themeColor="text1"/>
          <w:lang w:val="en-GB"/>
        </w:rPr>
        <w:t xml:space="preserve">the discussion on </w:t>
      </w:r>
      <w:r w:rsidR="00BB7ED6" w:rsidRPr="0045401B">
        <w:rPr>
          <w:color w:val="000000" w:themeColor="text1"/>
          <w:lang w:val="en-GB"/>
        </w:rPr>
        <w:t xml:space="preserve">UE and BS demodulation requirements for </w:t>
      </w:r>
      <w:r w:rsidR="0094043F" w:rsidRPr="0045401B">
        <w:rPr>
          <w:color w:val="000000" w:themeColor="text1"/>
          <w:lang w:val="en-GB"/>
        </w:rPr>
        <w:t xml:space="preserve">the WI on Additional </w:t>
      </w:r>
      <w:r w:rsidR="009614B9" w:rsidRPr="0045401B">
        <w:rPr>
          <w:color w:val="000000" w:themeColor="text1"/>
          <w:lang w:val="en-GB"/>
        </w:rPr>
        <w:t xml:space="preserve">MTC </w:t>
      </w:r>
      <w:r w:rsidR="0094043F" w:rsidRPr="0045401B">
        <w:rPr>
          <w:color w:val="000000" w:themeColor="text1"/>
          <w:lang w:val="en-GB"/>
        </w:rPr>
        <w:t xml:space="preserve">enhancements for LTE </w:t>
      </w:r>
      <w:r w:rsidR="00BB7ED6" w:rsidRPr="0045401B">
        <w:rPr>
          <w:color w:val="000000" w:themeColor="text1"/>
          <w:lang w:val="en-GB"/>
        </w:rPr>
        <w:t>[1] w</w:t>
      </w:r>
      <w:r w:rsidR="00C82A68">
        <w:rPr>
          <w:color w:val="000000" w:themeColor="text1"/>
          <w:lang w:val="en-GB"/>
        </w:rPr>
        <w:t>as continued</w:t>
      </w:r>
      <w:r w:rsidR="00BB7ED6" w:rsidRPr="0045401B">
        <w:rPr>
          <w:color w:val="000000" w:themeColor="text1"/>
          <w:lang w:val="en-GB"/>
        </w:rPr>
        <w:t>. In the WF [2]</w:t>
      </w:r>
      <w:r w:rsidR="0094043F" w:rsidRPr="0045401B">
        <w:rPr>
          <w:color w:val="000000" w:themeColor="text1"/>
          <w:lang w:val="en-GB"/>
        </w:rPr>
        <w:t>,</w:t>
      </w:r>
      <w:r w:rsidR="00EB1188" w:rsidRPr="0045401B">
        <w:rPr>
          <w:color w:val="000000" w:themeColor="text1"/>
          <w:lang w:val="en-GB"/>
        </w:rPr>
        <w:t xml:space="preserve"> the</w:t>
      </w:r>
      <w:r w:rsidR="00BB7ED6" w:rsidRPr="0045401B">
        <w:rPr>
          <w:color w:val="000000" w:themeColor="text1"/>
          <w:lang w:val="en-GB"/>
        </w:rPr>
        <w:t xml:space="preserve"> </w:t>
      </w:r>
      <w:r w:rsidR="00EB1188" w:rsidRPr="0045401B">
        <w:rPr>
          <w:color w:val="000000" w:themeColor="text1"/>
          <w:lang w:val="en-GB"/>
        </w:rPr>
        <w:t>following agreement</w:t>
      </w:r>
      <w:r w:rsidR="008673BA" w:rsidRPr="0045401B">
        <w:rPr>
          <w:color w:val="000000" w:themeColor="text1"/>
          <w:lang w:val="en-GB"/>
        </w:rPr>
        <w:t>s</w:t>
      </w:r>
      <w:r w:rsidR="00EB1188" w:rsidRPr="0045401B">
        <w:rPr>
          <w:color w:val="000000" w:themeColor="text1"/>
          <w:lang w:val="en-GB"/>
        </w:rPr>
        <w:t xml:space="preserve"> on </w:t>
      </w:r>
      <w:r w:rsidR="008673BA" w:rsidRPr="0045401B">
        <w:rPr>
          <w:color w:val="000000" w:themeColor="text1"/>
          <w:lang w:val="en-GB"/>
        </w:rPr>
        <w:t xml:space="preserve">UE and </w:t>
      </w:r>
      <w:r w:rsidR="00EB1188" w:rsidRPr="0045401B">
        <w:rPr>
          <w:color w:val="000000" w:themeColor="text1"/>
          <w:lang w:val="en-GB"/>
        </w:rPr>
        <w:t xml:space="preserve">BS demodulation requirements </w:t>
      </w:r>
      <w:r w:rsidR="008673BA" w:rsidRPr="0045401B">
        <w:rPr>
          <w:color w:val="000000" w:themeColor="text1"/>
          <w:lang w:val="en-GB"/>
        </w:rPr>
        <w:t>are</w:t>
      </w:r>
      <w:r w:rsidR="00EB1188" w:rsidRPr="0045401B">
        <w:rPr>
          <w:color w:val="000000" w:themeColor="text1"/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01F9" w:rsidRPr="0045401B" w14:paraId="2602AE1C" w14:textId="77777777" w:rsidTr="00A438EA">
        <w:tc>
          <w:tcPr>
            <w:tcW w:w="9617" w:type="dxa"/>
          </w:tcPr>
          <w:p w14:paraId="69B6D4C1" w14:textId="77777777" w:rsidR="00C82A68" w:rsidRDefault="00C82A68" w:rsidP="00C82A68">
            <w:pPr>
              <w:rPr>
                <w:b/>
                <w:color w:val="000000" w:themeColor="text1"/>
              </w:rPr>
            </w:pPr>
          </w:p>
          <w:p w14:paraId="173084EB" w14:textId="09508474" w:rsidR="00C82A68" w:rsidRPr="00C82A68" w:rsidRDefault="00C82A68" w:rsidP="00C82A68">
            <w:pPr>
              <w:spacing w:after="120"/>
            </w:pPr>
            <w:r w:rsidRPr="00C82A68">
              <w:rPr>
                <w:b/>
                <w:color w:val="000000" w:themeColor="text1"/>
              </w:rPr>
              <w:t>Agreements on UE/BS demodulation requirement</w:t>
            </w:r>
            <w:r w:rsidR="00A11F82">
              <w:rPr>
                <w:b/>
                <w:color w:val="000000" w:themeColor="text1"/>
              </w:rPr>
              <w:t>s</w:t>
            </w:r>
          </w:p>
          <w:p w14:paraId="13E5351B" w14:textId="2BFDEB80" w:rsidR="00C82A68" w:rsidRPr="00177059" w:rsidRDefault="00A11F82" w:rsidP="003D6570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rPr>
                <w:iCs/>
                <w:lang w:eastAsia="zh-CN"/>
              </w:rPr>
              <w:t>N</w:t>
            </w:r>
            <w:r w:rsidR="00C82A68">
              <w:rPr>
                <w:iCs/>
                <w:lang w:eastAsia="zh-CN"/>
              </w:rPr>
              <w:t xml:space="preserve">o new MPDCCH/PDSCH demodulation requirements with the use of LTE control region.  </w:t>
            </w:r>
          </w:p>
          <w:p w14:paraId="5B33182F" w14:textId="77777777" w:rsidR="00C82A68" w:rsidRPr="004337D1" w:rsidRDefault="00C82A68" w:rsidP="003D6570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t>FFS to define</w:t>
            </w:r>
            <w:r w:rsidRPr="004337D1">
              <w:t xml:space="preserve"> new demodulation requirements of PUSCH with multi-TB scheduling.</w:t>
            </w:r>
          </w:p>
          <w:p w14:paraId="5233B8F0" w14:textId="77777777" w:rsidR="00C82A68" w:rsidRDefault="00C82A68" w:rsidP="003D6570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t>FFS to define</w:t>
            </w:r>
            <w:r w:rsidRPr="004337D1">
              <w:t xml:space="preserve"> new demodulation requirements of PDSCH with multi-TB scheduling.</w:t>
            </w:r>
          </w:p>
          <w:p w14:paraId="3BC23F49" w14:textId="4535731F" w:rsidR="003E00B9" w:rsidRPr="00C82A68" w:rsidRDefault="00AF6DCA" w:rsidP="00C82A68">
            <w:pPr>
              <w:spacing w:after="120"/>
              <w:rPr>
                <w:color w:val="000000" w:themeColor="text1"/>
                <w:lang w:eastAsia="x-none"/>
              </w:rPr>
            </w:pPr>
            <w:r w:rsidRPr="00C82A68">
              <w:rPr>
                <w:color w:val="000000" w:themeColor="text1"/>
              </w:rPr>
              <w:t xml:space="preserve"> </w:t>
            </w:r>
          </w:p>
        </w:tc>
      </w:tr>
    </w:tbl>
    <w:p w14:paraId="4FDE32CD" w14:textId="4574EB78" w:rsidR="006F28AC" w:rsidRPr="0045401B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45401B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45401B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A11F82">
        <w:rPr>
          <w:rFonts w:eastAsia="Calibri" w:cs="Times New Roman"/>
          <w:color w:val="000000" w:themeColor="text1"/>
          <w:szCs w:val="20"/>
          <w:lang w:val="en-GB"/>
        </w:rPr>
        <w:t xml:space="preserve">the two remaining </w:t>
      </w:r>
      <w:r w:rsidR="008E01FD" w:rsidRPr="0045401B">
        <w:rPr>
          <w:rFonts w:eastAsia="Calibri" w:cs="Times New Roman"/>
          <w:color w:val="000000" w:themeColor="text1"/>
          <w:szCs w:val="20"/>
          <w:lang w:val="en-GB"/>
        </w:rPr>
        <w:t xml:space="preserve">open issues </w:t>
      </w:r>
      <w:r w:rsidR="00A11F82">
        <w:rPr>
          <w:rFonts w:eastAsia="Calibri" w:cs="Times New Roman"/>
          <w:color w:val="000000" w:themeColor="text1"/>
          <w:szCs w:val="20"/>
          <w:lang w:val="en-GB"/>
        </w:rPr>
        <w:t>in regard to multi-TB scheduling</w:t>
      </w:r>
      <w:r w:rsidR="00F73450" w:rsidRPr="0045401B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45401B" w:rsidRDefault="00E50C1F" w:rsidP="006F28AC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Discussion</w:t>
      </w:r>
    </w:p>
    <w:p w14:paraId="7F79A06C" w14:textId="215294C5" w:rsidR="00971AF1" w:rsidRPr="0045401B" w:rsidRDefault="00FA02D2" w:rsidP="00DB6076">
      <w:pPr>
        <w:rPr>
          <w:color w:val="000000" w:themeColor="text1"/>
        </w:rPr>
      </w:pPr>
      <w:r w:rsidRPr="0045401B">
        <w:rPr>
          <w:color w:val="000000" w:themeColor="text1"/>
          <w:lang w:eastAsia="x-none"/>
        </w:rPr>
        <w:t>The discussion in this sec</w:t>
      </w:r>
      <w:r w:rsidR="003F5D0F" w:rsidRPr="0045401B">
        <w:rPr>
          <w:color w:val="000000" w:themeColor="text1"/>
          <w:lang w:eastAsia="x-none"/>
        </w:rPr>
        <w:t>tion</w:t>
      </w:r>
      <w:r w:rsidR="009D15E4" w:rsidRPr="0045401B">
        <w:rPr>
          <w:color w:val="000000" w:themeColor="text1"/>
          <w:lang w:eastAsia="x-none"/>
        </w:rPr>
        <w:t xml:space="preserve"> </w:t>
      </w:r>
      <w:r w:rsidR="003F5D0F" w:rsidRPr="0045401B">
        <w:rPr>
          <w:color w:val="000000" w:themeColor="text1"/>
          <w:lang w:eastAsia="x-none"/>
        </w:rPr>
        <w:t>re</w:t>
      </w:r>
      <w:r w:rsidR="00B341AF" w:rsidRPr="0045401B">
        <w:rPr>
          <w:color w:val="000000" w:themeColor="text1"/>
          <w:lang w:eastAsia="x-none"/>
        </w:rPr>
        <w:t>fers</w:t>
      </w:r>
      <w:r w:rsidR="003F5D0F" w:rsidRPr="0045401B">
        <w:rPr>
          <w:color w:val="000000" w:themeColor="text1"/>
          <w:lang w:eastAsia="x-none"/>
        </w:rPr>
        <w:t xml:space="preserve"> to the </w:t>
      </w:r>
      <w:r w:rsidR="00A11F82">
        <w:rPr>
          <w:color w:val="000000" w:themeColor="text1"/>
          <w:lang w:eastAsia="x-none"/>
        </w:rPr>
        <w:t xml:space="preserve">two </w:t>
      </w:r>
      <w:r w:rsidR="00576CF2" w:rsidRPr="0045401B">
        <w:rPr>
          <w:color w:val="000000" w:themeColor="text1"/>
          <w:lang w:eastAsia="x-none"/>
        </w:rPr>
        <w:t>open issue</w:t>
      </w:r>
      <w:r w:rsidR="008E01FD" w:rsidRPr="0045401B">
        <w:rPr>
          <w:color w:val="000000" w:themeColor="text1"/>
          <w:lang w:eastAsia="x-none"/>
        </w:rPr>
        <w:t xml:space="preserve">s </w:t>
      </w:r>
      <w:r w:rsidR="00A11F82" w:rsidRPr="00A11F82">
        <w:rPr>
          <w:color w:val="000000" w:themeColor="text1"/>
          <w:lang w:eastAsia="x-none"/>
        </w:rPr>
        <w:t>on UE/BS demodulation requirements</w:t>
      </w:r>
      <w:r w:rsidR="00A11F82">
        <w:rPr>
          <w:color w:val="000000" w:themeColor="text1"/>
          <w:lang w:eastAsia="x-none"/>
        </w:rPr>
        <w:t xml:space="preserve"> in the WF [2], as depicted </w:t>
      </w:r>
      <w:r w:rsidR="00950156" w:rsidRPr="0045401B">
        <w:rPr>
          <w:color w:val="000000" w:themeColor="text1"/>
          <w:lang w:eastAsia="x-none"/>
        </w:rPr>
        <w:t>above</w:t>
      </w:r>
      <w:r w:rsidR="00B03C78" w:rsidRPr="0045401B">
        <w:rPr>
          <w:color w:val="000000" w:themeColor="text1"/>
          <w:lang w:eastAsia="x-none"/>
        </w:rPr>
        <w:t>.</w:t>
      </w:r>
    </w:p>
    <w:p w14:paraId="58FC1F40" w14:textId="674B9855" w:rsidR="00EB1188" w:rsidRPr="0045401B" w:rsidRDefault="00EB1188" w:rsidP="00387078">
      <w:pPr>
        <w:pStyle w:val="RAN4H2"/>
        <w:rPr>
          <w:color w:val="000000" w:themeColor="text1"/>
          <w:lang w:val="en-GB"/>
        </w:rPr>
      </w:pPr>
      <w:bookmarkStart w:id="4" w:name="_Hlk32257112"/>
      <w:r w:rsidRPr="0045401B">
        <w:rPr>
          <w:color w:val="000000" w:themeColor="text1"/>
          <w:lang w:val="en-GB"/>
        </w:rPr>
        <w:t xml:space="preserve">Multi-TB scheduling </w:t>
      </w:r>
      <w:r w:rsidR="008E01FD" w:rsidRPr="0045401B">
        <w:rPr>
          <w:color w:val="000000" w:themeColor="text1"/>
          <w:lang w:val="en-GB"/>
        </w:rPr>
        <w:t>enhancement</w:t>
      </w:r>
    </w:p>
    <w:bookmarkEnd w:id="4"/>
    <w:p w14:paraId="53A79E45" w14:textId="77777777" w:rsidR="00D95EFC" w:rsidRDefault="00EB1188" w:rsidP="00212763">
      <w:r w:rsidRPr="0045401B">
        <w:rPr>
          <w:color w:val="000000" w:themeColor="text1"/>
          <w:lang w:val="en-GB"/>
        </w:rPr>
        <w:t xml:space="preserve">The matter was discussed </w:t>
      </w:r>
      <w:r w:rsidR="0013619E" w:rsidRPr="0045401B">
        <w:rPr>
          <w:color w:val="000000" w:themeColor="text1"/>
          <w:lang w:val="en-GB"/>
        </w:rPr>
        <w:t>at RAN4 #9</w:t>
      </w:r>
      <w:r w:rsidR="00A11F82">
        <w:rPr>
          <w:color w:val="000000" w:themeColor="text1"/>
          <w:lang w:val="en-GB"/>
        </w:rPr>
        <w:t>4-e</w:t>
      </w:r>
      <w:r w:rsidR="0013619E" w:rsidRPr="0045401B">
        <w:rPr>
          <w:color w:val="000000" w:themeColor="text1"/>
          <w:lang w:val="en-GB"/>
        </w:rPr>
        <w:t xml:space="preserve"> with different views of companies. </w:t>
      </w:r>
      <w:r w:rsidR="00D01F00" w:rsidRPr="00BC77B0">
        <w:rPr>
          <w:lang w:val="en-GB"/>
        </w:rPr>
        <w:t xml:space="preserve">In [3] and [4], it was </w:t>
      </w:r>
      <w:r w:rsidR="00D01F00">
        <w:rPr>
          <w:lang w:val="en-GB"/>
        </w:rPr>
        <w:t xml:space="preserve">proposed to define </w:t>
      </w:r>
      <w:r w:rsidR="00D01F00" w:rsidRPr="00BC77B0">
        <w:t>new PDSCH and PUSCH demodulation requirements</w:t>
      </w:r>
      <w:r w:rsidR="00D01F00" w:rsidRPr="00BC77B0">
        <w:rPr>
          <w:lang w:val="en-GB"/>
        </w:rPr>
        <w:t xml:space="preserve"> </w:t>
      </w:r>
      <w:r w:rsidR="00D01F00">
        <w:rPr>
          <w:lang w:val="en-GB"/>
        </w:rPr>
        <w:t xml:space="preserve">for the </w:t>
      </w:r>
      <w:r w:rsidR="00D01F00" w:rsidRPr="00BC77B0">
        <w:t xml:space="preserve">interleaved transmission of </w:t>
      </w:r>
      <w:r w:rsidR="00D01F00">
        <w:t xml:space="preserve">TB </w:t>
      </w:r>
      <w:r w:rsidR="00D01F00" w:rsidRPr="00BC77B0">
        <w:t>repetitions</w:t>
      </w:r>
      <w:r w:rsidR="00D01F00">
        <w:t xml:space="preserve"> due to observed improved throughput performance. </w:t>
      </w:r>
      <w:r w:rsidR="00757B16">
        <w:t>At the same time</w:t>
      </w:r>
      <w:r w:rsidR="00757B16">
        <w:rPr>
          <w:lang w:eastAsia="zh-CN"/>
        </w:rPr>
        <w:t xml:space="preserve">, it was observed in [4] that there </w:t>
      </w:r>
      <w:r w:rsidR="00757B16">
        <w:rPr>
          <w:rFonts w:hint="eastAsia"/>
          <w:lang w:eastAsia="zh-CN"/>
        </w:rPr>
        <w:t xml:space="preserve">is </w:t>
      </w:r>
      <w:r w:rsidR="00757B16">
        <w:rPr>
          <w:lang w:eastAsia="zh-CN"/>
        </w:rPr>
        <w:t>a “</w:t>
      </w:r>
      <w:r w:rsidR="00757B16">
        <w:rPr>
          <w:rFonts w:hint="eastAsia"/>
          <w:lang w:eastAsia="zh-CN"/>
        </w:rPr>
        <w:t>time diversity gain in this i</w:t>
      </w:r>
      <w:r w:rsidR="00757B16">
        <w:rPr>
          <w:lang w:eastAsia="zh-CN"/>
        </w:rPr>
        <w:t xml:space="preserve">nterleaving way”. </w:t>
      </w:r>
      <w:r w:rsidR="00757B16">
        <w:t xml:space="preserve">While we agree on this observation, it is obvious that the improved throughput performance is achieved through this interleaving gain, which shows a clear dependency on the number of repetitions. </w:t>
      </w:r>
      <w:r w:rsidR="00D95EFC">
        <w:t xml:space="preserve">Hence </w:t>
      </w:r>
      <w:r w:rsidR="00D95EFC" w:rsidRPr="00D95EFC">
        <w:t xml:space="preserve">this improvement is majorly caused by increased time diversity of the channel and not by refinements to the receiver, and thus no additional verification of the receiver is required. </w:t>
      </w:r>
    </w:p>
    <w:p w14:paraId="669325B1" w14:textId="7193F194" w:rsidR="00757B16" w:rsidRDefault="00757B16" w:rsidP="00212763">
      <w:r>
        <w:t xml:space="preserve">Moreover, as commented during RAN4 #94-e, </w:t>
      </w:r>
      <w:r>
        <w:rPr>
          <w:lang w:eastAsia="zh-CN"/>
        </w:rPr>
        <w:t>a</w:t>
      </w:r>
      <w:r w:rsidRPr="0019761A">
        <w:rPr>
          <w:lang w:val="en-GB" w:eastAsia="zh-CN"/>
        </w:rPr>
        <w:t xml:space="preserve"> gain of around 1 dB for the maximum number of 8 TBs and 16 or 32 repetitions is identified in</w:t>
      </w:r>
      <w:r w:rsidR="00D95EFC">
        <w:rPr>
          <w:lang w:val="en-GB" w:eastAsia="zh-CN"/>
        </w:rPr>
        <w:t xml:space="preserve"> [4]</w:t>
      </w:r>
      <w:r w:rsidRPr="0019761A">
        <w:rPr>
          <w:lang w:val="en-GB" w:eastAsia="zh-CN"/>
        </w:rPr>
        <w:t>, while for other configurations with smaller number of TBs, the gain is expected to proportionally decrease</w:t>
      </w:r>
      <w:r w:rsidR="00D95EFC">
        <w:rPr>
          <w:lang w:val="en-GB" w:eastAsia="zh-CN"/>
        </w:rPr>
        <w:t xml:space="preserve"> and thus will remain significantly below 1 dB. </w:t>
      </w:r>
      <w:r w:rsidRPr="0019761A">
        <w:rPr>
          <w:lang w:val="en-GB" w:eastAsia="zh-CN"/>
        </w:rPr>
        <w:t>Thus, new PUSCH demodulation requirements are not justified.</w:t>
      </w:r>
    </w:p>
    <w:p w14:paraId="4DC1A4C9" w14:textId="77777777" w:rsidR="00D95EFC" w:rsidRPr="00BC77B0" w:rsidRDefault="00D95EFC" w:rsidP="00D95EFC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18DB84D8" w14:textId="77777777" w:rsidR="00D95EFC" w:rsidRPr="00BC77B0" w:rsidRDefault="00D95EFC" w:rsidP="00D95EFC">
      <w:pPr>
        <w:pStyle w:val="RAN4observation0"/>
        <w:ind w:left="1418" w:hanging="1418"/>
        <w:rPr>
          <w:b/>
          <w:bCs/>
        </w:rPr>
      </w:pPr>
      <w:r w:rsidRPr="00BC77B0">
        <w:rPr>
          <w:b/>
          <w:bCs/>
        </w:rPr>
        <w:tab/>
        <w:t>For multi-TB scheduling, the performance benefit can be reasoned by increased time diversity of the radio channel rather than refinements to PHY layer reception.</w:t>
      </w:r>
    </w:p>
    <w:p w14:paraId="638C3821" w14:textId="06049CDF" w:rsidR="00D95EFC" w:rsidRPr="00BC77B0" w:rsidRDefault="00D95EFC" w:rsidP="00D95EFC">
      <w:pPr>
        <w:rPr>
          <w:lang w:val="en-GB"/>
        </w:rPr>
      </w:pPr>
      <w:r>
        <w:rPr>
          <w:lang w:val="en-GB"/>
        </w:rPr>
        <w:t>I</w:t>
      </w:r>
      <w:r w:rsidRPr="00BC77B0">
        <w:rPr>
          <w:lang w:val="en-GB"/>
        </w:rPr>
        <w:t xml:space="preserve">t </w:t>
      </w:r>
      <w:r>
        <w:rPr>
          <w:lang w:val="en-GB"/>
        </w:rPr>
        <w:t>is also emphasized that n</w:t>
      </w:r>
      <w:r w:rsidRPr="00BC77B0">
        <w:rPr>
          <w:lang w:val="en-GB"/>
        </w:rPr>
        <w:t>o change to the WID [1] was made at RAN #8</w:t>
      </w:r>
      <w:r>
        <w:rPr>
          <w:lang w:val="en-GB"/>
        </w:rPr>
        <w:t>7e</w:t>
      </w:r>
      <w:r w:rsidRPr="00BC77B0">
        <w:rPr>
          <w:lang w:val="en-GB"/>
        </w:rPr>
        <w:t xml:space="preserve"> to reflect the need for specifying corresponding performance requirements for UE and BS. </w:t>
      </w:r>
      <w:r>
        <w:rPr>
          <w:lang w:val="en-GB"/>
        </w:rPr>
        <w:t>Only RAN1 and RAN2 responsibilities are listed.</w:t>
      </w:r>
    </w:p>
    <w:p w14:paraId="559837AD" w14:textId="55959769" w:rsidR="00D95EFC" w:rsidRDefault="00D95EFC" w:rsidP="00D95EFC">
      <w:pPr>
        <w:rPr>
          <w:lang w:val="en-GB"/>
        </w:rPr>
      </w:pPr>
      <w:r>
        <w:t>Thus, as for NB_IOTenh3, we concur with views expressed in [5] for PDSCH and PUSCH, in [6] for PUSCH and in [7] for PDSCH by Qualcomm, t</w:t>
      </w:r>
      <w:r w:rsidRPr="00BC77B0">
        <w:rPr>
          <w:lang w:val="en-GB"/>
        </w:rPr>
        <w:t xml:space="preserve">hat the </w:t>
      </w:r>
      <w:r>
        <w:rPr>
          <w:lang w:val="en-GB"/>
        </w:rPr>
        <w:t xml:space="preserve">multi-TB </w:t>
      </w:r>
      <w:r w:rsidRPr="00BC77B0">
        <w:rPr>
          <w:lang w:val="en-GB"/>
        </w:rPr>
        <w:t xml:space="preserve">scheduling enhancement does not affect neither </w:t>
      </w:r>
      <w:r>
        <w:rPr>
          <w:lang w:val="en-GB"/>
        </w:rPr>
        <w:t>UE</w:t>
      </w:r>
      <w:r w:rsidRPr="00BC77B0">
        <w:rPr>
          <w:lang w:val="en-GB"/>
        </w:rPr>
        <w:t xml:space="preserve"> nor </w:t>
      </w:r>
      <w:r>
        <w:rPr>
          <w:lang w:val="en-GB"/>
        </w:rPr>
        <w:t>BS</w:t>
      </w:r>
      <w:r w:rsidRPr="00BC77B0">
        <w:rPr>
          <w:lang w:val="en-GB"/>
        </w:rPr>
        <w:t xml:space="preserve"> demodulation requirements. </w:t>
      </w:r>
    </w:p>
    <w:p w14:paraId="2AB4D794" w14:textId="5C65D21B" w:rsidR="00091D16" w:rsidRPr="0045401B" w:rsidRDefault="00AE4C98" w:rsidP="0021276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lastRenderedPageBreak/>
        <w:t>Th</w:t>
      </w:r>
      <w:r w:rsidR="00F732F7" w:rsidRPr="0045401B">
        <w:rPr>
          <w:color w:val="000000" w:themeColor="text1"/>
          <w:lang w:val="en-GB"/>
        </w:rPr>
        <w:t>us, th</w:t>
      </w:r>
      <w:r w:rsidRPr="0045401B">
        <w:rPr>
          <w:color w:val="000000" w:themeColor="text1"/>
          <w:lang w:val="en-GB"/>
        </w:rPr>
        <w:t>e following proposal is made:</w:t>
      </w:r>
    </w:p>
    <w:p w14:paraId="7BCFA2B8" w14:textId="51D93C0D" w:rsidR="00A94252" w:rsidRPr="0045401B" w:rsidRDefault="00105833" w:rsidP="00A94252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No </w:t>
      </w:r>
      <w:r w:rsidR="00A81E08" w:rsidRPr="0045401B">
        <w:rPr>
          <w:color w:val="000000" w:themeColor="text1"/>
        </w:rPr>
        <w:t xml:space="preserve">separate </w:t>
      </w:r>
      <w:r w:rsidR="008C7B54" w:rsidRPr="0045401B">
        <w:rPr>
          <w:color w:val="000000" w:themeColor="text1"/>
        </w:rPr>
        <w:t xml:space="preserve">UE / </w:t>
      </w:r>
      <w:r w:rsidR="00A81E08" w:rsidRPr="0045401B">
        <w:rPr>
          <w:color w:val="000000" w:themeColor="text1"/>
        </w:rPr>
        <w:t xml:space="preserve">BS demodulation requirements are required for multi-TB scheduling for </w:t>
      </w:r>
      <w:r w:rsidR="008C7B54" w:rsidRPr="0045401B">
        <w:rPr>
          <w:color w:val="000000" w:themeColor="text1"/>
        </w:rPr>
        <w:t xml:space="preserve">PDSCH / </w:t>
      </w:r>
      <w:r w:rsidR="00A81E08"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 </w:t>
      </w:r>
    </w:p>
    <w:p w14:paraId="3FDCF414" w14:textId="77777777" w:rsidR="00CD7492" w:rsidRPr="0045401B" w:rsidRDefault="00CD7492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Conclusion</w:t>
      </w:r>
    </w:p>
    <w:p w14:paraId="0F83515F" w14:textId="4531B8EA" w:rsidR="00D066BC" w:rsidRPr="0045401B" w:rsidRDefault="0098494A" w:rsidP="0021105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This contribution </w:t>
      </w:r>
      <w:r w:rsidR="008F7385" w:rsidRPr="0045401B">
        <w:rPr>
          <w:color w:val="000000" w:themeColor="text1"/>
          <w:lang w:val="en-GB"/>
        </w:rPr>
        <w:t xml:space="preserve">has discussed </w:t>
      </w:r>
      <w:r w:rsidR="00091D16" w:rsidRPr="0045401B">
        <w:rPr>
          <w:color w:val="000000" w:themeColor="text1"/>
          <w:lang w:val="en-GB"/>
        </w:rPr>
        <w:t>t</w:t>
      </w:r>
      <w:r w:rsidR="007B5E69" w:rsidRPr="0045401B">
        <w:rPr>
          <w:color w:val="000000" w:themeColor="text1"/>
          <w:lang w:val="en-GB"/>
        </w:rPr>
        <w:t>wo</w:t>
      </w:r>
      <w:r w:rsidR="00091D16" w:rsidRPr="0045401B">
        <w:rPr>
          <w:color w:val="000000" w:themeColor="text1"/>
          <w:lang w:val="en-GB"/>
        </w:rPr>
        <w:t xml:space="preserve"> </w:t>
      </w:r>
      <w:r w:rsidR="00D57A88">
        <w:rPr>
          <w:color w:val="000000" w:themeColor="text1"/>
          <w:lang w:val="en-GB"/>
        </w:rPr>
        <w:t xml:space="preserve">remaining </w:t>
      </w:r>
      <w:r w:rsidR="00091D16" w:rsidRPr="0045401B">
        <w:rPr>
          <w:color w:val="000000" w:themeColor="text1"/>
          <w:lang w:val="en-GB"/>
        </w:rPr>
        <w:t>open issue</w:t>
      </w:r>
      <w:r w:rsidR="007B5E69" w:rsidRPr="0045401B">
        <w:rPr>
          <w:color w:val="000000" w:themeColor="text1"/>
          <w:lang w:val="en-GB"/>
        </w:rPr>
        <w:t>s</w:t>
      </w:r>
      <w:r w:rsidR="00091D16" w:rsidRPr="0045401B">
        <w:rPr>
          <w:color w:val="000000" w:themeColor="text1"/>
          <w:lang w:val="en-GB"/>
        </w:rPr>
        <w:t xml:space="preserve"> </w:t>
      </w:r>
    </w:p>
    <w:p w14:paraId="1DA59B45" w14:textId="2DF8AEFA" w:rsidR="00D066BC" w:rsidRPr="00D57A88" w:rsidRDefault="00091D16" w:rsidP="003D6570">
      <w:pPr>
        <w:pStyle w:val="ListParagraph"/>
        <w:numPr>
          <w:ilvl w:val="0"/>
          <w:numId w:val="9"/>
        </w:num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on the </w:t>
      </w:r>
      <w:r w:rsidR="00A81E08" w:rsidRPr="0045401B">
        <w:rPr>
          <w:color w:val="000000" w:themeColor="text1"/>
          <w:lang w:val="en-GB"/>
        </w:rPr>
        <w:t xml:space="preserve">need for separate </w:t>
      </w:r>
      <w:r w:rsidR="007B5E69" w:rsidRPr="0045401B">
        <w:rPr>
          <w:color w:val="000000" w:themeColor="text1"/>
          <w:lang w:val="en-GB"/>
        </w:rPr>
        <w:t xml:space="preserve">PDSCH </w:t>
      </w:r>
      <w:r w:rsidR="00A81E08" w:rsidRPr="0045401B">
        <w:rPr>
          <w:color w:val="000000" w:themeColor="text1"/>
        </w:rPr>
        <w:t xml:space="preserve">demodulation requirements for multi-TB scheduling </w:t>
      </w:r>
      <w:r w:rsidR="007B5E69" w:rsidRPr="0045401B">
        <w:rPr>
          <w:color w:val="000000" w:themeColor="text1"/>
        </w:rPr>
        <w:t xml:space="preserve">and </w:t>
      </w:r>
    </w:p>
    <w:p w14:paraId="637C0869" w14:textId="49EC118A" w:rsidR="00D066BC" w:rsidRPr="00D57A88" w:rsidRDefault="00D57A88" w:rsidP="003D6570">
      <w:pPr>
        <w:pStyle w:val="ListParagraph"/>
        <w:numPr>
          <w:ilvl w:val="0"/>
          <w:numId w:val="9"/>
        </w:num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on the need for separate P</w:t>
      </w:r>
      <w:r>
        <w:rPr>
          <w:color w:val="000000" w:themeColor="text1"/>
          <w:lang w:val="en-GB"/>
        </w:rPr>
        <w:t>U</w:t>
      </w:r>
      <w:r w:rsidRPr="0045401B">
        <w:rPr>
          <w:color w:val="000000" w:themeColor="text1"/>
          <w:lang w:val="en-GB"/>
        </w:rPr>
        <w:t xml:space="preserve">SCH </w:t>
      </w:r>
      <w:r w:rsidRPr="0045401B">
        <w:rPr>
          <w:color w:val="000000" w:themeColor="text1"/>
        </w:rPr>
        <w:t>demodulation requirements for multi-TB scheduling</w:t>
      </w:r>
      <w:r>
        <w:rPr>
          <w:color w:val="000000" w:themeColor="text1"/>
        </w:rPr>
        <w:t>.</w:t>
      </w:r>
      <w:r w:rsidR="00D066BC" w:rsidRPr="00D57A88">
        <w:rPr>
          <w:color w:val="000000" w:themeColor="text1"/>
        </w:rPr>
        <w:t xml:space="preserve"> </w:t>
      </w:r>
    </w:p>
    <w:p w14:paraId="18486B55" w14:textId="0808431D" w:rsidR="00D066BC" w:rsidRPr="0045401B" w:rsidRDefault="00D066BC" w:rsidP="00D066BC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Following proposals for agreement are made:</w:t>
      </w:r>
    </w:p>
    <w:p w14:paraId="235DCDF0" w14:textId="400079FA" w:rsidR="00D066BC" w:rsidRPr="0045401B" w:rsidRDefault="00A81E08" w:rsidP="003D6570">
      <w:pPr>
        <w:pStyle w:val="RAN4Proposal0"/>
        <w:numPr>
          <w:ilvl w:val="0"/>
          <w:numId w:val="6"/>
        </w:numPr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No separate </w:t>
      </w:r>
      <w:r w:rsidR="00D066BC" w:rsidRPr="0045401B">
        <w:rPr>
          <w:color w:val="000000" w:themeColor="text1"/>
        </w:rPr>
        <w:t xml:space="preserve">UE / </w:t>
      </w:r>
      <w:r w:rsidRPr="0045401B">
        <w:rPr>
          <w:color w:val="000000" w:themeColor="text1"/>
        </w:rPr>
        <w:t xml:space="preserve">BS demodulation requirements are required for multi-TB scheduling for </w:t>
      </w:r>
      <w:r w:rsidR="00D066BC" w:rsidRPr="0045401B">
        <w:rPr>
          <w:color w:val="000000" w:themeColor="text1"/>
        </w:rPr>
        <w:t xml:space="preserve">PDSCH / </w:t>
      </w:r>
      <w:r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</w:t>
      </w:r>
    </w:p>
    <w:p w14:paraId="6B0983B5" w14:textId="77777777" w:rsidR="003B659E" w:rsidRPr="0045401B" w:rsidRDefault="003B659E" w:rsidP="0008612A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References</w:t>
      </w:r>
    </w:p>
    <w:p w14:paraId="0128FFBB" w14:textId="241B8FC4" w:rsidR="00BB7ED6" w:rsidRPr="003C3A58" w:rsidRDefault="00AF6DCA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</w:t>
      </w:r>
      <w:r w:rsidR="00BB7ED6" w:rsidRPr="003C3A58">
        <w:rPr>
          <w:rFonts w:eastAsia="Times New Roman" w:cs="Times New Roman"/>
          <w:color w:val="000000" w:themeColor="text1"/>
          <w:szCs w:val="20"/>
          <w:lang w:val="en-GB"/>
        </w:rPr>
        <w:t>P-1</w:t>
      </w:r>
      <w:r w:rsidR="00A11F82" w:rsidRPr="003C3A58">
        <w:rPr>
          <w:rFonts w:eastAsia="Times New Roman" w:cs="Times New Roman"/>
          <w:color w:val="000000" w:themeColor="text1"/>
          <w:szCs w:val="20"/>
          <w:lang w:val="en-GB"/>
        </w:rPr>
        <w:t>92875</w:t>
      </w:r>
      <w:r w:rsidR="00BB7ED6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="008E1B89" w:rsidRPr="003C3A58">
        <w:rPr>
          <w:rFonts w:eastAsia="Times New Roman" w:cs="Times New Roman"/>
          <w:color w:val="000000" w:themeColor="text1"/>
          <w:szCs w:val="20"/>
          <w:lang w:val="en-GB"/>
        </w:rPr>
        <w:t>"Revised WID: Additional MTC enhancements for LTE", source: Ericsson</w:t>
      </w:r>
    </w:p>
    <w:p w14:paraId="441BFFE4" w14:textId="00470BAC" w:rsidR="0094043F" w:rsidRPr="00D01F00" w:rsidRDefault="00BB7ED6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>-</w:t>
      </w:r>
      <w:r w:rsidR="00C82A68" w:rsidRPr="003C3A58">
        <w:rPr>
          <w:rFonts w:eastAsia="Times New Roman" w:cs="Times New Roman"/>
          <w:color w:val="000000" w:themeColor="text1"/>
          <w:szCs w:val="20"/>
          <w:lang w:val="en-GB"/>
        </w:rPr>
        <w:t>2002426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C82A68" w:rsidRPr="003C3A58">
        <w:rPr>
          <w:color w:val="000000" w:themeColor="text1"/>
        </w:rPr>
        <w:t>Way forward on UE/BS demodulation performance for additional MTC enhancements for LTE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EB1188" w:rsidRPr="003C3A58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06E53426" w14:textId="23210C05" w:rsidR="00D01F00" w:rsidRPr="00D01F00" w:rsidRDefault="00D01F00" w:rsidP="00D01F00">
      <w:pPr>
        <w:pStyle w:val="ListParagraph"/>
        <w:numPr>
          <w:ilvl w:val="0"/>
          <w:numId w:val="1"/>
        </w:numPr>
        <w:ind w:left="426" w:hanging="426"/>
        <w:contextualSpacing w:val="0"/>
        <w:rPr>
          <w:color w:val="000000" w:themeColor="text1"/>
          <w:szCs w:val="20"/>
          <w:lang w:val="en-GB"/>
        </w:rPr>
      </w:pPr>
      <w:r w:rsidRPr="00D01F00">
        <w:rPr>
          <w:color w:val="000000" w:themeColor="text1"/>
          <w:szCs w:val="20"/>
          <w:lang w:val="en-GB"/>
        </w:rPr>
        <w:t xml:space="preserve">R4-2001480, "Discussion on UE performance requirements for additional MTC enhancements for LTE", source: Huawei, </w:t>
      </w:r>
      <w:proofErr w:type="spellStart"/>
      <w:r w:rsidRPr="00D01F00">
        <w:rPr>
          <w:color w:val="000000" w:themeColor="text1"/>
          <w:szCs w:val="20"/>
          <w:lang w:val="en-GB"/>
        </w:rPr>
        <w:t>HiSilicon</w:t>
      </w:r>
      <w:proofErr w:type="spellEnd"/>
    </w:p>
    <w:p w14:paraId="71F84082" w14:textId="1E5C448F" w:rsidR="008E01FD" w:rsidRPr="003C3A58" w:rsidRDefault="008E01FD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A11F82" w:rsidRPr="003C3A58">
        <w:rPr>
          <w:rFonts w:eastAsia="Times New Roman" w:cs="Times New Roman"/>
          <w:color w:val="000000" w:themeColor="text1"/>
          <w:szCs w:val="20"/>
          <w:lang w:val="en-GB"/>
        </w:rPr>
        <w:t>2001479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A11F82" w:rsidRPr="003C3A58">
        <w:rPr>
          <w:color w:val="000000" w:themeColor="text1"/>
        </w:rPr>
        <w:t>Discussion on BS performance requirements for additional MTC enhancements for LTE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3C3A58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Pr="003C3A58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7C3828B5" w14:textId="40977AE9" w:rsidR="0094043F" w:rsidRPr="003C3A58" w:rsidRDefault="008E1B89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3C3A58" w:rsidRPr="003C3A58">
        <w:rPr>
          <w:rFonts w:eastAsia="Times New Roman" w:cs="Times New Roman"/>
          <w:color w:val="000000" w:themeColor="text1"/>
          <w:szCs w:val="20"/>
          <w:lang w:val="en-GB"/>
        </w:rPr>
        <w:t>2001351</w:t>
      </w:r>
      <w:r w:rsidR="0094043F" w:rsidRPr="003C3A58">
        <w:rPr>
          <w:rFonts w:eastAsia="Times New Roman" w:cs="Times New Roman"/>
          <w:color w:val="000000" w:themeColor="text1"/>
          <w:szCs w:val="20"/>
          <w:lang w:val="en-GB"/>
        </w:rPr>
        <w:t>,"</w:t>
      </w:r>
      <w:r w:rsidR="003C3A58" w:rsidRPr="003C3A58">
        <w:rPr>
          <w:color w:val="000000" w:themeColor="text1"/>
        </w:rPr>
        <w:t>Open issues on UE/BS demodulation requirements for Rel-16 eMTC</w:t>
      </w:r>
      <w:r w:rsidR="0094043F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3C3A58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45D48238" w14:textId="3B6F5F8E" w:rsidR="0094043F" w:rsidRDefault="0094043F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</w:t>
      </w:r>
      <w:r w:rsidR="003C3A58" w:rsidRPr="003C3A58">
        <w:rPr>
          <w:rFonts w:eastAsia="Times New Roman" w:cs="Times New Roman"/>
          <w:color w:val="000000" w:themeColor="text1"/>
          <w:szCs w:val="20"/>
          <w:lang w:val="en-GB"/>
        </w:rPr>
        <w:t>4-2000311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C3A58" w:rsidRPr="003C3A58">
        <w:rPr>
          <w:rFonts w:eastAsia="Times New Roman" w:cs="Times New Roman"/>
          <w:color w:val="000000" w:themeColor="text1"/>
          <w:szCs w:val="20"/>
          <w:lang w:val="en-GB"/>
        </w:rPr>
        <w:t>View on BS demodulation requirement for LTE additional enhancement for eMTC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C3A58" w:rsidRPr="003C3A58">
        <w:rPr>
          <w:rFonts w:eastAsia="Times New Roman" w:cs="Times New Roman"/>
          <w:color w:val="000000" w:themeColor="text1"/>
          <w:szCs w:val="20"/>
          <w:lang w:val="en-GB"/>
        </w:rPr>
        <w:t>Samsung</w:t>
      </w:r>
    </w:p>
    <w:p w14:paraId="31D6C5C5" w14:textId="3F90E893" w:rsidR="00021D62" w:rsidRPr="003C3A58" w:rsidRDefault="003C3A58" w:rsidP="003C3A5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R4-2002514, "Email discussion summary for RAN4#94e_#85_LTE_eMTC5_Demod", source: Moderator (</w:t>
      </w:r>
      <w:r w:rsidRPr="003C3A58">
        <w:rPr>
          <w:rFonts w:eastAsia="Times New Roman"/>
          <w:color w:val="000000" w:themeColor="text1"/>
          <w:szCs w:val="20"/>
          <w:lang w:val="en-GB"/>
        </w:rPr>
        <w:t>Ericsson)</w:t>
      </w:r>
    </w:p>
    <w:sectPr w:rsidR="00021D62" w:rsidRPr="003C3A58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5A995" w14:textId="77777777" w:rsidR="00E845CD" w:rsidRDefault="00E845CD" w:rsidP="00001C9B">
      <w:pPr>
        <w:spacing w:after="0" w:line="240" w:lineRule="auto"/>
      </w:pPr>
      <w:r>
        <w:separator/>
      </w:r>
    </w:p>
  </w:endnote>
  <w:endnote w:type="continuationSeparator" w:id="0">
    <w:p w14:paraId="1DEE62F0" w14:textId="77777777" w:rsidR="00E845CD" w:rsidRDefault="00E845C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80997" w14:textId="77777777" w:rsidR="00E845CD" w:rsidRDefault="00E845CD" w:rsidP="00001C9B">
      <w:pPr>
        <w:spacing w:after="0" w:line="240" w:lineRule="auto"/>
      </w:pPr>
      <w:r>
        <w:separator/>
      </w:r>
    </w:p>
  </w:footnote>
  <w:footnote w:type="continuationSeparator" w:id="0">
    <w:p w14:paraId="05C5B4AF" w14:textId="77777777" w:rsidR="00E845CD" w:rsidRDefault="00E845C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7B5C59"/>
    <w:multiLevelType w:val="hybridMultilevel"/>
    <w:tmpl w:val="1A049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36E2C"/>
    <w:multiLevelType w:val="hybridMultilevel"/>
    <w:tmpl w:val="D8A4C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5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7"/>
  </w:num>
  <w:num w:numId="8">
    <w:abstractNumId w:val="1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027"/>
    <w:rsid w:val="00023724"/>
    <w:rsid w:val="00037E1D"/>
    <w:rsid w:val="00062CF3"/>
    <w:rsid w:val="00070F78"/>
    <w:rsid w:val="00072B0B"/>
    <w:rsid w:val="000851EE"/>
    <w:rsid w:val="0008612A"/>
    <w:rsid w:val="00091D16"/>
    <w:rsid w:val="000B0056"/>
    <w:rsid w:val="000B3D00"/>
    <w:rsid w:val="000C1D14"/>
    <w:rsid w:val="000F2046"/>
    <w:rsid w:val="000F2EE5"/>
    <w:rsid w:val="000F334F"/>
    <w:rsid w:val="00105833"/>
    <w:rsid w:val="00121297"/>
    <w:rsid w:val="00125A5F"/>
    <w:rsid w:val="0013619E"/>
    <w:rsid w:val="00136333"/>
    <w:rsid w:val="00143C2B"/>
    <w:rsid w:val="00161971"/>
    <w:rsid w:val="00172426"/>
    <w:rsid w:val="001745F8"/>
    <w:rsid w:val="00176671"/>
    <w:rsid w:val="001838CF"/>
    <w:rsid w:val="001B1094"/>
    <w:rsid w:val="001C2F6D"/>
    <w:rsid w:val="001C31AC"/>
    <w:rsid w:val="001D19B7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6E4D"/>
    <w:rsid w:val="002573B5"/>
    <w:rsid w:val="00261A7C"/>
    <w:rsid w:val="00270159"/>
    <w:rsid w:val="0027038C"/>
    <w:rsid w:val="0029712A"/>
    <w:rsid w:val="002B4922"/>
    <w:rsid w:val="002C2D19"/>
    <w:rsid w:val="002D10FA"/>
    <w:rsid w:val="002D4C55"/>
    <w:rsid w:val="002D53E4"/>
    <w:rsid w:val="002E67B4"/>
    <w:rsid w:val="0033542F"/>
    <w:rsid w:val="00341220"/>
    <w:rsid w:val="00342FE8"/>
    <w:rsid w:val="00347AEB"/>
    <w:rsid w:val="00351CB5"/>
    <w:rsid w:val="003854C3"/>
    <w:rsid w:val="00386D2A"/>
    <w:rsid w:val="00387078"/>
    <w:rsid w:val="003911F1"/>
    <w:rsid w:val="003A0C94"/>
    <w:rsid w:val="003B659E"/>
    <w:rsid w:val="003C3A58"/>
    <w:rsid w:val="003C5A4D"/>
    <w:rsid w:val="003C6AB8"/>
    <w:rsid w:val="003D24E0"/>
    <w:rsid w:val="003D6570"/>
    <w:rsid w:val="003E00B9"/>
    <w:rsid w:val="003F5D0F"/>
    <w:rsid w:val="00405D65"/>
    <w:rsid w:val="00412329"/>
    <w:rsid w:val="00417AA0"/>
    <w:rsid w:val="004328F6"/>
    <w:rsid w:val="0043750A"/>
    <w:rsid w:val="0043751D"/>
    <w:rsid w:val="0045401B"/>
    <w:rsid w:val="00463CE1"/>
    <w:rsid w:val="004714BE"/>
    <w:rsid w:val="00474863"/>
    <w:rsid w:val="00480EBB"/>
    <w:rsid w:val="00493295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23CE3"/>
    <w:rsid w:val="00534495"/>
    <w:rsid w:val="00542B03"/>
    <w:rsid w:val="0054442C"/>
    <w:rsid w:val="00550285"/>
    <w:rsid w:val="005724ED"/>
    <w:rsid w:val="00574E8D"/>
    <w:rsid w:val="00576B52"/>
    <w:rsid w:val="00576CF2"/>
    <w:rsid w:val="0058090D"/>
    <w:rsid w:val="005836F8"/>
    <w:rsid w:val="00586F72"/>
    <w:rsid w:val="005918FA"/>
    <w:rsid w:val="005A57F8"/>
    <w:rsid w:val="005B3414"/>
    <w:rsid w:val="005C1F7D"/>
    <w:rsid w:val="005D4B8B"/>
    <w:rsid w:val="005D4F5B"/>
    <w:rsid w:val="005D7A09"/>
    <w:rsid w:val="005E61A8"/>
    <w:rsid w:val="005F6419"/>
    <w:rsid w:val="005F7C3A"/>
    <w:rsid w:val="00617400"/>
    <w:rsid w:val="006536C9"/>
    <w:rsid w:val="00664950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E0A98"/>
    <w:rsid w:val="006F28AC"/>
    <w:rsid w:val="00702EDD"/>
    <w:rsid w:val="007145FF"/>
    <w:rsid w:val="007151B9"/>
    <w:rsid w:val="007300BD"/>
    <w:rsid w:val="00751515"/>
    <w:rsid w:val="00752213"/>
    <w:rsid w:val="00757B16"/>
    <w:rsid w:val="007657EE"/>
    <w:rsid w:val="007665E6"/>
    <w:rsid w:val="007675A7"/>
    <w:rsid w:val="00781BC3"/>
    <w:rsid w:val="00783911"/>
    <w:rsid w:val="0078439C"/>
    <w:rsid w:val="00785232"/>
    <w:rsid w:val="00786E57"/>
    <w:rsid w:val="007A3695"/>
    <w:rsid w:val="007B0BB7"/>
    <w:rsid w:val="007B57C8"/>
    <w:rsid w:val="007B5E69"/>
    <w:rsid w:val="007C312C"/>
    <w:rsid w:val="007C3ED0"/>
    <w:rsid w:val="007C5F26"/>
    <w:rsid w:val="007E448E"/>
    <w:rsid w:val="007F0A48"/>
    <w:rsid w:val="007F389B"/>
    <w:rsid w:val="00806A76"/>
    <w:rsid w:val="00811C9D"/>
    <w:rsid w:val="00813171"/>
    <w:rsid w:val="00816C80"/>
    <w:rsid w:val="00841216"/>
    <w:rsid w:val="00841BCD"/>
    <w:rsid w:val="008442FE"/>
    <w:rsid w:val="00852CE6"/>
    <w:rsid w:val="00856B05"/>
    <w:rsid w:val="00863350"/>
    <w:rsid w:val="008665E8"/>
    <w:rsid w:val="008673BA"/>
    <w:rsid w:val="008735D7"/>
    <w:rsid w:val="008826C1"/>
    <w:rsid w:val="00884A85"/>
    <w:rsid w:val="00893814"/>
    <w:rsid w:val="008C7B54"/>
    <w:rsid w:val="008E01FD"/>
    <w:rsid w:val="008E1B89"/>
    <w:rsid w:val="008F7385"/>
    <w:rsid w:val="009042BD"/>
    <w:rsid w:val="0090789C"/>
    <w:rsid w:val="00915D64"/>
    <w:rsid w:val="00932535"/>
    <w:rsid w:val="0094043F"/>
    <w:rsid w:val="009475B6"/>
    <w:rsid w:val="00950156"/>
    <w:rsid w:val="0095560C"/>
    <w:rsid w:val="00956D22"/>
    <w:rsid w:val="009614B9"/>
    <w:rsid w:val="00967205"/>
    <w:rsid w:val="00970480"/>
    <w:rsid w:val="00971AF1"/>
    <w:rsid w:val="00976ABD"/>
    <w:rsid w:val="00977869"/>
    <w:rsid w:val="00977E1D"/>
    <w:rsid w:val="0098494A"/>
    <w:rsid w:val="00992706"/>
    <w:rsid w:val="00992FCB"/>
    <w:rsid w:val="00995CDA"/>
    <w:rsid w:val="009C2994"/>
    <w:rsid w:val="009D15E4"/>
    <w:rsid w:val="00A11F82"/>
    <w:rsid w:val="00A14BDD"/>
    <w:rsid w:val="00A22B78"/>
    <w:rsid w:val="00A22D97"/>
    <w:rsid w:val="00A25AE5"/>
    <w:rsid w:val="00A31161"/>
    <w:rsid w:val="00A35025"/>
    <w:rsid w:val="00A37002"/>
    <w:rsid w:val="00A438EA"/>
    <w:rsid w:val="00A4446B"/>
    <w:rsid w:val="00A521A7"/>
    <w:rsid w:val="00A5311A"/>
    <w:rsid w:val="00A81E08"/>
    <w:rsid w:val="00A830A0"/>
    <w:rsid w:val="00A91E9D"/>
    <w:rsid w:val="00A94252"/>
    <w:rsid w:val="00AA01F2"/>
    <w:rsid w:val="00AA1B0E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20B2E"/>
    <w:rsid w:val="00B25077"/>
    <w:rsid w:val="00B25D36"/>
    <w:rsid w:val="00B33D42"/>
    <w:rsid w:val="00B341AF"/>
    <w:rsid w:val="00B470D8"/>
    <w:rsid w:val="00B655DE"/>
    <w:rsid w:val="00B73862"/>
    <w:rsid w:val="00B94B19"/>
    <w:rsid w:val="00BA6E48"/>
    <w:rsid w:val="00BA724E"/>
    <w:rsid w:val="00BB3A1B"/>
    <w:rsid w:val="00BB66A3"/>
    <w:rsid w:val="00BB7ED6"/>
    <w:rsid w:val="00BC1A20"/>
    <w:rsid w:val="00BF2218"/>
    <w:rsid w:val="00C05447"/>
    <w:rsid w:val="00C130C2"/>
    <w:rsid w:val="00C27C64"/>
    <w:rsid w:val="00C35E07"/>
    <w:rsid w:val="00C561AF"/>
    <w:rsid w:val="00C562E9"/>
    <w:rsid w:val="00C745E5"/>
    <w:rsid w:val="00C8249A"/>
    <w:rsid w:val="00C82A68"/>
    <w:rsid w:val="00C931A1"/>
    <w:rsid w:val="00CB0852"/>
    <w:rsid w:val="00CB1AF8"/>
    <w:rsid w:val="00CC2524"/>
    <w:rsid w:val="00CC6A3D"/>
    <w:rsid w:val="00CD7492"/>
    <w:rsid w:val="00CD75D8"/>
    <w:rsid w:val="00CE3A6B"/>
    <w:rsid w:val="00D00211"/>
    <w:rsid w:val="00D01F00"/>
    <w:rsid w:val="00D06309"/>
    <w:rsid w:val="00D066BC"/>
    <w:rsid w:val="00D0782D"/>
    <w:rsid w:val="00D10A52"/>
    <w:rsid w:val="00D138DC"/>
    <w:rsid w:val="00D1585C"/>
    <w:rsid w:val="00D351EA"/>
    <w:rsid w:val="00D358A6"/>
    <w:rsid w:val="00D43403"/>
    <w:rsid w:val="00D52C75"/>
    <w:rsid w:val="00D57A88"/>
    <w:rsid w:val="00D613A9"/>
    <w:rsid w:val="00D62E71"/>
    <w:rsid w:val="00D740CA"/>
    <w:rsid w:val="00D80649"/>
    <w:rsid w:val="00D81C0A"/>
    <w:rsid w:val="00D841B3"/>
    <w:rsid w:val="00D85728"/>
    <w:rsid w:val="00D95EFC"/>
    <w:rsid w:val="00DA0CBC"/>
    <w:rsid w:val="00DA30B1"/>
    <w:rsid w:val="00DB19FA"/>
    <w:rsid w:val="00DB32BB"/>
    <w:rsid w:val="00DB4870"/>
    <w:rsid w:val="00DB54AC"/>
    <w:rsid w:val="00DB6076"/>
    <w:rsid w:val="00DC1AEA"/>
    <w:rsid w:val="00DC2984"/>
    <w:rsid w:val="00DD555A"/>
    <w:rsid w:val="00DF2997"/>
    <w:rsid w:val="00DF2F07"/>
    <w:rsid w:val="00E212F4"/>
    <w:rsid w:val="00E50C1F"/>
    <w:rsid w:val="00E51440"/>
    <w:rsid w:val="00E71676"/>
    <w:rsid w:val="00E81AFA"/>
    <w:rsid w:val="00E845CD"/>
    <w:rsid w:val="00E94B04"/>
    <w:rsid w:val="00EB1188"/>
    <w:rsid w:val="00EC7BC3"/>
    <w:rsid w:val="00ED1857"/>
    <w:rsid w:val="00ED43CB"/>
    <w:rsid w:val="00ED7600"/>
    <w:rsid w:val="00EF2A70"/>
    <w:rsid w:val="00EF389F"/>
    <w:rsid w:val="00EF44D4"/>
    <w:rsid w:val="00F04673"/>
    <w:rsid w:val="00F101F9"/>
    <w:rsid w:val="00F1362C"/>
    <w:rsid w:val="00F1451C"/>
    <w:rsid w:val="00F204BA"/>
    <w:rsid w:val="00F231E7"/>
    <w:rsid w:val="00F261F2"/>
    <w:rsid w:val="00F461AC"/>
    <w:rsid w:val="00F53E1D"/>
    <w:rsid w:val="00F732F7"/>
    <w:rsid w:val="00F73450"/>
    <w:rsid w:val="00F77AFC"/>
    <w:rsid w:val="00F824F5"/>
    <w:rsid w:val="00F82992"/>
    <w:rsid w:val="00F83D13"/>
    <w:rsid w:val="00F90A1B"/>
    <w:rsid w:val="00F9169B"/>
    <w:rsid w:val="00F92531"/>
    <w:rsid w:val="00FA02D2"/>
    <w:rsid w:val="00FC049B"/>
    <w:rsid w:val="00FC29B9"/>
    <w:rsid w:val="00FC3900"/>
    <w:rsid w:val="00FC6FD3"/>
    <w:rsid w:val="00FD4155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uiPriority w:val="99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uiPriority w:val="99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60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88E19-761C-4055-8873-BE9292B6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UE and BS demodulation requirements for LTE_eMTC5</vt:lpstr>
      <vt:lpstr>Electronic Meeting, 20 – 30 April, 2020</vt:lpstr>
      <vt:lpstr>Introduction</vt:lpstr>
      <vt:lpstr>Discussion</vt:lpstr>
      <vt:lpstr>    Multi-TB scheduling enhancement</vt:lpstr>
      <vt:lpstr>Conclusion</vt:lpstr>
      <vt:lpstr>References</vt:lpstr>
      <vt:lpstr>    RP-192875, "Revised WID: Additional MTC enhancements for LTE", source: Ericsson</vt:lpstr>
      <vt:lpstr>    R4-2002426, "Way forward on UE/BS demodulation performance for additional MTC en</vt:lpstr>
      <vt:lpstr>    R4-2001479, "Discussion on BS performance requirements for additional MTC enhanc</vt:lpstr>
      <vt:lpstr>    R4-2001351,"Open issues on UE/BS demodulation requirements for Rel-16 eMTC", sou</vt:lpstr>
      <vt:lpstr>    R4-2000311, "View on BS demodulation requirement for LTE additional enhancement </vt:lpstr>
      <vt:lpstr>    R4-2002514, "Email discussion summary for RAN4#94e_#85_LTE_eMTC5_Demod", source:</vt:lpstr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and BS demodulation requirements for LTE_eMTC5</dc:title>
  <dc:subject/>
  <dc:creator>Juergen Hofmann</dc:creator>
  <cp:keywords/>
  <dc:description/>
  <cp:lastModifiedBy>Juergen Hofmann</cp:lastModifiedBy>
  <cp:revision>11</cp:revision>
  <dcterms:created xsi:type="dcterms:W3CDTF">2020-02-14T10:42:00Z</dcterms:created>
  <dcterms:modified xsi:type="dcterms:W3CDTF">2020-04-10T13:21:00Z</dcterms:modified>
</cp:coreProperties>
</file>