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618B" w:rsidRDefault="00D5618B" w:rsidP="00D5618B">
      <w:pPr>
        <w:jc w:val="left"/>
        <w:rPr>
          <w:rFonts w:ascii="Arial" w:hAnsi="Arial" w:cs="Arial"/>
          <w:b/>
          <w:sz w:val="24"/>
          <w:szCs w:val="24"/>
        </w:rPr>
      </w:pPr>
      <w:r>
        <w:rPr>
          <w:rFonts w:ascii="Arial" w:hAnsi="Arial" w:cs="Arial"/>
          <w:b/>
          <w:sz w:val="24"/>
          <w:szCs w:val="24"/>
        </w:rPr>
        <w:t>3GPP TSG-RAN WG4 Mee</w:t>
      </w:r>
      <w:r w:rsidR="00EE5E2C">
        <w:rPr>
          <w:rFonts w:ascii="Arial" w:hAnsi="Arial" w:cs="Arial" w:hint="eastAsia"/>
          <w:b/>
          <w:sz w:val="24"/>
          <w:szCs w:val="24"/>
        </w:rPr>
        <w:t>ting #9</w:t>
      </w:r>
      <w:r w:rsidR="00677828">
        <w:rPr>
          <w:rFonts w:ascii="Arial" w:hAnsi="Arial" w:cs="Arial" w:hint="eastAsia"/>
          <w:b/>
          <w:sz w:val="24"/>
          <w:szCs w:val="24"/>
        </w:rPr>
        <w:t>4-e</w:t>
      </w:r>
      <w:r w:rsidR="0032226D">
        <w:rPr>
          <w:rFonts w:ascii="Arial" w:hAnsi="Arial" w:cs="Arial" w:hint="eastAsia"/>
          <w:b/>
          <w:sz w:val="24"/>
          <w:szCs w:val="24"/>
        </w:rPr>
        <w:t xml:space="preserve">                 </w:t>
      </w:r>
      <w:r w:rsidR="00F42A4F">
        <w:rPr>
          <w:rFonts w:ascii="Arial" w:hAnsi="Arial" w:cs="Arial" w:hint="eastAsia"/>
          <w:b/>
          <w:sz w:val="24"/>
          <w:szCs w:val="24"/>
        </w:rPr>
        <w:t xml:space="preserve">    </w:t>
      </w:r>
      <w:r>
        <w:rPr>
          <w:rFonts w:ascii="Arial" w:hAnsi="Arial" w:cs="Arial" w:hint="eastAsia"/>
          <w:b/>
          <w:sz w:val="24"/>
          <w:szCs w:val="24"/>
        </w:rPr>
        <w:t xml:space="preserve">         </w:t>
      </w:r>
      <w:r w:rsidR="001C4DFD">
        <w:rPr>
          <w:rFonts w:ascii="Arial" w:hAnsi="Arial" w:cs="Arial" w:hint="eastAsia"/>
          <w:b/>
          <w:sz w:val="24"/>
          <w:szCs w:val="24"/>
        </w:rPr>
        <w:t xml:space="preserve"> </w:t>
      </w:r>
      <w:r>
        <w:rPr>
          <w:rFonts w:ascii="Arial" w:hAnsi="Arial" w:cs="Arial" w:hint="eastAsia"/>
          <w:b/>
          <w:sz w:val="24"/>
          <w:szCs w:val="24"/>
        </w:rPr>
        <w:t xml:space="preserve">  </w:t>
      </w:r>
      <w:r w:rsidR="00C24D7D">
        <w:rPr>
          <w:rFonts w:ascii="Arial" w:hAnsi="Arial" w:cs="Arial" w:hint="eastAsia"/>
          <w:b/>
          <w:sz w:val="24"/>
          <w:szCs w:val="24"/>
        </w:rPr>
        <w:t xml:space="preserve"> </w:t>
      </w:r>
      <w:r>
        <w:rPr>
          <w:rFonts w:ascii="Arial" w:hAnsi="Arial" w:cs="Arial" w:hint="eastAsia"/>
          <w:b/>
          <w:sz w:val="24"/>
          <w:szCs w:val="24"/>
        </w:rPr>
        <w:t xml:space="preserve"> </w:t>
      </w:r>
      <w:r w:rsidR="00677828">
        <w:rPr>
          <w:rFonts w:ascii="Arial" w:hAnsi="Arial" w:cs="Arial" w:hint="eastAsia"/>
          <w:b/>
          <w:sz w:val="24"/>
          <w:szCs w:val="24"/>
        </w:rPr>
        <w:t xml:space="preserve"> </w:t>
      </w:r>
      <w:r>
        <w:rPr>
          <w:rFonts w:ascii="Arial" w:hAnsi="Arial" w:cs="Arial" w:hint="eastAsia"/>
          <w:b/>
          <w:sz w:val="24"/>
          <w:szCs w:val="24"/>
        </w:rPr>
        <w:t>R4-</w:t>
      </w:r>
      <w:r w:rsidR="00677828">
        <w:rPr>
          <w:rFonts w:ascii="Arial" w:hAnsi="Arial" w:cs="Arial" w:hint="eastAsia"/>
          <w:b/>
          <w:sz w:val="24"/>
          <w:szCs w:val="24"/>
        </w:rPr>
        <w:t>20</w:t>
      </w:r>
      <w:r w:rsidR="003B73D4">
        <w:rPr>
          <w:rFonts w:ascii="Arial" w:hAnsi="Arial" w:cs="Arial" w:hint="eastAsia"/>
          <w:b/>
          <w:sz w:val="24"/>
          <w:szCs w:val="24"/>
        </w:rPr>
        <w:t>00900</w:t>
      </w:r>
    </w:p>
    <w:p w:rsidR="00D5618B" w:rsidRDefault="00677828" w:rsidP="00D5618B">
      <w:pPr>
        <w:rPr>
          <w:rFonts w:ascii="Arial" w:hAnsi="Arial" w:cs="Arial"/>
          <w:b/>
          <w:sz w:val="24"/>
          <w:szCs w:val="24"/>
        </w:rPr>
      </w:pPr>
      <w:r>
        <w:rPr>
          <w:rFonts w:ascii="Arial" w:hAnsi="Arial" w:cs="Arial" w:hint="eastAsia"/>
          <w:b/>
          <w:sz w:val="24"/>
          <w:szCs w:val="24"/>
        </w:rPr>
        <w:t>Online</w:t>
      </w:r>
      <w:r w:rsidR="00D5618B">
        <w:rPr>
          <w:rFonts w:ascii="Arial" w:hAnsi="Arial" w:cs="Arial" w:hint="eastAsia"/>
          <w:b/>
          <w:sz w:val="24"/>
          <w:szCs w:val="24"/>
        </w:rPr>
        <w:t>,</w:t>
      </w:r>
      <w:r w:rsidR="00D5618B" w:rsidRPr="00DD508D">
        <w:rPr>
          <w:rFonts w:ascii="Arial" w:hAnsi="Arial" w:cs="Arial"/>
          <w:b/>
          <w:sz w:val="24"/>
          <w:szCs w:val="24"/>
        </w:rPr>
        <w:t xml:space="preserve"> </w:t>
      </w:r>
      <w:r>
        <w:rPr>
          <w:rFonts w:ascii="Arial" w:hAnsi="Arial" w:cs="Arial" w:hint="eastAsia"/>
          <w:b/>
          <w:sz w:val="24"/>
          <w:szCs w:val="24"/>
        </w:rPr>
        <w:t>24</w:t>
      </w:r>
      <w:r w:rsidR="00D5618B" w:rsidRPr="00DD508D">
        <w:rPr>
          <w:rFonts w:ascii="Arial" w:hAnsi="Arial" w:cs="Arial"/>
          <w:b/>
          <w:sz w:val="24"/>
          <w:szCs w:val="24"/>
        </w:rPr>
        <w:t xml:space="preserve"> </w:t>
      </w:r>
      <w:r>
        <w:rPr>
          <w:rFonts w:ascii="Arial" w:hAnsi="Arial" w:cs="Arial" w:hint="eastAsia"/>
          <w:b/>
          <w:sz w:val="24"/>
          <w:szCs w:val="24"/>
        </w:rPr>
        <w:t>Feb.</w:t>
      </w:r>
      <w:r w:rsidR="00D5618B">
        <w:rPr>
          <w:rFonts w:ascii="Arial" w:hAnsi="Arial" w:cs="Arial" w:hint="eastAsia"/>
          <w:b/>
          <w:sz w:val="24"/>
          <w:szCs w:val="24"/>
        </w:rPr>
        <w:t xml:space="preserve"> </w:t>
      </w:r>
      <w:r w:rsidR="00D5618B" w:rsidRPr="00DD508D">
        <w:rPr>
          <w:rFonts w:ascii="Arial" w:hAnsi="Arial" w:cs="Arial"/>
          <w:b/>
          <w:sz w:val="24"/>
          <w:szCs w:val="24"/>
        </w:rPr>
        <w:t>–</w:t>
      </w:r>
      <w:r w:rsidR="00485F10">
        <w:rPr>
          <w:rFonts w:ascii="Arial" w:hAnsi="Arial" w:cs="Arial" w:hint="eastAsia"/>
          <w:b/>
          <w:sz w:val="24"/>
          <w:szCs w:val="24"/>
        </w:rPr>
        <w:t xml:space="preserve"> </w:t>
      </w:r>
      <w:r>
        <w:rPr>
          <w:rFonts w:ascii="Arial" w:hAnsi="Arial" w:cs="Arial" w:hint="eastAsia"/>
          <w:b/>
          <w:sz w:val="24"/>
          <w:szCs w:val="24"/>
        </w:rPr>
        <w:t>06</w:t>
      </w:r>
      <w:r w:rsidR="00D5618B" w:rsidRPr="00DD508D">
        <w:rPr>
          <w:rFonts w:ascii="Arial" w:hAnsi="Arial" w:cs="Arial"/>
          <w:b/>
          <w:sz w:val="24"/>
          <w:szCs w:val="24"/>
        </w:rPr>
        <w:t xml:space="preserve"> </w:t>
      </w:r>
      <w:r>
        <w:rPr>
          <w:rFonts w:ascii="Arial" w:hAnsi="Arial" w:cs="Arial" w:hint="eastAsia"/>
          <w:b/>
          <w:sz w:val="24"/>
          <w:szCs w:val="24"/>
        </w:rPr>
        <w:t>Mar.</w:t>
      </w:r>
      <w:r w:rsidR="00D5618B" w:rsidRPr="00DD508D">
        <w:rPr>
          <w:rFonts w:ascii="Arial" w:hAnsi="Arial" w:cs="Arial" w:hint="eastAsia"/>
          <w:b/>
          <w:sz w:val="24"/>
          <w:szCs w:val="24"/>
        </w:rPr>
        <w:t>,</w:t>
      </w:r>
      <w:r w:rsidR="00D5618B">
        <w:rPr>
          <w:rFonts w:ascii="Arial" w:hAnsi="Arial" w:cs="Arial" w:hint="eastAsia"/>
          <w:b/>
          <w:sz w:val="24"/>
          <w:szCs w:val="24"/>
        </w:rPr>
        <w:t xml:space="preserve"> </w:t>
      </w:r>
      <w:r w:rsidR="00D5618B" w:rsidRPr="00DD508D">
        <w:rPr>
          <w:rFonts w:ascii="Arial" w:hAnsi="Arial" w:cs="Arial"/>
          <w:b/>
          <w:sz w:val="24"/>
          <w:szCs w:val="24"/>
        </w:rPr>
        <w:t>20</w:t>
      </w:r>
      <w:r>
        <w:rPr>
          <w:rFonts w:ascii="Arial" w:hAnsi="Arial" w:cs="Arial" w:hint="eastAsia"/>
          <w:b/>
          <w:sz w:val="24"/>
          <w:szCs w:val="24"/>
        </w:rPr>
        <w:t>20</w:t>
      </w:r>
    </w:p>
    <w:p w:rsidR="00D5618B" w:rsidRPr="00485F10" w:rsidRDefault="00D5618B" w:rsidP="00D5618B">
      <w:pPr>
        <w:rPr>
          <w:rFonts w:ascii="Arial" w:hAnsi="Arial" w:cs="Arial"/>
          <w:b/>
          <w:sz w:val="24"/>
          <w:szCs w:val="24"/>
        </w:rPr>
      </w:pPr>
    </w:p>
    <w:p w:rsidR="00D5618B" w:rsidRPr="00C24D7D" w:rsidRDefault="00D5618B" w:rsidP="00D5618B">
      <w:pPr>
        <w:tabs>
          <w:tab w:val="left" w:pos="1985"/>
        </w:tabs>
        <w:spacing w:after="180"/>
        <w:ind w:left="1980" w:hanging="1980"/>
        <w:rPr>
          <w:rFonts w:ascii="Arial" w:hAnsi="Arial" w:cs="Arial"/>
          <w:b/>
          <w:sz w:val="24"/>
          <w:szCs w:val="24"/>
        </w:rPr>
      </w:pPr>
      <w:r>
        <w:rPr>
          <w:rFonts w:ascii="Arial" w:eastAsia="MS Mincho" w:hAnsi="Arial" w:cs="Arial"/>
          <w:b/>
          <w:sz w:val="24"/>
          <w:szCs w:val="24"/>
          <w:lang w:eastAsia="en-US"/>
        </w:rPr>
        <w:t>Agenda item:</w:t>
      </w:r>
      <w:r>
        <w:rPr>
          <w:rFonts w:ascii="Arial" w:eastAsia="MS Mincho" w:hAnsi="Arial" w:cs="Arial"/>
          <w:b/>
          <w:sz w:val="24"/>
          <w:szCs w:val="24"/>
          <w:lang w:eastAsia="en-US"/>
        </w:rPr>
        <w:tab/>
      </w:r>
      <w:r w:rsidR="007940D7">
        <w:rPr>
          <w:rFonts w:ascii="Arial" w:hAnsi="Arial" w:cs="Arial" w:hint="eastAsia"/>
          <w:b/>
          <w:sz w:val="24"/>
          <w:szCs w:val="24"/>
        </w:rPr>
        <w:t>8</w:t>
      </w:r>
      <w:r>
        <w:rPr>
          <w:rFonts w:ascii="Arial" w:hAnsi="Arial" w:cs="Arial" w:hint="eastAsia"/>
          <w:b/>
          <w:sz w:val="24"/>
          <w:szCs w:val="24"/>
        </w:rPr>
        <w:t>.</w:t>
      </w:r>
      <w:r w:rsidR="007940D7">
        <w:rPr>
          <w:rFonts w:ascii="Arial" w:hAnsi="Arial" w:cs="Arial" w:hint="eastAsia"/>
          <w:b/>
          <w:sz w:val="24"/>
          <w:szCs w:val="24"/>
        </w:rPr>
        <w:t>5</w:t>
      </w:r>
      <w:r>
        <w:rPr>
          <w:rFonts w:ascii="Arial" w:hAnsi="Arial" w:cs="Arial" w:hint="eastAsia"/>
          <w:b/>
          <w:sz w:val="24"/>
          <w:szCs w:val="24"/>
        </w:rPr>
        <w:t>.</w:t>
      </w:r>
      <w:r w:rsidR="00677828">
        <w:rPr>
          <w:rFonts w:ascii="Arial" w:hAnsi="Arial" w:cs="Arial" w:hint="eastAsia"/>
          <w:b/>
          <w:sz w:val="24"/>
          <w:szCs w:val="24"/>
        </w:rPr>
        <w:t>4.1.1</w:t>
      </w:r>
    </w:p>
    <w:p w:rsidR="00D5618B" w:rsidRPr="00580704" w:rsidRDefault="00D5618B" w:rsidP="00D5618B">
      <w:pPr>
        <w:tabs>
          <w:tab w:val="left" w:pos="1985"/>
        </w:tabs>
        <w:spacing w:after="180"/>
        <w:ind w:left="1980" w:hanging="1980"/>
        <w:rPr>
          <w:rFonts w:ascii="Arial" w:hAnsi="Arial" w:cs="Arial"/>
          <w:b/>
          <w:sz w:val="24"/>
          <w:szCs w:val="24"/>
        </w:rPr>
      </w:pPr>
      <w:r>
        <w:rPr>
          <w:rFonts w:ascii="Arial" w:eastAsia="MS Mincho" w:hAnsi="Arial" w:cs="Arial"/>
          <w:b/>
          <w:sz w:val="24"/>
          <w:szCs w:val="24"/>
          <w:lang w:eastAsia="en-US"/>
        </w:rPr>
        <w:t xml:space="preserve">Source: </w:t>
      </w:r>
      <w:r>
        <w:rPr>
          <w:rFonts w:ascii="Arial" w:eastAsia="MS Mincho" w:hAnsi="Arial" w:cs="Arial"/>
          <w:b/>
          <w:sz w:val="24"/>
          <w:szCs w:val="24"/>
          <w:lang w:eastAsia="en-US"/>
        </w:rPr>
        <w:tab/>
      </w:r>
      <w:r>
        <w:rPr>
          <w:rFonts w:ascii="Arial" w:hAnsi="Arial" w:cs="Arial" w:hint="eastAsia"/>
          <w:b/>
          <w:sz w:val="24"/>
          <w:szCs w:val="24"/>
        </w:rPr>
        <w:t>CMCC</w:t>
      </w:r>
    </w:p>
    <w:p w:rsidR="00D5618B" w:rsidRPr="00C24D7D" w:rsidRDefault="00D5618B" w:rsidP="00D5618B">
      <w:pPr>
        <w:tabs>
          <w:tab w:val="left" w:pos="1980"/>
        </w:tabs>
        <w:spacing w:after="180"/>
        <w:ind w:left="1980" w:hanging="1980"/>
        <w:rPr>
          <w:rFonts w:ascii="Arial" w:hAnsi="Arial" w:cs="Arial"/>
          <w:b/>
          <w:sz w:val="24"/>
          <w:szCs w:val="24"/>
        </w:rPr>
      </w:pPr>
      <w:r>
        <w:rPr>
          <w:rFonts w:ascii="Arial" w:eastAsia="MS Mincho" w:hAnsi="Arial" w:cs="Arial"/>
          <w:b/>
          <w:sz w:val="24"/>
          <w:szCs w:val="24"/>
          <w:lang w:eastAsia="en-US"/>
        </w:rPr>
        <w:t xml:space="preserve">Title: </w:t>
      </w:r>
      <w:r>
        <w:rPr>
          <w:rFonts w:ascii="Arial" w:eastAsia="MS Mincho" w:hAnsi="Arial" w:cs="Arial"/>
          <w:b/>
          <w:sz w:val="24"/>
          <w:szCs w:val="24"/>
          <w:lang w:eastAsia="en-US"/>
        </w:rPr>
        <w:tab/>
      </w:r>
      <w:r w:rsidR="00677828" w:rsidRPr="00677828">
        <w:rPr>
          <w:rFonts w:ascii="Arial" w:hAnsi="Arial" w:cs="Arial"/>
          <w:b/>
          <w:sz w:val="24"/>
          <w:szCs w:val="24"/>
        </w:rPr>
        <w:t>Discussion on IAB Conducted Requirements</w:t>
      </w:r>
    </w:p>
    <w:p w:rsidR="00D5618B" w:rsidRDefault="00D5618B" w:rsidP="00D5618B">
      <w:pPr>
        <w:tabs>
          <w:tab w:val="left" w:pos="1980"/>
        </w:tabs>
        <w:spacing w:after="180"/>
        <w:ind w:left="1980" w:hanging="1980"/>
        <w:rPr>
          <w:rFonts w:ascii="Arial" w:hAnsi="Arial" w:cs="Arial"/>
          <w:b/>
          <w:sz w:val="24"/>
          <w:szCs w:val="24"/>
        </w:rPr>
      </w:pPr>
      <w:r>
        <w:rPr>
          <w:rFonts w:ascii="Arial" w:eastAsia="MS Mincho" w:hAnsi="Arial" w:cs="Arial"/>
          <w:b/>
          <w:sz w:val="24"/>
          <w:szCs w:val="24"/>
          <w:lang w:eastAsia="en-US"/>
        </w:rPr>
        <w:t>Document for:</w:t>
      </w:r>
      <w:r>
        <w:rPr>
          <w:rFonts w:ascii="Arial" w:eastAsia="MS Mincho" w:hAnsi="Arial" w:cs="Arial"/>
          <w:b/>
          <w:sz w:val="24"/>
          <w:szCs w:val="24"/>
          <w:lang w:eastAsia="en-US"/>
        </w:rPr>
        <w:tab/>
      </w:r>
      <w:bookmarkStart w:id="0" w:name="DocumentFor"/>
      <w:bookmarkEnd w:id="0"/>
      <w:r w:rsidR="00677828">
        <w:rPr>
          <w:rFonts w:ascii="Arial" w:hAnsi="Arial" w:cs="Arial" w:hint="eastAsia"/>
          <w:b/>
          <w:sz w:val="24"/>
          <w:szCs w:val="24"/>
        </w:rPr>
        <w:t>Discussion</w:t>
      </w:r>
    </w:p>
    <w:p w:rsidR="00D5618B" w:rsidRDefault="00D5618B" w:rsidP="00D5618B">
      <w:pPr>
        <w:pStyle w:val="Char1"/>
        <w:tabs>
          <w:tab w:val="clear" w:pos="1985"/>
          <w:tab w:val="left" w:pos="567"/>
        </w:tabs>
        <w:adjustRightInd w:val="0"/>
        <w:ind w:left="510" w:hanging="510"/>
      </w:pPr>
      <w:r>
        <w:t>Introduction</w:t>
      </w:r>
    </w:p>
    <w:p w:rsidR="008B1F6A" w:rsidRPr="00AF35B9" w:rsidRDefault="00485F10" w:rsidP="00AF35B9">
      <w:r>
        <w:rPr>
          <w:rFonts w:ascii="Times New Roman" w:hAnsi="Times New Roman" w:hint="eastAsia"/>
        </w:rPr>
        <w:t xml:space="preserve">At the </w:t>
      </w:r>
      <w:r w:rsidR="00D5618B">
        <w:rPr>
          <w:rFonts w:ascii="Times New Roman" w:hAnsi="Times New Roman" w:hint="eastAsia"/>
        </w:rPr>
        <w:t>RAN4 #9</w:t>
      </w:r>
      <w:r w:rsidR="00F0530B">
        <w:rPr>
          <w:rFonts w:ascii="Times New Roman" w:hAnsi="Times New Roman" w:hint="eastAsia"/>
        </w:rPr>
        <w:t>3 meeting</w:t>
      </w:r>
      <w:r w:rsidR="00D5618B">
        <w:rPr>
          <w:rFonts w:ascii="Times New Roman" w:hAnsi="Times New Roman" w:hint="eastAsia"/>
        </w:rPr>
        <w:t xml:space="preserve">, </w:t>
      </w:r>
      <w:r w:rsidR="00A6349C">
        <w:rPr>
          <w:rFonts w:ascii="Times New Roman" w:hAnsi="Times New Roman" w:hint="eastAsia"/>
        </w:rPr>
        <w:t>delegates have</w:t>
      </w:r>
      <w:r w:rsidR="000D6FD9">
        <w:rPr>
          <w:rFonts w:ascii="Times New Roman" w:hAnsi="Times New Roman" w:hint="eastAsia"/>
        </w:rPr>
        <w:t xml:space="preserve"> </w:t>
      </w:r>
      <w:r w:rsidR="00F0530B">
        <w:rPr>
          <w:rFonts w:ascii="Times New Roman" w:hAnsi="Times New Roman" w:hint="eastAsia"/>
        </w:rPr>
        <w:t>discussed</w:t>
      </w:r>
      <w:r w:rsidR="000D6FD9">
        <w:rPr>
          <w:rFonts w:ascii="Times New Roman" w:hAnsi="Times New Roman" w:hint="eastAsia"/>
        </w:rPr>
        <w:t xml:space="preserve"> </w:t>
      </w:r>
      <w:r w:rsidR="00AF35B9">
        <w:rPr>
          <w:rFonts w:ascii="Times New Roman" w:hAnsi="Times New Roman" w:hint="eastAsia"/>
        </w:rPr>
        <w:t xml:space="preserve">RF </w:t>
      </w:r>
      <w:r w:rsidR="00A9286B">
        <w:rPr>
          <w:rFonts w:ascii="Times New Roman" w:hAnsi="Times New Roman" w:hint="eastAsia"/>
        </w:rPr>
        <w:t>requirements</w:t>
      </w:r>
      <w:r w:rsidR="00C85A9D">
        <w:rPr>
          <w:rFonts w:ascii="Times New Roman" w:hAnsi="Times New Roman" w:hint="eastAsia"/>
        </w:rPr>
        <w:t xml:space="preserve"> </w:t>
      </w:r>
      <w:r w:rsidR="00F0530B">
        <w:rPr>
          <w:rFonts w:ascii="Times New Roman" w:hAnsi="Times New Roman" w:hint="eastAsia"/>
        </w:rPr>
        <w:t>of</w:t>
      </w:r>
      <w:r w:rsidR="00A9286B">
        <w:rPr>
          <w:rFonts w:ascii="Times New Roman" w:hAnsi="Times New Roman" w:hint="eastAsia"/>
        </w:rPr>
        <w:t xml:space="preserve"> the IAB </w:t>
      </w:r>
      <w:r w:rsidR="00C135F7">
        <w:rPr>
          <w:rFonts w:ascii="Times New Roman" w:hAnsi="Times New Roman" w:hint="eastAsia"/>
        </w:rPr>
        <w:t xml:space="preserve">nodes </w:t>
      </w:r>
      <w:r w:rsidR="00F0530B">
        <w:rPr>
          <w:rFonts w:ascii="Times New Roman" w:hAnsi="Times New Roman" w:hint="eastAsia"/>
        </w:rPr>
        <w:t>and related issues</w:t>
      </w:r>
      <w:r w:rsidR="00AF35B9">
        <w:rPr>
          <w:rFonts w:ascii="Times New Roman" w:hAnsi="Times New Roman" w:hint="eastAsia"/>
        </w:rPr>
        <w:t xml:space="preserve"> such as definition of frequency errors</w:t>
      </w:r>
      <w:r w:rsidR="00FD0EC8">
        <w:rPr>
          <w:rFonts w:ascii="Times New Roman" w:hAnsi="Times New Roman" w:hint="eastAsia"/>
        </w:rPr>
        <w:t>.</w:t>
      </w:r>
      <w:r w:rsidR="005957E0">
        <w:rPr>
          <w:rFonts w:ascii="Times New Roman" w:hAnsi="Times New Roman" w:hint="eastAsia"/>
        </w:rPr>
        <w:t xml:space="preserve"> However, </w:t>
      </w:r>
      <w:r w:rsidR="00134420">
        <w:rPr>
          <w:rFonts w:ascii="Times New Roman" w:hAnsi="Times New Roman" w:hint="eastAsia"/>
        </w:rPr>
        <w:t xml:space="preserve">in regard to detailed </w:t>
      </w:r>
      <w:r w:rsidR="00134420">
        <w:rPr>
          <w:rFonts w:ascii="Times New Roman" w:hAnsi="Times New Roman"/>
        </w:rPr>
        <w:t>requirements</w:t>
      </w:r>
      <w:r w:rsidR="00134420">
        <w:rPr>
          <w:rFonts w:ascii="Times New Roman" w:hAnsi="Times New Roman" w:hint="eastAsia"/>
        </w:rPr>
        <w:t xml:space="preserve">, several related </w:t>
      </w:r>
      <w:r w:rsidR="002C4735">
        <w:rPr>
          <w:rFonts w:ascii="Times New Roman" w:hAnsi="Times New Roman" w:hint="eastAsia"/>
        </w:rPr>
        <w:t>issues remain</w:t>
      </w:r>
      <w:r w:rsidR="005957E0">
        <w:rPr>
          <w:rFonts w:ascii="Times New Roman" w:hAnsi="Times New Roman" w:hint="eastAsia"/>
        </w:rPr>
        <w:t>.</w:t>
      </w:r>
      <w:r w:rsidR="00AF35B9">
        <w:rPr>
          <w:rFonts w:ascii="Times New Roman" w:hAnsi="Times New Roman" w:hint="eastAsia"/>
        </w:rPr>
        <w:t xml:space="preserve"> </w:t>
      </w:r>
      <w:r w:rsidR="00AF35B9" w:rsidRPr="00AF35B9">
        <w:rPr>
          <w:rFonts w:ascii="Times New Roman" w:hAnsi="Times New Roman"/>
        </w:rPr>
        <w:t>In this contribution</w:t>
      </w:r>
      <w:r w:rsidR="00AF35B9">
        <w:rPr>
          <w:rFonts w:ascii="Times New Roman" w:hAnsi="Times New Roman" w:hint="eastAsia"/>
        </w:rPr>
        <w:t>,</w:t>
      </w:r>
      <w:r w:rsidR="00AF35B9" w:rsidRPr="00AF35B9">
        <w:rPr>
          <w:rFonts w:ascii="Times New Roman" w:hAnsi="Times New Roman"/>
        </w:rPr>
        <w:t xml:space="preserve"> </w:t>
      </w:r>
      <w:r w:rsidR="00AF35B9">
        <w:rPr>
          <w:rFonts w:ascii="Times New Roman" w:hAnsi="Times New Roman" w:hint="eastAsia"/>
        </w:rPr>
        <w:t>an overview of</w:t>
      </w:r>
      <w:r w:rsidR="00AF35B9" w:rsidRPr="00AF35B9">
        <w:rPr>
          <w:rFonts w:ascii="Times New Roman" w:hAnsi="Times New Roman"/>
        </w:rPr>
        <w:t xml:space="preserve"> IAB RF requirements for </w:t>
      </w:r>
      <w:r w:rsidR="00AF35B9">
        <w:rPr>
          <w:rFonts w:ascii="Times New Roman" w:hAnsi="Times New Roman" w:hint="eastAsia"/>
        </w:rPr>
        <w:t>FR1 is presented</w:t>
      </w:r>
      <w:r w:rsidR="00AF35B9" w:rsidRPr="00AF35B9">
        <w:rPr>
          <w:rFonts w:ascii="Times New Roman" w:hAnsi="Times New Roman"/>
        </w:rPr>
        <w:t>.</w:t>
      </w:r>
      <w:r w:rsidR="00AF35B9">
        <w:rPr>
          <w:rFonts w:ascii="Times New Roman" w:hAnsi="Times New Roman" w:hint="eastAsia"/>
        </w:rPr>
        <w:t xml:space="preserve"> Related </w:t>
      </w:r>
      <w:r w:rsidR="002C4735">
        <w:rPr>
          <w:rFonts w:ascii="Times New Roman" w:hAnsi="Times New Roman" w:hint="eastAsia"/>
        </w:rPr>
        <w:t>issues</w:t>
      </w:r>
      <w:r w:rsidR="00AF35B9">
        <w:rPr>
          <w:rFonts w:ascii="Times New Roman" w:hAnsi="Times New Roman" w:hint="eastAsia"/>
        </w:rPr>
        <w:t xml:space="preserve"> </w:t>
      </w:r>
      <w:r w:rsidR="002C4735">
        <w:rPr>
          <w:rFonts w:ascii="Times New Roman" w:hAnsi="Times New Roman" w:hint="eastAsia"/>
        </w:rPr>
        <w:t>are</w:t>
      </w:r>
      <w:r w:rsidR="00AF35B9">
        <w:rPr>
          <w:rFonts w:ascii="Times New Roman" w:hAnsi="Times New Roman" w:hint="eastAsia"/>
        </w:rPr>
        <w:t xml:space="preserve"> also discussed.</w:t>
      </w:r>
    </w:p>
    <w:p w:rsidR="00D5618B" w:rsidRPr="001F10DF" w:rsidRDefault="00D5618B" w:rsidP="00C85A9D">
      <w:pPr>
        <w:pStyle w:val="Char1"/>
        <w:pBdr>
          <w:top w:val="single" w:sz="4" w:space="1" w:color="auto"/>
        </w:pBdr>
        <w:tabs>
          <w:tab w:val="clear" w:pos="1985"/>
          <w:tab w:val="left" w:pos="567"/>
        </w:tabs>
        <w:adjustRightInd w:val="0"/>
        <w:ind w:left="510" w:hanging="510"/>
        <w:rPr>
          <w:rFonts w:ascii="Times New Roman" w:eastAsia="宋体" w:hAnsi="Times New Roman" w:cs="Times New Roman"/>
          <w:sz w:val="21"/>
          <w:szCs w:val="24"/>
        </w:rPr>
      </w:pPr>
      <w:r>
        <w:rPr>
          <w:rFonts w:hint="eastAsia"/>
        </w:rPr>
        <w:t>Discussion</w:t>
      </w:r>
    </w:p>
    <w:p w:rsidR="00AF35B9" w:rsidRDefault="00AF35B9" w:rsidP="00E12969">
      <w:pPr>
        <w:tabs>
          <w:tab w:val="left" w:pos="491"/>
        </w:tabs>
        <w:spacing w:afterLines="50"/>
        <w:rPr>
          <w:rFonts w:ascii="Times New Roman" w:hAnsi="Times New Roman"/>
        </w:rPr>
      </w:pPr>
      <w:r w:rsidRPr="00AF35B9">
        <w:rPr>
          <w:rFonts w:ascii="Times New Roman" w:hAnsi="Times New Roman" w:hint="eastAsia"/>
        </w:rPr>
        <w:t xml:space="preserve">Following similar approach adopted in </w:t>
      </w:r>
      <w:r>
        <w:rPr>
          <w:rFonts w:ascii="Times New Roman" w:hAnsi="Times New Roman" w:hint="eastAsia"/>
        </w:rPr>
        <w:t>Reno meeting for FR2</w:t>
      </w:r>
      <w:r w:rsidR="00B71794">
        <w:rPr>
          <w:rFonts w:ascii="Times New Roman" w:hAnsi="Times New Roman" w:hint="eastAsia"/>
        </w:rPr>
        <w:t xml:space="preserve"> </w:t>
      </w:r>
      <w:r w:rsidR="00A014CC">
        <w:rPr>
          <w:rFonts w:ascii="Times New Roman" w:hAnsi="Times New Roman" w:hint="eastAsia"/>
        </w:rPr>
        <w:t xml:space="preserve">in </w:t>
      </w:r>
      <w:r w:rsidR="00B71794">
        <w:rPr>
          <w:rFonts w:ascii="Times New Roman" w:hAnsi="Times New Roman" w:hint="eastAsia"/>
        </w:rPr>
        <w:t>[1]</w:t>
      </w:r>
      <w:r>
        <w:rPr>
          <w:rFonts w:ascii="Times New Roman" w:hAnsi="Times New Roman" w:hint="eastAsia"/>
        </w:rPr>
        <w:t>, an overview of the RF requirements of IAB node operating in FR1 is presented</w:t>
      </w:r>
      <w:r w:rsidR="00B71794">
        <w:rPr>
          <w:rFonts w:ascii="Times New Roman" w:hAnsi="Times New Roman" w:hint="eastAsia"/>
        </w:rPr>
        <w:t xml:space="preserve"> as follows</w:t>
      </w:r>
      <w:r>
        <w:rPr>
          <w:rFonts w:ascii="Times New Roman" w:hAnsi="Times New Roman" w:hint="eastAsia"/>
        </w:rPr>
        <w:t xml:space="preserve">. </w:t>
      </w:r>
      <w:r w:rsidRPr="00B71794">
        <w:rPr>
          <w:rFonts w:ascii="Times New Roman" w:hAnsi="Times New Roman" w:hint="eastAsia"/>
        </w:rPr>
        <w:t>At present, hybrid requirements are defined for IAB node in FR1, and it is commonly understood th</w:t>
      </w:r>
      <w:r>
        <w:rPr>
          <w:rFonts w:ascii="Times New Roman" w:hAnsi="Times New Roman" w:hint="eastAsia"/>
        </w:rPr>
        <w:t xml:space="preserve">at </w:t>
      </w:r>
      <w:r w:rsidR="00B71794">
        <w:rPr>
          <w:rFonts w:ascii="Times New Roman" w:hAnsi="Times New Roman" w:hint="eastAsia"/>
        </w:rPr>
        <w:t xml:space="preserve">directional requirements of IAB node for both </w:t>
      </w:r>
      <w:r w:rsidR="00A014CC">
        <w:rPr>
          <w:rFonts w:ascii="Times New Roman" w:hAnsi="Times New Roman" w:hint="eastAsia"/>
        </w:rPr>
        <w:t xml:space="preserve">IAB </w:t>
      </w:r>
      <w:r w:rsidR="00B71794">
        <w:rPr>
          <w:rFonts w:ascii="Times New Roman" w:hAnsi="Times New Roman" w:hint="eastAsia"/>
        </w:rPr>
        <w:t xml:space="preserve">DU and </w:t>
      </w:r>
      <w:r w:rsidR="00A014CC">
        <w:rPr>
          <w:rFonts w:ascii="Times New Roman" w:hAnsi="Times New Roman" w:hint="eastAsia"/>
        </w:rPr>
        <w:t xml:space="preserve">IAB </w:t>
      </w:r>
      <w:r w:rsidR="00B71794">
        <w:rPr>
          <w:rFonts w:ascii="Times New Roman" w:hAnsi="Times New Roman" w:hint="eastAsia"/>
        </w:rPr>
        <w:t xml:space="preserve">MT will be defined as OTA </w:t>
      </w:r>
      <w:r w:rsidR="00A014CC">
        <w:rPr>
          <w:rFonts w:ascii="Times New Roman" w:hAnsi="Times New Roman" w:hint="eastAsia"/>
        </w:rPr>
        <w:t xml:space="preserve">requirements </w:t>
      </w:r>
      <w:r w:rsidR="00B71794">
        <w:rPr>
          <w:rFonts w:ascii="Times New Roman" w:hAnsi="Times New Roman" w:hint="eastAsia"/>
        </w:rPr>
        <w:t xml:space="preserve">and the rest requirements will be considered as conducted requirements. Similar to IAB node in FR2, for IAB DU, most requirements </w:t>
      </w:r>
      <w:r w:rsidR="00A014CC">
        <w:rPr>
          <w:rFonts w:ascii="Times New Roman" w:hAnsi="Times New Roman" w:hint="eastAsia"/>
        </w:rPr>
        <w:t>can be</w:t>
      </w:r>
      <w:r w:rsidR="00B71794">
        <w:rPr>
          <w:rFonts w:ascii="Times New Roman" w:hAnsi="Times New Roman" w:hint="eastAsia"/>
        </w:rPr>
        <w:t xml:space="preserve"> imported from NR BS </w:t>
      </w:r>
      <w:r w:rsidR="00A014CC">
        <w:rPr>
          <w:rFonts w:ascii="Times New Roman" w:hAnsi="Times New Roman" w:hint="eastAsia"/>
        </w:rPr>
        <w:t xml:space="preserve">specifications </w:t>
      </w:r>
      <w:r w:rsidR="00B71794">
        <w:rPr>
          <w:rFonts w:ascii="Times New Roman" w:hAnsi="Times New Roman" w:hint="eastAsia"/>
        </w:rPr>
        <w:t>with proper referenc</w:t>
      </w:r>
      <w:r w:rsidR="00A014CC">
        <w:rPr>
          <w:rFonts w:ascii="Times New Roman" w:hAnsi="Times New Roman" w:hint="eastAsia"/>
        </w:rPr>
        <w:t>ing</w:t>
      </w:r>
      <w:r w:rsidR="00B71794">
        <w:rPr>
          <w:rFonts w:ascii="Times New Roman" w:hAnsi="Times New Roman" w:hint="eastAsia"/>
        </w:rPr>
        <w:t>/self</w:t>
      </w:r>
      <w:r w:rsidR="00A014CC">
        <w:rPr>
          <w:rFonts w:ascii="Times New Roman" w:hAnsi="Times New Roman" w:hint="eastAsia"/>
        </w:rPr>
        <w:t>-</w:t>
      </w:r>
      <w:r w:rsidR="00B71794">
        <w:rPr>
          <w:rFonts w:ascii="Times New Roman" w:hAnsi="Times New Roman" w:hint="eastAsia"/>
        </w:rPr>
        <w:t xml:space="preserve">contained manner. For IAB MT, since it is considered to perform backhaul function similar to UE but may resembles the requirements of NR BS in some cases, some details in regard to specific </w:t>
      </w:r>
      <w:r w:rsidR="00B71794">
        <w:rPr>
          <w:rFonts w:ascii="Times New Roman" w:hAnsi="Times New Roman"/>
        </w:rPr>
        <w:t>requirements</w:t>
      </w:r>
      <w:r w:rsidR="00B71794">
        <w:rPr>
          <w:rFonts w:ascii="Times New Roman" w:hAnsi="Times New Roman" w:hint="eastAsia"/>
        </w:rPr>
        <w:t xml:space="preserve"> need to be further discussed.</w:t>
      </w:r>
    </w:p>
    <w:p w:rsidR="00C53DB1" w:rsidRDefault="00C53DB1" w:rsidP="00E12969">
      <w:pPr>
        <w:pStyle w:val="a7"/>
        <w:numPr>
          <w:ilvl w:val="0"/>
          <w:numId w:val="8"/>
        </w:numPr>
        <w:tabs>
          <w:tab w:val="left" w:pos="491"/>
        </w:tabs>
        <w:spacing w:afterLines="50"/>
        <w:ind w:firstLineChars="0"/>
        <w:rPr>
          <w:rFonts w:ascii="Times New Roman" w:hAnsi="Times New Roman"/>
          <w:szCs w:val="24"/>
        </w:rPr>
      </w:pPr>
      <w:r>
        <w:rPr>
          <w:rFonts w:ascii="Times New Roman" w:hAnsi="Times New Roman" w:hint="eastAsia"/>
          <w:szCs w:val="24"/>
        </w:rPr>
        <w:t xml:space="preserve">Output power: Radiated </w:t>
      </w:r>
      <w:proofErr w:type="spellStart"/>
      <w:r>
        <w:rPr>
          <w:rFonts w:ascii="Times New Roman" w:hAnsi="Times New Roman" w:hint="eastAsia"/>
          <w:szCs w:val="24"/>
        </w:rPr>
        <w:t>Tx</w:t>
      </w:r>
      <w:proofErr w:type="spellEnd"/>
      <w:r>
        <w:rPr>
          <w:rFonts w:ascii="Times New Roman" w:hAnsi="Times New Roman" w:hint="eastAsia"/>
          <w:szCs w:val="24"/>
        </w:rPr>
        <w:t xml:space="preserve"> power is measured as EIRP for each declared beam by the vendors to verify the directional </w:t>
      </w:r>
      <w:proofErr w:type="spellStart"/>
      <w:r>
        <w:rPr>
          <w:rFonts w:ascii="Times New Roman" w:hAnsi="Times New Roman" w:hint="eastAsia"/>
          <w:szCs w:val="24"/>
        </w:rPr>
        <w:t>Tx</w:t>
      </w:r>
      <w:proofErr w:type="spellEnd"/>
      <w:r>
        <w:rPr>
          <w:rFonts w:ascii="Times New Roman" w:hAnsi="Times New Roman" w:hint="eastAsia"/>
          <w:szCs w:val="24"/>
        </w:rPr>
        <w:t xml:space="preserve"> performance of the transmitter. In IAB node at FR1, radiated </w:t>
      </w:r>
      <w:proofErr w:type="spellStart"/>
      <w:r>
        <w:rPr>
          <w:rFonts w:ascii="Times New Roman" w:hAnsi="Times New Roman" w:hint="eastAsia"/>
          <w:szCs w:val="24"/>
        </w:rPr>
        <w:t>Tx</w:t>
      </w:r>
      <w:proofErr w:type="spellEnd"/>
      <w:r>
        <w:rPr>
          <w:rFonts w:ascii="Times New Roman" w:hAnsi="Times New Roman" w:hint="eastAsia"/>
          <w:szCs w:val="24"/>
        </w:rPr>
        <w:t xml:space="preserve"> power should apply to both </w:t>
      </w:r>
      <w:r w:rsidR="00E12969">
        <w:rPr>
          <w:rFonts w:ascii="Times New Roman" w:hAnsi="Times New Roman" w:hint="eastAsia"/>
          <w:szCs w:val="24"/>
        </w:rPr>
        <w:t>IAB DU</w:t>
      </w:r>
      <w:r>
        <w:rPr>
          <w:rFonts w:ascii="Times New Roman" w:hAnsi="Times New Roman" w:hint="eastAsia"/>
          <w:szCs w:val="24"/>
        </w:rPr>
        <w:t xml:space="preserve"> and </w:t>
      </w:r>
      <w:r w:rsidR="00E12969">
        <w:rPr>
          <w:rFonts w:ascii="Times New Roman" w:hAnsi="Times New Roman" w:hint="eastAsia"/>
          <w:szCs w:val="24"/>
        </w:rPr>
        <w:t>IAB MT</w:t>
      </w:r>
      <w:r w:rsidR="00346776">
        <w:rPr>
          <w:rFonts w:ascii="Times New Roman" w:hAnsi="Times New Roman" w:hint="eastAsia"/>
          <w:szCs w:val="24"/>
        </w:rPr>
        <w:t xml:space="preserve"> due to the fact that IAB node is considered a part of the operators network. Similarly, EIS</w:t>
      </w:r>
      <w:r>
        <w:rPr>
          <w:rFonts w:ascii="Times New Roman" w:hAnsi="Times New Roman" w:hint="eastAsia"/>
          <w:szCs w:val="24"/>
        </w:rPr>
        <w:t xml:space="preserve"> is also a directional OTA requirement based upon one or more OSDD. Such requirement should also apply to IAB MT and DU. </w:t>
      </w:r>
    </w:p>
    <w:p w:rsidR="00C53DB1" w:rsidRPr="008D5F35" w:rsidRDefault="00C53DB1" w:rsidP="00E12969">
      <w:pPr>
        <w:pStyle w:val="a7"/>
        <w:tabs>
          <w:tab w:val="left" w:pos="491"/>
        </w:tabs>
        <w:spacing w:afterLines="50"/>
        <w:ind w:left="420" w:firstLineChars="0" w:firstLine="0"/>
        <w:rPr>
          <w:rFonts w:ascii="Times New Roman" w:hAnsi="Times New Roman"/>
          <w:szCs w:val="24"/>
        </w:rPr>
      </w:pPr>
      <w:r>
        <w:rPr>
          <w:rFonts w:ascii="Times New Roman" w:hAnsi="Times New Roman" w:hint="eastAsia"/>
          <w:szCs w:val="24"/>
        </w:rPr>
        <w:t xml:space="preserve">For NR BS, different </w:t>
      </w:r>
      <w:r w:rsidR="00346776">
        <w:rPr>
          <w:rFonts w:ascii="Times New Roman" w:hAnsi="Times New Roman" w:hint="eastAsia"/>
          <w:szCs w:val="24"/>
        </w:rPr>
        <w:t>transmit</w:t>
      </w:r>
      <w:r>
        <w:rPr>
          <w:rFonts w:ascii="Times New Roman" w:hAnsi="Times New Roman" w:hint="eastAsia"/>
          <w:szCs w:val="24"/>
        </w:rPr>
        <w:t xml:space="preserve"> power requirements are specified under normal and extreme conditions</w:t>
      </w:r>
      <w:r w:rsidR="00346776">
        <w:rPr>
          <w:rFonts w:ascii="Times New Roman" w:hAnsi="Times New Roman" w:hint="eastAsia"/>
          <w:szCs w:val="24"/>
        </w:rPr>
        <w:t>. For IAB node</w:t>
      </w:r>
      <w:r>
        <w:rPr>
          <w:rFonts w:ascii="Times New Roman" w:hAnsi="Times New Roman" w:hint="eastAsia"/>
          <w:szCs w:val="24"/>
        </w:rPr>
        <w:t>, considering the depl</w:t>
      </w:r>
      <w:r w:rsidR="00346776">
        <w:rPr>
          <w:rFonts w:ascii="Times New Roman" w:hAnsi="Times New Roman" w:hint="eastAsia"/>
          <w:szCs w:val="24"/>
        </w:rPr>
        <w:t>oyment scenario of the IAB node will most</w:t>
      </w:r>
      <w:r w:rsidR="00ED7EFD">
        <w:rPr>
          <w:rFonts w:ascii="Times New Roman" w:hAnsi="Times New Roman" w:hint="eastAsia"/>
          <w:szCs w:val="24"/>
        </w:rPr>
        <w:t>ly</w:t>
      </w:r>
      <w:r w:rsidR="00346776">
        <w:rPr>
          <w:rFonts w:ascii="Times New Roman" w:hAnsi="Times New Roman" w:hint="eastAsia"/>
          <w:szCs w:val="24"/>
        </w:rPr>
        <w:t xml:space="preserve"> be </w:t>
      </w:r>
      <w:r w:rsidR="00ED7EFD">
        <w:rPr>
          <w:rFonts w:ascii="Times New Roman" w:hAnsi="Times New Roman" w:hint="eastAsia"/>
          <w:szCs w:val="24"/>
        </w:rPr>
        <w:t>at</w:t>
      </w:r>
      <w:r w:rsidR="00346776">
        <w:rPr>
          <w:rFonts w:ascii="Times New Roman" w:hAnsi="Times New Roman" w:hint="eastAsia"/>
          <w:szCs w:val="24"/>
        </w:rPr>
        <w:t xml:space="preserve"> a certain height outside the building,</w:t>
      </w:r>
      <w:r>
        <w:rPr>
          <w:rFonts w:ascii="Times New Roman" w:hAnsi="Times New Roman" w:hint="eastAsia"/>
          <w:szCs w:val="24"/>
        </w:rPr>
        <w:t xml:space="preserve"> different minimum requirements should also be specified for </w:t>
      </w:r>
      <w:r w:rsidR="00ED7EFD">
        <w:rPr>
          <w:rFonts w:ascii="Times New Roman" w:hAnsi="Times New Roman" w:hint="eastAsia"/>
          <w:szCs w:val="24"/>
        </w:rPr>
        <w:t xml:space="preserve">IAB </w:t>
      </w:r>
      <w:r>
        <w:rPr>
          <w:rFonts w:ascii="Times New Roman" w:hAnsi="Times New Roman" w:hint="eastAsia"/>
          <w:szCs w:val="24"/>
        </w:rPr>
        <w:t xml:space="preserve">MT as well as </w:t>
      </w:r>
      <w:r w:rsidR="00ED7EFD">
        <w:rPr>
          <w:rFonts w:ascii="Times New Roman" w:hAnsi="Times New Roman" w:hint="eastAsia"/>
          <w:szCs w:val="24"/>
        </w:rPr>
        <w:t xml:space="preserve">IAB </w:t>
      </w:r>
      <w:r>
        <w:rPr>
          <w:rFonts w:ascii="Times New Roman" w:hAnsi="Times New Roman" w:hint="eastAsia"/>
          <w:szCs w:val="24"/>
        </w:rPr>
        <w:t>DU under normal and extreme conditions.</w:t>
      </w:r>
    </w:p>
    <w:p w:rsidR="00346776" w:rsidRDefault="00346776" w:rsidP="00E12969">
      <w:pPr>
        <w:pStyle w:val="a7"/>
        <w:numPr>
          <w:ilvl w:val="0"/>
          <w:numId w:val="8"/>
        </w:numPr>
        <w:tabs>
          <w:tab w:val="left" w:pos="491"/>
        </w:tabs>
        <w:spacing w:afterLines="50"/>
        <w:ind w:firstLineChars="0"/>
        <w:rPr>
          <w:rFonts w:ascii="Times New Roman" w:hAnsi="Times New Roman"/>
          <w:szCs w:val="24"/>
        </w:rPr>
      </w:pPr>
      <w:r>
        <w:rPr>
          <w:rFonts w:ascii="Times New Roman" w:hAnsi="Times New Roman" w:hint="eastAsia"/>
          <w:szCs w:val="24"/>
        </w:rPr>
        <w:t xml:space="preserve">Referencing/self-contained: in WF [2], two options are proposed for properly handling IAB TS. Option 1 is referencing and Option 2 is to produce a self-contained TS. </w:t>
      </w:r>
      <w:r w:rsidR="00342C74">
        <w:rPr>
          <w:rFonts w:ascii="Times New Roman" w:hAnsi="Times New Roman" w:hint="eastAsia"/>
          <w:szCs w:val="24"/>
        </w:rPr>
        <w:t xml:space="preserve">At present, it is stated that both options can be kept. From our perspective, a considerable amount of IAB node definitions are based on BS/UE </w:t>
      </w:r>
      <w:r w:rsidR="00342C74">
        <w:rPr>
          <w:rFonts w:ascii="Times New Roman" w:hAnsi="Times New Roman"/>
          <w:szCs w:val="24"/>
        </w:rPr>
        <w:t>specifications</w:t>
      </w:r>
      <w:r w:rsidR="00342C74">
        <w:rPr>
          <w:rFonts w:ascii="Times New Roman" w:hAnsi="Times New Roman" w:hint="eastAsia"/>
          <w:szCs w:val="24"/>
        </w:rPr>
        <w:t>. In addition, from the implementation point of view, it is assumed that engineers shall have basic knowledge of BS/UE in advance. Therefore, Option 1 referencing seems to</w:t>
      </w:r>
      <w:r w:rsidR="00ED7EFD">
        <w:rPr>
          <w:rFonts w:ascii="Times New Roman" w:hAnsi="Times New Roman" w:hint="eastAsia"/>
          <w:szCs w:val="24"/>
        </w:rPr>
        <w:t xml:space="preserve"> be the more prospective choice.</w:t>
      </w:r>
    </w:p>
    <w:p w:rsidR="00C53DB1" w:rsidRPr="00346776" w:rsidRDefault="00C53DB1" w:rsidP="00E12969">
      <w:pPr>
        <w:pStyle w:val="a7"/>
        <w:numPr>
          <w:ilvl w:val="0"/>
          <w:numId w:val="8"/>
        </w:numPr>
        <w:tabs>
          <w:tab w:val="left" w:pos="491"/>
        </w:tabs>
        <w:spacing w:afterLines="50"/>
        <w:ind w:firstLineChars="0"/>
        <w:rPr>
          <w:rFonts w:ascii="Times New Roman" w:hAnsi="Times New Roman"/>
          <w:szCs w:val="24"/>
        </w:rPr>
      </w:pPr>
      <w:r>
        <w:rPr>
          <w:rFonts w:ascii="Times New Roman" w:hAnsi="Times New Roman" w:hint="eastAsia"/>
          <w:szCs w:val="24"/>
        </w:rPr>
        <w:t xml:space="preserve">Frequency error: For </w:t>
      </w:r>
      <w:r w:rsidR="00E12969">
        <w:rPr>
          <w:rFonts w:ascii="Times New Roman" w:hAnsi="Times New Roman" w:hint="eastAsia"/>
          <w:szCs w:val="24"/>
        </w:rPr>
        <w:t>IAB DU</w:t>
      </w:r>
      <w:r>
        <w:rPr>
          <w:rFonts w:ascii="Times New Roman" w:hAnsi="Times New Roman" w:hint="eastAsia"/>
          <w:szCs w:val="24"/>
        </w:rPr>
        <w:t xml:space="preserve">, traditional method similar to a BS can be used to measure against the absolute reference frequency. For </w:t>
      </w:r>
      <w:r w:rsidR="00E12969">
        <w:rPr>
          <w:rFonts w:ascii="Times New Roman" w:hAnsi="Times New Roman" w:hint="eastAsia"/>
          <w:szCs w:val="24"/>
        </w:rPr>
        <w:t>IAB MT</w:t>
      </w:r>
      <w:r>
        <w:rPr>
          <w:rFonts w:ascii="Times New Roman" w:hAnsi="Times New Roman" w:hint="eastAsia"/>
          <w:szCs w:val="24"/>
        </w:rPr>
        <w:t xml:space="preserve">, since </w:t>
      </w:r>
      <w:r w:rsidR="00E12969">
        <w:rPr>
          <w:rFonts w:ascii="Times New Roman" w:hAnsi="Times New Roman" w:hint="eastAsia"/>
          <w:szCs w:val="24"/>
        </w:rPr>
        <w:t>IAB DU</w:t>
      </w:r>
      <w:r>
        <w:rPr>
          <w:rFonts w:ascii="Times New Roman" w:hAnsi="Times New Roman" w:hint="eastAsia"/>
          <w:szCs w:val="24"/>
        </w:rPr>
        <w:t xml:space="preserve"> and </w:t>
      </w:r>
      <w:r w:rsidR="00E12969">
        <w:rPr>
          <w:rFonts w:ascii="Times New Roman" w:hAnsi="Times New Roman" w:hint="eastAsia"/>
          <w:szCs w:val="24"/>
        </w:rPr>
        <w:t>IAB MT</w:t>
      </w:r>
      <w:r>
        <w:rPr>
          <w:rFonts w:ascii="Times New Roman" w:hAnsi="Times New Roman" w:hint="eastAsia"/>
          <w:szCs w:val="24"/>
        </w:rPr>
        <w:t xml:space="preserve"> are implemented in the same IAB node, </w:t>
      </w:r>
      <w:r>
        <w:rPr>
          <w:rFonts w:ascii="Times New Roman" w:hAnsi="Times New Roman" w:hint="eastAsia"/>
          <w:szCs w:val="24"/>
        </w:rPr>
        <w:lastRenderedPageBreak/>
        <w:t xml:space="preserve">measurement against </w:t>
      </w:r>
      <w:r>
        <w:rPr>
          <w:rFonts w:ascii="Times New Roman" w:hAnsi="Times New Roman"/>
          <w:szCs w:val="24"/>
        </w:rPr>
        <w:t>the</w:t>
      </w:r>
      <w:r>
        <w:rPr>
          <w:rFonts w:ascii="Times New Roman" w:hAnsi="Times New Roman" w:hint="eastAsia"/>
          <w:szCs w:val="24"/>
        </w:rPr>
        <w:t xml:space="preserve"> absolute reference frequency from </w:t>
      </w:r>
      <w:r w:rsidR="00E12969">
        <w:rPr>
          <w:rFonts w:ascii="Times New Roman" w:hAnsi="Times New Roman" w:hint="eastAsia"/>
          <w:szCs w:val="24"/>
        </w:rPr>
        <w:t>IAB DU</w:t>
      </w:r>
      <w:r>
        <w:rPr>
          <w:rFonts w:ascii="Times New Roman" w:hAnsi="Times New Roman" w:hint="eastAsia"/>
          <w:szCs w:val="24"/>
        </w:rPr>
        <w:t xml:space="preserve"> side is technically feasible</w:t>
      </w:r>
      <w:r w:rsidR="0097435D">
        <w:rPr>
          <w:rFonts w:ascii="Times New Roman" w:hAnsi="Times New Roman" w:hint="eastAsia"/>
          <w:szCs w:val="24"/>
        </w:rPr>
        <w:t xml:space="preserve"> for IAB MT</w:t>
      </w:r>
      <w:r>
        <w:rPr>
          <w:rFonts w:ascii="Times New Roman" w:hAnsi="Times New Roman" w:hint="eastAsia"/>
          <w:szCs w:val="24"/>
        </w:rPr>
        <w:t xml:space="preserve">. </w:t>
      </w:r>
      <w:r w:rsidR="0097435D">
        <w:rPr>
          <w:rFonts w:ascii="Times New Roman" w:hAnsi="Times New Roman" w:hint="eastAsia"/>
          <w:szCs w:val="24"/>
        </w:rPr>
        <w:t>In many cases, t</w:t>
      </w:r>
      <w:r>
        <w:rPr>
          <w:rFonts w:ascii="Times New Roman" w:hAnsi="Times New Roman" w:hint="eastAsia"/>
          <w:szCs w:val="24"/>
        </w:rPr>
        <w:t xml:space="preserve">his will increase the accuracy and avoid accumulative error in the frequency error in multi-hop case. However, this is </w:t>
      </w:r>
      <w:r>
        <w:rPr>
          <w:rFonts w:ascii="Times New Roman" w:hAnsi="Times New Roman"/>
          <w:szCs w:val="24"/>
        </w:rPr>
        <w:t>also</w:t>
      </w:r>
      <w:r>
        <w:rPr>
          <w:rFonts w:ascii="Times New Roman" w:hAnsi="Times New Roman" w:hint="eastAsia"/>
          <w:szCs w:val="24"/>
        </w:rPr>
        <w:t xml:space="preserve"> limited by the </w:t>
      </w:r>
      <w:r w:rsidR="00E12969">
        <w:rPr>
          <w:rFonts w:ascii="Times New Roman" w:hAnsi="Times New Roman" w:hint="eastAsia"/>
          <w:szCs w:val="24"/>
        </w:rPr>
        <w:t>IAB MT</w:t>
      </w:r>
      <w:r>
        <w:rPr>
          <w:rFonts w:ascii="Times New Roman" w:hAnsi="Times New Roman" w:hint="eastAsia"/>
          <w:szCs w:val="24"/>
        </w:rPr>
        <w:t xml:space="preserve"> procedure of receiving </w:t>
      </w:r>
      <w:r w:rsidR="00E12969">
        <w:rPr>
          <w:rFonts w:ascii="Times New Roman" w:hAnsi="Times New Roman" w:hint="eastAsia"/>
          <w:szCs w:val="24"/>
        </w:rPr>
        <w:t>reference</w:t>
      </w:r>
      <w:r>
        <w:rPr>
          <w:rFonts w:ascii="Times New Roman" w:hAnsi="Times New Roman" w:hint="eastAsia"/>
          <w:szCs w:val="24"/>
        </w:rPr>
        <w:t xml:space="preserve"> signal from its donor and the frequency error is measured against the receive signal instead. </w:t>
      </w:r>
      <w:r w:rsidR="0097435D">
        <w:rPr>
          <w:rFonts w:ascii="Times New Roman" w:hAnsi="Times New Roman" w:hint="eastAsia"/>
          <w:szCs w:val="24"/>
        </w:rPr>
        <w:t xml:space="preserve">Based on the discussion from previous meeting, a </w:t>
      </w:r>
      <w:r w:rsidR="0097435D">
        <w:rPr>
          <w:rFonts w:ascii="Times New Roman" w:hAnsi="Times New Roman"/>
          <w:szCs w:val="24"/>
        </w:rPr>
        <w:t>hierarchical</w:t>
      </w:r>
      <w:r w:rsidR="0097435D">
        <w:rPr>
          <w:rFonts w:ascii="Times New Roman" w:hAnsi="Times New Roman" w:hint="eastAsia"/>
          <w:szCs w:val="24"/>
        </w:rPr>
        <w:t xml:space="preserve"> </w:t>
      </w:r>
      <w:r w:rsidR="0097435D">
        <w:rPr>
          <w:rFonts w:ascii="Times New Roman" w:hAnsi="Times New Roman"/>
          <w:szCs w:val="24"/>
        </w:rPr>
        <w:t>requirement</w:t>
      </w:r>
      <w:r w:rsidR="0097435D">
        <w:rPr>
          <w:rFonts w:ascii="Times New Roman" w:hAnsi="Times New Roman" w:hint="eastAsia"/>
          <w:szCs w:val="24"/>
        </w:rPr>
        <w:t xml:space="preserve"> set with both options will be beneficial considering the special case of IAB node.</w:t>
      </w:r>
    </w:p>
    <w:tbl>
      <w:tblPr>
        <w:tblW w:w="8803" w:type="dxa"/>
        <w:jc w:val="center"/>
        <w:tblInd w:w="-1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tblPr>
      <w:tblGrid>
        <w:gridCol w:w="1410"/>
        <w:gridCol w:w="1865"/>
        <w:gridCol w:w="2813"/>
        <w:gridCol w:w="2715"/>
      </w:tblGrid>
      <w:tr w:rsidR="00A014CC" w:rsidTr="002208E0">
        <w:trPr>
          <w:trHeight w:val="558"/>
          <w:jc w:val="center"/>
        </w:trPr>
        <w:tc>
          <w:tcPr>
            <w:tcW w:w="8803" w:type="dxa"/>
            <w:gridSpan w:val="4"/>
            <w:shd w:val="clear" w:color="auto" w:fill="auto"/>
            <w:vAlign w:val="center"/>
          </w:tcPr>
          <w:p w:rsidR="00A014CC" w:rsidRPr="00353C15" w:rsidRDefault="00ED7EFD" w:rsidP="00A014CC">
            <w:pPr>
              <w:pStyle w:val="TAC"/>
              <w:rPr>
                <w:rFonts w:ascii="Times New Roman" w:eastAsia="宋体" w:hAnsi="Times New Roman"/>
                <w:b/>
                <w:kern w:val="2"/>
                <w:sz w:val="21"/>
                <w:szCs w:val="24"/>
                <w:lang w:val="en-US" w:eastAsia="zh-CN"/>
              </w:rPr>
            </w:pPr>
            <w:r>
              <w:rPr>
                <w:rFonts w:ascii="Times New Roman" w:eastAsia="宋体" w:hAnsi="Times New Roman" w:hint="eastAsia"/>
                <w:b/>
                <w:kern w:val="2"/>
                <w:sz w:val="22"/>
                <w:szCs w:val="24"/>
                <w:lang w:val="en-US" w:eastAsia="zh-CN"/>
              </w:rPr>
              <w:t>Table</w:t>
            </w:r>
            <w:r w:rsidR="00A014CC" w:rsidRPr="0060226E">
              <w:rPr>
                <w:rFonts w:ascii="Times New Roman" w:eastAsia="宋体" w:hAnsi="Times New Roman" w:hint="eastAsia"/>
                <w:b/>
                <w:kern w:val="2"/>
                <w:sz w:val="22"/>
                <w:szCs w:val="24"/>
                <w:lang w:val="en-US" w:eastAsia="zh-CN"/>
              </w:rPr>
              <w:t xml:space="preserve"> - IAB </w:t>
            </w:r>
            <w:r w:rsidR="00A014CC">
              <w:rPr>
                <w:rFonts w:ascii="Times New Roman" w:eastAsia="宋体" w:hAnsi="Times New Roman" w:hint="eastAsia"/>
                <w:b/>
                <w:kern w:val="2"/>
                <w:sz w:val="22"/>
                <w:szCs w:val="24"/>
                <w:lang w:val="en-US" w:eastAsia="zh-CN"/>
              </w:rPr>
              <w:t>node RF</w:t>
            </w:r>
            <w:r w:rsidR="00A014CC" w:rsidRPr="0060226E">
              <w:rPr>
                <w:rFonts w:ascii="Times New Roman" w:eastAsia="宋体" w:hAnsi="Times New Roman" w:hint="eastAsia"/>
                <w:b/>
                <w:kern w:val="2"/>
                <w:sz w:val="22"/>
                <w:szCs w:val="24"/>
                <w:lang w:val="en-US" w:eastAsia="zh-CN"/>
              </w:rPr>
              <w:t xml:space="preserve"> </w:t>
            </w:r>
            <w:r w:rsidR="00A014CC" w:rsidRPr="0060226E">
              <w:rPr>
                <w:rFonts w:ascii="Times New Roman" w:eastAsia="宋体" w:hAnsi="Times New Roman"/>
                <w:b/>
                <w:kern w:val="2"/>
                <w:sz w:val="22"/>
                <w:szCs w:val="24"/>
                <w:lang w:val="en-US" w:eastAsia="zh-CN"/>
              </w:rPr>
              <w:t>requirements</w:t>
            </w:r>
            <w:r w:rsidR="00A014CC" w:rsidRPr="0060226E">
              <w:rPr>
                <w:rFonts w:ascii="Times New Roman" w:eastAsia="宋体" w:hAnsi="Times New Roman" w:hint="eastAsia"/>
                <w:b/>
                <w:kern w:val="2"/>
                <w:sz w:val="22"/>
                <w:szCs w:val="24"/>
                <w:lang w:val="en-US" w:eastAsia="zh-CN"/>
              </w:rPr>
              <w:t xml:space="preserve"> </w:t>
            </w:r>
            <w:r w:rsidR="00A014CC">
              <w:rPr>
                <w:rFonts w:ascii="Times New Roman" w:eastAsia="宋体" w:hAnsi="Times New Roman" w:hint="eastAsia"/>
                <w:b/>
                <w:kern w:val="2"/>
                <w:sz w:val="22"/>
                <w:szCs w:val="24"/>
                <w:lang w:val="en-US" w:eastAsia="zh-CN"/>
              </w:rPr>
              <w:t>in</w:t>
            </w:r>
            <w:r w:rsidR="00A014CC" w:rsidRPr="0060226E">
              <w:rPr>
                <w:rFonts w:ascii="Times New Roman" w:eastAsia="宋体" w:hAnsi="Times New Roman" w:hint="eastAsia"/>
                <w:b/>
                <w:kern w:val="2"/>
                <w:sz w:val="22"/>
                <w:szCs w:val="24"/>
                <w:lang w:val="en-US" w:eastAsia="zh-CN"/>
              </w:rPr>
              <w:t xml:space="preserve"> FR1</w:t>
            </w:r>
          </w:p>
        </w:tc>
      </w:tr>
      <w:tr w:rsidR="00A014CC" w:rsidTr="002208E0">
        <w:trPr>
          <w:jc w:val="center"/>
        </w:trPr>
        <w:tc>
          <w:tcPr>
            <w:tcW w:w="8803" w:type="dxa"/>
            <w:gridSpan w:val="4"/>
            <w:shd w:val="clear" w:color="auto" w:fill="auto"/>
            <w:vAlign w:val="center"/>
          </w:tcPr>
          <w:p w:rsidR="00A014CC" w:rsidRDefault="00A014CC" w:rsidP="0012721C">
            <w:pPr>
              <w:pStyle w:val="TAC"/>
              <w:rPr>
                <w:rFonts w:ascii="Times New Roman" w:eastAsia="宋体" w:hAnsi="Times New Roman"/>
                <w:kern w:val="2"/>
                <w:sz w:val="21"/>
                <w:szCs w:val="24"/>
                <w:lang w:val="en-US" w:eastAsia="zh-CN"/>
              </w:rPr>
            </w:pPr>
            <w:proofErr w:type="spellStart"/>
            <w:r>
              <w:rPr>
                <w:rFonts w:ascii="Times New Roman" w:eastAsia="宋体" w:hAnsi="Times New Roman" w:hint="eastAsia"/>
                <w:kern w:val="2"/>
                <w:sz w:val="21"/>
                <w:szCs w:val="24"/>
                <w:lang w:val="en-US" w:eastAsia="zh-CN"/>
              </w:rPr>
              <w:t>Tx</w:t>
            </w:r>
            <w:proofErr w:type="spellEnd"/>
            <w:r>
              <w:rPr>
                <w:rFonts w:ascii="Times New Roman" w:eastAsia="宋体" w:hAnsi="Times New Roman" w:hint="eastAsia"/>
                <w:kern w:val="2"/>
                <w:sz w:val="21"/>
                <w:szCs w:val="24"/>
                <w:lang w:val="en-US" w:eastAsia="zh-CN"/>
              </w:rPr>
              <w:t xml:space="preserve"> Requirements</w:t>
            </w:r>
          </w:p>
        </w:tc>
      </w:tr>
      <w:tr w:rsidR="00A014CC" w:rsidTr="002208E0">
        <w:trPr>
          <w:jc w:val="center"/>
        </w:trPr>
        <w:tc>
          <w:tcPr>
            <w:tcW w:w="3275" w:type="dxa"/>
            <w:gridSpan w:val="2"/>
            <w:shd w:val="clear" w:color="auto" w:fill="auto"/>
            <w:vAlign w:val="center"/>
          </w:tcPr>
          <w:p w:rsidR="00A014CC" w:rsidRPr="00B87DB1" w:rsidRDefault="00A014CC" w:rsidP="0012721C">
            <w:pPr>
              <w:pStyle w:val="TAC"/>
              <w:rPr>
                <w:rFonts w:ascii="Times New Roman" w:eastAsia="宋体" w:hAnsi="Times New Roman"/>
                <w:kern w:val="2"/>
                <w:sz w:val="21"/>
                <w:szCs w:val="24"/>
                <w:lang w:val="en-US" w:eastAsia="zh-CN"/>
              </w:rPr>
            </w:pPr>
          </w:p>
        </w:tc>
        <w:tc>
          <w:tcPr>
            <w:tcW w:w="2813" w:type="dxa"/>
            <w:vAlign w:val="center"/>
          </w:tcPr>
          <w:p w:rsidR="00A014CC" w:rsidRPr="00B87DB1" w:rsidRDefault="00E12969" w:rsidP="0012721C">
            <w:pPr>
              <w:pStyle w:val="TAC"/>
              <w:rPr>
                <w:rFonts w:ascii="Times New Roman" w:eastAsia="宋体" w:hAnsi="Times New Roman"/>
                <w:kern w:val="2"/>
                <w:sz w:val="21"/>
                <w:szCs w:val="24"/>
                <w:lang w:val="en-US" w:eastAsia="zh-CN"/>
              </w:rPr>
            </w:pPr>
            <w:r>
              <w:rPr>
                <w:rFonts w:ascii="Times New Roman" w:eastAsia="宋体" w:hAnsi="Times New Roman" w:hint="eastAsia"/>
                <w:kern w:val="2"/>
                <w:sz w:val="21"/>
                <w:szCs w:val="24"/>
                <w:lang w:val="en-US" w:eastAsia="zh-CN"/>
              </w:rPr>
              <w:t>IAB MT</w:t>
            </w:r>
          </w:p>
        </w:tc>
        <w:tc>
          <w:tcPr>
            <w:tcW w:w="2715" w:type="dxa"/>
          </w:tcPr>
          <w:p w:rsidR="00A014CC" w:rsidRDefault="00E12969" w:rsidP="0012721C">
            <w:pPr>
              <w:pStyle w:val="TAC"/>
              <w:rPr>
                <w:rFonts w:ascii="Times New Roman" w:eastAsia="宋体" w:hAnsi="Times New Roman"/>
                <w:kern w:val="2"/>
                <w:sz w:val="21"/>
                <w:szCs w:val="24"/>
                <w:lang w:val="en-US" w:eastAsia="zh-CN"/>
              </w:rPr>
            </w:pPr>
            <w:r>
              <w:rPr>
                <w:rFonts w:ascii="Times New Roman" w:eastAsia="宋体" w:hAnsi="Times New Roman" w:hint="eastAsia"/>
                <w:kern w:val="2"/>
                <w:sz w:val="21"/>
                <w:szCs w:val="24"/>
                <w:lang w:val="en-US" w:eastAsia="zh-CN"/>
              </w:rPr>
              <w:t>IAB DU</w:t>
            </w:r>
          </w:p>
        </w:tc>
      </w:tr>
      <w:tr w:rsidR="00A014CC" w:rsidRPr="00146F97" w:rsidTr="002208E0">
        <w:trPr>
          <w:jc w:val="center"/>
        </w:trPr>
        <w:tc>
          <w:tcPr>
            <w:tcW w:w="1410" w:type="dxa"/>
            <w:vMerge w:val="restart"/>
            <w:shd w:val="clear" w:color="auto" w:fill="auto"/>
            <w:vAlign w:val="center"/>
          </w:tcPr>
          <w:p w:rsidR="00A014CC" w:rsidRPr="00B87DB1" w:rsidRDefault="00A014CC" w:rsidP="0012721C">
            <w:pPr>
              <w:pStyle w:val="TAC"/>
              <w:rPr>
                <w:rFonts w:ascii="Times New Roman" w:eastAsia="宋体" w:hAnsi="Times New Roman"/>
                <w:kern w:val="2"/>
                <w:sz w:val="21"/>
                <w:szCs w:val="24"/>
                <w:lang w:val="en-US" w:eastAsia="zh-CN"/>
              </w:rPr>
            </w:pPr>
            <w:r w:rsidRPr="00B87DB1">
              <w:rPr>
                <w:rFonts w:ascii="Times New Roman" w:eastAsia="宋体" w:hAnsi="Times New Roman"/>
                <w:kern w:val="2"/>
                <w:sz w:val="21"/>
                <w:szCs w:val="24"/>
                <w:lang w:val="en-US" w:eastAsia="zh-CN"/>
              </w:rPr>
              <w:t>Output power</w:t>
            </w:r>
          </w:p>
        </w:tc>
        <w:tc>
          <w:tcPr>
            <w:tcW w:w="1865" w:type="dxa"/>
            <w:shd w:val="clear" w:color="auto" w:fill="auto"/>
            <w:vAlign w:val="center"/>
          </w:tcPr>
          <w:p w:rsidR="00A014CC" w:rsidRPr="00B87DB1" w:rsidRDefault="00A014CC" w:rsidP="0012721C">
            <w:pPr>
              <w:pStyle w:val="TAC"/>
              <w:rPr>
                <w:rFonts w:ascii="Times New Roman" w:eastAsia="宋体" w:hAnsi="Times New Roman"/>
                <w:kern w:val="2"/>
                <w:sz w:val="21"/>
                <w:szCs w:val="24"/>
                <w:lang w:val="en-US" w:eastAsia="zh-CN"/>
              </w:rPr>
            </w:pPr>
            <w:r>
              <w:rPr>
                <w:rFonts w:ascii="Times New Roman" w:eastAsia="宋体" w:hAnsi="Times New Roman" w:hint="eastAsia"/>
                <w:kern w:val="2"/>
                <w:sz w:val="21"/>
                <w:szCs w:val="24"/>
                <w:lang w:val="en-US" w:eastAsia="zh-CN"/>
              </w:rPr>
              <w:t xml:space="preserve">Radiated </w:t>
            </w:r>
            <w:proofErr w:type="spellStart"/>
            <w:r>
              <w:rPr>
                <w:rFonts w:ascii="Times New Roman" w:eastAsia="宋体" w:hAnsi="Times New Roman" w:hint="eastAsia"/>
                <w:kern w:val="2"/>
                <w:sz w:val="21"/>
                <w:szCs w:val="24"/>
                <w:lang w:val="en-US" w:eastAsia="zh-CN"/>
              </w:rPr>
              <w:t>Tx</w:t>
            </w:r>
            <w:proofErr w:type="spellEnd"/>
            <w:r>
              <w:rPr>
                <w:rFonts w:ascii="Times New Roman" w:eastAsia="宋体" w:hAnsi="Times New Roman" w:hint="eastAsia"/>
                <w:kern w:val="2"/>
                <w:sz w:val="21"/>
                <w:szCs w:val="24"/>
                <w:lang w:val="en-US" w:eastAsia="zh-CN"/>
              </w:rPr>
              <w:t xml:space="preserve"> power</w:t>
            </w:r>
          </w:p>
        </w:tc>
        <w:tc>
          <w:tcPr>
            <w:tcW w:w="2813" w:type="dxa"/>
            <w:vAlign w:val="center"/>
          </w:tcPr>
          <w:p w:rsidR="00A014CC" w:rsidRPr="00B87DB1" w:rsidRDefault="00146F97" w:rsidP="0012721C">
            <w:pPr>
              <w:pStyle w:val="TAC"/>
              <w:rPr>
                <w:rFonts w:ascii="Times New Roman" w:eastAsia="宋体" w:hAnsi="Times New Roman"/>
                <w:kern w:val="2"/>
                <w:sz w:val="21"/>
                <w:szCs w:val="24"/>
                <w:lang w:val="en-US" w:eastAsia="zh-CN"/>
              </w:rPr>
            </w:pPr>
            <w:r>
              <w:rPr>
                <w:rFonts w:ascii="Times New Roman" w:eastAsia="宋体" w:hAnsi="Times New Roman" w:hint="eastAsia"/>
                <w:kern w:val="2"/>
                <w:sz w:val="21"/>
                <w:szCs w:val="24"/>
                <w:lang w:val="en-US" w:eastAsia="zh-CN"/>
              </w:rPr>
              <w:t xml:space="preserve">OTA </w:t>
            </w:r>
            <w:r w:rsidR="00A014CC">
              <w:rPr>
                <w:rFonts w:ascii="Times New Roman" w:eastAsia="宋体" w:hAnsi="Times New Roman" w:hint="eastAsia"/>
                <w:kern w:val="2"/>
                <w:sz w:val="21"/>
                <w:szCs w:val="24"/>
                <w:lang w:val="en-US" w:eastAsia="zh-CN"/>
              </w:rPr>
              <w:t>EIRP based on BS specs</w:t>
            </w:r>
          </w:p>
        </w:tc>
        <w:tc>
          <w:tcPr>
            <w:tcW w:w="2715" w:type="dxa"/>
          </w:tcPr>
          <w:p w:rsidR="00A014CC" w:rsidRPr="00B87DB1" w:rsidRDefault="00146F97" w:rsidP="0012721C">
            <w:pPr>
              <w:pStyle w:val="TAC"/>
              <w:rPr>
                <w:rFonts w:ascii="Times New Roman" w:eastAsia="宋体" w:hAnsi="Times New Roman"/>
                <w:kern w:val="2"/>
                <w:sz w:val="21"/>
                <w:szCs w:val="24"/>
                <w:lang w:val="en-US" w:eastAsia="zh-CN"/>
              </w:rPr>
            </w:pPr>
            <w:r>
              <w:rPr>
                <w:rFonts w:ascii="Times New Roman" w:eastAsia="宋体" w:hAnsi="Times New Roman" w:hint="eastAsia"/>
                <w:kern w:val="2"/>
                <w:sz w:val="21"/>
                <w:szCs w:val="24"/>
                <w:lang w:val="en-US" w:eastAsia="zh-CN"/>
              </w:rPr>
              <w:t xml:space="preserve">OTA </w:t>
            </w:r>
            <w:r w:rsidR="00A014CC">
              <w:rPr>
                <w:rFonts w:ascii="Times New Roman" w:eastAsia="宋体" w:hAnsi="Times New Roman" w:hint="eastAsia"/>
                <w:kern w:val="2"/>
                <w:sz w:val="21"/>
                <w:szCs w:val="24"/>
                <w:lang w:val="en-US" w:eastAsia="zh-CN"/>
              </w:rPr>
              <w:t>EIRP based on BS specs</w:t>
            </w:r>
          </w:p>
        </w:tc>
      </w:tr>
      <w:tr w:rsidR="00A014CC" w:rsidRPr="00B87DB1" w:rsidTr="002208E0">
        <w:trPr>
          <w:jc w:val="center"/>
        </w:trPr>
        <w:tc>
          <w:tcPr>
            <w:tcW w:w="1410" w:type="dxa"/>
            <w:vMerge/>
            <w:shd w:val="clear" w:color="auto" w:fill="auto"/>
            <w:vAlign w:val="center"/>
          </w:tcPr>
          <w:p w:rsidR="00A014CC" w:rsidRPr="00B87DB1" w:rsidRDefault="00A014CC" w:rsidP="0012721C">
            <w:pPr>
              <w:pStyle w:val="TAC"/>
              <w:rPr>
                <w:rFonts w:ascii="Times New Roman" w:eastAsia="宋体" w:hAnsi="Times New Roman"/>
                <w:kern w:val="2"/>
                <w:sz w:val="21"/>
                <w:szCs w:val="24"/>
                <w:lang w:val="en-US" w:eastAsia="zh-CN"/>
              </w:rPr>
            </w:pPr>
          </w:p>
        </w:tc>
        <w:tc>
          <w:tcPr>
            <w:tcW w:w="1865" w:type="dxa"/>
            <w:shd w:val="clear" w:color="auto" w:fill="auto"/>
            <w:vAlign w:val="center"/>
          </w:tcPr>
          <w:p w:rsidR="00A014CC" w:rsidRPr="00B87DB1" w:rsidRDefault="00A014CC" w:rsidP="0012721C">
            <w:pPr>
              <w:pStyle w:val="TAC"/>
              <w:rPr>
                <w:rFonts w:ascii="Times New Roman" w:eastAsia="宋体" w:hAnsi="Times New Roman"/>
                <w:kern w:val="2"/>
                <w:sz w:val="21"/>
                <w:szCs w:val="24"/>
                <w:lang w:val="en-US" w:eastAsia="zh-CN"/>
              </w:rPr>
            </w:pPr>
            <w:r w:rsidRPr="00B87DB1">
              <w:rPr>
                <w:rFonts w:ascii="Times New Roman" w:eastAsia="宋体" w:hAnsi="Times New Roman"/>
                <w:kern w:val="2"/>
                <w:sz w:val="21"/>
                <w:szCs w:val="24"/>
                <w:lang w:val="en-US" w:eastAsia="zh-CN"/>
              </w:rPr>
              <w:t>output power</w:t>
            </w:r>
          </w:p>
        </w:tc>
        <w:tc>
          <w:tcPr>
            <w:tcW w:w="2813" w:type="dxa"/>
            <w:vAlign w:val="center"/>
          </w:tcPr>
          <w:p w:rsidR="00A014CC" w:rsidRPr="00B87DB1" w:rsidRDefault="00A014CC" w:rsidP="0012721C">
            <w:pPr>
              <w:pStyle w:val="TAC"/>
              <w:rPr>
                <w:rFonts w:ascii="Times New Roman" w:eastAsia="宋体" w:hAnsi="Times New Roman"/>
                <w:kern w:val="2"/>
                <w:sz w:val="21"/>
                <w:szCs w:val="24"/>
                <w:lang w:val="en-US" w:eastAsia="zh-CN"/>
              </w:rPr>
            </w:pPr>
            <w:r>
              <w:rPr>
                <w:rFonts w:ascii="Times New Roman" w:eastAsia="宋体" w:hAnsi="Times New Roman" w:hint="eastAsia"/>
                <w:kern w:val="2"/>
                <w:sz w:val="21"/>
                <w:szCs w:val="24"/>
                <w:lang w:val="en-US" w:eastAsia="zh-CN"/>
              </w:rPr>
              <w:t>Conducted based on BS specs with modifications</w:t>
            </w:r>
          </w:p>
        </w:tc>
        <w:tc>
          <w:tcPr>
            <w:tcW w:w="2715" w:type="dxa"/>
            <w:vAlign w:val="center"/>
          </w:tcPr>
          <w:p w:rsidR="00A014CC" w:rsidRPr="00B87DB1" w:rsidRDefault="00A014CC" w:rsidP="0012721C">
            <w:pPr>
              <w:pStyle w:val="TAC"/>
              <w:rPr>
                <w:rFonts w:ascii="Times New Roman" w:eastAsia="宋体" w:hAnsi="Times New Roman"/>
                <w:kern w:val="2"/>
                <w:sz w:val="21"/>
                <w:szCs w:val="24"/>
                <w:lang w:val="en-US" w:eastAsia="zh-CN"/>
              </w:rPr>
            </w:pPr>
            <w:r>
              <w:rPr>
                <w:rFonts w:ascii="Times New Roman" w:eastAsia="宋体" w:hAnsi="Times New Roman" w:hint="eastAsia"/>
                <w:kern w:val="2"/>
                <w:sz w:val="21"/>
                <w:szCs w:val="24"/>
                <w:lang w:val="en-US" w:eastAsia="zh-CN"/>
              </w:rPr>
              <w:t>Conducted based on BS specs</w:t>
            </w:r>
          </w:p>
        </w:tc>
      </w:tr>
      <w:tr w:rsidR="00A014CC" w:rsidRPr="00B87DB1" w:rsidTr="002208E0">
        <w:trPr>
          <w:trHeight w:val="634"/>
          <w:jc w:val="center"/>
        </w:trPr>
        <w:tc>
          <w:tcPr>
            <w:tcW w:w="1410" w:type="dxa"/>
            <w:vMerge w:val="restart"/>
            <w:shd w:val="clear" w:color="auto" w:fill="auto"/>
            <w:vAlign w:val="center"/>
          </w:tcPr>
          <w:p w:rsidR="00A014CC" w:rsidRPr="00B51CF9" w:rsidRDefault="00A014CC" w:rsidP="0012721C">
            <w:pPr>
              <w:pStyle w:val="TAC"/>
              <w:rPr>
                <w:rFonts w:ascii="Times New Roman" w:eastAsia="宋体" w:hAnsi="Times New Roman"/>
                <w:kern w:val="2"/>
                <w:sz w:val="21"/>
                <w:szCs w:val="24"/>
                <w:lang w:val="en-US" w:eastAsia="zh-CN"/>
              </w:rPr>
            </w:pPr>
            <w:r w:rsidRPr="00B51CF9">
              <w:rPr>
                <w:rFonts w:ascii="Times New Roman" w:eastAsia="宋体" w:hAnsi="Times New Roman" w:hint="eastAsia"/>
                <w:kern w:val="2"/>
                <w:sz w:val="21"/>
                <w:szCs w:val="24"/>
                <w:lang w:val="en-US" w:eastAsia="zh-CN"/>
              </w:rPr>
              <w:t>output power dynamics</w:t>
            </w:r>
          </w:p>
        </w:tc>
        <w:tc>
          <w:tcPr>
            <w:tcW w:w="1865" w:type="dxa"/>
            <w:shd w:val="clear" w:color="auto" w:fill="auto"/>
            <w:vAlign w:val="center"/>
          </w:tcPr>
          <w:p w:rsidR="00A014CC" w:rsidRPr="00B51CF9" w:rsidRDefault="00A014CC" w:rsidP="0012721C">
            <w:pPr>
              <w:pStyle w:val="TAC"/>
              <w:rPr>
                <w:rFonts w:ascii="Times New Roman" w:eastAsia="宋体" w:hAnsi="Times New Roman"/>
                <w:kern w:val="2"/>
                <w:sz w:val="21"/>
                <w:szCs w:val="24"/>
                <w:lang w:val="en-US" w:eastAsia="zh-CN"/>
              </w:rPr>
            </w:pPr>
            <w:r>
              <w:rPr>
                <w:rFonts w:ascii="Times New Roman" w:eastAsia="宋体" w:hAnsi="Times New Roman" w:hint="eastAsia"/>
                <w:kern w:val="2"/>
                <w:sz w:val="21"/>
                <w:szCs w:val="24"/>
                <w:lang w:val="en-US" w:eastAsia="zh-CN"/>
              </w:rPr>
              <w:t>ON/OFF power/transient</w:t>
            </w:r>
          </w:p>
        </w:tc>
        <w:tc>
          <w:tcPr>
            <w:tcW w:w="2813" w:type="dxa"/>
            <w:vAlign w:val="center"/>
          </w:tcPr>
          <w:p w:rsidR="00A014CC" w:rsidRPr="00B51CF9" w:rsidRDefault="00146F97" w:rsidP="0012721C">
            <w:pPr>
              <w:pStyle w:val="TAC"/>
              <w:rPr>
                <w:rFonts w:ascii="Times New Roman" w:eastAsia="宋体" w:hAnsi="Times New Roman"/>
                <w:kern w:val="2"/>
                <w:sz w:val="21"/>
                <w:szCs w:val="24"/>
                <w:lang w:val="en-US" w:eastAsia="zh-CN"/>
              </w:rPr>
            </w:pPr>
            <w:r>
              <w:rPr>
                <w:rFonts w:ascii="Times New Roman" w:eastAsia="宋体" w:hAnsi="Times New Roman" w:hint="eastAsia"/>
                <w:kern w:val="2"/>
                <w:sz w:val="21"/>
                <w:szCs w:val="24"/>
                <w:lang w:val="en-US" w:eastAsia="zh-CN"/>
              </w:rPr>
              <w:t>Conducted based on UE specs</w:t>
            </w:r>
          </w:p>
        </w:tc>
        <w:tc>
          <w:tcPr>
            <w:tcW w:w="2715" w:type="dxa"/>
            <w:vAlign w:val="center"/>
          </w:tcPr>
          <w:p w:rsidR="00A014CC" w:rsidRPr="00B51CF9" w:rsidRDefault="00A014CC" w:rsidP="0012721C">
            <w:pPr>
              <w:pStyle w:val="TAC"/>
              <w:rPr>
                <w:rFonts w:ascii="Times New Roman" w:eastAsia="宋体" w:hAnsi="Times New Roman"/>
                <w:kern w:val="2"/>
                <w:sz w:val="21"/>
                <w:szCs w:val="24"/>
                <w:lang w:val="en-US" w:eastAsia="zh-CN"/>
              </w:rPr>
            </w:pPr>
            <w:r>
              <w:rPr>
                <w:rFonts w:ascii="Times New Roman" w:eastAsia="宋体" w:hAnsi="Times New Roman" w:hint="eastAsia"/>
                <w:kern w:val="2"/>
                <w:sz w:val="21"/>
                <w:szCs w:val="24"/>
                <w:lang w:val="en-US" w:eastAsia="zh-CN"/>
              </w:rPr>
              <w:t>C</w:t>
            </w:r>
            <w:r w:rsidR="00146F97">
              <w:rPr>
                <w:rFonts w:ascii="Times New Roman" w:eastAsia="宋体" w:hAnsi="Times New Roman" w:hint="eastAsia"/>
                <w:kern w:val="2"/>
                <w:sz w:val="21"/>
                <w:szCs w:val="24"/>
                <w:lang w:val="en-US" w:eastAsia="zh-CN"/>
              </w:rPr>
              <w:t>onducted based on UE specs</w:t>
            </w:r>
          </w:p>
        </w:tc>
      </w:tr>
      <w:tr w:rsidR="00146F97" w:rsidRPr="00B87DB1" w:rsidTr="002208E0">
        <w:trPr>
          <w:trHeight w:val="166"/>
          <w:jc w:val="center"/>
        </w:trPr>
        <w:tc>
          <w:tcPr>
            <w:tcW w:w="1410" w:type="dxa"/>
            <w:vMerge/>
            <w:shd w:val="clear" w:color="auto" w:fill="auto"/>
            <w:vAlign w:val="center"/>
          </w:tcPr>
          <w:p w:rsidR="00146F97" w:rsidRDefault="00146F97" w:rsidP="0012721C">
            <w:pPr>
              <w:pStyle w:val="TAC"/>
              <w:rPr>
                <w:rFonts w:ascii="Times New Roman" w:eastAsia="宋体" w:hAnsi="Times New Roman"/>
                <w:kern w:val="2"/>
                <w:sz w:val="21"/>
                <w:szCs w:val="24"/>
                <w:lang w:val="en-US" w:eastAsia="zh-CN"/>
              </w:rPr>
            </w:pPr>
          </w:p>
        </w:tc>
        <w:tc>
          <w:tcPr>
            <w:tcW w:w="1865" w:type="dxa"/>
            <w:shd w:val="clear" w:color="auto" w:fill="auto"/>
            <w:vAlign w:val="center"/>
          </w:tcPr>
          <w:p w:rsidR="00146F97" w:rsidRPr="00B87DB1" w:rsidRDefault="00146F97" w:rsidP="00146F97">
            <w:pPr>
              <w:pStyle w:val="TAC"/>
              <w:rPr>
                <w:rFonts w:ascii="Times New Roman" w:eastAsia="宋体" w:hAnsi="Times New Roman"/>
                <w:kern w:val="2"/>
                <w:sz w:val="21"/>
                <w:szCs w:val="24"/>
                <w:lang w:val="en-US" w:eastAsia="zh-CN"/>
              </w:rPr>
            </w:pPr>
            <w:r>
              <w:rPr>
                <w:rFonts w:ascii="Times New Roman" w:eastAsia="宋体" w:hAnsi="Times New Roman" w:hint="eastAsia"/>
                <w:kern w:val="2"/>
                <w:sz w:val="21"/>
                <w:szCs w:val="24"/>
                <w:lang w:val="en-US" w:eastAsia="zh-CN"/>
              </w:rPr>
              <w:t>power control</w:t>
            </w:r>
          </w:p>
        </w:tc>
        <w:tc>
          <w:tcPr>
            <w:tcW w:w="5528" w:type="dxa"/>
            <w:gridSpan w:val="2"/>
            <w:vAlign w:val="center"/>
          </w:tcPr>
          <w:p w:rsidR="00146F97" w:rsidRPr="00B87DB1" w:rsidRDefault="00146F97" w:rsidP="0012721C">
            <w:pPr>
              <w:pStyle w:val="TAC"/>
              <w:rPr>
                <w:rFonts w:ascii="Times New Roman" w:eastAsia="宋体" w:hAnsi="Times New Roman"/>
                <w:kern w:val="2"/>
                <w:sz w:val="21"/>
                <w:szCs w:val="24"/>
                <w:lang w:val="en-US" w:eastAsia="zh-CN"/>
              </w:rPr>
            </w:pPr>
            <w:r>
              <w:rPr>
                <w:rFonts w:ascii="Times New Roman" w:eastAsia="宋体" w:hAnsi="Times New Roman" w:hint="eastAsia"/>
                <w:kern w:val="2"/>
                <w:sz w:val="21"/>
                <w:szCs w:val="24"/>
                <w:lang w:val="en-US" w:eastAsia="zh-CN"/>
              </w:rPr>
              <w:t>FFS</w:t>
            </w:r>
          </w:p>
        </w:tc>
      </w:tr>
      <w:tr w:rsidR="00146F97" w:rsidRPr="00B87DB1" w:rsidTr="002208E0">
        <w:trPr>
          <w:trHeight w:val="239"/>
          <w:jc w:val="center"/>
        </w:trPr>
        <w:tc>
          <w:tcPr>
            <w:tcW w:w="3275" w:type="dxa"/>
            <w:gridSpan w:val="2"/>
            <w:shd w:val="clear" w:color="auto" w:fill="auto"/>
            <w:vAlign w:val="center"/>
          </w:tcPr>
          <w:p w:rsidR="00146F97" w:rsidRPr="00B87DB1" w:rsidRDefault="00146F97" w:rsidP="0012721C">
            <w:pPr>
              <w:pStyle w:val="TAC"/>
              <w:rPr>
                <w:rFonts w:ascii="Times New Roman" w:eastAsia="宋体" w:hAnsi="Times New Roman"/>
                <w:kern w:val="2"/>
                <w:sz w:val="21"/>
                <w:szCs w:val="24"/>
                <w:lang w:val="en-US" w:eastAsia="zh-CN"/>
              </w:rPr>
            </w:pPr>
            <w:r w:rsidRPr="00B87DB1">
              <w:rPr>
                <w:rFonts w:ascii="Times New Roman" w:eastAsia="宋体" w:hAnsi="Times New Roman"/>
                <w:kern w:val="2"/>
                <w:sz w:val="21"/>
                <w:szCs w:val="24"/>
                <w:lang w:val="en-US" w:eastAsia="zh-CN"/>
              </w:rPr>
              <w:t>Frequency error</w:t>
            </w:r>
          </w:p>
        </w:tc>
        <w:tc>
          <w:tcPr>
            <w:tcW w:w="2813" w:type="dxa"/>
            <w:vAlign w:val="center"/>
          </w:tcPr>
          <w:p w:rsidR="00146F97" w:rsidRPr="00B87DB1" w:rsidRDefault="00146F97" w:rsidP="0012721C">
            <w:pPr>
              <w:pStyle w:val="TAC"/>
              <w:rPr>
                <w:rFonts w:ascii="Times New Roman" w:eastAsia="宋体" w:hAnsi="Times New Roman"/>
                <w:kern w:val="2"/>
                <w:sz w:val="21"/>
                <w:szCs w:val="24"/>
                <w:lang w:val="en-US" w:eastAsia="zh-CN"/>
              </w:rPr>
            </w:pPr>
            <w:r>
              <w:rPr>
                <w:rFonts w:ascii="Times New Roman" w:eastAsia="宋体" w:hAnsi="Times New Roman"/>
                <w:kern w:val="2"/>
                <w:sz w:val="21"/>
                <w:szCs w:val="24"/>
                <w:lang w:val="en-US" w:eastAsia="zh-CN"/>
              </w:rPr>
              <w:t>B</w:t>
            </w:r>
            <w:r>
              <w:rPr>
                <w:rFonts w:ascii="Times New Roman" w:eastAsia="宋体" w:hAnsi="Times New Roman" w:hint="eastAsia"/>
                <w:kern w:val="2"/>
                <w:sz w:val="21"/>
                <w:szCs w:val="24"/>
                <w:lang w:val="en-US" w:eastAsia="zh-CN"/>
              </w:rPr>
              <w:t>ased on UE specs</w:t>
            </w:r>
          </w:p>
        </w:tc>
        <w:tc>
          <w:tcPr>
            <w:tcW w:w="2715" w:type="dxa"/>
            <w:vAlign w:val="center"/>
          </w:tcPr>
          <w:p w:rsidR="00146F97" w:rsidRPr="00B87DB1" w:rsidRDefault="00146F97" w:rsidP="0012721C">
            <w:pPr>
              <w:pStyle w:val="TAC"/>
              <w:rPr>
                <w:rFonts w:ascii="Times New Roman" w:eastAsia="宋体" w:hAnsi="Times New Roman"/>
                <w:kern w:val="2"/>
                <w:sz w:val="21"/>
                <w:szCs w:val="24"/>
                <w:lang w:val="en-US" w:eastAsia="zh-CN"/>
              </w:rPr>
            </w:pPr>
            <w:r>
              <w:rPr>
                <w:rFonts w:ascii="Times New Roman" w:eastAsia="宋体" w:hAnsi="Times New Roman" w:hint="eastAsia"/>
                <w:kern w:val="2"/>
                <w:sz w:val="21"/>
                <w:szCs w:val="24"/>
                <w:lang w:val="en-US" w:eastAsia="zh-CN"/>
              </w:rPr>
              <w:t>Based on BS specs</w:t>
            </w:r>
          </w:p>
        </w:tc>
      </w:tr>
      <w:tr w:rsidR="00A014CC" w:rsidRPr="00B87DB1" w:rsidTr="002208E0">
        <w:trPr>
          <w:trHeight w:val="159"/>
          <w:jc w:val="center"/>
        </w:trPr>
        <w:tc>
          <w:tcPr>
            <w:tcW w:w="1410" w:type="dxa"/>
            <w:vMerge w:val="restart"/>
            <w:shd w:val="clear" w:color="auto" w:fill="auto"/>
            <w:vAlign w:val="center"/>
          </w:tcPr>
          <w:p w:rsidR="00A014CC" w:rsidRPr="00B87DB1" w:rsidRDefault="00A014CC" w:rsidP="0012721C">
            <w:pPr>
              <w:pStyle w:val="TAC"/>
              <w:rPr>
                <w:rFonts w:ascii="Times New Roman" w:eastAsia="宋体" w:hAnsi="Times New Roman"/>
                <w:kern w:val="2"/>
                <w:sz w:val="21"/>
                <w:szCs w:val="24"/>
                <w:lang w:val="en-US" w:eastAsia="zh-CN"/>
              </w:rPr>
            </w:pPr>
            <w:r w:rsidRPr="00B87DB1">
              <w:rPr>
                <w:rFonts w:ascii="Times New Roman" w:eastAsia="宋体" w:hAnsi="Times New Roman"/>
                <w:kern w:val="2"/>
                <w:sz w:val="21"/>
                <w:szCs w:val="24"/>
                <w:lang w:val="en-US" w:eastAsia="zh-CN"/>
              </w:rPr>
              <w:t>Unwanted emissions</w:t>
            </w:r>
          </w:p>
        </w:tc>
        <w:tc>
          <w:tcPr>
            <w:tcW w:w="1865" w:type="dxa"/>
            <w:shd w:val="clear" w:color="auto" w:fill="auto"/>
            <w:vAlign w:val="center"/>
          </w:tcPr>
          <w:p w:rsidR="00A014CC" w:rsidRPr="00B87DB1" w:rsidRDefault="00A014CC" w:rsidP="0012721C">
            <w:pPr>
              <w:pStyle w:val="TAC"/>
              <w:rPr>
                <w:rFonts w:ascii="Times New Roman" w:eastAsia="宋体" w:hAnsi="Times New Roman"/>
                <w:kern w:val="2"/>
                <w:sz w:val="21"/>
                <w:szCs w:val="24"/>
                <w:lang w:val="en-US" w:eastAsia="zh-CN"/>
              </w:rPr>
            </w:pPr>
            <w:r>
              <w:rPr>
                <w:rFonts w:ascii="Times New Roman" w:eastAsia="宋体" w:hAnsi="Times New Roman" w:hint="eastAsia"/>
                <w:kern w:val="2"/>
                <w:sz w:val="21"/>
                <w:szCs w:val="24"/>
                <w:lang w:val="en-US" w:eastAsia="zh-CN"/>
              </w:rPr>
              <w:t>ACLR</w:t>
            </w:r>
          </w:p>
        </w:tc>
        <w:tc>
          <w:tcPr>
            <w:tcW w:w="2813" w:type="dxa"/>
            <w:vAlign w:val="center"/>
          </w:tcPr>
          <w:p w:rsidR="00A014CC" w:rsidRPr="00B87DB1" w:rsidRDefault="00146F97" w:rsidP="0012721C">
            <w:pPr>
              <w:pStyle w:val="TAC"/>
              <w:rPr>
                <w:rFonts w:ascii="Times New Roman" w:eastAsia="宋体" w:hAnsi="Times New Roman"/>
                <w:kern w:val="2"/>
                <w:sz w:val="21"/>
                <w:szCs w:val="24"/>
                <w:lang w:val="en-US" w:eastAsia="zh-CN"/>
              </w:rPr>
            </w:pPr>
            <w:r>
              <w:rPr>
                <w:rFonts w:ascii="Times New Roman" w:eastAsia="宋体" w:hAnsi="Times New Roman" w:hint="eastAsia"/>
                <w:kern w:val="2"/>
                <w:sz w:val="21"/>
                <w:szCs w:val="24"/>
                <w:lang w:val="en-US" w:eastAsia="zh-CN"/>
              </w:rPr>
              <w:t>FFS</w:t>
            </w:r>
          </w:p>
        </w:tc>
        <w:tc>
          <w:tcPr>
            <w:tcW w:w="2715" w:type="dxa"/>
            <w:vAlign w:val="center"/>
          </w:tcPr>
          <w:p w:rsidR="00A014CC" w:rsidRPr="00B87DB1" w:rsidRDefault="00146F97" w:rsidP="0012721C">
            <w:pPr>
              <w:pStyle w:val="TAC"/>
              <w:rPr>
                <w:rFonts w:ascii="Times New Roman" w:eastAsia="宋体" w:hAnsi="Times New Roman"/>
                <w:kern w:val="2"/>
                <w:sz w:val="21"/>
                <w:szCs w:val="24"/>
                <w:lang w:val="en-US" w:eastAsia="zh-CN"/>
              </w:rPr>
            </w:pPr>
            <w:r>
              <w:rPr>
                <w:rFonts w:ascii="Times New Roman" w:eastAsia="宋体" w:hAnsi="Times New Roman" w:hint="eastAsia"/>
                <w:kern w:val="2"/>
                <w:sz w:val="21"/>
                <w:szCs w:val="24"/>
                <w:lang w:val="en-US" w:eastAsia="zh-CN"/>
              </w:rPr>
              <w:t>Based on BS specs</w:t>
            </w:r>
          </w:p>
        </w:tc>
      </w:tr>
      <w:tr w:rsidR="00A014CC" w:rsidRPr="00B87DB1" w:rsidTr="002208E0">
        <w:trPr>
          <w:trHeight w:val="159"/>
          <w:jc w:val="center"/>
        </w:trPr>
        <w:tc>
          <w:tcPr>
            <w:tcW w:w="1410" w:type="dxa"/>
            <w:vMerge/>
            <w:shd w:val="clear" w:color="auto" w:fill="auto"/>
            <w:vAlign w:val="center"/>
          </w:tcPr>
          <w:p w:rsidR="00A014CC" w:rsidRPr="00B87DB1" w:rsidRDefault="00A014CC" w:rsidP="0012721C">
            <w:pPr>
              <w:pStyle w:val="TAC"/>
              <w:rPr>
                <w:rFonts w:ascii="Times New Roman" w:eastAsia="宋体" w:hAnsi="Times New Roman"/>
                <w:kern w:val="2"/>
                <w:sz w:val="21"/>
                <w:szCs w:val="24"/>
                <w:lang w:val="en-US" w:eastAsia="zh-CN"/>
              </w:rPr>
            </w:pPr>
          </w:p>
        </w:tc>
        <w:tc>
          <w:tcPr>
            <w:tcW w:w="1865" w:type="dxa"/>
            <w:shd w:val="clear" w:color="auto" w:fill="auto"/>
            <w:vAlign w:val="center"/>
          </w:tcPr>
          <w:p w:rsidR="00A014CC" w:rsidRPr="00B87DB1" w:rsidRDefault="00A014CC" w:rsidP="0012721C">
            <w:pPr>
              <w:pStyle w:val="TAC"/>
              <w:rPr>
                <w:rFonts w:ascii="Times New Roman" w:eastAsia="宋体" w:hAnsi="Times New Roman"/>
                <w:kern w:val="2"/>
                <w:sz w:val="21"/>
                <w:szCs w:val="24"/>
                <w:lang w:val="en-US" w:eastAsia="zh-CN"/>
              </w:rPr>
            </w:pPr>
            <w:r w:rsidRPr="00B87DB1">
              <w:rPr>
                <w:rFonts w:ascii="Times New Roman" w:eastAsia="宋体" w:hAnsi="Times New Roman" w:hint="eastAsia"/>
                <w:kern w:val="2"/>
                <w:sz w:val="21"/>
                <w:szCs w:val="24"/>
                <w:lang w:val="en-US" w:eastAsia="zh-CN"/>
              </w:rPr>
              <w:t>Spurious Emission</w:t>
            </w:r>
          </w:p>
        </w:tc>
        <w:tc>
          <w:tcPr>
            <w:tcW w:w="2813" w:type="dxa"/>
            <w:vAlign w:val="center"/>
          </w:tcPr>
          <w:p w:rsidR="00A014CC" w:rsidRPr="00B87DB1" w:rsidRDefault="00146F97" w:rsidP="0012721C">
            <w:pPr>
              <w:pStyle w:val="TAC"/>
              <w:rPr>
                <w:rFonts w:ascii="Times New Roman" w:eastAsia="宋体" w:hAnsi="Times New Roman"/>
                <w:kern w:val="2"/>
                <w:sz w:val="21"/>
                <w:szCs w:val="24"/>
                <w:lang w:val="en-US" w:eastAsia="zh-CN"/>
              </w:rPr>
            </w:pPr>
            <w:r>
              <w:rPr>
                <w:rFonts w:ascii="Times New Roman" w:eastAsia="宋体" w:hAnsi="Times New Roman" w:hint="eastAsia"/>
                <w:kern w:val="2"/>
                <w:sz w:val="21"/>
                <w:szCs w:val="24"/>
                <w:lang w:val="en-US" w:eastAsia="zh-CN"/>
              </w:rPr>
              <w:t>Based on BS specs</w:t>
            </w:r>
          </w:p>
        </w:tc>
        <w:tc>
          <w:tcPr>
            <w:tcW w:w="2715" w:type="dxa"/>
            <w:vAlign w:val="center"/>
          </w:tcPr>
          <w:p w:rsidR="00A014CC" w:rsidRPr="00B87DB1" w:rsidRDefault="00146F97" w:rsidP="0012721C">
            <w:pPr>
              <w:pStyle w:val="TAC"/>
              <w:rPr>
                <w:rFonts w:ascii="Times New Roman" w:eastAsia="宋体" w:hAnsi="Times New Roman"/>
                <w:kern w:val="2"/>
                <w:sz w:val="21"/>
                <w:szCs w:val="24"/>
                <w:lang w:val="en-US" w:eastAsia="zh-CN"/>
              </w:rPr>
            </w:pPr>
            <w:r>
              <w:rPr>
                <w:rFonts w:ascii="Times New Roman" w:eastAsia="宋体" w:hAnsi="Times New Roman" w:hint="eastAsia"/>
                <w:kern w:val="2"/>
                <w:sz w:val="21"/>
                <w:szCs w:val="24"/>
                <w:lang w:val="en-US" w:eastAsia="zh-CN"/>
              </w:rPr>
              <w:t>Based on BS specs</w:t>
            </w:r>
          </w:p>
        </w:tc>
      </w:tr>
      <w:tr w:rsidR="00A014CC" w:rsidRPr="00B87DB1" w:rsidTr="002208E0">
        <w:trPr>
          <w:trHeight w:val="159"/>
          <w:jc w:val="center"/>
        </w:trPr>
        <w:tc>
          <w:tcPr>
            <w:tcW w:w="3275" w:type="dxa"/>
            <w:gridSpan w:val="2"/>
            <w:shd w:val="clear" w:color="auto" w:fill="auto"/>
            <w:vAlign w:val="center"/>
          </w:tcPr>
          <w:p w:rsidR="00A014CC" w:rsidRPr="00B87DB1" w:rsidRDefault="00A014CC" w:rsidP="0012721C">
            <w:pPr>
              <w:pStyle w:val="TAC"/>
              <w:rPr>
                <w:rFonts w:ascii="Times New Roman" w:eastAsia="宋体" w:hAnsi="Times New Roman"/>
                <w:kern w:val="2"/>
                <w:sz w:val="21"/>
                <w:szCs w:val="24"/>
                <w:lang w:val="en-US" w:eastAsia="zh-CN"/>
              </w:rPr>
            </w:pPr>
            <w:proofErr w:type="spellStart"/>
            <w:r>
              <w:rPr>
                <w:rFonts w:ascii="Times New Roman" w:eastAsia="宋体" w:hAnsi="Times New Roman" w:hint="eastAsia"/>
                <w:kern w:val="2"/>
                <w:sz w:val="21"/>
                <w:szCs w:val="24"/>
                <w:lang w:val="en-US" w:eastAsia="zh-CN"/>
              </w:rPr>
              <w:t>Tx</w:t>
            </w:r>
            <w:proofErr w:type="spellEnd"/>
            <w:r>
              <w:rPr>
                <w:rFonts w:ascii="Times New Roman" w:eastAsia="宋体" w:hAnsi="Times New Roman" w:hint="eastAsia"/>
                <w:kern w:val="2"/>
                <w:sz w:val="21"/>
                <w:szCs w:val="24"/>
                <w:lang w:val="en-US" w:eastAsia="zh-CN"/>
              </w:rPr>
              <w:t xml:space="preserve"> </w:t>
            </w:r>
            <w:proofErr w:type="spellStart"/>
            <w:r>
              <w:rPr>
                <w:rFonts w:ascii="Times New Roman" w:eastAsia="宋体" w:hAnsi="Times New Roman" w:hint="eastAsia"/>
                <w:kern w:val="2"/>
                <w:sz w:val="21"/>
                <w:szCs w:val="24"/>
                <w:lang w:val="en-US" w:eastAsia="zh-CN"/>
              </w:rPr>
              <w:t>intermodulation</w:t>
            </w:r>
            <w:proofErr w:type="spellEnd"/>
          </w:p>
        </w:tc>
        <w:tc>
          <w:tcPr>
            <w:tcW w:w="2813" w:type="dxa"/>
            <w:vAlign w:val="center"/>
          </w:tcPr>
          <w:p w:rsidR="00A014CC" w:rsidRPr="00B87DB1" w:rsidRDefault="00146F97" w:rsidP="0012721C">
            <w:pPr>
              <w:pStyle w:val="TAC"/>
              <w:rPr>
                <w:rFonts w:ascii="Times New Roman" w:eastAsia="宋体" w:hAnsi="Times New Roman"/>
                <w:kern w:val="2"/>
                <w:sz w:val="21"/>
                <w:szCs w:val="24"/>
                <w:lang w:val="en-US" w:eastAsia="zh-CN"/>
              </w:rPr>
            </w:pPr>
            <w:r>
              <w:rPr>
                <w:rFonts w:ascii="Times New Roman" w:eastAsia="宋体" w:hAnsi="Times New Roman"/>
                <w:kern w:val="2"/>
                <w:sz w:val="21"/>
                <w:szCs w:val="24"/>
                <w:lang w:val="en-US" w:eastAsia="zh-CN"/>
              </w:rPr>
              <w:t>B</w:t>
            </w:r>
            <w:r>
              <w:rPr>
                <w:rFonts w:ascii="Times New Roman" w:eastAsia="宋体" w:hAnsi="Times New Roman" w:hint="eastAsia"/>
                <w:kern w:val="2"/>
                <w:sz w:val="21"/>
                <w:szCs w:val="24"/>
                <w:lang w:val="en-US" w:eastAsia="zh-CN"/>
              </w:rPr>
              <w:t>ased on UE specs</w:t>
            </w:r>
          </w:p>
        </w:tc>
        <w:tc>
          <w:tcPr>
            <w:tcW w:w="2715" w:type="dxa"/>
            <w:vAlign w:val="center"/>
          </w:tcPr>
          <w:p w:rsidR="00A014CC" w:rsidRPr="00146F97" w:rsidRDefault="00146F97" w:rsidP="00146F97">
            <w:pPr>
              <w:pStyle w:val="TAC"/>
              <w:rPr>
                <w:rFonts w:ascii="Times New Roman" w:eastAsia="宋体" w:hAnsi="Times New Roman"/>
                <w:b/>
                <w:kern w:val="2"/>
                <w:sz w:val="21"/>
                <w:szCs w:val="24"/>
                <w:lang w:val="en-US" w:eastAsia="zh-CN"/>
              </w:rPr>
            </w:pPr>
            <w:r>
              <w:rPr>
                <w:rFonts w:ascii="Times New Roman" w:eastAsia="宋体" w:hAnsi="Times New Roman"/>
                <w:kern w:val="2"/>
                <w:sz w:val="21"/>
                <w:szCs w:val="24"/>
                <w:lang w:val="en-US" w:eastAsia="zh-CN"/>
              </w:rPr>
              <w:t>B</w:t>
            </w:r>
            <w:r>
              <w:rPr>
                <w:rFonts w:ascii="Times New Roman" w:eastAsia="宋体" w:hAnsi="Times New Roman" w:hint="eastAsia"/>
                <w:kern w:val="2"/>
                <w:sz w:val="21"/>
                <w:szCs w:val="24"/>
                <w:lang w:val="en-US" w:eastAsia="zh-CN"/>
              </w:rPr>
              <w:t>ased on BS specs</w:t>
            </w:r>
          </w:p>
        </w:tc>
      </w:tr>
      <w:tr w:rsidR="00A014CC" w:rsidRPr="00B87DB1" w:rsidTr="002208E0">
        <w:trPr>
          <w:trHeight w:val="337"/>
          <w:jc w:val="center"/>
        </w:trPr>
        <w:tc>
          <w:tcPr>
            <w:tcW w:w="8803" w:type="dxa"/>
            <w:gridSpan w:val="4"/>
            <w:shd w:val="clear" w:color="auto" w:fill="auto"/>
            <w:vAlign w:val="center"/>
          </w:tcPr>
          <w:p w:rsidR="00A014CC" w:rsidRPr="00B87DB1" w:rsidRDefault="00A014CC" w:rsidP="0012721C">
            <w:pPr>
              <w:pStyle w:val="TAC"/>
              <w:rPr>
                <w:rFonts w:ascii="Times New Roman" w:eastAsia="宋体" w:hAnsi="Times New Roman"/>
                <w:kern w:val="2"/>
                <w:sz w:val="21"/>
                <w:szCs w:val="24"/>
                <w:lang w:val="en-US" w:eastAsia="zh-CN"/>
              </w:rPr>
            </w:pPr>
            <w:r>
              <w:rPr>
                <w:rFonts w:ascii="Times New Roman" w:eastAsia="宋体" w:hAnsi="Times New Roman" w:hint="eastAsia"/>
                <w:kern w:val="2"/>
                <w:sz w:val="21"/>
                <w:szCs w:val="24"/>
                <w:lang w:val="en-US" w:eastAsia="zh-CN"/>
              </w:rPr>
              <w:t>Rx Requirements</w:t>
            </w:r>
          </w:p>
        </w:tc>
      </w:tr>
      <w:tr w:rsidR="00A014CC" w:rsidRPr="00B87DB1" w:rsidTr="002208E0">
        <w:trPr>
          <w:trHeight w:val="333"/>
          <w:jc w:val="center"/>
        </w:trPr>
        <w:tc>
          <w:tcPr>
            <w:tcW w:w="3275" w:type="dxa"/>
            <w:gridSpan w:val="2"/>
            <w:shd w:val="clear" w:color="auto" w:fill="auto"/>
            <w:vAlign w:val="center"/>
          </w:tcPr>
          <w:p w:rsidR="00A014CC" w:rsidRDefault="00A014CC" w:rsidP="0012721C">
            <w:pPr>
              <w:pStyle w:val="TAC"/>
              <w:rPr>
                <w:rFonts w:ascii="Times New Roman" w:eastAsia="宋体" w:hAnsi="Times New Roman"/>
                <w:kern w:val="2"/>
                <w:sz w:val="21"/>
                <w:szCs w:val="24"/>
                <w:lang w:val="en-US" w:eastAsia="zh-CN"/>
              </w:rPr>
            </w:pPr>
            <w:r>
              <w:rPr>
                <w:rFonts w:ascii="Times New Roman" w:eastAsia="宋体" w:hAnsi="Times New Roman" w:hint="eastAsia"/>
                <w:kern w:val="2"/>
                <w:sz w:val="21"/>
                <w:szCs w:val="24"/>
                <w:lang w:val="en-US" w:eastAsia="zh-CN"/>
              </w:rPr>
              <w:t>OTA sensitivity</w:t>
            </w:r>
          </w:p>
        </w:tc>
        <w:tc>
          <w:tcPr>
            <w:tcW w:w="2813" w:type="dxa"/>
            <w:vAlign w:val="center"/>
          </w:tcPr>
          <w:p w:rsidR="00A014CC" w:rsidRPr="00B87DB1" w:rsidRDefault="00A014CC" w:rsidP="0012721C">
            <w:pPr>
              <w:pStyle w:val="TAC"/>
              <w:rPr>
                <w:rFonts w:ascii="Times New Roman" w:eastAsia="宋体" w:hAnsi="Times New Roman"/>
                <w:kern w:val="2"/>
                <w:sz w:val="21"/>
                <w:szCs w:val="24"/>
                <w:lang w:val="en-US" w:eastAsia="zh-CN"/>
              </w:rPr>
            </w:pPr>
            <w:r>
              <w:rPr>
                <w:rFonts w:ascii="Times New Roman" w:eastAsia="宋体" w:hAnsi="Times New Roman" w:hint="eastAsia"/>
                <w:kern w:val="2"/>
                <w:sz w:val="21"/>
                <w:szCs w:val="24"/>
                <w:lang w:val="en-US" w:eastAsia="zh-CN"/>
              </w:rPr>
              <w:t>OTA</w:t>
            </w:r>
            <w:r w:rsidR="00146F97">
              <w:rPr>
                <w:rFonts w:ascii="Times New Roman" w:eastAsia="宋体" w:hAnsi="Times New Roman" w:hint="eastAsia"/>
                <w:kern w:val="2"/>
                <w:sz w:val="21"/>
                <w:szCs w:val="24"/>
                <w:lang w:val="en-US" w:eastAsia="zh-CN"/>
              </w:rPr>
              <w:t xml:space="preserve"> EIS based on BS specs</w:t>
            </w:r>
          </w:p>
        </w:tc>
        <w:tc>
          <w:tcPr>
            <w:tcW w:w="2715" w:type="dxa"/>
            <w:vAlign w:val="center"/>
          </w:tcPr>
          <w:p w:rsidR="00A014CC" w:rsidRPr="00B87DB1" w:rsidRDefault="00146F97" w:rsidP="0012721C">
            <w:pPr>
              <w:pStyle w:val="TAC"/>
              <w:rPr>
                <w:rFonts w:ascii="Times New Roman" w:eastAsia="宋体" w:hAnsi="Times New Roman"/>
                <w:kern w:val="2"/>
                <w:sz w:val="21"/>
                <w:szCs w:val="24"/>
                <w:lang w:val="en-US" w:eastAsia="zh-CN"/>
              </w:rPr>
            </w:pPr>
            <w:r>
              <w:rPr>
                <w:rFonts w:ascii="Times New Roman" w:eastAsia="宋体" w:hAnsi="Times New Roman" w:hint="eastAsia"/>
                <w:kern w:val="2"/>
                <w:sz w:val="21"/>
                <w:szCs w:val="24"/>
                <w:lang w:val="en-US" w:eastAsia="zh-CN"/>
              </w:rPr>
              <w:t>OTA EIS based on BS specs</w:t>
            </w:r>
          </w:p>
        </w:tc>
      </w:tr>
      <w:tr w:rsidR="00A014CC" w:rsidRPr="00B87DB1" w:rsidTr="002208E0">
        <w:trPr>
          <w:trHeight w:val="412"/>
          <w:jc w:val="center"/>
        </w:trPr>
        <w:tc>
          <w:tcPr>
            <w:tcW w:w="3275" w:type="dxa"/>
            <w:gridSpan w:val="2"/>
            <w:shd w:val="clear" w:color="auto" w:fill="auto"/>
            <w:vAlign w:val="center"/>
          </w:tcPr>
          <w:p w:rsidR="00A014CC" w:rsidRDefault="00A014CC" w:rsidP="0012721C">
            <w:pPr>
              <w:pStyle w:val="TAC"/>
              <w:rPr>
                <w:rFonts w:ascii="Times New Roman" w:eastAsia="宋体" w:hAnsi="Times New Roman"/>
                <w:kern w:val="2"/>
                <w:sz w:val="21"/>
                <w:szCs w:val="24"/>
                <w:lang w:val="en-US" w:eastAsia="zh-CN"/>
              </w:rPr>
            </w:pPr>
            <w:r>
              <w:rPr>
                <w:rFonts w:ascii="Times New Roman" w:eastAsia="宋体" w:hAnsi="Times New Roman" w:hint="eastAsia"/>
                <w:kern w:val="2"/>
                <w:sz w:val="21"/>
                <w:szCs w:val="24"/>
                <w:lang w:val="en-US" w:eastAsia="zh-CN"/>
              </w:rPr>
              <w:t>Adjacent channel selectivity</w:t>
            </w:r>
          </w:p>
        </w:tc>
        <w:tc>
          <w:tcPr>
            <w:tcW w:w="2813" w:type="dxa"/>
            <w:vAlign w:val="center"/>
          </w:tcPr>
          <w:p w:rsidR="00A014CC" w:rsidRDefault="00146F97" w:rsidP="0012721C">
            <w:pPr>
              <w:pStyle w:val="TAC"/>
              <w:rPr>
                <w:rFonts w:ascii="Times New Roman" w:eastAsia="宋体" w:hAnsi="Times New Roman"/>
                <w:kern w:val="2"/>
                <w:sz w:val="21"/>
                <w:szCs w:val="24"/>
                <w:lang w:val="en-US" w:eastAsia="zh-CN"/>
              </w:rPr>
            </w:pPr>
            <w:r>
              <w:rPr>
                <w:rFonts w:ascii="Times New Roman" w:eastAsia="宋体" w:hAnsi="Times New Roman" w:hint="eastAsia"/>
                <w:kern w:val="2"/>
                <w:sz w:val="21"/>
                <w:szCs w:val="24"/>
                <w:lang w:val="en-US" w:eastAsia="zh-CN"/>
              </w:rPr>
              <w:t>FFS depending on PC</w:t>
            </w:r>
          </w:p>
        </w:tc>
        <w:tc>
          <w:tcPr>
            <w:tcW w:w="2715" w:type="dxa"/>
            <w:vAlign w:val="center"/>
          </w:tcPr>
          <w:p w:rsidR="00A014CC" w:rsidRDefault="00146F97" w:rsidP="0012721C">
            <w:pPr>
              <w:pStyle w:val="TAC"/>
              <w:rPr>
                <w:rFonts w:ascii="Times New Roman" w:eastAsia="宋体" w:hAnsi="Times New Roman"/>
                <w:kern w:val="2"/>
                <w:sz w:val="21"/>
                <w:szCs w:val="24"/>
                <w:lang w:val="en-US" w:eastAsia="zh-CN"/>
              </w:rPr>
            </w:pPr>
            <w:r>
              <w:rPr>
                <w:rFonts w:ascii="Times New Roman" w:eastAsia="宋体" w:hAnsi="Times New Roman" w:hint="eastAsia"/>
                <w:kern w:val="2"/>
                <w:sz w:val="21"/>
                <w:szCs w:val="24"/>
                <w:lang w:val="en-US" w:eastAsia="zh-CN"/>
              </w:rPr>
              <w:t>Based on BS specs</w:t>
            </w:r>
          </w:p>
        </w:tc>
      </w:tr>
      <w:tr w:rsidR="00A014CC" w:rsidRPr="00B87DB1" w:rsidTr="002208E0">
        <w:trPr>
          <w:trHeight w:val="412"/>
          <w:jc w:val="center"/>
        </w:trPr>
        <w:tc>
          <w:tcPr>
            <w:tcW w:w="3275" w:type="dxa"/>
            <w:gridSpan w:val="2"/>
            <w:shd w:val="clear" w:color="auto" w:fill="auto"/>
            <w:vAlign w:val="center"/>
          </w:tcPr>
          <w:p w:rsidR="00A014CC" w:rsidRPr="00B87DB1" w:rsidRDefault="00A014CC" w:rsidP="0012721C">
            <w:pPr>
              <w:pStyle w:val="TAC"/>
              <w:rPr>
                <w:rFonts w:ascii="Times New Roman" w:eastAsia="宋体" w:hAnsi="Times New Roman"/>
                <w:kern w:val="2"/>
                <w:sz w:val="21"/>
                <w:szCs w:val="24"/>
                <w:lang w:val="en-US" w:eastAsia="zh-CN"/>
              </w:rPr>
            </w:pPr>
            <w:r w:rsidRPr="00E523C1">
              <w:rPr>
                <w:rFonts w:ascii="Times New Roman" w:eastAsia="宋体" w:hAnsi="Times New Roman"/>
                <w:kern w:val="2"/>
                <w:sz w:val="21"/>
                <w:szCs w:val="24"/>
                <w:lang w:val="en-US" w:eastAsia="zh-CN"/>
              </w:rPr>
              <w:t>Blocking</w:t>
            </w:r>
            <w:r>
              <w:rPr>
                <w:rFonts w:ascii="Times New Roman" w:eastAsia="宋体" w:hAnsi="Times New Roman" w:hint="eastAsia"/>
                <w:kern w:val="2"/>
                <w:sz w:val="21"/>
                <w:szCs w:val="24"/>
                <w:lang w:val="en-US" w:eastAsia="zh-CN"/>
              </w:rPr>
              <w:t xml:space="preserve"> </w:t>
            </w:r>
            <w:r w:rsidRPr="007C6EC8">
              <w:rPr>
                <w:rFonts w:ascii="Times New Roman" w:eastAsia="宋体" w:hAnsi="Times New Roman"/>
                <w:kern w:val="2"/>
                <w:sz w:val="21"/>
                <w:szCs w:val="24"/>
                <w:lang w:val="en-US" w:eastAsia="zh-CN"/>
              </w:rPr>
              <w:t>characteristics</w:t>
            </w:r>
          </w:p>
        </w:tc>
        <w:tc>
          <w:tcPr>
            <w:tcW w:w="2813" w:type="dxa"/>
            <w:vAlign w:val="center"/>
          </w:tcPr>
          <w:p w:rsidR="00A014CC" w:rsidRPr="00B87DB1" w:rsidRDefault="00146F97" w:rsidP="0012721C">
            <w:pPr>
              <w:pStyle w:val="TAC"/>
              <w:rPr>
                <w:rFonts w:ascii="Times New Roman" w:eastAsia="宋体" w:hAnsi="Times New Roman"/>
                <w:kern w:val="2"/>
                <w:sz w:val="21"/>
                <w:szCs w:val="24"/>
                <w:lang w:val="en-US" w:eastAsia="zh-CN"/>
              </w:rPr>
            </w:pPr>
            <w:r>
              <w:rPr>
                <w:rFonts w:ascii="Times New Roman" w:eastAsia="宋体" w:hAnsi="Times New Roman" w:hint="eastAsia"/>
                <w:kern w:val="2"/>
                <w:sz w:val="21"/>
                <w:szCs w:val="24"/>
                <w:lang w:val="en-US" w:eastAsia="zh-CN"/>
              </w:rPr>
              <w:t>FFS depending on PC</w:t>
            </w:r>
          </w:p>
        </w:tc>
        <w:tc>
          <w:tcPr>
            <w:tcW w:w="2715" w:type="dxa"/>
            <w:vAlign w:val="center"/>
          </w:tcPr>
          <w:p w:rsidR="00A014CC" w:rsidRPr="00B87DB1" w:rsidRDefault="00146F97" w:rsidP="0012721C">
            <w:pPr>
              <w:pStyle w:val="TAC"/>
              <w:rPr>
                <w:rFonts w:ascii="Times New Roman" w:eastAsia="宋体" w:hAnsi="Times New Roman"/>
                <w:kern w:val="2"/>
                <w:sz w:val="21"/>
                <w:szCs w:val="24"/>
                <w:lang w:val="en-US" w:eastAsia="zh-CN"/>
              </w:rPr>
            </w:pPr>
            <w:r>
              <w:rPr>
                <w:rFonts w:ascii="Times New Roman" w:eastAsia="宋体" w:hAnsi="Times New Roman" w:hint="eastAsia"/>
                <w:kern w:val="2"/>
                <w:sz w:val="21"/>
                <w:szCs w:val="24"/>
                <w:lang w:val="en-US" w:eastAsia="zh-CN"/>
              </w:rPr>
              <w:t>Based on BS specs</w:t>
            </w:r>
          </w:p>
        </w:tc>
      </w:tr>
      <w:tr w:rsidR="00A014CC" w:rsidRPr="00B87DB1" w:rsidTr="002208E0">
        <w:trPr>
          <w:trHeight w:val="412"/>
          <w:jc w:val="center"/>
        </w:trPr>
        <w:tc>
          <w:tcPr>
            <w:tcW w:w="3275" w:type="dxa"/>
            <w:gridSpan w:val="2"/>
            <w:shd w:val="clear" w:color="auto" w:fill="auto"/>
            <w:vAlign w:val="center"/>
          </w:tcPr>
          <w:p w:rsidR="00A014CC" w:rsidRPr="00E523C1" w:rsidRDefault="00A014CC" w:rsidP="0012721C">
            <w:pPr>
              <w:pStyle w:val="TAC"/>
              <w:rPr>
                <w:rFonts w:ascii="Times New Roman" w:eastAsia="宋体" w:hAnsi="Times New Roman"/>
                <w:kern w:val="2"/>
                <w:sz w:val="21"/>
                <w:szCs w:val="24"/>
                <w:lang w:val="en-US" w:eastAsia="zh-CN"/>
              </w:rPr>
            </w:pPr>
            <w:r>
              <w:rPr>
                <w:rFonts w:ascii="Times New Roman" w:eastAsia="宋体" w:hAnsi="Times New Roman" w:hint="eastAsia"/>
                <w:kern w:val="2"/>
                <w:sz w:val="21"/>
                <w:szCs w:val="24"/>
                <w:lang w:val="en-US" w:eastAsia="zh-CN"/>
              </w:rPr>
              <w:t>Receiver spurious emissions</w:t>
            </w:r>
          </w:p>
        </w:tc>
        <w:tc>
          <w:tcPr>
            <w:tcW w:w="2813" w:type="dxa"/>
            <w:vAlign w:val="center"/>
          </w:tcPr>
          <w:p w:rsidR="00A014CC" w:rsidRDefault="00146F97" w:rsidP="0012721C">
            <w:pPr>
              <w:pStyle w:val="TAC"/>
              <w:rPr>
                <w:rFonts w:ascii="Times New Roman" w:eastAsia="宋体" w:hAnsi="Times New Roman"/>
                <w:kern w:val="2"/>
                <w:sz w:val="21"/>
                <w:szCs w:val="24"/>
                <w:lang w:val="en-US" w:eastAsia="zh-CN"/>
              </w:rPr>
            </w:pPr>
            <w:r>
              <w:rPr>
                <w:rFonts w:ascii="Times New Roman" w:eastAsia="宋体" w:hAnsi="Times New Roman" w:hint="eastAsia"/>
                <w:kern w:val="2"/>
                <w:sz w:val="21"/>
                <w:szCs w:val="24"/>
                <w:lang w:val="en-US" w:eastAsia="zh-CN"/>
              </w:rPr>
              <w:t>Based on BS specs</w:t>
            </w:r>
          </w:p>
        </w:tc>
        <w:tc>
          <w:tcPr>
            <w:tcW w:w="2715" w:type="dxa"/>
            <w:vAlign w:val="center"/>
          </w:tcPr>
          <w:p w:rsidR="00A014CC" w:rsidRDefault="00146F97" w:rsidP="0012721C">
            <w:pPr>
              <w:pStyle w:val="TAC"/>
              <w:rPr>
                <w:rFonts w:ascii="Times New Roman" w:eastAsia="宋体" w:hAnsi="Times New Roman"/>
                <w:kern w:val="2"/>
                <w:sz w:val="21"/>
                <w:szCs w:val="24"/>
                <w:lang w:val="en-US" w:eastAsia="zh-CN"/>
              </w:rPr>
            </w:pPr>
            <w:r>
              <w:rPr>
                <w:rFonts w:ascii="Times New Roman" w:eastAsia="宋体" w:hAnsi="Times New Roman" w:hint="eastAsia"/>
                <w:kern w:val="2"/>
                <w:sz w:val="21"/>
                <w:szCs w:val="24"/>
                <w:lang w:val="en-US" w:eastAsia="zh-CN"/>
              </w:rPr>
              <w:t>Based on BS specs</w:t>
            </w:r>
          </w:p>
        </w:tc>
      </w:tr>
      <w:tr w:rsidR="00A014CC" w:rsidRPr="00B87DB1" w:rsidTr="002208E0">
        <w:trPr>
          <w:trHeight w:val="418"/>
          <w:jc w:val="center"/>
        </w:trPr>
        <w:tc>
          <w:tcPr>
            <w:tcW w:w="3275" w:type="dxa"/>
            <w:gridSpan w:val="2"/>
            <w:shd w:val="clear" w:color="auto" w:fill="auto"/>
            <w:vAlign w:val="center"/>
          </w:tcPr>
          <w:p w:rsidR="00A014CC" w:rsidRDefault="00A014CC" w:rsidP="0012721C">
            <w:pPr>
              <w:pStyle w:val="TAC"/>
              <w:rPr>
                <w:rFonts w:ascii="Times New Roman" w:eastAsia="宋体" w:hAnsi="Times New Roman"/>
                <w:kern w:val="2"/>
                <w:sz w:val="21"/>
                <w:szCs w:val="24"/>
                <w:lang w:val="en-US" w:eastAsia="zh-CN"/>
              </w:rPr>
            </w:pPr>
            <w:r>
              <w:rPr>
                <w:rFonts w:ascii="Times New Roman" w:eastAsia="宋体" w:hAnsi="Times New Roman" w:hint="eastAsia"/>
                <w:kern w:val="2"/>
                <w:sz w:val="21"/>
                <w:szCs w:val="24"/>
                <w:lang w:val="en-US" w:eastAsia="zh-CN"/>
              </w:rPr>
              <w:t xml:space="preserve">Rx </w:t>
            </w:r>
            <w:proofErr w:type="spellStart"/>
            <w:r>
              <w:rPr>
                <w:rFonts w:ascii="Times New Roman" w:eastAsia="宋体" w:hAnsi="Times New Roman" w:hint="eastAsia"/>
                <w:kern w:val="2"/>
                <w:sz w:val="21"/>
                <w:szCs w:val="24"/>
                <w:lang w:val="en-US" w:eastAsia="zh-CN"/>
              </w:rPr>
              <w:t>intermodulation</w:t>
            </w:r>
            <w:proofErr w:type="spellEnd"/>
          </w:p>
        </w:tc>
        <w:tc>
          <w:tcPr>
            <w:tcW w:w="2813" w:type="dxa"/>
            <w:vAlign w:val="center"/>
          </w:tcPr>
          <w:p w:rsidR="00A014CC" w:rsidRPr="00B87DB1" w:rsidRDefault="00C53DB1" w:rsidP="0012721C">
            <w:pPr>
              <w:pStyle w:val="TAC"/>
              <w:rPr>
                <w:rFonts w:ascii="Times New Roman" w:eastAsia="宋体" w:hAnsi="Times New Roman"/>
                <w:kern w:val="2"/>
                <w:sz w:val="21"/>
                <w:szCs w:val="24"/>
                <w:lang w:val="en-US" w:eastAsia="zh-CN"/>
              </w:rPr>
            </w:pPr>
            <w:r>
              <w:rPr>
                <w:rFonts w:ascii="Times New Roman" w:eastAsia="宋体" w:hAnsi="Times New Roman" w:hint="eastAsia"/>
                <w:kern w:val="2"/>
                <w:sz w:val="21"/>
                <w:szCs w:val="24"/>
                <w:lang w:val="en-US" w:eastAsia="zh-CN"/>
              </w:rPr>
              <w:t>Not defined for UE</w:t>
            </w:r>
            <w:r w:rsidR="00E12969">
              <w:rPr>
                <w:rFonts w:ascii="Times New Roman" w:eastAsia="宋体" w:hAnsi="Times New Roman" w:hint="eastAsia"/>
                <w:kern w:val="2"/>
                <w:sz w:val="21"/>
                <w:szCs w:val="24"/>
                <w:lang w:val="en-US" w:eastAsia="zh-CN"/>
              </w:rPr>
              <w:t xml:space="preserve"> in</w:t>
            </w:r>
            <w:r>
              <w:rPr>
                <w:rFonts w:ascii="Times New Roman" w:eastAsia="宋体" w:hAnsi="Times New Roman" w:hint="eastAsia"/>
                <w:kern w:val="2"/>
                <w:sz w:val="21"/>
                <w:szCs w:val="24"/>
                <w:lang w:val="en-US" w:eastAsia="zh-CN"/>
              </w:rPr>
              <w:t xml:space="preserve"> FR1</w:t>
            </w:r>
          </w:p>
        </w:tc>
        <w:tc>
          <w:tcPr>
            <w:tcW w:w="2715" w:type="dxa"/>
            <w:vAlign w:val="center"/>
          </w:tcPr>
          <w:p w:rsidR="00A014CC" w:rsidRPr="00B87DB1" w:rsidRDefault="00C53DB1" w:rsidP="0012721C">
            <w:pPr>
              <w:pStyle w:val="TAC"/>
              <w:rPr>
                <w:rFonts w:ascii="Times New Roman" w:eastAsia="宋体" w:hAnsi="Times New Roman"/>
                <w:kern w:val="2"/>
                <w:sz w:val="21"/>
                <w:szCs w:val="24"/>
                <w:lang w:val="en-US" w:eastAsia="zh-CN"/>
              </w:rPr>
            </w:pPr>
            <w:r>
              <w:rPr>
                <w:rFonts w:ascii="Times New Roman" w:eastAsia="宋体" w:hAnsi="Times New Roman" w:hint="eastAsia"/>
                <w:kern w:val="2"/>
                <w:sz w:val="21"/>
                <w:szCs w:val="24"/>
                <w:lang w:val="en-US" w:eastAsia="zh-CN"/>
              </w:rPr>
              <w:t>Based on BS specs</w:t>
            </w:r>
          </w:p>
        </w:tc>
      </w:tr>
    </w:tbl>
    <w:p w:rsidR="003C261C" w:rsidRDefault="003C261C" w:rsidP="008E4462">
      <w:pPr>
        <w:spacing w:after="50"/>
        <w:rPr>
          <w:rFonts w:ascii="Times New Roman" w:hAnsi="Times New Roman"/>
          <w:b/>
        </w:rPr>
      </w:pPr>
    </w:p>
    <w:p w:rsidR="00D5618B" w:rsidRDefault="00D5618B" w:rsidP="00D5618B">
      <w:pPr>
        <w:pStyle w:val="Char1"/>
        <w:tabs>
          <w:tab w:val="clear" w:pos="1985"/>
          <w:tab w:val="left" w:pos="567"/>
        </w:tabs>
        <w:adjustRightInd w:val="0"/>
        <w:ind w:left="510" w:hanging="510"/>
        <w:rPr>
          <w:rFonts w:ascii="Calibri" w:hAnsi="Calibri"/>
        </w:rPr>
      </w:pPr>
      <w:r>
        <w:t>Conclusions</w:t>
      </w:r>
    </w:p>
    <w:p w:rsidR="00D5618B" w:rsidRDefault="00D5618B" w:rsidP="00E12969">
      <w:pPr>
        <w:pStyle w:val="Style0"/>
        <w:spacing w:afterLines="50"/>
        <w:rPr>
          <w:rFonts w:ascii="Times New Roman" w:hAnsi="Times New Roman"/>
        </w:rPr>
      </w:pPr>
      <w:r>
        <w:rPr>
          <w:rFonts w:ascii="Times New Roman" w:hAnsi="Times New Roman"/>
        </w:rPr>
        <w:t xml:space="preserve">In this contribution, </w:t>
      </w:r>
      <w:r w:rsidR="00E12969">
        <w:rPr>
          <w:rFonts w:ascii="Times New Roman" w:hAnsi="Times New Roman" w:hint="eastAsia"/>
        </w:rPr>
        <w:t xml:space="preserve">an </w:t>
      </w:r>
      <w:r w:rsidR="002208E0">
        <w:rPr>
          <w:rFonts w:ascii="Times New Roman" w:hAnsi="Times New Roman" w:hint="eastAsia"/>
        </w:rPr>
        <w:t>overview of conducted requirements of FR1 is presented.</w:t>
      </w:r>
    </w:p>
    <w:p w:rsidR="00635C2B" w:rsidRDefault="00D5618B" w:rsidP="00635C2B">
      <w:pPr>
        <w:pStyle w:val="Char1"/>
        <w:tabs>
          <w:tab w:val="clear" w:pos="1985"/>
          <w:tab w:val="left" w:pos="567"/>
        </w:tabs>
        <w:adjustRightInd w:val="0"/>
        <w:ind w:left="510" w:hanging="510"/>
      </w:pPr>
      <w:r>
        <w:t>Re</w:t>
      </w:r>
      <w:r w:rsidRPr="00193F87">
        <w:t>ferenc</w:t>
      </w:r>
      <w:r w:rsidRPr="009133E6">
        <w:t>e</w:t>
      </w:r>
    </w:p>
    <w:p w:rsidR="00B71794" w:rsidRDefault="00B71794" w:rsidP="002A75A5">
      <w:pPr>
        <w:numPr>
          <w:ilvl w:val="0"/>
          <w:numId w:val="2"/>
        </w:numPr>
        <w:rPr>
          <w:rFonts w:ascii="Times New Roman" w:hAnsi="Times New Roman"/>
          <w:szCs w:val="24"/>
        </w:rPr>
      </w:pPr>
      <w:r w:rsidRPr="00B71794">
        <w:rPr>
          <w:rFonts w:ascii="Times New Roman" w:hAnsi="Times New Roman" w:hint="eastAsia"/>
          <w:szCs w:val="24"/>
        </w:rPr>
        <w:t>R4-</w:t>
      </w:r>
      <w:r w:rsidRPr="00B71794">
        <w:rPr>
          <w:rFonts w:ascii="Times New Roman" w:hAnsi="Times New Roman"/>
          <w:szCs w:val="24"/>
        </w:rPr>
        <w:t>1913412</w:t>
      </w:r>
      <w:r>
        <w:rPr>
          <w:rFonts w:ascii="Times New Roman" w:hAnsi="Times New Roman" w:hint="eastAsia"/>
          <w:szCs w:val="24"/>
        </w:rPr>
        <w:t xml:space="preserve">, </w:t>
      </w:r>
      <w:r w:rsidRPr="00B71794">
        <w:rPr>
          <w:rFonts w:ascii="Times New Roman" w:hAnsi="Times New Roman"/>
          <w:szCs w:val="24"/>
        </w:rPr>
        <w:t>Overview of IAB RF requirements in FR2</w:t>
      </w:r>
      <w:r>
        <w:rPr>
          <w:rFonts w:ascii="Times New Roman" w:hAnsi="Times New Roman" w:hint="eastAsia"/>
          <w:szCs w:val="24"/>
        </w:rPr>
        <w:t>, noted.</w:t>
      </w:r>
    </w:p>
    <w:p w:rsidR="008374B8" w:rsidRPr="002208E0" w:rsidRDefault="00346776" w:rsidP="002208E0">
      <w:pPr>
        <w:numPr>
          <w:ilvl w:val="0"/>
          <w:numId w:val="2"/>
        </w:numPr>
        <w:rPr>
          <w:rFonts w:ascii="Times New Roman" w:hAnsi="Times New Roman"/>
          <w:szCs w:val="24"/>
        </w:rPr>
      </w:pPr>
      <w:r w:rsidRPr="00346776">
        <w:rPr>
          <w:rFonts w:ascii="Times New Roman" w:hAnsi="Times New Roman"/>
          <w:szCs w:val="24"/>
        </w:rPr>
        <w:t>R4-1916000</w:t>
      </w:r>
      <w:r w:rsidRPr="00346776">
        <w:rPr>
          <w:rFonts w:ascii="Times New Roman" w:hAnsi="Times New Roman" w:hint="eastAsia"/>
          <w:szCs w:val="24"/>
        </w:rPr>
        <w:t xml:space="preserve">, </w:t>
      </w:r>
      <w:r w:rsidRPr="00346776">
        <w:rPr>
          <w:rFonts w:ascii="Times New Roman" w:hAnsi="Times New Roman"/>
          <w:szCs w:val="24"/>
        </w:rPr>
        <w:t>WF on IAB TS spec structure and terminology</w:t>
      </w:r>
      <w:r w:rsidR="00E12969">
        <w:rPr>
          <w:rFonts w:ascii="Times New Roman" w:hAnsi="Times New Roman" w:hint="eastAsia"/>
          <w:szCs w:val="24"/>
        </w:rPr>
        <w:t>.</w:t>
      </w:r>
    </w:p>
    <w:sectPr w:rsidR="008374B8" w:rsidRPr="002208E0" w:rsidSect="00D5344D">
      <w:headerReference w:type="default" r:id="rId8"/>
      <w:pgSz w:w="11906" w:h="16838"/>
      <w:pgMar w:top="1440" w:right="1080" w:bottom="1440" w:left="108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94C23" w:rsidRDefault="00694C23" w:rsidP="00D5618B">
      <w:r>
        <w:separator/>
      </w:r>
    </w:p>
  </w:endnote>
  <w:endnote w:type="continuationSeparator" w:id="0">
    <w:p w:rsidR="00694C23" w:rsidRDefault="00694C23" w:rsidP="00D5618B">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94C23" w:rsidRDefault="00694C23" w:rsidP="00D5618B">
      <w:r>
        <w:separator/>
      </w:r>
    </w:p>
  </w:footnote>
  <w:footnote w:type="continuationSeparator" w:id="0">
    <w:p w:rsidR="00694C23" w:rsidRDefault="00694C23" w:rsidP="00D5618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344D" w:rsidRDefault="00D5344D">
    <w:pPr>
      <w:pStyle w:val="a3"/>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B45CE2C5"/>
    <w:multiLevelType w:val="singleLevel"/>
    <w:tmpl w:val="B45CE2C5"/>
    <w:lvl w:ilvl="0">
      <w:start w:val="1"/>
      <w:numFmt w:val="decimal"/>
      <w:suff w:val="space"/>
      <w:lvlText w:val="[%1]"/>
      <w:lvlJc w:val="left"/>
    </w:lvl>
  </w:abstractNum>
  <w:abstractNum w:abstractNumId="1">
    <w:nsid w:val="026C1AB5"/>
    <w:multiLevelType w:val="hybridMultilevel"/>
    <w:tmpl w:val="B8B6C7EC"/>
    <w:lvl w:ilvl="0" w:tplc="5324F05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55129FC"/>
    <w:multiLevelType w:val="hybridMultilevel"/>
    <w:tmpl w:val="E1F8A0E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ABA25A1"/>
    <w:multiLevelType w:val="hybridMultilevel"/>
    <w:tmpl w:val="ABE84F16"/>
    <w:lvl w:ilvl="0" w:tplc="5324F05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DCE4FFF"/>
    <w:multiLevelType w:val="hybridMultilevel"/>
    <w:tmpl w:val="7F3807D8"/>
    <w:lvl w:ilvl="0" w:tplc="34BC61E2">
      <w:start w:val="1"/>
      <w:numFmt w:val="bullet"/>
      <w:lvlText w:val="•"/>
      <w:lvlJc w:val="left"/>
      <w:pPr>
        <w:tabs>
          <w:tab w:val="num" w:pos="720"/>
        </w:tabs>
        <w:ind w:left="720" w:hanging="360"/>
      </w:pPr>
      <w:rPr>
        <w:rFonts w:ascii="Arial" w:hAnsi="Arial" w:hint="default"/>
      </w:rPr>
    </w:lvl>
    <w:lvl w:ilvl="1" w:tplc="B2E0BD5A">
      <w:start w:val="4239"/>
      <w:numFmt w:val="bullet"/>
      <w:lvlText w:val="–"/>
      <w:lvlJc w:val="left"/>
      <w:pPr>
        <w:tabs>
          <w:tab w:val="num" w:pos="1440"/>
        </w:tabs>
        <w:ind w:left="1440" w:hanging="360"/>
      </w:pPr>
      <w:rPr>
        <w:rFonts w:ascii="Arial" w:hAnsi="Arial" w:hint="default"/>
      </w:rPr>
    </w:lvl>
    <w:lvl w:ilvl="2" w:tplc="BCA6AAB6" w:tentative="1">
      <w:start w:val="1"/>
      <w:numFmt w:val="bullet"/>
      <w:lvlText w:val="•"/>
      <w:lvlJc w:val="left"/>
      <w:pPr>
        <w:tabs>
          <w:tab w:val="num" w:pos="2160"/>
        </w:tabs>
        <w:ind w:left="2160" w:hanging="360"/>
      </w:pPr>
      <w:rPr>
        <w:rFonts w:ascii="Arial" w:hAnsi="Arial" w:hint="default"/>
      </w:rPr>
    </w:lvl>
    <w:lvl w:ilvl="3" w:tplc="A3A8032E" w:tentative="1">
      <w:start w:val="1"/>
      <w:numFmt w:val="bullet"/>
      <w:lvlText w:val="•"/>
      <w:lvlJc w:val="left"/>
      <w:pPr>
        <w:tabs>
          <w:tab w:val="num" w:pos="2880"/>
        </w:tabs>
        <w:ind w:left="2880" w:hanging="360"/>
      </w:pPr>
      <w:rPr>
        <w:rFonts w:ascii="Arial" w:hAnsi="Arial" w:hint="default"/>
      </w:rPr>
    </w:lvl>
    <w:lvl w:ilvl="4" w:tplc="3F5C050C" w:tentative="1">
      <w:start w:val="1"/>
      <w:numFmt w:val="bullet"/>
      <w:lvlText w:val="•"/>
      <w:lvlJc w:val="left"/>
      <w:pPr>
        <w:tabs>
          <w:tab w:val="num" w:pos="3600"/>
        </w:tabs>
        <w:ind w:left="3600" w:hanging="360"/>
      </w:pPr>
      <w:rPr>
        <w:rFonts w:ascii="Arial" w:hAnsi="Arial" w:hint="default"/>
      </w:rPr>
    </w:lvl>
    <w:lvl w:ilvl="5" w:tplc="1D22FA22" w:tentative="1">
      <w:start w:val="1"/>
      <w:numFmt w:val="bullet"/>
      <w:lvlText w:val="•"/>
      <w:lvlJc w:val="left"/>
      <w:pPr>
        <w:tabs>
          <w:tab w:val="num" w:pos="4320"/>
        </w:tabs>
        <w:ind w:left="4320" w:hanging="360"/>
      </w:pPr>
      <w:rPr>
        <w:rFonts w:ascii="Arial" w:hAnsi="Arial" w:hint="default"/>
      </w:rPr>
    </w:lvl>
    <w:lvl w:ilvl="6" w:tplc="A76A2FDA" w:tentative="1">
      <w:start w:val="1"/>
      <w:numFmt w:val="bullet"/>
      <w:lvlText w:val="•"/>
      <w:lvlJc w:val="left"/>
      <w:pPr>
        <w:tabs>
          <w:tab w:val="num" w:pos="5040"/>
        </w:tabs>
        <w:ind w:left="5040" w:hanging="360"/>
      </w:pPr>
      <w:rPr>
        <w:rFonts w:ascii="Arial" w:hAnsi="Arial" w:hint="default"/>
      </w:rPr>
    </w:lvl>
    <w:lvl w:ilvl="7" w:tplc="1E3893FA" w:tentative="1">
      <w:start w:val="1"/>
      <w:numFmt w:val="bullet"/>
      <w:lvlText w:val="•"/>
      <w:lvlJc w:val="left"/>
      <w:pPr>
        <w:tabs>
          <w:tab w:val="num" w:pos="5760"/>
        </w:tabs>
        <w:ind w:left="5760" w:hanging="360"/>
      </w:pPr>
      <w:rPr>
        <w:rFonts w:ascii="Arial" w:hAnsi="Arial" w:hint="default"/>
      </w:rPr>
    </w:lvl>
    <w:lvl w:ilvl="8" w:tplc="7C100A40" w:tentative="1">
      <w:start w:val="1"/>
      <w:numFmt w:val="bullet"/>
      <w:lvlText w:val="•"/>
      <w:lvlJc w:val="left"/>
      <w:pPr>
        <w:tabs>
          <w:tab w:val="num" w:pos="6480"/>
        </w:tabs>
        <w:ind w:left="6480" w:hanging="360"/>
      </w:pPr>
      <w:rPr>
        <w:rFonts w:ascii="Arial" w:hAnsi="Arial" w:hint="default"/>
      </w:rPr>
    </w:lvl>
  </w:abstractNum>
  <w:abstractNum w:abstractNumId="5">
    <w:nsid w:val="152C7F11"/>
    <w:multiLevelType w:val="hybridMultilevel"/>
    <w:tmpl w:val="01AA271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5763492F"/>
    <w:multiLevelType w:val="hybridMultilevel"/>
    <w:tmpl w:val="C1E60A60"/>
    <w:lvl w:ilvl="0" w:tplc="5324F050">
      <w:start w:val="1"/>
      <w:numFmt w:val="bullet"/>
      <w:lvlText w:val="•"/>
      <w:lvlJc w:val="left"/>
      <w:pPr>
        <w:tabs>
          <w:tab w:val="num" w:pos="720"/>
        </w:tabs>
        <w:ind w:left="720" w:hanging="360"/>
      </w:pPr>
      <w:rPr>
        <w:rFonts w:ascii="Arial" w:hAnsi="Arial" w:hint="default"/>
      </w:rPr>
    </w:lvl>
    <w:lvl w:ilvl="1" w:tplc="D220C790" w:tentative="1">
      <w:start w:val="1"/>
      <w:numFmt w:val="bullet"/>
      <w:lvlText w:val="•"/>
      <w:lvlJc w:val="left"/>
      <w:pPr>
        <w:tabs>
          <w:tab w:val="num" w:pos="1440"/>
        </w:tabs>
        <w:ind w:left="1440" w:hanging="360"/>
      </w:pPr>
      <w:rPr>
        <w:rFonts w:ascii="Arial" w:hAnsi="Arial" w:hint="default"/>
      </w:rPr>
    </w:lvl>
    <w:lvl w:ilvl="2" w:tplc="9350E918" w:tentative="1">
      <w:start w:val="1"/>
      <w:numFmt w:val="bullet"/>
      <w:lvlText w:val="•"/>
      <w:lvlJc w:val="left"/>
      <w:pPr>
        <w:tabs>
          <w:tab w:val="num" w:pos="2160"/>
        </w:tabs>
        <w:ind w:left="2160" w:hanging="360"/>
      </w:pPr>
      <w:rPr>
        <w:rFonts w:ascii="Arial" w:hAnsi="Arial" w:hint="default"/>
      </w:rPr>
    </w:lvl>
    <w:lvl w:ilvl="3" w:tplc="C432277C" w:tentative="1">
      <w:start w:val="1"/>
      <w:numFmt w:val="bullet"/>
      <w:lvlText w:val="•"/>
      <w:lvlJc w:val="left"/>
      <w:pPr>
        <w:tabs>
          <w:tab w:val="num" w:pos="2880"/>
        </w:tabs>
        <w:ind w:left="2880" w:hanging="360"/>
      </w:pPr>
      <w:rPr>
        <w:rFonts w:ascii="Arial" w:hAnsi="Arial" w:hint="default"/>
      </w:rPr>
    </w:lvl>
    <w:lvl w:ilvl="4" w:tplc="1E7E207C" w:tentative="1">
      <w:start w:val="1"/>
      <w:numFmt w:val="bullet"/>
      <w:lvlText w:val="•"/>
      <w:lvlJc w:val="left"/>
      <w:pPr>
        <w:tabs>
          <w:tab w:val="num" w:pos="3600"/>
        </w:tabs>
        <w:ind w:left="3600" w:hanging="360"/>
      </w:pPr>
      <w:rPr>
        <w:rFonts w:ascii="Arial" w:hAnsi="Arial" w:hint="default"/>
      </w:rPr>
    </w:lvl>
    <w:lvl w:ilvl="5" w:tplc="B1AEEBFE" w:tentative="1">
      <w:start w:val="1"/>
      <w:numFmt w:val="bullet"/>
      <w:lvlText w:val="•"/>
      <w:lvlJc w:val="left"/>
      <w:pPr>
        <w:tabs>
          <w:tab w:val="num" w:pos="4320"/>
        </w:tabs>
        <w:ind w:left="4320" w:hanging="360"/>
      </w:pPr>
      <w:rPr>
        <w:rFonts w:ascii="Arial" w:hAnsi="Arial" w:hint="default"/>
      </w:rPr>
    </w:lvl>
    <w:lvl w:ilvl="6" w:tplc="072A2CC4" w:tentative="1">
      <w:start w:val="1"/>
      <w:numFmt w:val="bullet"/>
      <w:lvlText w:val="•"/>
      <w:lvlJc w:val="left"/>
      <w:pPr>
        <w:tabs>
          <w:tab w:val="num" w:pos="5040"/>
        </w:tabs>
        <w:ind w:left="5040" w:hanging="360"/>
      </w:pPr>
      <w:rPr>
        <w:rFonts w:ascii="Arial" w:hAnsi="Arial" w:hint="default"/>
      </w:rPr>
    </w:lvl>
    <w:lvl w:ilvl="7" w:tplc="A2A406F8" w:tentative="1">
      <w:start w:val="1"/>
      <w:numFmt w:val="bullet"/>
      <w:lvlText w:val="•"/>
      <w:lvlJc w:val="left"/>
      <w:pPr>
        <w:tabs>
          <w:tab w:val="num" w:pos="5760"/>
        </w:tabs>
        <w:ind w:left="5760" w:hanging="360"/>
      </w:pPr>
      <w:rPr>
        <w:rFonts w:ascii="Arial" w:hAnsi="Arial" w:hint="default"/>
      </w:rPr>
    </w:lvl>
    <w:lvl w:ilvl="8" w:tplc="B622CF68" w:tentative="1">
      <w:start w:val="1"/>
      <w:numFmt w:val="bullet"/>
      <w:lvlText w:val="•"/>
      <w:lvlJc w:val="left"/>
      <w:pPr>
        <w:tabs>
          <w:tab w:val="num" w:pos="6480"/>
        </w:tabs>
        <w:ind w:left="6480" w:hanging="360"/>
      </w:pPr>
      <w:rPr>
        <w:rFonts w:ascii="Arial" w:hAnsi="Arial" w:hint="default"/>
      </w:rPr>
    </w:lvl>
  </w:abstractNum>
  <w:abstractNum w:abstractNumId="7">
    <w:nsid w:val="5D177F5E"/>
    <w:multiLevelType w:val="multilevel"/>
    <w:tmpl w:val="5D12F0A2"/>
    <w:lvl w:ilvl="0">
      <w:start w:val="1"/>
      <w:numFmt w:val="decimal"/>
      <w:lvlText w:val="%1."/>
      <w:lvlJc w:val="left"/>
      <w:pPr>
        <w:ind w:left="360" w:hanging="360"/>
      </w:pPr>
      <w:rPr>
        <w:rFonts w:hint="default"/>
      </w:rPr>
    </w:lvl>
    <w:lvl w:ilvl="1">
      <w:start w:val="1"/>
      <w:numFmt w:val="decimal"/>
      <w:lvlText w:val="%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num w:numId="1">
    <w:abstractNumId w:val="7"/>
  </w:num>
  <w:num w:numId="2">
    <w:abstractNumId w:val="0"/>
  </w:num>
  <w:num w:numId="3">
    <w:abstractNumId w:val="4"/>
  </w:num>
  <w:num w:numId="4">
    <w:abstractNumId w:val="2"/>
  </w:num>
  <w:num w:numId="5">
    <w:abstractNumId w:val="6"/>
  </w:num>
  <w:num w:numId="6">
    <w:abstractNumId w:val="3"/>
  </w:num>
  <w:num w:numId="7">
    <w:abstractNumId w:val="5"/>
  </w:num>
  <w:num w:numId="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1075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5618B"/>
    <w:rsid w:val="00011927"/>
    <w:rsid w:val="00012C96"/>
    <w:rsid w:val="000141E0"/>
    <w:rsid w:val="00044652"/>
    <w:rsid w:val="0004539C"/>
    <w:rsid w:val="0004616D"/>
    <w:rsid w:val="0005443A"/>
    <w:rsid w:val="000660F4"/>
    <w:rsid w:val="0006714C"/>
    <w:rsid w:val="00072333"/>
    <w:rsid w:val="000803EE"/>
    <w:rsid w:val="00084B99"/>
    <w:rsid w:val="0008558D"/>
    <w:rsid w:val="00090A5D"/>
    <w:rsid w:val="000A01AE"/>
    <w:rsid w:val="000A3424"/>
    <w:rsid w:val="000B55D1"/>
    <w:rsid w:val="000B7D23"/>
    <w:rsid w:val="000C1407"/>
    <w:rsid w:val="000C2295"/>
    <w:rsid w:val="000C51A5"/>
    <w:rsid w:val="000C5B39"/>
    <w:rsid w:val="000D06F5"/>
    <w:rsid w:val="000D630F"/>
    <w:rsid w:val="000D6FD9"/>
    <w:rsid w:val="000E4074"/>
    <w:rsid w:val="000E632E"/>
    <w:rsid w:val="000F700F"/>
    <w:rsid w:val="000F70C1"/>
    <w:rsid w:val="00102B4D"/>
    <w:rsid w:val="001033DA"/>
    <w:rsid w:val="001137AE"/>
    <w:rsid w:val="001155D6"/>
    <w:rsid w:val="00122897"/>
    <w:rsid w:val="001326C6"/>
    <w:rsid w:val="00134420"/>
    <w:rsid w:val="0013477E"/>
    <w:rsid w:val="00146F97"/>
    <w:rsid w:val="00147B02"/>
    <w:rsid w:val="00150059"/>
    <w:rsid w:val="001554DD"/>
    <w:rsid w:val="00155651"/>
    <w:rsid w:val="001560D6"/>
    <w:rsid w:val="00165020"/>
    <w:rsid w:val="00172290"/>
    <w:rsid w:val="00176EC3"/>
    <w:rsid w:val="00180913"/>
    <w:rsid w:val="00183E23"/>
    <w:rsid w:val="0018424B"/>
    <w:rsid w:val="00186757"/>
    <w:rsid w:val="001A43E9"/>
    <w:rsid w:val="001A59A4"/>
    <w:rsid w:val="001B1C2A"/>
    <w:rsid w:val="001C4DFD"/>
    <w:rsid w:val="001C7A6D"/>
    <w:rsid w:val="001D5025"/>
    <w:rsid w:val="001D66E0"/>
    <w:rsid w:val="001E1E04"/>
    <w:rsid w:val="001F10DF"/>
    <w:rsid w:val="001F2F9F"/>
    <w:rsid w:val="002068E6"/>
    <w:rsid w:val="002208E0"/>
    <w:rsid w:val="00221F31"/>
    <w:rsid w:val="00222116"/>
    <w:rsid w:val="002366E8"/>
    <w:rsid w:val="002379D3"/>
    <w:rsid w:val="002408B1"/>
    <w:rsid w:val="00241C72"/>
    <w:rsid w:val="00244DCD"/>
    <w:rsid w:val="00264A81"/>
    <w:rsid w:val="00266120"/>
    <w:rsid w:val="00274A57"/>
    <w:rsid w:val="002946D1"/>
    <w:rsid w:val="002A09B6"/>
    <w:rsid w:val="002A75A5"/>
    <w:rsid w:val="002B241D"/>
    <w:rsid w:val="002C29FD"/>
    <w:rsid w:val="002C4735"/>
    <w:rsid w:val="002C59C0"/>
    <w:rsid w:val="002D6388"/>
    <w:rsid w:val="002E1212"/>
    <w:rsid w:val="002E389B"/>
    <w:rsid w:val="002E4D43"/>
    <w:rsid w:val="002E767C"/>
    <w:rsid w:val="002F4B9F"/>
    <w:rsid w:val="00314999"/>
    <w:rsid w:val="003159FD"/>
    <w:rsid w:val="00316FE6"/>
    <w:rsid w:val="003202FD"/>
    <w:rsid w:val="0032226D"/>
    <w:rsid w:val="003316DF"/>
    <w:rsid w:val="003320BB"/>
    <w:rsid w:val="00336C28"/>
    <w:rsid w:val="003420CF"/>
    <w:rsid w:val="00342C74"/>
    <w:rsid w:val="00346776"/>
    <w:rsid w:val="003512E8"/>
    <w:rsid w:val="003542AC"/>
    <w:rsid w:val="00360585"/>
    <w:rsid w:val="00363BCA"/>
    <w:rsid w:val="003677FB"/>
    <w:rsid w:val="003732D8"/>
    <w:rsid w:val="003779F7"/>
    <w:rsid w:val="003836CF"/>
    <w:rsid w:val="003934F2"/>
    <w:rsid w:val="00397FEE"/>
    <w:rsid w:val="003B231E"/>
    <w:rsid w:val="003B4B56"/>
    <w:rsid w:val="003B73D4"/>
    <w:rsid w:val="003C0B55"/>
    <w:rsid w:val="003C261C"/>
    <w:rsid w:val="003C7B4D"/>
    <w:rsid w:val="003D3A57"/>
    <w:rsid w:val="003E5A30"/>
    <w:rsid w:val="003F2587"/>
    <w:rsid w:val="003F51E3"/>
    <w:rsid w:val="004017E5"/>
    <w:rsid w:val="004111A1"/>
    <w:rsid w:val="004206E1"/>
    <w:rsid w:val="0042784A"/>
    <w:rsid w:val="00427A81"/>
    <w:rsid w:val="00434E36"/>
    <w:rsid w:val="004409CC"/>
    <w:rsid w:val="0044165B"/>
    <w:rsid w:val="00443A65"/>
    <w:rsid w:val="00443AA8"/>
    <w:rsid w:val="00461EB6"/>
    <w:rsid w:val="0046682E"/>
    <w:rsid w:val="00473E19"/>
    <w:rsid w:val="004740E3"/>
    <w:rsid w:val="0048494B"/>
    <w:rsid w:val="00485F10"/>
    <w:rsid w:val="00490824"/>
    <w:rsid w:val="004A15C6"/>
    <w:rsid w:val="004C046C"/>
    <w:rsid w:val="004D6FD2"/>
    <w:rsid w:val="004E12A8"/>
    <w:rsid w:val="004E64DB"/>
    <w:rsid w:val="004E7582"/>
    <w:rsid w:val="004E7C22"/>
    <w:rsid w:val="004F0FC0"/>
    <w:rsid w:val="00503695"/>
    <w:rsid w:val="0051054D"/>
    <w:rsid w:val="005169B2"/>
    <w:rsid w:val="005247B7"/>
    <w:rsid w:val="00542EDC"/>
    <w:rsid w:val="005432F9"/>
    <w:rsid w:val="005507CB"/>
    <w:rsid w:val="005641B8"/>
    <w:rsid w:val="00566223"/>
    <w:rsid w:val="005815B1"/>
    <w:rsid w:val="005922E0"/>
    <w:rsid w:val="005957E0"/>
    <w:rsid w:val="00596300"/>
    <w:rsid w:val="005A3EBF"/>
    <w:rsid w:val="005B32AA"/>
    <w:rsid w:val="005B4B47"/>
    <w:rsid w:val="005D1D6D"/>
    <w:rsid w:val="005D3E37"/>
    <w:rsid w:val="005D7F7F"/>
    <w:rsid w:val="005E318A"/>
    <w:rsid w:val="005E5F43"/>
    <w:rsid w:val="005F2698"/>
    <w:rsid w:val="00612375"/>
    <w:rsid w:val="00614CC8"/>
    <w:rsid w:val="00616292"/>
    <w:rsid w:val="00624355"/>
    <w:rsid w:val="00630129"/>
    <w:rsid w:val="00635C2B"/>
    <w:rsid w:val="00640FF0"/>
    <w:rsid w:val="00643A45"/>
    <w:rsid w:val="00655551"/>
    <w:rsid w:val="00661508"/>
    <w:rsid w:val="00662241"/>
    <w:rsid w:val="00663B36"/>
    <w:rsid w:val="00667B90"/>
    <w:rsid w:val="0067312A"/>
    <w:rsid w:val="006758FA"/>
    <w:rsid w:val="00677828"/>
    <w:rsid w:val="00694C23"/>
    <w:rsid w:val="00696996"/>
    <w:rsid w:val="006A0D75"/>
    <w:rsid w:val="006A571E"/>
    <w:rsid w:val="006C17CE"/>
    <w:rsid w:val="006E4B0B"/>
    <w:rsid w:val="007048D3"/>
    <w:rsid w:val="00712DB0"/>
    <w:rsid w:val="007164AB"/>
    <w:rsid w:val="007169C4"/>
    <w:rsid w:val="00716E29"/>
    <w:rsid w:val="007230FF"/>
    <w:rsid w:val="007309C0"/>
    <w:rsid w:val="007322E8"/>
    <w:rsid w:val="00742930"/>
    <w:rsid w:val="007535A2"/>
    <w:rsid w:val="007554A1"/>
    <w:rsid w:val="00757D2F"/>
    <w:rsid w:val="007655D8"/>
    <w:rsid w:val="00785624"/>
    <w:rsid w:val="00791112"/>
    <w:rsid w:val="007940D7"/>
    <w:rsid w:val="00795B9A"/>
    <w:rsid w:val="007A0FF1"/>
    <w:rsid w:val="007A2714"/>
    <w:rsid w:val="007A6CF2"/>
    <w:rsid w:val="007B7303"/>
    <w:rsid w:val="007B7C4A"/>
    <w:rsid w:val="007C35E2"/>
    <w:rsid w:val="007C5E63"/>
    <w:rsid w:val="007F69A1"/>
    <w:rsid w:val="008265C1"/>
    <w:rsid w:val="008319F7"/>
    <w:rsid w:val="008374B8"/>
    <w:rsid w:val="008555EA"/>
    <w:rsid w:val="0087668A"/>
    <w:rsid w:val="00877612"/>
    <w:rsid w:val="0087762C"/>
    <w:rsid w:val="00880666"/>
    <w:rsid w:val="00884341"/>
    <w:rsid w:val="00893DD5"/>
    <w:rsid w:val="00895331"/>
    <w:rsid w:val="008A285E"/>
    <w:rsid w:val="008A3D9C"/>
    <w:rsid w:val="008A675E"/>
    <w:rsid w:val="008B1F6A"/>
    <w:rsid w:val="008B7F2F"/>
    <w:rsid w:val="008C2ADE"/>
    <w:rsid w:val="008C5F5F"/>
    <w:rsid w:val="008E0ED1"/>
    <w:rsid w:val="008E2363"/>
    <w:rsid w:val="008E4462"/>
    <w:rsid w:val="008E6B18"/>
    <w:rsid w:val="008F4C8A"/>
    <w:rsid w:val="008F4E72"/>
    <w:rsid w:val="00910214"/>
    <w:rsid w:val="009133E6"/>
    <w:rsid w:val="00913F8E"/>
    <w:rsid w:val="00914261"/>
    <w:rsid w:val="00944882"/>
    <w:rsid w:val="009547EC"/>
    <w:rsid w:val="0096160D"/>
    <w:rsid w:val="0096366C"/>
    <w:rsid w:val="0097435D"/>
    <w:rsid w:val="00975668"/>
    <w:rsid w:val="0097597F"/>
    <w:rsid w:val="00976411"/>
    <w:rsid w:val="00984DB5"/>
    <w:rsid w:val="00990896"/>
    <w:rsid w:val="009954BC"/>
    <w:rsid w:val="00996B36"/>
    <w:rsid w:val="009A0F15"/>
    <w:rsid w:val="009A775B"/>
    <w:rsid w:val="009D3546"/>
    <w:rsid w:val="009F3277"/>
    <w:rsid w:val="009F7435"/>
    <w:rsid w:val="00A01397"/>
    <w:rsid w:val="00A014CC"/>
    <w:rsid w:val="00A02067"/>
    <w:rsid w:val="00A07F01"/>
    <w:rsid w:val="00A334FE"/>
    <w:rsid w:val="00A40346"/>
    <w:rsid w:val="00A41A8D"/>
    <w:rsid w:val="00A55B66"/>
    <w:rsid w:val="00A62763"/>
    <w:rsid w:val="00A6349C"/>
    <w:rsid w:val="00A63861"/>
    <w:rsid w:val="00A7270F"/>
    <w:rsid w:val="00A73990"/>
    <w:rsid w:val="00A74469"/>
    <w:rsid w:val="00A865C8"/>
    <w:rsid w:val="00A868BC"/>
    <w:rsid w:val="00A9286B"/>
    <w:rsid w:val="00AA19D6"/>
    <w:rsid w:val="00AB5C94"/>
    <w:rsid w:val="00AB72EA"/>
    <w:rsid w:val="00AC2905"/>
    <w:rsid w:val="00AC384E"/>
    <w:rsid w:val="00AD21E5"/>
    <w:rsid w:val="00AD3B14"/>
    <w:rsid w:val="00AD7DE9"/>
    <w:rsid w:val="00AF35B9"/>
    <w:rsid w:val="00AF4202"/>
    <w:rsid w:val="00B01F4E"/>
    <w:rsid w:val="00B02AC8"/>
    <w:rsid w:val="00B02E1E"/>
    <w:rsid w:val="00B058A5"/>
    <w:rsid w:val="00B404AC"/>
    <w:rsid w:val="00B5289C"/>
    <w:rsid w:val="00B5655E"/>
    <w:rsid w:val="00B63D4B"/>
    <w:rsid w:val="00B67798"/>
    <w:rsid w:val="00B70686"/>
    <w:rsid w:val="00B71794"/>
    <w:rsid w:val="00B828DB"/>
    <w:rsid w:val="00BA4783"/>
    <w:rsid w:val="00BA4C4F"/>
    <w:rsid w:val="00BD30C7"/>
    <w:rsid w:val="00BE1DA0"/>
    <w:rsid w:val="00BE205C"/>
    <w:rsid w:val="00BE2C95"/>
    <w:rsid w:val="00C04839"/>
    <w:rsid w:val="00C062FC"/>
    <w:rsid w:val="00C135F7"/>
    <w:rsid w:val="00C24D7D"/>
    <w:rsid w:val="00C37902"/>
    <w:rsid w:val="00C42308"/>
    <w:rsid w:val="00C53434"/>
    <w:rsid w:val="00C53DB1"/>
    <w:rsid w:val="00C65985"/>
    <w:rsid w:val="00C74360"/>
    <w:rsid w:val="00C85A9D"/>
    <w:rsid w:val="00C90824"/>
    <w:rsid w:val="00C912D9"/>
    <w:rsid w:val="00CA1E69"/>
    <w:rsid w:val="00CA3D6F"/>
    <w:rsid w:val="00CA6209"/>
    <w:rsid w:val="00CC4CA8"/>
    <w:rsid w:val="00CD1906"/>
    <w:rsid w:val="00CF12B7"/>
    <w:rsid w:val="00CF7EAA"/>
    <w:rsid w:val="00D010DD"/>
    <w:rsid w:val="00D053F4"/>
    <w:rsid w:val="00D139FA"/>
    <w:rsid w:val="00D145F2"/>
    <w:rsid w:val="00D14C9F"/>
    <w:rsid w:val="00D156D6"/>
    <w:rsid w:val="00D213B6"/>
    <w:rsid w:val="00D237D5"/>
    <w:rsid w:val="00D25C7F"/>
    <w:rsid w:val="00D368B4"/>
    <w:rsid w:val="00D37333"/>
    <w:rsid w:val="00D3778F"/>
    <w:rsid w:val="00D43B8D"/>
    <w:rsid w:val="00D46551"/>
    <w:rsid w:val="00D47084"/>
    <w:rsid w:val="00D5344D"/>
    <w:rsid w:val="00D54E02"/>
    <w:rsid w:val="00D5618B"/>
    <w:rsid w:val="00D56DF2"/>
    <w:rsid w:val="00D614BA"/>
    <w:rsid w:val="00D72B83"/>
    <w:rsid w:val="00D752B5"/>
    <w:rsid w:val="00D754AF"/>
    <w:rsid w:val="00DA279D"/>
    <w:rsid w:val="00DB0148"/>
    <w:rsid w:val="00DB56B3"/>
    <w:rsid w:val="00DB727B"/>
    <w:rsid w:val="00DC0331"/>
    <w:rsid w:val="00DC73B7"/>
    <w:rsid w:val="00DE3F0D"/>
    <w:rsid w:val="00DE44D0"/>
    <w:rsid w:val="00DE6CB8"/>
    <w:rsid w:val="00E01421"/>
    <w:rsid w:val="00E05302"/>
    <w:rsid w:val="00E12969"/>
    <w:rsid w:val="00E15630"/>
    <w:rsid w:val="00E23952"/>
    <w:rsid w:val="00E339AB"/>
    <w:rsid w:val="00E50D4D"/>
    <w:rsid w:val="00E5561E"/>
    <w:rsid w:val="00E603DC"/>
    <w:rsid w:val="00E62682"/>
    <w:rsid w:val="00E676CD"/>
    <w:rsid w:val="00E931C3"/>
    <w:rsid w:val="00E96623"/>
    <w:rsid w:val="00EB1BF8"/>
    <w:rsid w:val="00EC736A"/>
    <w:rsid w:val="00ED5A9D"/>
    <w:rsid w:val="00ED6F55"/>
    <w:rsid w:val="00ED7EFD"/>
    <w:rsid w:val="00EE47CF"/>
    <w:rsid w:val="00EE5E2C"/>
    <w:rsid w:val="00EE63BF"/>
    <w:rsid w:val="00EF219B"/>
    <w:rsid w:val="00F04969"/>
    <w:rsid w:val="00F0530B"/>
    <w:rsid w:val="00F07359"/>
    <w:rsid w:val="00F10655"/>
    <w:rsid w:val="00F106A5"/>
    <w:rsid w:val="00F15050"/>
    <w:rsid w:val="00F20637"/>
    <w:rsid w:val="00F3020D"/>
    <w:rsid w:val="00F30268"/>
    <w:rsid w:val="00F30FC5"/>
    <w:rsid w:val="00F37FBB"/>
    <w:rsid w:val="00F42A4F"/>
    <w:rsid w:val="00F467EE"/>
    <w:rsid w:val="00F46BFD"/>
    <w:rsid w:val="00F506B6"/>
    <w:rsid w:val="00F513E4"/>
    <w:rsid w:val="00F516CA"/>
    <w:rsid w:val="00F539A0"/>
    <w:rsid w:val="00F65E70"/>
    <w:rsid w:val="00F87ABB"/>
    <w:rsid w:val="00F91174"/>
    <w:rsid w:val="00F9133B"/>
    <w:rsid w:val="00FA11B5"/>
    <w:rsid w:val="00FA5E38"/>
    <w:rsid w:val="00FD0EC8"/>
    <w:rsid w:val="00FE5626"/>
    <w:rsid w:val="00FE563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75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618B"/>
    <w:pPr>
      <w:widowControl w:val="0"/>
      <w:jc w:val="both"/>
    </w:pPr>
    <w:rPr>
      <w:rFonts w:ascii="CG Times (WN)" w:eastAsia="宋体" w:hAnsi="CG Times (WN)"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5618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5618B"/>
    <w:rPr>
      <w:sz w:val="18"/>
      <w:szCs w:val="18"/>
    </w:rPr>
  </w:style>
  <w:style w:type="paragraph" w:styleId="a4">
    <w:name w:val="footer"/>
    <w:basedOn w:val="a"/>
    <w:link w:val="Char0"/>
    <w:uiPriority w:val="99"/>
    <w:semiHidden/>
    <w:unhideWhenUsed/>
    <w:rsid w:val="00D5618B"/>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D5618B"/>
    <w:rPr>
      <w:sz w:val="18"/>
      <w:szCs w:val="18"/>
    </w:rPr>
  </w:style>
  <w:style w:type="character" w:customStyle="1" w:styleId="CharChar">
    <w:name w:val="Char Char"/>
    <w:link w:val="Char1"/>
    <w:rsid w:val="00D5618B"/>
    <w:rPr>
      <w:rFonts w:ascii="Arial" w:hAnsi="Arial"/>
      <w:sz w:val="32"/>
      <w:szCs w:val="36"/>
    </w:rPr>
  </w:style>
  <w:style w:type="character" w:customStyle="1" w:styleId="TAHCar">
    <w:name w:val="TAH Car"/>
    <w:link w:val="TAH"/>
    <w:qFormat/>
    <w:rsid w:val="00D5618B"/>
    <w:rPr>
      <w:rFonts w:ascii="Arial" w:eastAsia="Times New Roman" w:hAnsi="Arial" w:cs="Times New Roman"/>
      <w:b/>
      <w:kern w:val="0"/>
      <w:sz w:val="18"/>
      <w:szCs w:val="20"/>
      <w:lang w:val="en-GB" w:eastAsia="ja-JP"/>
    </w:rPr>
  </w:style>
  <w:style w:type="character" w:customStyle="1" w:styleId="B1Char">
    <w:name w:val="B1 Char"/>
    <w:link w:val="B1"/>
    <w:rsid w:val="00D5618B"/>
    <w:rPr>
      <w:rFonts w:ascii="Times New Roman" w:eastAsia="MS Mincho" w:hAnsi="Times New Roman"/>
      <w:lang w:val="en-GB" w:eastAsia="de-DE"/>
    </w:rPr>
  </w:style>
  <w:style w:type="character" w:customStyle="1" w:styleId="TACChar">
    <w:name w:val="TAC Char"/>
    <w:link w:val="TAC"/>
    <w:qFormat/>
    <w:rsid w:val="00D5618B"/>
    <w:rPr>
      <w:rFonts w:ascii="Arial" w:eastAsia="Times New Roman" w:hAnsi="Arial" w:cs="Times New Roman"/>
      <w:kern w:val="0"/>
      <w:sz w:val="18"/>
      <w:szCs w:val="20"/>
      <w:lang w:val="en-GB" w:eastAsia="ja-JP"/>
    </w:rPr>
  </w:style>
  <w:style w:type="paragraph" w:customStyle="1" w:styleId="TAC">
    <w:name w:val="TAC"/>
    <w:basedOn w:val="a"/>
    <w:link w:val="TACChar"/>
    <w:qFormat/>
    <w:rsid w:val="00D5618B"/>
    <w:pPr>
      <w:keepNext/>
      <w:keepLines/>
      <w:widowControl/>
      <w:overflowPunct w:val="0"/>
      <w:autoSpaceDE w:val="0"/>
      <w:autoSpaceDN w:val="0"/>
      <w:adjustRightInd w:val="0"/>
      <w:jc w:val="center"/>
      <w:textAlignment w:val="baseline"/>
    </w:pPr>
    <w:rPr>
      <w:rFonts w:ascii="Arial" w:eastAsia="Times New Roman" w:hAnsi="Arial"/>
      <w:kern w:val="0"/>
      <w:sz w:val="18"/>
      <w:szCs w:val="20"/>
      <w:lang w:val="en-GB" w:eastAsia="ja-JP"/>
    </w:rPr>
  </w:style>
  <w:style w:type="paragraph" w:customStyle="1" w:styleId="TAH">
    <w:name w:val="TAH"/>
    <w:basedOn w:val="TAC"/>
    <w:link w:val="TAHCar"/>
    <w:qFormat/>
    <w:rsid w:val="00D5618B"/>
    <w:rPr>
      <w:b/>
    </w:rPr>
  </w:style>
  <w:style w:type="paragraph" w:styleId="a5">
    <w:name w:val="No Spacing"/>
    <w:uiPriority w:val="1"/>
    <w:qFormat/>
    <w:rsid w:val="00D5618B"/>
    <w:pPr>
      <w:widowControl w:val="0"/>
      <w:jc w:val="both"/>
    </w:pPr>
    <w:rPr>
      <w:rFonts w:ascii="CG Times (WN)" w:eastAsia="宋体" w:hAnsi="CG Times (WN)" w:cs="Times New Roman"/>
      <w:szCs w:val="24"/>
    </w:rPr>
  </w:style>
  <w:style w:type="paragraph" w:customStyle="1" w:styleId="B1">
    <w:name w:val="B1"/>
    <w:basedOn w:val="a6"/>
    <w:link w:val="B1Char"/>
    <w:rsid w:val="00D5618B"/>
    <w:pPr>
      <w:widowControl/>
      <w:spacing w:after="180"/>
      <w:ind w:left="568" w:firstLineChars="0" w:hanging="284"/>
      <w:jc w:val="left"/>
    </w:pPr>
    <w:rPr>
      <w:rFonts w:ascii="Times New Roman" w:eastAsia="MS Mincho" w:hAnsi="Times New Roman" w:cstheme="minorBidi"/>
      <w:lang w:val="en-GB" w:eastAsia="de-DE"/>
    </w:rPr>
  </w:style>
  <w:style w:type="paragraph" w:customStyle="1" w:styleId="Char1">
    <w:name w:val="Char"/>
    <w:basedOn w:val="a7"/>
    <w:link w:val="CharChar"/>
    <w:qFormat/>
    <w:rsid w:val="00D5618B"/>
    <w:pPr>
      <w:keepNext/>
      <w:keepLines/>
      <w:widowControl/>
      <w:pBdr>
        <w:top w:val="single" w:sz="12" w:space="1" w:color="auto"/>
      </w:pBdr>
      <w:tabs>
        <w:tab w:val="left" w:pos="1985"/>
      </w:tabs>
      <w:spacing w:before="240" w:after="180"/>
      <w:ind w:left="360" w:firstLineChars="0" w:firstLine="0"/>
      <w:outlineLvl w:val="0"/>
    </w:pPr>
    <w:rPr>
      <w:rFonts w:ascii="Arial" w:eastAsiaTheme="minorEastAsia" w:hAnsi="Arial" w:cstheme="minorBidi"/>
      <w:sz w:val="32"/>
      <w:szCs w:val="36"/>
    </w:rPr>
  </w:style>
  <w:style w:type="paragraph" w:customStyle="1" w:styleId="Style0">
    <w:name w:val="_Style 0"/>
    <w:uiPriority w:val="1"/>
    <w:qFormat/>
    <w:rsid w:val="00D5618B"/>
    <w:pPr>
      <w:widowControl w:val="0"/>
      <w:jc w:val="both"/>
    </w:pPr>
    <w:rPr>
      <w:rFonts w:ascii="CG Times (WN)" w:eastAsia="宋体" w:hAnsi="CG Times (WN)" w:cs="Times New Roman"/>
      <w:szCs w:val="24"/>
    </w:rPr>
  </w:style>
  <w:style w:type="paragraph" w:styleId="a6">
    <w:name w:val="List"/>
    <w:basedOn w:val="a"/>
    <w:uiPriority w:val="99"/>
    <w:semiHidden/>
    <w:unhideWhenUsed/>
    <w:rsid w:val="00D5618B"/>
    <w:pPr>
      <w:ind w:left="200" w:hangingChars="200" w:hanging="200"/>
      <w:contextualSpacing/>
    </w:pPr>
  </w:style>
  <w:style w:type="paragraph" w:styleId="a7">
    <w:name w:val="List Paragraph"/>
    <w:basedOn w:val="a"/>
    <w:uiPriority w:val="34"/>
    <w:qFormat/>
    <w:rsid w:val="00D5618B"/>
    <w:pPr>
      <w:ind w:firstLineChars="200" w:firstLine="420"/>
    </w:pPr>
  </w:style>
  <w:style w:type="paragraph" w:styleId="a8">
    <w:name w:val="Balloon Text"/>
    <w:basedOn w:val="a"/>
    <w:link w:val="Char2"/>
    <w:uiPriority w:val="99"/>
    <w:semiHidden/>
    <w:unhideWhenUsed/>
    <w:rsid w:val="00D5618B"/>
    <w:rPr>
      <w:sz w:val="18"/>
      <w:szCs w:val="18"/>
    </w:rPr>
  </w:style>
  <w:style w:type="character" w:customStyle="1" w:styleId="Char2">
    <w:name w:val="批注框文本 Char"/>
    <w:basedOn w:val="a0"/>
    <w:link w:val="a8"/>
    <w:uiPriority w:val="99"/>
    <w:semiHidden/>
    <w:rsid w:val="00D5618B"/>
    <w:rPr>
      <w:rFonts w:ascii="CG Times (WN)" w:eastAsia="宋体" w:hAnsi="CG Times (WN)" w:cs="Times New Roman"/>
      <w:sz w:val="18"/>
      <w:szCs w:val="18"/>
    </w:rPr>
  </w:style>
  <w:style w:type="paragraph" w:customStyle="1" w:styleId="TAL">
    <w:name w:val="TAL"/>
    <w:basedOn w:val="a"/>
    <w:link w:val="TALChar"/>
    <w:rsid w:val="00503695"/>
    <w:pPr>
      <w:keepNext/>
      <w:keepLines/>
      <w:widowControl/>
      <w:jc w:val="left"/>
    </w:pPr>
    <w:rPr>
      <w:rFonts w:ascii="Arial" w:eastAsia="Times New Roman" w:hAnsi="Arial"/>
      <w:kern w:val="0"/>
      <w:sz w:val="18"/>
      <w:szCs w:val="20"/>
      <w:lang w:val="en-GB" w:eastAsia="en-US"/>
    </w:rPr>
  </w:style>
  <w:style w:type="character" w:customStyle="1" w:styleId="TALChar">
    <w:name w:val="TAL Char"/>
    <w:link w:val="TAL"/>
    <w:rsid w:val="00503695"/>
    <w:rPr>
      <w:rFonts w:ascii="Arial" w:eastAsia="Times New Roman" w:hAnsi="Arial" w:cs="Times New Roman"/>
      <w:kern w:val="0"/>
      <w:sz w:val="18"/>
      <w:szCs w:val="20"/>
      <w:lang w:val="en-GB" w:eastAsia="en-US"/>
    </w:rPr>
  </w:style>
  <w:style w:type="character" w:styleId="a9">
    <w:name w:val="Hyperlink"/>
    <w:uiPriority w:val="99"/>
    <w:unhideWhenUsed/>
    <w:rsid w:val="0087668A"/>
    <w:rPr>
      <w:color w:val="0000FF"/>
      <w:u w:val="single"/>
    </w:rPr>
  </w:style>
  <w:style w:type="table" w:styleId="aa">
    <w:name w:val="Table Grid"/>
    <w:basedOn w:val="a1"/>
    <w:rsid w:val="00A7270F"/>
    <w:pPr>
      <w:spacing w:before="120" w:line="280" w:lineRule="atLeast"/>
      <w:jc w:val="both"/>
    </w:pPr>
    <w:rPr>
      <w:rFonts w:ascii="New York" w:eastAsia="宋体" w:hAnsi="New York" w:cs="Times New Roman"/>
      <w:kern w:val="0"/>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annotation reference"/>
    <w:basedOn w:val="a0"/>
    <w:uiPriority w:val="99"/>
    <w:semiHidden/>
    <w:unhideWhenUsed/>
    <w:rsid w:val="00944882"/>
    <w:rPr>
      <w:sz w:val="21"/>
      <w:szCs w:val="21"/>
    </w:rPr>
  </w:style>
  <w:style w:type="paragraph" w:styleId="ac">
    <w:name w:val="annotation text"/>
    <w:basedOn w:val="a"/>
    <w:link w:val="Char3"/>
    <w:uiPriority w:val="99"/>
    <w:unhideWhenUsed/>
    <w:rsid w:val="00944882"/>
    <w:pPr>
      <w:jc w:val="left"/>
    </w:pPr>
  </w:style>
  <w:style w:type="character" w:customStyle="1" w:styleId="Char3">
    <w:name w:val="批注文字 Char"/>
    <w:basedOn w:val="a0"/>
    <w:link w:val="ac"/>
    <w:uiPriority w:val="99"/>
    <w:rsid w:val="00944882"/>
    <w:rPr>
      <w:rFonts w:ascii="CG Times (WN)" w:eastAsia="宋体" w:hAnsi="CG Times (WN)" w:cs="Times New Roman"/>
    </w:rPr>
  </w:style>
  <w:style w:type="paragraph" w:styleId="ad">
    <w:name w:val="annotation subject"/>
    <w:basedOn w:val="ac"/>
    <w:next w:val="ac"/>
    <w:link w:val="Char4"/>
    <w:uiPriority w:val="99"/>
    <w:semiHidden/>
    <w:unhideWhenUsed/>
    <w:rsid w:val="00944882"/>
    <w:rPr>
      <w:b/>
      <w:bCs/>
    </w:rPr>
  </w:style>
  <w:style w:type="character" w:customStyle="1" w:styleId="Char4">
    <w:name w:val="批注主题 Char"/>
    <w:basedOn w:val="Char3"/>
    <w:link w:val="ad"/>
    <w:uiPriority w:val="99"/>
    <w:semiHidden/>
    <w:rsid w:val="00944882"/>
    <w:rPr>
      <w:b/>
      <w:bCs/>
    </w:rPr>
  </w:style>
  <w:style w:type="paragraph" w:styleId="ae">
    <w:name w:val="Document Map"/>
    <w:basedOn w:val="a"/>
    <w:link w:val="Char5"/>
    <w:uiPriority w:val="99"/>
    <w:semiHidden/>
    <w:unhideWhenUsed/>
    <w:rsid w:val="00791112"/>
    <w:rPr>
      <w:rFonts w:ascii="宋体"/>
      <w:sz w:val="18"/>
      <w:szCs w:val="18"/>
    </w:rPr>
  </w:style>
  <w:style w:type="character" w:customStyle="1" w:styleId="Char5">
    <w:name w:val="文档结构图 Char"/>
    <w:basedOn w:val="a0"/>
    <w:link w:val="ae"/>
    <w:uiPriority w:val="99"/>
    <w:semiHidden/>
    <w:rsid w:val="00791112"/>
    <w:rPr>
      <w:rFonts w:ascii="宋体" w:eastAsia="宋体" w:hAnsi="CG Times (WN)" w:cs="Times New Roman"/>
      <w:sz w:val="18"/>
      <w:szCs w:val="18"/>
    </w:rPr>
  </w:style>
  <w:style w:type="paragraph" w:styleId="af">
    <w:name w:val="Normal (Web)"/>
    <w:basedOn w:val="a"/>
    <w:uiPriority w:val="99"/>
    <w:semiHidden/>
    <w:unhideWhenUsed/>
    <w:rsid w:val="00635C2B"/>
    <w:pPr>
      <w:widowControl/>
      <w:spacing w:before="100" w:beforeAutospacing="1" w:after="100" w:afterAutospacing="1"/>
      <w:jc w:val="left"/>
    </w:pPr>
    <w:rPr>
      <w:rFonts w:ascii="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41635413">
      <w:bodyDiv w:val="1"/>
      <w:marLeft w:val="0"/>
      <w:marRight w:val="0"/>
      <w:marTop w:val="0"/>
      <w:marBottom w:val="0"/>
      <w:divBdr>
        <w:top w:val="none" w:sz="0" w:space="0" w:color="auto"/>
        <w:left w:val="none" w:sz="0" w:space="0" w:color="auto"/>
        <w:bottom w:val="none" w:sz="0" w:space="0" w:color="auto"/>
        <w:right w:val="none" w:sz="0" w:space="0" w:color="auto"/>
      </w:divBdr>
    </w:div>
    <w:div w:id="342632684">
      <w:bodyDiv w:val="1"/>
      <w:marLeft w:val="0"/>
      <w:marRight w:val="0"/>
      <w:marTop w:val="0"/>
      <w:marBottom w:val="0"/>
      <w:divBdr>
        <w:top w:val="none" w:sz="0" w:space="0" w:color="auto"/>
        <w:left w:val="none" w:sz="0" w:space="0" w:color="auto"/>
        <w:bottom w:val="none" w:sz="0" w:space="0" w:color="auto"/>
        <w:right w:val="none" w:sz="0" w:space="0" w:color="auto"/>
      </w:divBdr>
    </w:div>
    <w:div w:id="726413160">
      <w:bodyDiv w:val="1"/>
      <w:marLeft w:val="0"/>
      <w:marRight w:val="0"/>
      <w:marTop w:val="0"/>
      <w:marBottom w:val="0"/>
      <w:divBdr>
        <w:top w:val="none" w:sz="0" w:space="0" w:color="auto"/>
        <w:left w:val="none" w:sz="0" w:space="0" w:color="auto"/>
        <w:bottom w:val="none" w:sz="0" w:space="0" w:color="auto"/>
        <w:right w:val="none" w:sz="0" w:space="0" w:color="auto"/>
      </w:divBdr>
      <w:divsChild>
        <w:div w:id="617295116">
          <w:marLeft w:val="547"/>
          <w:marRight w:val="0"/>
          <w:marTop w:val="360"/>
          <w:marBottom w:val="0"/>
          <w:divBdr>
            <w:top w:val="none" w:sz="0" w:space="0" w:color="auto"/>
            <w:left w:val="none" w:sz="0" w:space="0" w:color="auto"/>
            <w:bottom w:val="none" w:sz="0" w:space="0" w:color="auto"/>
            <w:right w:val="none" w:sz="0" w:space="0" w:color="auto"/>
          </w:divBdr>
        </w:div>
      </w:divsChild>
    </w:div>
    <w:div w:id="734010880">
      <w:bodyDiv w:val="1"/>
      <w:marLeft w:val="0"/>
      <w:marRight w:val="0"/>
      <w:marTop w:val="0"/>
      <w:marBottom w:val="0"/>
      <w:divBdr>
        <w:top w:val="none" w:sz="0" w:space="0" w:color="auto"/>
        <w:left w:val="none" w:sz="0" w:space="0" w:color="auto"/>
        <w:bottom w:val="none" w:sz="0" w:space="0" w:color="auto"/>
        <w:right w:val="none" w:sz="0" w:space="0" w:color="auto"/>
      </w:divBdr>
      <w:divsChild>
        <w:div w:id="1261066843">
          <w:marLeft w:val="547"/>
          <w:marRight w:val="0"/>
          <w:marTop w:val="360"/>
          <w:marBottom w:val="0"/>
          <w:divBdr>
            <w:top w:val="none" w:sz="0" w:space="0" w:color="auto"/>
            <w:left w:val="none" w:sz="0" w:space="0" w:color="auto"/>
            <w:bottom w:val="none" w:sz="0" w:space="0" w:color="auto"/>
            <w:right w:val="none" w:sz="0" w:space="0" w:color="auto"/>
          </w:divBdr>
        </w:div>
        <w:div w:id="126290201">
          <w:marLeft w:val="1166"/>
          <w:marRight w:val="0"/>
          <w:marTop w:val="82"/>
          <w:marBottom w:val="0"/>
          <w:divBdr>
            <w:top w:val="none" w:sz="0" w:space="0" w:color="auto"/>
            <w:left w:val="none" w:sz="0" w:space="0" w:color="auto"/>
            <w:bottom w:val="none" w:sz="0" w:space="0" w:color="auto"/>
            <w:right w:val="none" w:sz="0" w:space="0" w:color="auto"/>
          </w:divBdr>
        </w:div>
        <w:div w:id="262421056">
          <w:marLeft w:val="1166"/>
          <w:marRight w:val="0"/>
          <w:marTop w:val="82"/>
          <w:marBottom w:val="0"/>
          <w:divBdr>
            <w:top w:val="none" w:sz="0" w:space="0" w:color="auto"/>
            <w:left w:val="none" w:sz="0" w:space="0" w:color="auto"/>
            <w:bottom w:val="none" w:sz="0" w:space="0" w:color="auto"/>
            <w:right w:val="none" w:sz="0" w:space="0" w:color="auto"/>
          </w:divBdr>
        </w:div>
        <w:div w:id="938372952">
          <w:marLeft w:val="1166"/>
          <w:marRight w:val="0"/>
          <w:marTop w:val="82"/>
          <w:marBottom w:val="0"/>
          <w:divBdr>
            <w:top w:val="none" w:sz="0" w:space="0" w:color="auto"/>
            <w:left w:val="none" w:sz="0" w:space="0" w:color="auto"/>
            <w:bottom w:val="none" w:sz="0" w:space="0" w:color="auto"/>
            <w:right w:val="none" w:sz="0" w:space="0" w:color="auto"/>
          </w:divBdr>
        </w:div>
      </w:divsChild>
    </w:div>
    <w:div w:id="1016930142">
      <w:bodyDiv w:val="1"/>
      <w:marLeft w:val="0"/>
      <w:marRight w:val="0"/>
      <w:marTop w:val="0"/>
      <w:marBottom w:val="0"/>
      <w:divBdr>
        <w:top w:val="none" w:sz="0" w:space="0" w:color="auto"/>
        <w:left w:val="none" w:sz="0" w:space="0" w:color="auto"/>
        <w:bottom w:val="none" w:sz="0" w:space="0" w:color="auto"/>
        <w:right w:val="none" w:sz="0" w:space="0" w:color="auto"/>
      </w:divBdr>
    </w:div>
    <w:div w:id="1164277591">
      <w:bodyDiv w:val="1"/>
      <w:marLeft w:val="0"/>
      <w:marRight w:val="0"/>
      <w:marTop w:val="0"/>
      <w:marBottom w:val="0"/>
      <w:divBdr>
        <w:top w:val="none" w:sz="0" w:space="0" w:color="auto"/>
        <w:left w:val="none" w:sz="0" w:space="0" w:color="auto"/>
        <w:bottom w:val="none" w:sz="0" w:space="0" w:color="auto"/>
        <w:right w:val="none" w:sz="0" w:space="0" w:color="auto"/>
      </w:divBdr>
    </w:div>
    <w:div w:id="1286548074">
      <w:bodyDiv w:val="1"/>
      <w:marLeft w:val="0"/>
      <w:marRight w:val="0"/>
      <w:marTop w:val="0"/>
      <w:marBottom w:val="0"/>
      <w:divBdr>
        <w:top w:val="none" w:sz="0" w:space="0" w:color="auto"/>
        <w:left w:val="none" w:sz="0" w:space="0" w:color="auto"/>
        <w:bottom w:val="none" w:sz="0" w:space="0" w:color="auto"/>
        <w:right w:val="none" w:sz="0" w:space="0" w:color="auto"/>
      </w:divBdr>
    </w:div>
    <w:div w:id="1638879568">
      <w:bodyDiv w:val="1"/>
      <w:marLeft w:val="0"/>
      <w:marRight w:val="0"/>
      <w:marTop w:val="0"/>
      <w:marBottom w:val="0"/>
      <w:divBdr>
        <w:top w:val="none" w:sz="0" w:space="0" w:color="auto"/>
        <w:left w:val="none" w:sz="0" w:space="0" w:color="auto"/>
        <w:bottom w:val="none" w:sz="0" w:space="0" w:color="auto"/>
        <w:right w:val="none" w:sz="0" w:space="0" w:color="auto"/>
      </w:divBdr>
    </w:div>
    <w:div w:id="1714572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1BB0A7-5073-4877-B613-B31FDD0FE1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2</Pages>
  <Words>684</Words>
  <Characters>3902</Characters>
  <Application>Microsoft Office Word</Application>
  <DocSecurity>0</DocSecurity>
  <Lines>32</Lines>
  <Paragraphs>9</Paragraphs>
  <ScaleCrop>false</ScaleCrop>
  <Company/>
  <LinksUpToDate>false</LinksUpToDate>
  <CharactersWithSpaces>4577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11</cp:revision>
  <dcterms:created xsi:type="dcterms:W3CDTF">2020-02-14T10:00:00Z</dcterms:created>
  <dcterms:modified xsi:type="dcterms:W3CDTF">2020-02-14T10:42:00Z</dcterms:modified>
</cp:coreProperties>
</file>