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1526137F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817214">
        <w:rPr>
          <w:b/>
          <w:noProof/>
          <w:sz w:val="24"/>
        </w:rPr>
        <w:t>4</w:t>
      </w:r>
      <w:r w:rsidR="00E56368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0E8C" w:rsidRPr="00E90E8C">
        <w:rPr>
          <w:b/>
          <w:i/>
          <w:noProof/>
          <w:sz w:val="28"/>
        </w:rPr>
        <w:t>R4-2000743</w:t>
      </w:r>
    </w:p>
    <w:p w14:paraId="0AD342A3" w14:textId="4C0218B1" w:rsidR="001F46DB" w:rsidRDefault="00647599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E5346" w:rsidRPr="00DE5346">
        <w:rPr>
          <w:b/>
          <w:noProof/>
          <w:sz w:val="24"/>
        </w:rPr>
        <w:t xml:space="preserve">, </w:t>
      </w:r>
      <w:r w:rsidR="006E46CD">
        <w:rPr>
          <w:b/>
          <w:noProof/>
          <w:sz w:val="24"/>
        </w:rPr>
        <w:t>Feb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6E46CD">
        <w:rPr>
          <w:b/>
          <w:noProof/>
          <w:sz w:val="24"/>
        </w:rPr>
        <w:t>24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 w:rsidR="00E56368">
        <w:rPr>
          <w:b/>
          <w:noProof/>
          <w:sz w:val="24"/>
        </w:rPr>
        <w:t>March 6</w:t>
      </w:r>
      <w:r w:rsidR="006E46CD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</w:t>
      </w:r>
      <w:r w:rsidR="006E46C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31EB8198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7BE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192DA9D2" w:rsidR="001F46DB" w:rsidRPr="00096ADD" w:rsidRDefault="00E90E8C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E90E8C">
              <w:rPr>
                <w:noProof/>
                <w:sz w:val="28"/>
                <w:szCs w:val="28"/>
              </w:rPr>
              <w:t>0237</w:t>
            </w:r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164DD09B" w:rsidR="001F46DB" w:rsidRPr="00410371" w:rsidRDefault="00DE5346" w:rsidP="00681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384E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2D384E">
              <w:rPr>
                <w:b/>
                <w:noProof/>
                <w:sz w:val="28"/>
              </w:rPr>
              <w:t>8</w:t>
            </w:r>
            <w:r w:rsidR="001F46DB">
              <w:rPr>
                <w:b/>
                <w:noProof/>
                <w:sz w:val="28"/>
              </w:rPr>
              <w:t>.</w:t>
            </w:r>
            <w:r w:rsidR="00681ECF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  <w:bookmarkStart w:id="4" w:name="_GoBack"/>
      <w:bookmarkEnd w:id="4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E08BBF5" w:rsidR="001F46DB" w:rsidRDefault="001F46DB" w:rsidP="007E7BE9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r w:rsidRPr="00572630">
              <w:rPr>
                <w:noProof/>
              </w:rPr>
              <w:t xml:space="preserve">CR </w:t>
            </w:r>
            <w:r w:rsidR="007E7BE9">
              <w:rPr>
                <w:noProof/>
              </w:rPr>
              <w:t>for TS 38.101-1</w:t>
            </w:r>
            <w:r w:rsidR="00D9174E">
              <w:rPr>
                <w:noProof/>
              </w:rPr>
              <w:t xml:space="preserve">: </w:t>
            </w:r>
            <w:bookmarkEnd w:id="5"/>
            <w:r w:rsidR="007E7BE9">
              <w:rPr>
                <w:noProof/>
              </w:rPr>
              <w:t>Editorial</w:t>
            </w:r>
            <w:r w:rsidR="00781678">
              <w:rPr>
                <w:noProof/>
              </w:rPr>
              <w:t xml:space="preserve"> addition of CBW definition in A</w:t>
            </w:r>
            <w:r w:rsidR="007E7BE9">
              <w:rPr>
                <w:noProof/>
              </w:rPr>
              <w:t>bbreviations section</w:t>
            </w:r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173169FA" w:rsidR="001F46DB" w:rsidRDefault="008811F5" w:rsidP="006E46CD">
            <w:pPr>
              <w:pStyle w:val="CRCoverPage"/>
              <w:spacing w:after="0"/>
              <w:ind w:left="100"/>
              <w:rPr>
                <w:noProof/>
              </w:rPr>
            </w:pPr>
            <w:r w:rsidRPr="008811F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0AD3CFAD" w:rsidR="001F46DB" w:rsidRDefault="001F46DB" w:rsidP="006E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46C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46CD">
              <w:rPr>
                <w:noProof/>
              </w:rPr>
              <w:t>0</w:t>
            </w:r>
            <w:r w:rsidR="008811F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811F5">
              <w:rPr>
                <w:noProof/>
              </w:rPr>
              <w:t>1</w:t>
            </w:r>
            <w:r w:rsidR="007E7BE9">
              <w:rPr>
                <w:noProof/>
              </w:rPr>
              <w:t>2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77D01C9" w:rsidR="001F46DB" w:rsidRDefault="006E46CD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64B235D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11F5">
              <w:rPr>
                <w:noProof/>
              </w:rPr>
              <w:t>5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43E50530" w:rsidR="008811F5" w:rsidRDefault="007E7BE9" w:rsidP="007E7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“Channel Bandwidth” abbreviation CBW is used throughout th</w:t>
            </w:r>
            <w:r w:rsidR="00681ECF">
              <w:rPr>
                <w:noProof/>
              </w:rPr>
              <w:t>e spec. but not defined in the A</w:t>
            </w:r>
            <w:r>
              <w:rPr>
                <w:noProof/>
              </w:rPr>
              <w:t>bbreviations section</w:t>
            </w:r>
            <w:r w:rsidR="00681EC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927EFD4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71FF374B" w:rsidR="00573563" w:rsidRDefault="007E7BE9" w:rsidP="007E7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CBW definition in the </w:t>
            </w:r>
            <w:r w:rsidR="00681ECF">
              <w:rPr>
                <w:noProof/>
              </w:rPr>
              <w:t>Abbreviations section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C0A8DDA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3BA33661" w:rsidR="001F46DB" w:rsidRDefault="007E7BE9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abbreviation CBW is not defined.</w:t>
            </w:r>
            <w:r w:rsidR="00CD51E8"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01A9C8F2" w:rsidR="001F46DB" w:rsidRDefault="00681EC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4FA6ED0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267A0D16" w:rsidR="008211D2" w:rsidRDefault="007E7BE9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57F899F1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82E180A" w14:textId="42F3F586" w:rsidR="00285C40" w:rsidRDefault="0028205C" w:rsidP="00EA6C7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15666CF" w14:textId="77777777" w:rsidR="00681ECF" w:rsidRPr="00495FE7" w:rsidRDefault="00681ECF" w:rsidP="00681ECF">
      <w:pPr>
        <w:pStyle w:val="Heading2"/>
      </w:pPr>
      <w:bookmarkStart w:id="7" w:name="_Toc21342839"/>
      <w:bookmarkStart w:id="8" w:name="_Toc29769800"/>
      <w:bookmarkStart w:id="9" w:name="_Toc29799299"/>
      <w:r w:rsidRPr="00495FE7">
        <w:t>3.3</w:t>
      </w:r>
      <w:r w:rsidRPr="00495FE7">
        <w:tab/>
        <w:t>Abbreviations</w:t>
      </w:r>
      <w:bookmarkEnd w:id="7"/>
      <w:bookmarkEnd w:id="8"/>
      <w:bookmarkEnd w:id="9"/>
    </w:p>
    <w:p w14:paraId="6AB2B79D" w14:textId="77777777" w:rsidR="00681ECF" w:rsidRPr="00495FE7" w:rsidRDefault="00681ECF" w:rsidP="00681ECF">
      <w:pPr>
        <w:keepNext/>
      </w:pPr>
      <w:r w:rsidRPr="00495FE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53AE683" w14:textId="77777777" w:rsidR="00681ECF" w:rsidRPr="00495FE7" w:rsidRDefault="00681ECF" w:rsidP="00681ECF">
      <w:pPr>
        <w:pStyle w:val="EW"/>
      </w:pPr>
      <w:r w:rsidRPr="00495FE7">
        <w:rPr>
          <w:rFonts w:eastAsia="SimSun" w:hint="eastAsia"/>
          <w:lang w:eastAsia="zh-CN"/>
        </w:rPr>
        <w:t>A</w:t>
      </w:r>
      <w:r w:rsidRPr="00495FE7">
        <w:rPr>
          <w:rFonts w:hint="eastAsia"/>
          <w:lang w:eastAsia="zh-CN"/>
        </w:rPr>
        <w:t>CLR</w:t>
      </w:r>
      <w:r w:rsidRPr="00495FE7">
        <w:rPr>
          <w:rFonts w:hint="eastAsia"/>
          <w:lang w:eastAsia="zh-CN"/>
        </w:rPr>
        <w:tab/>
      </w:r>
      <w:r w:rsidRPr="00495FE7">
        <w:t>Adjacent Channel Leakage Ratio</w:t>
      </w:r>
    </w:p>
    <w:p w14:paraId="1FAA2B26" w14:textId="77777777" w:rsidR="00681ECF" w:rsidRPr="00495FE7" w:rsidRDefault="00681ECF" w:rsidP="00681ECF">
      <w:pPr>
        <w:pStyle w:val="EW"/>
      </w:pPr>
      <w:r w:rsidRPr="00495FE7">
        <w:t>ACS</w:t>
      </w:r>
      <w:r w:rsidRPr="00495FE7">
        <w:tab/>
        <w:t>Adjacent Channel Selectivity</w:t>
      </w:r>
    </w:p>
    <w:p w14:paraId="5E46186F" w14:textId="77777777" w:rsidR="00681ECF" w:rsidRPr="00495FE7" w:rsidRDefault="00681ECF" w:rsidP="00681ECF">
      <w:pPr>
        <w:pStyle w:val="EW"/>
      </w:pPr>
      <w:r w:rsidRPr="00495FE7">
        <w:t>A-MPR</w:t>
      </w:r>
      <w:r w:rsidRPr="00495FE7">
        <w:tab/>
        <w:t>Additional Maximum Power Reduction</w:t>
      </w:r>
    </w:p>
    <w:p w14:paraId="42244D0A" w14:textId="77777777" w:rsidR="00681ECF" w:rsidRPr="00495FE7" w:rsidRDefault="00681ECF" w:rsidP="00681ECF">
      <w:pPr>
        <w:pStyle w:val="EW"/>
      </w:pPr>
      <w:r w:rsidRPr="00495FE7">
        <w:t>BS</w:t>
      </w:r>
      <w:r w:rsidRPr="00495FE7">
        <w:tab/>
        <w:t>Base Station</w:t>
      </w:r>
    </w:p>
    <w:p w14:paraId="05AC55FF" w14:textId="77777777" w:rsidR="00681ECF" w:rsidRPr="00495FE7" w:rsidRDefault="00681ECF" w:rsidP="00681ECF">
      <w:pPr>
        <w:pStyle w:val="EW"/>
      </w:pPr>
      <w:r w:rsidRPr="00495FE7">
        <w:t>BW</w:t>
      </w:r>
      <w:r w:rsidRPr="00495FE7">
        <w:tab/>
        <w:t>Bandwidth</w:t>
      </w:r>
    </w:p>
    <w:p w14:paraId="3F6BD78D" w14:textId="77777777" w:rsidR="00681ECF" w:rsidRPr="00495FE7" w:rsidRDefault="00681ECF" w:rsidP="00681ECF">
      <w:pPr>
        <w:pStyle w:val="EW"/>
      </w:pPr>
      <w:r w:rsidRPr="00495FE7">
        <w:t>BWP</w:t>
      </w:r>
      <w:r w:rsidRPr="00495FE7">
        <w:tab/>
        <w:t>Bandwidth Part</w:t>
      </w:r>
    </w:p>
    <w:p w14:paraId="273913BE" w14:textId="77777777" w:rsidR="00681ECF" w:rsidRPr="00495FE7" w:rsidRDefault="00681ECF" w:rsidP="00681ECF">
      <w:pPr>
        <w:pStyle w:val="EW"/>
      </w:pPr>
      <w:r w:rsidRPr="00495FE7">
        <w:t>CA</w:t>
      </w:r>
      <w:r w:rsidRPr="00495FE7">
        <w:tab/>
        <w:t>Carrier Aggregation</w:t>
      </w:r>
    </w:p>
    <w:p w14:paraId="53B7197E" w14:textId="77777777" w:rsidR="00681ECF" w:rsidRDefault="00681ECF" w:rsidP="00681ECF">
      <w:pPr>
        <w:pStyle w:val="EW"/>
        <w:rPr>
          <w:ins w:id="10" w:author="Jamesf Wang" w:date="2020-02-12T15:35:00Z"/>
          <w:i/>
        </w:rPr>
      </w:pPr>
      <w:r w:rsidRPr="00495FE7">
        <w:t>CA_nX-nY</w:t>
      </w:r>
      <w:r w:rsidRPr="00495FE7">
        <w:tab/>
        <w:t xml:space="preserve">Inter-band CA of component carrier(s) in one sub-block within Band X and component carrier(s) in one sub-block within Band Y where X and Y are the applicable NR </w:t>
      </w:r>
      <w:r w:rsidRPr="00495FE7">
        <w:rPr>
          <w:i/>
        </w:rPr>
        <w:t>operating band</w:t>
      </w:r>
    </w:p>
    <w:p w14:paraId="74BEF12A" w14:textId="69DCF1CD" w:rsidR="00681ECF" w:rsidRPr="00495FE7" w:rsidRDefault="00681ECF" w:rsidP="00681ECF">
      <w:pPr>
        <w:pStyle w:val="EW"/>
      </w:pPr>
      <w:ins w:id="11" w:author="Jamesf Wang" w:date="2020-02-12T15:36:00Z">
        <w:r w:rsidRPr="00495FE7">
          <w:t>C</w:t>
        </w:r>
        <w:r>
          <w:t>BW</w:t>
        </w:r>
        <w:r>
          <w:tab/>
          <w:t>Channel Bandwidth</w:t>
        </w:r>
      </w:ins>
    </w:p>
    <w:p w14:paraId="3259DCD4" w14:textId="77777777" w:rsidR="00681ECF" w:rsidRPr="00495FE7" w:rsidRDefault="00681ECF" w:rsidP="00681ECF">
      <w:pPr>
        <w:pStyle w:val="EW"/>
      </w:pPr>
      <w:r w:rsidRPr="00495FE7">
        <w:t>CC</w:t>
      </w:r>
      <w:r w:rsidRPr="00495FE7">
        <w:tab/>
        <w:t>Component Carriers</w:t>
      </w:r>
    </w:p>
    <w:p w14:paraId="3C7973A1" w14:textId="77777777" w:rsidR="00681ECF" w:rsidRPr="00495FE7" w:rsidRDefault="00681ECF" w:rsidP="00681ECF">
      <w:pPr>
        <w:pStyle w:val="EW"/>
      </w:pPr>
      <w:r w:rsidRPr="00495FE7">
        <w:t>CP-OFDM</w:t>
      </w:r>
      <w:r w:rsidRPr="00495FE7">
        <w:tab/>
        <w:t>Cyclic Prefix-OFDM</w:t>
      </w:r>
    </w:p>
    <w:p w14:paraId="1A55AD53" w14:textId="77777777" w:rsidR="00681ECF" w:rsidRPr="00495FE7" w:rsidRDefault="00681ECF" w:rsidP="00681ECF">
      <w:pPr>
        <w:pStyle w:val="EW"/>
      </w:pPr>
      <w:r w:rsidRPr="00495FE7">
        <w:t>CW</w:t>
      </w:r>
      <w:r w:rsidRPr="00495FE7">
        <w:tab/>
        <w:t>Continuous Wave</w:t>
      </w:r>
    </w:p>
    <w:p w14:paraId="63E707B7" w14:textId="77777777" w:rsidR="00681ECF" w:rsidRPr="00495FE7" w:rsidRDefault="00681ECF" w:rsidP="00681ECF">
      <w:pPr>
        <w:pStyle w:val="EW"/>
      </w:pPr>
      <w:r w:rsidRPr="00495FE7">
        <w:t>DC</w:t>
      </w:r>
      <w:r w:rsidRPr="00495FE7">
        <w:tab/>
        <w:t>Dual Connectivity</w:t>
      </w:r>
    </w:p>
    <w:p w14:paraId="311FEB05" w14:textId="77777777" w:rsidR="00681ECF" w:rsidRPr="00495FE7" w:rsidRDefault="00681ECF" w:rsidP="00681ECF">
      <w:pPr>
        <w:pStyle w:val="EW"/>
      </w:pPr>
      <w:r w:rsidRPr="00495FE7">
        <w:rPr>
          <w:rFonts w:hint="eastAsia"/>
          <w:lang w:eastAsia="zh-CN"/>
        </w:rPr>
        <w:t>DFT-s-OFDM</w:t>
      </w:r>
      <w:r w:rsidRPr="00495FE7">
        <w:rPr>
          <w:rFonts w:hint="eastAsia"/>
          <w:lang w:eastAsia="zh-CN"/>
        </w:rPr>
        <w:tab/>
        <w:t>D</w:t>
      </w:r>
      <w:r w:rsidRPr="00495FE7">
        <w:rPr>
          <w:lang w:eastAsia="zh-CN"/>
        </w:rPr>
        <w:t>iscrete Fourier Transform-spread-OFDM</w:t>
      </w:r>
    </w:p>
    <w:p w14:paraId="3087FC1A" w14:textId="77777777" w:rsidR="00681ECF" w:rsidRPr="00495FE7" w:rsidRDefault="00681ECF" w:rsidP="00681ECF">
      <w:pPr>
        <w:pStyle w:val="EW"/>
      </w:pPr>
      <w:r w:rsidRPr="00495FE7">
        <w:t>DM-RS</w:t>
      </w:r>
      <w:r w:rsidRPr="00495FE7">
        <w:tab/>
        <w:t>Demodulation Reference Signal</w:t>
      </w:r>
    </w:p>
    <w:p w14:paraId="6BDF50C0" w14:textId="77777777" w:rsidR="00681ECF" w:rsidRPr="00495FE7" w:rsidRDefault="00681ECF" w:rsidP="00681ECF">
      <w:pPr>
        <w:pStyle w:val="EW"/>
        <w:rPr>
          <w:rFonts w:cs="v4.2.0"/>
        </w:rPr>
      </w:pPr>
      <w:r w:rsidRPr="00495FE7">
        <w:t>DTX</w:t>
      </w:r>
      <w:r w:rsidRPr="00495FE7">
        <w:tab/>
        <w:t>Discontinuous Transmission</w:t>
      </w:r>
      <w:r w:rsidRPr="00495FE7">
        <w:rPr>
          <w:rFonts w:cs="v4.2.0"/>
        </w:rPr>
        <w:t>E-UTRA</w:t>
      </w:r>
      <w:r w:rsidRPr="00495FE7">
        <w:rPr>
          <w:rFonts w:cs="v4.2.0"/>
        </w:rPr>
        <w:tab/>
        <w:t>Evolved UTRA</w:t>
      </w:r>
    </w:p>
    <w:p w14:paraId="7129D7BF" w14:textId="77777777" w:rsidR="00681ECF" w:rsidRPr="00495FE7" w:rsidRDefault="00681ECF" w:rsidP="00681ECF">
      <w:pPr>
        <w:pStyle w:val="EW"/>
        <w:rPr>
          <w:rFonts w:cs="v4.2.0"/>
        </w:rPr>
      </w:pPr>
      <w:r w:rsidRPr="00495FE7">
        <w:rPr>
          <w:rFonts w:cs="v4.2.0"/>
        </w:rPr>
        <w:t>EVM</w:t>
      </w:r>
      <w:r w:rsidRPr="00495FE7">
        <w:rPr>
          <w:rFonts w:cs="v4.2.0"/>
        </w:rPr>
        <w:tab/>
        <w:t>Error Vector Magnitude</w:t>
      </w:r>
    </w:p>
    <w:p w14:paraId="6D46C048" w14:textId="77777777" w:rsidR="00681ECF" w:rsidRPr="00495FE7" w:rsidRDefault="00681ECF" w:rsidP="00681ECF">
      <w:pPr>
        <w:pStyle w:val="EW"/>
      </w:pPr>
      <w:r w:rsidRPr="00495FE7">
        <w:t>FR</w:t>
      </w:r>
      <w:r w:rsidRPr="00495FE7">
        <w:tab/>
        <w:t>Frequency Range</w:t>
      </w:r>
    </w:p>
    <w:p w14:paraId="4E4B7AC6" w14:textId="77777777" w:rsidR="00681ECF" w:rsidRPr="00495FE7" w:rsidRDefault="00681ECF" w:rsidP="00681ECF">
      <w:pPr>
        <w:pStyle w:val="EW"/>
      </w:pPr>
      <w:r w:rsidRPr="00495FE7">
        <w:t>FRC</w:t>
      </w:r>
      <w:r w:rsidRPr="00495FE7">
        <w:tab/>
        <w:t>Fixed Reference Channel</w:t>
      </w:r>
    </w:p>
    <w:p w14:paraId="40B1D812" w14:textId="77777777" w:rsidR="00681ECF" w:rsidRPr="00495FE7" w:rsidRDefault="00681ECF" w:rsidP="00681ECF">
      <w:pPr>
        <w:pStyle w:val="EW"/>
      </w:pPr>
      <w:r w:rsidRPr="00495FE7">
        <w:t>GSCN</w:t>
      </w:r>
      <w:r w:rsidRPr="00495FE7">
        <w:tab/>
        <w:t>Global Synchronization Channel Number</w:t>
      </w:r>
    </w:p>
    <w:p w14:paraId="01BAF1BA" w14:textId="77777777" w:rsidR="00681ECF" w:rsidRPr="00495FE7" w:rsidRDefault="00681ECF" w:rsidP="00681ECF">
      <w:pPr>
        <w:pStyle w:val="EW"/>
        <w:rPr>
          <w:lang w:eastAsia="zh-CN"/>
        </w:rPr>
      </w:pPr>
      <w:r w:rsidRPr="00495FE7">
        <w:rPr>
          <w:rFonts w:hint="eastAsia"/>
          <w:lang w:eastAsia="zh-CN"/>
        </w:rPr>
        <w:t>IBB</w:t>
      </w:r>
      <w:r w:rsidRPr="00495FE7">
        <w:rPr>
          <w:rFonts w:hint="eastAsia"/>
          <w:lang w:eastAsia="zh-CN"/>
        </w:rPr>
        <w:tab/>
        <w:t>In</w:t>
      </w:r>
      <w:r w:rsidRPr="00495FE7">
        <w:rPr>
          <w:lang w:eastAsia="zh-CN"/>
        </w:rPr>
        <w:t>-band Blocking</w:t>
      </w:r>
    </w:p>
    <w:p w14:paraId="7BD80F1C" w14:textId="77777777" w:rsidR="00681ECF" w:rsidRPr="00495FE7" w:rsidRDefault="00681ECF" w:rsidP="00681ECF">
      <w:pPr>
        <w:pStyle w:val="EW"/>
        <w:rPr>
          <w:lang w:eastAsia="zh-CN"/>
        </w:rPr>
      </w:pPr>
      <w:r w:rsidRPr="00495FE7">
        <w:rPr>
          <w:lang w:eastAsia="zh-CN"/>
        </w:rPr>
        <w:t>IDFT</w:t>
      </w:r>
      <w:r w:rsidRPr="00495FE7">
        <w:rPr>
          <w:lang w:eastAsia="zh-CN"/>
        </w:rPr>
        <w:tab/>
        <w:t>Inverse Discrete Fourier Transformation</w:t>
      </w:r>
    </w:p>
    <w:p w14:paraId="2AC89B43" w14:textId="77777777" w:rsidR="00681ECF" w:rsidRPr="00495FE7" w:rsidRDefault="00681ECF" w:rsidP="00681ECF">
      <w:pPr>
        <w:pStyle w:val="EW"/>
      </w:pPr>
      <w:r w:rsidRPr="00495FE7">
        <w:t>ITU</w:t>
      </w:r>
      <w:r w:rsidRPr="00495FE7">
        <w:noBreakHyphen/>
        <w:t>R</w:t>
      </w:r>
      <w:r w:rsidRPr="00495FE7">
        <w:tab/>
        <w:t>Radiocommunication Sector of the International Telecommunication Union</w:t>
      </w:r>
    </w:p>
    <w:p w14:paraId="6CF92E15" w14:textId="77777777" w:rsidR="00681ECF" w:rsidRPr="00495FE7" w:rsidRDefault="00681ECF" w:rsidP="00681ECF">
      <w:pPr>
        <w:pStyle w:val="EW"/>
      </w:pPr>
      <w:r w:rsidRPr="00495FE7">
        <w:t>MBW</w:t>
      </w:r>
      <w:r w:rsidRPr="00495FE7">
        <w:tab/>
        <w:t>Measurement bandwidth defined for the protected band</w:t>
      </w:r>
    </w:p>
    <w:p w14:paraId="2E69C62E" w14:textId="77777777" w:rsidR="00681ECF" w:rsidRPr="00495FE7" w:rsidRDefault="00681ECF" w:rsidP="00681ECF">
      <w:pPr>
        <w:pStyle w:val="EW"/>
      </w:pPr>
      <w:r w:rsidRPr="00495FE7">
        <w:t>MOP</w:t>
      </w:r>
      <w:r w:rsidRPr="00495FE7">
        <w:tab/>
        <w:t>Maximum Output Power</w:t>
      </w:r>
    </w:p>
    <w:p w14:paraId="2AE49194" w14:textId="77777777" w:rsidR="00681ECF" w:rsidRPr="00495FE7" w:rsidRDefault="00681ECF" w:rsidP="00681ECF">
      <w:pPr>
        <w:pStyle w:val="EW"/>
      </w:pPr>
      <w:r w:rsidRPr="00495FE7">
        <w:t>MPR</w:t>
      </w:r>
      <w:r w:rsidRPr="00495FE7">
        <w:tab/>
        <w:t>Allowed maximum power reduction</w:t>
      </w:r>
    </w:p>
    <w:p w14:paraId="1DB19D74" w14:textId="77777777" w:rsidR="00681ECF" w:rsidRPr="00495FE7" w:rsidRDefault="00681ECF" w:rsidP="00681ECF">
      <w:pPr>
        <w:pStyle w:val="EW"/>
      </w:pPr>
      <w:r w:rsidRPr="00495FE7">
        <w:t>MSD</w:t>
      </w:r>
      <w:r w:rsidRPr="00495FE7">
        <w:tab/>
        <w:t>Maximum Sensitivity Degradation</w:t>
      </w:r>
    </w:p>
    <w:p w14:paraId="41F237F1" w14:textId="77777777" w:rsidR="00681ECF" w:rsidRPr="00495FE7" w:rsidRDefault="00681ECF" w:rsidP="00681ECF">
      <w:pPr>
        <w:pStyle w:val="EW"/>
      </w:pPr>
      <w:r w:rsidRPr="00495FE7">
        <w:t>NR</w:t>
      </w:r>
      <w:r w:rsidRPr="00495FE7">
        <w:tab/>
        <w:t>New Radio</w:t>
      </w:r>
    </w:p>
    <w:p w14:paraId="0458F95D" w14:textId="77777777" w:rsidR="00681ECF" w:rsidRPr="00495FE7" w:rsidRDefault="00681ECF" w:rsidP="00681ECF">
      <w:pPr>
        <w:pStyle w:val="EW"/>
      </w:pPr>
      <w:r w:rsidRPr="00495FE7">
        <w:t>NR-ARFCN</w:t>
      </w:r>
      <w:r w:rsidRPr="00495FE7">
        <w:tab/>
        <w:t>NR Absolute Radio Frequency Channel Number</w:t>
      </w:r>
    </w:p>
    <w:p w14:paraId="64630BF9" w14:textId="77777777" w:rsidR="00681ECF" w:rsidRPr="00495FE7" w:rsidRDefault="00681ECF" w:rsidP="00681ECF">
      <w:pPr>
        <w:pStyle w:val="EW"/>
      </w:pPr>
      <w:r w:rsidRPr="00495FE7">
        <w:t>NS</w:t>
      </w:r>
      <w:r w:rsidRPr="00495FE7">
        <w:tab/>
        <w:t>Network Signalling</w:t>
      </w:r>
    </w:p>
    <w:p w14:paraId="46CF2939" w14:textId="77777777" w:rsidR="00681ECF" w:rsidRPr="00495FE7" w:rsidRDefault="00681ECF" w:rsidP="00681ECF">
      <w:pPr>
        <w:pStyle w:val="EW"/>
      </w:pPr>
      <w:r w:rsidRPr="00495FE7">
        <w:t>OCNG</w:t>
      </w:r>
      <w:r w:rsidRPr="00495FE7">
        <w:tab/>
        <w:t>OFDMA Channel Noise Generator</w:t>
      </w:r>
    </w:p>
    <w:p w14:paraId="146D3A6A" w14:textId="77777777" w:rsidR="00681ECF" w:rsidRPr="00495FE7" w:rsidRDefault="00681ECF" w:rsidP="00681ECF">
      <w:pPr>
        <w:pStyle w:val="EW"/>
      </w:pPr>
      <w:r w:rsidRPr="00495FE7">
        <w:t>OOB</w:t>
      </w:r>
      <w:r w:rsidRPr="00495FE7">
        <w:tab/>
        <w:t>Out-of-band</w:t>
      </w:r>
    </w:p>
    <w:p w14:paraId="3D66ABA8" w14:textId="77777777" w:rsidR="00681ECF" w:rsidRPr="00495FE7" w:rsidRDefault="00681ECF" w:rsidP="00681ECF">
      <w:pPr>
        <w:pStyle w:val="EW"/>
      </w:pPr>
      <w:r w:rsidRPr="00495FE7">
        <w:t>P-MPR</w:t>
      </w:r>
      <w:r w:rsidRPr="00495FE7">
        <w:tab/>
        <w:t>Power Management Maximum Power Reduction</w:t>
      </w:r>
    </w:p>
    <w:p w14:paraId="26D419E2" w14:textId="77777777" w:rsidR="00681ECF" w:rsidRPr="00495FE7" w:rsidRDefault="00681ECF" w:rsidP="00681ECF">
      <w:pPr>
        <w:pStyle w:val="EW"/>
      </w:pPr>
      <w:r w:rsidRPr="00495FE7">
        <w:rPr>
          <w:lang w:eastAsia="en-US"/>
        </w:rPr>
        <w:t>PRB</w:t>
      </w:r>
      <w:r w:rsidRPr="00495FE7">
        <w:rPr>
          <w:lang w:eastAsia="en-US"/>
        </w:rPr>
        <w:tab/>
      </w:r>
      <w:r w:rsidRPr="00495FE7">
        <w:t>Physical Resource Block</w:t>
      </w:r>
    </w:p>
    <w:p w14:paraId="31F1C260" w14:textId="77777777" w:rsidR="00681ECF" w:rsidRPr="00495FE7" w:rsidRDefault="00681ECF" w:rsidP="00681ECF">
      <w:pPr>
        <w:pStyle w:val="EW"/>
      </w:pPr>
      <w:r w:rsidRPr="00495FE7">
        <w:t>QAM</w:t>
      </w:r>
      <w:r w:rsidRPr="00495FE7">
        <w:tab/>
        <w:t>Quadrature Amplitude Modulation</w:t>
      </w:r>
    </w:p>
    <w:p w14:paraId="22BABD76" w14:textId="77777777" w:rsidR="00681ECF" w:rsidRPr="00495FE7" w:rsidRDefault="00681ECF" w:rsidP="00681ECF">
      <w:pPr>
        <w:pStyle w:val="EW"/>
        <w:rPr>
          <w:lang w:eastAsia="zh-CN"/>
        </w:rPr>
      </w:pPr>
      <w:r w:rsidRPr="00495FE7">
        <w:t>RE</w:t>
      </w:r>
      <w:r w:rsidRPr="00495FE7">
        <w:tab/>
        <w:t>Resource Element</w:t>
      </w:r>
    </w:p>
    <w:p w14:paraId="71031083" w14:textId="77777777" w:rsidR="00681ECF" w:rsidRPr="00495FE7" w:rsidRDefault="00681ECF" w:rsidP="00681ECF">
      <w:pPr>
        <w:pStyle w:val="EW"/>
      </w:pPr>
      <w:r w:rsidRPr="00495FE7">
        <w:t>REFSENS</w:t>
      </w:r>
      <w:r w:rsidRPr="00495FE7">
        <w:tab/>
        <w:t>Reference Sensitivity</w:t>
      </w:r>
    </w:p>
    <w:p w14:paraId="1D9D57B8" w14:textId="77777777" w:rsidR="00681ECF" w:rsidRPr="00495FE7" w:rsidRDefault="00681ECF" w:rsidP="00681ECF">
      <w:pPr>
        <w:pStyle w:val="EW"/>
      </w:pPr>
      <w:r w:rsidRPr="00495FE7">
        <w:t>RF</w:t>
      </w:r>
      <w:r w:rsidRPr="00495FE7">
        <w:tab/>
        <w:t>Radio Frequency</w:t>
      </w:r>
    </w:p>
    <w:p w14:paraId="383AF780" w14:textId="77777777" w:rsidR="00681ECF" w:rsidRPr="00495FE7" w:rsidRDefault="00681ECF" w:rsidP="00681ECF">
      <w:pPr>
        <w:pStyle w:val="EW"/>
      </w:pPr>
      <w:r w:rsidRPr="00495FE7">
        <w:t>RMS</w:t>
      </w:r>
      <w:r w:rsidRPr="00495FE7">
        <w:tab/>
        <w:t>Root Mean Square (value)</w:t>
      </w:r>
    </w:p>
    <w:p w14:paraId="4935B22E" w14:textId="77777777" w:rsidR="00681ECF" w:rsidRPr="00495FE7" w:rsidRDefault="00681ECF" w:rsidP="00681ECF">
      <w:pPr>
        <w:pStyle w:val="EW"/>
      </w:pPr>
      <w:r w:rsidRPr="00495FE7">
        <w:t>RSRP</w:t>
      </w:r>
      <w:r w:rsidRPr="00495FE7">
        <w:tab/>
        <w:t>Reference Signal Receiving PowerRx</w:t>
      </w:r>
      <w:r w:rsidRPr="00495FE7">
        <w:tab/>
        <w:t>Receiver</w:t>
      </w:r>
    </w:p>
    <w:p w14:paraId="2C016FE5" w14:textId="77777777" w:rsidR="00681ECF" w:rsidRPr="00495FE7" w:rsidRDefault="00681ECF" w:rsidP="00681ECF">
      <w:pPr>
        <w:pStyle w:val="EW"/>
        <w:rPr>
          <w:lang w:eastAsia="zh-CN"/>
        </w:rPr>
      </w:pPr>
      <w:r w:rsidRPr="00495FE7">
        <w:rPr>
          <w:rFonts w:hint="eastAsia"/>
          <w:lang w:eastAsia="zh-CN"/>
        </w:rPr>
        <w:t>SC</w:t>
      </w:r>
      <w:r w:rsidRPr="00495FE7">
        <w:rPr>
          <w:rFonts w:hint="eastAsia"/>
          <w:lang w:eastAsia="zh-CN"/>
        </w:rPr>
        <w:tab/>
        <w:t>Single Carrier</w:t>
      </w:r>
    </w:p>
    <w:p w14:paraId="4E2E6E38" w14:textId="77777777" w:rsidR="00681ECF" w:rsidRPr="00495FE7" w:rsidRDefault="00681ECF" w:rsidP="00681ECF">
      <w:pPr>
        <w:pStyle w:val="EW"/>
      </w:pPr>
      <w:r w:rsidRPr="00495FE7">
        <w:t>SCS</w:t>
      </w:r>
      <w:r w:rsidRPr="00495FE7">
        <w:tab/>
        <w:t>Subcarrier spacing</w:t>
      </w:r>
    </w:p>
    <w:p w14:paraId="664745DD" w14:textId="77777777" w:rsidR="00681ECF" w:rsidRPr="00495FE7" w:rsidRDefault="00681ECF" w:rsidP="00681ECF">
      <w:pPr>
        <w:pStyle w:val="EW"/>
      </w:pPr>
      <w:r w:rsidRPr="00495FE7">
        <w:t>SDL</w:t>
      </w:r>
      <w:r w:rsidRPr="00495FE7">
        <w:tab/>
        <w:t>Supplementary Downlink</w:t>
      </w:r>
    </w:p>
    <w:p w14:paraId="57502239" w14:textId="77777777" w:rsidR="00681ECF" w:rsidRPr="00495FE7" w:rsidRDefault="00681ECF" w:rsidP="00681ECF">
      <w:pPr>
        <w:pStyle w:val="EW"/>
        <w:rPr>
          <w:rFonts w:eastAsia="SimSun"/>
          <w:lang w:eastAsia="zh-CN"/>
        </w:rPr>
      </w:pPr>
      <w:r w:rsidRPr="00495FE7">
        <w:rPr>
          <w:rFonts w:eastAsia="SimSun" w:hint="eastAsia"/>
          <w:lang w:eastAsia="zh-CN"/>
        </w:rPr>
        <w:t>SEM</w:t>
      </w:r>
      <w:r w:rsidRPr="00495FE7">
        <w:rPr>
          <w:rFonts w:eastAsia="SimSun" w:hint="eastAsia"/>
          <w:lang w:eastAsia="zh-CN"/>
        </w:rPr>
        <w:tab/>
        <w:t>Spectrum Emission Mask</w:t>
      </w:r>
    </w:p>
    <w:p w14:paraId="383DD6F9" w14:textId="77777777" w:rsidR="00681ECF" w:rsidRPr="00495FE7" w:rsidRDefault="00681ECF" w:rsidP="00681ECF">
      <w:pPr>
        <w:pStyle w:val="EW"/>
      </w:pPr>
      <w:r w:rsidRPr="00495FE7">
        <w:t>SNR</w:t>
      </w:r>
      <w:r w:rsidRPr="00495FE7">
        <w:tab/>
        <w:t>Signal-to-Noise Ratio</w:t>
      </w:r>
    </w:p>
    <w:p w14:paraId="376CE85F" w14:textId="77777777" w:rsidR="00681ECF" w:rsidRPr="00495FE7" w:rsidRDefault="00681ECF" w:rsidP="00681ECF">
      <w:pPr>
        <w:pStyle w:val="EW"/>
      </w:pPr>
      <w:r w:rsidRPr="00495FE7">
        <w:rPr>
          <w:rFonts w:hint="eastAsia"/>
          <w:lang w:eastAsia="zh-CN"/>
        </w:rPr>
        <w:t>SRS</w:t>
      </w:r>
      <w:r w:rsidRPr="00495FE7">
        <w:rPr>
          <w:rFonts w:hint="eastAsia"/>
          <w:lang w:eastAsia="zh-CN"/>
        </w:rPr>
        <w:tab/>
      </w:r>
      <w:r w:rsidRPr="00495FE7">
        <w:rPr>
          <w:lang w:eastAsia="zh-CN"/>
        </w:rPr>
        <w:t>Sounding Reference Symbol</w:t>
      </w:r>
      <w:r w:rsidRPr="00495FE7">
        <w:t>SUL</w:t>
      </w:r>
      <w:r w:rsidRPr="00495FE7">
        <w:tab/>
        <w:t>Supplementary uplink</w:t>
      </w:r>
    </w:p>
    <w:p w14:paraId="681B5D26" w14:textId="77777777" w:rsidR="00681ECF" w:rsidRPr="00495FE7" w:rsidRDefault="00681ECF" w:rsidP="00681ECF">
      <w:pPr>
        <w:pStyle w:val="EW"/>
      </w:pPr>
      <w:r w:rsidRPr="00495FE7">
        <w:t>SS</w:t>
      </w:r>
      <w:r w:rsidRPr="00495FE7">
        <w:tab/>
        <w:t>Synchronization Symbol</w:t>
      </w:r>
    </w:p>
    <w:p w14:paraId="7CD1766F" w14:textId="77777777" w:rsidR="00681ECF" w:rsidRPr="00495FE7" w:rsidRDefault="00681ECF" w:rsidP="00681ECF">
      <w:pPr>
        <w:pStyle w:val="EW"/>
      </w:pPr>
      <w:r w:rsidRPr="00495FE7">
        <w:t>TAE</w:t>
      </w:r>
      <w:r w:rsidRPr="00495FE7">
        <w:tab/>
        <w:t>Time Alignment Error</w:t>
      </w:r>
    </w:p>
    <w:p w14:paraId="0AB9754A" w14:textId="77777777" w:rsidR="00681ECF" w:rsidRPr="00495FE7" w:rsidRDefault="00681ECF" w:rsidP="00681ECF">
      <w:pPr>
        <w:pStyle w:val="EW"/>
      </w:pPr>
      <w:r w:rsidRPr="00495FE7">
        <w:t>Tx</w:t>
      </w:r>
      <w:r w:rsidRPr="00495FE7">
        <w:tab/>
        <w:t>Transmitter</w:t>
      </w:r>
    </w:p>
    <w:p w14:paraId="07D56031" w14:textId="77777777" w:rsidR="00681ECF" w:rsidRPr="00495FE7" w:rsidRDefault="00681ECF" w:rsidP="00681ECF">
      <w:pPr>
        <w:pStyle w:val="EW"/>
      </w:pPr>
      <w:r w:rsidRPr="00495FE7">
        <w:t>UL MIMO</w:t>
      </w:r>
      <w:r w:rsidRPr="00495FE7">
        <w:tab/>
        <w:t>Uplink Multiple Antenna transmission</w:t>
      </w:r>
    </w:p>
    <w:p w14:paraId="3A198D81" w14:textId="77777777" w:rsidR="00681ECF" w:rsidRPr="00681ECF" w:rsidRDefault="00681ECF" w:rsidP="00681ECF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lastRenderedPageBreak/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B97BF" w14:textId="77777777" w:rsidR="00102F0C" w:rsidRDefault="00102F0C">
      <w:r>
        <w:separator/>
      </w:r>
    </w:p>
  </w:endnote>
  <w:endnote w:type="continuationSeparator" w:id="0">
    <w:p w14:paraId="7D9127D9" w14:textId="77777777" w:rsidR="00102F0C" w:rsidRDefault="0010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1D18A" w14:textId="77777777" w:rsidR="00102F0C" w:rsidRDefault="00102F0C">
      <w:r>
        <w:separator/>
      </w:r>
    </w:p>
  </w:footnote>
  <w:footnote w:type="continuationSeparator" w:id="0">
    <w:p w14:paraId="2928E7C1" w14:textId="77777777" w:rsidR="00102F0C" w:rsidRDefault="00102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7E7BE9" w:rsidRDefault="007E7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C0E68"/>
    <w:multiLevelType w:val="hybridMultilevel"/>
    <w:tmpl w:val="8942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C3C9B"/>
    <w:multiLevelType w:val="hybridMultilevel"/>
    <w:tmpl w:val="F4B67C48"/>
    <w:lvl w:ilvl="0" w:tplc="8FA29FE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F1E4D"/>
    <w:multiLevelType w:val="hybridMultilevel"/>
    <w:tmpl w:val="1A326EDC"/>
    <w:lvl w:ilvl="0" w:tplc="0D302E56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8"/>
  </w:num>
  <w:num w:numId="5">
    <w:abstractNumId w:val="6"/>
  </w:num>
  <w:num w:numId="6">
    <w:abstractNumId w:val="9"/>
  </w:num>
  <w:num w:numId="7">
    <w:abstractNumId w:val="11"/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2F0C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22F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5135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35E5"/>
    <w:rsid w:val="00254419"/>
    <w:rsid w:val="00255D10"/>
    <w:rsid w:val="00256BD4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84E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5C6A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3F7E58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4889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563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2815"/>
    <w:rsid w:val="005A4D4F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D08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47599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1ECF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6CD"/>
    <w:rsid w:val="006E4C7D"/>
    <w:rsid w:val="006E4E2B"/>
    <w:rsid w:val="006E6818"/>
    <w:rsid w:val="006F06D7"/>
    <w:rsid w:val="006F2B66"/>
    <w:rsid w:val="006F2F7F"/>
    <w:rsid w:val="006F6C54"/>
    <w:rsid w:val="006F7BFA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1678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BE9"/>
    <w:rsid w:val="007E7C70"/>
    <w:rsid w:val="007F2DB3"/>
    <w:rsid w:val="007F387F"/>
    <w:rsid w:val="007F4852"/>
    <w:rsid w:val="007F4F00"/>
    <w:rsid w:val="0080312A"/>
    <w:rsid w:val="00803BD1"/>
    <w:rsid w:val="00810352"/>
    <w:rsid w:val="00811C91"/>
    <w:rsid w:val="00815EA5"/>
    <w:rsid w:val="00817214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11F5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5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4E7"/>
    <w:rsid w:val="00AA2DB3"/>
    <w:rsid w:val="00AA4852"/>
    <w:rsid w:val="00AA5D92"/>
    <w:rsid w:val="00AA66FE"/>
    <w:rsid w:val="00AB0554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0A4A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3611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4C66"/>
    <w:rsid w:val="00CC5026"/>
    <w:rsid w:val="00CC5A0A"/>
    <w:rsid w:val="00CC5AD9"/>
    <w:rsid w:val="00CC6662"/>
    <w:rsid w:val="00CC7694"/>
    <w:rsid w:val="00CD015B"/>
    <w:rsid w:val="00CD51E8"/>
    <w:rsid w:val="00CD5CB6"/>
    <w:rsid w:val="00CD66FC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CF5"/>
    <w:rsid w:val="00D03F9A"/>
    <w:rsid w:val="00D15218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37B19"/>
    <w:rsid w:val="00E404D6"/>
    <w:rsid w:val="00E43179"/>
    <w:rsid w:val="00E45DB6"/>
    <w:rsid w:val="00E4797B"/>
    <w:rsid w:val="00E511F7"/>
    <w:rsid w:val="00E52914"/>
    <w:rsid w:val="00E53619"/>
    <w:rsid w:val="00E54DDB"/>
    <w:rsid w:val="00E55E20"/>
    <w:rsid w:val="00E56368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0E8C"/>
    <w:rsid w:val="00E929AE"/>
    <w:rsid w:val="00E9326E"/>
    <w:rsid w:val="00E94F19"/>
    <w:rsid w:val="00E9538E"/>
    <w:rsid w:val="00E97C6A"/>
    <w:rsid w:val="00EA0241"/>
    <w:rsid w:val="00EA07A4"/>
    <w:rsid w:val="00EA0C17"/>
    <w:rsid w:val="00EA3066"/>
    <w:rsid w:val="00EA5DEC"/>
    <w:rsid w:val="00EA6498"/>
    <w:rsid w:val="00EA6C7C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680C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qFormat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2633D-D1E9-427E-9A2E-B93173F0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3595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2020-02-13T22:43:00Z</dcterms:created>
  <dcterms:modified xsi:type="dcterms:W3CDTF">2020-02-13T22:43:00Z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