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ACD" w:rsidRPr="00EA74C3" w:rsidRDefault="007B1ACD" w:rsidP="007B1ACD">
      <w:pPr>
        <w:tabs>
          <w:tab w:val="left" w:pos="8280"/>
        </w:tabs>
        <w:spacing w:afterLines="20" w:after="48"/>
        <w:rPr>
          <w:rStyle w:val="af7"/>
          <w:rFonts w:ascii="Arial" w:hAnsi="Arial" w:cs="Arial"/>
        </w:rPr>
      </w:pPr>
      <w:bookmarkStart w:id="0" w:name="OLE_LINK7"/>
      <w:bookmarkStart w:id="1" w:name="OLE_LINK8"/>
      <w:bookmarkStart w:id="2" w:name="OLE_LINK5"/>
      <w:r w:rsidRPr="004E7508">
        <w:rPr>
          <w:rStyle w:val="af7"/>
          <w:rFonts w:ascii="Arial" w:hAnsi="Arial" w:cs="Arial"/>
        </w:rPr>
        <w:t>3GPP RAN WG4 Meeting #</w:t>
      </w:r>
      <w:r>
        <w:rPr>
          <w:rStyle w:val="af7"/>
          <w:rFonts w:ascii="Arial" w:hAnsi="Arial" w:cs="Arial" w:hint="eastAsia"/>
        </w:rPr>
        <w:t>9</w:t>
      </w:r>
      <w:r>
        <w:rPr>
          <w:rStyle w:val="af7"/>
          <w:rFonts w:ascii="Arial" w:hAnsi="Arial" w:cs="Arial" w:hint="eastAsia"/>
          <w:lang w:eastAsia="zh-CN"/>
        </w:rPr>
        <w:t>4-e</w:t>
      </w:r>
      <w:r w:rsidRPr="00EA74C3">
        <w:rPr>
          <w:rStyle w:val="af7"/>
          <w:rFonts w:ascii="Arial" w:hAnsi="Arial" w:cs="Arial" w:hint="eastAsia"/>
        </w:rPr>
        <w:tab/>
      </w:r>
      <w:r w:rsidRPr="00696FB1">
        <w:rPr>
          <w:rStyle w:val="af7"/>
          <w:rFonts w:ascii="Arial" w:hAnsi="Arial" w:cs="Arial"/>
        </w:rPr>
        <w:t>R4-</w:t>
      </w:r>
      <w:r w:rsidR="00237330" w:rsidRPr="007C3B74">
        <w:rPr>
          <w:rStyle w:val="af7"/>
          <w:rFonts w:ascii="Arial" w:hAnsi="Arial" w:cs="Arial" w:hint="eastAsia"/>
        </w:rPr>
        <w:t>2000590</w:t>
      </w:r>
    </w:p>
    <w:p w:rsidR="007B1ACD" w:rsidRPr="005A1E2B" w:rsidRDefault="00CB1B96" w:rsidP="007B1ACD">
      <w:pPr>
        <w:tabs>
          <w:tab w:val="left" w:pos="8400"/>
        </w:tabs>
        <w:spacing w:afterLines="20" w:after="48"/>
        <w:rPr>
          <w:rStyle w:val="af7"/>
          <w:rFonts w:ascii="Arial" w:hAnsi="Arial" w:cs="Arial"/>
        </w:rPr>
      </w:pPr>
      <w:r w:rsidRPr="00CB1B96">
        <w:rPr>
          <w:rStyle w:val="af7"/>
          <w:rFonts w:ascii="Arial" w:hAnsi="Arial" w:cs="Arial"/>
        </w:rPr>
        <w:t>Online, 24th February – 6th March 2020</w:t>
      </w:r>
    </w:p>
    <w:bookmarkEnd w:id="0"/>
    <w:bookmarkEnd w:id="1"/>
    <w:bookmarkEnd w:id="2"/>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9928C8">
        <w:rPr>
          <w:rFonts w:hint="eastAsia"/>
          <w:sz w:val="24"/>
          <w:szCs w:val="24"/>
          <w:lang w:val="en-US" w:eastAsia="zh-CN"/>
        </w:rPr>
        <w:t>8</w:t>
      </w:r>
      <w:r w:rsidR="002F36DC">
        <w:rPr>
          <w:rFonts w:hint="eastAsia"/>
          <w:sz w:val="24"/>
          <w:szCs w:val="24"/>
          <w:lang w:val="en-US" w:eastAsia="zh-CN"/>
        </w:rPr>
        <w:t>.8.2.1.</w:t>
      </w:r>
      <w:r w:rsidR="00A229F6">
        <w:rPr>
          <w:rFonts w:hint="eastAsia"/>
          <w:sz w:val="24"/>
          <w:szCs w:val="24"/>
          <w:lang w:val="en-US" w:eastAsia="zh-CN"/>
        </w:rPr>
        <w:t>3</w:t>
      </w:r>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A229F6">
        <w:rPr>
          <w:rFonts w:hint="eastAsia"/>
          <w:sz w:val="24"/>
          <w:szCs w:val="24"/>
          <w:lang w:val="en-US" w:eastAsia="zh-CN"/>
        </w:rPr>
        <w:t>PRS RSRP</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181002">
      <w:pPr>
        <w:pStyle w:val="af0"/>
        <w:rPr>
          <w:szCs w:val="21"/>
          <w:lang w:eastAsia="zh-CN"/>
        </w:rPr>
      </w:pPr>
      <w:r w:rsidRPr="00E24062">
        <w:rPr>
          <w:szCs w:val="21"/>
        </w:rPr>
        <w:t xml:space="preserve">In </w:t>
      </w:r>
      <w:r w:rsidRPr="00E24062">
        <w:rPr>
          <w:rFonts w:hint="eastAsia"/>
          <w:szCs w:val="21"/>
          <w:lang w:eastAsia="zh-CN"/>
        </w:rPr>
        <w:t>RAN4</w:t>
      </w:r>
      <w:r w:rsidR="00700AD7" w:rsidRPr="00E24062">
        <w:rPr>
          <w:rFonts w:hint="eastAsia"/>
          <w:szCs w:val="21"/>
          <w:lang w:eastAsia="zh-CN"/>
        </w:rPr>
        <w:t xml:space="preserve"> #93</w:t>
      </w:r>
      <w:r w:rsidRPr="00E24062">
        <w:rPr>
          <w:szCs w:val="21"/>
        </w:rPr>
        <w:t xml:space="preserve"> meeting, </w:t>
      </w:r>
      <w:r w:rsidR="00565F6E" w:rsidRPr="00E24062">
        <w:rPr>
          <w:rFonts w:hint="eastAsia"/>
          <w:szCs w:val="21"/>
          <w:lang w:eastAsia="zh-CN"/>
        </w:rPr>
        <w:t xml:space="preserve">the core requirements of </w:t>
      </w:r>
      <w:r w:rsidR="00EF61F9" w:rsidRPr="00E24062">
        <w:rPr>
          <w:rFonts w:hint="eastAsia"/>
          <w:szCs w:val="21"/>
          <w:lang w:eastAsia="zh-CN"/>
        </w:rPr>
        <w:t xml:space="preserve">positioning RRM </w:t>
      </w:r>
      <w:r w:rsidR="00565F6E" w:rsidRPr="00E24062">
        <w:rPr>
          <w:rFonts w:hint="eastAsia"/>
          <w:szCs w:val="21"/>
          <w:lang w:eastAsia="zh-CN"/>
        </w:rPr>
        <w:t>are discussed</w:t>
      </w:r>
      <w:r w:rsidR="00EF61F9" w:rsidRPr="00E24062">
        <w:rPr>
          <w:rFonts w:hint="eastAsia"/>
          <w:bCs/>
          <w:kern w:val="24"/>
          <w:szCs w:val="21"/>
          <w:lang w:eastAsia="zh-CN"/>
        </w:rPr>
        <w:t xml:space="preserve"> and a way forward is </w:t>
      </w:r>
      <w:r w:rsidR="00EF61F9" w:rsidRPr="00E24062">
        <w:rPr>
          <w:bCs/>
          <w:kern w:val="24"/>
          <w:szCs w:val="21"/>
          <w:lang w:eastAsia="zh-CN"/>
        </w:rPr>
        <w:t>approved</w:t>
      </w:r>
      <w:r w:rsidR="00EF61F9" w:rsidRPr="00E24062">
        <w:rPr>
          <w:rFonts w:hint="eastAsia"/>
          <w:bCs/>
          <w:kern w:val="24"/>
          <w:szCs w:val="21"/>
          <w:lang w:eastAsia="zh-CN"/>
        </w:rPr>
        <w:t xml:space="preserve"> [1]</w:t>
      </w:r>
      <w:r w:rsidR="00EF61F9" w:rsidRPr="00E24062">
        <w:rPr>
          <w:bCs/>
          <w:kern w:val="24"/>
          <w:szCs w:val="21"/>
          <w:lang w:eastAsia="zh-CN"/>
        </w:rPr>
        <w:t xml:space="preserve">. </w:t>
      </w:r>
      <w:r w:rsidR="00F30E24" w:rsidRPr="00E24062">
        <w:rPr>
          <w:bCs/>
          <w:kern w:val="24"/>
          <w:szCs w:val="21"/>
          <w:lang w:eastAsia="zh-CN"/>
        </w:rPr>
        <w:t>A</w:t>
      </w:r>
      <w:r w:rsidR="00F30E24" w:rsidRPr="00E24062">
        <w:rPr>
          <w:rFonts w:hint="eastAsia"/>
          <w:bCs/>
          <w:kern w:val="24"/>
          <w:szCs w:val="21"/>
          <w:lang w:eastAsia="zh-CN"/>
        </w:rPr>
        <w:t xml:space="preserve">nd following agreements on </w:t>
      </w:r>
      <w:r w:rsidR="002939C4">
        <w:rPr>
          <w:rFonts w:hint="eastAsia"/>
          <w:szCs w:val="21"/>
          <w:lang w:eastAsia="zh-CN"/>
        </w:rPr>
        <w:t xml:space="preserve">PRS RSRP </w:t>
      </w:r>
      <w:r w:rsidR="00F30E24" w:rsidRPr="00E24062">
        <w:rPr>
          <w:rFonts w:hint="eastAsia"/>
          <w:szCs w:val="21"/>
          <w:lang w:eastAsia="zh-CN"/>
        </w:rPr>
        <w:t>measurement have been reached.</w:t>
      </w:r>
    </w:p>
    <w:p w:rsidR="00F30E24" w:rsidRDefault="00784128" w:rsidP="00181002">
      <w:pPr>
        <w:pStyle w:val="af0"/>
        <w:rPr>
          <w:lang w:eastAsia="zh-CN"/>
        </w:rPr>
      </w:pPr>
      <w:r>
        <w:rPr>
          <w:noProof/>
          <w:lang w:val="en-US" w:eastAsia="zh-CN"/>
        </w:rPr>
        <mc:AlternateContent>
          <mc:Choice Requires="wps">
            <w:drawing>
              <wp:inline distT="0" distB="0" distL="0" distR="0">
                <wp:extent cx="6103620" cy="5749925"/>
                <wp:effectExtent l="0" t="0" r="0" b="38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5749925"/>
                        </a:xfrm>
                        <a:prstGeom prst="rect">
                          <a:avLst/>
                        </a:prstGeom>
                        <a:solidFill>
                          <a:srgbClr val="FFFFFF"/>
                        </a:solidFill>
                        <a:ln w="9525">
                          <a:solidFill>
                            <a:srgbClr val="000000"/>
                          </a:solidFill>
                          <a:miter lim="800000"/>
                          <a:headEnd/>
                          <a:tailEnd/>
                        </a:ln>
                      </wps:spPr>
                      <wps:txbx>
                        <w:txbxContent>
                          <w:p w:rsidR="009767DF" w:rsidRDefault="009767DF" w:rsidP="00532985">
                            <w:pPr>
                              <w:pStyle w:val="af8"/>
                              <w:autoSpaceDE w:val="0"/>
                              <w:autoSpaceDN w:val="0"/>
                              <w:adjustRightInd w:val="0"/>
                              <w:spacing w:before="0"/>
                              <w:ind w:firstLineChars="0" w:firstLine="0"/>
                              <w:rPr>
                                <w:sz w:val="18"/>
                                <w:szCs w:val="20"/>
                                <w:lang w:val="en-US"/>
                              </w:rPr>
                            </w:pPr>
                            <w:r w:rsidRPr="00532985">
                              <w:rPr>
                                <w:sz w:val="18"/>
                                <w:szCs w:val="20"/>
                                <w:highlight w:val="green"/>
                                <w:lang w:val="en-US"/>
                              </w:rPr>
                              <w:t>A</w:t>
                            </w:r>
                            <w:r w:rsidRPr="00532985">
                              <w:rPr>
                                <w:rFonts w:hint="eastAsia"/>
                                <w:sz w:val="18"/>
                                <w:szCs w:val="20"/>
                                <w:highlight w:val="green"/>
                                <w:lang w:val="en-US"/>
                              </w:rPr>
                              <w:t>greement</w:t>
                            </w:r>
                            <w:r>
                              <w:rPr>
                                <w:rFonts w:hint="eastAsia"/>
                                <w:sz w:val="18"/>
                                <w:szCs w:val="20"/>
                                <w:highlight w:val="green"/>
                                <w:lang w:val="en-US"/>
                              </w:rPr>
                              <w:t>s</w:t>
                            </w:r>
                            <w:r w:rsidRPr="00532985">
                              <w:rPr>
                                <w:rFonts w:hint="eastAsia"/>
                                <w:sz w:val="18"/>
                                <w:szCs w:val="20"/>
                                <w:highlight w:val="green"/>
                                <w:lang w:val="en-US"/>
                              </w:rPr>
                              <w:t>：</w:t>
                            </w:r>
                          </w:p>
                          <w:p w:rsidR="009767DF" w:rsidRPr="007C3B74" w:rsidRDefault="009767DF" w:rsidP="008E170C">
                            <w:pPr>
                              <w:pStyle w:val="af8"/>
                              <w:numPr>
                                <w:ilvl w:val="0"/>
                                <w:numId w:val="27"/>
                              </w:numPr>
                              <w:autoSpaceDE w:val="0"/>
                              <w:autoSpaceDN w:val="0"/>
                              <w:adjustRightInd w:val="0"/>
                              <w:spacing w:before="0"/>
                              <w:ind w:firstLineChars="0"/>
                              <w:rPr>
                                <w:sz w:val="20"/>
                                <w:szCs w:val="20"/>
                                <w:lang w:val="en-US"/>
                              </w:rPr>
                            </w:pPr>
                            <w:r w:rsidRPr="007C3B74">
                              <w:rPr>
                                <w:sz w:val="20"/>
                                <w:szCs w:val="20"/>
                                <w:lang w:val="en-US"/>
                              </w:rPr>
                              <w:t>Core requirements shall be applicable for:</w:t>
                            </w:r>
                          </w:p>
                          <w:p w:rsidR="009767DF" w:rsidRPr="007C3B74" w:rsidRDefault="009767DF" w:rsidP="008E170C">
                            <w:pPr>
                              <w:pStyle w:val="af8"/>
                              <w:numPr>
                                <w:ilvl w:val="1"/>
                                <w:numId w:val="27"/>
                              </w:numPr>
                              <w:autoSpaceDE w:val="0"/>
                              <w:autoSpaceDN w:val="0"/>
                              <w:adjustRightInd w:val="0"/>
                              <w:spacing w:before="0"/>
                              <w:ind w:firstLineChars="0"/>
                              <w:rPr>
                                <w:sz w:val="20"/>
                                <w:szCs w:val="20"/>
                                <w:lang w:val="en-US"/>
                              </w:rPr>
                            </w:pPr>
                            <w:r w:rsidRPr="007C3B74">
                              <w:rPr>
                                <w:sz w:val="20"/>
                                <w:szCs w:val="20"/>
                                <w:lang w:val="en-US"/>
                              </w:rPr>
                              <w:t>All PRS BW.</w:t>
                            </w:r>
                          </w:p>
                          <w:p w:rsidR="009767DF" w:rsidRPr="007C3B74" w:rsidRDefault="009767DF" w:rsidP="008E170C">
                            <w:pPr>
                              <w:pStyle w:val="af8"/>
                              <w:numPr>
                                <w:ilvl w:val="1"/>
                                <w:numId w:val="27"/>
                              </w:numPr>
                              <w:autoSpaceDE w:val="0"/>
                              <w:autoSpaceDN w:val="0"/>
                              <w:adjustRightInd w:val="0"/>
                              <w:spacing w:before="0"/>
                              <w:ind w:firstLineChars="0"/>
                              <w:rPr>
                                <w:sz w:val="20"/>
                                <w:szCs w:val="20"/>
                                <w:lang w:val="en-US"/>
                              </w:rPr>
                            </w:pPr>
                            <w:r w:rsidRPr="007C3B74">
                              <w:rPr>
                                <w:sz w:val="20"/>
                                <w:szCs w:val="20"/>
                                <w:lang w:val="en-US"/>
                              </w:rPr>
                              <w:t>All comb patterns.</w:t>
                            </w:r>
                          </w:p>
                          <w:p w:rsidR="009767DF" w:rsidRPr="007C3B74" w:rsidRDefault="009767DF" w:rsidP="008E170C">
                            <w:pPr>
                              <w:pStyle w:val="af8"/>
                              <w:numPr>
                                <w:ilvl w:val="1"/>
                                <w:numId w:val="27"/>
                              </w:numPr>
                              <w:autoSpaceDE w:val="0"/>
                              <w:autoSpaceDN w:val="0"/>
                              <w:adjustRightInd w:val="0"/>
                              <w:spacing w:before="0"/>
                              <w:ind w:firstLineChars="0"/>
                              <w:rPr>
                                <w:sz w:val="20"/>
                                <w:szCs w:val="20"/>
                                <w:lang w:val="en-US"/>
                              </w:rPr>
                            </w:pPr>
                            <w:r w:rsidRPr="007C3B74">
                              <w:rPr>
                                <w:sz w:val="20"/>
                                <w:szCs w:val="20"/>
                                <w:lang w:val="en-US"/>
                              </w:rPr>
                              <w:t>All repetition factors.</w:t>
                            </w:r>
                          </w:p>
                          <w:p w:rsidR="00E83A25" w:rsidRPr="007C3B74" w:rsidRDefault="002461EF" w:rsidP="00BC68AE">
                            <w:pPr>
                              <w:pStyle w:val="af8"/>
                              <w:numPr>
                                <w:ilvl w:val="0"/>
                                <w:numId w:val="27"/>
                              </w:numPr>
                              <w:autoSpaceDE w:val="0"/>
                              <w:autoSpaceDN w:val="0"/>
                              <w:adjustRightInd w:val="0"/>
                              <w:spacing w:before="0"/>
                              <w:ind w:firstLineChars="0"/>
                              <w:rPr>
                                <w:sz w:val="20"/>
                                <w:szCs w:val="20"/>
                                <w:lang w:val="en-US"/>
                              </w:rPr>
                            </w:pPr>
                            <w:r w:rsidRPr="007C3B74">
                              <w:rPr>
                                <w:sz w:val="20"/>
                                <w:szCs w:val="20"/>
                                <w:lang w:val="en-US"/>
                              </w:rPr>
                              <w:t>In order to decide side conditions for serving/reference cell, need to check RAN2 agreements on cells included in the assistance data for PRS-RSRP measurements.</w:t>
                            </w:r>
                          </w:p>
                          <w:p w:rsidR="00E83A25" w:rsidRPr="007C3B74" w:rsidRDefault="002461EF" w:rsidP="00BC68AE">
                            <w:pPr>
                              <w:pStyle w:val="af8"/>
                              <w:numPr>
                                <w:ilvl w:val="0"/>
                                <w:numId w:val="27"/>
                              </w:numPr>
                              <w:autoSpaceDE w:val="0"/>
                              <w:autoSpaceDN w:val="0"/>
                              <w:adjustRightInd w:val="0"/>
                              <w:spacing w:before="0"/>
                              <w:ind w:firstLineChars="0"/>
                              <w:rPr>
                                <w:sz w:val="20"/>
                                <w:szCs w:val="20"/>
                                <w:lang w:val="en-US"/>
                              </w:rPr>
                            </w:pPr>
                            <w:r w:rsidRPr="007C3B74">
                              <w:rPr>
                                <w:sz w:val="20"/>
                                <w:szCs w:val="20"/>
                                <w:lang w:val="sv-SE"/>
                              </w:rPr>
                              <w:t>Note: Agreed in RAN4#92bis:</w:t>
                            </w:r>
                          </w:p>
                          <w:p w:rsidR="00E83A25" w:rsidRPr="007C3B74" w:rsidRDefault="002461EF" w:rsidP="007C3B74">
                            <w:pPr>
                              <w:pStyle w:val="af8"/>
                              <w:numPr>
                                <w:ilvl w:val="0"/>
                                <w:numId w:val="27"/>
                              </w:numPr>
                              <w:autoSpaceDE w:val="0"/>
                              <w:autoSpaceDN w:val="0"/>
                              <w:adjustRightInd w:val="0"/>
                              <w:spacing w:before="0"/>
                              <w:ind w:firstLine="400"/>
                              <w:rPr>
                                <w:sz w:val="20"/>
                                <w:szCs w:val="20"/>
                                <w:lang w:val="en-US"/>
                              </w:rPr>
                            </w:pPr>
                            <w:r w:rsidRPr="007C3B74">
                              <w:rPr>
                                <w:sz w:val="20"/>
                                <w:szCs w:val="20"/>
                                <w:lang w:val="en-US"/>
                              </w:rPr>
                              <w:t>“</w:t>
                            </w:r>
                            <w:r w:rsidRPr="007C3B74">
                              <w:rPr>
                                <w:i/>
                                <w:iCs/>
                                <w:sz w:val="20"/>
                                <w:szCs w:val="20"/>
                                <w:lang w:val="en-US"/>
                              </w:rPr>
                              <w:t>Side conditions for PRS-RSRP accuracy requirements should be the same as those for RSTD requirements for neighbor cells</w:t>
                            </w:r>
                            <w:r w:rsidRPr="007C3B74">
                              <w:rPr>
                                <w:sz w:val="20"/>
                                <w:szCs w:val="20"/>
                                <w:lang w:val="en-US"/>
                              </w:rPr>
                              <w:t>.”</w:t>
                            </w:r>
                          </w:p>
                          <w:p w:rsidR="00E83A25" w:rsidRPr="007C3B74" w:rsidRDefault="002461EF" w:rsidP="00535044">
                            <w:pPr>
                              <w:numPr>
                                <w:ilvl w:val="0"/>
                                <w:numId w:val="27"/>
                              </w:numPr>
                              <w:autoSpaceDE w:val="0"/>
                              <w:autoSpaceDN w:val="0"/>
                              <w:adjustRightInd w:val="0"/>
                              <w:rPr>
                                <w:lang w:val="en-US" w:eastAsia="zh-CN"/>
                              </w:rPr>
                            </w:pPr>
                            <w:r w:rsidRPr="007C3B74">
                              <w:rPr>
                                <w:lang w:val="en-US" w:eastAsia="zh-CN"/>
                              </w:rPr>
                              <w:t>If PRS-RSRP is configured to be measured along with RSTD using the same assistance data:</w:t>
                            </w:r>
                          </w:p>
                          <w:p w:rsidR="00E83A25" w:rsidRPr="007C3B74" w:rsidRDefault="002461EF" w:rsidP="00535044">
                            <w:pPr>
                              <w:numPr>
                                <w:ilvl w:val="1"/>
                                <w:numId w:val="27"/>
                              </w:numPr>
                              <w:autoSpaceDE w:val="0"/>
                              <w:autoSpaceDN w:val="0"/>
                              <w:adjustRightInd w:val="0"/>
                              <w:rPr>
                                <w:lang w:val="en-US" w:eastAsia="zh-CN"/>
                              </w:rPr>
                            </w:pPr>
                            <w:proofErr w:type="gramStart"/>
                            <w:r w:rsidRPr="007C3B74">
                              <w:rPr>
                                <w:lang w:val="en-US" w:eastAsia="zh-CN"/>
                              </w:rPr>
                              <w:t>then</w:t>
                            </w:r>
                            <w:proofErr w:type="gramEnd"/>
                            <w:r w:rsidRPr="007C3B74">
                              <w:rPr>
                                <w:lang w:val="en-US" w:eastAsia="zh-CN"/>
                              </w:rPr>
                              <w:t xml:space="preserve"> the measurement periods of PRS-RSRP and RSTD are the same.</w:t>
                            </w:r>
                          </w:p>
                          <w:p w:rsidR="00E83A25" w:rsidRPr="007C3B74" w:rsidRDefault="002461EF" w:rsidP="00535044">
                            <w:pPr>
                              <w:numPr>
                                <w:ilvl w:val="0"/>
                                <w:numId w:val="27"/>
                              </w:numPr>
                              <w:autoSpaceDE w:val="0"/>
                              <w:autoSpaceDN w:val="0"/>
                              <w:adjustRightInd w:val="0"/>
                              <w:rPr>
                                <w:lang w:val="en-US" w:eastAsia="zh-CN"/>
                              </w:rPr>
                            </w:pPr>
                            <w:r w:rsidRPr="007C3B74">
                              <w:rPr>
                                <w:lang w:val="en-US" w:eastAsia="zh-CN"/>
                              </w:rPr>
                              <w:t xml:space="preserve">Otherwise: </w:t>
                            </w:r>
                          </w:p>
                          <w:p w:rsidR="00E83A25" w:rsidRPr="007C3B74" w:rsidRDefault="002461EF" w:rsidP="00535044">
                            <w:pPr>
                              <w:numPr>
                                <w:ilvl w:val="1"/>
                                <w:numId w:val="27"/>
                              </w:numPr>
                              <w:autoSpaceDE w:val="0"/>
                              <w:autoSpaceDN w:val="0"/>
                              <w:adjustRightInd w:val="0"/>
                              <w:rPr>
                                <w:lang w:val="en-US" w:eastAsia="zh-CN"/>
                              </w:rPr>
                            </w:pPr>
                            <w:r w:rsidRPr="007C3B74">
                              <w:rPr>
                                <w:lang w:val="en-US" w:eastAsia="zh-CN"/>
                              </w:rPr>
                              <w:t>In non-DRX the PRS-RSRP measurement period is FFS.</w:t>
                            </w:r>
                          </w:p>
                          <w:p w:rsidR="00E83A25" w:rsidRPr="007C3B74" w:rsidRDefault="002461EF" w:rsidP="00535044">
                            <w:pPr>
                              <w:numPr>
                                <w:ilvl w:val="1"/>
                                <w:numId w:val="27"/>
                              </w:numPr>
                              <w:autoSpaceDE w:val="0"/>
                              <w:autoSpaceDN w:val="0"/>
                              <w:adjustRightInd w:val="0"/>
                              <w:rPr>
                                <w:lang w:val="en-US" w:eastAsia="zh-CN"/>
                              </w:rPr>
                            </w:pPr>
                            <w:r w:rsidRPr="007C3B74">
                              <w:rPr>
                                <w:lang w:val="en-US" w:eastAsia="zh-CN"/>
                              </w:rPr>
                              <w:t>When DRX is used then whether or not the PRS-RSRP measurement period depends on DRX cycle may depend on the positioning method; details are FFS.</w:t>
                            </w:r>
                          </w:p>
                          <w:p w:rsidR="00E83A25" w:rsidRPr="007C3B74" w:rsidRDefault="002461EF" w:rsidP="00435567">
                            <w:pPr>
                              <w:numPr>
                                <w:ilvl w:val="0"/>
                                <w:numId w:val="27"/>
                              </w:numPr>
                              <w:autoSpaceDE w:val="0"/>
                              <w:autoSpaceDN w:val="0"/>
                              <w:adjustRightInd w:val="0"/>
                              <w:rPr>
                                <w:lang w:val="en-US" w:eastAsia="zh-CN"/>
                              </w:rPr>
                            </w:pPr>
                            <w:r w:rsidRPr="007C3B74">
                              <w:rPr>
                                <w:lang w:val="en-US" w:eastAsia="zh-CN"/>
                              </w:rPr>
                              <w:t>Maximum value of PRS-RSRP report mapping:</w:t>
                            </w:r>
                          </w:p>
                          <w:p w:rsidR="00E83A25" w:rsidRPr="007C3B74" w:rsidRDefault="002461EF" w:rsidP="00435567">
                            <w:pPr>
                              <w:numPr>
                                <w:ilvl w:val="1"/>
                                <w:numId w:val="27"/>
                              </w:numPr>
                              <w:autoSpaceDE w:val="0"/>
                              <w:autoSpaceDN w:val="0"/>
                              <w:adjustRightInd w:val="0"/>
                              <w:rPr>
                                <w:lang w:val="en-US" w:eastAsia="zh-CN"/>
                              </w:rPr>
                            </w:pPr>
                            <w:r w:rsidRPr="007C3B74">
                              <w:rPr>
                                <w:lang w:val="en-US" w:eastAsia="zh-CN"/>
                              </w:rPr>
                              <w:t xml:space="preserve">Reuse the maximum valid value of the existing SS-RSRP report mapping (-44 </w:t>
                            </w:r>
                            <w:proofErr w:type="spellStart"/>
                            <w:r w:rsidRPr="007C3B74">
                              <w:rPr>
                                <w:lang w:val="en-US" w:eastAsia="zh-CN"/>
                              </w:rPr>
                              <w:t>dBm</w:t>
                            </w:r>
                            <w:proofErr w:type="spellEnd"/>
                            <w:r w:rsidRPr="007C3B74">
                              <w:rPr>
                                <w:lang w:val="en-US" w:eastAsia="zh-CN"/>
                              </w:rPr>
                              <w:t>)</w:t>
                            </w:r>
                          </w:p>
                          <w:p w:rsidR="00E83A25" w:rsidRPr="007C3B74" w:rsidRDefault="002461EF" w:rsidP="00435567">
                            <w:pPr>
                              <w:numPr>
                                <w:ilvl w:val="0"/>
                                <w:numId w:val="27"/>
                              </w:numPr>
                              <w:autoSpaceDE w:val="0"/>
                              <w:autoSpaceDN w:val="0"/>
                              <w:adjustRightInd w:val="0"/>
                              <w:rPr>
                                <w:lang w:val="en-US" w:eastAsia="zh-CN"/>
                              </w:rPr>
                            </w:pPr>
                            <w:r w:rsidRPr="007C3B74">
                              <w:rPr>
                                <w:lang w:val="en-US" w:eastAsia="zh-CN"/>
                              </w:rPr>
                              <w:t>Minimum value of PRS-RSRP report mapping:</w:t>
                            </w:r>
                          </w:p>
                          <w:p w:rsidR="00E83A25" w:rsidRPr="007C3B74" w:rsidRDefault="002461EF" w:rsidP="00435567">
                            <w:pPr>
                              <w:numPr>
                                <w:ilvl w:val="1"/>
                                <w:numId w:val="27"/>
                              </w:numPr>
                              <w:autoSpaceDE w:val="0"/>
                              <w:autoSpaceDN w:val="0"/>
                              <w:adjustRightInd w:val="0"/>
                              <w:rPr>
                                <w:lang w:val="en-US" w:eastAsia="zh-CN"/>
                              </w:rPr>
                            </w:pPr>
                            <w:r w:rsidRPr="007C3B74">
                              <w:rPr>
                                <w:lang w:val="en-US" w:eastAsia="zh-CN"/>
                              </w:rPr>
                              <w:t>Investigate if the minimum value needs to be lower than the minimum value of the existing SS-RSRP report mapping</w:t>
                            </w:r>
                          </w:p>
                          <w:p w:rsidR="00E83A25" w:rsidRPr="007C3B74" w:rsidRDefault="002461EF" w:rsidP="00435567">
                            <w:pPr>
                              <w:numPr>
                                <w:ilvl w:val="0"/>
                                <w:numId w:val="27"/>
                              </w:numPr>
                              <w:autoSpaceDE w:val="0"/>
                              <w:autoSpaceDN w:val="0"/>
                              <w:adjustRightInd w:val="0"/>
                              <w:rPr>
                                <w:lang w:val="en-US" w:eastAsia="zh-CN"/>
                              </w:rPr>
                            </w:pPr>
                            <w:r w:rsidRPr="007C3B74">
                              <w:rPr>
                                <w:lang w:val="en-US" w:eastAsia="zh-CN"/>
                              </w:rPr>
                              <w:t>Resolution of PRS-RSRP report mapping:</w:t>
                            </w:r>
                          </w:p>
                          <w:p w:rsidR="009767DF" w:rsidRPr="009273B7" w:rsidRDefault="002461EF" w:rsidP="00BC68AE">
                            <w:pPr>
                              <w:numPr>
                                <w:ilvl w:val="1"/>
                                <w:numId w:val="27"/>
                              </w:numPr>
                              <w:autoSpaceDE w:val="0"/>
                              <w:autoSpaceDN w:val="0"/>
                              <w:adjustRightInd w:val="0"/>
                              <w:rPr>
                                <w:lang w:val="en-US" w:eastAsia="zh-CN"/>
                              </w:rPr>
                            </w:pPr>
                            <w:r w:rsidRPr="007C3B74">
                              <w:rPr>
                                <w:lang w:val="en-US" w:eastAsia="zh-CN"/>
                              </w:rPr>
                              <w:t>Reuse the resolution of the existing SS-RSRP report mapping  (1 dB)</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4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">
                <v:textbox style="mso-fit-shape-to-text:t">
                  <w:txbxContent>
                    <w:p w:rsidR="009767DF" w:rsidRDefault="009767DF" w:rsidP="00532985">
                      <w:pPr>
                        <w:pStyle w:val="af8"/>
                        <w:autoSpaceDE w:val="0"/>
                        <w:autoSpaceDN w:val="0"/>
                        <w:adjustRightInd w:val="0"/>
                        <w:spacing w:before="0"/>
                        <w:ind w:firstLineChars="0" w:firstLine="0"/>
                        <w:rPr>
                          <w:sz w:val="18"/>
                          <w:szCs w:val="20"/>
                          <w:lang w:val="en-US"/>
                        </w:rPr>
                      </w:pPr>
                      <w:r w:rsidRPr="00532985">
                        <w:rPr>
                          <w:sz w:val="18"/>
                          <w:szCs w:val="20"/>
                          <w:highlight w:val="green"/>
                          <w:lang w:val="en-US"/>
                        </w:rPr>
                        <w:t>A</w:t>
                      </w:r>
                      <w:r w:rsidRPr="00532985">
                        <w:rPr>
                          <w:rFonts w:hint="eastAsia"/>
                          <w:sz w:val="18"/>
                          <w:szCs w:val="20"/>
                          <w:highlight w:val="green"/>
                          <w:lang w:val="en-US"/>
                        </w:rPr>
                        <w:t>greement</w:t>
                      </w:r>
                      <w:r>
                        <w:rPr>
                          <w:rFonts w:hint="eastAsia"/>
                          <w:sz w:val="18"/>
                          <w:szCs w:val="20"/>
                          <w:highlight w:val="green"/>
                          <w:lang w:val="en-US"/>
                        </w:rPr>
                        <w:t>s</w:t>
                      </w:r>
                      <w:r w:rsidRPr="00532985">
                        <w:rPr>
                          <w:rFonts w:hint="eastAsia"/>
                          <w:sz w:val="18"/>
                          <w:szCs w:val="20"/>
                          <w:highlight w:val="green"/>
                          <w:lang w:val="en-US"/>
                        </w:rPr>
                        <w:t>：</w:t>
                      </w:r>
                    </w:p>
                    <w:p w:rsidR="009767DF" w:rsidRPr="007C3B74" w:rsidRDefault="009767DF" w:rsidP="008E170C">
                      <w:pPr>
                        <w:pStyle w:val="af8"/>
                        <w:numPr>
                          <w:ilvl w:val="0"/>
                          <w:numId w:val="27"/>
                        </w:numPr>
                        <w:autoSpaceDE w:val="0"/>
                        <w:autoSpaceDN w:val="0"/>
                        <w:adjustRightInd w:val="0"/>
                        <w:spacing w:before="0"/>
                        <w:ind w:firstLineChars="0"/>
                        <w:rPr>
                          <w:sz w:val="20"/>
                          <w:szCs w:val="20"/>
                          <w:lang w:val="en-US"/>
                        </w:rPr>
                      </w:pPr>
                      <w:r w:rsidRPr="007C3B74">
                        <w:rPr>
                          <w:sz w:val="20"/>
                          <w:szCs w:val="20"/>
                          <w:lang w:val="en-US"/>
                        </w:rPr>
                        <w:t>Core requirements shall be applicable for:</w:t>
                      </w:r>
                    </w:p>
                    <w:p w:rsidR="009767DF" w:rsidRPr="007C3B74" w:rsidRDefault="009767DF" w:rsidP="008E170C">
                      <w:pPr>
                        <w:pStyle w:val="af8"/>
                        <w:numPr>
                          <w:ilvl w:val="1"/>
                          <w:numId w:val="27"/>
                        </w:numPr>
                        <w:autoSpaceDE w:val="0"/>
                        <w:autoSpaceDN w:val="0"/>
                        <w:adjustRightInd w:val="0"/>
                        <w:spacing w:before="0"/>
                        <w:ind w:firstLineChars="0"/>
                        <w:rPr>
                          <w:sz w:val="20"/>
                          <w:szCs w:val="20"/>
                          <w:lang w:val="en-US"/>
                        </w:rPr>
                      </w:pPr>
                      <w:r w:rsidRPr="007C3B74">
                        <w:rPr>
                          <w:sz w:val="20"/>
                          <w:szCs w:val="20"/>
                          <w:lang w:val="en-US"/>
                        </w:rPr>
                        <w:t>All PRS BW.</w:t>
                      </w:r>
                    </w:p>
                    <w:p w:rsidR="009767DF" w:rsidRPr="007C3B74" w:rsidRDefault="009767DF" w:rsidP="008E170C">
                      <w:pPr>
                        <w:pStyle w:val="af8"/>
                        <w:numPr>
                          <w:ilvl w:val="1"/>
                          <w:numId w:val="27"/>
                        </w:numPr>
                        <w:autoSpaceDE w:val="0"/>
                        <w:autoSpaceDN w:val="0"/>
                        <w:adjustRightInd w:val="0"/>
                        <w:spacing w:before="0"/>
                        <w:ind w:firstLineChars="0"/>
                        <w:rPr>
                          <w:sz w:val="20"/>
                          <w:szCs w:val="20"/>
                          <w:lang w:val="en-US"/>
                        </w:rPr>
                      </w:pPr>
                      <w:r w:rsidRPr="007C3B74">
                        <w:rPr>
                          <w:sz w:val="20"/>
                          <w:szCs w:val="20"/>
                          <w:lang w:val="en-US"/>
                        </w:rPr>
                        <w:t>All comb patterns.</w:t>
                      </w:r>
                    </w:p>
                    <w:p w:rsidR="009767DF" w:rsidRPr="007C3B74" w:rsidRDefault="009767DF" w:rsidP="008E170C">
                      <w:pPr>
                        <w:pStyle w:val="af8"/>
                        <w:numPr>
                          <w:ilvl w:val="1"/>
                          <w:numId w:val="27"/>
                        </w:numPr>
                        <w:autoSpaceDE w:val="0"/>
                        <w:autoSpaceDN w:val="0"/>
                        <w:adjustRightInd w:val="0"/>
                        <w:spacing w:before="0"/>
                        <w:ind w:firstLineChars="0"/>
                        <w:rPr>
                          <w:sz w:val="20"/>
                          <w:szCs w:val="20"/>
                          <w:lang w:val="en-US"/>
                        </w:rPr>
                      </w:pPr>
                      <w:r w:rsidRPr="007C3B74">
                        <w:rPr>
                          <w:sz w:val="20"/>
                          <w:szCs w:val="20"/>
                          <w:lang w:val="en-US"/>
                        </w:rPr>
                        <w:t>All repetition factors.</w:t>
                      </w:r>
                    </w:p>
                    <w:p w:rsidR="00E83A25" w:rsidRPr="007C3B74" w:rsidRDefault="002461EF" w:rsidP="00BC68AE">
                      <w:pPr>
                        <w:pStyle w:val="af8"/>
                        <w:numPr>
                          <w:ilvl w:val="0"/>
                          <w:numId w:val="27"/>
                        </w:numPr>
                        <w:autoSpaceDE w:val="0"/>
                        <w:autoSpaceDN w:val="0"/>
                        <w:adjustRightInd w:val="0"/>
                        <w:spacing w:before="0"/>
                        <w:ind w:firstLineChars="0"/>
                        <w:rPr>
                          <w:sz w:val="20"/>
                          <w:szCs w:val="20"/>
                          <w:lang w:val="en-US"/>
                        </w:rPr>
                      </w:pPr>
                      <w:r w:rsidRPr="007C3B74">
                        <w:rPr>
                          <w:sz w:val="20"/>
                          <w:szCs w:val="20"/>
                          <w:lang w:val="en-US"/>
                        </w:rPr>
                        <w:t>In order to decide side conditions for serving/reference cell, need to check RAN2 agreements on cells included in the assistance data for PRS-RSRP measurements.</w:t>
                      </w:r>
                    </w:p>
                    <w:p w:rsidR="00E83A25" w:rsidRPr="007C3B74" w:rsidRDefault="002461EF" w:rsidP="00BC68AE">
                      <w:pPr>
                        <w:pStyle w:val="af8"/>
                        <w:numPr>
                          <w:ilvl w:val="0"/>
                          <w:numId w:val="27"/>
                        </w:numPr>
                        <w:autoSpaceDE w:val="0"/>
                        <w:autoSpaceDN w:val="0"/>
                        <w:adjustRightInd w:val="0"/>
                        <w:spacing w:before="0"/>
                        <w:ind w:firstLineChars="0"/>
                        <w:rPr>
                          <w:sz w:val="20"/>
                          <w:szCs w:val="20"/>
                          <w:lang w:val="en-US"/>
                        </w:rPr>
                      </w:pPr>
                      <w:r w:rsidRPr="007C3B74">
                        <w:rPr>
                          <w:sz w:val="20"/>
                          <w:szCs w:val="20"/>
                          <w:lang w:val="sv-SE"/>
                        </w:rPr>
                        <w:t>Note: Agreed in RAN4#92bis:</w:t>
                      </w:r>
                    </w:p>
                    <w:p w:rsidR="00E83A25" w:rsidRPr="007C3B74" w:rsidRDefault="002461EF" w:rsidP="007C3B74">
                      <w:pPr>
                        <w:pStyle w:val="af8"/>
                        <w:numPr>
                          <w:ilvl w:val="0"/>
                          <w:numId w:val="27"/>
                        </w:numPr>
                        <w:autoSpaceDE w:val="0"/>
                        <w:autoSpaceDN w:val="0"/>
                        <w:adjustRightInd w:val="0"/>
                        <w:spacing w:before="0"/>
                        <w:ind w:firstLine="400"/>
                        <w:rPr>
                          <w:sz w:val="20"/>
                          <w:szCs w:val="20"/>
                          <w:lang w:val="en-US"/>
                        </w:rPr>
                      </w:pPr>
                      <w:r w:rsidRPr="007C3B74">
                        <w:rPr>
                          <w:sz w:val="20"/>
                          <w:szCs w:val="20"/>
                          <w:lang w:val="en-US"/>
                        </w:rPr>
                        <w:t>“</w:t>
                      </w:r>
                      <w:r w:rsidRPr="007C3B74">
                        <w:rPr>
                          <w:i/>
                          <w:iCs/>
                          <w:sz w:val="20"/>
                          <w:szCs w:val="20"/>
                          <w:lang w:val="en-US"/>
                        </w:rPr>
                        <w:t>Side conditions for PRS-RSRP accuracy requirements should be the same as those for RSTD requirements for neighbor cells</w:t>
                      </w:r>
                      <w:r w:rsidRPr="007C3B74">
                        <w:rPr>
                          <w:sz w:val="20"/>
                          <w:szCs w:val="20"/>
                          <w:lang w:val="en-US"/>
                        </w:rPr>
                        <w:t>.”</w:t>
                      </w:r>
                    </w:p>
                    <w:p w:rsidR="00E83A25" w:rsidRPr="007C3B74" w:rsidRDefault="002461EF" w:rsidP="00535044">
                      <w:pPr>
                        <w:numPr>
                          <w:ilvl w:val="0"/>
                          <w:numId w:val="27"/>
                        </w:numPr>
                        <w:autoSpaceDE w:val="0"/>
                        <w:autoSpaceDN w:val="0"/>
                        <w:adjustRightInd w:val="0"/>
                        <w:rPr>
                          <w:lang w:val="en-US" w:eastAsia="zh-CN"/>
                        </w:rPr>
                      </w:pPr>
                      <w:r w:rsidRPr="007C3B74">
                        <w:rPr>
                          <w:lang w:val="en-US" w:eastAsia="zh-CN"/>
                        </w:rPr>
                        <w:t>If PRS-RSRP is configured to be measured along with RSTD using the same assistance data:</w:t>
                      </w:r>
                    </w:p>
                    <w:p w:rsidR="00E83A25" w:rsidRPr="007C3B74" w:rsidRDefault="002461EF" w:rsidP="00535044">
                      <w:pPr>
                        <w:numPr>
                          <w:ilvl w:val="1"/>
                          <w:numId w:val="27"/>
                        </w:numPr>
                        <w:autoSpaceDE w:val="0"/>
                        <w:autoSpaceDN w:val="0"/>
                        <w:adjustRightInd w:val="0"/>
                        <w:rPr>
                          <w:lang w:val="en-US" w:eastAsia="zh-CN"/>
                        </w:rPr>
                      </w:pPr>
                      <w:proofErr w:type="gramStart"/>
                      <w:r w:rsidRPr="007C3B74">
                        <w:rPr>
                          <w:lang w:val="en-US" w:eastAsia="zh-CN"/>
                        </w:rPr>
                        <w:t>then</w:t>
                      </w:r>
                      <w:proofErr w:type="gramEnd"/>
                      <w:r w:rsidRPr="007C3B74">
                        <w:rPr>
                          <w:lang w:val="en-US" w:eastAsia="zh-CN"/>
                        </w:rPr>
                        <w:t xml:space="preserve"> the measurement periods of PRS-RSRP and RSTD are the same.</w:t>
                      </w:r>
                    </w:p>
                    <w:p w:rsidR="00E83A25" w:rsidRPr="007C3B74" w:rsidRDefault="002461EF" w:rsidP="00535044">
                      <w:pPr>
                        <w:numPr>
                          <w:ilvl w:val="0"/>
                          <w:numId w:val="27"/>
                        </w:numPr>
                        <w:autoSpaceDE w:val="0"/>
                        <w:autoSpaceDN w:val="0"/>
                        <w:adjustRightInd w:val="0"/>
                        <w:rPr>
                          <w:lang w:val="en-US" w:eastAsia="zh-CN"/>
                        </w:rPr>
                      </w:pPr>
                      <w:r w:rsidRPr="007C3B74">
                        <w:rPr>
                          <w:lang w:val="en-US" w:eastAsia="zh-CN"/>
                        </w:rPr>
                        <w:t xml:space="preserve">Otherwise: </w:t>
                      </w:r>
                    </w:p>
                    <w:p w:rsidR="00E83A25" w:rsidRPr="007C3B74" w:rsidRDefault="002461EF" w:rsidP="00535044">
                      <w:pPr>
                        <w:numPr>
                          <w:ilvl w:val="1"/>
                          <w:numId w:val="27"/>
                        </w:numPr>
                        <w:autoSpaceDE w:val="0"/>
                        <w:autoSpaceDN w:val="0"/>
                        <w:adjustRightInd w:val="0"/>
                        <w:rPr>
                          <w:lang w:val="en-US" w:eastAsia="zh-CN"/>
                        </w:rPr>
                      </w:pPr>
                      <w:r w:rsidRPr="007C3B74">
                        <w:rPr>
                          <w:lang w:val="en-US" w:eastAsia="zh-CN"/>
                        </w:rPr>
                        <w:t>In non-DRX the PRS-RSRP measurement period is FFS.</w:t>
                      </w:r>
                    </w:p>
                    <w:p w:rsidR="00E83A25" w:rsidRPr="007C3B74" w:rsidRDefault="002461EF" w:rsidP="00535044">
                      <w:pPr>
                        <w:numPr>
                          <w:ilvl w:val="1"/>
                          <w:numId w:val="27"/>
                        </w:numPr>
                        <w:autoSpaceDE w:val="0"/>
                        <w:autoSpaceDN w:val="0"/>
                        <w:adjustRightInd w:val="0"/>
                        <w:rPr>
                          <w:lang w:val="en-US" w:eastAsia="zh-CN"/>
                        </w:rPr>
                      </w:pPr>
                      <w:r w:rsidRPr="007C3B74">
                        <w:rPr>
                          <w:lang w:val="en-US" w:eastAsia="zh-CN"/>
                        </w:rPr>
                        <w:t>When DRX is used then whether or not the PRS-RSRP measurement period depends on DRX cycle may depend on the positioning method; details are FFS.</w:t>
                      </w:r>
                    </w:p>
                    <w:p w:rsidR="00E83A25" w:rsidRPr="007C3B74" w:rsidRDefault="002461EF" w:rsidP="00435567">
                      <w:pPr>
                        <w:numPr>
                          <w:ilvl w:val="0"/>
                          <w:numId w:val="27"/>
                        </w:numPr>
                        <w:autoSpaceDE w:val="0"/>
                        <w:autoSpaceDN w:val="0"/>
                        <w:adjustRightInd w:val="0"/>
                        <w:rPr>
                          <w:lang w:val="en-US" w:eastAsia="zh-CN"/>
                        </w:rPr>
                      </w:pPr>
                      <w:r w:rsidRPr="007C3B74">
                        <w:rPr>
                          <w:lang w:val="en-US" w:eastAsia="zh-CN"/>
                        </w:rPr>
                        <w:t>Maximum value of PRS-RSRP report mapping:</w:t>
                      </w:r>
                    </w:p>
                    <w:p w:rsidR="00E83A25" w:rsidRPr="007C3B74" w:rsidRDefault="002461EF" w:rsidP="00435567">
                      <w:pPr>
                        <w:numPr>
                          <w:ilvl w:val="1"/>
                          <w:numId w:val="27"/>
                        </w:numPr>
                        <w:autoSpaceDE w:val="0"/>
                        <w:autoSpaceDN w:val="0"/>
                        <w:adjustRightInd w:val="0"/>
                        <w:rPr>
                          <w:lang w:val="en-US" w:eastAsia="zh-CN"/>
                        </w:rPr>
                      </w:pPr>
                      <w:r w:rsidRPr="007C3B74">
                        <w:rPr>
                          <w:lang w:val="en-US" w:eastAsia="zh-CN"/>
                        </w:rPr>
                        <w:t xml:space="preserve">Reuse the maximum valid value of the existing SS-RSRP report mapping (-44 </w:t>
                      </w:r>
                      <w:proofErr w:type="spellStart"/>
                      <w:r w:rsidRPr="007C3B74">
                        <w:rPr>
                          <w:lang w:val="en-US" w:eastAsia="zh-CN"/>
                        </w:rPr>
                        <w:t>dBm</w:t>
                      </w:r>
                      <w:proofErr w:type="spellEnd"/>
                      <w:r w:rsidRPr="007C3B74">
                        <w:rPr>
                          <w:lang w:val="en-US" w:eastAsia="zh-CN"/>
                        </w:rPr>
                        <w:t>)</w:t>
                      </w:r>
                    </w:p>
                    <w:p w:rsidR="00E83A25" w:rsidRPr="007C3B74" w:rsidRDefault="002461EF" w:rsidP="00435567">
                      <w:pPr>
                        <w:numPr>
                          <w:ilvl w:val="0"/>
                          <w:numId w:val="27"/>
                        </w:numPr>
                        <w:autoSpaceDE w:val="0"/>
                        <w:autoSpaceDN w:val="0"/>
                        <w:adjustRightInd w:val="0"/>
                        <w:rPr>
                          <w:lang w:val="en-US" w:eastAsia="zh-CN"/>
                        </w:rPr>
                      </w:pPr>
                      <w:r w:rsidRPr="007C3B74">
                        <w:rPr>
                          <w:lang w:val="en-US" w:eastAsia="zh-CN"/>
                        </w:rPr>
                        <w:t>Minimum value of PRS-RSRP report mapping:</w:t>
                      </w:r>
                    </w:p>
                    <w:p w:rsidR="00E83A25" w:rsidRPr="007C3B74" w:rsidRDefault="002461EF" w:rsidP="00435567">
                      <w:pPr>
                        <w:numPr>
                          <w:ilvl w:val="1"/>
                          <w:numId w:val="27"/>
                        </w:numPr>
                        <w:autoSpaceDE w:val="0"/>
                        <w:autoSpaceDN w:val="0"/>
                        <w:adjustRightInd w:val="0"/>
                        <w:rPr>
                          <w:lang w:val="en-US" w:eastAsia="zh-CN"/>
                        </w:rPr>
                      </w:pPr>
                      <w:r w:rsidRPr="007C3B74">
                        <w:rPr>
                          <w:lang w:val="en-US" w:eastAsia="zh-CN"/>
                        </w:rPr>
                        <w:t>Investigate if the minimum value needs to be lower than the minimum value of the existing SS-RSRP report mapping</w:t>
                      </w:r>
                    </w:p>
                    <w:p w:rsidR="00E83A25" w:rsidRPr="007C3B74" w:rsidRDefault="002461EF" w:rsidP="00435567">
                      <w:pPr>
                        <w:numPr>
                          <w:ilvl w:val="0"/>
                          <w:numId w:val="27"/>
                        </w:numPr>
                        <w:autoSpaceDE w:val="0"/>
                        <w:autoSpaceDN w:val="0"/>
                        <w:adjustRightInd w:val="0"/>
                        <w:rPr>
                          <w:lang w:val="en-US" w:eastAsia="zh-CN"/>
                        </w:rPr>
                      </w:pPr>
                      <w:r w:rsidRPr="007C3B74">
                        <w:rPr>
                          <w:lang w:val="en-US" w:eastAsia="zh-CN"/>
                        </w:rPr>
                        <w:t>Resolution of PRS-RSRP report mapping:</w:t>
                      </w:r>
                    </w:p>
                    <w:p w:rsidR="009767DF" w:rsidRPr="009273B7" w:rsidRDefault="002461EF" w:rsidP="00BC68AE">
                      <w:pPr>
                        <w:numPr>
                          <w:ilvl w:val="1"/>
                          <w:numId w:val="27"/>
                        </w:numPr>
                        <w:autoSpaceDE w:val="0"/>
                        <w:autoSpaceDN w:val="0"/>
                        <w:adjustRightInd w:val="0"/>
                        <w:rPr>
                          <w:lang w:val="en-US" w:eastAsia="zh-CN"/>
                        </w:rPr>
                      </w:pPr>
                      <w:r w:rsidRPr="007C3B74">
                        <w:rPr>
                          <w:lang w:val="en-US" w:eastAsia="zh-CN"/>
                        </w:rPr>
                        <w:t>Reuse the resolution of the existing SS-RSRP report mapping  (1 dB)</w:t>
                      </w:r>
                    </w:p>
                  </w:txbxContent>
                </v:textbox>
                <w10:anchorlock/>
              </v:shape>
            </w:pict>
          </mc:Fallback>
        </mc:AlternateContent>
      </w:r>
    </w:p>
    <w:p w:rsidR="00DF725C" w:rsidRPr="00E24062" w:rsidRDefault="00DF725C" w:rsidP="00181002">
      <w:pPr>
        <w:pStyle w:val="af0"/>
        <w:rPr>
          <w:sz w:val="18"/>
          <w:lang w:val="en-US" w:eastAsia="zh-CN"/>
        </w:rPr>
      </w:pPr>
      <w:r w:rsidRPr="00E24062">
        <w:rPr>
          <w:lang w:eastAsia="zh-CN"/>
        </w:rPr>
        <w:t>A</w:t>
      </w:r>
      <w:r w:rsidRPr="00E24062">
        <w:rPr>
          <w:rFonts w:hint="eastAsia"/>
          <w:lang w:eastAsia="zh-CN"/>
        </w:rPr>
        <w:t xml:space="preserve">ccording to the agreements above, there are still some issues on </w:t>
      </w:r>
      <w:r w:rsidR="009273B7">
        <w:rPr>
          <w:rFonts w:hint="eastAsia"/>
          <w:lang w:eastAsia="zh-CN"/>
        </w:rPr>
        <w:t>PRS RSRP</w:t>
      </w:r>
      <w:r w:rsidRPr="00E24062">
        <w:rPr>
          <w:rFonts w:hint="eastAsia"/>
          <w:lang w:eastAsia="zh-CN"/>
        </w:rPr>
        <w:t xml:space="preserve"> measurement remaining to be discussed</w:t>
      </w:r>
      <w:r w:rsidR="00F308EE" w:rsidRPr="00E24062">
        <w:rPr>
          <w:rFonts w:hint="eastAsia"/>
          <w:lang w:eastAsia="zh-CN"/>
        </w:rPr>
        <w:t xml:space="preserve"> and agreed</w:t>
      </w:r>
      <w:r w:rsidRPr="00E24062">
        <w:rPr>
          <w:rFonts w:hint="eastAsia"/>
          <w:lang w:eastAsia="zh-CN"/>
        </w:rPr>
        <w:t xml:space="preserve">. </w:t>
      </w:r>
      <w:r w:rsidR="00F308EE" w:rsidRPr="00E24062">
        <w:rPr>
          <w:lang w:eastAsia="zh-CN"/>
        </w:rPr>
        <w:t>I</w:t>
      </w:r>
      <w:r w:rsidR="00F308EE" w:rsidRPr="00E24062">
        <w:rPr>
          <w:rFonts w:hint="eastAsia"/>
          <w:lang w:eastAsia="zh-CN"/>
        </w:rPr>
        <w:t>n this paper, we have some discussion on the remaining issues and give our proposals.</w:t>
      </w:r>
    </w:p>
    <w:p w:rsidR="00E12B07" w:rsidRPr="008D5C69" w:rsidRDefault="00155B73" w:rsidP="00155B73">
      <w:pPr>
        <w:pStyle w:val="1"/>
        <w:rPr>
          <w:bCs/>
          <w:color w:val="FF0000"/>
          <w:szCs w:val="24"/>
          <w:lang w:val="en-US" w:eastAsia="zh-CN"/>
        </w:rPr>
      </w:pPr>
      <w:r>
        <w:rPr>
          <w:rFonts w:hint="eastAsia"/>
          <w:lang w:val="en-US" w:eastAsia="zh-CN"/>
        </w:rPr>
        <w:lastRenderedPageBreak/>
        <w:t xml:space="preserve">2 </w:t>
      </w:r>
      <w:r w:rsidR="008D5C69">
        <w:rPr>
          <w:rFonts w:hint="eastAsia"/>
          <w:lang w:val="en-US" w:eastAsia="zh-CN"/>
        </w:rPr>
        <w:t>Discussion</w:t>
      </w:r>
    </w:p>
    <w:p w:rsidR="008D5C69" w:rsidRDefault="008D5C69" w:rsidP="00155B73">
      <w:pPr>
        <w:pStyle w:val="2"/>
        <w:rPr>
          <w:lang w:val="en-US" w:eastAsia="zh-CN"/>
        </w:rPr>
      </w:pPr>
      <w:r>
        <w:rPr>
          <w:rFonts w:hint="eastAsia"/>
          <w:lang w:val="en-US" w:eastAsia="zh-CN"/>
        </w:rPr>
        <w:t>2.1 Side condition</w:t>
      </w:r>
    </w:p>
    <w:p w:rsidR="00D570C8" w:rsidRPr="00280D05" w:rsidRDefault="00176D00" w:rsidP="009C5EBA">
      <w:pPr>
        <w:rPr>
          <w:lang w:eastAsia="zh-CN"/>
        </w:rPr>
      </w:pPr>
      <w:r w:rsidRPr="00280D05">
        <w:rPr>
          <w:kern w:val="2"/>
          <w:lang w:val="sv-SE" w:eastAsia="zh-CN"/>
        </w:rPr>
        <w:t>I</w:t>
      </w:r>
      <w:r w:rsidRPr="00280D05">
        <w:rPr>
          <w:rFonts w:hint="eastAsia"/>
          <w:kern w:val="2"/>
          <w:lang w:val="sv-SE" w:eastAsia="zh-CN"/>
        </w:rPr>
        <w:t>t has been a</w:t>
      </w:r>
      <w:r w:rsidRPr="00280D05">
        <w:rPr>
          <w:kern w:val="2"/>
          <w:lang w:val="sv-SE" w:eastAsia="zh-CN"/>
        </w:rPr>
        <w:t>greed in RAN4#92bis</w:t>
      </w:r>
      <w:r w:rsidRPr="00280D05">
        <w:rPr>
          <w:rFonts w:hint="eastAsia"/>
          <w:kern w:val="2"/>
          <w:lang w:val="sv-SE" w:eastAsia="zh-CN"/>
        </w:rPr>
        <w:t xml:space="preserve"> that </w:t>
      </w:r>
      <w:r w:rsidRPr="00280D05">
        <w:rPr>
          <w:rFonts w:hint="eastAsia"/>
          <w:lang w:eastAsia="zh-CN"/>
        </w:rPr>
        <w:t>s</w:t>
      </w:r>
      <w:r w:rsidRPr="00280D05">
        <w:rPr>
          <w:lang w:eastAsia="zh-CN"/>
        </w:rPr>
        <w:t xml:space="preserve">ide conditions for PRS-RSRP accuracy requirements should be the same as those for RSTD requirements for </w:t>
      </w:r>
      <w:r w:rsidR="00A90316" w:rsidRPr="00280D05">
        <w:rPr>
          <w:lang w:eastAsia="zh-CN"/>
        </w:rPr>
        <w:t>neighbour</w:t>
      </w:r>
      <w:r w:rsidRPr="00280D05">
        <w:rPr>
          <w:lang w:eastAsia="zh-CN"/>
        </w:rPr>
        <w:t xml:space="preserve"> cells.</w:t>
      </w:r>
    </w:p>
    <w:p w:rsidR="00F06802" w:rsidRPr="00280D05" w:rsidRDefault="00D570C8" w:rsidP="00176D00">
      <w:pPr>
        <w:rPr>
          <w:lang w:eastAsia="zh-CN"/>
        </w:rPr>
      </w:pPr>
      <w:r w:rsidRPr="00280D05">
        <w:rPr>
          <w:lang w:eastAsia="zh-CN"/>
        </w:rPr>
        <w:t>I</w:t>
      </w:r>
      <w:r w:rsidRPr="00280D05">
        <w:rPr>
          <w:rFonts w:hint="eastAsia"/>
          <w:lang w:eastAsia="zh-CN"/>
        </w:rPr>
        <w:t xml:space="preserve">n my opinion, only when the PRS RSRP measurement is configured to be measured along with RSTD measurement, the reference cell is defined. </w:t>
      </w:r>
      <w:r w:rsidRPr="00280D05">
        <w:rPr>
          <w:lang w:eastAsia="zh-CN"/>
        </w:rPr>
        <w:t>I</w:t>
      </w:r>
      <w:r w:rsidRPr="00280D05">
        <w:rPr>
          <w:rFonts w:hint="eastAsia"/>
          <w:lang w:eastAsia="zh-CN"/>
        </w:rPr>
        <w:t xml:space="preserve">f the PRS RSRP is configured </w:t>
      </w:r>
      <w:r w:rsidR="00EC77E1" w:rsidRPr="00280D05">
        <w:rPr>
          <w:rFonts w:hint="eastAsia"/>
          <w:lang w:eastAsia="zh-CN"/>
        </w:rPr>
        <w:t>to be</w:t>
      </w:r>
      <w:r w:rsidRPr="00280D05">
        <w:rPr>
          <w:rFonts w:hint="eastAsia"/>
          <w:lang w:eastAsia="zh-CN"/>
        </w:rPr>
        <w:t xml:space="preserve"> measured</w:t>
      </w:r>
      <w:r w:rsidR="00EC77E1" w:rsidRPr="00280D05">
        <w:rPr>
          <w:rFonts w:hint="eastAsia"/>
          <w:lang w:eastAsia="zh-CN"/>
        </w:rPr>
        <w:t xml:space="preserve"> </w:t>
      </w:r>
      <w:r w:rsidR="009F2560" w:rsidRPr="00280D05">
        <w:rPr>
          <w:rFonts w:hint="eastAsia"/>
          <w:lang w:eastAsia="zh-CN"/>
        </w:rPr>
        <w:t>alone</w:t>
      </w:r>
      <w:r w:rsidR="004E1DDF" w:rsidRPr="00280D05">
        <w:rPr>
          <w:rFonts w:hint="eastAsia"/>
          <w:lang w:eastAsia="zh-CN"/>
        </w:rPr>
        <w:t xml:space="preserve"> or with other PRS measurement like UE Rx-</w:t>
      </w:r>
      <w:proofErr w:type="spellStart"/>
      <w:r w:rsidR="004E1DDF" w:rsidRPr="00280D05">
        <w:rPr>
          <w:rFonts w:hint="eastAsia"/>
          <w:lang w:eastAsia="zh-CN"/>
        </w:rPr>
        <w:t>Tx</w:t>
      </w:r>
      <w:proofErr w:type="spellEnd"/>
      <w:r w:rsidR="004E1DDF" w:rsidRPr="00280D05">
        <w:rPr>
          <w:rFonts w:hint="eastAsia"/>
          <w:lang w:eastAsia="zh-CN"/>
        </w:rPr>
        <w:t xml:space="preserve"> time difference</w:t>
      </w:r>
      <w:r w:rsidR="00EC77E1" w:rsidRPr="00280D05">
        <w:rPr>
          <w:rFonts w:hint="eastAsia"/>
          <w:lang w:eastAsia="zh-CN"/>
        </w:rPr>
        <w:t xml:space="preserve">, then there is </w:t>
      </w:r>
      <w:r w:rsidR="00F06802" w:rsidRPr="00280D05">
        <w:rPr>
          <w:rFonts w:hint="eastAsia"/>
          <w:lang w:eastAsia="zh-CN"/>
        </w:rPr>
        <w:t>no</w:t>
      </w:r>
      <w:r w:rsidR="00EC77E1" w:rsidRPr="00280D05">
        <w:rPr>
          <w:rFonts w:hint="eastAsia"/>
          <w:lang w:eastAsia="zh-CN"/>
        </w:rPr>
        <w:t xml:space="preserve"> concept of reference cell</w:t>
      </w:r>
      <w:r w:rsidR="00123085" w:rsidRPr="00280D05">
        <w:rPr>
          <w:rFonts w:hint="eastAsia"/>
          <w:lang w:eastAsia="zh-CN"/>
        </w:rPr>
        <w:t xml:space="preserve">, but only serving cell and </w:t>
      </w:r>
      <w:proofErr w:type="spellStart"/>
      <w:r w:rsidR="00123085" w:rsidRPr="00280D05">
        <w:rPr>
          <w:rFonts w:hint="eastAsia"/>
          <w:lang w:eastAsia="zh-CN"/>
        </w:rPr>
        <w:t>neighbor</w:t>
      </w:r>
      <w:proofErr w:type="spellEnd"/>
      <w:r w:rsidR="00123085" w:rsidRPr="00280D05">
        <w:rPr>
          <w:rFonts w:hint="eastAsia"/>
          <w:lang w:eastAsia="zh-CN"/>
        </w:rPr>
        <w:t xml:space="preserve"> cell. </w:t>
      </w:r>
    </w:p>
    <w:p w:rsidR="00D570C8" w:rsidRPr="00280D05" w:rsidRDefault="00F06802" w:rsidP="00176D00">
      <w:pPr>
        <w:rPr>
          <w:lang w:eastAsia="zh-CN"/>
        </w:rPr>
      </w:pPr>
      <w:r w:rsidRPr="00280D05">
        <w:rPr>
          <w:lang w:eastAsia="zh-CN"/>
        </w:rPr>
        <w:t>A</w:t>
      </w:r>
      <w:r w:rsidRPr="00280D05">
        <w:rPr>
          <w:rFonts w:hint="eastAsia"/>
          <w:lang w:eastAsia="zh-CN"/>
        </w:rPr>
        <w:t>nd the case which needs to report PRS RSRP and RSTD in the same time is used in OTDOA positioning</w:t>
      </w:r>
      <w:r w:rsidR="00C32365" w:rsidRPr="00280D05">
        <w:rPr>
          <w:rFonts w:hint="eastAsia"/>
          <w:lang w:eastAsia="zh-CN"/>
        </w:rPr>
        <w:t xml:space="preserve"> method</w:t>
      </w:r>
      <w:r w:rsidR="004E1DDF" w:rsidRPr="00280D05">
        <w:rPr>
          <w:rFonts w:hint="eastAsia"/>
          <w:lang w:eastAsia="zh-CN"/>
        </w:rPr>
        <w:t xml:space="preserve">. </w:t>
      </w:r>
      <w:r w:rsidR="004E1DDF" w:rsidRPr="00280D05">
        <w:rPr>
          <w:lang w:eastAsia="zh-CN"/>
        </w:rPr>
        <w:t>I</w:t>
      </w:r>
      <w:r w:rsidRPr="00280D05">
        <w:rPr>
          <w:rFonts w:hint="eastAsia"/>
          <w:lang w:eastAsia="zh-CN"/>
        </w:rPr>
        <w:t>n this case, the</w:t>
      </w:r>
      <w:r w:rsidR="004E1DDF" w:rsidRPr="00280D05">
        <w:rPr>
          <w:rFonts w:hint="eastAsia"/>
          <w:lang w:eastAsia="zh-CN"/>
        </w:rPr>
        <w:t xml:space="preserve"> RSRP is used as assistant data and is measured with the same resource as RSTD measurement, </w:t>
      </w:r>
      <w:r w:rsidR="00F72435" w:rsidRPr="00280D05">
        <w:rPr>
          <w:rFonts w:hint="eastAsia"/>
          <w:lang w:eastAsia="zh-CN"/>
        </w:rPr>
        <w:t xml:space="preserve">and </w:t>
      </w:r>
      <w:r w:rsidR="00F72435" w:rsidRPr="00280D05">
        <w:rPr>
          <w:lang w:eastAsia="zh-CN"/>
        </w:rPr>
        <w:t>I</w:t>
      </w:r>
      <w:r w:rsidR="00F72435" w:rsidRPr="00280D05">
        <w:rPr>
          <w:rFonts w:hint="eastAsia"/>
          <w:lang w:eastAsia="zh-CN"/>
        </w:rPr>
        <w:t xml:space="preserve"> think </w:t>
      </w:r>
      <w:r w:rsidR="004E1DDF" w:rsidRPr="00280D05">
        <w:rPr>
          <w:rFonts w:hint="eastAsia"/>
          <w:lang w:eastAsia="zh-CN"/>
        </w:rPr>
        <w:t xml:space="preserve">we do not need to define </w:t>
      </w:r>
      <w:r w:rsidR="00F72435" w:rsidRPr="00280D05">
        <w:rPr>
          <w:rFonts w:hint="eastAsia"/>
          <w:lang w:eastAsia="zh-CN"/>
        </w:rPr>
        <w:t xml:space="preserve">the </w:t>
      </w:r>
      <w:r w:rsidR="004E1DDF" w:rsidRPr="00280D05">
        <w:rPr>
          <w:rFonts w:hint="eastAsia"/>
          <w:lang w:eastAsia="zh-CN"/>
        </w:rPr>
        <w:t>side condition</w:t>
      </w:r>
      <w:r w:rsidR="00F72435" w:rsidRPr="00280D05">
        <w:rPr>
          <w:rFonts w:hint="eastAsia"/>
          <w:lang w:eastAsia="zh-CN"/>
        </w:rPr>
        <w:t xml:space="preserve"> for RSRP measurement </w:t>
      </w:r>
      <w:r w:rsidR="00F72435" w:rsidRPr="00280D05">
        <w:rPr>
          <w:lang w:eastAsia="zh-CN"/>
        </w:rPr>
        <w:t>specially</w:t>
      </w:r>
      <w:r w:rsidR="00F72435" w:rsidRPr="00280D05">
        <w:rPr>
          <w:rFonts w:hint="eastAsia"/>
          <w:lang w:eastAsia="zh-CN"/>
        </w:rPr>
        <w:t xml:space="preserve"> in this case but just follow the value of RSTD.</w:t>
      </w:r>
      <w:r w:rsidR="004E1DDF" w:rsidRPr="00280D05">
        <w:rPr>
          <w:rFonts w:hint="eastAsia"/>
          <w:lang w:eastAsia="zh-CN"/>
        </w:rPr>
        <w:t xml:space="preserve"> </w:t>
      </w:r>
      <w:r w:rsidRPr="00280D05">
        <w:rPr>
          <w:rFonts w:hint="eastAsia"/>
          <w:lang w:eastAsia="zh-CN"/>
        </w:rPr>
        <w:t xml:space="preserve"> </w:t>
      </w:r>
      <w:r w:rsidR="00123085" w:rsidRPr="00280D05">
        <w:rPr>
          <w:rFonts w:hint="eastAsia"/>
          <w:lang w:eastAsia="zh-CN"/>
        </w:rPr>
        <w:t>So</w:t>
      </w:r>
      <w:r w:rsidR="00F72435" w:rsidRPr="00280D05">
        <w:rPr>
          <w:rFonts w:hint="eastAsia"/>
          <w:lang w:eastAsia="zh-CN"/>
        </w:rPr>
        <w:t xml:space="preserve"> the discussion side condition of PRS RSRP should refer to the case that PRS RSRP is reported alone. So </w:t>
      </w:r>
      <w:r w:rsidR="00F72435" w:rsidRPr="00280D05">
        <w:rPr>
          <w:lang w:eastAsia="zh-CN"/>
        </w:rPr>
        <w:t>I</w:t>
      </w:r>
      <w:r w:rsidR="00F72435" w:rsidRPr="00280D05">
        <w:rPr>
          <w:rFonts w:hint="eastAsia"/>
          <w:lang w:eastAsia="zh-CN"/>
        </w:rPr>
        <w:t xml:space="preserve"> think</w:t>
      </w:r>
      <w:r w:rsidR="00123085" w:rsidRPr="00280D05">
        <w:rPr>
          <w:rFonts w:hint="eastAsia"/>
          <w:lang w:eastAsia="zh-CN"/>
        </w:rPr>
        <w:t xml:space="preserve"> it should define </w:t>
      </w:r>
      <w:bookmarkStart w:id="3" w:name="OLE_LINK43"/>
      <w:bookmarkStart w:id="4" w:name="OLE_LINK44"/>
      <w:r w:rsidR="00123085" w:rsidRPr="00280D05">
        <w:rPr>
          <w:rFonts w:hint="eastAsia"/>
          <w:lang w:eastAsia="zh-CN"/>
        </w:rPr>
        <w:t>the side condition for serving cell and the value is the same as the side condition for reference cell for RSTD</w:t>
      </w:r>
      <w:bookmarkEnd w:id="3"/>
      <w:bookmarkEnd w:id="4"/>
      <w:r w:rsidR="00123085" w:rsidRPr="00280D05">
        <w:rPr>
          <w:rFonts w:hint="eastAsia"/>
          <w:lang w:eastAsia="zh-CN"/>
        </w:rPr>
        <w:t>.</w:t>
      </w:r>
      <w:r w:rsidR="0099001D" w:rsidRPr="00280D05">
        <w:rPr>
          <w:rFonts w:hint="eastAsia"/>
          <w:lang w:eastAsia="zh-CN"/>
        </w:rPr>
        <w:t xml:space="preserve"> </w:t>
      </w:r>
    </w:p>
    <w:p w:rsidR="00155B73" w:rsidRPr="00424673" w:rsidRDefault="00491164" w:rsidP="00424673">
      <w:pPr>
        <w:pStyle w:val="af8"/>
        <w:autoSpaceDE w:val="0"/>
        <w:autoSpaceDN w:val="0"/>
        <w:adjustRightInd w:val="0"/>
        <w:spacing w:before="0"/>
        <w:ind w:firstLineChars="0" w:firstLine="0"/>
        <w:rPr>
          <w:b/>
          <w:sz w:val="20"/>
        </w:rPr>
      </w:pPr>
      <w:r w:rsidRPr="00280D05">
        <w:rPr>
          <w:b/>
          <w:sz w:val="20"/>
          <w:szCs w:val="20"/>
        </w:rPr>
        <w:t>P</w:t>
      </w:r>
      <w:r w:rsidRPr="00280D05">
        <w:rPr>
          <w:rFonts w:hint="eastAsia"/>
          <w:b/>
          <w:sz w:val="20"/>
          <w:szCs w:val="20"/>
        </w:rPr>
        <w:t>roposal 1</w:t>
      </w:r>
      <w:r w:rsidR="005A7BDF" w:rsidRPr="00280D05">
        <w:rPr>
          <w:rFonts w:hint="eastAsia"/>
          <w:b/>
          <w:sz w:val="20"/>
          <w:szCs w:val="20"/>
        </w:rPr>
        <w:t>：</w:t>
      </w:r>
      <w:r w:rsidR="00424673" w:rsidRPr="00280D05">
        <w:rPr>
          <w:rFonts w:hint="eastAsia"/>
          <w:b/>
          <w:sz w:val="20"/>
          <w:szCs w:val="20"/>
        </w:rPr>
        <w:t>The side condition for serving cell for PRS RSRP should be defined and the value is the same as the side condition for reference cell for RSTD</w:t>
      </w:r>
      <w:r w:rsidR="00424673">
        <w:rPr>
          <w:rFonts w:hint="eastAsia"/>
          <w:b/>
          <w:sz w:val="20"/>
        </w:rPr>
        <w:t xml:space="preserve"> </w:t>
      </w:r>
    </w:p>
    <w:p w:rsidR="00FF0936" w:rsidRPr="00155B73" w:rsidRDefault="00155B73" w:rsidP="00155B73">
      <w:pPr>
        <w:pStyle w:val="2"/>
        <w:rPr>
          <w:lang w:val="en-US"/>
        </w:rPr>
      </w:pPr>
      <w:r w:rsidRPr="00155B73">
        <w:rPr>
          <w:rFonts w:hint="eastAsia"/>
          <w:lang w:val="en-US"/>
        </w:rPr>
        <w:t>2.2 Report mapping</w:t>
      </w:r>
    </w:p>
    <w:p w:rsidR="00CB3B23" w:rsidRPr="00B25C61" w:rsidRDefault="00B979CA" w:rsidP="00284A43">
      <w:r w:rsidRPr="00B25C61">
        <w:t>T</w:t>
      </w:r>
      <w:r w:rsidRPr="00B25C61">
        <w:rPr>
          <w:rFonts w:hint="eastAsia"/>
        </w:rPr>
        <w:t xml:space="preserve">he report mapping of </w:t>
      </w:r>
      <w:r w:rsidR="00CD423A" w:rsidRPr="00B25C61">
        <w:rPr>
          <w:rFonts w:hint="eastAsia"/>
        </w:rPr>
        <w:t>PRS RSRP</w:t>
      </w:r>
      <w:r w:rsidR="00D4396A" w:rsidRPr="00B25C61">
        <w:rPr>
          <w:rFonts w:hint="eastAsia"/>
        </w:rPr>
        <w:t xml:space="preserve"> include two parts, report range and report resolution.</w:t>
      </w:r>
      <w:r w:rsidRPr="00B25C61">
        <w:rPr>
          <w:rFonts w:hint="eastAsia"/>
        </w:rPr>
        <w:t xml:space="preserve"> </w:t>
      </w:r>
      <w:r w:rsidR="00836EEC" w:rsidRPr="00B25C61">
        <w:t>I</w:t>
      </w:r>
      <w:r w:rsidR="00836EEC" w:rsidRPr="00B25C61">
        <w:rPr>
          <w:rFonts w:hint="eastAsia"/>
        </w:rPr>
        <w:t xml:space="preserve">n RAN4 #93 meeting, the </w:t>
      </w:r>
      <w:r w:rsidR="00CD423A" w:rsidRPr="00B25C61">
        <w:rPr>
          <w:rFonts w:hint="eastAsia"/>
        </w:rPr>
        <w:t>maximum value and resolution of PRS RSRP report have been agreed</w:t>
      </w:r>
      <w:r w:rsidR="00D4396A" w:rsidRPr="00B25C61">
        <w:rPr>
          <w:rFonts w:hint="eastAsia"/>
        </w:rPr>
        <w:t>.</w:t>
      </w:r>
      <w:r w:rsidR="00CD423A" w:rsidRPr="00B25C61">
        <w:rPr>
          <w:rFonts w:hint="eastAsia"/>
        </w:rPr>
        <w:t xml:space="preserve"> </w:t>
      </w:r>
      <w:r w:rsidR="00CD423A" w:rsidRPr="00B25C61">
        <w:t>A</w:t>
      </w:r>
      <w:r w:rsidR="00CD423A" w:rsidRPr="00B25C61">
        <w:rPr>
          <w:rFonts w:hint="eastAsia"/>
        </w:rPr>
        <w:t xml:space="preserve">s for the minimum value of PRS RSRP reporting, </w:t>
      </w:r>
      <w:r w:rsidR="008F2C5D" w:rsidRPr="00B25C61">
        <w:rPr>
          <w:rFonts w:hint="eastAsia"/>
        </w:rPr>
        <w:t xml:space="preserve">the lowest value for existing SS-RSRP is -156dBm which is based on the side condition -15dB. </w:t>
      </w:r>
      <w:r w:rsidR="008F2C5D" w:rsidRPr="00B25C61">
        <w:t>N</w:t>
      </w:r>
      <w:r w:rsidR="008F2C5D" w:rsidRPr="00B25C61">
        <w:rPr>
          <w:rFonts w:hint="eastAsia"/>
        </w:rPr>
        <w:t xml:space="preserve">ow the side condition for PRS RSRP </w:t>
      </w:r>
      <w:r w:rsidR="008041F9" w:rsidRPr="00B25C61">
        <w:rPr>
          <w:rFonts w:hint="eastAsia"/>
        </w:rPr>
        <w:t xml:space="preserve">is -13dB for </w:t>
      </w:r>
      <w:proofErr w:type="spellStart"/>
      <w:r w:rsidR="008041F9" w:rsidRPr="00B25C61">
        <w:rPr>
          <w:rFonts w:hint="eastAsia"/>
        </w:rPr>
        <w:t>neighbor</w:t>
      </w:r>
      <w:proofErr w:type="spellEnd"/>
      <w:r w:rsidR="008041F9" w:rsidRPr="00B25C61">
        <w:rPr>
          <w:rFonts w:hint="eastAsia"/>
        </w:rPr>
        <w:t xml:space="preserve"> cell, so </w:t>
      </w:r>
      <w:r w:rsidR="008F2C5D" w:rsidRPr="00B25C61">
        <w:rPr>
          <w:rFonts w:hint="eastAsia"/>
        </w:rPr>
        <w:t>the report range of existing SS-RSRP is enough,</w:t>
      </w:r>
      <w:r w:rsidR="00CD423A" w:rsidRPr="00B25C61">
        <w:rPr>
          <w:rFonts w:hint="eastAsia"/>
        </w:rPr>
        <w:t xml:space="preserve"> </w:t>
      </w:r>
      <w:r w:rsidR="008F2C5D" w:rsidRPr="00B25C61">
        <w:rPr>
          <w:rFonts w:hint="eastAsia"/>
        </w:rPr>
        <w:t>there is no need to define</w:t>
      </w:r>
      <w:r w:rsidR="00CD423A" w:rsidRPr="00B25C61">
        <w:rPr>
          <w:rFonts w:hint="eastAsia"/>
        </w:rPr>
        <w:t xml:space="preserve"> a lower value than the existing SS-RSRP report mapping. </w:t>
      </w:r>
    </w:p>
    <w:p w:rsidR="00C91B8B" w:rsidRPr="00B25C61" w:rsidRDefault="00C91B8B" w:rsidP="00FF0936">
      <w:pPr>
        <w:pStyle w:val="af8"/>
        <w:autoSpaceDE w:val="0"/>
        <w:autoSpaceDN w:val="0"/>
        <w:adjustRightInd w:val="0"/>
        <w:spacing w:before="0"/>
        <w:ind w:firstLineChars="0" w:firstLine="0"/>
        <w:rPr>
          <w:b/>
          <w:position w:val="-5"/>
          <w:sz w:val="20"/>
          <w:szCs w:val="20"/>
        </w:rPr>
      </w:pPr>
      <w:r w:rsidRPr="00B25C61">
        <w:rPr>
          <w:rFonts w:hint="eastAsia"/>
          <w:b/>
          <w:position w:val="-5"/>
          <w:sz w:val="20"/>
          <w:szCs w:val="20"/>
        </w:rPr>
        <w:t xml:space="preserve">Proposal 2: </w:t>
      </w:r>
      <w:r w:rsidR="00DC01D2" w:rsidRPr="00B25C61">
        <w:rPr>
          <w:rFonts w:hint="eastAsia"/>
          <w:b/>
          <w:position w:val="-5"/>
          <w:sz w:val="20"/>
          <w:szCs w:val="20"/>
        </w:rPr>
        <w:t>For the m</w:t>
      </w:r>
      <w:r w:rsidR="00DC01D2" w:rsidRPr="00B25C61">
        <w:rPr>
          <w:b/>
          <w:position w:val="-5"/>
          <w:sz w:val="20"/>
          <w:szCs w:val="20"/>
        </w:rPr>
        <w:t>inimum value of PRS-RSRP report mapping</w:t>
      </w:r>
      <w:r w:rsidR="00DC01D2" w:rsidRPr="00B25C61">
        <w:rPr>
          <w:rFonts w:hint="eastAsia"/>
          <w:b/>
          <w:position w:val="-5"/>
          <w:sz w:val="20"/>
          <w:szCs w:val="20"/>
        </w:rPr>
        <w:t xml:space="preserve"> t</w:t>
      </w:r>
      <w:r w:rsidR="00AA6D5A" w:rsidRPr="00B25C61">
        <w:rPr>
          <w:rFonts w:hint="eastAsia"/>
          <w:b/>
          <w:position w:val="-5"/>
          <w:sz w:val="20"/>
          <w:szCs w:val="20"/>
        </w:rPr>
        <w:t>here is no need to define a lower value than the existing SS-RSRP report mapping</w:t>
      </w:r>
      <w:r w:rsidR="009F6712" w:rsidRPr="00B25C61">
        <w:rPr>
          <w:rFonts w:hint="eastAsia"/>
          <w:b/>
          <w:position w:val="-5"/>
          <w:sz w:val="20"/>
          <w:szCs w:val="20"/>
        </w:rPr>
        <w:t>.</w:t>
      </w:r>
    </w:p>
    <w:p w:rsidR="00D370E9" w:rsidRDefault="00D370E9" w:rsidP="008B7C3E">
      <w:pPr>
        <w:pStyle w:val="2"/>
        <w:rPr>
          <w:lang w:val="en-US" w:eastAsia="zh-CN"/>
        </w:rPr>
      </w:pPr>
      <w:r>
        <w:rPr>
          <w:rFonts w:hint="eastAsia"/>
          <w:lang w:val="en-US"/>
        </w:rPr>
        <w:t>2.</w:t>
      </w:r>
      <w:r w:rsidR="00675203">
        <w:rPr>
          <w:rFonts w:hint="eastAsia"/>
          <w:lang w:val="en-US" w:eastAsia="zh-CN"/>
        </w:rPr>
        <w:t>3</w:t>
      </w:r>
      <w:r>
        <w:rPr>
          <w:rFonts w:hint="eastAsia"/>
          <w:lang w:val="en-US"/>
        </w:rPr>
        <w:t xml:space="preserve"> </w:t>
      </w:r>
      <w:r w:rsidR="00B6445E">
        <w:rPr>
          <w:rFonts w:hint="eastAsia"/>
          <w:lang w:val="en-US" w:eastAsia="zh-CN"/>
        </w:rPr>
        <w:t>M</w:t>
      </w:r>
      <w:r>
        <w:rPr>
          <w:rFonts w:hint="eastAsia"/>
          <w:lang w:val="en-US"/>
        </w:rPr>
        <w:t xml:space="preserve">easurement </w:t>
      </w:r>
      <w:r w:rsidR="00AB2244">
        <w:rPr>
          <w:rFonts w:hint="eastAsia"/>
          <w:lang w:val="en-US" w:eastAsia="zh-CN"/>
        </w:rPr>
        <w:t>accuracy</w:t>
      </w:r>
    </w:p>
    <w:p w:rsidR="00A21BE7" w:rsidRPr="00284A43" w:rsidRDefault="000C5BBB" w:rsidP="00284A43">
      <w:pPr>
        <w:rPr>
          <w:lang w:val="en-US" w:eastAsia="zh-CN"/>
        </w:rPr>
      </w:pPr>
      <w:r w:rsidRPr="00284A43">
        <w:rPr>
          <w:lang w:val="en-US" w:eastAsia="zh-CN"/>
        </w:rPr>
        <w:t xml:space="preserve">If PRS-RSRP is configured to be measured along with RSTD using the same assistance data, then </w:t>
      </w:r>
      <w:r w:rsidR="005202C7" w:rsidRPr="00284A43">
        <w:rPr>
          <w:lang w:val="en-US" w:eastAsia="zh-CN"/>
        </w:rPr>
        <w:t>the measurement period</w:t>
      </w:r>
      <w:r w:rsidR="00E27F4C" w:rsidRPr="00284A43">
        <w:rPr>
          <w:lang w:val="en-US" w:eastAsia="zh-CN"/>
        </w:rPr>
        <w:t>s</w:t>
      </w:r>
      <w:r w:rsidRPr="00284A43">
        <w:rPr>
          <w:lang w:val="en-US" w:eastAsia="zh-CN"/>
        </w:rPr>
        <w:t xml:space="preserve"> of PRS-RSRP and RSTD are the same</w:t>
      </w:r>
      <w:r w:rsidR="00BD22A4" w:rsidRPr="00284A43">
        <w:rPr>
          <w:lang w:val="en-US" w:eastAsia="zh-CN"/>
        </w:rPr>
        <w:t xml:space="preserve">. And if the PRS RSRP is configured to be measured alone, the measurement period of RSTD can still reused in PRS RSRP. Since they are both based on PRS and the same parameters of PRS </w:t>
      </w:r>
      <w:r w:rsidR="00C54751" w:rsidRPr="00284A43">
        <w:rPr>
          <w:lang w:val="en-US" w:eastAsia="zh-CN"/>
        </w:rPr>
        <w:t>configuration should be considered</w:t>
      </w:r>
      <w:r w:rsidR="00897701" w:rsidRPr="00284A43">
        <w:rPr>
          <w:lang w:val="en-US" w:eastAsia="zh-CN"/>
        </w:rPr>
        <w:t xml:space="preserve"> when define the measurement period</w:t>
      </w:r>
      <w:r w:rsidR="00C54751" w:rsidRPr="00284A43">
        <w:rPr>
          <w:lang w:val="en-US" w:eastAsia="zh-CN"/>
        </w:rPr>
        <w:t xml:space="preserve">. </w:t>
      </w:r>
    </w:p>
    <w:p w:rsidR="0059704B" w:rsidRPr="00284A43" w:rsidRDefault="0059704B" w:rsidP="0059704B">
      <w:pPr>
        <w:rPr>
          <w:lang w:val="en-US" w:eastAsia="zh-CN"/>
        </w:rPr>
      </w:pPr>
      <w:r w:rsidRPr="00284A43">
        <w:rPr>
          <w:b/>
        </w:rPr>
        <w:t xml:space="preserve">Proposal </w:t>
      </w:r>
      <w:r w:rsidRPr="00284A43">
        <w:rPr>
          <w:b/>
          <w:lang w:eastAsia="zh-CN"/>
        </w:rPr>
        <w:t>3</w:t>
      </w:r>
      <w:r w:rsidRPr="00284A43">
        <w:rPr>
          <w:b/>
        </w:rPr>
        <w:t>：</w:t>
      </w:r>
      <w:r w:rsidR="00683B5D" w:rsidRPr="00284A43">
        <w:rPr>
          <w:b/>
          <w:lang w:eastAsia="zh-CN"/>
        </w:rPr>
        <w:t xml:space="preserve">Measurement period requirements of </w:t>
      </w:r>
      <w:r w:rsidR="00683B5D" w:rsidRPr="00284A43">
        <w:rPr>
          <w:b/>
          <w:lang w:val="en-US" w:eastAsia="zh-CN"/>
        </w:rPr>
        <w:t xml:space="preserve">PRS RSRP when measured alone can </w:t>
      </w:r>
      <w:r w:rsidR="00DF6FCC" w:rsidRPr="00284A43">
        <w:rPr>
          <w:b/>
          <w:lang w:val="en-US" w:eastAsia="zh-CN"/>
        </w:rPr>
        <w:t xml:space="preserve">reuse </w:t>
      </w:r>
      <w:r w:rsidR="00683B5D" w:rsidRPr="00284A43">
        <w:rPr>
          <w:b/>
          <w:lang w:val="en-US" w:eastAsia="zh-CN"/>
        </w:rPr>
        <w:t>the requirement of RSTD</w:t>
      </w:r>
      <w:r w:rsidR="00DF6FCC" w:rsidRPr="00284A43">
        <w:rPr>
          <w:b/>
          <w:lang w:val="en-US" w:eastAsia="zh-CN"/>
        </w:rPr>
        <w:t xml:space="preserve"> measurement</w:t>
      </w:r>
      <w:r w:rsidRPr="00284A43">
        <w:rPr>
          <w:b/>
          <w:lang w:val="en-US"/>
        </w:rPr>
        <w:t>.</w:t>
      </w:r>
      <w:r w:rsidR="00DF6FCC" w:rsidRPr="00284A43">
        <w:rPr>
          <w:b/>
          <w:lang w:val="en-US" w:eastAsia="zh-CN"/>
        </w:rPr>
        <w:t xml:space="preserve"> </w:t>
      </w:r>
    </w:p>
    <w:p w:rsidR="008839FF" w:rsidRPr="00284A43" w:rsidRDefault="008839FF" w:rsidP="000C5BBB">
      <w:pPr>
        <w:autoSpaceDE w:val="0"/>
        <w:autoSpaceDN w:val="0"/>
        <w:adjustRightInd w:val="0"/>
        <w:rPr>
          <w:lang w:val="en-US" w:eastAsia="zh-CN"/>
        </w:rPr>
      </w:pPr>
      <w:r w:rsidRPr="00284A43">
        <w:rPr>
          <w:lang w:val="en-US" w:eastAsia="zh-CN"/>
        </w:rPr>
        <w:t>In last meeting, there is an issue on whether the relative accuracy and absolute accuracy are both needed. In my opinion, when PRS RSRP is measured along with other measurement like RSTD and UE Rx-</w:t>
      </w:r>
      <w:proofErr w:type="spellStart"/>
      <w:r w:rsidRPr="00284A43">
        <w:rPr>
          <w:lang w:val="en-US" w:eastAsia="zh-CN"/>
        </w:rPr>
        <w:t>Tx</w:t>
      </w:r>
      <w:proofErr w:type="spellEnd"/>
      <w:r w:rsidRPr="00284A43">
        <w:rPr>
          <w:lang w:val="en-US" w:eastAsia="zh-CN"/>
        </w:rPr>
        <w:t xml:space="preserve"> time difference, the RSRP is measured as the assistant data, </w:t>
      </w:r>
      <w:r w:rsidR="007E1A3B" w:rsidRPr="00284A43">
        <w:rPr>
          <w:lang w:val="en-US" w:eastAsia="zh-CN"/>
        </w:rPr>
        <w:t xml:space="preserve">and </w:t>
      </w:r>
      <w:r w:rsidRPr="00284A43">
        <w:rPr>
          <w:lang w:val="en-US" w:eastAsia="zh-CN"/>
        </w:rPr>
        <w:t xml:space="preserve">we do not rely </w:t>
      </w:r>
      <w:r w:rsidR="00797750" w:rsidRPr="00284A43">
        <w:rPr>
          <w:lang w:val="en-US" w:eastAsia="zh-CN"/>
        </w:rPr>
        <w:t xml:space="preserve">on </w:t>
      </w:r>
      <w:r w:rsidRPr="00284A43">
        <w:rPr>
          <w:lang w:val="en-US" w:eastAsia="zh-CN"/>
        </w:rPr>
        <w:t>it to obtain the positioning results, then the relative accuracy is enough. But for the case that RSRP is configured to be measured alone in DL-</w:t>
      </w:r>
      <w:proofErr w:type="spellStart"/>
      <w:r w:rsidRPr="00284A43">
        <w:rPr>
          <w:lang w:val="en-US" w:eastAsia="zh-CN"/>
        </w:rPr>
        <w:t>AoD</w:t>
      </w:r>
      <w:proofErr w:type="spellEnd"/>
      <w:r w:rsidR="00643F8D" w:rsidRPr="00284A43">
        <w:rPr>
          <w:lang w:val="en-US" w:eastAsia="zh-CN"/>
        </w:rPr>
        <w:t xml:space="preserve">, the value of RSRP represents the distance of different cells or power loss of different beams. </w:t>
      </w:r>
      <w:r w:rsidR="006209F5" w:rsidRPr="00284A43">
        <w:rPr>
          <w:lang w:val="en-US" w:eastAsia="zh-CN"/>
        </w:rPr>
        <w:t>So the absolute accuracy is needed.</w:t>
      </w:r>
      <w:r w:rsidR="00643F8D" w:rsidRPr="00284A43">
        <w:rPr>
          <w:lang w:val="en-US" w:eastAsia="zh-CN"/>
        </w:rPr>
        <w:t xml:space="preserve"> </w:t>
      </w:r>
    </w:p>
    <w:p w:rsidR="002F55AC" w:rsidRPr="008B7C3E" w:rsidRDefault="002F55AC" w:rsidP="008B7C3E">
      <w:pPr>
        <w:rPr>
          <w:lang w:val="en-US" w:eastAsia="zh-CN"/>
        </w:rPr>
      </w:pPr>
      <w:r w:rsidRPr="00284A43">
        <w:rPr>
          <w:b/>
        </w:rPr>
        <w:t xml:space="preserve">Proposal </w:t>
      </w:r>
      <w:r w:rsidR="00055AE0" w:rsidRPr="00284A43">
        <w:rPr>
          <w:b/>
          <w:lang w:eastAsia="zh-CN"/>
        </w:rPr>
        <w:t>4</w:t>
      </w:r>
      <w:r w:rsidRPr="00284A43">
        <w:rPr>
          <w:b/>
        </w:rPr>
        <w:t>：</w:t>
      </w:r>
      <w:r w:rsidR="00F86C94" w:rsidRPr="00284A43">
        <w:rPr>
          <w:b/>
          <w:lang w:val="en-US" w:eastAsia="zh-CN"/>
        </w:rPr>
        <w:t>Both relative and absolute accuracy are needed for PRS RSRP</w:t>
      </w:r>
      <w:r w:rsidRPr="00E90A20">
        <w:rPr>
          <w:rFonts w:hint="eastAsia"/>
          <w:b/>
          <w:lang w:val="en-US"/>
        </w:rPr>
        <w:t>.</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Pr="009C5EBA" w:rsidRDefault="007F34BD" w:rsidP="009C5EBA">
      <w:pPr>
        <w:rPr>
          <w:lang w:val="en-US" w:eastAsia="zh-CN"/>
        </w:rPr>
      </w:pPr>
      <w:r w:rsidRPr="009C5EBA">
        <w:rPr>
          <w:rFonts w:hint="eastAsia"/>
          <w:lang w:val="en-US" w:eastAsia="zh-CN"/>
        </w:rPr>
        <w:t xml:space="preserve">In this paper, </w:t>
      </w:r>
      <w:r w:rsidR="00AD4048" w:rsidRPr="009C5EBA">
        <w:rPr>
          <w:rFonts w:hint="eastAsia"/>
          <w:lang w:val="en-US" w:eastAsia="zh-CN"/>
        </w:rPr>
        <w:t xml:space="preserve">the requirements of  </w:t>
      </w:r>
      <w:r w:rsidR="00150A45" w:rsidRPr="009C5EBA">
        <w:rPr>
          <w:rFonts w:hint="eastAsia"/>
          <w:lang w:val="en-US" w:eastAsia="zh-CN"/>
        </w:rPr>
        <w:t>PRS RSRP</w:t>
      </w:r>
      <w:r w:rsidR="00AD4048" w:rsidRPr="009C5EBA">
        <w:rPr>
          <w:rFonts w:hint="eastAsia"/>
          <w:lang w:val="en-US" w:eastAsia="zh-CN"/>
        </w:rPr>
        <w:t xml:space="preserve"> measurement are discussed, and following proposals are given</w:t>
      </w:r>
      <w:r w:rsidR="00AD4048" w:rsidRPr="009C5EBA">
        <w:rPr>
          <w:rFonts w:hint="eastAsia"/>
          <w:lang w:val="en-US" w:eastAsia="zh-CN"/>
        </w:rPr>
        <w:t>：</w:t>
      </w:r>
    </w:p>
    <w:p w:rsidR="002F7119" w:rsidRPr="009C5EBA" w:rsidRDefault="002F7119" w:rsidP="002F7119">
      <w:pPr>
        <w:pStyle w:val="af8"/>
        <w:autoSpaceDE w:val="0"/>
        <w:autoSpaceDN w:val="0"/>
        <w:adjustRightInd w:val="0"/>
        <w:spacing w:before="0"/>
        <w:ind w:firstLineChars="0" w:firstLine="0"/>
        <w:rPr>
          <w:b/>
          <w:sz w:val="20"/>
          <w:szCs w:val="20"/>
        </w:rPr>
      </w:pPr>
      <w:r w:rsidRPr="009C5EBA">
        <w:rPr>
          <w:b/>
          <w:sz w:val="20"/>
          <w:szCs w:val="20"/>
        </w:rPr>
        <w:t>P</w:t>
      </w:r>
      <w:r w:rsidRPr="009C5EBA">
        <w:rPr>
          <w:rFonts w:hint="eastAsia"/>
          <w:b/>
          <w:sz w:val="20"/>
          <w:szCs w:val="20"/>
        </w:rPr>
        <w:t>roposal 1</w:t>
      </w:r>
      <w:r w:rsidRPr="009C5EBA">
        <w:rPr>
          <w:rFonts w:hint="eastAsia"/>
          <w:b/>
          <w:sz w:val="20"/>
          <w:szCs w:val="20"/>
        </w:rPr>
        <w:t>：</w:t>
      </w:r>
      <w:r w:rsidRPr="009C5EBA">
        <w:rPr>
          <w:rFonts w:hint="eastAsia"/>
          <w:b/>
          <w:sz w:val="20"/>
          <w:szCs w:val="20"/>
        </w:rPr>
        <w:t>The side condition f</w:t>
      </w:r>
      <w:bookmarkStart w:id="5" w:name="_GoBack"/>
      <w:bookmarkEnd w:id="5"/>
      <w:r w:rsidRPr="009C5EBA">
        <w:rPr>
          <w:rFonts w:hint="eastAsia"/>
          <w:b/>
          <w:sz w:val="20"/>
          <w:szCs w:val="20"/>
        </w:rPr>
        <w:t xml:space="preserve">or serving cell for PRS RSRP should be defined and the value is the same as the side condition for reference cell for RSTD </w:t>
      </w:r>
    </w:p>
    <w:p w:rsidR="002F7119" w:rsidRPr="009C5EBA" w:rsidRDefault="002F7119" w:rsidP="002F7119">
      <w:pPr>
        <w:pStyle w:val="af8"/>
        <w:autoSpaceDE w:val="0"/>
        <w:autoSpaceDN w:val="0"/>
        <w:adjustRightInd w:val="0"/>
        <w:spacing w:before="0"/>
        <w:ind w:firstLineChars="0" w:firstLine="0"/>
        <w:rPr>
          <w:b/>
          <w:position w:val="-5"/>
          <w:sz w:val="20"/>
          <w:szCs w:val="20"/>
        </w:rPr>
      </w:pPr>
      <w:r w:rsidRPr="009C5EBA">
        <w:rPr>
          <w:rFonts w:hint="eastAsia"/>
          <w:b/>
          <w:position w:val="-5"/>
          <w:sz w:val="20"/>
          <w:szCs w:val="20"/>
        </w:rPr>
        <w:t>Proposal 2: For the m</w:t>
      </w:r>
      <w:r w:rsidRPr="009C5EBA">
        <w:rPr>
          <w:b/>
          <w:position w:val="-5"/>
          <w:sz w:val="20"/>
          <w:szCs w:val="20"/>
        </w:rPr>
        <w:t>inimum value of PRS-RSRP report mapping</w:t>
      </w:r>
      <w:r w:rsidRPr="009C5EBA">
        <w:rPr>
          <w:rFonts w:hint="eastAsia"/>
          <w:b/>
          <w:position w:val="-5"/>
          <w:sz w:val="20"/>
          <w:szCs w:val="20"/>
        </w:rPr>
        <w:t xml:space="preserve"> there is no need to define a lower value than </w:t>
      </w:r>
      <w:r w:rsidRPr="009C5EBA">
        <w:rPr>
          <w:rFonts w:hint="eastAsia"/>
          <w:b/>
          <w:position w:val="-5"/>
          <w:sz w:val="20"/>
          <w:szCs w:val="20"/>
        </w:rPr>
        <w:lastRenderedPageBreak/>
        <w:t>the existing SS-RSRP report mapping.</w:t>
      </w:r>
    </w:p>
    <w:p w:rsidR="00055AE0" w:rsidRPr="009C5EBA" w:rsidRDefault="00055AE0" w:rsidP="00055AE0">
      <w:pPr>
        <w:rPr>
          <w:lang w:val="en-US" w:eastAsia="zh-CN"/>
        </w:rPr>
      </w:pPr>
      <w:r w:rsidRPr="009C5EBA">
        <w:rPr>
          <w:b/>
        </w:rPr>
        <w:t>P</w:t>
      </w:r>
      <w:r w:rsidRPr="009C5EBA">
        <w:rPr>
          <w:rFonts w:hint="eastAsia"/>
          <w:b/>
        </w:rPr>
        <w:t xml:space="preserve">roposal </w:t>
      </w:r>
      <w:r w:rsidRPr="009C5EBA">
        <w:rPr>
          <w:rFonts w:hint="eastAsia"/>
          <w:b/>
          <w:lang w:eastAsia="zh-CN"/>
        </w:rPr>
        <w:t>3</w:t>
      </w:r>
      <w:r w:rsidRPr="009C5EBA">
        <w:rPr>
          <w:rFonts w:hint="eastAsia"/>
          <w:b/>
        </w:rPr>
        <w:t>：</w:t>
      </w:r>
      <w:r w:rsidRPr="009C5EBA">
        <w:rPr>
          <w:rFonts w:hint="eastAsia"/>
          <w:b/>
          <w:lang w:eastAsia="zh-CN"/>
        </w:rPr>
        <w:t xml:space="preserve">Measurement period requirements of </w:t>
      </w:r>
      <w:r w:rsidRPr="009C5EBA">
        <w:rPr>
          <w:rFonts w:hint="eastAsia"/>
          <w:b/>
          <w:lang w:val="en-US" w:eastAsia="zh-CN"/>
        </w:rPr>
        <w:t>PRS RSRP when measured alone can reuse the requirement of RSTD measurement</w:t>
      </w:r>
      <w:r w:rsidRPr="009C5EBA">
        <w:rPr>
          <w:rFonts w:hint="eastAsia"/>
          <w:b/>
          <w:lang w:val="en-US"/>
        </w:rPr>
        <w:t>.</w:t>
      </w:r>
      <w:r w:rsidRPr="009C5EBA">
        <w:rPr>
          <w:rFonts w:hint="eastAsia"/>
          <w:b/>
          <w:lang w:val="en-US" w:eastAsia="zh-CN"/>
        </w:rPr>
        <w:t xml:space="preserve"> </w:t>
      </w:r>
    </w:p>
    <w:p w:rsidR="002F7119" w:rsidRPr="009C5EBA" w:rsidRDefault="002F7119" w:rsidP="002F7119">
      <w:pPr>
        <w:rPr>
          <w:lang w:val="en-US" w:eastAsia="zh-CN"/>
        </w:rPr>
      </w:pPr>
      <w:r w:rsidRPr="009C5EBA">
        <w:rPr>
          <w:b/>
        </w:rPr>
        <w:t>P</w:t>
      </w:r>
      <w:r w:rsidRPr="009C5EBA">
        <w:rPr>
          <w:rFonts w:hint="eastAsia"/>
          <w:b/>
        </w:rPr>
        <w:t>roposal 4</w:t>
      </w:r>
      <w:r w:rsidRPr="009C5EBA">
        <w:rPr>
          <w:rFonts w:hint="eastAsia"/>
          <w:b/>
        </w:rPr>
        <w:t>：</w:t>
      </w:r>
      <w:r w:rsidRPr="009C5EBA">
        <w:rPr>
          <w:rFonts w:hint="eastAsia"/>
          <w:b/>
          <w:lang w:val="en-US" w:eastAsia="zh-CN"/>
        </w:rPr>
        <w:t>Both relative and absolute accuracy are needed for PRS RSRP</w:t>
      </w:r>
      <w:r w:rsidRPr="009C5EBA">
        <w:rPr>
          <w:rFonts w:hint="eastAsia"/>
          <w:b/>
          <w:lang w:val="en-US"/>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D02101" w:rsidRPr="00A14713" w:rsidRDefault="00D02101" w:rsidP="0032631F">
      <w:pPr>
        <w:numPr>
          <w:ilvl w:val="0"/>
          <w:numId w:val="26"/>
        </w:numPr>
        <w:tabs>
          <w:tab w:val="left" w:pos="360"/>
        </w:tabs>
        <w:spacing w:before="120" w:after="0"/>
        <w:jc w:val="both"/>
        <w:rPr>
          <w:lang w:val="en-US" w:eastAsia="zh-CN"/>
        </w:rPr>
      </w:pPr>
      <w:bookmarkStart w:id="6" w:name="_Toc229480108"/>
      <w:bookmarkStart w:id="7" w:name="_Toc229480095"/>
      <w:r w:rsidRPr="00D02101">
        <w:rPr>
          <w:lang w:eastAsia="zh-CN"/>
        </w:rPr>
        <w:t>R4-1915854</w:t>
      </w:r>
      <w:r>
        <w:rPr>
          <w:rFonts w:hint="eastAsia"/>
          <w:lang w:eastAsia="zh-CN"/>
        </w:rPr>
        <w:t xml:space="preserve">, </w:t>
      </w:r>
      <w:r w:rsidR="0032631F" w:rsidRPr="0032631F">
        <w:rPr>
          <w:lang w:eastAsia="zh-CN"/>
        </w:rPr>
        <w:t>Way forward on NR Positioning RRM</w:t>
      </w:r>
      <w:r w:rsidR="0032631F">
        <w:rPr>
          <w:rFonts w:hint="eastAsia"/>
          <w:lang w:eastAsia="zh-CN"/>
        </w:rPr>
        <w:t xml:space="preserve">, </w:t>
      </w:r>
      <w:r w:rsidR="0032631F" w:rsidRPr="0032631F">
        <w:rPr>
          <w:lang w:eastAsia="zh-CN"/>
        </w:rPr>
        <w:t>Ericsson</w:t>
      </w:r>
    </w:p>
    <w:p w:rsidR="00AD48D2" w:rsidRPr="001D5B82" w:rsidRDefault="00844CC1" w:rsidP="00B91609">
      <w:pPr>
        <w:numPr>
          <w:ilvl w:val="0"/>
          <w:numId w:val="26"/>
        </w:numPr>
        <w:tabs>
          <w:tab w:val="left" w:pos="360"/>
        </w:tabs>
        <w:spacing w:before="120" w:after="0"/>
        <w:jc w:val="both"/>
        <w:rPr>
          <w:lang w:eastAsia="zh-CN"/>
        </w:rPr>
      </w:pPr>
      <w:r w:rsidRPr="00844CC1">
        <w:rPr>
          <w:lang w:val="en-US" w:eastAsia="zh-CN"/>
        </w:rPr>
        <w:t>R4-</w:t>
      </w:r>
      <w:r w:rsidR="001E4F57">
        <w:rPr>
          <w:rFonts w:hint="eastAsia"/>
          <w:lang w:val="en-US" w:eastAsia="zh-CN"/>
        </w:rPr>
        <w:t>2000589</w:t>
      </w:r>
      <w:r>
        <w:rPr>
          <w:rFonts w:hint="eastAsia"/>
          <w:lang w:val="en-US" w:eastAsia="zh-CN"/>
        </w:rPr>
        <w:t>,</w:t>
      </w:r>
      <w:r w:rsidRPr="001D5B82">
        <w:rPr>
          <w:rFonts w:hint="eastAsia"/>
          <w:lang w:eastAsia="zh-CN"/>
        </w:rPr>
        <w:t xml:space="preserve"> </w:t>
      </w:r>
      <w:r w:rsidR="001D5B82" w:rsidRPr="001D5B82">
        <w:rPr>
          <w:rFonts w:hint="eastAsia"/>
          <w:lang w:eastAsia="zh-CN"/>
        </w:rPr>
        <w:t xml:space="preserve">Discussion on RSTD </w:t>
      </w:r>
      <w:r w:rsidR="001D5B82" w:rsidRPr="001D5B82">
        <w:rPr>
          <w:lang w:eastAsia="zh-CN"/>
        </w:rPr>
        <w:t>M</w:t>
      </w:r>
      <w:r w:rsidR="001D5B82" w:rsidRPr="001D5B82">
        <w:rPr>
          <w:rFonts w:hint="eastAsia"/>
          <w:lang w:eastAsia="zh-CN"/>
        </w:rPr>
        <w:t>easurement</w:t>
      </w:r>
      <w:r w:rsidR="001D5B82" w:rsidRPr="001D5B82">
        <w:rPr>
          <w:lang w:eastAsia="zh-CN"/>
        </w:rPr>
        <w:t xml:space="preserve"> </w:t>
      </w:r>
      <w:r w:rsidR="001D5B82" w:rsidRPr="001D5B82">
        <w:rPr>
          <w:rFonts w:hint="eastAsia"/>
          <w:lang w:eastAsia="zh-CN"/>
        </w:rPr>
        <w:t>requirements</w:t>
      </w:r>
      <w:r w:rsidRPr="001D5B82">
        <w:rPr>
          <w:rFonts w:hint="eastAsia"/>
          <w:lang w:eastAsia="zh-CN"/>
        </w:rPr>
        <w:t xml:space="preserve">, </w:t>
      </w:r>
      <w:r w:rsidRPr="001D5B82">
        <w:rPr>
          <w:lang w:eastAsia="zh-CN"/>
        </w:rPr>
        <w:t>CATT</w:t>
      </w:r>
      <w:bookmarkEnd w:id="6"/>
      <w:bookmarkEnd w:id="7"/>
    </w:p>
    <w:p w:rsidR="00B91609" w:rsidRPr="00B91609" w:rsidRDefault="00B91609" w:rsidP="00B91609">
      <w:pPr>
        <w:numPr>
          <w:ilvl w:val="0"/>
          <w:numId w:val="26"/>
        </w:numPr>
        <w:tabs>
          <w:tab w:val="left" w:pos="360"/>
        </w:tabs>
        <w:spacing w:before="120" w:after="0"/>
        <w:ind w:left="400" w:hangingChars="200" w:hanging="400"/>
        <w:jc w:val="both"/>
        <w:rPr>
          <w:lang w:val="en-US" w:eastAsia="zh-CN"/>
        </w:rPr>
      </w:pPr>
      <w:r w:rsidRPr="00320B3D">
        <w:rPr>
          <w:lang w:val="en-US" w:eastAsia="zh-CN"/>
        </w:rPr>
        <w:t>3GPP TS 36.133</w:t>
      </w:r>
      <w:r>
        <w:rPr>
          <w:rFonts w:hint="eastAsia"/>
          <w:lang w:val="en-US" w:eastAsia="zh-CN"/>
        </w:rPr>
        <w:t>:</w:t>
      </w:r>
      <w:r w:rsidRPr="00045905">
        <w:t xml:space="preserve"> </w:t>
      </w:r>
      <w:r>
        <w:rPr>
          <w:lang w:eastAsia="zh-CN"/>
        </w:rPr>
        <w:t>“</w:t>
      </w:r>
      <w:r w:rsidRPr="00045905">
        <w:rPr>
          <w:lang w:val="en-US" w:eastAsia="zh-CN"/>
        </w:rPr>
        <w:t>Evolved Universal Terrestrial Radio Access (E-UTRA);</w:t>
      </w:r>
      <w:r>
        <w:rPr>
          <w:rFonts w:hint="eastAsia"/>
          <w:lang w:val="en-US" w:eastAsia="zh-CN"/>
        </w:rPr>
        <w:t xml:space="preserve"> </w:t>
      </w:r>
      <w:r w:rsidRPr="00045905">
        <w:rPr>
          <w:lang w:val="en-US" w:eastAsia="zh-CN"/>
        </w:rPr>
        <w:t>Requirements for support of radio resource management</w:t>
      </w:r>
      <w:r>
        <w:rPr>
          <w:rFonts w:hint="eastAsia"/>
          <w:lang w:val="en-US" w:eastAsia="zh-CN"/>
        </w:rPr>
        <w:t>.</w:t>
      </w:r>
      <w:r>
        <w:rPr>
          <w:lang w:val="en-US" w:eastAsia="zh-CN"/>
        </w:rPr>
        <w:t>”</w:t>
      </w:r>
    </w:p>
    <w:sectPr w:rsidR="00B91609" w:rsidRPr="00B9160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92B" w:rsidRDefault="009F392B">
      <w:r>
        <w:separator/>
      </w:r>
    </w:p>
  </w:endnote>
  <w:endnote w:type="continuationSeparator" w:id="0">
    <w:p w:rsidR="009F392B" w:rsidRDefault="009F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7DF" w:rsidRDefault="009767D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92B" w:rsidRDefault="009F392B">
      <w:r>
        <w:separator/>
      </w:r>
    </w:p>
  </w:footnote>
  <w:footnote w:type="continuationSeparator" w:id="0">
    <w:p w:rsidR="009F392B" w:rsidRDefault="009F3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04087B"/>
    <w:multiLevelType w:val="hybridMultilevel"/>
    <w:tmpl w:val="164A72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A03381"/>
    <w:multiLevelType w:val="singleLevel"/>
    <w:tmpl w:val="00BED3FC"/>
    <w:lvl w:ilvl="0">
      <w:start w:val="1"/>
      <w:numFmt w:val="decimal"/>
      <w:lvlText w:val="%1)"/>
      <w:legacy w:legacy="1" w:legacySpace="0" w:legacyIndent="283"/>
      <w:lvlJc w:val="left"/>
      <w:pPr>
        <w:ind w:left="850" w:hanging="283"/>
      </w:p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424E75"/>
    <w:multiLevelType w:val="hybridMultilevel"/>
    <w:tmpl w:val="20109178"/>
    <w:lvl w:ilvl="0" w:tplc="CCA20C6A">
      <w:start w:val="1"/>
      <w:numFmt w:val="decimal"/>
      <w:lvlText w:val="%1"/>
      <w:lvlJc w:val="left"/>
      <w:pPr>
        <w:tabs>
          <w:tab w:val="num" w:pos="795"/>
        </w:tabs>
        <w:ind w:left="795" w:hanging="435"/>
      </w:pPr>
      <w:rPr>
        <w:rFonts w:cs="Aria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4524AE"/>
    <w:multiLevelType w:val="hybridMultilevel"/>
    <w:tmpl w:val="B5B8D38A"/>
    <w:lvl w:ilvl="0" w:tplc="CCA20C6A">
      <w:start w:val="2"/>
      <w:numFmt w:val="decimal"/>
      <w:lvlText w:val="%1"/>
      <w:lvlJc w:val="left"/>
      <w:pPr>
        <w:tabs>
          <w:tab w:val="num" w:pos="795"/>
        </w:tabs>
        <w:ind w:left="795" w:hanging="435"/>
      </w:pPr>
      <w:rPr>
        <w:rFonts w:cs="Aria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876AAB"/>
    <w:multiLevelType w:val="hybridMultilevel"/>
    <w:tmpl w:val="BBFE6F3C"/>
    <w:lvl w:ilvl="0" w:tplc="5900BD7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2D33A48"/>
    <w:multiLevelType w:val="hybridMultilevel"/>
    <w:tmpl w:val="205E20C0"/>
    <w:lvl w:ilvl="0" w:tplc="CF1299FE">
      <w:start w:val="1"/>
      <w:numFmt w:val="bullet"/>
      <w:lvlText w:val="•"/>
      <w:lvlJc w:val="left"/>
      <w:pPr>
        <w:tabs>
          <w:tab w:val="num" w:pos="720"/>
        </w:tabs>
        <w:ind w:left="720" w:hanging="360"/>
      </w:pPr>
      <w:rPr>
        <w:rFonts w:ascii="Arial" w:hAnsi="Arial" w:hint="default"/>
      </w:rPr>
    </w:lvl>
    <w:lvl w:ilvl="1" w:tplc="333AA6E2">
      <w:start w:val="5725"/>
      <w:numFmt w:val="bullet"/>
      <w:lvlText w:val="•"/>
      <w:lvlJc w:val="left"/>
      <w:pPr>
        <w:tabs>
          <w:tab w:val="num" w:pos="1440"/>
        </w:tabs>
        <w:ind w:left="1440" w:hanging="360"/>
      </w:pPr>
      <w:rPr>
        <w:rFonts w:ascii="Arial" w:hAnsi="Arial" w:hint="default"/>
      </w:rPr>
    </w:lvl>
    <w:lvl w:ilvl="2" w:tplc="C39CAAE2" w:tentative="1">
      <w:start w:val="1"/>
      <w:numFmt w:val="bullet"/>
      <w:lvlText w:val="•"/>
      <w:lvlJc w:val="left"/>
      <w:pPr>
        <w:tabs>
          <w:tab w:val="num" w:pos="2160"/>
        </w:tabs>
        <w:ind w:left="2160" w:hanging="360"/>
      </w:pPr>
      <w:rPr>
        <w:rFonts w:ascii="Arial" w:hAnsi="Arial" w:hint="default"/>
      </w:rPr>
    </w:lvl>
    <w:lvl w:ilvl="3" w:tplc="251CEAB8" w:tentative="1">
      <w:start w:val="1"/>
      <w:numFmt w:val="bullet"/>
      <w:lvlText w:val="•"/>
      <w:lvlJc w:val="left"/>
      <w:pPr>
        <w:tabs>
          <w:tab w:val="num" w:pos="2880"/>
        </w:tabs>
        <w:ind w:left="2880" w:hanging="360"/>
      </w:pPr>
      <w:rPr>
        <w:rFonts w:ascii="Arial" w:hAnsi="Arial" w:hint="default"/>
      </w:rPr>
    </w:lvl>
    <w:lvl w:ilvl="4" w:tplc="1158CD1C" w:tentative="1">
      <w:start w:val="1"/>
      <w:numFmt w:val="bullet"/>
      <w:lvlText w:val="•"/>
      <w:lvlJc w:val="left"/>
      <w:pPr>
        <w:tabs>
          <w:tab w:val="num" w:pos="3600"/>
        </w:tabs>
        <w:ind w:left="3600" w:hanging="360"/>
      </w:pPr>
      <w:rPr>
        <w:rFonts w:ascii="Arial" w:hAnsi="Arial" w:hint="default"/>
      </w:rPr>
    </w:lvl>
    <w:lvl w:ilvl="5" w:tplc="49E40008" w:tentative="1">
      <w:start w:val="1"/>
      <w:numFmt w:val="bullet"/>
      <w:lvlText w:val="•"/>
      <w:lvlJc w:val="left"/>
      <w:pPr>
        <w:tabs>
          <w:tab w:val="num" w:pos="4320"/>
        </w:tabs>
        <w:ind w:left="4320" w:hanging="360"/>
      </w:pPr>
      <w:rPr>
        <w:rFonts w:ascii="Arial" w:hAnsi="Arial" w:hint="default"/>
      </w:rPr>
    </w:lvl>
    <w:lvl w:ilvl="6" w:tplc="83A830D4" w:tentative="1">
      <w:start w:val="1"/>
      <w:numFmt w:val="bullet"/>
      <w:lvlText w:val="•"/>
      <w:lvlJc w:val="left"/>
      <w:pPr>
        <w:tabs>
          <w:tab w:val="num" w:pos="5040"/>
        </w:tabs>
        <w:ind w:left="5040" w:hanging="360"/>
      </w:pPr>
      <w:rPr>
        <w:rFonts w:ascii="Arial" w:hAnsi="Arial" w:hint="default"/>
      </w:rPr>
    </w:lvl>
    <w:lvl w:ilvl="7" w:tplc="AF306932" w:tentative="1">
      <w:start w:val="1"/>
      <w:numFmt w:val="bullet"/>
      <w:lvlText w:val="•"/>
      <w:lvlJc w:val="left"/>
      <w:pPr>
        <w:tabs>
          <w:tab w:val="num" w:pos="5760"/>
        </w:tabs>
        <w:ind w:left="5760" w:hanging="360"/>
      </w:pPr>
      <w:rPr>
        <w:rFonts w:ascii="Arial" w:hAnsi="Arial" w:hint="default"/>
      </w:rPr>
    </w:lvl>
    <w:lvl w:ilvl="8" w:tplc="28000870" w:tentative="1">
      <w:start w:val="1"/>
      <w:numFmt w:val="bullet"/>
      <w:lvlText w:val="•"/>
      <w:lvlJc w:val="left"/>
      <w:pPr>
        <w:tabs>
          <w:tab w:val="num" w:pos="6480"/>
        </w:tabs>
        <w:ind w:left="6480" w:hanging="360"/>
      </w:pPr>
      <w:rPr>
        <w:rFonts w:ascii="Arial" w:hAnsi="Arial" w:hint="default"/>
      </w:rPr>
    </w:lvl>
  </w:abstractNum>
  <w:abstractNum w:abstractNumId="9">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9A5406"/>
    <w:multiLevelType w:val="hybridMultilevel"/>
    <w:tmpl w:val="5E9E4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FB2623"/>
    <w:multiLevelType w:val="hybridMultilevel"/>
    <w:tmpl w:val="9BDE252E"/>
    <w:lvl w:ilvl="0" w:tplc="D70EAB2A">
      <w:start w:val="1"/>
      <w:numFmt w:val="bullet"/>
      <w:lvlText w:val="•"/>
      <w:lvlJc w:val="left"/>
      <w:pPr>
        <w:tabs>
          <w:tab w:val="num" w:pos="720"/>
        </w:tabs>
        <w:ind w:left="720" w:hanging="360"/>
      </w:pPr>
      <w:rPr>
        <w:rFonts w:ascii="Arial" w:hAnsi="Arial" w:hint="default"/>
      </w:rPr>
    </w:lvl>
    <w:lvl w:ilvl="1" w:tplc="EA660EA8">
      <w:start w:val="697"/>
      <w:numFmt w:val="bullet"/>
      <w:lvlText w:val="•"/>
      <w:lvlJc w:val="left"/>
      <w:pPr>
        <w:tabs>
          <w:tab w:val="num" w:pos="1440"/>
        </w:tabs>
        <w:ind w:left="1440" w:hanging="360"/>
      </w:pPr>
      <w:rPr>
        <w:rFonts w:ascii="Arial" w:hAnsi="Arial" w:hint="default"/>
      </w:rPr>
    </w:lvl>
    <w:lvl w:ilvl="2" w:tplc="ACB079AC" w:tentative="1">
      <w:start w:val="1"/>
      <w:numFmt w:val="bullet"/>
      <w:lvlText w:val="•"/>
      <w:lvlJc w:val="left"/>
      <w:pPr>
        <w:tabs>
          <w:tab w:val="num" w:pos="2160"/>
        </w:tabs>
        <w:ind w:left="2160" w:hanging="360"/>
      </w:pPr>
      <w:rPr>
        <w:rFonts w:ascii="Arial" w:hAnsi="Arial" w:hint="default"/>
      </w:rPr>
    </w:lvl>
    <w:lvl w:ilvl="3" w:tplc="266697B6" w:tentative="1">
      <w:start w:val="1"/>
      <w:numFmt w:val="bullet"/>
      <w:lvlText w:val="•"/>
      <w:lvlJc w:val="left"/>
      <w:pPr>
        <w:tabs>
          <w:tab w:val="num" w:pos="2880"/>
        </w:tabs>
        <w:ind w:left="2880" w:hanging="360"/>
      </w:pPr>
      <w:rPr>
        <w:rFonts w:ascii="Arial" w:hAnsi="Arial" w:hint="default"/>
      </w:rPr>
    </w:lvl>
    <w:lvl w:ilvl="4" w:tplc="B3D69A1A" w:tentative="1">
      <w:start w:val="1"/>
      <w:numFmt w:val="bullet"/>
      <w:lvlText w:val="•"/>
      <w:lvlJc w:val="left"/>
      <w:pPr>
        <w:tabs>
          <w:tab w:val="num" w:pos="3600"/>
        </w:tabs>
        <w:ind w:left="3600" w:hanging="360"/>
      </w:pPr>
      <w:rPr>
        <w:rFonts w:ascii="Arial" w:hAnsi="Arial" w:hint="default"/>
      </w:rPr>
    </w:lvl>
    <w:lvl w:ilvl="5" w:tplc="59E88978" w:tentative="1">
      <w:start w:val="1"/>
      <w:numFmt w:val="bullet"/>
      <w:lvlText w:val="•"/>
      <w:lvlJc w:val="left"/>
      <w:pPr>
        <w:tabs>
          <w:tab w:val="num" w:pos="4320"/>
        </w:tabs>
        <w:ind w:left="4320" w:hanging="360"/>
      </w:pPr>
      <w:rPr>
        <w:rFonts w:ascii="Arial" w:hAnsi="Arial" w:hint="default"/>
      </w:rPr>
    </w:lvl>
    <w:lvl w:ilvl="6" w:tplc="3DE258EA" w:tentative="1">
      <w:start w:val="1"/>
      <w:numFmt w:val="bullet"/>
      <w:lvlText w:val="•"/>
      <w:lvlJc w:val="left"/>
      <w:pPr>
        <w:tabs>
          <w:tab w:val="num" w:pos="5040"/>
        </w:tabs>
        <w:ind w:left="5040" w:hanging="360"/>
      </w:pPr>
      <w:rPr>
        <w:rFonts w:ascii="Arial" w:hAnsi="Arial" w:hint="default"/>
      </w:rPr>
    </w:lvl>
    <w:lvl w:ilvl="7" w:tplc="898892D6" w:tentative="1">
      <w:start w:val="1"/>
      <w:numFmt w:val="bullet"/>
      <w:lvlText w:val="•"/>
      <w:lvlJc w:val="left"/>
      <w:pPr>
        <w:tabs>
          <w:tab w:val="num" w:pos="5760"/>
        </w:tabs>
        <w:ind w:left="5760" w:hanging="360"/>
      </w:pPr>
      <w:rPr>
        <w:rFonts w:ascii="Arial" w:hAnsi="Arial" w:hint="default"/>
      </w:rPr>
    </w:lvl>
    <w:lvl w:ilvl="8" w:tplc="C97634CE" w:tentative="1">
      <w:start w:val="1"/>
      <w:numFmt w:val="bullet"/>
      <w:lvlText w:val="•"/>
      <w:lvlJc w:val="left"/>
      <w:pPr>
        <w:tabs>
          <w:tab w:val="num" w:pos="6480"/>
        </w:tabs>
        <w:ind w:left="6480" w:hanging="360"/>
      </w:pPr>
      <w:rPr>
        <w:rFonts w:ascii="Arial" w:hAnsi="Arial" w:hint="default"/>
      </w:rPr>
    </w:lvl>
  </w:abstractNum>
  <w:abstractNum w:abstractNumId="12">
    <w:nsid w:val="273B47D7"/>
    <w:multiLevelType w:val="hybridMultilevel"/>
    <w:tmpl w:val="A56EDEF8"/>
    <w:lvl w:ilvl="0" w:tplc="5C5CB7A8">
      <w:start w:val="1"/>
      <w:numFmt w:val="bullet"/>
      <w:lvlText w:val="•"/>
      <w:lvlJc w:val="left"/>
      <w:pPr>
        <w:tabs>
          <w:tab w:val="num" w:pos="644"/>
        </w:tabs>
        <w:ind w:left="644" w:hanging="360"/>
      </w:pPr>
      <w:rPr>
        <w:rFonts w:ascii="Arial" w:hAnsi="Arial" w:hint="default"/>
      </w:rPr>
    </w:lvl>
    <w:lvl w:ilvl="1" w:tplc="196C9D38">
      <w:start w:val="1015"/>
      <w:numFmt w:val="bullet"/>
      <w:lvlText w:val="•"/>
      <w:lvlJc w:val="left"/>
      <w:pPr>
        <w:tabs>
          <w:tab w:val="num" w:pos="1364"/>
        </w:tabs>
        <w:ind w:left="1364" w:hanging="360"/>
      </w:pPr>
      <w:rPr>
        <w:rFonts w:ascii="Arial" w:hAnsi="Arial" w:hint="default"/>
      </w:rPr>
    </w:lvl>
    <w:lvl w:ilvl="2" w:tplc="E68AD4C4" w:tentative="1">
      <w:start w:val="1"/>
      <w:numFmt w:val="bullet"/>
      <w:lvlText w:val="•"/>
      <w:lvlJc w:val="left"/>
      <w:pPr>
        <w:tabs>
          <w:tab w:val="num" w:pos="2084"/>
        </w:tabs>
        <w:ind w:left="2084" w:hanging="360"/>
      </w:pPr>
      <w:rPr>
        <w:rFonts w:ascii="Arial" w:hAnsi="Arial" w:hint="default"/>
      </w:rPr>
    </w:lvl>
    <w:lvl w:ilvl="3" w:tplc="E026A910" w:tentative="1">
      <w:start w:val="1"/>
      <w:numFmt w:val="bullet"/>
      <w:lvlText w:val="•"/>
      <w:lvlJc w:val="left"/>
      <w:pPr>
        <w:tabs>
          <w:tab w:val="num" w:pos="2804"/>
        </w:tabs>
        <w:ind w:left="2804" w:hanging="360"/>
      </w:pPr>
      <w:rPr>
        <w:rFonts w:ascii="Arial" w:hAnsi="Arial" w:hint="default"/>
      </w:rPr>
    </w:lvl>
    <w:lvl w:ilvl="4" w:tplc="556ED4F2" w:tentative="1">
      <w:start w:val="1"/>
      <w:numFmt w:val="bullet"/>
      <w:lvlText w:val="•"/>
      <w:lvlJc w:val="left"/>
      <w:pPr>
        <w:tabs>
          <w:tab w:val="num" w:pos="3524"/>
        </w:tabs>
        <w:ind w:left="3524" w:hanging="360"/>
      </w:pPr>
      <w:rPr>
        <w:rFonts w:ascii="Arial" w:hAnsi="Arial" w:hint="default"/>
      </w:rPr>
    </w:lvl>
    <w:lvl w:ilvl="5" w:tplc="CF987050" w:tentative="1">
      <w:start w:val="1"/>
      <w:numFmt w:val="bullet"/>
      <w:lvlText w:val="•"/>
      <w:lvlJc w:val="left"/>
      <w:pPr>
        <w:tabs>
          <w:tab w:val="num" w:pos="4244"/>
        </w:tabs>
        <w:ind w:left="4244" w:hanging="360"/>
      </w:pPr>
      <w:rPr>
        <w:rFonts w:ascii="Arial" w:hAnsi="Arial" w:hint="default"/>
      </w:rPr>
    </w:lvl>
    <w:lvl w:ilvl="6" w:tplc="22DA6F44" w:tentative="1">
      <w:start w:val="1"/>
      <w:numFmt w:val="bullet"/>
      <w:lvlText w:val="•"/>
      <w:lvlJc w:val="left"/>
      <w:pPr>
        <w:tabs>
          <w:tab w:val="num" w:pos="4964"/>
        </w:tabs>
        <w:ind w:left="4964" w:hanging="360"/>
      </w:pPr>
      <w:rPr>
        <w:rFonts w:ascii="Arial" w:hAnsi="Arial" w:hint="default"/>
      </w:rPr>
    </w:lvl>
    <w:lvl w:ilvl="7" w:tplc="23AAA320" w:tentative="1">
      <w:start w:val="1"/>
      <w:numFmt w:val="bullet"/>
      <w:lvlText w:val="•"/>
      <w:lvlJc w:val="left"/>
      <w:pPr>
        <w:tabs>
          <w:tab w:val="num" w:pos="5684"/>
        </w:tabs>
        <w:ind w:left="5684" w:hanging="360"/>
      </w:pPr>
      <w:rPr>
        <w:rFonts w:ascii="Arial" w:hAnsi="Arial" w:hint="default"/>
      </w:rPr>
    </w:lvl>
    <w:lvl w:ilvl="8" w:tplc="870432AE" w:tentative="1">
      <w:start w:val="1"/>
      <w:numFmt w:val="bullet"/>
      <w:lvlText w:val="•"/>
      <w:lvlJc w:val="left"/>
      <w:pPr>
        <w:tabs>
          <w:tab w:val="num" w:pos="6404"/>
        </w:tabs>
        <w:ind w:left="6404" w:hanging="360"/>
      </w:pPr>
      <w:rPr>
        <w:rFonts w:ascii="Arial" w:hAnsi="Arial" w:hint="default"/>
      </w:rPr>
    </w:lvl>
  </w:abstractNum>
  <w:abstractNum w:abstractNumId="13">
    <w:nsid w:val="2977717C"/>
    <w:multiLevelType w:val="hybridMultilevel"/>
    <w:tmpl w:val="D5F83348"/>
    <w:lvl w:ilvl="0" w:tplc="AFE45302">
      <w:start w:val="1"/>
      <w:numFmt w:val="bullet"/>
      <w:lvlText w:val="•"/>
      <w:lvlJc w:val="left"/>
      <w:pPr>
        <w:tabs>
          <w:tab w:val="num" w:pos="720"/>
        </w:tabs>
        <w:ind w:left="720" w:hanging="360"/>
      </w:pPr>
      <w:rPr>
        <w:rFonts w:ascii="Arial" w:hAnsi="Arial" w:hint="default"/>
      </w:rPr>
    </w:lvl>
    <w:lvl w:ilvl="1" w:tplc="0F4640D4">
      <w:start w:val="1015"/>
      <w:numFmt w:val="bullet"/>
      <w:lvlText w:val="•"/>
      <w:lvlJc w:val="left"/>
      <w:pPr>
        <w:tabs>
          <w:tab w:val="num" w:pos="1440"/>
        </w:tabs>
        <w:ind w:left="1440" w:hanging="360"/>
      </w:pPr>
      <w:rPr>
        <w:rFonts w:ascii="Arial" w:hAnsi="Arial" w:hint="default"/>
      </w:rPr>
    </w:lvl>
    <w:lvl w:ilvl="2" w:tplc="5F54AD70" w:tentative="1">
      <w:start w:val="1"/>
      <w:numFmt w:val="bullet"/>
      <w:lvlText w:val="•"/>
      <w:lvlJc w:val="left"/>
      <w:pPr>
        <w:tabs>
          <w:tab w:val="num" w:pos="2160"/>
        </w:tabs>
        <w:ind w:left="2160" w:hanging="360"/>
      </w:pPr>
      <w:rPr>
        <w:rFonts w:ascii="Arial" w:hAnsi="Arial" w:hint="default"/>
      </w:rPr>
    </w:lvl>
    <w:lvl w:ilvl="3" w:tplc="12663E36" w:tentative="1">
      <w:start w:val="1"/>
      <w:numFmt w:val="bullet"/>
      <w:lvlText w:val="•"/>
      <w:lvlJc w:val="left"/>
      <w:pPr>
        <w:tabs>
          <w:tab w:val="num" w:pos="2880"/>
        </w:tabs>
        <w:ind w:left="2880" w:hanging="360"/>
      </w:pPr>
      <w:rPr>
        <w:rFonts w:ascii="Arial" w:hAnsi="Arial" w:hint="default"/>
      </w:rPr>
    </w:lvl>
    <w:lvl w:ilvl="4" w:tplc="20A0E536" w:tentative="1">
      <w:start w:val="1"/>
      <w:numFmt w:val="bullet"/>
      <w:lvlText w:val="•"/>
      <w:lvlJc w:val="left"/>
      <w:pPr>
        <w:tabs>
          <w:tab w:val="num" w:pos="3600"/>
        </w:tabs>
        <w:ind w:left="3600" w:hanging="360"/>
      </w:pPr>
      <w:rPr>
        <w:rFonts w:ascii="Arial" w:hAnsi="Arial" w:hint="default"/>
      </w:rPr>
    </w:lvl>
    <w:lvl w:ilvl="5" w:tplc="DA3A5EAA" w:tentative="1">
      <w:start w:val="1"/>
      <w:numFmt w:val="bullet"/>
      <w:lvlText w:val="•"/>
      <w:lvlJc w:val="left"/>
      <w:pPr>
        <w:tabs>
          <w:tab w:val="num" w:pos="4320"/>
        </w:tabs>
        <w:ind w:left="4320" w:hanging="360"/>
      </w:pPr>
      <w:rPr>
        <w:rFonts w:ascii="Arial" w:hAnsi="Arial" w:hint="default"/>
      </w:rPr>
    </w:lvl>
    <w:lvl w:ilvl="6" w:tplc="2006CCE2" w:tentative="1">
      <w:start w:val="1"/>
      <w:numFmt w:val="bullet"/>
      <w:lvlText w:val="•"/>
      <w:lvlJc w:val="left"/>
      <w:pPr>
        <w:tabs>
          <w:tab w:val="num" w:pos="5040"/>
        </w:tabs>
        <w:ind w:left="5040" w:hanging="360"/>
      </w:pPr>
      <w:rPr>
        <w:rFonts w:ascii="Arial" w:hAnsi="Arial" w:hint="default"/>
      </w:rPr>
    </w:lvl>
    <w:lvl w:ilvl="7" w:tplc="72A0C0DA" w:tentative="1">
      <w:start w:val="1"/>
      <w:numFmt w:val="bullet"/>
      <w:lvlText w:val="•"/>
      <w:lvlJc w:val="left"/>
      <w:pPr>
        <w:tabs>
          <w:tab w:val="num" w:pos="5760"/>
        </w:tabs>
        <w:ind w:left="5760" w:hanging="360"/>
      </w:pPr>
      <w:rPr>
        <w:rFonts w:ascii="Arial" w:hAnsi="Arial" w:hint="default"/>
      </w:rPr>
    </w:lvl>
    <w:lvl w:ilvl="8" w:tplc="1AA45D3A" w:tentative="1">
      <w:start w:val="1"/>
      <w:numFmt w:val="bullet"/>
      <w:lvlText w:val="•"/>
      <w:lvlJc w:val="left"/>
      <w:pPr>
        <w:tabs>
          <w:tab w:val="num" w:pos="6480"/>
        </w:tabs>
        <w:ind w:left="6480" w:hanging="360"/>
      </w:pPr>
      <w:rPr>
        <w:rFonts w:ascii="Arial" w:hAnsi="Arial" w:hint="default"/>
      </w:rPr>
    </w:lvl>
  </w:abstractNum>
  <w:abstractNum w:abstractNumId="14">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B5B0E16"/>
    <w:multiLevelType w:val="hybridMultilevel"/>
    <w:tmpl w:val="20F485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3517444"/>
    <w:multiLevelType w:val="hybridMultilevel"/>
    <w:tmpl w:val="2D78A864"/>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59554DE"/>
    <w:multiLevelType w:val="hybridMultilevel"/>
    <w:tmpl w:val="340E47CA"/>
    <w:lvl w:ilvl="0" w:tplc="38904EB6">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BA660A"/>
    <w:multiLevelType w:val="hybridMultilevel"/>
    <w:tmpl w:val="209C5788"/>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8682A98"/>
    <w:multiLevelType w:val="hybridMultilevel"/>
    <w:tmpl w:val="A32A08A8"/>
    <w:lvl w:ilvl="0" w:tplc="558E8C9A">
      <w:start w:val="1"/>
      <w:numFmt w:val="bullet"/>
      <w:lvlText w:val="•"/>
      <w:lvlJc w:val="left"/>
      <w:pPr>
        <w:tabs>
          <w:tab w:val="num" w:pos="0"/>
        </w:tabs>
        <w:ind w:left="0" w:hanging="360"/>
      </w:pPr>
      <w:rPr>
        <w:rFonts w:ascii="Arial" w:hAnsi="Arial" w:hint="default"/>
      </w:rPr>
    </w:lvl>
    <w:lvl w:ilvl="1" w:tplc="5DD63216">
      <w:start w:val="5725"/>
      <w:numFmt w:val="bullet"/>
      <w:lvlText w:val="•"/>
      <w:lvlJc w:val="left"/>
      <w:pPr>
        <w:tabs>
          <w:tab w:val="num" w:pos="720"/>
        </w:tabs>
        <w:ind w:left="720" w:hanging="360"/>
      </w:pPr>
      <w:rPr>
        <w:rFonts w:ascii="Arial" w:hAnsi="Arial" w:hint="default"/>
      </w:rPr>
    </w:lvl>
    <w:lvl w:ilvl="2" w:tplc="F1B42AB8">
      <w:start w:val="5725"/>
      <w:numFmt w:val="bullet"/>
      <w:lvlText w:val="•"/>
      <w:lvlJc w:val="left"/>
      <w:pPr>
        <w:tabs>
          <w:tab w:val="num" w:pos="1440"/>
        </w:tabs>
        <w:ind w:left="1440" w:hanging="360"/>
      </w:pPr>
      <w:rPr>
        <w:rFonts w:ascii="Arial" w:hAnsi="Arial" w:hint="default"/>
      </w:rPr>
    </w:lvl>
    <w:lvl w:ilvl="3" w:tplc="3C0AB6BA" w:tentative="1">
      <w:start w:val="1"/>
      <w:numFmt w:val="bullet"/>
      <w:lvlText w:val="•"/>
      <w:lvlJc w:val="left"/>
      <w:pPr>
        <w:tabs>
          <w:tab w:val="num" w:pos="2160"/>
        </w:tabs>
        <w:ind w:left="2160" w:hanging="360"/>
      </w:pPr>
      <w:rPr>
        <w:rFonts w:ascii="Arial" w:hAnsi="Arial" w:hint="default"/>
      </w:rPr>
    </w:lvl>
    <w:lvl w:ilvl="4" w:tplc="81A04B36" w:tentative="1">
      <w:start w:val="1"/>
      <w:numFmt w:val="bullet"/>
      <w:lvlText w:val="•"/>
      <w:lvlJc w:val="left"/>
      <w:pPr>
        <w:tabs>
          <w:tab w:val="num" w:pos="2880"/>
        </w:tabs>
        <w:ind w:left="2880" w:hanging="360"/>
      </w:pPr>
      <w:rPr>
        <w:rFonts w:ascii="Arial" w:hAnsi="Arial" w:hint="default"/>
      </w:rPr>
    </w:lvl>
    <w:lvl w:ilvl="5" w:tplc="C54464A8" w:tentative="1">
      <w:start w:val="1"/>
      <w:numFmt w:val="bullet"/>
      <w:lvlText w:val="•"/>
      <w:lvlJc w:val="left"/>
      <w:pPr>
        <w:tabs>
          <w:tab w:val="num" w:pos="3600"/>
        </w:tabs>
        <w:ind w:left="3600" w:hanging="360"/>
      </w:pPr>
      <w:rPr>
        <w:rFonts w:ascii="Arial" w:hAnsi="Arial" w:hint="default"/>
      </w:rPr>
    </w:lvl>
    <w:lvl w:ilvl="6" w:tplc="E9C48B52" w:tentative="1">
      <w:start w:val="1"/>
      <w:numFmt w:val="bullet"/>
      <w:lvlText w:val="•"/>
      <w:lvlJc w:val="left"/>
      <w:pPr>
        <w:tabs>
          <w:tab w:val="num" w:pos="4320"/>
        </w:tabs>
        <w:ind w:left="4320" w:hanging="360"/>
      </w:pPr>
      <w:rPr>
        <w:rFonts w:ascii="Arial" w:hAnsi="Arial" w:hint="default"/>
      </w:rPr>
    </w:lvl>
    <w:lvl w:ilvl="7" w:tplc="2E0CE6EA" w:tentative="1">
      <w:start w:val="1"/>
      <w:numFmt w:val="bullet"/>
      <w:lvlText w:val="•"/>
      <w:lvlJc w:val="left"/>
      <w:pPr>
        <w:tabs>
          <w:tab w:val="num" w:pos="5040"/>
        </w:tabs>
        <w:ind w:left="5040" w:hanging="360"/>
      </w:pPr>
      <w:rPr>
        <w:rFonts w:ascii="Arial" w:hAnsi="Arial" w:hint="default"/>
      </w:rPr>
    </w:lvl>
    <w:lvl w:ilvl="8" w:tplc="31F05116" w:tentative="1">
      <w:start w:val="1"/>
      <w:numFmt w:val="bullet"/>
      <w:lvlText w:val="•"/>
      <w:lvlJc w:val="left"/>
      <w:pPr>
        <w:tabs>
          <w:tab w:val="num" w:pos="5760"/>
        </w:tabs>
        <w:ind w:left="5760" w:hanging="360"/>
      </w:pPr>
      <w:rPr>
        <w:rFonts w:ascii="Arial" w:hAnsi="Arial" w:hint="default"/>
      </w:rPr>
    </w:lvl>
  </w:abstractNum>
  <w:abstractNum w:abstractNumId="2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1">
    <w:nsid w:val="3D2A2861"/>
    <w:multiLevelType w:val="singleLevel"/>
    <w:tmpl w:val="27EC16E6"/>
    <w:lvl w:ilvl="0">
      <w:start w:val="1"/>
      <w:numFmt w:val="decimal"/>
      <w:lvlText w:val="%1)"/>
      <w:legacy w:legacy="1" w:legacySpace="0" w:legacyIndent="283"/>
      <w:lvlJc w:val="left"/>
      <w:pPr>
        <w:ind w:left="850" w:hanging="283"/>
      </w:pPr>
    </w:lvl>
  </w:abstractNum>
  <w:abstractNum w:abstractNumId="22">
    <w:nsid w:val="3F8801EA"/>
    <w:multiLevelType w:val="hybridMultilevel"/>
    <w:tmpl w:val="C51AFA1A"/>
    <w:lvl w:ilvl="0" w:tplc="C0D8B9D6">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2DC3B9D"/>
    <w:multiLevelType w:val="hybridMultilevel"/>
    <w:tmpl w:val="72C69F4A"/>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3A54BD"/>
    <w:multiLevelType w:val="multilevel"/>
    <w:tmpl w:val="3FA62EC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45A63440"/>
    <w:multiLevelType w:val="hybridMultilevel"/>
    <w:tmpl w:val="6CE03950"/>
    <w:lvl w:ilvl="0" w:tplc="2C4E3874">
      <w:start w:val="1"/>
      <w:numFmt w:val="bullet"/>
      <w:lvlText w:val="•"/>
      <w:lvlJc w:val="left"/>
      <w:pPr>
        <w:tabs>
          <w:tab w:val="num" w:pos="720"/>
        </w:tabs>
        <w:ind w:left="720" w:hanging="360"/>
      </w:pPr>
      <w:rPr>
        <w:rFonts w:ascii="Arial" w:hAnsi="Arial" w:hint="default"/>
      </w:rPr>
    </w:lvl>
    <w:lvl w:ilvl="1" w:tplc="1A2EE01E" w:tentative="1">
      <w:start w:val="1"/>
      <w:numFmt w:val="bullet"/>
      <w:lvlText w:val="•"/>
      <w:lvlJc w:val="left"/>
      <w:pPr>
        <w:tabs>
          <w:tab w:val="num" w:pos="1440"/>
        </w:tabs>
        <w:ind w:left="1440" w:hanging="360"/>
      </w:pPr>
      <w:rPr>
        <w:rFonts w:ascii="Arial" w:hAnsi="Arial" w:hint="default"/>
      </w:rPr>
    </w:lvl>
    <w:lvl w:ilvl="2" w:tplc="7C4042FE" w:tentative="1">
      <w:start w:val="1"/>
      <w:numFmt w:val="bullet"/>
      <w:lvlText w:val="•"/>
      <w:lvlJc w:val="left"/>
      <w:pPr>
        <w:tabs>
          <w:tab w:val="num" w:pos="2160"/>
        </w:tabs>
        <w:ind w:left="2160" w:hanging="360"/>
      </w:pPr>
      <w:rPr>
        <w:rFonts w:ascii="Arial" w:hAnsi="Arial" w:hint="default"/>
      </w:rPr>
    </w:lvl>
    <w:lvl w:ilvl="3" w:tplc="8BC0C838" w:tentative="1">
      <w:start w:val="1"/>
      <w:numFmt w:val="bullet"/>
      <w:lvlText w:val="•"/>
      <w:lvlJc w:val="left"/>
      <w:pPr>
        <w:tabs>
          <w:tab w:val="num" w:pos="2880"/>
        </w:tabs>
        <w:ind w:left="2880" w:hanging="360"/>
      </w:pPr>
      <w:rPr>
        <w:rFonts w:ascii="Arial" w:hAnsi="Arial" w:hint="default"/>
      </w:rPr>
    </w:lvl>
    <w:lvl w:ilvl="4" w:tplc="966ADEE4" w:tentative="1">
      <w:start w:val="1"/>
      <w:numFmt w:val="bullet"/>
      <w:lvlText w:val="•"/>
      <w:lvlJc w:val="left"/>
      <w:pPr>
        <w:tabs>
          <w:tab w:val="num" w:pos="3600"/>
        </w:tabs>
        <w:ind w:left="3600" w:hanging="360"/>
      </w:pPr>
      <w:rPr>
        <w:rFonts w:ascii="Arial" w:hAnsi="Arial" w:hint="default"/>
      </w:rPr>
    </w:lvl>
    <w:lvl w:ilvl="5" w:tplc="6F94F812" w:tentative="1">
      <w:start w:val="1"/>
      <w:numFmt w:val="bullet"/>
      <w:lvlText w:val="•"/>
      <w:lvlJc w:val="left"/>
      <w:pPr>
        <w:tabs>
          <w:tab w:val="num" w:pos="4320"/>
        </w:tabs>
        <w:ind w:left="4320" w:hanging="360"/>
      </w:pPr>
      <w:rPr>
        <w:rFonts w:ascii="Arial" w:hAnsi="Arial" w:hint="default"/>
      </w:rPr>
    </w:lvl>
    <w:lvl w:ilvl="6" w:tplc="789A2F52" w:tentative="1">
      <w:start w:val="1"/>
      <w:numFmt w:val="bullet"/>
      <w:lvlText w:val="•"/>
      <w:lvlJc w:val="left"/>
      <w:pPr>
        <w:tabs>
          <w:tab w:val="num" w:pos="5040"/>
        </w:tabs>
        <w:ind w:left="5040" w:hanging="360"/>
      </w:pPr>
      <w:rPr>
        <w:rFonts w:ascii="Arial" w:hAnsi="Arial" w:hint="default"/>
      </w:rPr>
    </w:lvl>
    <w:lvl w:ilvl="7" w:tplc="E69EB748" w:tentative="1">
      <w:start w:val="1"/>
      <w:numFmt w:val="bullet"/>
      <w:lvlText w:val="•"/>
      <w:lvlJc w:val="left"/>
      <w:pPr>
        <w:tabs>
          <w:tab w:val="num" w:pos="5760"/>
        </w:tabs>
        <w:ind w:left="5760" w:hanging="360"/>
      </w:pPr>
      <w:rPr>
        <w:rFonts w:ascii="Arial" w:hAnsi="Arial" w:hint="default"/>
      </w:rPr>
    </w:lvl>
    <w:lvl w:ilvl="8" w:tplc="D57CB1E0" w:tentative="1">
      <w:start w:val="1"/>
      <w:numFmt w:val="bullet"/>
      <w:lvlText w:val="•"/>
      <w:lvlJc w:val="left"/>
      <w:pPr>
        <w:tabs>
          <w:tab w:val="num" w:pos="6480"/>
        </w:tabs>
        <w:ind w:left="6480" w:hanging="360"/>
      </w:pPr>
      <w:rPr>
        <w:rFonts w:ascii="Arial" w:hAnsi="Arial" w:hint="default"/>
      </w:rPr>
    </w:lvl>
  </w:abstractNum>
  <w:abstractNum w:abstractNumId="27">
    <w:nsid w:val="55D0585D"/>
    <w:multiLevelType w:val="hybridMultilevel"/>
    <w:tmpl w:val="51D0EEAC"/>
    <w:lvl w:ilvl="0" w:tplc="25A69D5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5961338E"/>
    <w:multiLevelType w:val="multilevel"/>
    <w:tmpl w:val="715A1DF8"/>
    <w:lvl w:ilvl="0">
      <w:start w:val="1"/>
      <w:numFmt w:val="decimal"/>
      <w:lvlText w:val="%1"/>
      <w:lvlJc w:val="left"/>
      <w:pPr>
        <w:tabs>
          <w:tab w:val="num" w:pos="795"/>
        </w:tabs>
        <w:ind w:left="795" w:hanging="435"/>
      </w:pPr>
      <w:rPr>
        <w:rFonts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A535B85"/>
    <w:multiLevelType w:val="hybridMultilevel"/>
    <w:tmpl w:val="A1BC522C"/>
    <w:lvl w:ilvl="0" w:tplc="4BE27898">
      <w:numFmt w:val="bullet"/>
      <w:lvlText w:val=""/>
      <w:lvlJc w:val="left"/>
      <w:pPr>
        <w:tabs>
          <w:tab w:val="num" w:pos="644"/>
        </w:tabs>
        <w:ind w:left="644" w:hanging="360"/>
      </w:pPr>
      <w:rPr>
        <w:rFonts w:ascii="Wingdings" w:eastAsia="楷体_GB2312" w:hAnsi="Wingdings"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nsid w:val="647F31CB"/>
    <w:multiLevelType w:val="hybridMultilevel"/>
    <w:tmpl w:val="E88CBF74"/>
    <w:lvl w:ilvl="0" w:tplc="4FC815F4">
      <w:start w:val="1"/>
      <w:numFmt w:val="bullet"/>
      <w:lvlText w:val="•"/>
      <w:lvlJc w:val="left"/>
      <w:pPr>
        <w:tabs>
          <w:tab w:val="num" w:pos="720"/>
        </w:tabs>
        <w:ind w:left="720" w:hanging="360"/>
      </w:pPr>
      <w:rPr>
        <w:rFonts w:ascii="Arial" w:hAnsi="Arial" w:hint="default"/>
      </w:rPr>
    </w:lvl>
    <w:lvl w:ilvl="1" w:tplc="7692574C">
      <w:start w:val="655"/>
      <w:numFmt w:val="bullet"/>
      <w:lvlText w:val="•"/>
      <w:lvlJc w:val="left"/>
      <w:pPr>
        <w:tabs>
          <w:tab w:val="num" w:pos="1440"/>
        </w:tabs>
        <w:ind w:left="1440" w:hanging="360"/>
      </w:pPr>
      <w:rPr>
        <w:rFonts w:ascii="Arial" w:hAnsi="Arial" w:hint="default"/>
      </w:rPr>
    </w:lvl>
    <w:lvl w:ilvl="2" w:tplc="7ECA7498" w:tentative="1">
      <w:start w:val="1"/>
      <w:numFmt w:val="bullet"/>
      <w:lvlText w:val="•"/>
      <w:lvlJc w:val="left"/>
      <w:pPr>
        <w:tabs>
          <w:tab w:val="num" w:pos="2160"/>
        </w:tabs>
        <w:ind w:left="2160" w:hanging="360"/>
      </w:pPr>
      <w:rPr>
        <w:rFonts w:ascii="Arial" w:hAnsi="Arial" w:hint="default"/>
      </w:rPr>
    </w:lvl>
    <w:lvl w:ilvl="3" w:tplc="60A62494" w:tentative="1">
      <w:start w:val="1"/>
      <w:numFmt w:val="bullet"/>
      <w:lvlText w:val="•"/>
      <w:lvlJc w:val="left"/>
      <w:pPr>
        <w:tabs>
          <w:tab w:val="num" w:pos="2880"/>
        </w:tabs>
        <w:ind w:left="2880" w:hanging="360"/>
      </w:pPr>
      <w:rPr>
        <w:rFonts w:ascii="Arial" w:hAnsi="Arial" w:hint="default"/>
      </w:rPr>
    </w:lvl>
    <w:lvl w:ilvl="4" w:tplc="AA32E74A" w:tentative="1">
      <w:start w:val="1"/>
      <w:numFmt w:val="bullet"/>
      <w:lvlText w:val="•"/>
      <w:lvlJc w:val="left"/>
      <w:pPr>
        <w:tabs>
          <w:tab w:val="num" w:pos="3600"/>
        </w:tabs>
        <w:ind w:left="3600" w:hanging="360"/>
      </w:pPr>
      <w:rPr>
        <w:rFonts w:ascii="Arial" w:hAnsi="Arial" w:hint="default"/>
      </w:rPr>
    </w:lvl>
    <w:lvl w:ilvl="5" w:tplc="8182F6A0" w:tentative="1">
      <w:start w:val="1"/>
      <w:numFmt w:val="bullet"/>
      <w:lvlText w:val="•"/>
      <w:lvlJc w:val="left"/>
      <w:pPr>
        <w:tabs>
          <w:tab w:val="num" w:pos="4320"/>
        </w:tabs>
        <w:ind w:left="4320" w:hanging="360"/>
      </w:pPr>
      <w:rPr>
        <w:rFonts w:ascii="Arial" w:hAnsi="Arial" w:hint="default"/>
      </w:rPr>
    </w:lvl>
    <w:lvl w:ilvl="6" w:tplc="FB8A68DE" w:tentative="1">
      <w:start w:val="1"/>
      <w:numFmt w:val="bullet"/>
      <w:lvlText w:val="•"/>
      <w:lvlJc w:val="left"/>
      <w:pPr>
        <w:tabs>
          <w:tab w:val="num" w:pos="5040"/>
        </w:tabs>
        <w:ind w:left="5040" w:hanging="360"/>
      </w:pPr>
      <w:rPr>
        <w:rFonts w:ascii="Arial" w:hAnsi="Arial" w:hint="default"/>
      </w:rPr>
    </w:lvl>
    <w:lvl w:ilvl="7" w:tplc="9DA8A090" w:tentative="1">
      <w:start w:val="1"/>
      <w:numFmt w:val="bullet"/>
      <w:lvlText w:val="•"/>
      <w:lvlJc w:val="left"/>
      <w:pPr>
        <w:tabs>
          <w:tab w:val="num" w:pos="5760"/>
        </w:tabs>
        <w:ind w:left="5760" w:hanging="360"/>
      </w:pPr>
      <w:rPr>
        <w:rFonts w:ascii="Arial" w:hAnsi="Arial" w:hint="default"/>
      </w:rPr>
    </w:lvl>
    <w:lvl w:ilvl="8" w:tplc="3746DCE2" w:tentative="1">
      <w:start w:val="1"/>
      <w:numFmt w:val="bullet"/>
      <w:lvlText w:val="•"/>
      <w:lvlJc w:val="left"/>
      <w:pPr>
        <w:tabs>
          <w:tab w:val="num" w:pos="6480"/>
        </w:tabs>
        <w:ind w:left="6480" w:hanging="360"/>
      </w:pPr>
      <w:rPr>
        <w:rFonts w:ascii="Arial" w:hAnsi="Arial" w:hint="default"/>
      </w:rPr>
    </w:lvl>
  </w:abstractNum>
  <w:abstractNum w:abstractNumId="31">
    <w:nsid w:val="66813239"/>
    <w:multiLevelType w:val="multilevel"/>
    <w:tmpl w:val="FE08435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D75821"/>
    <w:multiLevelType w:val="multilevel"/>
    <w:tmpl w:val="20109178"/>
    <w:lvl w:ilvl="0">
      <w:start w:val="1"/>
      <w:numFmt w:val="decimal"/>
      <w:lvlText w:val="%1"/>
      <w:lvlJc w:val="left"/>
      <w:pPr>
        <w:tabs>
          <w:tab w:val="num" w:pos="795"/>
        </w:tabs>
        <w:ind w:left="795" w:hanging="435"/>
      </w:pPr>
      <w:rPr>
        <w:rFonts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AC72D63"/>
    <w:multiLevelType w:val="singleLevel"/>
    <w:tmpl w:val="00BED3FC"/>
    <w:lvl w:ilvl="0">
      <w:start w:val="1"/>
      <w:numFmt w:val="decimal"/>
      <w:lvlText w:val="%1)"/>
      <w:legacy w:legacy="1" w:legacySpace="0" w:legacyIndent="283"/>
      <w:lvlJc w:val="left"/>
      <w:pPr>
        <w:ind w:left="850" w:hanging="283"/>
      </w:pPr>
    </w:lvl>
  </w:abstractNum>
  <w:abstractNum w:abstractNumId="35">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E1C7101"/>
    <w:multiLevelType w:val="hybridMultilevel"/>
    <w:tmpl w:val="F09E81CC"/>
    <w:lvl w:ilvl="0" w:tplc="0B680188">
      <w:start w:val="1"/>
      <w:numFmt w:val="bullet"/>
      <w:lvlText w:val="•"/>
      <w:lvlJc w:val="left"/>
      <w:pPr>
        <w:tabs>
          <w:tab w:val="num" w:pos="720"/>
        </w:tabs>
        <w:ind w:left="720" w:hanging="360"/>
      </w:pPr>
      <w:rPr>
        <w:rFonts w:ascii="Arial" w:hAnsi="Arial" w:hint="default"/>
      </w:rPr>
    </w:lvl>
    <w:lvl w:ilvl="1" w:tplc="FF26E3FC">
      <w:start w:val="3960"/>
      <w:numFmt w:val="bullet"/>
      <w:lvlText w:val="•"/>
      <w:lvlJc w:val="left"/>
      <w:pPr>
        <w:tabs>
          <w:tab w:val="num" w:pos="1440"/>
        </w:tabs>
        <w:ind w:left="1440" w:hanging="360"/>
      </w:pPr>
      <w:rPr>
        <w:rFonts w:ascii="Arial" w:hAnsi="Arial" w:hint="default"/>
      </w:rPr>
    </w:lvl>
    <w:lvl w:ilvl="2" w:tplc="C174FB8C" w:tentative="1">
      <w:start w:val="1"/>
      <w:numFmt w:val="bullet"/>
      <w:lvlText w:val="•"/>
      <w:lvlJc w:val="left"/>
      <w:pPr>
        <w:tabs>
          <w:tab w:val="num" w:pos="2160"/>
        </w:tabs>
        <w:ind w:left="2160" w:hanging="360"/>
      </w:pPr>
      <w:rPr>
        <w:rFonts w:ascii="Arial" w:hAnsi="Arial" w:hint="default"/>
      </w:rPr>
    </w:lvl>
    <w:lvl w:ilvl="3" w:tplc="EAF688DA" w:tentative="1">
      <w:start w:val="1"/>
      <w:numFmt w:val="bullet"/>
      <w:lvlText w:val="•"/>
      <w:lvlJc w:val="left"/>
      <w:pPr>
        <w:tabs>
          <w:tab w:val="num" w:pos="2880"/>
        </w:tabs>
        <w:ind w:left="2880" w:hanging="360"/>
      </w:pPr>
      <w:rPr>
        <w:rFonts w:ascii="Arial" w:hAnsi="Arial" w:hint="default"/>
      </w:rPr>
    </w:lvl>
    <w:lvl w:ilvl="4" w:tplc="94C0F4DA" w:tentative="1">
      <w:start w:val="1"/>
      <w:numFmt w:val="bullet"/>
      <w:lvlText w:val="•"/>
      <w:lvlJc w:val="left"/>
      <w:pPr>
        <w:tabs>
          <w:tab w:val="num" w:pos="3600"/>
        </w:tabs>
        <w:ind w:left="3600" w:hanging="360"/>
      </w:pPr>
      <w:rPr>
        <w:rFonts w:ascii="Arial" w:hAnsi="Arial" w:hint="default"/>
      </w:rPr>
    </w:lvl>
    <w:lvl w:ilvl="5" w:tplc="E5C8CC50" w:tentative="1">
      <w:start w:val="1"/>
      <w:numFmt w:val="bullet"/>
      <w:lvlText w:val="•"/>
      <w:lvlJc w:val="left"/>
      <w:pPr>
        <w:tabs>
          <w:tab w:val="num" w:pos="4320"/>
        </w:tabs>
        <w:ind w:left="4320" w:hanging="360"/>
      </w:pPr>
      <w:rPr>
        <w:rFonts w:ascii="Arial" w:hAnsi="Arial" w:hint="default"/>
      </w:rPr>
    </w:lvl>
    <w:lvl w:ilvl="6" w:tplc="B8F2B418" w:tentative="1">
      <w:start w:val="1"/>
      <w:numFmt w:val="bullet"/>
      <w:lvlText w:val="•"/>
      <w:lvlJc w:val="left"/>
      <w:pPr>
        <w:tabs>
          <w:tab w:val="num" w:pos="5040"/>
        </w:tabs>
        <w:ind w:left="5040" w:hanging="360"/>
      </w:pPr>
      <w:rPr>
        <w:rFonts w:ascii="Arial" w:hAnsi="Arial" w:hint="default"/>
      </w:rPr>
    </w:lvl>
    <w:lvl w:ilvl="7" w:tplc="B3B00BCA" w:tentative="1">
      <w:start w:val="1"/>
      <w:numFmt w:val="bullet"/>
      <w:lvlText w:val="•"/>
      <w:lvlJc w:val="left"/>
      <w:pPr>
        <w:tabs>
          <w:tab w:val="num" w:pos="5760"/>
        </w:tabs>
        <w:ind w:left="5760" w:hanging="360"/>
      </w:pPr>
      <w:rPr>
        <w:rFonts w:ascii="Arial" w:hAnsi="Arial" w:hint="default"/>
      </w:rPr>
    </w:lvl>
    <w:lvl w:ilvl="8" w:tplc="BA0E356E" w:tentative="1">
      <w:start w:val="1"/>
      <w:numFmt w:val="bullet"/>
      <w:lvlText w:val="•"/>
      <w:lvlJc w:val="left"/>
      <w:pPr>
        <w:tabs>
          <w:tab w:val="num" w:pos="6480"/>
        </w:tabs>
        <w:ind w:left="6480" w:hanging="360"/>
      </w:pPr>
      <w:rPr>
        <w:rFonts w:ascii="Arial" w:hAnsi="Arial" w:hint="default"/>
      </w:rPr>
    </w:lvl>
  </w:abstractNum>
  <w:abstractNum w:abstractNumId="37">
    <w:nsid w:val="74217931"/>
    <w:multiLevelType w:val="hybridMultilevel"/>
    <w:tmpl w:val="3E34A5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53E11A4"/>
    <w:multiLevelType w:val="hybridMultilevel"/>
    <w:tmpl w:val="F614FB0C"/>
    <w:lvl w:ilvl="0" w:tplc="955A24E0">
      <w:start w:val="1"/>
      <w:numFmt w:val="bullet"/>
      <w:lvlText w:val="•"/>
      <w:lvlJc w:val="left"/>
      <w:pPr>
        <w:tabs>
          <w:tab w:val="num" w:pos="720"/>
        </w:tabs>
        <w:ind w:left="720" w:hanging="360"/>
      </w:pPr>
      <w:rPr>
        <w:rFonts w:ascii="Arial" w:hAnsi="Arial" w:hint="default"/>
      </w:rPr>
    </w:lvl>
    <w:lvl w:ilvl="1" w:tplc="122EF1BE">
      <w:start w:val="1997"/>
      <w:numFmt w:val="bullet"/>
      <w:lvlText w:val="•"/>
      <w:lvlJc w:val="left"/>
      <w:pPr>
        <w:tabs>
          <w:tab w:val="num" w:pos="1440"/>
        </w:tabs>
        <w:ind w:left="1440" w:hanging="360"/>
      </w:pPr>
      <w:rPr>
        <w:rFonts w:ascii="Arial" w:hAnsi="Arial" w:hint="default"/>
      </w:rPr>
    </w:lvl>
    <w:lvl w:ilvl="2" w:tplc="8F981F10" w:tentative="1">
      <w:start w:val="1"/>
      <w:numFmt w:val="bullet"/>
      <w:lvlText w:val="•"/>
      <w:lvlJc w:val="left"/>
      <w:pPr>
        <w:tabs>
          <w:tab w:val="num" w:pos="2160"/>
        </w:tabs>
        <w:ind w:left="2160" w:hanging="360"/>
      </w:pPr>
      <w:rPr>
        <w:rFonts w:ascii="Arial" w:hAnsi="Arial" w:hint="default"/>
      </w:rPr>
    </w:lvl>
    <w:lvl w:ilvl="3" w:tplc="FDC6543E" w:tentative="1">
      <w:start w:val="1"/>
      <w:numFmt w:val="bullet"/>
      <w:lvlText w:val="•"/>
      <w:lvlJc w:val="left"/>
      <w:pPr>
        <w:tabs>
          <w:tab w:val="num" w:pos="2880"/>
        </w:tabs>
        <w:ind w:left="2880" w:hanging="360"/>
      </w:pPr>
      <w:rPr>
        <w:rFonts w:ascii="Arial" w:hAnsi="Arial" w:hint="default"/>
      </w:rPr>
    </w:lvl>
    <w:lvl w:ilvl="4" w:tplc="4F04AB82" w:tentative="1">
      <w:start w:val="1"/>
      <w:numFmt w:val="bullet"/>
      <w:lvlText w:val="•"/>
      <w:lvlJc w:val="left"/>
      <w:pPr>
        <w:tabs>
          <w:tab w:val="num" w:pos="3600"/>
        </w:tabs>
        <w:ind w:left="3600" w:hanging="360"/>
      </w:pPr>
      <w:rPr>
        <w:rFonts w:ascii="Arial" w:hAnsi="Arial" w:hint="default"/>
      </w:rPr>
    </w:lvl>
    <w:lvl w:ilvl="5" w:tplc="447CB56A" w:tentative="1">
      <w:start w:val="1"/>
      <w:numFmt w:val="bullet"/>
      <w:lvlText w:val="•"/>
      <w:lvlJc w:val="left"/>
      <w:pPr>
        <w:tabs>
          <w:tab w:val="num" w:pos="4320"/>
        </w:tabs>
        <w:ind w:left="4320" w:hanging="360"/>
      </w:pPr>
      <w:rPr>
        <w:rFonts w:ascii="Arial" w:hAnsi="Arial" w:hint="default"/>
      </w:rPr>
    </w:lvl>
    <w:lvl w:ilvl="6" w:tplc="168090FA" w:tentative="1">
      <w:start w:val="1"/>
      <w:numFmt w:val="bullet"/>
      <w:lvlText w:val="•"/>
      <w:lvlJc w:val="left"/>
      <w:pPr>
        <w:tabs>
          <w:tab w:val="num" w:pos="5040"/>
        </w:tabs>
        <w:ind w:left="5040" w:hanging="360"/>
      </w:pPr>
      <w:rPr>
        <w:rFonts w:ascii="Arial" w:hAnsi="Arial" w:hint="default"/>
      </w:rPr>
    </w:lvl>
    <w:lvl w:ilvl="7" w:tplc="69401BFC" w:tentative="1">
      <w:start w:val="1"/>
      <w:numFmt w:val="bullet"/>
      <w:lvlText w:val="•"/>
      <w:lvlJc w:val="left"/>
      <w:pPr>
        <w:tabs>
          <w:tab w:val="num" w:pos="5760"/>
        </w:tabs>
        <w:ind w:left="5760" w:hanging="360"/>
      </w:pPr>
      <w:rPr>
        <w:rFonts w:ascii="Arial" w:hAnsi="Arial" w:hint="default"/>
      </w:rPr>
    </w:lvl>
    <w:lvl w:ilvl="8" w:tplc="174C25C6" w:tentative="1">
      <w:start w:val="1"/>
      <w:numFmt w:val="bullet"/>
      <w:lvlText w:val="•"/>
      <w:lvlJc w:val="left"/>
      <w:pPr>
        <w:tabs>
          <w:tab w:val="num" w:pos="6480"/>
        </w:tabs>
        <w:ind w:left="6480" w:hanging="360"/>
      </w:pPr>
      <w:rPr>
        <w:rFonts w:ascii="Arial" w:hAnsi="Arial" w:hint="default"/>
      </w:rPr>
    </w:lvl>
  </w:abstractNum>
  <w:abstractNum w:abstractNumId="39">
    <w:nsid w:val="798362D0"/>
    <w:multiLevelType w:val="singleLevel"/>
    <w:tmpl w:val="00BED3FC"/>
    <w:lvl w:ilvl="0">
      <w:start w:val="1"/>
      <w:numFmt w:val="decimal"/>
      <w:lvlText w:val="%1)"/>
      <w:legacy w:legacy="1" w:legacySpace="0" w:legacyIndent="283"/>
      <w:lvlJc w:val="left"/>
      <w:pPr>
        <w:ind w:left="850" w:hanging="283"/>
      </w:pPr>
    </w:lvl>
  </w:abstractNum>
  <w:abstractNum w:abstractNumId="40">
    <w:nsid w:val="7CC600F1"/>
    <w:multiLevelType w:val="multilevel"/>
    <w:tmpl w:val="2D78A864"/>
    <w:lvl w:ilvl="0">
      <w:start w:val="1"/>
      <w:numFmt w:val="decimal"/>
      <w:lvlText w:val="%1"/>
      <w:lvlJc w:val="left"/>
      <w:pPr>
        <w:tabs>
          <w:tab w:val="num" w:pos="435"/>
        </w:tabs>
        <w:ind w:left="435" w:hanging="435"/>
      </w:pPr>
      <w:rPr>
        <w:rFonts w:cs="Arial"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17"/>
  </w:num>
  <w:num w:numId="5">
    <w:abstractNumId w:val="25"/>
  </w:num>
  <w:num w:numId="6">
    <w:abstractNumId w:val="27"/>
  </w:num>
  <w:num w:numId="7">
    <w:abstractNumId w:val="35"/>
  </w:num>
  <w:num w:numId="8">
    <w:abstractNumId w:val="31"/>
  </w:num>
  <w:num w:numId="9">
    <w:abstractNumId w:val="10"/>
  </w:num>
  <w:num w:numId="10">
    <w:abstractNumId w:val="15"/>
  </w:num>
  <w:num w:numId="11">
    <w:abstractNumId w:val="37"/>
  </w:num>
  <w:num w:numId="12">
    <w:abstractNumId w:val="29"/>
  </w:num>
  <w:num w:numId="13">
    <w:abstractNumId w:val="1"/>
  </w:num>
  <w:num w:numId="14">
    <w:abstractNumId w:val="18"/>
  </w:num>
  <w:num w:numId="15">
    <w:abstractNumId w:val="5"/>
  </w:num>
  <w:num w:numId="16">
    <w:abstractNumId w:val="28"/>
  </w:num>
  <w:num w:numId="17">
    <w:abstractNumId w:val="33"/>
  </w:num>
  <w:num w:numId="18">
    <w:abstractNumId w:val="16"/>
  </w:num>
  <w:num w:numId="19">
    <w:abstractNumId w:val="3"/>
  </w:num>
  <w:num w:numId="20">
    <w:abstractNumId w:val="40"/>
  </w:num>
  <w:num w:numId="21">
    <w:abstractNumId w:val="24"/>
  </w:num>
  <w:num w:numId="22">
    <w:abstractNumId w:val="6"/>
  </w:num>
  <w:num w:numId="23">
    <w:abstractNumId w:val="39"/>
  </w:num>
  <w:num w:numId="24">
    <w:abstractNumId w:val="2"/>
  </w:num>
  <w:num w:numId="25">
    <w:abstractNumId w:val="34"/>
  </w:num>
  <w:num w:numId="26">
    <w:abstractNumId w:val="20"/>
  </w:num>
  <w:num w:numId="27">
    <w:abstractNumId w:val="12"/>
  </w:num>
  <w:num w:numId="28">
    <w:abstractNumId w:val="14"/>
  </w:num>
  <w:num w:numId="29">
    <w:abstractNumId w:val="36"/>
  </w:num>
  <w:num w:numId="30">
    <w:abstractNumId w:val="26"/>
  </w:num>
  <w:num w:numId="31">
    <w:abstractNumId w:val="13"/>
  </w:num>
  <w:num w:numId="32">
    <w:abstractNumId w:val="8"/>
  </w:num>
  <w:num w:numId="33">
    <w:abstractNumId w:val="19"/>
  </w:num>
  <w:num w:numId="34">
    <w:abstractNumId w:val="7"/>
  </w:num>
  <w:num w:numId="35">
    <w:abstractNumId w:val="23"/>
  </w:num>
  <w:num w:numId="36">
    <w:abstractNumId w:val="4"/>
  </w:num>
  <w:num w:numId="37">
    <w:abstractNumId w:val="32"/>
  </w:num>
  <w:num w:numId="38">
    <w:abstractNumId w:val="9"/>
  </w:num>
  <w:num w:numId="39">
    <w:abstractNumId w:val="21"/>
  </w:num>
  <w:num w:numId="40">
    <w:abstractNumId w:val="38"/>
  </w:num>
  <w:num w:numId="41">
    <w:abstractNumId w:val="11"/>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3660"/>
    <w:rsid w:val="00004D73"/>
    <w:rsid w:val="00005AD7"/>
    <w:rsid w:val="00006E2E"/>
    <w:rsid w:val="000124CB"/>
    <w:rsid w:val="00014AC9"/>
    <w:rsid w:val="00020DA7"/>
    <w:rsid w:val="00023FF9"/>
    <w:rsid w:val="00030A5F"/>
    <w:rsid w:val="00031509"/>
    <w:rsid w:val="00033B63"/>
    <w:rsid w:val="00034B44"/>
    <w:rsid w:val="00036439"/>
    <w:rsid w:val="00037FAF"/>
    <w:rsid w:val="000403AB"/>
    <w:rsid w:val="00040E82"/>
    <w:rsid w:val="00041BC4"/>
    <w:rsid w:val="000440FD"/>
    <w:rsid w:val="000454EB"/>
    <w:rsid w:val="00045905"/>
    <w:rsid w:val="00045B0C"/>
    <w:rsid w:val="00046B14"/>
    <w:rsid w:val="0005062A"/>
    <w:rsid w:val="00053E4B"/>
    <w:rsid w:val="00053F4F"/>
    <w:rsid w:val="00054C90"/>
    <w:rsid w:val="00055AE0"/>
    <w:rsid w:val="00060D43"/>
    <w:rsid w:val="00061E69"/>
    <w:rsid w:val="00064334"/>
    <w:rsid w:val="00065C1E"/>
    <w:rsid w:val="00070DF9"/>
    <w:rsid w:val="00071C1C"/>
    <w:rsid w:val="00071F3B"/>
    <w:rsid w:val="00074BC2"/>
    <w:rsid w:val="00075A8A"/>
    <w:rsid w:val="00084AD3"/>
    <w:rsid w:val="000874A0"/>
    <w:rsid w:val="000913A9"/>
    <w:rsid w:val="0009258C"/>
    <w:rsid w:val="000943AD"/>
    <w:rsid w:val="00096AEC"/>
    <w:rsid w:val="00097812"/>
    <w:rsid w:val="000A05CE"/>
    <w:rsid w:val="000A2318"/>
    <w:rsid w:val="000A3CA4"/>
    <w:rsid w:val="000A769F"/>
    <w:rsid w:val="000A7BEF"/>
    <w:rsid w:val="000B0D62"/>
    <w:rsid w:val="000B26BD"/>
    <w:rsid w:val="000B3288"/>
    <w:rsid w:val="000B5F1C"/>
    <w:rsid w:val="000B6E8A"/>
    <w:rsid w:val="000B78F0"/>
    <w:rsid w:val="000C1358"/>
    <w:rsid w:val="000C1957"/>
    <w:rsid w:val="000C3782"/>
    <w:rsid w:val="000C3A92"/>
    <w:rsid w:val="000C54D4"/>
    <w:rsid w:val="000C58C4"/>
    <w:rsid w:val="000C5BBB"/>
    <w:rsid w:val="000C7B3F"/>
    <w:rsid w:val="000D6A9F"/>
    <w:rsid w:val="000E1572"/>
    <w:rsid w:val="000F6527"/>
    <w:rsid w:val="00104DEA"/>
    <w:rsid w:val="00106586"/>
    <w:rsid w:val="0010791F"/>
    <w:rsid w:val="00107E28"/>
    <w:rsid w:val="001167B3"/>
    <w:rsid w:val="0012110B"/>
    <w:rsid w:val="00123085"/>
    <w:rsid w:val="00123245"/>
    <w:rsid w:val="00123E01"/>
    <w:rsid w:val="00124E11"/>
    <w:rsid w:val="00124FCE"/>
    <w:rsid w:val="001254B1"/>
    <w:rsid w:val="00127995"/>
    <w:rsid w:val="0013267C"/>
    <w:rsid w:val="00132C34"/>
    <w:rsid w:val="001346AD"/>
    <w:rsid w:val="00135844"/>
    <w:rsid w:val="00135ADE"/>
    <w:rsid w:val="00136B22"/>
    <w:rsid w:val="00136B40"/>
    <w:rsid w:val="001400AE"/>
    <w:rsid w:val="001405BD"/>
    <w:rsid w:val="00140E4A"/>
    <w:rsid w:val="00141553"/>
    <w:rsid w:val="001428E6"/>
    <w:rsid w:val="001446B5"/>
    <w:rsid w:val="00146498"/>
    <w:rsid w:val="00146B20"/>
    <w:rsid w:val="00147009"/>
    <w:rsid w:val="00150780"/>
    <w:rsid w:val="00150A45"/>
    <w:rsid w:val="00150D6C"/>
    <w:rsid w:val="0015164D"/>
    <w:rsid w:val="001527B8"/>
    <w:rsid w:val="00154216"/>
    <w:rsid w:val="00155B73"/>
    <w:rsid w:val="0015631F"/>
    <w:rsid w:val="001610F1"/>
    <w:rsid w:val="00162C05"/>
    <w:rsid w:val="00162C5A"/>
    <w:rsid w:val="00163F8B"/>
    <w:rsid w:val="001672DC"/>
    <w:rsid w:val="001672E6"/>
    <w:rsid w:val="0017022E"/>
    <w:rsid w:val="001709C4"/>
    <w:rsid w:val="001750CD"/>
    <w:rsid w:val="00175612"/>
    <w:rsid w:val="001769D3"/>
    <w:rsid w:val="00176D00"/>
    <w:rsid w:val="00181002"/>
    <w:rsid w:val="001844EB"/>
    <w:rsid w:val="00185128"/>
    <w:rsid w:val="00185FB4"/>
    <w:rsid w:val="0018752C"/>
    <w:rsid w:val="0018791D"/>
    <w:rsid w:val="001911CC"/>
    <w:rsid w:val="0019167A"/>
    <w:rsid w:val="001943E5"/>
    <w:rsid w:val="00195AB4"/>
    <w:rsid w:val="00195E8A"/>
    <w:rsid w:val="001A3425"/>
    <w:rsid w:val="001A39EC"/>
    <w:rsid w:val="001A3E41"/>
    <w:rsid w:val="001A7125"/>
    <w:rsid w:val="001B2AD7"/>
    <w:rsid w:val="001B32B4"/>
    <w:rsid w:val="001B6B7B"/>
    <w:rsid w:val="001B70B3"/>
    <w:rsid w:val="001B73FD"/>
    <w:rsid w:val="001C29B4"/>
    <w:rsid w:val="001C41B8"/>
    <w:rsid w:val="001C4306"/>
    <w:rsid w:val="001C4F1D"/>
    <w:rsid w:val="001D018C"/>
    <w:rsid w:val="001D0FF3"/>
    <w:rsid w:val="001D1716"/>
    <w:rsid w:val="001D1C87"/>
    <w:rsid w:val="001D23A9"/>
    <w:rsid w:val="001D3334"/>
    <w:rsid w:val="001D36A3"/>
    <w:rsid w:val="001D5B82"/>
    <w:rsid w:val="001E0882"/>
    <w:rsid w:val="001E1B6B"/>
    <w:rsid w:val="001E1F53"/>
    <w:rsid w:val="001E28C9"/>
    <w:rsid w:val="001E2D52"/>
    <w:rsid w:val="001E3EF2"/>
    <w:rsid w:val="001E4F57"/>
    <w:rsid w:val="001E779F"/>
    <w:rsid w:val="001F0ED6"/>
    <w:rsid w:val="001F29FA"/>
    <w:rsid w:val="001F3BE9"/>
    <w:rsid w:val="001F3F9A"/>
    <w:rsid w:val="001F42C8"/>
    <w:rsid w:val="001F4BB2"/>
    <w:rsid w:val="001F7F8A"/>
    <w:rsid w:val="00201609"/>
    <w:rsid w:val="002019FB"/>
    <w:rsid w:val="00201D75"/>
    <w:rsid w:val="00205637"/>
    <w:rsid w:val="00205D57"/>
    <w:rsid w:val="0020778B"/>
    <w:rsid w:val="002105AC"/>
    <w:rsid w:val="00210C25"/>
    <w:rsid w:val="00212151"/>
    <w:rsid w:val="00213DEB"/>
    <w:rsid w:val="0021593B"/>
    <w:rsid w:val="002179BE"/>
    <w:rsid w:val="002207DA"/>
    <w:rsid w:val="00222A51"/>
    <w:rsid w:val="00223B10"/>
    <w:rsid w:val="0022568E"/>
    <w:rsid w:val="00226024"/>
    <w:rsid w:val="0023077B"/>
    <w:rsid w:val="00233B47"/>
    <w:rsid w:val="00233BCF"/>
    <w:rsid w:val="0023581A"/>
    <w:rsid w:val="00237330"/>
    <w:rsid w:val="002411F5"/>
    <w:rsid w:val="00242397"/>
    <w:rsid w:val="002461EF"/>
    <w:rsid w:val="00246DF3"/>
    <w:rsid w:val="00250304"/>
    <w:rsid w:val="002519CF"/>
    <w:rsid w:val="00252178"/>
    <w:rsid w:val="00252907"/>
    <w:rsid w:val="002545B3"/>
    <w:rsid w:val="00261048"/>
    <w:rsid w:val="0026763E"/>
    <w:rsid w:val="00270239"/>
    <w:rsid w:val="0027095F"/>
    <w:rsid w:val="00271ACF"/>
    <w:rsid w:val="0027241D"/>
    <w:rsid w:val="002725A9"/>
    <w:rsid w:val="00273C91"/>
    <w:rsid w:val="00274EB3"/>
    <w:rsid w:val="00275561"/>
    <w:rsid w:val="00277A00"/>
    <w:rsid w:val="00280D05"/>
    <w:rsid w:val="002816D9"/>
    <w:rsid w:val="00283976"/>
    <w:rsid w:val="00284A43"/>
    <w:rsid w:val="002903A1"/>
    <w:rsid w:val="0029229C"/>
    <w:rsid w:val="0029335A"/>
    <w:rsid w:val="002937E8"/>
    <w:rsid w:val="002939C4"/>
    <w:rsid w:val="00295B70"/>
    <w:rsid w:val="002A02F3"/>
    <w:rsid w:val="002A0F89"/>
    <w:rsid w:val="002A7795"/>
    <w:rsid w:val="002B0120"/>
    <w:rsid w:val="002B40EC"/>
    <w:rsid w:val="002B7CC6"/>
    <w:rsid w:val="002C01F8"/>
    <w:rsid w:val="002C0B50"/>
    <w:rsid w:val="002C10DD"/>
    <w:rsid w:val="002C1F6F"/>
    <w:rsid w:val="002C365C"/>
    <w:rsid w:val="002C6B88"/>
    <w:rsid w:val="002C7581"/>
    <w:rsid w:val="002E24AD"/>
    <w:rsid w:val="002E2FC8"/>
    <w:rsid w:val="002E3D14"/>
    <w:rsid w:val="002E53BC"/>
    <w:rsid w:val="002F0153"/>
    <w:rsid w:val="002F04EB"/>
    <w:rsid w:val="002F36DC"/>
    <w:rsid w:val="002F3DD8"/>
    <w:rsid w:val="002F4896"/>
    <w:rsid w:val="002F4DB0"/>
    <w:rsid w:val="002F55AC"/>
    <w:rsid w:val="002F5712"/>
    <w:rsid w:val="002F7119"/>
    <w:rsid w:val="002F7659"/>
    <w:rsid w:val="00300B51"/>
    <w:rsid w:val="00300DF6"/>
    <w:rsid w:val="0030188F"/>
    <w:rsid w:val="00306A65"/>
    <w:rsid w:val="003149DA"/>
    <w:rsid w:val="003172DD"/>
    <w:rsid w:val="003208A0"/>
    <w:rsid w:val="003209F7"/>
    <w:rsid w:val="00320B3D"/>
    <w:rsid w:val="00322096"/>
    <w:rsid w:val="0032631F"/>
    <w:rsid w:val="00326BC7"/>
    <w:rsid w:val="0032738F"/>
    <w:rsid w:val="00331BC6"/>
    <w:rsid w:val="00333B15"/>
    <w:rsid w:val="003358C0"/>
    <w:rsid w:val="003419C1"/>
    <w:rsid w:val="003424A4"/>
    <w:rsid w:val="00343BDC"/>
    <w:rsid w:val="00345CDB"/>
    <w:rsid w:val="0034698B"/>
    <w:rsid w:val="00346CB3"/>
    <w:rsid w:val="00350E23"/>
    <w:rsid w:val="0035240F"/>
    <w:rsid w:val="00352BEE"/>
    <w:rsid w:val="00360A7C"/>
    <w:rsid w:val="00363EB3"/>
    <w:rsid w:val="0036465D"/>
    <w:rsid w:val="003655F6"/>
    <w:rsid w:val="00372B69"/>
    <w:rsid w:val="00375D44"/>
    <w:rsid w:val="00375D81"/>
    <w:rsid w:val="00376492"/>
    <w:rsid w:val="00376A18"/>
    <w:rsid w:val="00380148"/>
    <w:rsid w:val="00381115"/>
    <w:rsid w:val="00383623"/>
    <w:rsid w:val="00385F7D"/>
    <w:rsid w:val="0038609C"/>
    <w:rsid w:val="0038735F"/>
    <w:rsid w:val="0038783F"/>
    <w:rsid w:val="00392224"/>
    <w:rsid w:val="00392BF4"/>
    <w:rsid w:val="00393815"/>
    <w:rsid w:val="003951F5"/>
    <w:rsid w:val="0039751C"/>
    <w:rsid w:val="003A4BE7"/>
    <w:rsid w:val="003A6F40"/>
    <w:rsid w:val="003B0323"/>
    <w:rsid w:val="003B197A"/>
    <w:rsid w:val="003B221F"/>
    <w:rsid w:val="003B4065"/>
    <w:rsid w:val="003B49ED"/>
    <w:rsid w:val="003B4B3B"/>
    <w:rsid w:val="003B5FCA"/>
    <w:rsid w:val="003B6457"/>
    <w:rsid w:val="003B7A50"/>
    <w:rsid w:val="003C1ACD"/>
    <w:rsid w:val="003C243C"/>
    <w:rsid w:val="003C6813"/>
    <w:rsid w:val="003D0E88"/>
    <w:rsid w:val="003D1CCC"/>
    <w:rsid w:val="003D2714"/>
    <w:rsid w:val="003D3A57"/>
    <w:rsid w:val="003D59B7"/>
    <w:rsid w:val="003D68FF"/>
    <w:rsid w:val="003E099B"/>
    <w:rsid w:val="003E0C94"/>
    <w:rsid w:val="003E13FE"/>
    <w:rsid w:val="003E2C93"/>
    <w:rsid w:val="003E6298"/>
    <w:rsid w:val="003E757E"/>
    <w:rsid w:val="003F03AE"/>
    <w:rsid w:val="003F5836"/>
    <w:rsid w:val="003F7465"/>
    <w:rsid w:val="003F795B"/>
    <w:rsid w:val="004027B9"/>
    <w:rsid w:val="004036AA"/>
    <w:rsid w:val="00411499"/>
    <w:rsid w:val="00413D8A"/>
    <w:rsid w:val="00413FC7"/>
    <w:rsid w:val="00421E27"/>
    <w:rsid w:val="004243D1"/>
    <w:rsid w:val="0042457A"/>
    <w:rsid w:val="00424673"/>
    <w:rsid w:val="00431158"/>
    <w:rsid w:val="00433B9C"/>
    <w:rsid w:val="004351D9"/>
    <w:rsid w:val="00435322"/>
    <w:rsid w:val="00435567"/>
    <w:rsid w:val="00435D7B"/>
    <w:rsid w:val="004365E4"/>
    <w:rsid w:val="00436E00"/>
    <w:rsid w:val="004406AB"/>
    <w:rsid w:val="00440B01"/>
    <w:rsid w:val="004420F5"/>
    <w:rsid w:val="004429BA"/>
    <w:rsid w:val="00443C32"/>
    <w:rsid w:val="00444532"/>
    <w:rsid w:val="00444760"/>
    <w:rsid w:val="00444A27"/>
    <w:rsid w:val="0044541C"/>
    <w:rsid w:val="004464F0"/>
    <w:rsid w:val="004466A3"/>
    <w:rsid w:val="00446720"/>
    <w:rsid w:val="00446FCD"/>
    <w:rsid w:val="004525E3"/>
    <w:rsid w:val="00454CBD"/>
    <w:rsid w:val="004572B5"/>
    <w:rsid w:val="0046756D"/>
    <w:rsid w:val="0047023C"/>
    <w:rsid w:val="00471EAE"/>
    <w:rsid w:val="00473DB7"/>
    <w:rsid w:val="00475A02"/>
    <w:rsid w:val="0048282B"/>
    <w:rsid w:val="0048374E"/>
    <w:rsid w:val="00484DD7"/>
    <w:rsid w:val="00486DA0"/>
    <w:rsid w:val="0049056B"/>
    <w:rsid w:val="00490DCD"/>
    <w:rsid w:val="00491164"/>
    <w:rsid w:val="00494E94"/>
    <w:rsid w:val="004972F0"/>
    <w:rsid w:val="004978E6"/>
    <w:rsid w:val="004A0E6C"/>
    <w:rsid w:val="004A1866"/>
    <w:rsid w:val="004A233A"/>
    <w:rsid w:val="004A4E0B"/>
    <w:rsid w:val="004A4EE2"/>
    <w:rsid w:val="004A4FF5"/>
    <w:rsid w:val="004A5084"/>
    <w:rsid w:val="004B0724"/>
    <w:rsid w:val="004B2F0D"/>
    <w:rsid w:val="004B632F"/>
    <w:rsid w:val="004B7D85"/>
    <w:rsid w:val="004B7FF8"/>
    <w:rsid w:val="004C5AB3"/>
    <w:rsid w:val="004C6849"/>
    <w:rsid w:val="004D0584"/>
    <w:rsid w:val="004E1D58"/>
    <w:rsid w:val="004E1DDF"/>
    <w:rsid w:val="004E335C"/>
    <w:rsid w:val="004E4BAE"/>
    <w:rsid w:val="004E6DFB"/>
    <w:rsid w:val="004E7020"/>
    <w:rsid w:val="004F0C32"/>
    <w:rsid w:val="004F3BCE"/>
    <w:rsid w:val="005012BE"/>
    <w:rsid w:val="00501404"/>
    <w:rsid w:val="0050144D"/>
    <w:rsid w:val="0050325F"/>
    <w:rsid w:val="00503B97"/>
    <w:rsid w:val="00503EF1"/>
    <w:rsid w:val="00507922"/>
    <w:rsid w:val="00510B41"/>
    <w:rsid w:val="00512D9A"/>
    <w:rsid w:val="00512ECC"/>
    <w:rsid w:val="00514223"/>
    <w:rsid w:val="00515C72"/>
    <w:rsid w:val="00516AAB"/>
    <w:rsid w:val="005172C0"/>
    <w:rsid w:val="005173E0"/>
    <w:rsid w:val="00517D3F"/>
    <w:rsid w:val="005202C7"/>
    <w:rsid w:val="005202E0"/>
    <w:rsid w:val="0052349C"/>
    <w:rsid w:val="005252E5"/>
    <w:rsid w:val="0053160C"/>
    <w:rsid w:val="00532985"/>
    <w:rsid w:val="005336FC"/>
    <w:rsid w:val="00533BC0"/>
    <w:rsid w:val="00535044"/>
    <w:rsid w:val="00535818"/>
    <w:rsid w:val="00537954"/>
    <w:rsid w:val="00540522"/>
    <w:rsid w:val="005434D3"/>
    <w:rsid w:val="00543944"/>
    <w:rsid w:val="005443DC"/>
    <w:rsid w:val="005445D9"/>
    <w:rsid w:val="00545DF4"/>
    <w:rsid w:val="0054770B"/>
    <w:rsid w:val="00550336"/>
    <w:rsid w:val="0055139B"/>
    <w:rsid w:val="00556AB0"/>
    <w:rsid w:val="00562C52"/>
    <w:rsid w:val="00564958"/>
    <w:rsid w:val="00565B7E"/>
    <w:rsid w:val="00565F6E"/>
    <w:rsid w:val="00566C3C"/>
    <w:rsid w:val="00571497"/>
    <w:rsid w:val="0057267C"/>
    <w:rsid w:val="0057552A"/>
    <w:rsid w:val="00575D93"/>
    <w:rsid w:val="00580389"/>
    <w:rsid w:val="00580E5A"/>
    <w:rsid w:val="0058194A"/>
    <w:rsid w:val="005822D1"/>
    <w:rsid w:val="00587951"/>
    <w:rsid w:val="00594062"/>
    <w:rsid w:val="00594AB5"/>
    <w:rsid w:val="00595E7E"/>
    <w:rsid w:val="005966D6"/>
    <w:rsid w:val="0059704B"/>
    <w:rsid w:val="005A1468"/>
    <w:rsid w:val="005A2D48"/>
    <w:rsid w:val="005A3886"/>
    <w:rsid w:val="005A6C21"/>
    <w:rsid w:val="005A7AF3"/>
    <w:rsid w:val="005A7BDF"/>
    <w:rsid w:val="005B0A44"/>
    <w:rsid w:val="005B512C"/>
    <w:rsid w:val="005B54EF"/>
    <w:rsid w:val="005B586F"/>
    <w:rsid w:val="005C255D"/>
    <w:rsid w:val="005C264C"/>
    <w:rsid w:val="005C28B9"/>
    <w:rsid w:val="005C33D9"/>
    <w:rsid w:val="005C39C6"/>
    <w:rsid w:val="005C6F60"/>
    <w:rsid w:val="005D0E65"/>
    <w:rsid w:val="005D25FB"/>
    <w:rsid w:val="005D2E79"/>
    <w:rsid w:val="005D4F10"/>
    <w:rsid w:val="005D600E"/>
    <w:rsid w:val="005D6677"/>
    <w:rsid w:val="005E0151"/>
    <w:rsid w:val="005E0D94"/>
    <w:rsid w:val="005E196C"/>
    <w:rsid w:val="005E3281"/>
    <w:rsid w:val="005E429D"/>
    <w:rsid w:val="005E5986"/>
    <w:rsid w:val="005F303F"/>
    <w:rsid w:val="005F3BD8"/>
    <w:rsid w:val="005F5405"/>
    <w:rsid w:val="00600991"/>
    <w:rsid w:val="00604C71"/>
    <w:rsid w:val="00606E5C"/>
    <w:rsid w:val="0061024E"/>
    <w:rsid w:val="0061103E"/>
    <w:rsid w:val="00611D12"/>
    <w:rsid w:val="0061280B"/>
    <w:rsid w:val="0061324C"/>
    <w:rsid w:val="0061484E"/>
    <w:rsid w:val="00615773"/>
    <w:rsid w:val="00617FF4"/>
    <w:rsid w:val="006209F5"/>
    <w:rsid w:val="00620AB3"/>
    <w:rsid w:val="006223F3"/>
    <w:rsid w:val="00623582"/>
    <w:rsid w:val="006249C0"/>
    <w:rsid w:val="00624E27"/>
    <w:rsid w:val="00627868"/>
    <w:rsid w:val="00631196"/>
    <w:rsid w:val="00633173"/>
    <w:rsid w:val="00634791"/>
    <w:rsid w:val="00634D3E"/>
    <w:rsid w:val="00635A45"/>
    <w:rsid w:val="00640F0E"/>
    <w:rsid w:val="00643F8D"/>
    <w:rsid w:val="006441E4"/>
    <w:rsid w:val="0064425B"/>
    <w:rsid w:val="006443B2"/>
    <w:rsid w:val="00647BD1"/>
    <w:rsid w:val="006538FF"/>
    <w:rsid w:val="00654898"/>
    <w:rsid w:val="00654BFF"/>
    <w:rsid w:val="00654F56"/>
    <w:rsid w:val="00656045"/>
    <w:rsid w:val="00656F3F"/>
    <w:rsid w:val="00657290"/>
    <w:rsid w:val="00660F50"/>
    <w:rsid w:val="00661076"/>
    <w:rsid w:val="00661EBD"/>
    <w:rsid w:val="00664EE0"/>
    <w:rsid w:val="0066609E"/>
    <w:rsid w:val="006677F5"/>
    <w:rsid w:val="0067031E"/>
    <w:rsid w:val="00671D7E"/>
    <w:rsid w:val="00674FB2"/>
    <w:rsid w:val="00675203"/>
    <w:rsid w:val="006756F5"/>
    <w:rsid w:val="00676016"/>
    <w:rsid w:val="00676A88"/>
    <w:rsid w:val="00680179"/>
    <w:rsid w:val="00681FBB"/>
    <w:rsid w:val="0068248F"/>
    <w:rsid w:val="00683B5D"/>
    <w:rsid w:val="00684A72"/>
    <w:rsid w:val="006852AF"/>
    <w:rsid w:val="006869B0"/>
    <w:rsid w:val="0069407A"/>
    <w:rsid w:val="006973B0"/>
    <w:rsid w:val="006A24BA"/>
    <w:rsid w:val="006A6795"/>
    <w:rsid w:val="006B375A"/>
    <w:rsid w:val="006B43A5"/>
    <w:rsid w:val="006B476E"/>
    <w:rsid w:val="006B67FE"/>
    <w:rsid w:val="006C390D"/>
    <w:rsid w:val="006C452B"/>
    <w:rsid w:val="006D3937"/>
    <w:rsid w:val="006D464B"/>
    <w:rsid w:val="006E3E8E"/>
    <w:rsid w:val="006E410A"/>
    <w:rsid w:val="006E686D"/>
    <w:rsid w:val="006F134C"/>
    <w:rsid w:val="006F2BFF"/>
    <w:rsid w:val="006F2FEC"/>
    <w:rsid w:val="006F301B"/>
    <w:rsid w:val="006F3169"/>
    <w:rsid w:val="006F6318"/>
    <w:rsid w:val="006F77CE"/>
    <w:rsid w:val="006F7B8C"/>
    <w:rsid w:val="006F7CF7"/>
    <w:rsid w:val="00700AD7"/>
    <w:rsid w:val="007032FF"/>
    <w:rsid w:val="007053C2"/>
    <w:rsid w:val="007054BC"/>
    <w:rsid w:val="00705BB1"/>
    <w:rsid w:val="00707EF6"/>
    <w:rsid w:val="0071014E"/>
    <w:rsid w:val="007103FD"/>
    <w:rsid w:val="00712D54"/>
    <w:rsid w:val="007138D7"/>
    <w:rsid w:val="00715396"/>
    <w:rsid w:val="00715E08"/>
    <w:rsid w:val="00717B65"/>
    <w:rsid w:val="00720ADF"/>
    <w:rsid w:val="00721427"/>
    <w:rsid w:val="00721F6E"/>
    <w:rsid w:val="007220BF"/>
    <w:rsid w:val="007222F4"/>
    <w:rsid w:val="007223A8"/>
    <w:rsid w:val="007226B0"/>
    <w:rsid w:val="007255FA"/>
    <w:rsid w:val="0072674B"/>
    <w:rsid w:val="00726E9F"/>
    <w:rsid w:val="0072769E"/>
    <w:rsid w:val="0073035C"/>
    <w:rsid w:val="00730842"/>
    <w:rsid w:val="00731D45"/>
    <w:rsid w:val="00731D91"/>
    <w:rsid w:val="00732802"/>
    <w:rsid w:val="0073661C"/>
    <w:rsid w:val="00740032"/>
    <w:rsid w:val="00741459"/>
    <w:rsid w:val="00741AFE"/>
    <w:rsid w:val="00741BBA"/>
    <w:rsid w:val="00741EEF"/>
    <w:rsid w:val="00742C01"/>
    <w:rsid w:val="00742EC3"/>
    <w:rsid w:val="007438AF"/>
    <w:rsid w:val="00746A77"/>
    <w:rsid w:val="00746E2A"/>
    <w:rsid w:val="00747C33"/>
    <w:rsid w:val="00754D81"/>
    <w:rsid w:val="00756C45"/>
    <w:rsid w:val="00761F78"/>
    <w:rsid w:val="007722F9"/>
    <w:rsid w:val="00772410"/>
    <w:rsid w:val="0077269A"/>
    <w:rsid w:val="0077410D"/>
    <w:rsid w:val="00781587"/>
    <w:rsid w:val="0078244A"/>
    <w:rsid w:val="00782790"/>
    <w:rsid w:val="00784128"/>
    <w:rsid w:val="00784A8E"/>
    <w:rsid w:val="00784C05"/>
    <w:rsid w:val="00785A3E"/>
    <w:rsid w:val="00786827"/>
    <w:rsid w:val="00787EA7"/>
    <w:rsid w:val="007919F3"/>
    <w:rsid w:val="00793A2E"/>
    <w:rsid w:val="00795746"/>
    <w:rsid w:val="00796FAA"/>
    <w:rsid w:val="00797750"/>
    <w:rsid w:val="007A080E"/>
    <w:rsid w:val="007A284D"/>
    <w:rsid w:val="007B1ACD"/>
    <w:rsid w:val="007B2B03"/>
    <w:rsid w:val="007C09CF"/>
    <w:rsid w:val="007C10AB"/>
    <w:rsid w:val="007C16B7"/>
    <w:rsid w:val="007C2984"/>
    <w:rsid w:val="007C2FAC"/>
    <w:rsid w:val="007C3B74"/>
    <w:rsid w:val="007C5B7D"/>
    <w:rsid w:val="007C62A6"/>
    <w:rsid w:val="007D02B3"/>
    <w:rsid w:val="007D2969"/>
    <w:rsid w:val="007D78E3"/>
    <w:rsid w:val="007E06C0"/>
    <w:rsid w:val="007E1A3B"/>
    <w:rsid w:val="007E59A3"/>
    <w:rsid w:val="007F34BD"/>
    <w:rsid w:val="007F3A34"/>
    <w:rsid w:val="007F70B7"/>
    <w:rsid w:val="007F7907"/>
    <w:rsid w:val="00802811"/>
    <w:rsid w:val="0080284C"/>
    <w:rsid w:val="008037DC"/>
    <w:rsid w:val="008041F9"/>
    <w:rsid w:val="008047D3"/>
    <w:rsid w:val="008074C7"/>
    <w:rsid w:val="008105E9"/>
    <w:rsid w:val="008112E5"/>
    <w:rsid w:val="0081166E"/>
    <w:rsid w:val="0081220B"/>
    <w:rsid w:val="0081485D"/>
    <w:rsid w:val="008166A7"/>
    <w:rsid w:val="00820098"/>
    <w:rsid w:val="00821399"/>
    <w:rsid w:val="00823FE5"/>
    <w:rsid w:val="008256A7"/>
    <w:rsid w:val="0082799B"/>
    <w:rsid w:val="0083162C"/>
    <w:rsid w:val="00834671"/>
    <w:rsid w:val="00836EEC"/>
    <w:rsid w:val="00836FB3"/>
    <w:rsid w:val="00837C49"/>
    <w:rsid w:val="00840F3F"/>
    <w:rsid w:val="00842ED3"/>
    <w:rsid w:val="00843469"/>
    <w:rsid w:val="00844CC1"/>
    <w:rsid w:val="008459E2"/>
    <w:rsid w:val="0085130E"/>
    <w:rsid w:val="00854AB0"/>
    <w:rsid w:val="00856FFE"/>
    <w:rsid w:val="00857CF7"/>
    <w:rsid w:val="008600C8"/>
    <w:rsid w:val="00862C4E"/>
    <w:rsid w:val="00866C45"/>
    <w:rsid w:val="008729CD"/>
    <w:rsid w:val="008730A7"/>
    <w:rsid w:val="008731C6"/>
    <w:rsid w:val="00874979"/>
    <w:rsid w:val="00874A47"/>
    <w:rsid w:val="008753A5"/>
    <w:rsid w:val="0087595A"/>
    <w:rsid w:val="00875EAF"/>
    <w:rsid w:val="0087672B"/>
    <w:rsid w:val="00876ECB"/>
    <w:rsid w:val="00877934"/>
    <w:rsid w:val="008800AF"/>
    <w:rsid w:val="008813B9"/>
    <w:rsid w:val="00883516"/>
    <w:rsid w:val="008839FF"/>
    <w:rsid w:val="008840D9"/>
    <w:rsid w:val="0088431F"/>
    <w:rsid w:val="00885718"/>
    <w:rsid w:val="00885CD0"/>
    <w:rsid w:val="00886014"/>
    <w:rsid w:val="00886784"/>
    <w:rsid w:val="00886886"/>
    <w:rsid w:val="008901AC"/>
    <w:rsid w:val="008911BE"/>
    <w:rsid w:val="00891873"/>
    <w:rsid w:val="00894E7A"/>
    <w:rsid w:val="008972F4"/>
    <w:rsid w:val="00897701"/>
    <w:rsid w:val="008A12B4"/>
    <w:rsid w:val="008A4E99"/>
    <w:rsid w:val="008A56A7"/>
    <w:rsid w:val="008A662D"/>
    <w:rsid w:val="008B1523"/>
    <w:rsid w:val="008B2B43"/>
    <w:rsid w:val="008B4673"/>
    <w:rsid w:val="008B4ABA"/>
    <w:rsid w:val="008B4CF7"/>
    <w:rsid w:val="008B560B"/>
    <w:rsid w:val="008B7181"/>
    <w:rsid w:val="008B7C3E"/>
    <w:rsid w:val="008C05AC"/>
    <w:rsid w:val="008C0F03"/>
    <w:rsid w:val="008C1E6A"/>
    <w:rsid w:val="008C5966"/>
    <w:rsid w:val="008C6609"/>
    <w:rsid w:val="008C7FEC"/>
    <w:rsid w:val="008D01E2"/>
    <w:rsid w:val="008D109A"/>
    <w:rsid w:val="008D288D"/>
    <w:rsid w:val="008D5C69"/>
    <w:rsid w:val="008D62BA"/>
    <w:rsid w:val="008D66C8"/>
    <w:rsid w:val="008D72C5"/>
    <w:rsid w:val="008E170C"/>
    <w:rsid w:val="008E2274"/>
    <w:rsid w:val="008E4401"/>
    <w:rsid w:val="008E6655"/>
    <w:rsid w:val="008E78FC"/>
    <w:rsid w:val="008F0455"/>
    <w:rsid w:val="008F1CCA"/>
    <w:rsid w:val="008F2141"/>
    <w:rsid w:val="008F2302"/>
    <w:rsid w:val="008F2ADC"/>
    <w:rsid w:val="008F2C5D"/>
    <w:rsid w:val="008F2F7F"/>
    <w:rsid w:val="008F3072"/>
    <w:rsid w:val="008F3611"/>
    <w:rsid w:val="008F3BF8"/>
    <w:rsid w:val="008F55EC"/>
    <w:rsid w:val="00900191"/>
    <w:rsid w:val="00901DE6"/>
    <w:rsid w:val="00903634"/>
    <w:rsid w:val="00907692"/>
    <w:rsid w:val="00907D15"/>
    <w:rsid w:val="009116E1"/>
    <w:rsid w:val="00911DB0"/>
    <w:rsid w:val="00912D10"/>
    <w:rsid w:val="00914CBC"/>
    <w:rsid w:val="00916993"/>
    <w:rsid w:val="00921AC3"/>
    <w:rsid w:val="00923064"/>
    <w:rsid w:val="009236C1"/>
    <w:rsid w:val="00924BB7"/>
    <w:rsid w:val="009273B7"/>
    <w:rsid w:val="00931304"/>
    <w:rsid w:val="009314D2"/>
    <w:rsid w:val="00933870"/>
    <w:rsid w:val="00937F1F"/>
    <w:rsid w:val="009411DA"/>
    <w:rsid w:val="00942C48"/>
    <w:rsid w:val="00942E71"/>
    <w:rsid w:val="009438AC"/>
    <w:rsid w:val="00945569"/>
    <w:rsid w:val="0094592E"/>
    <w:rsid w:val="00946301"/>
    <w:rsid w:val="00951190"/>
    <w:rsid w:val="00951590"/>
    <w:rsid w:val="00954257"/>
    <w:rsid w:val="00955B97"/>
    <w:rsid w:val="00956578"/>
    <w:rsid w:val="00956EBC"/>
    <w:rsid w:val="00957A96"/>
    <w:rsid w:val="009612C8"/>
    <w:rsid w:val="009639F3"/>
    <w:rsid w:val="009655E9"/>
    <w:rsid w:val="00970913"/>
    <w:rsid w:val="00973146"/>
    <w:rsid w:val="009767DF"/>
    <w:rsid w:val="00980432"/>
    <w:rsid w:val="0098085F"/>
    <w:rsid w:val="00982C78"/>
    <w:rsid w:val="00983564"/>
    <w:rsid w:val="009837B7"/>
    <w:rsid w:val="009858FE"/>
    <w:rsid w:val="009864F8"/>
    <w:rsid w:val="0099001D"/>
    <w:rsid w:val="00991555"/>
    <w:rsid w:val="009928C8"/>
    <w:rsid w:val="00993404"/>
    <w:rsid w:val="00995650"/>
    <w:rsid w:val="00996D05"/>
    <w:rsid w:val="009A12A4"/>
    <w:rsid w:val="009A3DFE"/>
    <w:rsid w:val="009A4134"/>
    <w:rsid w:val="009A53C1"/>
    <w:rsid w:val="009A5E8D"/>
    <w:rsid w:val="009A6C57"/>
    <w:rsid w:val="009B4E41"/>
    <w:rsid w:val="009B7676"/>
    <w:rsid w:val="009C0444"/>
    <w:rsid w:val="009C079E"/>
    <w:rsid w:val="009C1FBF"/>
    <w:rsid w:val="009C302E"/>
    <w:rsid w:val="009C312B"/>
    <w:rsid w:val="009C5EBA"/>
    <w:rsid w:val="009D3936"/>
    <w:rsid w:val="009D41B3"/>
    <w:rsid w:val="009D4671"/>
    <w:rsid w:val="009E2201"/>
    <w:rsid w:val="009E289D"/>
    <w:rsid w:val="009E3BE1"/>
    <w:rsid w:val="009E50CF"/>
    <w:rsid w:val="009E661D"/>
    <w:rsid w:val="009F20AE"/>
    <w:rsid w:val="009F2560"/>
    <w:rsid w:val="009F2632"/>
    <w:rsid w:val="009F2F50"/>
    <w:rsid w:val="009F32D9"/>
    <w:rsid w:val="009F392B"/>
    <w:rsid w:val="009F657F"/>
    <w:rsid w:val="009F6712"/>
    <w:rsid w:val="00A02124"/>
    <w:rsid w:val="00A052B0"/>
    <w:rsid w:val="00A056E1"/>
    <w:rsid w:val="00A05A8E"/>
    <w:rsid w:val="00A069A7"/>
    <w:rsid w:val="00A06FC2"/>
    <w:rsid w:val="00A07949"/>
    <w:rsid w:val="00A111EA"/>
    <w:rsid w:val="00A13B24"/>
    <w:rsid w:val="00A14713"/>
    <w:rsid w:val="00A15F7C"/>
    <w:rsid w:val="00A17AF9"/>
    <w:rsid w:val="00A20161"/>
    <w:rsid w:val="00A21BE7"/>
    <w:rsid w:val="00A229F6"/>
    <w:rsid w:val="00A26368"/>
    <w:rsid w:val="00A34BFB"/>
    <w:rsid w:val="00A37AA6"/>
    <w:rsid w:val="00A40A01"/>
    <w:rsid w:val="00A40F5B"/>
    <w:rsid w:val="00A41EEE"/>
    <w:rsid w:val="00A44209"/>
    <w:rsid w:val="00A44E41"/>
    <w:rsid w:val="00A47B28"/>
    <w:rsid w:val="00A502F5"/>
    <w:rsid w:val="00A5368D"/>
    <w:rsid w:val="00A538BF"/>
    <w:rsid w:val="00A571F4"/>
    <w:rsid w:val="00A57824"/>
    <w:rsid w:val="00A57C4F"/>
    <w:rsid w:val="00A633A7"/>
    <w:rsid w:val="00A63798"/>
    <w:rsid w:val="00A6386B"/>
    <w:rsid w:val="00A662CF"/>
    <w:rsid w:val="00A66BB9"/>
    <w:rsid w:val="00A719C5"/>
    <w:rsid w:val="00A71C76"/>
    <w:rsid w:val="00A73DCA"/>
    <w:rsid w:val="00A748A7"/>
    <w:rsid w:val="00A75498"/>
    <w:rsid w:val="00A75A64"/>
    <w:rsid w:val="00A7625C"/>
    <w:rsid w:val="00A80709"/>
    <w:rsid w:val="00A81CA0"/>
    <w:rsid w:val="00A8274D"/>
    <w:rsid w:val="00A833DE"/>
    <w:rsid w:val="00A87D6F"/>
    <w:rsid w:val="00A90316"/>
    <w:rsid w:val="00A95A0B"/>
    <w:rsid w:val="00AA0452"/>
    <w:rsid w:val="00AA2022"/>
    <w:rsid w:val="00AA512D"/>
    <w:rsid w:val="00AA6D5A"/>
    <w:rsid w:val="00AB0D98"/>
    <w:rsid w:val="00AB2244"/>
    <w:rsid w:val="00AB37B8"/>
    <w:rsid w:val="00AB611A"/>
    <w:rsid w:val="00AC0C67"/>
    <w:rsid w:val="00AC7DE5"/>
    <w:rsid w:val="00AD4048"/>
    <w:rsid w:val="00AD48D2"/>
    <w:rsid w:val="00AD4A0B"/>
    <w:rsid w:val="00AD5E7E"/>
    <w:rsid w:val="00AD6128"/>
    <w:rsid w:val="00AE23B1"/>
    <w:rsid w:val="00AE260B"/>
    <w:rsid w:val="00AE553E"/>
    <w:rsid w:val="00AE606E"/>
    <w:rsid w:val="00AE69C9"/>
    <w:rsid w:val="00AE7527"/>
    <w:rsid w:val="00AF447A"/>
    <w:rsid w:val="00AF5A00"/>
    <w:rsid w:val="00B004D5"/>
    <w:rsid w:val="00B02DB6"/>
    <w:rsid w:val="00B04976"/>
    <w:rsid w:val="00B054D7"/>
    <w:rsid w:val="00B1115F"/>
    <w:rsid w:val="00B1194A"/>
    <w:rsid w:val="00B2123A"/>
    <w:rsid w:val="00B214D1"/>
    <w:rsid w:val="00B238A4"/>
    <w:rsid w:val="00B25B7A"/>
    <w:rsid w:val="00B25C61"/>
    <w:rsid w:val="00B27278"/>
    <w:rsid w:val="00B32ABC"/>
    <w:rsid w:val="00B36F8E"/>
    <w:rsid w:val="00B37CF9"/>
    <w:rsid w:val="00B41E87"/>
    <w:rsid w:val="00B42AFA"/>
    <w:rsid w:val="00B42B27"/>
    <w:rsid w:val="00B44BAB"/>
    <w:rsid w:val="00B4561A"/>
    <w:rsid w:val="00B5056A"/>
    <w:rsid w:val="00B5664A"/>
    <w:rsid w:val="00B57666"/>
    <w:rsid w:val="00B57D20"/>
    <w:rsid w:val="00B61E7D"/>
    <w:rsid w:val="00B637C8"/>
    <w:rsid w:val="00B6445E"/>
    <w:rsid w:val="00B646BB"/>
    <w:rsid w:val="00B663CE"/>
    <w:rsid w:val="00B706F6"/>
    <w:rsid w:val="00B70EC2"/>
    <w:rsid w:val="00B71C6C"/>
    <w:rsid w:val="00B73DEE"/>
    <w:rsid w:val="00B73F1F"/>
    <w:rsid w:val="00B754F4"/>
    <w:rsid w:val="00B75E16"/>
    <w:rsid w:val="00B77D43"/>
    <w:rsid w:val="00B8326D"/>
    <w:rsid w:val="00B863AD"/>
    <w:rsid w:val="00B86C3A"/>
    <w:rsid w:val="00B86F1D"/>
    <w:rsid w:val="00B91609"/>
    <w:rsid w:val="00B91E5B"/>
    <w:rsid w:val="00B9412F"/>
    <w:rsid w:val="00B9477A"/>
    <w:rsid w:val="00B94B5E"/>
    <w:rsid w:val="00B951F3"/>
    <w:rsid w:val="00B96C28"/>
    <w:rsid w:val="00B979CA"/>
    <w:rsid w:val="00BB2AEE"/>
    <w:rsid w:val="00BB371B"/>
    <w:rsid w:val="00BB4D83"/>
    <w:rsid w:val="00BB5A6E"/>
    <w:rsid w:val="00BB7267"/>
    <w:rsid w:val="00BC1605"/>
    <w:rsid w:val="00BC180C"/>
    <w:rsid w:val="00BC2FE0"/>
    <w:rsid w:val="00BC5922"/>
    <w:rsid w:val="00BC612E"/>
    <w:rsid w:val="00BC68AE"/>
    <w:rsid w:val="00BD22A4"/>
    <w:rsid w:val="00BE5A80"/>
    <w:rsid w:val="00BE632C"/>
    <w:rsid w:val="00BF098A"/>
    <w:rsid w:val="00BF45F8"/>
    <w:rsid w:val="00BF489A"/>
    <w:rsid w:val="00BF542F"/>
    <w:rsid w:val="00BF5F2A"/>
    <w:rsid w:val="00BF642A"/>
    <w:rsid w:val="00C00E8E"/>
    <w:rsid w:val="00C05A26"/>
    <w:rsid w:val="00C05B7B"/>
    <w:rsid w:val="00C1150B"/>
    <w:rsid w:val="00C13109"/>
    <w:rsid w:val="00C13C7E"/>
    <w:rsid w:val="00C13CA8"/>
    <w:rsid w:val="00C15C22"/>
    <w:rsid w:val="00C17F8C"/>
    <w:rsid w:val="00C20384"/>
    <w:rsid w:val="00C20F46"/>
    <w:rsid w:val="00C21D9D"/>
    <w:rsid w:val="00C21DE9"/>
    <w:rsid w:val="00C22753"/>
    <w:rsid w:val="00C2421A"/>
    <w:rsid w:val="00C251C9"/>
    <w:rsid w:val="00C275D5"/>
    <w:rsid w:val="00C3087E"/>
    <w:rsid w:val="00C32365"/>
    <w:rsid w:val="00C35EBD"/>
    <w:rsid w:val="00C364B1"/>
    <w:rsid w:val="00C376D0"/>
    <w:rsid w:val="00C428D9"/>
    <w:rsid w:val="00C47630"/>
    <w:rsid w:val="00C50A0A"/>
    <w:rsid w:val="00C52A28"/>
    <w:rsid w:val="00C52F00"/>
    <w:rsid w:val="00C54751"/>
    <w:rsid w:val="00C54A90"/>
    <w:rsid w:val="00C563C0"/>
    <w:rsid w:val="00C576F0"/>
    <w:rsid w:val="00C6248A"/>
    <w:rsid w:val="00C6521C"/>
    <w:rsid w:val="00C66368"/>
    <w:rsid w:val="00C67DFE"/>
    <w:rsid w:val="00C70258"/>
    <w:rsid w:val="00C7413F"/>
    <w:rsid w:val="00C77ED1"/>
    <w:rsid w:val="00C81B2A"/>
    <w:rsid w:val="00C82652"/>
    <w:rsid w:val="00C82AE5"/>
    <w:rsid w:val="00C851AE"/>
    <w:rsid w:val="00C87A9A"/>
    <w:rsid w:val="00C910CA"/>
    <w:rsid w:val="00C91709"/>
    <w:rsid w:val="00C91A38"/>
    <w:rsid w:val="00C91B8B"/>
    <w:rsid w:val="00C95D0A"/>
    <w:rsid w:val="00C96E27"/>
    <w:rsid w:val="00C96F7A"/>
    <w:rsid w:val="00CA15DD"/>
    <w:rsid w:val="00CA1B19"/>
    <w:rsid w:val="00CB058A"/>
    <w:rsid w:val="00CB0B43"/>
    <w:rsid w:val="00CB1B96"/>
    <w:rsid w:val="00CB1DFE"/>
    <w:rsid w:val="00CB3253"/>
    <w:rsid w:val="00CB3B23"/>
    <w:rsid w:val="00CB56B7"/>
    <w:rsid w:val="00CB5C01"/>
    <w:rsid w:val="00CC1389"/>
    <w:rsid w:val="00CC1D76"/>
    <w:rsid w:val="00CC5444"/>
    <w:rsid w:val="00CC5A36"/>
    <w:rsid w:val="00CC5BBE"/>
    <w:rsid w:val="00CD423A"/>
    <w:rsid w:val="00CD47E9"/>
    <w:rsid w:val="00CD5F51"/>
    <w:rsid w:val="00CD68F5"/>
    <w:rsid w:val="00CD6B97"/>
    <w:rsid w:val="00CD6E3F"/>
    <w:rsid w:val="00CE0579"/>
    <w:rsid w:val="00CE18F4"/>
    <w:rsid w:val="00CE1A90"/>
    <w:rsid w:val="00CE1ED3"/>
    <w:rsid w:val="00CE2C6C"/>
    <w:rsid w:val="00CE2D5D"/>
    <w:rsid w:val="00CE45C1"/>
    <w:rsid w:val="00CE4968"/>
    <w:rsid w:val="00CE71E0"/>
    <w:rsid w:val="00CE7F21"/>
    <w:rsid w:val="00CF4DF3"/>
    <w:rsid w:val="00CF5868"/>
    <w:rsid w:val="00CF5F8F"/>
    <w:rsid w:val="00CF6DAB"/>
    <w:rsid w:val="00D02101"/>
    <w:rsid w:val="00D0265F"/>
    <w:rsid w:val="00D06706"/>
    <w:rsid w:val="00D11870"/>
    <w:rsid w:val="00D137A8"/>
    <w:rsid w:val="00D14E11"/>
    <w:rsid w:val="00D1629D"/>
    <w:rsid w:val="00D23B8C"/>
    <w:rsid w:val="00D24D8A"/>
    <w:rsid w:val="00D2554D"/>
    <w:rsid w:val="00D263AF"/>
    <w:rsid w:val="00D26A11"/>
    <w:rsid w:val="00D27C0A"/>
    <w:rsid w:val="00D306D1"/>
    <w:rsid w:val="00D34C32"/>
    <w:rsid w:val="00D3667D"/>
    <w:rsid w:val="00D370E9"/>
    <w:rsid w:val="00D4012C"/>
    <w:rsid w:val="00D419BE"/>
    <w:rsid w:val="00D4396A"/>
    <w:rsid w:val="00D46B15"/>
    <w:rsid w:val="00D50C30"/>
    <w:rsid w:val="00D510E6"/>
    <w:rsid w:val="00D51B7B"/>
    <w:rsid w:val="00D545A8"/>
    <w:rsid w:val="00D54816"/>
    <w:rsid w:val="00D54E9F"/>
    <w:rsid w:val="00D55A51"/>
    <w:rsid w:val="00D56B31"/>
    <w:rsid w:val="00D56DC9"/>
    <w:rsid w:val="00D570C8"/>
    <w:rsid w:val="00D603A9"/>
    <w:rsid w:val="00D60715"/>
    <w:rsid w:val="00D60E23"/>
    <w:rsid w:val="00D624E7"/>
    <w:rsid w:val="00D62E38"/>
    <w:rsid w:val="00D6699C"/>
    <w:rsid w:val="00D67B00"/>
    <w:rsid w:val="00D70460"/>
    <w:rsid w:val="00D71390"/>
    <w:rsid w:val="00D71CAF"/>
    <w:rsid w:val="00D91944"/>
    <w:rsid w:val="00D9607B"/>
    <w:rsid w:val="00D96B00"/>
    <w:rsid w:val="00D979DD"/>
    <w:rsid w:val="00DA1088"/>
    <w:rsid w:val="00DA5915"/>
    <w:rsid w:val="00DA7E40"/>
    <w:rsid w:val="00DB0B26"/>
    <w:rsid w:val="00DB35A5"/>
    <w:rsid w:val="00DB4F86"/>
    <w:rsid w:val="00DB54B9"/>
    <w:rsid w:val="00DC01D2"/>
    <w:rsid w:val="00DC0E27"/>
    <w:rsid w:val="00DC21F1"/>
    <w:rsid w:val="00DC2269"/>
    <w:rsid w:val="00DC2BEC"/>
    <w:rsid w:val="00DC2C6B"/>
    <w:rsid w:val="00DC7515"/>
    <w:rsid w:val="00DD1FFE"/>
    <w:rsid w:val="00DD20D9"/>
    <w:rsid w:val="00DD54F3"/>
    <w:rsid w:val="00DD5C7B"/>
    <w:rsid w:val="00DD6663"/>
    <w:rsid w:val="00DD7322"/>
    <w:rsid w:val="00DE05F2"/>
    <w:rsid w:val="00DE5185"/>
    <w:rsid w:val="00DF07C4"/>
    <w:rsid w:val="00DF1F76"/>
    <w:rsid w:val="00DF2407"/>
    <w:rsid w:val="00DF4ED9"/>
    <w:rsid w:val="00DF5733"/>
    <w:rsid w:val="00DF634C"/>
    <w:rsid w:val="00DF6363"/>
    <w:rsid w:val="00DF68A2"/>
    <w:rsid w:val="00DF6FCC"/>
    <w:rsid w:val="00DF71B1"/>
    <w:rsid w:val="00DF725C"/>
    <w:rsid w:val="00DF7827"/>
    <w:rsid w:val="00DF7DA1"/>
    <w:rsid w:val="00E0133C"/>
    <w:rsid w:val="00E01DCD"/>
    <w:rsid w:val="00E02047"/>
    <w:rsid w:val="00E02107"/>
    <w:rsid w:val="00E03B48"/>
    <w:rsid w:val="00E03F25"/>
    <w:rsid w:val="00E069D5"/>
    <w:rsid w:val="00E07822"/>
    <w:rsid w:val="00E1053D"/>
    <w:rsid w:val="00E11583"/>
    <w:rsid w:val="00E11782"/>
    <w:rsid w:val="00E12B07"/>
    <w:rsid w:val="00E1325D"/>
    <w:rsid w:val="00E158CD"/>
    <w:rsid w:val="00E176C2"/>
    <w:rsid w:val="00E1778E"/>
    <w:rsid w:val="00E206A3"/>
    <w:rsid w:val="00E20931"/>
    <w:rsid w:val="00E2130E"/>
    <w:rsid w:val="00E21492"/>
    <w:rsid w:val="00E22902"/>
    <w:rsid w:val="00E24062"/>
    <w:rsid w:val="00E24393"/>
    <w:rsid w:val="00E271CC"/>
    <w:rsid w:val="00E27F4C"/>
    <w:rsid w:val="00E32956"/>
    <w:rsid w:val="00E337E9"/>
    <w:rsid w:val="00E35B43"/>
    <w:rsid w:val="00E35E1E"/>
    <w:rsid w:val="00E36329"/>
    <w:rsid w:val="00E44076"/>
    <w:rsid w:val="00E44C43"/>
    <w:rsid w:val="00E461F4"/>
    <w:rsid w:val="00E52EC7"/>
    <w:rsid w:val="00E53591"/>
    <w:rsid w:val="00E53EED"/>
    <w:rsid w:val="00E53F1B"/>
    <w:rsid w:val="00E547CD"/>
    <w:rsid w:val="00E54BA1"/>
    <w:rsid w:val="00E55F80"/>
    <w:rsid w:val="00E561D1"/>
    <w:rsid w:val="00E64BDF"/>
    <w:rsid w:val="00E73CF9"/>
    <w:rsid w:val="00E74AC1"/>
    <w:rsid w:val="00E7505D"/>
    <w:rsid w:val="00E76AAF"/>
    <w:rsid w:val="00E77BC9"/>
    <w:rsid w:val="00E80C18"/>
    <w:rsid w:val="00E81523"/>
    <w:rsid w:val="00E83A25"/>
    <w:rsid w:val="00E8524C"/>
    <w:rsid w:val="00E90A20"/>
    <w:rsid w:val="00E90A39"/>
    <w:rsid w:val="00E922EC"/>
    <w:rsid w:val="00E9238E"/>
    <w:rsid w:val="00E9461D"/>
    <w:rsid w:val="00E94FA9"/>
    <w:rsid w:val="00EA0D8B"/>
    <w:rsid w:val="00EA0F9A"/>
    <w:rsid w:val="00EA3DC2"/>
    <w:rsid w:val="00EA4438"/>
    <w:rsid w:val="00EA5B37"/>
    <w:rsid w:val="00EB0067"/>
    <w:rsid w:val="00EB0FE6"/>
    <w:rsid w:val="00EB13BF"/>
    <w:rsid w:val="00EB1DE2"/>
    <w:rsid w:val="00EB3328"/>
    <w:rsid w:val="00EB35A1"/>
    <w:rsid w:val="00EC0B63"/>
    <w:rsid w:val="00EC180F"/>
    <w:rsid w:val="00EC6041"/>
    <w:rsid w:val="00EC6DBB"/>
    <w:rsid w:val="00EC77E1"/>
    <w:rsid w:val="00EC7BF8"/>
    <w:rsid w:val="00ED31ED"/>
    <w:rsid w:val="00EE0D38"/>
    <w:rsid w:val="00EE2490"/>
    <w:rsid w:val="00EE3188"/>
    <w:rsid w:val="00EE7F47"/>
    <w:rsid w:val="00EF010C"/>
    <w:rsid w:val="00EF359C"/>
    <w:rsid w:val="00EF42EF"/>
    <w:rsid w:val="00EF4B55"/>
    <w:rsid w:val="00EF4E9A"/>
    <w:rsid w:val="00EF594E"/>
    <w:rsid w:val="00EF61F9"/>
    <w:rsid w:val="00EF6746"/>
    <w:rsid w:val="00F01768"/>
    <w:rsid w:val="00F01951"/>
    <w:rsid w:val="00F02534"/>
    <w:rsid w:val="00F03B6D"/>
    <w:rsid w:val="00F0622D"/>
    <w:rsid w:val="00F06802"/>
    <w:rsid w:val="00F07930"/>
    <w:rsid w:val="00F10971"/>
    <w:rsid w:val="00F109BD"/>
    <w:rsid w:val="00F10DDF"/>
    <w:rsid w:val="00F11B0E"/>
    <w:rsid w:val="00F11B52"/>
    <w:rsid w:val="00F1279E"/>
    <w:rsid w:val="00F2036A"/>
    <w:rsid w:val="00F2147A"/>
    <w:rsid w:val="00F21706"/>
    <w:rsid w:val="00F22465"/>
    <w:rsid w:val="00F27239"/>
    <w:rsid w:val="00F308EE"/>
    <w:rsid w:val="00F30E24"/>
    <w:rsid w:val="00F32B5B"/>
    <w:rsid w:val="00F32F97"/>
    <w:rsid w:val="00F3755E"/>
    <w:rsid w:val="00F419F9"/>
    <w:rsid w:val="00F41BD7"/>
    <w:rsid w:val="00F41F4C"/>
    <w:rsid w:val="00F4440A"/>
    <w:rsid w:val="00F44C88"/>
    <w:rsid w:val="00F44F3A"/>
    <w:rsid w:val="00F456E8"/>
    <w:rsid w:val="00F46E65"/>
    <w:rsid w:val="00F4752F"/>
    <w:rsid w:val="00F47BEE"/>
    <w:rsid w:val="00F56BBF"/>
    <w:rsid w:val="00F56E3C"/>
    <w:rsid w:val="00F60D67"/>
    <w:rsid w:val="00F64D80"/>
    <w:rsid w:val="00F706FB"/>
    <w:rsid w:val="00F71206"/>
    <w:rsid w:val="00F723D2"/>
    <w:rsid w:val="00F72435"/>
    <w:rsid w:val="00F74EFA"/>
    <w:rsid w:val="00F7564F"/>
    <w:rsid w:val="00F760D2"/>
    <w:rsid w:val="00F76E15"/>
    <w:rsid w:val="00F84BCA"/>
    <w:rsid w:val="00F86C94"/>
    <w:rsid w:val="00F87BB7"/>
    <w:rsid w:val="00F90B2C"/>
    <w:rsid w:val="00F90D29"/>
    <w:rsid w:val="00F9149D"/>
    <w:rsid w:val="00F92753"/>
    <w:rsid w:val="00F9298A"/>
    <w:rsid w:val="00F93490"/>
    <w:rsid w:val="00F94DF5"/>
    <w:rsid w:val="00F9668F"/>
    <w:rsid w:val="00FA4041"/>
    <w:rsid w:val="00FA5BD8"/>
    <w:rsid w:val="00FA75BB"/>
    <w:rsid w:val="00FA7E0B"/>
    <w:rsid w:val="00FB32A6"/>
    <w:rsid w:val="00FB3510"/>
    <w:rsid w:val="00FB397A"/>
    <w:rsid w:val="00FB5EDC"/>
    <w:rsid w:val="00FB6EB6"/>
    <w:rsid w:val="00FC0368"/>
    <w:rsid w:val="00FC080C"/>
    <w:rsid w:val="00FC0F58"/>
    <w:rsid w:val="00FC1F39"/>
    <w:rsid w:val="00FC285C"/>
    <w:rsid w:val="00FC588C"/>
    <w:rsid w:val="00FC5F81"/>
    <w:rsid w:val="00FC73A3"/>
    <w:rsid w:val="00FD05E2"/>
    <w:rsid w:val="00FD13B4"/>
    <w:rsid w:val="00FD1F84"/>
    <w:rsid w:val="00FD54ED"/>
    <w:rsid w:val="00FD5946"/>
    <w:rsid w:val="00FD68EE"/>
    <w:rsid w:val="00FE0D1D"/>
    <w:rsid w:val="00FE218E"/>
    <w:rsid w:val="00FE24A1"/>
    <w:rsid w:val="00FE4D1D"/>
    <w:rsid w:val="00FF0936"/>
    <w:rsid w:val="00FF28B0"/>
    <w:rsid w:val="00FF2B48"/>
    <w:rsid w:val="00FF2FB4"/>
    <w:rsid w:val="00FF484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9"/>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bidi="ar-SA"/>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9"/>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bidi="ar-SA"/>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427</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郭秋格</cp:lastModifiedBy>
  <cp:revision>311</cp:revision>
  <cp:lastPrinted>2009-01-30T04:53:00Z</cp:lastPrinted>
  <dcterms:created xsi:type="dcterms:W3CDTF">2020-02-12T16:35:00Z</dcterms:created>
  <dcterms:modified xsi:type="dcterms:W3CDTF">2020-02-14T11:12:00Z</dcterms:modified>
</cp:coreProperties>
</file>