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DFC" w:rsidRPr="004377CF" w:rsidRDefault="00DB6DFC" w:rsidP="004377CF">
      <w:pPr>
        <w:pStyle w:val="a5"/>
        <w:tabs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</w:rPr>
      </w:pPr>
      <w:r w:rsidRPr="00277433">
        <w:rPr>
          <w:rFonts w:ascii="Arial" w:hAnsi="Arial" w:cs="Arial"/>
          <w:b/>
          <w:sz w:val="24"/>
        </w:rPr>
        <w:t xml:space="preserve">3GPP TSG-RAN WG4 </w:t>
      </w:r>
      <w:r w:rsidRPr="004377CF">
        <w:rPr>
          <w:rFonts w:ascii="Arial" w:hAnsi="Arial" w:cs="Arial"/>
          <w:b/>
          <w:sz w:val="24"/>
        </w:rPr>
        <w:t>Meeting #9</w:t>
      </w:r>
      <w:r w:rsidR="004F4532" w:rsidRPr="004377CF">
        <w:rPr>
          <w:rFonts w:ascii="Arial" w:hAnsi="Arial" w:cs="Arial"/>
          <w:b/>
          <w:sz w:val="24"/>
        </w:rPr>
        <w:t>4</w:t>
      </w:r>
      <w:r w:rsidR="00DB4566" w:rsidRPr="004377CF">
        <w:rPr>
          <w:rFonts w:ascii="Arial" w:hAnsi="Arial" w:cs="Arial"/>
          <w:b/>
          <w:sz w:val="24"/>
        </w:rPr>
        <w:t>-e</w:t>
      </w:r>
      <w:r w:rsidRPr="004377CF">
        <w:rPr>
          <w:rFonts w:ascii="Arial" w:hAnsi="Arial" w:cs="Arial"/>
          <w:b/>
          <w:sz w:val="24"/>
        </w:rPr>
        <w:t xml:space="preserve">                         </w:t>
      </w:r>
      <w:r w:rsidRPr="00277433">
        <w:rPr>
          <w:rFonts w:ascii="Arial" w:hAnsi="Arial" w:cs="Arial"/>
          <w:b/>
          <w:sz w:val="24"/>
        </w:rPr>
        <w:tab/>
      </w:r>
      <w:r w:rsidR="0032169E">
        <w:rPr>
          <w:rFonts w:ascii="Arial" w:hAnsi="Arial" w:cs="Arial"/>
          <w:b/>
          <w:sz w:val="24"/>
        </w:rPr>
        <w:t xml:space="preserve">     R4-</w:t>
      </w:r>
      <w:r w:rsidR="00561DE7">
        <w:rPr>
          <w:rFonts w:ascii="Arial" w:hAnsi="Arial" w:cs="Arial"/>
          <w:b/>
          <w:sz w:val="24"/>
        </w:rPr>
        <w:t>200</w:t>
      </w:r>
      <w:r w:rsidR="00635D38">
        <w:rPr>
          <w:rFonts w:ascii="Arial" w:hAnsi="Arial" w:cs="Arial"/>
          <w:b/>
          <w:sz w:val="24"/>
        </w:rPr>
        <w:t>0125</w:t>
      </w:r>
      <w:bookmarkStart w:id="0" w:name="_GoBack"/>
      <w:bookmarkEnd w:id="0"/>
    </w:p>
    <w:p w:rsidR="00DB6DFC" w:rsidRPr="00277433" w:rsidRDefault="00EB415E" w:rsidP="00DB6DFC">
      <w:pPr>
        <w:pStyle w:val="a5"/>
        <w:tabs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  <w:lang w:eastAsia="zh-CN"/>
        </w:rPr>
      </w:pPr>
      <w:r w:rsidRPr="004377CF">
        <w:rPr>
          <w:rFonts w:ascii="Arial" w:hAnsi="Arial" w:cs="Arial"/>
          <w:b/>
          <w:sz w:val="24"/>
        </w:rPr>
        <w:t>Electronic Meeting</w:t>
      </w:r>
      <w:r w:rsidR="00612672">
        <w:rPr>
          <w:rFonts w:ascii="Arial" w:hAnsi="Arial" w:cs="Arial"/>
          <w:b/>
          <w:sz w:val="24"/>
        </w:rPr>
        <w:t>,</w:t>
      </w:r>
      <w:r w:rsidR="002668E6">
        <w:rPr>
          <w:rFonts w:ascii="Arial" w:hAnsi="Arial" w:cs="Arial"/>
          <w:b/>
          <w:sz w:val="24"/>
        </w:rPr>
        <w:t xml:space="preserve"> </w:t>
      </w:r>
      <w:r w:rsidR="007C14BE" w:rsidRPr="004377CF">
        <w:rPr>
          <w:rFonts w:ascii="Arial" w:hAnsi="Arial" w:cs="Arial"/>
          <w:b/>
          <w:sz w:val="24"/>
        </w:rPr>
        <w:t>24</w:t>
      </w:r>
      <w:r w:rsidR="007C14BE" w:rsidRPr="004377CF">
        <w:rPr>
          <w:rFonts w:ascii="Arial" w:hAnsi="Arial" w:cs="Arial" w:hint="eastAsia"/>
          <w:b/>
          <w:sz w:val="24"/>
        </w:rPr>
        <w:t xml:space="preserve"> </w:t>
      </w:r>
      <w:r w:rsidR="007C14BE" w:rsidRPr="004377CF">
        <w:rPr>
          <w:rFonts w:ascii="Arial" w:hAnsi="Arial" w:cs="Arial"/>
          <w:b/>
          <w:sz w:val="24"/>
        </w:rPr>
        <w:t>Feb. –</w:t>
      </w:r>
      <w:r w:rsidR="007C14BE" w:rsidRPr="004377CF">
        <w:rPr>
          <w:rFonts w:ascii="Arial" w:hAnsi="Arial" w:cs="Arial" w:hint="eastAsia"/>
          <w:b/>
          <w:sz w:val="24"/>
        </w:rPr>
        <w:t xml:space="preserve"> </w:t>
      </w:r>
      <w:r w:rsidR="00706E0A" w:rsidRPr="004377CF">
        <w:rPr>
          <w:rFonts w:ascii="Arial" w:hAnsi="Arial" w:cs="Arial"/>
          <w:b/>
          <w:sz w:val="24"/>
        </w:rPr>
        <w:t>6 Mar.</w:t>
      </w:r>
      <w:r w:rsidR="002668E6">
        <w:rPr>
          <w:rFonts w:ascii="Arial" w:hAnsi="Arial" w:cs="Arial"/>
          <w:b/>
          <w:sz w:val="24"/>
        </w:rPr>
        <w:t>, 2020</w:t>
      </w:r>
    </w:p>
    <w:p w:rsidR="00DB6DFC" w:rsidRPr="00BC0258" w:rsidRDefault="00DB6DFC" w:rsidP="00DB6DFC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:rsidR="00DB6DFC" w:rsidRPr="00BC0258" w:rsidRDefault="00DB6DFC" w:rsidP="00DB6DFC">
      <w:pPr>
        <w:tabs>
          <w:tab w:val="left" w:pos="1985"/>
        </w:tabs>
        <w:spacing w:line="360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Agenda item:</w:t>
      </w:r>
      <w:r w:rsidRPr="00BC0258">
        <w:rPr>
          <w:rFonts w:ascii="Arial" w:hAnsi="Arial" w:cs="Arial"/>
          <w:b/>
          <w:sz w:val="24"/>
        </w:rPr>
        <w:tab/>
      </w:r>
      <w:r w:rsidR="009F60D0">
        <w:rPr>
          <w:rFonts w:ascii="Arial" w:hAnsi="Arial" w:cs="Arial"/>
          <w:b/>
          <w:sz w:val="24"/>
        </w:rPr>
        <w:t>8.13.1.6</w:t>
      </w:r>
    </w:p>
    <w:p w:rsidR="00DB6DFC" w:rsidRPr="00BC0258" w:rsidRDefault="00DB6DFC" w:rsidP="00DB6DFC">
      <w:pPr>
        <w:tabs>
          <w:tab w:val="left" w:pos="1985"/>
        </w:tabs>
        <w:spacing w:line="360" w:lineRule="auto"/>
        <w:ind w:left="1985" w:hanging="1985"/>
        <w:jc w:val="both"/>
        <w:rPr>
          <w:rFonts w:ascii="Arial" w:hAnsi="Arial" w:cs="Arial"/>
          <w:sz w:val="24"/>
        </w:rPr>
      </w:pPr>
      <w:r w:rsidRPr="00BC0258">
        <w:rPr>
          <w:rFonts w:ascii="Arial" w:hAnsi="Arial" w:cs="Arial"/>
          <w:b/>
          <w:sz w:val="24"/>
        </w:rPr>
        <w:t>Source:</w:t>
      </w:r>
      <w:r w:rsidRPr="00BC0258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vivo</w:t>
      </w:r>
    </w:p>
    <w:p w:rsidR="00DB6DFC" w:rsidRPr="00BC0258" w:rsidRDefault="00DB6DFC" w:rsidP="00DB6DFC">
      <w:pPr>
        <w:tabs>
          <w:tab w:val="left" w:pos="1985"/>
        </w:tabs>
        <w:spacing w:line="360" w:lineRule="auto"/>
        <w:ind w:left="1983" w:hangingChars="823" w:hanging="1983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Title:</w:t>
      </w:r>
      <w:r w:rsidRPr="00BC0258">
        <w:rPr>
          <w:rFonts w:ascii="Arial" w:hAnsi="Arial" w:cs="Arial"/>
          <w:b/>
          <w:sz w:val="24"/>
        </w:rPr>
        <w:tab/>
      </w:r>
      <w:r w:rsidR="002668E6" w:rsidRPr="002668E6">
        <w:rPr>
          <w:rFonts w:ascii="Arial" w:hAnsi="Arial" w:cs="Arial"/>
          <w:b/>
          <w:sz w:val="24"/>
        </w:rPr>
        <w:t xml:space="preserve">Discussion on potential gain of </w:t>
      </w:r>
      <w:r w:rsidR="00AE3A5B">
        <w:rPr>
          <w:rFonts w:ascii="Arial" w:hAnsi="Arial" w:cs="Arial"/>
          <w:b/>
          <w:sz w:val="24"/>
        </w:rPr>
        <w:t>large</w:t>
      </w:r>
      <w:r w:rsidR="002668E6" w:rsidRPr="002668E6">
        <w:rPr>
          <w:rFonts w:ascii="Arial" w:hAnsi="Arial" w:cs="Arial"/>
          <w:b/>
          <w:sz w:val="24"/>
        </w:rPr>
        <w:t xml:space="preserve"> switching periods</w:t>
      </w:r>
    </w:p>
    <w:p w:rsidR="00DB6DFC" w:rsidRPr="00BC0258" w:rsidRDefault="00DB6DFC" w:rsidP="00DB6DFC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Document for:</w:t>
      </w:r>
      <w:r w:rsidRPr="00BC0258">
        <w:rPr>
          <w:rFonts w:ascii="Arial" w:hAnsi="Arial" w:cs="Arial"/>
          <w:b/>
          <w:sz w:val="24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</w:rPr>
        <w:t>Approval</w:t>
      </w:r>
    </w:p>
    <w:p w:rsidR="00DB6DFC" w:rsidRPr="003403AF" w:rsidRDefault="00DB6DFC" w:rsidP="00824418">
      <w:pPr>
        <w:pStyle w:val="1"/>
        <w:numPr>
          <w:ilvl w:val="0"/>
          <w:numId w:val="4"/>
        </w:numPr>
      </w:pPr>
      <w:r>
        <w:t>Introduction</w:t>
      </w:r>
    </w:p>
    <w:p w:rsidR="00E2011D" w:rsidRDefault="00DB6DFC" w:rsidP="00DB6DFC">
      <w:pPr>
        <w:jc w:val="both"/>
        <w:rPr>
          <w:rFonts w:eastAsia="宋体"/>
          <w:sz w:val="21"/>
          <w:szCs w:val="21"/>
          <w:lang w:eastAsia="zh-CN"/>
        </w:rPr>
      </w:pPr>
      <w:r w:rsidRPr="00EC29AF">
        <w:rPr>
          <w:rFonts w:eastAsia="宋体" w:hint="eastAsia"/>
          <w:sz w:val="21"/>
          <w:szCs w:val="21"/>
          <w:lang w:eastAsia="zh-CN"/>
        </w:rPr>
        <w:t xml:space="preserve">In </w:t>
      </w:r>
      <w:r w:rsidRPr="00EC29AF">
        <w:rPr>
          <w:rFonts w:eastAsia="宋体"/>
          <w:sz w:val="21"/>
          <w:szCs w:val="21"/>
          <w:lang w:eastAsia="zh-CN"/>
        </w:rPr>
        <w:t>RAN4 #9</w:t>
      </w:r>
      <w:r w:rsidR="00104092">
        <w:rPr>
          <w:rFonts w:eastAsia="宋体"/>
          <w:sz w:val="21"/>
          <w:szCs w:val="21"/>
          <w:lang w:eastAsia="zh-CN"/>
        </w:rPr>
        <w:t>3</w:t>
      </w:r>
      <w:r w:rsidRPr="00EC29AF">
        <w:rPr>
          <w:rFonts w:eastAsia="宋体" w:hint="eastAsia"/>
          <w:sz w:val="21"/>
          <w:szCs w:val="21"/>
          <w:lang w:eastAsia="zh-CN"/>
        </w:rPr>
        <w:t xml:space="preserve"> meeting</w:t>
      </w:r>
      <w:r w:rsidRPr="00EC29AF">
        <w:rPr>
          <w:rFonts w:eastAsia="宋体"/>
          <w:sz w:val="21"/>
          <w:szCs w:val="21"/>
          <w:lang w:eastAsia="zh-CN"/>
        </w:rPr>
        <w:t xml:space="preserve">, </w:t>
      </w:r>
      <w:r w:rsidR="00E2011D">
        <w:rPr>
          <w:rFonts w:eastAsia="宋体"/>
          <w:sz w:val="21"/>
          <w:szCs w:val="21"/>
          <w:lang w:eastAsia="zh-CN"/>
        </w:rPr>
        <w:t xml:space="preserve">way forward on </w:t>
      </w:r>
      <w:proofErr w:type="spellStart"/>
      <w:r w:rsidR="00E2011D">
        <w:rPr>
          <w:rFonts w:eastAsia="宋体"/>
          <w:sz w:val="21"/>
          <w:szCs w:val="21"/>
          <w:lang w:eastAsia="zh-CN"/>
        </w:rPr>
        <w:t>Tx</w:t>
      </w:r>
      <w:proofErr w:type="spellEnd"/>
      <w:r w:rsidR="00E2011D">
        <w:rPr>
          <w:rFonts w:eastAsia="宋体"/>
          <w:sz w:val="21"/>
          <w:szCs w:val="21"/>
          <w:lang w:eastAsia="zh-CN"/>
        </w:rPr>
        <w:t xml:space="preserve"> </w:t>
      </w:r>
      <w:r w:rsidR="00E2011D" w:rsidRPr="00E2011D">
        <w:rPr>
          <w:rFonts w:eastAsia="宋体"/>
          <w:sz w:val="21"/>
          <w:szCs w:val="21"/>
          <w:lang w:eastAsia="zh-CN"/>
        </w:rPr>
        <w:t>switching between two uplink carriers</w:t>
      </w:r>
      <w:r w:rsidR="00E2011D">
        <w:rPr>
          <w:rFonts w:eastAsia="宋体"/>
          <w:sz w:val="21"/>
          <w:szCs w:val="21"/>
          <w:lang w:eastAsia="zh-CN"/>
        </w:rPr>
        <w:t xml:space="preserve"> was agreed</w:t>
      </w:r>
      <w:r w:rsidR="00572B87">
        <w:rPr>
          <w:rFonts w:eastAsia="宋体"/>
          <w:sz w:val="21"/>
          <w:szCs w:val="21"/>
          <w:lang w:eastAsia="zh-CN"/>
        </w:rPr>
        <w:t xml:space="preserve"> in [1]</w:t>
      </w:r>
      <w:r w:rsidR="00A6761B">
        <w:rPr>
          <w:rFonts w:eastAsia="宋体"/>
          <w:sz w:val="21"/>
          <w:szCs w:val="21"/>
          <w:lang w:eastAsia="zh-CN"/>
        </w:rPr>
        <w:t xml:space="preserve">. The agreement on </w:t>
      </w:r>
      <w:r w:rsidR="00A6761B" w:rsidRPr="00572B87">
        <w:rPr>
          <w:rFonts w:eastAsia="宋体"/>
          <w:sz w:val="21"/>
          <w:szCs w:val="21"/>
          <w:lang w:eastAsia="zh-CN"/>
        </w:rPr>
        <w:t>switching period and transient period</w:t>
      </w:r>
      <w:r w:rsidR="00E2011D">
        <w:rPr>
          <w:rFonts w:eastAsia="宋体"/>
          <w:sz w:val="21"/>
          <w:szCs w:val="21"/>
          <w:lang w:eastAsia="zh-CN"/>
        </w:rPr>
        <w:t xml:space="preserve"> </w:t>
      </w:r>
      <w:r w:rsidR="00CC2929">
        <w:rPr>
          <w:rFonts w:eastAsia="宋体"/>
          <w:sz w:val="21"/>
          <w:szCs w:val="21"/>
          <w:lang w:eastAsia="zh-CN"/>
        </w:rPr>
        <w:t xml:space="preserve">is cited as below for </w:t>
      </w:r>
      <w:r w:rsidR="00077541">
        <w:rPr>
          <w:rFonts w:eastAsia="宋体"/>
          <w:sz w:val="21"/>
          <w:szCs w:val="21"/>
          <w:lang w:eastAsia="zh-CN"/>
        </w:rPr>
        <w:t>convenience</w:t>
      </w:r>
      <w:r w:rsidR="00CC2929">
        <w:rPr>
          <w:rFonts w:eastAsia="宋体"/>
          <w:sz w:val="21"/>
          <w:szCs w:val="21"/>
          <w:lang w:eastAsia="zh-CN"/>
        </w:rPr>
        <w:t>.</w:t>
      </w:r>
      <w:r w:rsidR="00077541">
        <w:rPr>
          <w:rFonts w:eastAsia="宋体"/>
          <w:sz w:val="21"/>
          <w:szCs w:val="21"/>
          <w:lang w:eastAsia="zh-CN"/>
        </w:rPr>
        <w:t xml:space="preserve"> Regarding</w:t>
      </w:r>
      <w:r w:rsidR="00621C6E">
        <w:rPr>
          <w:rFonts w:eastAsia="宋体"/>
          <w:sz w:val="21"/>
          <w:szCs w:val="21"/>
          <w:lang w:eastAsia="zh-CN"/>
        </w:rPr>
        <w:t xml:space="preserve"> the switching period there are</w:t>
      </w:r>
      <w:r w:rsidR="00077541">
        <w:rPr>
          <w:rFonts w:eastAsia="宋体"/>
          <w:sz w:val="21"/>
          <w:szCs w:val="21"/>
          <w:lang w:eastAsia="zh-CN"/>
        </w:rPr>
        <w:t xml:space="preserve"> </w:t>
      </w:r>
      <w:r w:rsidR="0045334F">
        <w:rPr>
          <w:rFonts w:eastAsia="宋体"/>
          <w:sz w:val="21"/>
          <w:szCs w:val="21"/>
          <w:lang w:eastAsia="zh-CN"/>
        </w:rPr>
        <w:t xml:space="preserve">4 </w:t>
      </w:r>
      <w:r w:rsidR="0070727A">
        <w:rPr>
          <w:rFonts w:eastAsia="宋体"/>
          <w:sz w:val="21"/>
          <w:szCs w:val="21"/>
          <w:lang w:eastAsia="zh-CN"/>
        </w:rPr>
        <w:t>c</w:t>
      </w:r>
      <w:r w:rsidR="00AE3A5B">
        <w:rPr>
          <w:rFonts w:eastAsia="宋体"/>
          <w:sz w:val="21"/>
          <w:szCs w:val="21"/>
          <w:lang w:eastAsia="zh-CN"/>
        </w:rPr>
        <w:t>andidate</w:t>
      </w:r>
      <w:r w:rsidR="0045334F">
        <w:rPr>
          <w:rFonts w:eastAsia="宋体"/>
          <w:sz w:val="21"/>
          <w:szCs w:val="21"/>
          <w:lang w:eastAsia="zh-CN"/>
        </w:rPr>
        <w:t xml:space="preserve"> </w:t>
      </w:r>
      <w:r w:rsidR="00077541">
        <w:rPr>
          <w:rFonts w:eastAsia="宋体"/>
          <w:sz w:val="21"/>
          <w:szCs w:val="21"/>
          <w:lang w:eastAsia="zh-CN"/>
        </w:rPr>
        <w:t>values</w:t>
      </w:r>
      <w:r w:rsidR="0045334F">
        <w:rPr>
          <w:rFonts w:eastAsia="宋体"/>
          <w:sz w:val="21"/>
          <w:szCs w:val="21"/>
          <w:lang w:eastAsia="zh-CN"/>
        </w:rPr>
        <w:t xml:space="preserve"> i.e. 0</w:t>
      </w:r>
      <w:r w:rsidR="00310C70">
        <w:rPr>
          <w:rFonts w:eastAsia="宋体"/>
          <w:sz w:val="21"/>
          <w:szCs w:val="21"/>
          <w:lang w:eastAsia="zh-CN"/>
        </w:rPr>
        <w:t>us, 35us, 140us, 250us to accommodate different UE implementations.</w:t>
      </w:r>
      <w:r w:rsidR="00077541">
        <w:rPr>
          <w:rFonts w:eastAsia="宋体"/>
          <w:sz w:val="21"/>
          <w:szCs w:val="21"/>
          <w:lang w:eastAsia="zh-CN"/>
        </w:rPr>
        <w:t xml:space="preserve"> </w:t>
      </w:r>
      <w:r w:rsidR="00AE3A5B">
        <w:rPr>
          <w:rFonts w:eastAsia="宋体"/>
          <w:sz w:val="21"/>
          <w:szCs w:val="21"/>
          <w:lang w:eastAsia="zh-CN"/>
        </w:rPr>
        <w:t>In this document we discuss the potential gain of large</w:t>
      </w:r>
      <w:r w:rsidR="001C7809">
        <w:rPr>
          <w:rFonts w:eastAsia="宋体"/>
          <w:sz w:val="21"/>
          <w:szCs w:val="21"/>
          <w:lang w:eastAsia="zh-CN"/>
        </w:rPr>
        <w:t xml:space="preserve"> switching periods </w:t>
      </w:r>
      <w:r w:rsidR="008A31D2">
        <w:rPr>
          <w:rFonts w:eastAsia="宋体"/>
          <w:sz w:val="21"/>
          <w:szCs w:val="21"/>
          <w:lang w:eastAsia="zh-CN"/>
        </w:rPr>
        <w:t>i.e. 140us and 250us.</w:t>
      </w:r>
      <w:r w:rsidR="00AE3A5B">
        <w:rPr>
          <w:rFonts w:eastAsia="宋体"/>
          <w:sz w:val="21"/>
          <w:szCs w:val="21"/>
          <w:lang w:eastAsia="zh-CN"/>
        </w:rPr>
        <w:t xml:space="preserve"> </w:t>
      </w:r>
    </w:p>
    <w:p w:rsidR="00DB6DFC" w:rsidRPr="00513C3B" w:rsidRDefault="00DB6DFC" w:rsidP="00DB6DFC">
      <w:pPr>
        <w:jc w:val="both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219710</wp:posOffset>
                </wp:positionV>
                <wp:extent cx="6332855" cy="1791970"/>
                <wp:effectExtent l="13335" t="6350" r="6985" b="11430"/>
                <wp:wrapSquare wrapText="bothSides"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2855" cy="1791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6DFC" w:rsidRPr="00F33185" w:rsidRDefault="007819FB" w:rsidP="00DB6DFC">
                            <w:pPr>
                              <w:jc w:val="center"/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</w:pPr>
                            <w:r w:rsidRPr="007819FB"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eastAsia="ja-JP"/>
                              </w:rPr>
                              <w:t>WF on switching period and transient period</w:t>
                            </w:r>
                          </w:p>
                          <w:p w:rsidR="0012387D" w:rsidRPr="002A7A8E" w:rsidRDefault="00235F94" w:rsidP="002A7A8E">
                            <w:pPr>
                              <w:numPr>
                                <w:ilvl w:val="0"/>
                                <w:numId w:val="6"/>
                              </w:numPr>
                              <w:jc w:val="both"/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</w:pPr>
                            <w:r w:rsidRPr="002A7A8E"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  <w:t>Transient period</w:t>
                            </w:r>
                          </w:p>
                          <w:p w:rsidR="0012387D" w:rsidRPr="002A7A8E" w:rsidRDefault="00235F94" w:rsidP="002A7A8E">
                            <w:pPr>
                              <w:numPr>
                                <w:ilvl w:val="1"/>
                                <w:numId w:val="6"/>
                              </w:numPr>
                              <w:jc w:val="both"/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</w:pPr>
                            <w:r w:rsidRPr="002A7A8E"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  <w:t>Define transient period in addition to the switching period</w:t>
                            </w:r>
                          </w:p>
                          <w:p w:rsidR="0012387D" w:rsidRPr="002A7A8E" w:rsidRDefault="00235F94" w:rsidP="002A7A8E">
                            <w:pPr>
                              <w:numPr>
                                <w:ilvl w:val="1"/>
                                <w:numId w:val="6"/>
                              </w:numPr>
                              <w:jc w:val="both"/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</w:pPr>
                            <w:r w:rsidRPr="002A7A8E"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  <w:t>Length of transient period: 2x10 us for UL CA and SUL, 10 us + 20 us for EN-DC</w:t>
                            </w:r>
                          </w:p>
                          <w:p w:rsidR="0012387D" w:rsidRPr="002A7A8E" w:rsidRDefault="00235F94" w:rsidP="002A7A8E">
                            <w:pPr>
                              <w:numPr>
                                <w:ilvl w:val="0"/>
                                <w:numId w:val="6"/>
                              </w:numPr>
                              <w:jc w:val="both"/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</w:pPr>
                            <w:r w:rsidRPr="002A7A8E"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  <w:t>Length of UL switching period for defining UE RF requirements:</w:t>
                            </w:r>
                          </w:p>
                          <w:p w:rsidR="0012387D" w:rsidRPr="002A7A8E" w:rsidRDefault="00235F94" w:rsidP="002A7A8E">
                            <w:pPr>
                              <w:numPr>
                                <w:ilvl w:val="1"/>
                                <w:numId w:val="6"/>
                              </w:numPr>
                              <w:jc w:val="both"/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</w:pPr>
                            <w:r w:rsidRPr="002A7A8E"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  <w:t>Non-zero value</w:t>
                            </w:r>
                          </w:p>
                          <w:p w:rsidR="0012387D" w:rsidRPr="002A7A8E" w:rsidRDefault="00235F94" w:rsidP="002A7A8E">
                            <w:pPr>
                              <w:numPr>
                                <w:ilvl w:val="2"/>
                                <w:numId w:val="6"/>
                              </w:numPr>
                              <w:jc w:val="both"/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</w:pPr>
                            <w:r w:rsidRPr="002A7A8E"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  <w:t>Option A: {35us, 140 us, 250us} or {1, 4, and 7} OFDM symbols for 30kHz SCS</w:t>
                            </w:r>
                          </w:p>
                          <w:p w:rsidR="0012387D" w:rsidRPr="002A7A8E" w:rsidRDefault="00235F94" w:rsidP="002A7A8E">
                            <w:pPr>
                              <w:numPr>
                                <w:ilvl w:val="2"/>
                                <w:numId w:val="6"/>
                              </w:numPr>
                              <w:jc w:val="both"/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</w:pPr>
                            <w:r w:rsidRPr="002A7A8E"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  <w:t>Option B: {35us, 140 us} or {1, 4} OFDM symbols for 30kHz SCS</w:t>
                            </w:r>
                          </w:p>
                          <w:p w:rsidR="0012387D" w:rsidRPr="002A7A8E" w:rsidRDefault="00235F94" w:rsidP="002A7A8E">
                            <w:pPr>
                              <w:numPr>
                                <w:ilvl w:val="2"/>
                                <w:numId w:val="6"/>
                              </w:numPr>
                              <w:jc w:val="both"/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</w:pPr>
                            <w:r w:rsidRPr="002A7A8E"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  <w:t>Option C: only 35us</w:t>
                            </w:r>
                          </w:p>
                          <w:p w:rsidR="002A7A8E" w:rsidRPr="00104092" w:rsidRDefault="00235F94" w:rsidP="002A7A8E">
                            <w:pPr>
                              <w:numPr>
                                <w:ilvl w:val="1"/>
                                <w:numId w:val="6"/>
                              </w:numPr>
                              <w:jc w:val="both"/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</w:pPr>
                            <w:r w:rsidRPr="002A7A8E"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  <w:t>FFS whether to define 0us switching period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7" o:spid="_x0000_s1026" type="#_x0000_t202" style="position:absolute;left:0;text-align:left;margin-left:-.45pt;margin-top:17.3pt;width:498.65pt;height:141.1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">
                <v:textbox style="mso-fit-shape-to-text:t">
                  <w:txbxContent>
                    <w:p w:rsidR="00DB6DFC" w:rsidRPr="00F33185" w:rsidRDefault="007819FB" w:rsidP="00DB6DFC">
                      <w:pPr>
                        <w:jc w:val="center"/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</w:pPr>
                      <w:r w:rsidRPr="007819FB">
                        <w:rPr>
                          <w:rFonts w:eastAsia="Yu Mincho"/>
                          <w:i/>
                          <w:sz w:val="21"/>
                          <w:szCs w:val="21"/>
                          <w:lang w:eastAsia="ja-JP"/>
                        </w:rPr>
                        <w:t>WF on switching period and transient period</w:t>
                      </w:r>
                    </w:p>
                    <w:p w:rsidR="0012387D" w:rsidRPr="002A7A8E" w:rsidRDefault="00235F94" w:rsidP="002A7A8E">
                      <w:pPr>
                        <w:numPr>
                          <w:ilvl w:val="0"/>
                          <w:numId w:val="6"/>
                        </w:numPr>
                        <w:jc w:val="both"/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</w:pPr>
                      <w:r w:rsidRPr="002A7A8E"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  <w:t>Transient period</w:t>
                      </w:r>
                    </w:p>
                    <w:p w:rsidR="0012387D" w:rsidRPr="002A7A8E" w:rsidRDefault="00235F94" w:rsidP="002A7A8E">
                      <w:pPr>
                        <w:numPr>
                          <w:ilvl w:val="1"/>
                          <w:numId w:val="6"/>
                        </w:numPr>
                        <w:jc w:val="both"/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</w:pPr>
                      <w:r w:rsidRPr="002A7A8E"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  <w:t>Define transient period in addition to the switching period</w:t>
                      </w:r>
                    </w:p>
                    <w:p w:rsidR="0012387D" w:rsidRPr="002A7A8E" w:rsidRDefault="00235F94" w:rsidP="002A7A8E">
                      <w:pPr>
                        <w:numPr>
                          <w:ilvl w:val="1"/>
                          <w:numId w:val="6"/>
                        </w:numPr>
                        <w:jc w:val="both"/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</w:pPr>
                      <w:r w:rsidRPr="002A7A8E"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  <w:t>Length of transient period: 2x10 us for UL CA and SUL, 10 us + 20 us for EN-DC</w:t>
                      </w:r>
                    </w:p>
                    <w:p w:rsidR="0012387D" w:rsidRPr="002A7A8E" w:rsidRDefault="00235F94" w:rsidP="002A7A8E">
                      <w:pPr>
                        <w:numPr>
                          <w:ilvl w:val="0"/>
                          <w:numId w:val="6"/>
                        </w:numPr>
                        <w:jc w:val="both"/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</w:pPr>
                      <w:r w:rsidRPr="002A7A8E"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  <w:t>Length of UL switching period for defining UE RF requirements:</w:t>
                      </w:r>
                    </w:p>
                    <w:p w:rsidR="0012387D" w:rsidRPr="002A7A8E" w:rsidRDefault="00235F94" w:rsidP="002A7A8E">
                      <w:pPr>
                        <w:numPr>
                          <w:ilvl w:val="1"/>
                          <w:numId w:val="6"/>
                        </w:numPr>
                        <w:jc w:val="both"/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</w:pPr>
                      <w:r w:rsidRPr="002A7A8E"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  <w:t>Non-zero value</w:t>
                      </w:r>
                    </w:p>
                    <w:p w:rsidR="0012387D" w:rsidRPr="002A7A8E" w:rsidRDefault="00235F94" w:rsidP="002A7A8E">
                      <w:pPr>
                        <w:numPr>
                          <w:ilvl w:val="2"/>
                          <w:numId w:val="6"/>
                        </w:numPr>
                        <w:jc w:val="both"/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</w:pPr>
                      <w:r w:rsidRPr="002A7A8E"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  <w:t>Option A: {35us, 140 us, 250us} or {1, 4, and 7} OFDM symbols for 30kHz SCS</w:t>
                      </w:r>
                    </w:p>
                    <w:p w:rsidR="0012387D" w:rsidRPr="002A7A8E" w:rsidRDefault="00235F94" w:rsidP="002A7A8E">
                      <w:pPr>
                        <w:numPr>
                          <w:ilvl w:val="2"/>
                          <w:numId w:val="6"/>
                        </w:numPr>
                        <w:jc w:val="both"/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</w:pPr>
                      <w:r w:rsidRPr="002A7A8E"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  <w:t>Option B: {35us, 140 us} or {1, 4} OFDM symbols for 30kHz SCS</w:t>
                      </w:r>
                    </w:p>
                    <w:p w:rsidR="0012387D" w:rsidRPr="002A7A8E" w:rsidRDefault="00235F94" w:rsidP="002A7A8E">
                      <w:pPr>
                        <w:numPr>
                          <w:ilvl w:val="2"/>
                          <w:numId w:val="6"/>
                        </w:numPr>
                        <w:jc w:val="both"/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</w:pPr>
                      <w:r w:rsidRPr="002A7A8E"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  <w:t>Option C: only 35us</w:t>
                      </w:r>
                    </w:p>
                    <w:p w:rsidR="002A7A8E" w:rsidRPr="00104092" w:rsidRDefault="00235F94" w:rsidP="002A7A8E">
                      <w:pPr>
                        <w:numPr>
                          <w:ilvl w:val="1"/>
                          <w:numId w:val="6"/>
                        </w:numPr>
                        <w:jc w:val="both"/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</w:pPr>
                      <w:r w:rsidRPr="002A7A8E"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  <w:t>FFS whether to define 0us switching period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B6DFC" w:rsidRDefault="00DB6DFC" w:rsidP="00824418">
      <w:pPr>
        <w:pStyle w:val="1"/>
        <w:numPr>
          <w:ilvl w:val="0"/>
          <w:numId w:val="4"/>
        </w:numPr>
        <w:rPr>
          <w:noProof/>
        </w:rPr>
      </w:pPr>
      <w:r>
        <w:rPr>
          <w:noProof/>
        </w:rPr>
        <w:t>Discussion</w:t>
      </w:r>
    </w:p>
    <w:p w:rsidR="00FC2644" w:rsidRDefault="00FC2644" w:rsidP="00F4796B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>switching overhead and gain</w:t>
      </w:r>
      <w:r>
        <w:rPr>
          <w:rFonts w:eastAsiaTheme="minorEastAsia" w:hint="eastAsia"/>
          <w:lang w:eastAsia="zh-CN"/>
        </w:rPr>
        <w:t>/loss had</w:t>
      </w:r>
      <w:r>
        <w:rPr>
          <w:rFonts w:eastAsiaTheme="minorEastAsia"/>
          <w:lang w:eastAsia="zh-CN"/>
        </w:rPr>
        <w:t xml:space="preserve"> been extensively discussed in </w:t>
      </w:r>
      <w:r w:rsidR="00952E69">
        <w:rPr>
          <w:rFonts w:eastAsiaTheme="minorEastAsia"/>
          <w:lang w:eastAsia="zh-CN"/>
        </w:rPr>
        <w:t>[2]</w:t>
      </w:r>
      <w:r w:rsidR="006C2EA4">
        <w:rPr>
          <w:rFonts w:eastAsiaTheme="minorEastAsia"/>
          <w:lang w:eastAsia="zh-CN"/>
        </w:rPr>
        <w:t xml:space="preserve">. </w:t>
      </w:r>
      <w:r w:rsidR="007A073C">
        <w:t>A</w:t>
      </w:r>
      <w:r w:rsidR="006F7BDD">
        <w:t xml:space="preserve">ssume a 30 kHz SCS higher band </w:t>
      </w:r>
      <w:r w:rsidR="007A073C">
        <w:t xml:space="preserve">NR </w:t>
      </w:r>
      <w:r w:rsidR="006F7BDD">
        <w:t xml:space="preserve">TDD (e.g. 3.5 GHz) operating a 5 </w:t>
      </w:r>
      <w:proofErr w:type="spellStart"/>
      <w:r w:rsidR="006F7BDD">
        <w:t>ms</w:t>
      </w:r>
      <w:proofErr w:type="spellEnd"/>
      <w:r w:rsidR="006F7BDD">
        <w:t xml:space="preserve"> DDDSUDDSUU TDD pat</w:t>
      </w:r>
      <w:r w:rsidR="009C311C">
        <w:t xml:space="preserve">tern with 10:2:2 switching slot, </w:t>
      </w:r>
      <w:r w:rsidR="00611B8C">
        <w:t>switch</w:t>
      </w:r>
      <w:r w:rsidR="009C311C">
        <w:t>ing time absorbed by higher band</w:t>
      </w:r>
      <w:r w:rsidR="00611B8C">
        <w:t xml:space="preserve"> </w:t>
      </w:r>
      <w:r w:rsidR="009C311C">
        <w:t xml:space="preserve">NR </w:t>
      </w:r>
      <w:r w:rsidR="00611B8C">
        <w:t>TDD UL</w:t>
      </w:r>
      <w:r w:rsidR="00065436">
        <w:t xml:space="preserve">, the switching overhead and overall gain/loss </w:t>
      </w:r>
      <w:r w:rsidR="00621C6E">
        <w:t>was</w:t>
      </w:r>
      <w:r w:rsidR="00065436">
        <w:t xml:space="preserve"> calculated as below</w:t>
      </w:r>
      <w:r w:rsidR="00961522">
        <w:t xml:space="preserve"> [2]</w:t>
      </w:r>
      <w:r w:rsidR="00065436">
        <w:t>.</w:t>
      </w:r>
      <w:r w:rsidR="00677C35">
        <w:t xml:space="preserve"> </w:t>
      </w:r>
      <w:r w:rsidR="00677C35">
        <w:rPr>
          <w:rFonts w:eastAsiaTheme="minorEastAsia"/>
          <w:lang w:eastAsia="zh-CN"/>
        </w:rPr>
        <w:t>I</w:t>
      </w:r>
      <w:r w:rsidR="00677C35">
        <w:rPr>
          <w:rFonts w:eastAsiaTheme="minorEastAsia" w:hint="eastAsia"/>
          <w:lang w:eastAsia="zh-CN"/>
        </w:rPr>
        <w:t xml:space="preserve">t </w:t>
      </w:r>
      <w:r w:rsidR="00677C35">
        <w:rPr>
          <w:rFonts w:eastAsiaTheme="minorEastAsia"/>
          <w:lang w:eastAsia="zh-CN"/>
        </w:rPr>
        <w:t>was observed that total switching time of 140+10us provides marginal gain (+7%), and 250us or larger result in performance loss (-21% and -36%).</w:t>
      </w:r>
    </w:p>
    <w:p w:rsidR="00832930" w:rsidRPr="00E24DCD" w:rsidRDefault="00832930" w:rsidP="00F4796B">
      <w:pPr>
        <w:spacing w:afterLines="50" w:after="120"/>
        <w:jc w:val="center"/>
        <w:rPr>
          <w:rFonts w:eastAsiaTheme="minorEastAsia"/>
          <w:lang w:eastAsia="zh-CN"/>
        </w:rPr>
      </w:pPr>
      <w:r w:rsidRPr="00E24DCD">
        <w:rPr>
          <w:rFonts w:eastAsiaTheme="minorEastAsia"/>
          <w:lang w:eastAsia="zh-CN"/>
        </w:rPr>
        <w:t xml:space="preserve">Table: </w:t>
      </w:r>
      <w:r w:rsidR="008F0CFB" w:rsidRPr="00E24DCD">
        <w:rPr>
          <w:rFonts w:eastAsiaTheme="minorEastAsia"/>
          <w:lang w:eastAsia="zh-CN"/>
        </w:rPr>
        <w:t xml:space="preserve">switching overhead and </w:t>
      </w:r>
      <w:r w:rsidR="00065436">
        <w:rPr>
          <w:rFonts w:eastAsiaTheme="minorEastAsia"/>
          <w:lang w:eastAsia="zh-CN"/>
        </w:rPr>
        <w:t xml:space="preserve">overall </w:t>
      </w:r>
      <w:r w:rsidR="008F0CFB" w:rsidRPr="00E24DCD">
        <w:rPr>
          <w:rFonts w:eastAsiaTheme="minorEastAsia"/>
          <w:lang w:eastAsia="zh-CN"/>
        </w:rPr>
        <w:t>gain</w:t>
      </w:r>
      <w:r w:rsidR="008F0CFB" w:rsidRPr="00E24DCD">
        <w:rPr>
          <w:rFonts w:eastAsiaTheme="minorEastAsia" w:hint="eastAsia"/>
          <w:lang w:eastAsia="zh-CN"/>
        </w:rPr>
        <w:t xml:space="preserve">/loss </w:t>
      </w:r>
      <w:r w:rsidR="009171F0" w:rsidRPr="00E24DCD">
        <w:rPr>
          <w:rFonts w:eastAsiaTheme="minorEastAsia"/>
          <w:lang w:eastAsia="zh-CN"/>
        </w:rPr>
        <w:t xml:space="preserve">for </w:t>
      </w:r>
      <w:r w:rsidR="008F0CFB" w:rsidRPr="00E24DCD">
        <w:rPr>
          <w:rFonts w:eastAsiaTheme="minorEastAsia"/>
          <w:lang w:eastAsia="zh-CN"/>
        </w:rPr>
        <w:t>DDDSUDDSUU</w:t>
      </w:r>
      <w:r w:rsidR="009171F0" w:rsidRPr="00E24DCD">
        <w:rPr>
          <w:rFonts w:eastAsiaTheme="minorEastAsia"/>
          <w:lang w:eastAsia="zh-CN"/>
        </w:rPr>
        <w:t xml:space="preserve"> TDD pattern</w:t>
      </w:r>
      <w:r w:rsidR="00E24DCD">
        <w:rPr>
          <w:rFonts w:eastAsiaTheme="minorEastAsia"/>
          <w:lang w:eastAsia="zh-CN"/>
        </w:rPr>
        <w:t xml:space="preserve"> (data from [2])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1995"/>
        <w:gridCol w:w="850"/>
        <w:gridCol w:w="709"/>
        <w:gridCol w:w="892"/>
        <w:gridCol w:w="698"/>
        <w:gridCol w:w="960"/>
        <w:gridCol w:w="1169"/>
      </w:tblGrid>
      <w:tr w:rsidR="00961522" w:rsidRPr="00875133" w:rsidTr="0000093F">
        <w:trPr>
          <w:trHeight w:val="300"/>
          <w:jc w:val="center"/>
        </w:trPr>
        <w:tc>
          <w:tcPr>
            <w:tcW w:w="2689" w:type="dxa"/>
            <w:shd w:val="clear" w:color="auto" w:fill="BFBFBF" w:themeFill="background1" w:themeFillShade="BF"/>
            <w:noWrap/>
            <w:hideMark/>
          </w:tcPr>
          <w:p w:rsidR="00832930" w:rsidRPr="00875133" w:rsidRDefault="00832930" w:rsidP="00F22F6C">
            <w:pPr>
              <w:rPr>
                <w:b/>
                <w:lang w:val="en-US"/>
              </w:rPr>
            </w:pPr>
            <w:r w:rsidRPr="00875133">
              <w:rPr>
                <w:b/>
                <w:lang w:val="en-US"/>
              </w:rPr>
              <w:t>TDD pattern</w:t>
            </w:r>
          </w:p>
        </w:tc>
        <w:tc>
          <w:tcPr>
            <w:tcW w:w="1995" w:type="dxa"/>
            <w:shd w:val="clear" w:color="auto" w:fill="BFBFBF" w:themeFill="background1" w:themeFillShade="BF"/>
            <w:noWrap/>
            <w:hideMark/>
          </w:tcPr>
          <w:p w:rsidR="00832930" w:rsidRPr="00875133" w:rsidRDefault="00832930" w:rsidP="00961522">
            <w:pPr>
              <w:jc w:val="center"/>
              <w:rPr>
                <w:b/>
              </w:rPr>
            </w:pPr>
            <w:r w:rsidRPr="00875133">
              <w:rPr>
                <w:b/>
              </w:rPr>
              <w:t>35</w:t>
            </w:r>
            <w:r w:rsidR="00961522">
              <w:rPr>
                <w:b/>
              </w:rPr>
              <w:t xml:space="preserve"> </w:t>
            </w:r>
            <w:r>
              <w:rPr>
                <w:b/>
              </w:rPr>
              <w:t>us</w:t>
            </w:r>
          </w:p>
        </w:tc>
        <w:tc>
          <w:tcPr>
            <w:tcW w:w="850" w:type="dxa"/>
            <w:shd w:val="clear" w:color="auto" w:fill="BFBFBF" w:themeFill="background1" w:themeFillShade="BF"/>
            <w:noWrap/>
            <w:hideMark/>
          </w:tcPr>
          <w:p w:rsidR="00832930" w:rsidRPr="00875133" w:rsidRDefault="00832930" w:rsidP="00F22F6C">
            <w:pPr>
              <w:jc w:val="center"/>
              <w:rPr>
                <w:b/>
              </w:rPr>
            </w:pPr>
            <w:r w:rsidRPr="00875133">
              <w:rPr>
                <w:b/>
              </w:rPr>
              <w:t>35+10</w:t>
            </w:r>
            <w:r>
              <w:rPr>
                <w:b/>
              </w:rPr>
              <w:t xml:space="preserve"> us</w:t>
            </w:r>
          </w:p>
        </w:tc>
        <w:tc>
          <w:tcPr>
            <w:tcW w:w="709" w:type="dxa"/>
            <w:shd w:val="clear" w:color="auto" w:fill="BFBFBF" w:themeFill="background1" w:themeFillShade="BF"/>
            <w:noWrap/>
            <w:hideMark/>
          </w:tcPr>
          <w:p w:rsidR="00832930" w:rsidRPr="00875133" w:rsidRDefault="00832930" w:rsidP="00961522">
            <w:pPr>
              <w:jc w:val="center"/>
              <w:rPr>
                <w:b/>
              </w:rPr>
            </w:pPr>
            <w:r w:rsidRPr="00875133">
              <w:rPr>
                <w:b/>
              </w:rPr>
              <w:t>140</w:t>
            </w:r>
            <w:r w:rsidR="00961522">
              <w:rPr>
                <w:b/>
              </w:rPr>
              <w:t xml:space="preserve"> </w:t>
            </w:r>
            <w:r>
              <w:rPr>
                <w:b/>
              </w:rPr>
              <w:t>us</w:t>
            </w:r>
          </w:p>
        </w:tc>
        <w:tc>
          <w:tcPr>
            <w:tcW w:w="892" w:type="dxa"/>
            <w:shd w:val="clear" w:color="auto" w:fill="BFBFBF" w:themeFill="background1" w:themeFillShade="BF"/>
            <w:noWrap/>
            <w:hideMark/>
          </w:tcPr>
          <w:p w:rsidR="00832930" w:rsidRPr="00875133" w:rsidRDefault="00832930" w:rsidP="00F22F6C">
            <w:pPr>
              <w:jc w:val="center"/>
              <w:rPr>
                <w:b/>
              </w:rPr>
            </w:pPr>
            <w:r w:rsidRPr="00875133">
              <w:rPr>
                <w:b/>
              </w:rPr>
              <w:t>140+10</w:t>
            </w:r>
            <w:r>
              <w:rPr>
                <w:b/>
              </w:rPr>
              <w:t xml:space="preserve"> us</w:t>
            </w:r>
          </w:p>
        </w:tc>
        <w:tc>
          <w:tcPr>
            <w:tcW w:w="698" w:type="dxa"/>
            <w:shd w:val="clear" w:color="auto" w:fill="BFBFBF" w:themeFill="background1" w:themeFillShade="BF"/>
            <w:noWrap/>
            <w:hideMark/>
          </w:tcPr>
          <w:p w:rsidR="00832930" w:rsidRPr="00875133" w:rsidRDefault="00832930" w:rsidP="00961522">
            <w:pPr>
              <w:jc w:val="center"/>
              <w:rPr>
                <w:b/>
              </w:rPr>
            </w:pPr>
            <w:r w:rsidRPr="00875133">
              <w:rPr>
                <w:b/>
              </w:rPr>
              <w:t>250</w:t>
            </w:r>
            <w:r>
              <w:rPr>
                <w:b/>
              </w:rPr>
              <w:t xml:space="preserve"> us</w:t>
            </w:r>
          </w:p>
        </w:tc>
        <w:tc>
          <w:tcPr>
            <w:tcW w:w="960" w:type="dxa"/>
            <w:shd w:val="clear" w:color="auto" w:fill="BFBFBF" w:themeFill="background1" w:themeFillShade="BF"/>
            <w:noWrap/>
            <w:hideMark/>
          </w:tcPr>
          <w:p w:rsidR="00832930" w:rsidRPr="00875133" w:rsidRDefault="00832930" w:rsidP="00F22F6C">
            <w:pPr>
              <w:jc w:val="center"/>
              <w:rPr>
                <w:b/>
              </w:rPr>
            </w:pPr>
            <w:r w:rsidRPr="00875133">
              <w:rPr>
                <w:b/>
              </w:rPr>
              <w:t>250+10</w:t>
            </w:r>
            <w:r>
              <w:rPr>
                <w:b/>
              </w:rPr>
              <w:t xml:space="preserve"> us</w:t>
            </w:r>
          </w:p>
        </w:tc>
        <w:tc>
          <w:tcPr>
            <w:tcW w:w="1169" w:type="dxa"/>
            <w:shd w:val="clear" w:color="auto" w:fill="BFBFBF" w:themeFill="background1" w:themeFillShade="BF"/>
          </w:tcPr>
          <w:p w:rsidR="00832930" w:rsidRPr="00875133" w:rsidRDefault="00832930" w:rsidP="00F22F6C">
            <w:pPr>
              <w:jc w:val="center"/>
              <w:rPr>
                <w:b/>
              </w:rPr>
            </w:pPr>
            <w:r>
              <w:rPr>
                <w:b/>
              </w:rPr>
              <w:t>Total number of PUSCH symbols</w:t>
            </w:r>
          </w:p>
        </w:tc>
      </w:tr>
      <w:tr w:rsidR="00961522" w:rsidRPr="00875133" w:rsidTr="0000093F">
        <w:trPr>
          <w:trHeight w:val="300"/>
          <w:jc w:val="center"/>
        </w:trPr>
        <w:tc>
          <w:tcPr>
            <w:tcW w:w="2689" w:type="dxa"/>
            <w:shd w:val="clear" w:color="auto" w:fill="BFBFBF" w:themeFill="background1" w:themeFillShade="BF"/>
            <w:noWrap/>
            <w:hideMark/>
          </w:tcPr>
          <w:p w:rsidR="00832930" w:rsidRPr="00875133" w:rsidRDefault="008F0CFB" w:rsidP="00611B8C">
            <w:pPr>
              <w:rPr>
                <w:b/>
              </w:rPr>
            </w:pPr>
            <w:r>
              <w:t xml:space="preserve">Switching overhead in symbols for different switching times </w:t>
            </w:r>
          </w:p>
        </w:tc>
        <w:tc>
          <w:tcPr>
            <w:tcW w:w="1995" w:type="dxa"/>
            <w:noWrap/>
            <w:hideMark/>
          </w:tcPr>
          <w:p w:rsidR="00832930" w:rsidRPr="00875133" w:rsidRDefault="00832930" w:rsidP="00F22F6C">
            <w:pPr>
              <w:jc w:val="center"/>
            </w:pPr>
            <w:r w:rsidRPr="00875133">
              <w:t>2</w:t>
            </w:r>
          </w:p>
        </w:tc>
        <w:tc>
          <w:tcPr>
            <w:tcW w:w="850" w:type="dxa"/>
            <w:noWrap/>
            <w:hideMark/>
          </w:tcPr>
          <w:p w:rsidR="00832930" w:rsidRPr="00875133" w:rsidRDefault="00832930" w:rsidP="00F22F6C">
            <w:pPr>
              <w:jc w:val="center"/>
            </w:pPr>
            <w:r w:rsidRPr="00875133">
              <w:t>4</w:t>
            </w:r>
          </w:p>
        </w:tc>
        <w:tc>
          <w:tcPr>
            <w:tcW w:w="709" w:type="dxa"/>
            <w:noWrap/>
            <w:hideMark/>
          </w:tcPr>
          <w:p w:rsidR="00832930" w:rsidRPr="00875133" w:rsidRDefault="00832930" w:rsidP="00F22F6C">
            <w:pPr>
              <w:jc w:val="center"/>
            </w:pPr>
            <w:r w:rsidRPr="00875133">
              <w:t>8</w:t>
            </w:r>
          </w:p>
        </w:tc>
        <w:tc>
          <w:tcPr>
            <w:tcW w:w="892" w:type="dxa"/>
            <w:noWrap/>
            <w:hideMark/>
          </w:tcPr>
          <w:p w:rsidR="00832930" w:rsidRPr="00875133" w:rsidRDefault="00832930" w:rsidP="00F22F6C">
            <w:pPr>
              <w:jc w:val="center"/>
            </w:pPr>
            <w:r w:rsidRPr="00875133">
              <w:t>12</w:t>
            </w:r>
          </w:p>
        </w:tc>
        <w:tc>
          <w:tcPr>
            <w:tcW w:w="698" w:type="dxa"/>
            <w:noWrap/>
            <w:hideMark/>
          </w:tcPr>
          <w:p w:rsidR="00832930" w:rsidRPr="00875133" w:rsidRDefault="00832930" w:rsidP="00F22F6C">
            <w:pPr>
              <w:jc w:val="center"/>
            </w:pPr>
            <w:r w:rsidRPr="00875133">
              <w:t>20</w:t>
            </w:r>
          </w:p>
        </w:tc>
        <w:tc>
          <w:tcPr>
            <w:tcW w:w="960" w:type="dxa"/>
            <w:noWrap/>
            <w:hideMark/>
          </w:tcPr>
          <w:p w:rsidR="00832930" w:rsidRPr="00875133" w:rsidRDefault="00832930" w:rsidP="00F22F6C">
            <w:pPr>
              <w:jc w:val="center"/>
            </w:pPr>
            <w:r w:rsidRPr="00875133">
              <w:t>24</w:t>
            </w:r>
          </w:p>
        </w:tc>
        <w:tc>
          <w:tcPr>
            <w:tcW w:w="1169" w:type="dxa"/>
            <w:shd w:val="clear" w:color="auto" w:fill="BFBFBF" w:themeFill="background1" w:themeFillShade="BF"/>
          </w:tcPr>
          <w:p w:rsidR="00832930" w:rsidRPr="00875133" w:rsidRDefault="00832930" w:rsidP="00F22F6C">
            <w:pPr>
              <w:jc w:val="center"/>
              <w:rPr>
                <w:b/>
              </w:rPr>
            </w:pPr>
            <w:r w:rsidRPr="00875133">
              <w:rPr>
                <w:b/>
              </w:rPr>
              <w:t>42</w:t>
            </w:r>
          </w:p>
        </w:tc>
      </w:tr>
      <w:tr w:rsidR="009665BF" w:rsidRPr="00875133" w:rsidTr="0000093F">
        <w:trPr>
          <w:trHeight w:val="300"/>
          <w:jc w:val="center"/>
        </w:trPr>
        <w:tc>
          <w:tcPr>
            <w:tcW w:w="2689" w:type="dxa"/>
            <w:shd w:val="clear" w:color="auto" w:fill="BFBFBF" w:themeFill="background1" w:themeFillShade="BF"/>
            <w:noWrap/>
          </w:tcPr>
          <w:p w:rsidR="009665BF" w:rsidRPr="00875133" w:rsidRDefault="008F0CFB" w:rsidP="009665BF">
            <w:pPr>
              <w:rPr>
                <w:b/>
              </w:rPr>
            </w:pPr>
            <w:r>
              <w:t xml:space="preserve">Overall gain/loss on the TDD uplink from </w:t>
            </w:r>
            <w:r>
              <w:lastRenderedPageBreak/>
              <w:t>switching, assuming 50% gain from UL MIMO</w:t>
            </w:r>
          </w:p>
        </w:tc>
        <w:tc>
          <w:tcPr>
            <w:tcW w:w="1995" w:type="dxa"/>
            <w:noWrap/>
          </w:tcPr>
          <w:p w:rsidR="009665BF" w:rsidRPr="00875133" w:rsidRDefault="009665BF" w:rsidP="009665BF">
            <w:pPr>
              <w:jc w:val="center"/>
            </w:pPr>
            <w:r>
              <w:lastRenderedPageBreak/>
              <w:t>43%</w:t>
            </w:r>
          </w:p>
        </w:tc>
        <w:tc>
          <w:tcPr>
            <w:tcW w:w="850" w:type="dxa"/>
            <w:noWrap/>
          </w:tcPr>
          <w:p w:rsidR="009665BF" w:rsidRPr="00875133" w:rsidRDefault="009665BF" w:rsidP="009665BF">
            <w:pPr>
              <w:jc w:val="center"/>
            </w:pPr>
            <w:r>
              <w:t>36%</w:t>
            </w:r>
          </w:p>
        </w:tc>
        <w:tc>
          <w:tcPr>
            <w:tcW w:w="709" w:type="dxa"/>
            <w:noWrap/>
          </w:tcPr>
          <w:p w:rsidR="009665BF" w:rsidRPr="00875133" w:rsidRDefault="009665BF" w:rsidP="009665BF">
            <w:pPr>
              <w:jc w:val="center"/>
            </w:pPr>
            <w:r>
              <w:t>21%</w:t>
            </w:r>
          </w:p>
        </w:tc>
        <w:tc>
          <w:tcPr>
            <w:tcW w:w="892" w:type="dxa"/>
            <w:noWrap/>
          </w:tcPr>
          <w:p w:rsidR="009665BF" w:rsidRPr="00875133" w:rsidRDefault="009665BF" w:rsidP="009665BF">
            <w:pPr>
              <w:jc w:val="center"/>
            </w:pPr>
            <w:r>
              <w:t>7%</w:t>
            </w:r>
          </w:p>
        </w:tc>
        <w:tc>
          <w:tcPr>
            <w:tcW w:w="698" w:type="dxa"/>
            <w:noWrap/>
          </w:tcPr>
          <w:p w:rsidR="009665BF" w:rsidRPr="009548CD" w:rsidRDefault="009665BF" w:rsidP="009665BF">
            <w:pPr>
              <w:jc w:val="center"/>
              <w:rPr>
                <w:color w:val="FF0000"/>
              </w:rPr>
            </w:pPr>
            <w:r w:rsidRPr="009548CD">
              <w:rPr>
                <w:color w:val="FF0000"/>
              </w:rPr>
              <w:t>-21%</w:t>
            </w:r>
          </w:p>
        </w:tc>
        <w:tc>
          <w:tcPr>
            <w:tcW w:w="960" w:type="dxa"/>
            <w:noWrap/>
          </w:tcPr>
          <w:p w:rsidR="009665BF" w:rsidRPr="009548CD" w:rsidRDefault="009665BF" w:rsidP="009665BF">
            <w:pPr>
              <w:jc w:val="center"/>
              <w:rPr>
                <w:color w:val="FF0000"/>
              </w:rPr>
            </w:pPr>
            <w:r w:rsidRPr="009548CD">
              <w:rPr>
                <w:color w:val="FF0000"/>
              </w:rPr>
              <w:t>-36%</w:t>
            </w:r>
          </w:p>
        </w:tc>
        <w:tc>
          <w:tcPr>
            <w:tcW w:w="1169" w:type="dxa"/>
            <w:shd w:val="clear" w:color="auto" w:fill="BFBFBF" w:themeFill="background1" w:themeFillShade="BF"/>
          </w:tcPr>
          <w:p w:rsidR="009665BF" w:rsidRPr="00875133" w:rsidRDefault="009665BF" w:rsidP="009665BF">
            <w:pPr>
              <w:jc w:val="center"/>
              <w:rPr>
                <w:b/>
              </w:rPr>
            </w:pPr>
          </w:p>
        </w:tc>
      </w:tr>
      <w:tr w:rsidR="006F68F6" w:rsidRPr="00875133" w:rsidTr="00F36D74">
        <w:trPr>
          <w:trHeight w:val="300"/>
          <w:jc w:val="center"/>
        </w:trPr>
        <w:tc>
          <w:tcPr>
            <w:tcW w:w="2689" w:type="dxa"/>
            <w:shd w:val="clear" w:color="auto" w:fill="BFBFBF" w:themeFill="background1" w:themeFillShade="BF"/>
            <w:noWrap/>
          </w:tcPr>
          <w:p w:rsidR="006F68F6" w:rsidRPr="00FB3E41" w:rsidRDefault="006F68F6" w:rsidP="009665B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Calculation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methods</w:t>
            </w:r>
          </w:p>
        </w:tc>
        <w:tc>
          <w:tcPr>
            <w:tcW w:w="7273" w:type="dxa"/>
            <w:gridSpan w:val="7"/>
            <w:noWrap/>
          </w:tcPr>
          <w:p w:rsidR="006F68F6" w:rsidRPr="00875133" w:rsidRDefault="00B24644" w:rsidP="005B22B9">
            <w:pPr>
              <w:jc w:val="center"/>
              <w:rPr>
                <w:b/>
              </w:rPr>
            </w:pPr>
            <w:r>
              <w:rPr>
                <w:rFonts w:eastAsiaTheme="minorEastAsia"/>
                <w:lang w:eastAsia="zh-CN"/>
              </w:rPr>
              <w:t xml:space="preserve">Assume </w:t>
            </w:r>
            <w:r w:rsidR="00EA0F00">
              <w:rPr>
                <w:rFonts w:eastAsiaTheme="minorEastAsia"/>
                <w:lang w:eastAsia="zh-CN"/>
              </w:rPr>
              <w:t>250</w:t>
            </w:r>
            <w:r>
              <w:rPr>
                <w:rFonts w:eastAsiaTheme="minorEastAsia"/>
                <w:lang w:eastAsia="zh-CN"/>
              </w:rPr>
              <w:t xml:space="preserve">us, </w:t>
            </w:r>
            <w:r w:rsidR="00EF1BB5">
              <w:rPr>
                <w:rFonts w:eastAsiaTheme="minorEastAsia"/>
                <w:lang w:eastAsia="zh-CN"/>
              </w:rPr>
              <w:t xml:space="preserve">gain/loss = </w:t>
            </w:r>
            <w:r w:rsidR="006F68F6">
              <w:rPr>
                <w:rFonts w:eastAsiaTheme="minorEastAsia"/>
                <w:lang w:eastAsia="zh-CN"/>
              </w:rPr>
              <w:t>(</w:t>
            </w:r>
            <w:r w:rsidR="006F68F6">
              <w:rPr>
                <w:rFonts w:eastAsiaTheme="minorEastAsia" w:hint="eastAsia"/>
                <w:lang w:eastAsia="zh-CN"/>
              </w:rPr>
              <w:t>42-2</w:t>
            </w:r>
            <w:r w:rsidR="005B22B9">
              <w:rPr>
                <w:rFonts w:eastAsiaTheme="minorEastAsia"/>
                <w:lang w:eastAsia="zh-CN"/>
              </w:rPr>
              <w:t>0</w:t>
            </w:r>
            <w:r w:rsidR="006F68F6">
              <w:rPr>
                <w:rFonts w:eastAsiaTheme="minorEastAsia"/>
                <w:lang w:eastAsia="zh-CN"/>
              </w:rPr>
              <w:t>)*150%/42-1</w:t>
            </w:r>
            <w:r w:rsidR="00BE2B9C">
              <w:rPr>
                <w:rFonts w:eastAsiaTheme="minorEastAsia"/>
                <w:lang w:eastAsia="zh-CN"/>
              </w:rPr>
              <w:t xml:space="preserve"> </w:t>
            </w:r>
            <w:r w:rsidR="006F68F6">
              <w:rPr>
                <w:rFonts w:eastAsiaTheme="minorEastAsia"/>
                <w:lang w:eastAsia="zh-CN"/>
              </w:rPr>
              <w:t>=</w:t>
            </w:r>
            <w:r w:rsidR="00BE2B9C">
              <w:rPr>
                <w:rFonts w:eastAsiaTheme="minorEastAsia"/>
                <w:lang w:eastAsia="zh-CN"/>
              </w:rPr>
              <w:t xml:space="preserve"> </w:t>
            </w:r>
            <w:r w:rsidR="006F68F6" w:rsidRPr="00EF1BB5">
              <w:rPr>
                <w:rFonts w:eastAsiaTheme="minorEastAsia"/>
                <w:color w:val="FF0000"/>
                <w:lang w:eastAsia="zh-CN"/>
              </w:rPr>
              <w:t>-</w:t>
            </w:r>
            <w:r w:rsidR="00836BCB">
              <w:rPr>
                <w:rFonts w:eastAsiaTheme="minorEastAsia"/>
                <w:color w:val="FF0000"/>
                <w:lang w:eastAsia="zh-CN"/>
              </w:rPr>
              <w:t>21</w:t>
            </w:r>
            <w:r w:rsidR="006F68F6" w:rsidRPr="00EF1BB5">
              <w:rPr>
                <w:rFonts w:eastAsiaTheme="minorEastAsia"/>
                <w:color w:val="FF0000"/>
                <w:lang w:eastAsia="zh-CN"/>
              </w:rPr>
              <w:t>%</w:t>
            </w:r>
          </w:p>
        </w:tc>
      </w:tr>
    </w:tbl>
    <w:p w:rsidR="00B00A41" w:rsidRDefault="00B00A41" w:rsidP="00FC2644">
      <w:pPr>
        <w:rPr>
          <w:rFonts w:eastAsiaTheme="minorEastAsia"/>
          <w:lang w:eastAsia="zh-CN"/>
        </w:rPr>
      </w:pPr>
    </w:p>
    <w:p w:rsidR="00EA0F00" w:rsidRDefault="00EA0F00" w:rsidP="006E5424">
      <w:pPr>
        <w:spacing w:afterLines="50" w:after="120"/>
        <w:ind w:rightChars="50" w:right="11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we noticed that the calculation assume 50% gain from UL MIMO and UE switches twice </w:t>
      </w:r>
      <w:r w:rsidR="004126BC">
        <w:rPr>
          <w:rFonts w:eastAsiaTheme="minorEastAsia"/>
          <w:lang w:eastAsia="zh-CN"/>
        </w:rPr>
        <w:t xml:space="preserve">in </w:t>
      </w:r>
      <w:r>
        <w:rPr>
          <w:rFonts w:eastAsiaTheme="minorEastAsia"/>
          <w:lang w:eastAsia="zh-CN"/>
        </w:rPr>
        <w:t xml:space="preserve">every 5ms, as shown in below figure[2]. </w:t>
      </w:r>
      <w:r w:rsidR="00384100">
        <w:rPr>
          <w:rFonts w:eastAsiaTheme="minorEastAsia"/>
          <w:lang w:eastAsia="zh-CN"/>
        </w:rPr>
        <w:t xml:space="preserve">In </w:t>
      </w:r>
      <w:r w:rsidR="00844FD4">
        <w:rPr>
          <w:rFonts w:eastAsiaTheme="minorEastAsia"/>
          <w:lang w:eastAsia="zh-CN"/>
        </w:rPr>
        <w:t>the rest of this document</w:t>
      </w:r>
      <w:r w:rsidR="00267850">
        <w:rPr>
          <w:rFonts w:eastAsiaTheme="minorEastAsia"/>
          <w:lang w:eastAsia="zh-CN"/>
        </w:rPr>
        <w:t xml:space="preserve">, we discuss the possibility to relieve these two assumptions and find potential performance gains </w:t>
      </w:r>
      <w:r w:rsidR="00267850" w:rsidRPr="00402549">
        <w:rPr>
          <w:rFonts w:eastAsiaTheme="minorEastAsia"/>
          <w:lang w:eastAsia="zh-CN"/>
        </w:rPr>
        <w:t>for large switching periods</w:t>
      </w:r>
      <w:r w:rsidR="00E92ECF" w:rsidRPr="00402549">
        <w:rPr>
          <w:rFonts w:eastAsiaTheme="minorEastAsia"/>
          <w:lang w:eastAsia="zh-CN"/>
        </w:rPr>
        <w:t xml:space="preserve"> e.g. 250us</w:t>
      </w:r>
      <w:r w:rsidR="00402549">
        <w:rPr>
          <w:rFonts w:eastAsiaTheme="minorEastAsia"/>
          <w:lang w:eastAsia="zh-CN"/>
        </w:rPr>
        <w:t>.</w:t>
      </w:r>
    </w:p>
    <w:p w:rsidR="00EA0F00" w:rsidRDefault="00EA0F00" w:rsidP="00EA0F00">
      <w:pPr>
        <w:spacing w:afterLines="50" w:after="120"/>
        <w:ind w:rightChars="50" w:right="110"/>
        <w:jc w:val="center"/>
        <w:rPr>
          <w:rFonts w:eastAsiaTheme="minorEastAsia"/>
          <w:lang w:eastAsia="zh-CN"/>
        </w:rPr>
      </w:pPr>
      <w:r w:rsidRPr="00061AB1">
        <w:rPr>
          <w:noProof/>
          <w:lang w:val="en-US" w:eastAsia="zh-CN"/>
        </w:rPr>
        <w:drawing>
          <wp:inline distT="0" distB="0" distL="0" distR="0" wp14:anchorId="49FAE07F" wp14:editId="38834F17">
            <wp:extent cx="5605200" cy="655200"/>
            <wp:effectExtent l="0" t="0" r="0" b="0"/>
            <wp:docPr id="20" name="Picture 19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3222FE5-DCB7-41FA-BC2A-BF24AE326D5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9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3222FE5-DCB7-41FA-BC2A-BF24AE326D5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05200" cy="6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0F00" w:rsidRPr="00FC2644" w:rsidRDefault="00EA0F00" w:rsidP="001221FA">
      <w:pPr>
        <w:spacing w:afterLines="50" w:after="120"/>
        <w:jc w:val="center"/>
      </w:pPr>
      <w:r>
        <w:t>Figure 1: Switched UL with 250 us switching time; switch gap on TDD UL (from [2])</w:t>
      </w:r>
    </w:p>
    <w:p w:rsidR="00EA0F00" w:rsidRDefault="00E14E20" w:rsidP="001221FA">
      <w:pPr>
        <w:pStyle w:val="a"/>
        <w:numPr>
          <w:ilvl w:val="0"/>
          <w:numId w:val="8"/>
        </w:numPr>
        <w:spacing w:afterLines="50"/>
        <w:ind w:rightChars="50" w:right="11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G</w:t>
      </w:r>
      <w:r w:rsidR="001920A0" w:rsidRPr="00EB4877">
        <w:rPr>
          <w:rFonts w:eastAsiaTheme="minorEastAsia"/>
          <w:b/>
          <w:lang w:eastAsia="zh-CN"/>
        </w:rPr>
        <w:t>ain from UL MIMO</w:t>
      </w:r>
    </w:p>
    <w:p w:rsidR="00DC0210" w:rsidRDefault="008A40E7" w:rsidP="008A40E7">
      <w:pPr>
        <w:spacing w:afterLines="50" w:after="120"/>
        <w:ind w:rightChars="50" w:right="110"/>
      </w:pPr>
      <w:r w:rsidRPr="008A40E7">
        <w:rPr>
          <w:rFonts w:eastAsiaTheme="minorEastAsia"/>
          <w:lang w:eastAsia="zh-CN"/>
        </w:rPr>
        <w:t xml:space="preserve">Gain of </w:t>
      </w:r>
      <w:r w:rsidRPr="008A40E7">
        <w:rPr>
          <w:rFonts w:eastAsiaTheme="minorEastAsia" w:hint="eastAsia"/>
          <w:lang w:eastAsia="zh-CN"/>
        </w:rPr>
        <w:t>U</w:t>
      </w:r>
      <w:r w:rsidRPr="008A40E7">
        <w:rPr>
          <w:rFonts w:eastAsiaTheme="minorEastAsia"/>
          <w:lang w:eastAsia="zh-CN"/>
        </w:rPr>
        <w:t xml:space="preserve">L </w:t>
      </w:r>
      <w:r>
        <w:rPr>
          <w:rFonts w:eastAsiaTheme="minorEastAsia"/>
          <w:lang w:eastAsia="zh-CN"/>
        </w:rPr>
        <w:t xml:space="preserve">MIMO depends on link operating point </w:t>
      </w:r>
      <w:r w:rsidR="00EB291E">
        <w:rPr>
          <w:rFonts w:eastAsiaTheme="minorEastAsia"/>
          <w:lang w:eastAsia="zh-CN"/>
        </w:rPr>
        <w:t>e.g</w:t>
      </w:r>
      <w:r>
        <w:rPr>
          <w:rFonts w:eastAsiaTheme="minorEastAsia"/>
          <w:lang w:eastAsia="zh-CN"/>
        </w:rPr>
        <w:t xml:space="preserve">. SINR. The MIMO vs non-MIMO gain is higher for </w:t>
      </w:r>
      <w:r w:rsidR="00214289">
        <w:rPr>
          <w:rFonts w:eastAsiaTheme="minorEastAsia"/>
          <w:lang w:eastAsia="zh-CN"/>
        </w:rPr>
        <w:t xml:space="preserve">UE with </w:t>
      </w:r>
      <w:r>
        <w:rPr>
          <w:rFonts w:eastAsiaTheme="minorEastAsia"/>
          <w:lang w:eastAsia="zh-CN"/>
        </w:rPr>
        <w:t>higher SNR</w:t>
      </w:r>
      <w:r w:rsidR="00BF2B93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A37322">
        <w:rPr>
          <w:rFonts w:eastAsiaTheme="minorEastAsia"/>
          <w:lang w:eastAsia="zh-CN"/>
        </w:rPr>
        <w:t xml:space="preserve">In extreme case, UL MIMO can achieve almost 100% gain vs non-MIMO e.g. </w:t>
      </w:r>
      <w:r w:rsidR="00436798">
        <w:rPr>
          <w:rFonts w:eastAsiaTheme="minorEastAsia"/>
          <w:lang w:eastAsia="zh-CN"/>
        </w:rPr>
        <w:t xml:space="preserve">for cell </w:t>
      </w:r>
      <w:proofErr w:type="spellStart"/>
      <w:r w:rsidR="00036DE0">
        <w:rPr>
          <w:rFonts w:eastAsiaTheme="minorEastAsia"/>
          <w:lang w:eastAsia="zh-CN"/>
        </w:rPr>
        <w:t>center</w:t>
      </w:r>
      <w:proofErr w:type="spellEnd"/>
      <w:r w:rsidR="00436798">
        <w:rPr>
          <w:rFonts w:eastAsiaTheme="minorEastAsia"/>
          <w:lang w:eastAsia="zh-CN"/>
        </w:rPr>
        <w:t xml:space="preserve"> UE</w:t>
      </w:r>
      <w:r w:rsidR="00AD473D">
        <w:rPr>
          <w:rFonts w:eastAsiaTheme="minorEastAsia"/>
          <w:lang w:eastAsia="zh-CN"/>
        </w:rPr>
        <w:t xml:space="preserve"> as shown in below figure 1</w:t>
      </w:r>
      <w:r w:rsidR="00A37322">
        <w:rPr>
          <w:rFonts w:eastAsiaTheme="minorEastAsia"/>
          <w:lang w:eastAsia="zh-CN"/>
        </w:rPr>
        <w:t>.</w:t>
      </w:r>
      <w:r w:rsidR="001E5465">
        <w:rPr>
          <w:rFonts w:eastAsiaTheme="minorEastAsia"/>
          <w:lang w:eastAsia="zh-CN"/>
        </w:rPr>
        <w:t xml:space="preserve"> </w:t>
      </w:r>
      <w:r w:rsidR="00F86E39">
        <w:rPr>
          <w:rFonts w:eastAsiaTheme="minorEastAsia"/>
          <w:lang w:eastAsia="zh-CN"/>
        </w:rPr>
        <w:t>This</w:t>
      </w:r>
      <w:r w:rsidR="00DC0210">
        <w:rPr>
          <w:rFonts w:eastAsiaTheme="minorEastAsia"/>
          <w:lang w:eastAsia="zh-CN"/>
        </w:rPr>
        <w:t xml:space="preserve"> is consistent with the observation in [2] that </w:t>
      </w:r>
      <w:r w:rsidR="00DC0210">
        <w:t xml:space="preserve">the </w:t>
      </w:r>
      <w:r w:rsidR="00C74F68">
        <w:t xml:space="preserve">UL MIMO </w:t>
      </w:r>
      <w:r w:rsidR="00DC0210">
        <w:t xml:space="preserve">gain of mean UE spectral efficiency is 50% </w:t>
      </w:r>
      <w:r w:rsidR="007001D6">
        <w:t>from</w:t>
      </w:r>
      <w:r w:rsidR="00DC0210">
        <w:t xml:space="preserve"> system level simulation with 10 UEs per cell</w:t>
      </w:r>
      <w:r w:rsidR="00C74F68">
        <w:t>.</w:t>
      </w:r>
    </w:p>
    <w:p w:rsidR="00687CCD" w:rsidRPr="005F0E05" w:rsidRDefault="00EF6AF9" w:rsidP="00EF6AF9">
      <w:pPr>
        <w:spacing w:afterLines="50" w:after="120"/>
        <w:ind w:rightChars="50" w:right="110"/>
        <w:jc w:val="center"/>
      </w:pPr>
      <w:r w:rsidRPr="005F0E05">
        <w:t>Figure1: UL</w:t>
      </w:r>
      <w:r w:rsidRPr="005F0E05">
        <w:rPr>
          <w:rFonts w:hint="eastAsia"/>
        </w:rPr>
        <w:t xml:space="preserve"> MIMO-</w:t>
      </w:r>
      <w:r w:rsidR="00687CCD" w:rsidRPr="005F0E05">
        <w:t xml:space="preserve">Link level Simulation </w:t>
      </w:r>
    </w:p>
    <w:p w:rsidR="00A77AF8" w:rsidRDefault="00A77AF8" w:rsidP="00EF6AF9">
      <w:pPr>
        <w:spacing w:afterLines="50" w:after="120"/>
        <w:ind w:rightChars="50" w:right="110"/>
        <w:jc w:val="center"/>
        <w:rPr>
          <w:highlight w:val="yellow"/>
        </w:rPr>
      </w:pPr>
      <w:r>
        <w:rPr>
          <w:noProof/>
          <w:color w:val="1F497D"/>
          <w:lang w:val="en-US" w:eastAsia="zh-CN"/>
        </w:rPr>
        <w:drawing>
          <wp:inline distT="0" distB="0" distL="0" distR="0" wp14:anchorId="3EDCDC68" wp14:editId="3A006510">
            <wp:extent cx="2744182" cy="2057400"/>
            <wp:effectExtent l="0" t="0" r="0" b="0"/>
            <wp:docPr id="1" name="图片 1" descr="cid:image005.png@01D5B43A.0E4D7D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5.png@01D5B43A.0E4D7DC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047" cy="2062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41A" w:rsidRDefault="00B7741A" w:rsidP="00B7741A">
      <w:pPr>
        <w:spacing w:afterLines="50" w:after="120"/>
        <w:ind w:rightChars="50" w:right="110"/>
        <w:jc w:val="center"/>
      </w:pPr>
      <w:r>
        <w:t>Table 1: UL MIMO simulation assumptions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5"/>
        <w:gridCol w:w="4315"/>
      </w:tblGrid>
      <w:tr w:rsidR="00B7741A" w:rsidRPr="00EF6AF9" w:rsidTr="00B13C82">
        <w:trPr>
          <w:jc w:val="center"/>
        </w:trPr>
        <w:tc>
          <w:tcPr>
            <w:tcW w:w="2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41A" w:rsidRPr="00EF6AF9" w:rsidRDefault="00B7741A" w:rsidP="00B13C82">
            <w:pPr>
              <w:rPr>
                <w:rFonts w:eastAsia="宋体"/>
                <w:color w:val="000000" w:themeColor="text1"/>
                <w:sz w:val="21"/>
                <w:szCs w:val="21"/>
                <w:lang w:val="en-US" w:eastAsia="zh-CN"/>
              </w:rPr>
            </w:pPr>
            <w:r w:rsidRPr="00EF6AF9">
              <w:rPr>
                <w:color w:val="000000" w:themeColor="text1"/>
                <w:sz w:val="21"/>
              </w:rPr>
              <w:t>Wireless  channel</w:t>
            </w:r>
          </w:p>
        </w:tc>
        <w:tc>
          <w:tcPr>
            <w:tcW w:w="43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41A" w:rsidRPr="00EF6AF9" w:rsidRDefault="00B7741A" w:rsidP="00B13C82">
            <w:pPr>
              <w:rPr>
                <w:color w:val="000000" w:themeColor="text1"/>
                <w:sz w:val="21"/>
              </w:rPr>
            </w:pPr>
            <w:r w:rsidRPr="00EF6AF9">
              <w:rPr>
                <w:color w:val="000000" w:themeColor="text1"/>
                <w:sz w:val="21"/>
              </w:rPr>
              <w:t>TDL-A,    delay spread=100ns</w:t>
            </w:r>
          </w:p>
        </w:tc>
      </w:tr>
      <w:tr w:rsidR="00B7741A" w:rsidRPr="00EF6AF9" w:rsidTr="00B13C82">
        <w:trPr>
          <w:jc w:val="center"/>
        </w:trPr>
        <w:tc>
          <w:tcPr>
            <w:tcW w:w="2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41A" w:rsidRPr="00EF6AF9" w:rsidRDefault="00B7741A" w:rsidP="00B13C82">
            <w:pPr>
              <w:rPr>
                <w:color w:val="000000" w:themeColor="text1"/>
                <w:sz w:val="21"/>
              </w:rPr>
            </w:pPr>
            <w:r w:rsidRPr="00EF6AF9">
              <w:rPr>
                <w:color w:val="000000" w:themeColor="text1"/>
                <w:sz w:val="21"/>
              </w:rPr>
              <w:t>Numerology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41A" w:rsidRPr="00EF6AF9" w:rsidRDefault="00B7741A" w:rsidP="00B13C82">
            <w:pPr>
              <w:rPr>
                <w:color w:val="000000" w:themeColor="text1"/>
                <w:sz w:val="21"/>
              </w:rPr>
            </w:pPr>
            <w:r w:rsidRPr="00EF6AF9">
              <w:rPr>
                <w:color w:val="000000" w:themeColor="text1"/>
                <w:sz w:val="21"/>
              </w:rPr>
              <w:t>SCS=15kHz</w:t>
            </w:r>
          </w:p>
        </w:tc>
      </w:tr>
      <w:tr w:rsidR="00B7741A" w:rsidRPr="00EF6AF9" w:rsidTr="00B13C82">
        <w:trPr>
          <w:jc w:val="center"/>
        </w:trPr>
        <w:tc>
          <w:tcPr>
            <w:tcW w:w="2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41A" w:rsidRPr="00EF6AF9" w:rsidRDefault="00B7741A" w:rsidP="00B13C82">
            <w:pPr>
              <w:rPr>
                <w:color w:val="000000" w:themeColor="text1"/>
                <w:sz w:val="21"/>
              </w:rPr>
            </w:pPr>
            <w:r w:rsidRPr="00EF6AF9">
              <w:rPr>
                <w:color w:val="000000" w:themeColor="text1"/>
                <w:sz w:val="21"/>
              </w:rPr>
              <w:t>Antenna config</w:t>
            </w:r>
            <w:r>
              <w:rPr>
                <w:color w:val="000000" w:themeColor="text1"/>
                <w:sz w:val="21"/>
              </w:rPr>
              <w:t>urations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41A" w:rsidRPr="00EF6AF9" w:rsidRDefault="00B7741A" w:rsidP="00B13C82">
            <w:pPr>
              <w:rPr>
                <w:color w:val="000000" w:themeColor="text1"/>
                <w:sz w:val="21"/>
              </w:rPr>
            </w:pPr>
            <w:r w:rsidRPr="00EF6AF9">
              <w:rPr>
                <w:color w:val="000000" w:themeColor="text1"/>
                <w:sz w:val="21"/>
              </w:rPr>
              <w:t>BS</w:t>
            </w:r>
            <w:r w:rsidRPr="00EF6AF9">
              <w:rPr>
                <w:color w:val="000000" w:themeColor="text1"/>
                <w:sz w:val="21"/>
              </w:rPr>
              <w:t>：</w:t>
            </w:r>
            <w:r w:rsidRPr="00EF6AF9">
              <w:rPr>
                <w:color w:val="000000" w:themeColor="text1"/>
                <w:sz w:val="21"/>
              </w:rPr>
              <w:t xml:space="preserve">4 Rx(low correlation)     </w:t>
            </w:r>
          </w:p>
          <w:p w:rsidR="00B7741A" w:rsidRPr="00EF6AF9" w:rsidRDefault="00B7741A" w:rsidP="00B13C82">
            <w:pPr>
              <w:rPr>
                <w:color w:val="000000" w:themeColor="text1"/>
                <w:sz w:val="21"/>
              </w:rPr>
            </w:pPr>
            <w:r w:rsidRPr="00EF6AF9">
              <w:rPr>
                <w:color w:val="000000" w:themeColor="text1"/>
                <w:sz w:val="21"/>
              </w:rPr>
              <w:t>UE</w:t>
            </w:r>
            <w:r w:rsidRPr="00EF6AF9">
              <w:rPr>
                <w:color w:val="000000" w:themeColor="text1"/>
                <w:sz w:val="21"/>
              </w:rPr>
              <w:t>：</w:t>
            </w:r>
            <w:r w:rsidRPr="00EF6AF9">
              <w:rPr>
                <w:color w:val="000000" w:themeColor="text1"/>
                <w:sz w:val="21"/>
              </w:rPr>
              <w:t xml:space="preserve"> 1Tx  or   2Tx (full  coherence)</w:t>
            </w:r>
          </w:p>
        </w:tc>
      </w:tr>
      <w:tr w:rsidR="00B7741A" w:rsidRPr="00EF6AF9" w:rsidTr="00B13C82">
        <w:trPr>
          <w:jc w:val="center"/>
        </w:trPr>
        <w:tc>
          <w:tcPr>
            <w:tcW w:w="2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41A" w:rsidRPr="00EF6AF9" w:rsidRDefault="00B7741A" w:rsidP="00B13C82">
            <w:pPr>
              <w:rPr>
                <w:color w:val="000000" w:themeColor="text1"/>
                <w:sz w:val="21"/>
              </w:rPr>
            </w:pPr>
            <w:r w:rsidRPr="00EF6AF9">
              <w:rPr>
                <w:color w:val="000000" w:themeColor="text1"/>
                <w:sz w:val="21"/>
              </w:rPr>
              <w:t>Channel estimation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41A" w:rsidRPr="00EF6AF9" w:rsidRDefault="00B7741A" w:rsidP="00B13C82">
            <w:pPr>
              <w:rPr>
                <w:color w:val="000000" w:themeColor="text1"/>
                <w:sz w:val="21"/>
              </w:rPr>
            </w:pPr>
            <w:r w:rsidRPr="00EF6AF9">
              <w:rPr>
                <w:color w:val="000000" w:themeColor="text1"/>
                <w:sz w:val="21"/>
              </w:rPr>
              <w:t>Based on  MMSE filter</w:t>
            </w:r>
          </w:p>
        </w:tc>
      </w:tr>
      <w:tr w:rsidR="00B7741A" w:rsidRPr="00EF6AF9" w:rsidTr="00B13C82">
        <w:trPr>
          <w:jc w:val="center"/>
        </w:trPr>
        <w:tc>
          <w:tcPr>
            <w:tcW w:w="2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41A" w:rsidRPr="00EF6AF9" w:rsidRDefault="00B7741A" w:rsidP="00B13C82">
            <w:pPr>
              <w:rPr>
                <w:color w:val="000000" w:themeColor="text1"/>
                <w:sz w:val="21"/>
              </w:rPr>
            </w:pPr>
            <w:r w:rsidRPr="00EF6AF9">
              <w:rPr>
                <w:color w:val="000000" w:themeColor="text1"/>
                <w:sz w:val="21"/>
              </w:rPr>
              <w:t xml:space="preserve">DMRS 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41A" w:rsidRPr="00A64F91" w:rsidRDefault="00B7741A" w:rsidP="00B13C82">
            <w:pPr>
              <w:rPr>
                <w:color w:val="000000" w:themeColor="text1"/>
                <w:sz w:val="21"/>
              </w:rPr>
            </w:pPr>
            <w:r w:rsidRPr="00EF6AF9">
              <w:rPr>
                <w:color w:val="000000" w:themeColor="text1"/>
                <w:sz w:val="21"/>
              </w:rPr>
              <w:t>Type1,   1 DMRS OS for 3km/h</w:t>
            </w:r>
          </w:p>
        </w:tc>
      </w:tr>
      <w:tr w:rsidR="00B7741A" w:rsidRPr="00EF6AF9" w:rsidTr="00B13C82">
        <w:trPr>
          <w:jc w:val="center"/>
        </w:trPr>
        <w:tc>
          <w:tcPr>
            <w:tcW w:w="2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41A" w:rsidRPr="00EF6AF9" w:rsidRDefault="00B7741A" w:rsidP="00B13C82">
            <w:pPr>
              <w:rPr>
                <w:color w:val="000000" w:themeColor="text1"/>
                <w:sz w:val="21"/>
              </w:rPr>
            </w:pPr>
            <w:r>
              <w:rPr>
                <w:color w:val="000000" w:themeColor="text1"/>
                <w:sz w:val="21"/>
              </w:rPr>
              <w:t>E</w:t>
            </w:r>
            <w:r w:rsidRPr="00EF6AF9">
              <w:rPr>
                <w:color w:val="000000" w:themeColor="text1"/>
                <w:sz w:val="21"/>
              </w:rPr>
              <w:t>qualizer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41A" w:rsidRPr="00EF6AF9" w:rsidRDefault="00B7741A" w:rsidP="00B13C82">
            <w:pPr>
              <w:rPr>
                <w:color w:val="000000" w:themeColor="text1"/>
                <w:sz w:val="21"/>
              </w:rPr>
            </w:pPr>
            <w:r w:rsidRPr="00EF6AF9">
              <w:rPr>
                <w:color w:val="000000" w:themeColor="text1"/>
                <w:sz w:val="21"/>
              </w:rPr>
              <w:t>LMMSE</w:t>
            </w:r>
          </w:p>
        </w:tc>
      </w:tr>
      <w:tr w:rsidR="00B7741A" w:rsidRPr="00EF6AF9" w:rsidTr="00B13C82">
        <w:trPr>
          <w:jc w:val="center"/>
        </w:trPr>
        <w:tc>
          <w:tcPr>
            <w:tcW w:w="2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41A" w:rsidRPr="00EF6AF9" w:rsidRDefault="00B7741A" w:rsidP="00B13C82">
            <w:pPr>
              <w:rPr>
                <w:color w:val="000000" w:themeColor="text1"/>
                <w:sz w:val="21"/>
              </w:rPr>
            </w:pPr>
            <w:r w:rsidRPr="00EF6AF9">
              <w:rPr>
                <w:color w:val="000000" w:themeColor="text1"/>
                <w:sz w:val="21"/>
              </w:rPr>
              <w:t>Adaptation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41A" w:rsidRPr="00EF6AF9" w:rsidRDefault="00B7741A" w:rsidP="00B13C82">
            <w:pPr>
              <w:rPr>
                <w:color w:val="000000" w:themeColor="text1"/>
                <w:sz w:val="21"/>
              </w:rPr>
            </w:pPr>
            <w:r w:rsidRPr="00EF6AF9">
              <w:rPr>
                <w:color w:val="000000" w:themeColor="text1"/>
                <w:sz w:val="21"/>
              </w:rPr>
              <w:t>RI\PMI\AMC  are enabled</w:t>
            </w:r>
          </w:p>
          <w:p w:rsidR="00B7741A" w:rsidRPr="00EF6AF9" w:rsidRDefault="00B7741A" w:rsidP="00B13C82">
            <w:pPr>
              <w:rPr>
                <w:color w:val="000000" w:themeColor="text1"/>
                <w:sz w:val="21"/>
              </w:rPr>
            </w:pPr>
            <w:r w:rsidRPr="00EF6AF9">
              <w:rPr>
                <w:color w:val="000000" w:themeColor="text1"/>
                <w:sz w:val="21"/>
              </w:rPr>
              <w:t>based on SRS (40ms)</w:t>
            </w:r>
          </w:p>
        </w:tc>
      </w:tr>
      <w:tr w:rsidR="00B7741A" w:rsidRPr="00EF6AF9" w:rsidTr="00B13C82">
        <w:trPr>
          <w:jc w:val="center"/>
        </w:trPr>
        <w:tc>
          <w:tcPr>
            <w:tcW w:w="2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41A" w:rsidRPr="00EF6AF9" w:rsidRDefault="00B7741A" w:rsidP="00B13C82">
            <w:pPr>
              <w:rPr>
                <w:color w:val="000000" w:themeColor="text1"/>
                <w:sz w:val="21"/>
              </w:rPr>
            </w:pPr>
            <w:r>
              <w:rPr>
                <w:color w:val="000000" w:themeColor="text1"/>
                <w:sz w:val="21"/>
              </w:rPr>
              <w:t>S</w:t>
            </w:r>
            <w:r w:rsidRPr="00EF6AF9">
              <w:rPr>
                <w:color w:val="000000" w:themeColor="text1"/>
                <w:sz w:val="21"/>
              </w:rPr>
              <w:t>cheme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41A" w:rsidRPr="00EF6AF9" w:rsidRDefault="00B7741A" w:rsidP="00B13C82">
            <w:pPr>
              <w:rPr>
                <w:color w:val="000000" w:themeColor="text1"/>
                <w:sz w:val="21"/>
              </w:rPr>
            </w:pPr>
            <w:r w:rsidRPr="00EF6AF9">
              <w:rPr>
                <w:color w:val="000000" w:themeColor="text1"/>
                <w:sz w:val="21"/>
              </w:rPr>
              <w:t>Transmission Based on  Rel15  UL codebook</w:t>
            </w:r>
          </w:p>
        </w:tc>
      </w:tr>
    </w:tbl>
    <w:p w:rsidR="00B7741A" w:rsidRPr="00B7741A" w:rsidRDefault="00B7741A" w:rsidP="00B7741A">
      <w:pPr>
        <w:spacing w:afterLines="50" w:after="120"/>
        <w:ind w:rightChars="50" w:right="110"/>
        <w:rPr>
          <w:highlight w:val="yellow"/>
        </w:rPr>
      </w:pPr>
    </w:p>
    <w:p w:rsidR="00DC0210" w:rsidRDefault="00174885" w:rsidP="008A40E7">
      <w:pPr>
        <w:spacing w:afterLines="50" w:after="120"/>
        <w:ind w:rightChars="50" w:right="11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ccording </w:t>
      </w:r>
      <w:r>
        <w:rPr>
          <w:rFonts w:eastAsiaTheme="minorEastAsia"/>
          <w:lang w:eastAsia="zh-CN"/>
        </w:rPr>
        <w:t xml:space="preserve">to the ongoing discussion in RAN1, </w:t>
      </w:r>
      <w:proofErr w:type="spellStart"/>
      <w:r w:rsidR="007727BF" w:rsidRPr="00514194">
        <w:rPr>
          <w:rFonts w:hint="eastAsia"/>
          <w:bCs/>
          <w:sz w:val="21"/>
          <w:szCs w:val="21"/>
          <w:lang w:eastAsia="zh-CN"/>
        </w:rPr>
        <w:t>Tx</w:t>
      </w:r>
      <w:proofErr w:type="spellEnd"/>
      <w:r w:rsidR="007727BF" w:rsidRPr="00514194">
        <w:rPr>
          <w:rFonts w:hint="eastAsia"/>
          <w:bCs/>
          <w:sz w:val="21"/>
          <w:szCs w:val="21"/>
          <w:lang w:eastAsia="zh-CN"/>
        </w:rPr>
        <w:t xml:space="preserve"> switching</w:t>
      </w:r>
      <w:r w:rsidR="007727BF">
        <w:rPr>
          <w:bCs/>
          <w:sz w:val="21"/>
          <w:szCs w:val="21"/>
          <w:lang w:eastAsia="zh-CN"/>
        </w:rPr>
        <w:t xml:space="preserve"> is supposed to be </w:t>
      </w:r>
      <w:r w:rsidR="007727BF" w:rsidRPr="00514194">
        <w:rPr>
          <w:rFonts w:hint="eastAsia"/>
          <w:bCs/>
          <w:sz w:val="21"/>
          <w:szCs w:val="21"/>
          <w:lang w:eastAsia="zh-CN"/>
        </w:rPr>
        <w:t>activate</w:t>
      </w:r>
      <w:r w:rsidR="007727BF">
        <w:rPr>
          <w:bCs/>
          <w:sz w:val="21"/>
          <w:szCs w:val="21"/>
          <w:lang w:eastAsia="zh-CN"/>
        </w:rPr>
        <w:t>/de</w:t>
      </w:r>
      <w:r w:rsidR="007727BF" w:rsidRPr="00514194">
        <w:rPr>
          <w:rFonts w:hint="eastAsia"/>
          <w:bCs/>
          <w:sz w:val="21"/>
          <w:szCs w:val="21"/>
          <w:lang w:eastAsia="zh-CN"/>
        </w:rPr>
        <w:t>activate</w:t>
      </w:r>
      <w:r w:rsidR="007727BF">
        <w:rPr>
          <w:bCs/>
          <w:sz w:val="21"/>
          <w:szCs w:val="21"/>
          <w:lang w:eastAsia="zh-CN"/>
        </w:rPr>
        <w:t xml:space="preserve"> by </w:t>
      </w:r>
      <w:r w:rsidR="007727BF" w:rsidRPr="00514194">
        <w:rPr>
          <w:rFonts w:hint="eastAsia"/>
          <w:bCs/>
          <w:sz w:val="21"/>
          <w:szCs w:val="21"/>
          <w:lang w:eastAsia="zh-CN"/>
        </w:rPr>
        <w:t>RRC parameter</w:t>
      </w:r>
      <w:r w:rsidR="00477B7B">
        <w:rPr>
          <w:bCs/>
          <w:sz w:val="21"/>
          <w:szCs w:val="21"/>
          <w:lang w:eastAsia="zh-CN"/>
        </w:rPr>
        <w:t xml:space="preserve"> [3].</w:t>
      </w:r>
      <w:r w:rsidR="000D362D">
        <w:rPr>
          <w:rFonts w:eastAsiaTheme="minorEastAsia" w:hint="eastAsia"/>
          <w:lang w:eastAsia="zh-CN"/>
        </w:rPr>
        <w:t xml:space="preserve"> </w:t>
      </w:r>
      <w:r w:rsidR="00FA4E57">
        <w:rPr>
          <w:rFonts w:eastAsiaTheme="minorEastAsia"/>
          <w:lang w:eastAsia="zh-CN"/>
        </w:rPr>
        <w:t>A</w:t>
      </w:r>
      <w:r w:rsidR="00FA4E57">
        <w:rPr>
          <w:rFonts w:eastAsiaTheme="minorEastAsia" w:hint="eastAsia"/>
          <w:lang w:eastAsia="zh-CN"/>
        </w:rPr>
        <w:t xml:space="preserve">ssume </w:t>
      </w:r>
      <w:proofErr w:type="spellStart"/>
      <w:r w:rsidR="00D22FC3">
        <w:rPr>
          <w:rFonts w:eastAsiaTheme="minorEastAsia"/>
          <w:lang w:eastAsia="zh-CN"/>
        </w:rPr>
        <w:t>N</w:t>
      </w:r>
      <w:r w:rsidR="0055571E">
        <w:rPr>
          <w:rFonts w:eastAsiaTheme="minorEastAsia"/>
          <w:lang w:eastAsia="zh-CN"/>
        </w:rPr>
        <w:t>odeB</w:t>
      </w:r>
      <w:proofErr w:type="spellEnd"/>
      <w:r w:rsidR="00D22FC3">
        <w:rPr>
          <w:rFonts w:eastAsiaTheme="minorEastAsia"/>
          <w:lang w:eastAsia="zh-CN"/>
        </w:rPr>
        <w:t xml:space="preserve"> </w:t>
      </w:r>
      <w:r w:rsidR="0055571E">
        <w:rPr>
          <w:rFonts w:eastAsiaTheme="minorEastAsia"/>
          <w:lang w:eastAsia="zh-CN"/>
        </w:rPr>
        <w:t xml:space="preserve">activate </w:t>
      </w:r>
      <w:r w:rsidR="00FA4E57">
        <w:rPr>
          <w:rFonts w:eastAsiaTheme="minorEastAsia"/>
          <w:lang w:eastAsia="zh-CN"/>
        </w:rPr>
        <w:t xml:space="preserve">a high SINR UE </w:t>
      </w:r>
      <w:r w:rsidR="0055571E">
        <w:rPr>
          <w:rFonts w:eastAsiaTheme="minorEastAsia"/>
          <w:lang w:eastAsia="zh-CN"/>
        </w:rPr>
        <w:t xml:space="preserve">which is </w:t>
      </w:r>
      <w:r w:rsidR="00FA4E57">
        <w:rPr>
          <w:rFonts w:eastAsiaTheme="minorEastAsia"/>
          <w:lang w:eastAsia="zh-CN"/>
        </w:rPr>
        <w:t xml:space="preserve">capable of achieving 90% gain from UL </w:t>
      </w:r>
      <w:r w:rsidR="00FA4E57">
        <w:rPr>
          <w:rFonts w:eastAsiaTheme="minorEastAsia"/>
          <w:lang w:eastAsia="zh-CN"/>
        </w:rPr>
        <w:lastRenderedPageBreak/>
        <w:t xml:space="preserve">MIMO, then for this particular UE, the calculation of overall switching </w:t>
      </w:r>
      <w:r w:rsidR="00FA4E57" w:rsidRPr="00E24DCD">
        <w:rPr>
          <w:rFonts w:eastAsiaTheme="minorEastAsia"/>
          <w:lang w:eastAsia="zh-CN"/>
        </w:rPr>
        <w:t>gain</w:t>
      </w:r>
      <w:r w:rsidR="00FA4E57" w:rsidRPr="00E24DCD">
        <w:rPr>
          <w:rFonts w:eastAsiaTheme="minorEastAsia" w:hint="eastAsia"/>
          <w:lang w:eastAsia="zh-CN"/>
        </w:rPr>
        <w:t>/loss</w:t>
      </w:r>
      <w:r w:rsidR="00FA4E57">
        <w:rPr>
          <w:rFonts w:eastAsiaTheme="minorEastAsia"/>
          <w:lang w:eastAsia="zh-CN"/>
        </w:rPr>
        <w:t xml:space="preserve"> </w:t>
      </w:r>
      <w:r w:rsidR="006F1479">
        <w:rPr>
          <w:rFonts w:eastAsiaTheme="minorEastAsia"/>
          <w:lang w:eastAsia="zh-CN"/>
        </w:rPr>
        <w:t xml:space="preserve">for 250us delay </w:t>
      </w:r>
      <w:r w:rsidR="00FA4E57">
        <w:rPr>
          <w:rFonts w:eastAsiaTheme="minorEastAsia"/>
          <w:lang w:eastAsia="zh-CN"/>
        </w:rPr>
        <w:t xml:space="preserve">becomes </w:t>
      </w:r>
      <w:r w:rsidR="00423FBB">
        <w:rPr>
          <w:rFonts w:eastAsiaTheme="minorEastAsia"/>
          <w:lang w:eastAsia="zh-CN"/>
        </w:rPr>
        <w:t>gain/loss = (</w:t>
      </w:r>
      <w:r w:rsidR="00423FBB">
        <w:rPr>
          <w:rFonts w:eastAsiaTheme="minorEastAsia" w:hint="eastAsia"/>
          <w:lang w:eastAsia="zh-CN"/>
        </w:rPr>
        <w:t>42-2</w:t>
      </w:r>
      <w:r w:rsidR="00423FBB">
        <w:rPr>
          <w:rFonts w:eastAsiaTheme="minorEastAsia"/>
          <w:lang w:eastAsia="zh-CN"/>
        </w:rPr>
        <w:t>0</w:t>
      </w:r>
      <w:r w:rsidR="001F4A0A">
        <w:rPr>
          <w:rFonts w:eastAsiaTheme="minorEastAsia"/>
          <w:lang w:eastAsia="zh-CN"/>
        </w:rPr>
        <w:t>)*</w:t>
      </w:r>
      <w:r w:rsidR="001F4A0A" w:rsidRPr="001F4A0A">
        <w:rPr>
          <w:rFonts w:eastAsiaTheme="minorEastAsia"/>
          <w:color w:val="FF0000"/>
          <w:lang w:eastAsia="zh-CN"/>
        </w:rPr>
        <w:t>19</w:t>
      </w:r>
      <w:r w:rsidR="00423FBB" w:rsidRPr="001F4A0A">
        <w:rPr>
          <w:rFonts w:eastAsiaTheme="minorEastAsia"/>
          <w:color w:val="FF0000"/>
          <w:lang w:eastAsia="zh-CN"/>
        </w:rPr>
        <w:t>0%</w:t>
      </w:r>
      <w:r w:rsidR="00423FBB">
        <w:rPr>
          <w:rFonts w:eastAsiaTheme="minorEastAsia"/>
          <w:lang w:eastAsia="zh-CN"/>
        </w:rPr>
        <w:t xml:space="preserve">/42-1 = </w:t>
      </w:r>
      <w:r w:rsidR="001F4A0A">
        <w:rPr>
          <w:rFonts w:eastAsiaTheme="minorEastAsia"/>
          <w:color w:val="FF0000"/>
          <w:lang w:eastAsia="zh-CN"/>
        </w:rPr>
        <w:t>0</w:t>
      </w:r>
      <w:r w:rsidR="00423FBB" w:rsidRPr="00EF1BB5">
        <w:rPr>
          <w:rFonts w:eastAsiaTheme="minorEastAsia"/>
          <w:color w:val="FF0000"/>
          <w:lang w:eastAsia="zh-CN"/>
        </w:rPr>
        <w:t>%</w:t>
      </w:r>
      <w:r w:rsidR="00FC57D9">
        <w:rPr>
          <w:rFonts w:eastAsiaTheme="minorEastAsia"/>
          <w:color w:val="FF0000"/>
          <w:lang w:eastAsia="zh-CN"/>
        </w:rPr>
        <w:t>.</w:t>
      </w:r>
      <w:r w:rsidR="00FC57D9" w:rsidRPr="00EB744A">
        <w:rPr>
          <w:rFonts w:eastAsiaTheme="minorEastAsia"/>
          <w:lang w:eastAsia="zh-CN"/>
        </w:rPr>
        <w:t xml:space="preserve"> i.e. no performance loss anymore.</w:t>
      </w:r>
    </w:p>
    <w:p w:rsidR="00EB291E" w:rsidRPr="00A55917" w:rsidRDefault="00EB744A" w:rsidP="008A40E7">
      <w:pPr>
        <w:spacing w:afterLines="50" w:after="120"/>
        <w:ind w:rightChars="50" w:right="110"/>
        <w:rPr>
          <w:rFonts w:eastAsiaTheme="minorEastAsia"/>
          <w:b/>
          <w:lang w:eastAsia="zh-CN"/>
        </w:rPr>
      </w:pPr>
      <w:r w:rsidRPr="00A55917">
        <w:rPr>
          <w:rFonts w:eastAsiaTheme="minorEastAsia"/>
          <w:b/>
          <w:lang w:eastAsia="zh-CN"/>
        </w:rPr>
        <w:t>Observation 1:</w:t>
      </w:r>
      <w:r w:rsidR="00E21AFD" w:rsidRPr="00A55917">
        <w:rPr>
          <w:rFonts w:eastAsiaTheme="minorEastAsia"/>
          <w:b/>
          <w:lang w:eastAsia="zh-CN"/>
        </w:rPr>
        <w:t xml:space="preserve"> </w:t>
      </w:r>
      <w:r w:rsidR="00EE13C5" w:rsidRPr="00A55917">
        <w:rPr>
          <w:rFonts w:eastAsiaTheme="minorEastAsia"/>
          <w:b/>
          <w:lang w:eastAsia="zh-CN"/>
        </w:rPr>
        <w:t>overall gain</w:t>
      </w:r>
      <w:r w:rsidR="00EE13C5" w:rsidRPr="00A55917">
        <w:rPr>
          <w:rFonts w:eastAsiaTheme="minorEastAsia" w:hint="eastAsia"/>
          <w:b/>
          <w:lang w:eastAsia="zh-CN"/>
        </w:rPr>
        <w:t>/loss</w:t>
      </w:r>
      <w:r w:rsidR="00EE13C5" w:rsidRPr="00A55917">
        <w:rPr>
          <w:rFonts w:eastAsiaTheme="minorEastAsia"/>
          <w:b/>
          <w:lang w:eastAsia="zh-CN"/>
        </w:rPr>
        <w:t xml:space="preserve"> of switching depends on UL</w:t>
      </w:r>
      <w:r w:rsidR="00EE13C5" w:rsidRPr="00A55917">
        <w:rPr>
          <w:rFonts w:eastAsiaTheme="minorEastAsia" w:hint="eastAsia"/>
          <w:b/>
          <w:lang w:eastAsia="zh-CN"/>
        </w:rPr>
        <w:t xml:space="preserve"> MIMO gain</w:t>
      </w:r>
      <w:r w:rsidR="00EE13C5" w:rsidRPr="00A55917">
        <w:rPr>
          <w:rFonts w:eastAsiaTheme="minorEastAsia"/>
          <w:b/>
          <w:lang w:eastAsia="zh-CN"/>
        </w:rPr>
        <w:t>.</w:t>
      </w:r>
      <w:r w:rsidR="00E66147" w:rsidRPr="00A55917">
        <w:rPr>
          <w:rFonts w:eastAsiaTheme="minorEastAsia"/>
          <w:b/>
          <w:lang w:eastAsia="zh-CN"/>
        </w:rPr>
        <w:t xml:space="preserve"> </w:t>
      </w:r>
      <w:r w:rsidR="000E5E77">
        <w:rPr>
          <w:rFonts w:eastAsiaTheme="minorEastAsia"/>
          <w:b/>
          <w:lang w:eastAsia="zh-CN"/>
        </w:rPr>
        <w:t>The performance can be improved</w:t>
      </w:r>
      <w:r w:rsidR="000E5E77">
        <w:rPr>
          <w:rFonts w:eastAsiaTheme="minorEastAsia" w:hint="eastAsia"/>
          <w:b/>
          <w:lang w:eastAsia="zh-CN"/>
        </w:rPr>
        <w:t xml:space="preserve"> </w:t>
      </w:r>
      <w:r w:rsidR="00A66A36">
        <w:rPr>
          <w:rFonts w:eastAsiaTheme="minorEastAsia"/>
          <w:b/>
          <w:lang w:eastAsia="zh-CN"/>
        </w:rPr>
        <w:t>by</w:t>
      </w:r>
      <w:r w:rsidR="00D6012F" w:rsidRPr="00A66A36">
        <w:rPr>
          <w:rFonts w:eastAsiaTheme="minorEastAsia"/>
          <w:b/>
          <w:lang w:eastAsia="zh-CN"/>
        </w:rPr>
        <w:t xml:space="preserve"> activ</w:t>
      </w:r>
      <w:r w:rsidR="00A66A36">
        <w:rPr>
          <w:rFonts w:eastAsiaTheme="minorEastAsia"/>
          <w:b/>
          <w:lang w:eastAsia="zh-CN"/>
        </w:rPr>
        <w:t xml:space="preserve">ating the </w:t>
      </w:r>
      <w:proofErr w:type="spellStart"/>
      <w:r w:rsidR="008E2F4A">
        <w:rPr>
          <w:rFonts w:eastAsiaTheme="minorEastAsia"/>
          <w:b/>
          <w:lang w:eastAsia="zh-CN"/>
        </w:rPr>
        <w:t>Tx</w:t>
      </w:r>
      <w:proofErr w:type="spellEnd"/>
      <w:r w:rsidR="008E2F4A">
        <w:rPr>
          <w:rFonts w:eastAsiaTheme="minorEastAsia"/>
          <w:b/>
          <w:lang w:eastAsia="zh-CN"/>
        </w:rPr>
        <w:t xml:space="preserve"> switching </w:t>
      </w:r>
      <w:r w:rsidR="00A66A36">
        <w:rPr>
          <w:rFonts w:eastAsiaTheme="minorEastAsia"/>
          <w:b/>
          <w:lang w:eastAsia="zh-CN"/>
        </w:rPr>
        <w:t xml:space="preserve">function for </w:t>
      </w:r>
      <w:r w:rsidR="00D6012F" w:rsidRPr="00A66A36">
        <w:rPr>
          <w:rFonts w:eastAsiaTheme="minorEastAsia"/>
          <w:b/>
          <w:lang w:eastAsia="zh-CN"/>
        </w:rPr>
        <w:t xml:space="preserve">UE with high </w:t>
      </w:r>
      <w:r w:rsidR="00D6012F" w:rsidRPr="00A55917">
        <w:rPr>
          <w:rFonts w:eastAsiaTheme="minorEastAsia"/>
          <w:b/>
          <w:lang w:eastAsia="zh-CN"/>
        </w:rPr>
        <w:t>UL MIMO gain</w:t>
      </w:r>
      <w:r w:rsidR="007C52CF">
        <w:rPr>
          <w:rFonts w:eastAsiaTheme="minorEastAsia"/>
          <w:b/>
          <w:lang w:eastAsia="zh-CN"/>
        </w:rPr>
        <w:t xml:space="preserve"> which can be handled be BS scheduling</w:t>
      </w:r>
      <w:r w:rsidR="000E5E77">
        <w:rPr>
          <w:rFonts w:eastAsiaTheme="minorEastAsia"/>
          <w:b/>
          <w:lang w:eastAsia="zh-CN"/>
        </w:rPr>
        <w:t>.</w:t>
      </w:r>
    </w:p>
    <w:p w:rsidR="00267850" w:rsidRDefault="008652C9" w:rsidP="008652C9">
      <w:pPr>
        <w:pStyle w:val="a"/>
        <w:numPr>
          <w:ilvl w:val="0"/>
          <w:numId w:val="8"/>
        </w:numPr>
        <w:spacing w:afterLines="50"/>
        <w:ind w:rightChars="50" w:right="110"/>
        <w:rPr>
          <w:rFonts w:eastAsiaTheme="minorEastAsia"/>
          <w:b/>
          <w:lang w:eastAsia="zh-CN"/>
        </w:rPr>
      </w:pPr>
      <w:r w:rsidRPr="00EB4877">
        <w:rPr>
          <w:rFonts w:eastAsiaTheme="minorEastAsia"/>
          <w:b/>
          <w:lang w:eastAsia="zh-CN"/>
        </w:rPr>
        <w:t xml:space="preserve">UE switches twice </w:t>
      </w:r>
      <w:r w:rsidR="004126BC">
        <w:rPr>
          <w:rFonts w:eastAsiaTheme="minorEastAsia"/>
          <w:b/>
          <w:lang w:eastAsia="zh-CN"/>
        </w:rPr>
        <w:t xml:space="preserve">in </w:t>
      </w:r>
      <w:r w:rsidRPr="00EB4877">
        <w:rPr>
          <w:rFonts w:eastAsiaTheme="minorEastAsia"/>
          <w:b/>
          <w:lang w:eastAsia="zh-CN"/>
        </w:rPr>
        <w:t>every 5ms</w:t>
      </w:r>
    </w:p>
    <w:p w:rsidR="0000196A" w:rsidRDefault="00CF4AFD" w:rsidP="0000606A">
      <w:pPr>
        <w:spacing w:afterLines="50" w:after="120"/>
        <w:ind w:rightChars="50" w:right="110"/>
        <w:rPr>
          <w:rFonts w:eastAsiaTheme="minorEastAsia"/>
          <w:lang w:eastAsia="zh-CN"/>
        </w:rPr>
      </w:pPr>
      <w:r w:rsidRPr="00CF4AFD">
        <w:rPr>
          <w:rFonts w:eastAsiaTheme="minorEastAsia"/>
          <w:lang w:eastAsia="zh-CN"/>
        </w:rPr>
        <w:t>F</w:t>
      </w:r>
      <w:r w:rsidRPr="00CF4AFD">
        <w:rPr>
          <w:rFonts w:eastAsiaTheme="minorEastAsia" w:hint="eastAsia"/>
          <w:lang w:eastAsia="zh-CN"/>
        </w:rPr>
        <w:t xml:space="preserve">or </w:t>
      </w:r>
      <w:r>
        <w:rPr>
          <w:rFonts w:eastAsiaTheme="minorEastAsia"/>
          <w:lang w:eastAsia="zh-CN"/>
        </w:rPr>
        <w:t xml:space="preserve">system </w:t>
      </w:r>
      <w:r w:rsidR="00F273F8">
        <w:rPr>
          <w:rFonts w:eastAsiaTheme="minorEastAsia"/>
          <w:lang w:eastAsia="zh-CN"/>
        </w:rPr>
        <w:t xml:space="preserve">performance </w:t>
      </w:r>
      <w:r>
        <w:rPr>
          <w:rFonts w:eastAsiaTheme="minorEastAsia"/>
          <w:lang w:eastAsia="zh-CN"/>
        </w:rPr>
        <w:t xml:space="preserve">perspective, it is not </w:t>
      </w:r>
      <w:r w:rsidR="00D713E1">
        <w:rPr>
          <w:rFonts w:eastAsiaTheme="minorEastAsia"/>
          <w:lang w:eastAsia="zh-CN"/>
        </w:rPr>
        <w:t>necessary for every</w:t>
      </w:r>
      <w:r w:rsidR="00204194">
        <w:rPr>
          <w:rFonts w:eastAsiaTheme="minorEastAsia"/>
          <w:lang w:eastAsia="zh-CN"/>
        </w:rPr>
        <w:t xml:space="preserve"> UE to transmit continuously in every time occa</w:t>
      </w:r>
      <w:r w:rsidR="00A8665D">
        <w:rPr>
          <w:rFonts w:eastAsiaTheme="minorEastAsia"/>
          <w:lang w:eastAsia="zh-CN"/>
        </w:rPr>
        <w:t>s</w:t>
      </w:r>
      <w:r w:rsidR="00204194">
        <w:rPr>
          <w:rFonts w:eastAsiaTheme="minorEastAsia"/>
          <w:lang w:eastAsia="zh-CN"/>
        </w:rPr>
        <w:t>ion</w:t>
      </w:r>
      <w:r w:rsidR="00797261">
        <w:rPr>
          <w:rFonts w:eastAsiaTheme="minorEastAsia"/>
          <w:lang w:eastAsia="zh-CN"/>
        </w:rPr>
        <w:t xml:space="preserve">/slot, i.e. UE is not necessary to </w:t>
      </w:r>
      <w:r w:rsidR="004A2FA5" w:rsidRPr="004A2FA5">
        <w:rPr>
          <w:rFonts w:eastAsiaTheme="minorEastAsia"/>
          <w:lang w:eastAsia="zh-CN"/>
        </w:rPr>
        <w:t xml:space="preserve">switch twice </w:t>
      </w:r>
      <w:r w:rsidR="004126BC">
        <w:rPr>
          <w:rFonts w:eastAsiaTheme="minorEastAsia"/>
          <w:lang w:eastAsia="zh-CN"/>
        </w:rPr>
        <w:t xml:space="preserve">in </w:t>
      </w:r>
      <w:r w:rsidR="004A2FA5" w:rsidRPr="004A2FA5">
        <w:rPr>
          <w:rFonts w:eastAsiaTheme="minorEastAsia"/>
          <w:lang w:eastAsia="zh-CN"/>
        </w:rPr>
        <w:t>every 5ms</w:t>
      </w:r>
      <w:r>
        <w:rPr>
          <w:rFonts w:eastAsiaTheme="minorEastAsia"/>
          <w:lang w:eastAsia="zh-CN"/>
        </w:rPr>
        <w:t xml:space="preserve"> </w:t>
      </w:r>
      <w:r w:rsidR="004A2FA5">
        <w:rPr>
          <w:rFonts w:eastAsiaTheme="minorEastAsia"/>
          <w:lang w:eastAsia="zh-CN"/>
        </w:rPr>
        <w:t xml:space="preserve">in the discussed </w:t>
      </w:r>
      <w:r w:rsidR="004126BC" w:rsidRPr="00E24DCD">
        <w:rPr>
          <w:rFonts w:eastAsiaTheme="minorEastAsia"/>
          <w:lang w:eastAsia="zh-CN"/>
        </w:rPr>
        <w:t>DDDSUDDSUU TDD pattern</w:t>
      </w:r>
      <w:r w:rsidR="004311E1">
        <w:rPr>
          <w:rFonts w:eastAsiaTheme="minorEastAsia"/>
          <w:lang w:eastAsia="zh-CN"/>
        </w:rPr>
        <w:t xml:space="preserve">. </w:t>
      </w:r>
      <w:r w:rsidR="006E2340">
        <w:rPr>
          <w:rFonts w:eastAsiaTheme="minorEastAsia"/>
          <w:lang w:eastAsia="zh-CN"/>
        </w:rPr>
        <w:t>Assume a</w:t>
      </w:r>
      <w:r w:rsidR="0034076E">
        <w:rPr>
          <w:rFonts w:eastAsiaTheme="minorEastAsia"/>
          <w:lang w:eastAsia="zh-CN"/>
        </w:rPr>
        <w:t xml:space="preserve"> UE </w:t>
      </w:r>
      <w:r w:rsidR="0034076E" w:rsidRPr="0034076E">
        <w:rPr>
          <w:rFonts w:eastAsiaTheme="minorEastAsia"/>
          <w:lang w:eastAsia="zh-CN"/>
        </w:rPr>
        <w:t xml:space="preserve">switches </w:t>
      </w:r>
      <w:r w:rsidR="0034076E">
        <w:rPr>
          <w:rFonts w:eastAsiaTheme="minorEastAsia"/>
          <w:lang w:eastAsia="zh-CN"/>
        </w:rPr>
        <w:t xml:space="preserve">once </w:t>
      </w:r>
      <w:r w:rsidR="0034076E" w:rsidRPr="0034076E">
        <w:rPr>
          <w:rFonts w:eastAsiaTheme="minorEastAsia"/>
          <w:lang w:eastAsia="zh-CN"/>
        </w:rPr>
        <w:t xml:space="preserve">in </w:t>
      </w:r>
      <w:r w:rsidR="0034076E">
        <w:rPr>
          <w:rFonts w:eastAsiaTheme="minorEastAsia"/>
          <w:lang w:eastAsia="zh-CN"/>
        </w:rPr>
        <w:t>every 10</w:t>
      </w:r>
      <w:r w:rsidR="0034076E" w:rsidRPr="0034076E">
        <w:rPr>
          <w:rFonts w:eastAsiaTheme="minorEastAsia"/>
          <w:lang w:eastAsia="zh-CN"/>
        </w:rPr>
        <w:t>ms</w:t>
      </w:r>
      <w:r w:rsidR="00D87AD5">
        <w:rPr>
          <w:rFonts w:eastAsiaTheme="minorEastAsia"/>
          <w:lang w:eastAsia="zh-CN"/>
        </w:rPr>
        <w:t xml:space="preserve"> (A</w:t>
      </w:r>
      <w:r w:rsidR="00D87AD5">
        <w:rPr>
          <w:rFonts w:eastAsiaTheme="minorEastAsia" w:hint="eastAsia"/>
          <w:lang w:eastAsia="zh-CN"/>
        </w:rPr>
        <w:t xml:space="preserve">ccording </w:t>
      </w:r>
      <w:r w:rsidR="00D87AD5">
        <w:rPr>
          <w:rFonts w:eastAsiaTheme="minorEastAsia"/>
          <w:lang w:eastAsia="zh-CN"/>
        </w:rPr>
        <w:t xml:space="preserve">to the ongoing discussion in RAN1, </w:t>
      </w:r>
      <w:r w:rsidR="004A5AAC">
        <w:rPr>
          <w:rFonts w:eastAsiaTheme="minorEastAsia"/>
          <w:lang w:eastAsia="zh-CN"/>
        </w:rPr>
        <w:t>this</w:t>
      </w:r>
      <w:r w:rsidR="00D87AD5">
        <w:rPr>
          <w:rFonts w:eastAsiaTheme="minorEastAsia"/>
          <w:lang w:eastAsia="zh-CN"/>
        </w:rPr>
        <w:t xml:space="preserve"> can be controlled by DCI or </w:t>
      </w:r>
      <w:r w:rsidR="00D87AD5" w:rsidRPr="004C1DDC">
        <w:rPr>
          <w:rFonts w:eastAsiaTheme="minorEastAsia"/>
          <w:lang w:eastAsia="zh-CN"/>
        </w:rPr>
        <w:t>reference DL/UL configuration</w:t>
      </w:r>
      <w:r w:rsidR="00D87AD5">
        <w:rPr>
          <w:rFonts w:eastAsiaTheme="minorEastAsia"/>
          <w:lang w:eastAsia="zh-CN"/>
        </w:rPr>
        <w:t xml:space="preserve"> [3])</w:t>
      </w:r>
      <w:r w:rsidR="00F57841">
        <w:rPr>
          <w:rFonts w:eastAsiaTheme="minorEastAsia"/>
          <w:lang w:eastAsia="zh-CN"/>
        </w:rPr>
        <w:t xml:space="preserve">. </w:t>
      </w:r>
    </w:p>
    <w:p w:rsidR="0000606A" w:rsidRPr="00F57841" w:rsidRDefault="00F57841" w:rsidP="0000606A">
      <w:pPr>
        <w:spacing w:afterLines="50" w:after="120"/>
        <w:ind w:rightChars="50" w:right="11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Then the gain of </w:t>
      </w:r>
      <w:r w:rsidR="008E52DE">
        <w:rPr>
          <w:rFonts w:eastAsiaTheme="minorEastAsia"/>
          <w:lang w:eastAsia="zh-CN"/>
        </w:rPr>
        <w:t xml:space="preserve">TDD </w:t>
      </w:r>
      <w:r w:rsidR="00CC4014">
        <w:rPr>
          <w:rFonts w:eastAsiaTheme="minorEastAsia"/>
          <w:lang w:eastAsia="zh-CN"/>
        </w:rPr>
        <w:t xml:space="preserve">NR 2Tx vs 1Tx with </w:t>
      </w:r>
      <w:r>
        <w:rPr>
          <w:rFonts w:eastAsiaTheme="minorEastAsia"/>
          <w:lang w:eastAsia="zh-CN"/>
        </w:rPr>
        <w:t>250us</w:t>
      </w:r>
      <w:r w:rsidR="00CC4014">
        <w:rPr>
          <w:rFonts w:eastAsiaTheme="minorEastAsia"/>
          <w:lang w:eastAsia="zh-CN"/>
        </w:rPr>
        <w:t xml:space="preserve"> switching time</w:t>
      </w:r>
      <w:r>
        <w:rPr>
          <w:rFonts w:eastAsiaTheme="minorEastAsia"/>
          <w:lang w:eastAsia="zh-CN"/>
        </w:rPr>
        <w:t xml:space="preserve"> becomes </w:t>
      </w:r>
      <w:r w:rsidR="0000606A">
        <w:rPr>
          <w:rFonts w:eastAsiaTheme="minorEastAsia"/>
          <w:lang w:eastAsia="zh-CN"/>
        </w:rPr>
        <w:t>gain/loss = (2*</w:t>
      </w:r>
      <w:r w:rsidR="0000606A">
        <w:rPr>
          <w:rFonts w:eastAsiaTheme="minorEastAsia" w:hint="eastAsia"/>
          <w:lang w:eastAsia="zh-CN"/>
        </w:rPr>
        <w:t>42-1</w:t>
      </w:r>
      <w:r w:rsidR="0000606A">
        <w:rPr>
          <w:rFonts w:eastAsiaTheme="minorEastAsia"/>
          <w:lang w:eastAsia="zh-CN"/>
        </w:rPr>
        <w:t>0)*150%/</w:t>
      </w:r>
      <w:r w:rsidR="006A70D9">
        <w:rPr>
          <w:rFonts w:eastAsiaTheme="minorEastAsia"/>
          <w:lang w:eastAsia="zh-CN"/>
        </w:rPr>
        <w:t>(2*</w:t>
      </w:r>
      <w:r w:rsidR="0000606A">
        <w:rPr>
          <w:rFonts w:eastAsiaTheme="minorEastAsia"/>
          <w:lang w:eastAsia="zh-CN"/>
        </w:rPr>
        <w:t>42</w:t>
      </w:r>
      <w:r w:rsidR="006A70D9">
        <w:rPr>
          <w:rFonts w:eastAsiaTheme="minorEastAsia"/>
          <w:lang w:eastAsia="zh-CN"/>
        </w:rPr>
        <w:t>)</w:t>
      </w:r>
      <w:r w:rsidR="0000606A">
        <w:rPr>
          <w:rFonts w:eastAsiaTheme="minorEastAsia"/>
          <w:lang w:eastAsia="zh-CN"/>
        </w:rPr>
        <w:t xml:space="preserve">-1 = </w:t>
      </w:r>
      <w:r w:rsidR="00305647">
        <w:rPr>
          <w:rFonts w:eastAsiaTheme="minorEastAsia"/>
          <w:color w:val="FF0000"/>
          <w:lang w:eastAsia="zh-CN"/>
        </w:rPr>
        <w:t>32</w:t>
      </w:r>
      <w:r w:rsidR="0000606A" w:rsidRPr="00EF1BB5">
        <w:rPr>
          <w:rFonts w:eastAsiaTheme="minorEastAsia"/>
          <w:color w:val="FF0000"/>
          <w:lang w:eastAsia="zh-CN"/>
        </w:rPr>
        <w:t>%</w:t>
      </w:r>
      <w:r w:rsidR="006729F9">
        <w:rPr>
          <w:rFonts w:eastAsiaTheme="minorEastAsia"/>
          <w:color w:val="FF0000"/>
          <w:lang w:eastAsia="zh-CN"/>
        </w:rPr>
        <w:t>.</w:t>
      </w:r>
      <w:r w:rsidR="00106A0C">
        <w:rPr>
          <w:rFonts w:eastAsiaTheme="minorEastAsia"/>
          <w:color w:val="FF0000"/>
          <w:lang w:eastAsia="zh-CN"/>
        </w:rPr>
        <w:t xml:space="preserve"> </w:t>
      </w:r>
      <w:r w:rsidR="00106A0C" w:rsidRPr="00106A0C">
        <w:rPr>
          <w:rFonts w:eastAsiaTheme="minorEastAsia"/>
          <w:lang w:eastAsia="zh-CN"/>
        </w:rPr>
        <w:t xml:space="preserve">In </w:t>
      </w:r>
      <w:r w:rsidR="00106A0C">
        <w:rPr>
          <w:rFonts w:eastAsiaTheme="minorEastAsia"/>
          <w:lang w:eastAsia="zh-CN"/>
        </w:rPr>
        <w:t xml:space="preserve">high band TDD + low band FDD case, bandwidth of TDD can be 10 times of low band FDD i.e. 100MHz vs 10 </w:t>
      </w:r>
      <w:proofErr w:type="spellStart"/>
      <w:r w:rsidR="0080644E">
        <w:rPr>
          <w:rFonts w:eastAsiaTheme="minorEastAsia"/>
          <w:lang w:eastAsia="zh-CN"/>
        </w:rPr>
        <w:t>MHz.</w:t>
      </w:r>
      <w:proofErr w:type="spellEnd"/>
      <w:r w:rsidR="0080644E">
        <w:rPr>
          <w:rFonts w:eastAsiaTheme="minorEastAsia"/>
          <w:lang w:eastAsia="zh-CN"/>
        </w:rPr>
        <w:t xml:space="preserve"> </w:t>
      </w:r>
      <w:r w:rsidR="004C1DDC">
        <w:rPr>
          <w:rFonts w:eastAsiaTheme="minorEastAsia"/>
          <w:lang w:eastAsia="zh-CN"/>
        </w:rPr>
        <w:t>theref</w:t>
      </w:r>
      <w:r w:rsidR="00FA7A2D">
        <w:rPr>
          <w:rFonts w:eastAsiaTheme="minorEastAsia"/>
          <w:lang w:eastAsia="zh-CN"/>
        </w:rPr>
        <w:t>o</w:t>
      </w:r>
      <w:r w:rsidR="004C1DDC">
        <w:rPr>
          <w:rFonts w:eastAsiaTheme="minorEastAsia"/>
          <w:lang w:eastAsia="zh-CN"/>
        </w:rPr>
        <w:t>r</w:t>
      </w:r>
      <w:r w:rsidR="00FA7A2D">
        <w:rPr>
          <w:rFonts w:eastAsiaTheme="minorEastAsia"/>
          <w:lang w:eastAsia="zh-CN"/>
        </w:rPr>
        <w:t xml:space="preserve">e the gain of high band TDD is the dominant factor. </w:t>
      </w:r>
    </w:p>
    <w:p w:rsidR="00267850" w:rsidRPr="00D7482C" w:rsidRDefault="00BB4787" w:rsidP="006E5424">
      <w:pPr>
        <w:spacing w:afterLines="50" w:after="120"/>
        <w:ind w:rightChars="50" w:right="110"/>
        <w:rPr>
          <w:rFonts w:eastAsiaTheme="minorEastAsia"/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553AAFBB" wp14:editId="24ED12C2">
            <wp:extent cx="6332220" cy="793115"/>
            <wp:effectExtent l="0" t="0" r="0" b="698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79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0A9B" w:rsidRPr="00FC2644" w:rsidRDefault="00F80A9B" w:rsidP="00F80A9B">
      <w:pPr>
        <w:spacing w:afterLines="50" w:after="120"/>
        <w:jc w:val="center"/>
      </w:pPr>
      <w:r>
        <w:t xml:space="preserve">Figure 1: Switched UL with 250 us switching time; switch gap on TDD UL, switch </w:t>
      </w:r>
      <w:r>
        <w:rPr>
          <w:rFonts w:eastAsiaTheme="minorEastAsia"/>
          <w:lang w:eastAsia="zh-CN"/>
        </w:rPr>
        <w:t xml:space="preserve">once </w:t>
      </w:r>
      <w:r w:rsidRPr="0034076E">
        <w:rPr>
          <w:rFonts w:eastAsiaTheme="minorEastAsia"/>
          <w:lang w:eastAsia="zh-CN"/>
        </w:rPr>
        <w:t xml:space="preserve">in </w:t>
      </w:r>
      <w:r>
        <w:rPr>
          <w:rFonts w:eastAsiaTheme="minorEastAsia"/>
          <w:lang w:eastAsia="zh-CN"/>
        </w:rPr>
        <w:t>every 10</w:t>
      </w:r>
      <w:r w:rsidRPr="0034076E">
        <w:rPr>
          <w:rFonts w:eastAsiaTheme="minorEastAsia"/>
          <w:lang w:eastAsia="zh-CN"/>
        </w:rPr>
        <w:t>ms</w:t>
      </w:r>
      <w:r>
        <w:t xml:space="preserve"> </w:t>
      </w:r>
    </w:p>
    <w:p w:rsidR="00C768F7" w:rsidRDefault="00704163" w:rsidP="00704163">
      <w:pPr>
        <w:spacing w:afterLines="50" w:after="120"/>
        <w:ind w:rightChars="50" w:right="110"/>
        <w:rPr>
          <w:rFonts w:eastAsiaTheme="minorEastAsia"/>
          <w:b/>
          <w:lang w:eastAsia="zh-CN"/>
        </w:rPr>
      </w:pPr>
      <w:r w:rsidRPr="00A55917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eastAsia="zh-CN"/>
        </w:rPr>
        <w:t>2</w:t>
      </w:r>
      <w:r w:rsidRPr="00A55917">
        <w:rPr>
          <w:rFonts w:eastAsiaTheme="minorEastAsia"/>
          <w:b/>
          <w:lang w:eastAsia="zh-CN"/>
        </w:rPr>
        <w:t>: overall gain</w:t>
      </w:r>
      <w:r w:rsidRPr="00A55917">
        <w:rPr>
          <w:rFonts w:eastAsiaTheme="minorEastAsia" w:hint="eastAsia"/>
          <w:b/>
          <w:lang w:eastAsia="zh-CN"/>
        </w:rPr>
        <w:t>/loss</w:t>
      </w:r>
      <w:r w:rsidRPr="00A55917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also </w:t>
      </w:r>
      <w:r w:rsidRPr="00A55917">
        <w:rPr>
          <w:rFonts w:eastAsiaTheme="minorEastAsia"/>
          <w:b/>
          <w:lang w:eastAsia="zh-CN"/>
        </w:rPr>
        <w:t xml:space="preserve">depends on </w:t>
      </w:r>
      <w:r>
        <w:rPr>
          <w:rFonts w:eastAsiaTheme="minorEastAsia"/>
          <w:b/>
          <w:lang w:eastAsia="zh-CN"/>
        </w:rPr>
        <w:t xml:space="preserve">the frequency of switching. </w:t>
      </w:r>
      <w:r w:rsidR="004E1220">
        <w:rPr>
          <w:rFonts w:eastAsiaTheme="minorEastAsia"/>
          <w:b/>
          <w:lang w:eastAsia="zh-CN"/>
        </w:rPr>
        <w:t>Lower frequency can reduce the switching overhead and achieve high</w:t>
      </w:r>
      <w:r w:rsidR="009A684F">
        <w:rPr>
          <w:rFonts w:eastAsiaTheme="minorEastAsia"/>
          <w:b/>
          <w:lang w:eastAsia="zh-CN"/>
        </w:rPr>
        <w:t>er</w:t>
      </w:r>
      <w:r w:rsidR="004E1220">
        <w:rPr>
          <w:rFonts w:eastAsiaTheme="minorEastAsia"/>
          <w:b/>
          <w:lang w:eastAsia="zh-CN"/>
        </w:rPr>
        <w:t xml:space="preserve"> gain.</w:t>
      </w:r>
    </w:p>
    <w:p w:rsidR="00704163" w:rsidRPr="00C768F7" w:rsidRDefault="00C768F7" w:rsidP="00704163">
      <w:pPr>
        <w:spacing w:afterLines="50" w:after="120"/>
        <w:ind w:rightChars="50" w:right="110"/>
        <w:rPr>
          <w:rFonts w:eastAsiaTheme="minorEastAsia"/>
          <w:lang w:eastAsia="zh-CN"/>
        </w:rPr>
      </w:pPr>
      <w:r w:rsidRPr="00C768F7">
        <w:rPr>
          <w:rFonts w:eastAsiaTheme="minorEastAsia"/>
          <w:lang w:eastAsia="zh-CN"/>
        </w:rPr>
        <w:t>Above discussion</w:t>
      </w:r>
      <w:r>
        <w:rPr>
          <w:rFonts w:eastAsiaTheme="minorEastAsia"/>
          <w:lang w:eastAsia="zh-CN"/>
        </w:rPr>
        <w:t xml:space="preserve"> shows that </w:t>
      </w:r>
      <w:r w:rsidR="009A684F">
        <w:rPr>
          <w:rFonts w:eastAsiaTheme="minorEastAsia"/>
          <w:lang w:eastAsia="zh-CN"/>
        </w:rPr>
        <w:t>la</w:t>
      </w:r>
      <w:r w:rsidR="0000196A">
        <w:rPr>
          <w:rFonts w:eastAsiaTheme="minorEastAsia"/>
          <w:lang w:eastAsia="zh-CN"/>
        </w:rPr>
        <w:t>r</w:t>
      </w:r>
      <w:r w:rsidR="009A684F">
        <w:rPr>
          <w:rFonts w:eastAsiaTheme="minorEastAsia"/>
          <w:lang w:eastAsia="zh-CN"/>
        </w:rPr>
        <w:t>ge</w:t>
      </w:r>
      <w:r w:rsidR="00137D7B">
        <w:rPr>
          <w:rFonts w:eastAsiaTheme="minorEastAsia"/>
          <w:lang w:eastAsia="zh-CN"/>
        </w:rPr>
        <w:t xml:space="preserve"> </w:t>
      </w:r>
      <w:r w:rsidR="00AB175B">
        <w:rPr>
          <w:rFonts w:eastAsiaTheme="minorEastAsia"/>
          <w:lang w:eastAsia="zh-CN"/>
        </w:rPr>
        <w:t>switching time like</w:t>
      </w:r>
      <w:r>
        <w:rPr>
          <w:rFonts w:eastAsiaTheme="minorEastAsia"/>
          <w:lang w:eastAsia="zh-CN"/>
        </w:rPr>
        <w:t xml:space="preserve"> 250us</w:t>
      </w:r>
      <w:r w:rsidRPr="00C768F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can </w:t>
      </w:r>
      <w:r w:rsidR="009A684F">
        <w:rPr>
          <w:rFonts w:eastAsiaTheme="minorEastAsia"/>
          <w:lang w:eastAsia="zh-CN"/>
        </w:rPr>
        <w:t xml:space="preserve">still </w:t>
      </w:r>
      <w:r>
        <w:rPr>
          <w:rFonts w:eastAsiaTheme="minorEastAsia"/>
          <w:lang w:eastAsia="zh-CN"/>
        </w:rPr>
        <w:t>achieve significant gain under certain scenario.</w:t>
      </w:r>
      <w:r w:rsidR="000948A9">
        <w:rPr>
          <w:rFonts w:eastAsiaTheme="minorEastAsia"/>
          <w:lang w:eastAsia="zh-CN"/>
        </w:rPr>
        <w:t xml:space="preserve"> Therefor</w:t>
      </w:r>
      <w:r w:rsidR="00B75EDF">
        <w:rPr>
          <w:rFonts w:eastAsiaTheme="minorEastAsia"/>
          <w:lang w:eastAsia="zh-CN"/>
        </w:rPr>
        <w:t>e</w:t>
      </w:r>
      <w:r w:rsidR="000948A9">
        <w:rPr>
          <w:rFonts w:eastAsiaTheme="minorEastAsia"/>
          <w:lang w:eastAsia="zh-CN"/>
        </w:rPr>
        <w:t xml:space="preserve"> we propose:</w:t>
      </w:r>
    </w:p>
    <w:p w:rsidR="00E700A0" w:rsidRPr="00C25914" w:rsidRDefault="00B82A6C" w:rsidP="006E5424">
      <w:pPr>
        <w:spacing w:afterLines="50" w:after="120"/>
        <w:ind w:rightChars="50" w:right="110"/>
        <w:rPr>
          <w:rFonts w:eastAsiaTheme="minorEastAsia"/>
          <w:b/>
          <w:lang w:eastAsia="zh-CN"/>
        </w:rPr>
      </w:pPr>
      <w:r w:rsidRPr="00C25914">
        <w:rPr>
          <w:rFonts w:eastAsiaTheme="minorEastAsia"/>
          <w:b/>
          <w:lang w:eastAsia="zh-CN"/>
        </w:rPr>
        <w:t>P</w:t>
      </w:r>
      <w:r w:rsidRPr="00C25914">
        <w:rPr>
          <w:rFonts w:eastAsiaTheme="minorEastAsia" w:hint="eastAsia"/>
          <w:b/>
          <w:lang w:eastAsia="zh-CN"/>
        </w:rPr>
        <w:t>roposal</w:t>
      </w:r>
      <w:r w:rsidRPr="00C25914">
        <w:rPr>
          <w:rFonts w:eastAsiaTheme="minorEastAsia"/>
          <w:b/>
          <w:lang w:eastAsia="zh-CN"/>
        </w:rPr>
        <w:t xml:space="preserve">: </w:t>
      </w:r>
      <w:r w:rsidR="00B64232">
        <w:rPr>
          <w:rFonts w:eastAsiaTheme="minorEastAsia"/>
          <w:b/>
          <w:lang w:eastAsia="zh-CN"/>
        </w:rPr>
        <w:t>switching time up to</w:t>
      </w:r>
      <w:r w:rsidR="00E700A0" w:rsidRPr="00C25914">
        <w:rPr>
          <w:rFonts w:eastAsiaTheme="minorEastAsia"/>
          <w:b/>
          <w:lang w:eastAsia="zh-CN"/>
        </w:rPr>
        <w:t xml:space="preserve"> 250us/250+10us can be considered if it is justified by capability of certain UE implementation. </w:t>
      </w:r>
    </w:p>
    <w:p w:rsidR="00DB6DFC" w:rsidRDefault="00DB6DFC" w:rsidP="00DB6DFC">
      <w:pPr>
        <w:pStyle w:val="1"/>
      </w:pPr>
      <w:r>
        <w:t>3</w:t>
      </w:r>
      <w:r>
        <w:tab/>
        <w:t>Conclusions</w:t>
      </w:r>
    </w:p>
    <w:p w:rsidR="007357E2" w:rsidRDefault="00DB6DFC" w:rsidP="00231703">
      <w:pPr>
        <w:spacing w:afterLines="50" w:after="120"/>
        <w:rPr>
          <w:sz w:val="21"/>
          <w:szCs w:val="21"/>
        </w:rPr>
      </w:pPr>
      <w:r w:rsidRPr="00EC29AF">
        <w:rPr>
          <w:sz w:val="21"/>
          <w:szCs w:val="21"/>
        </w:rPr>
        <w:t xml:space="preserve">In this contribution, we </w:t>
      </w:r>
      <w:r w:rsidR="007357E2">
        <w:rPr>
          <w:sz w:val="21"/>
          <w:szCs w:val="21"/>
        </w:rPr>
        <w:t xml:space="preserve">discuss </w:t>
      </w:r>
      <w:r w:rsidR="0061103B">
        <w:rPr>
          <w:sz w:val="21"/>
          <w:szCs w:val="21"/>
        </w:rPr>
        <w:t xml:space="preserve">the </w:t>
      </w:r>
      <w:r w:rsidR="00D81368" w:rsidRPr="0061103B">
        <w:rPr>
          <w:sz w:val="21"/>
          <w:szCs w:val="21"/>
        </w:rPr>
        <w:t>potential gain of large switching periods</w:t>
      </w:r>
      <w:r w:rsidR="00804B27" w:rsidRPr="0061103B">
        <w:rPr>
          <w:sz w:val="21"/>
          <w:szCs w:val="21"/>
        </w:rPr>
        <w:t>.</w:t>
      </w:r>
    </w:p>
    <w:p w:rsidR="00E71478" w:rsidRPr="00A55917" w:rsidRDefault="00E71478" w:rsidP="00E71478">
      <w:pPr>
        <w:spacing w:afterLines="50" w:after="120"/>
        <w:ind w:rightChars="50" w:right="110"/>
        <w:rPr>
          <w:rFonts w:eastAsiaTheme="minorEastAsia"/>
          <w:b/>
          <w:lang w:eastAsia="zh-CN"/>
        </w:rPr>
      </w:pPr>
      <w:r w:rsidRPr="00A55917">
        <w:rPr>
          <w:rFonts w:eastAsiaTheme="minorEastAsia"/>
          <w:b/>
          <w:lang w:eastAsia="zh-CN"/>
        </w:rPr>
        <w:t>Observation 1: overall gain</w:t>
      </w:r>
      <w:r w:rsidRPr="00A55917">
        <w:rPr>
          <w:rFonts w:eastAsiaTheme="minorEastAsia" w:hint="eastAsia"/>
          <w:b/>
          <w:lang w:eastAsia="zh-CN"/>
        </w:rPr>
        <w:t>/loss</w:t>
      </w:r>
      <w:r w:rsidRPr="00A55917">
        <w:rPr>
          <w:rFonts w:eastAsiaTheme="minorEastAsia"/>
          <w:b/>
          <w:lang w:eastAsia="zh-CN"/>
        </w:rPr>
        <w:t xml:space="preserve"> of switching depends on UL</w:t>
      </w:r>
      <w:r w:rsidRPr="00A55917">
        <w:rPr>
          <w:rFonts w:eastAsiaTheme="minorEastAsia" w:hint="eastAsia"/>
          <w:b/>
          <w:lang w:eastAsia="zh-CN"/>
        </w:rPr>
        <w:t xml:space="preserve"> MIMO gain</w:t>
      </w:r>
      <w:r w:rsidRPr="00A55917">
        <w:rPr>
          <w:rFonts w:eastAsiaTheme="minorEastAsia"/>
          <w:b/>
          <w:lang w:eastAsia="zh-CN"/>
        </w:rPr>
        <w:t xml:space="preserve">. </w:t>
      </w:r>
      <w:r>
        <w:rPr>
          <w:rFonts w:eastAsiaTheme="minorEastAsia"/>
          <w:b/>
          <w:lang w:eastAsia="zh-CN"/>
        </w:rPr>
        <w:t>The performance can be improved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by</w:t>
      </w:r>
      <w:r w:rsidRPr="00A66A36">
        <w:rPr>
          <w:rFonts w:eastAsiaTheme="minorEastAsia"/>
          <w:b/>
          <w:lang w:eastAsia="zh-CN"/>
        </w:rPr>
        <w:t xml:space="preserve"> activ</w:t>
      </w:r>
      <w:r>
        <w:rPr>
          <w:rFonts w:eastAsiaTheme="minorEastAsia"/>
          <w:b/>
          <w:lang w:eastAsia="zh-CN"/>
        </w:rPr>
        <w:t xml:space="preserve">ating the </w:t>
      </w:r>
      <w:proofErr w:type="spellStart"/>
      <w:r>
        <w:rPr>
          <w:rFonts w:eastAsiaTheme="minorEastAsia"/>
          <w:b/>
          <w:lang w:eastAsia="zh-CN"/>
        </w:rPr>
        <w:t>Tx</w:t>
      </w:r>
      <w:proofErr w:type="spellEnd"/>
      <w:r>
        <w:rPr>
          <w:rFonts w:eastAsiaTheme="minorEastAsia"/>
          <w:b/>
          <w:lang w:eastAsia="zh-CN"/>
        </w:rPr>
        <w:t xml:space="preserve"> switching function for </w:t>
      </w:r>
      <w:r w:rsidRPr="00A66A36">
        <w:rPr>
          <w:rFonts w:eastAsiaTheme="minorEastAsia"/>
          <w:b/>
          <w:lang w:eastAsia="zh-CN"/>
        </w:rPr>
        <w:t xml:space="preserve">UE with high </w:t>
      </w:r>
      <w:r w:rsidRPr="00A55917">
        <w:rPr>
          <w:rFonts w:eastAsiaTheme="minorEastAsia"/>
          <w:b/>
          <w:lang w:eastAsia="zh-CN"/>
        </w:rPr>
        <w:t>UL MIMO gain</w:t>
      </w:r>
      <w:r>
        <w:rPr>
          <w:rFonts w:eastAsiaTheme="minorEastAsia"/>
          <w:b/>
          <w:lang w:eastAsia="zh-CN"/>
        </w:rPr>
        <w:t xml:space="preserve"> which can be handled be BS scheduling.</w:t>
      </w:r>
    </w:p>
    <w:p w:rsidR="00F30821" w:rsidRDefault="00F30821" w:rsidP="00F30821">
      <w:pPr>
        <w:spacing w:afterLines="50" w:after="120"/>
        <w:ind w:rightChars="50" w:right="110"/>
        <w:rPr>
          <w:rFonts w:eastAsiaTheme="minorEastAsia"/>
          <w:b/>
          <w:lang w:eastAsia="zh-CN"/>
        </w:rPr>
      </w:pPr>
      <w:r w:rsidRPr="00A55917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eastAsia="zh-CN"/>
        </w:rPr>
        <w:t>2</w:t>
      </w:r>
      <w:r w:rsidRPr="00A55917">
        <w:rPr>
          <w:rFonts w:eastAsiaTheme="minorEastAsia"/>
          <w:b/>
          <w:lang w:eastAsia="zh-CN"/>
        </w:rPr>
        <w:t>: overall gain</w:t>
      </w:r>
      <w:r w:rsidRPr="00A55917">
        <w:rPr>
          <w:rFonts w:eastAsiaTheme="minorEastAsia" w:hint="eastAsia"/>
          <w:b/>
          <w:lang w:eastAsia="zh-CN"/>
        </w:rPr>
        <w:t>/loss</w:t>
      </w:r>
      <w:r w:rsidRPr="00A55917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also </w:t>
      </w:r>
      <w:r w:rsidRPr="00A55917">
        <w:rPr>
          <w:rFonts w:eastAsiaTheme="minorEastAsia"/>
          <w:b/>
          <w:lang w:eastAsia="zh-CN"/>
        </w:rPr>
        <w:t xml:space="preserve">depends on </w:t>
      </w:r>
      <w:r>
        <w:rPr>
          <w:rFonts w:eastAsiaTheme="minorEastAsia"/>
          <w:b/>
          <w:lang w:eastAsia="zh-CN"/>
        </w:rPr>
        <w:t>the frequency of switching. Lower frequency can reduce the switching overhead and achieve high gain.</w:t>
      </w:r>
    </w:p>
    <w:p w:rsidR="0034170F" w:rsidRPr="00C25914" w:rsidRDefault="0034170F" w:rsidP="0034170F">
      <w:pPr>
        <w:spacing w:afterLines="50" w:after="120"/>
        <w:ind w:rightChars="50" w:right="110"/>
        <w:rPr>
          <w:rFonts w:eastAsiaTheme="minorEastAsia"/>
          <w:b/>
          <w:lang w:eastAsia="zh-CN"/>
        </w:rPr>
      </w:pPr>
      <w:r w:rsidRPr="00C25914">
        <w:rPr>
          <w:rFonts w:eastAsiaTheme="minorEastAsia"/>
          <w:b/>
          <w:lang w:eastAsia="zh-CN"/>
        </w:rPr>
        <w:t>P</w:t>
      </w:r>
      <w:r w:rsidRPr="00C25914">
        <w:rPr>
          <w:rFonts w:eastAsiaTheme="minorEastAsia" w:hint="eastAsia"/>
          <w:b/>
          <w:lang w:eastAsia="zh-CN"/>
        </w:rPr>
        <w:t>roposal</w:t>
      </w:r>
      <w:r w:rsidR="00046292">
        <w:rPr>
          <w:rFonts w:eastAsiaTheme="minorEastAsia"/>
          <w:b/>
          <w:lang w:eastAsia="zh-CN"/>
        </w:rPr>
        <w:t>: switching time up to</w:t>
      </w:r>
      <w:r w:rsidRPr="00C25914">
        <w:rPr>
          <w:rFonts w:eastAsiaTheme="minorEastAsia"/>
          <w:b/>
          <w:lang w:eastAsia="zh-CN"/>
        </w:rPr>
        <w:t xml:space="preserve"> 250us/250+10us can be considered if it is justified by capability of certain UE implementation. </w:t>
      </w:r>
    </w:p>
    <w:p w:rsidR="00DB6DFC" w:rsidRPr="00DD4705" w:rsidRDefault="00DB6DFC" w:rsidP="00824418">
      <w:pPr>
        <w:pStyle w:val="1"/>
        <w:numPr>
          <w:ilvl w:val="0"/>
          <w:numId w:val="3"/>
        </w:numPr>
      </w:pPr>
      <w:r>
        <w:t>References</w:t>
      </w:r>
    </w:p>
    <w:p w:rsidR="00CB61BC" w:rsidRPr="00353F2D" w:rsidRDefault="00DB6DFC" w:rsidP="00CB61BC">
      <w:pPr>
        <w:rPr>
          <w:rFonts w:eastAsia="Yu Mincho"/>
          <w:sz w:val="21"/>
          <w:szCs w:val="21"/>
          <w:lang w:eastAsia="ja-JP"/>
        </w:rPr>
      </w:pPr>
      <w:r w:rsidRPr="00EC29AF">
        <w:rPr>
          <w:rFonts w:eastAsia="Yu Mincho"/>
          <w:sz w:val="21"/>
          <w:szCs w:val="21"/>
          <w:lang w:eastAsia="ja-JP"/>
        </w:rPr>
        <w:t xml:space="preserve">[1] </w:t>
      </w:r>
      <w:r w:rsidRPr="003D01C6">
        <w:rPr>
          <w:rFonts w:eastAsia="Yu Mincho"/>
          <w:sz w:val="21"/>
          <w:szCs w:val="21"/>
          <w:lang w:eastAsia="ja-JP"/>
        </w:rPr>
        <w:t>R4-191</w:t>
      </w:r>
      <w:r w:rsidR="00764950">
        <w:rPr>
          <w:rFonts w:eastAsia="Yu Mincho"/>
          <w:sz w:val="21"/>
          <w:szCs w:val="21"/>
          <w:lang w:eastAsia="ja-JP"/>
        </w:rPr>
        <w:t xml:space="preserve">6084 Way forward on </w:t>
      </w:r>
      <w:proofErr w:type="spellStart"/>
      <w:r w:rsidR="00764950">
        <w:rPr>
          <w:rFonts w:eastAsia="Yu Mincho"/>
          <w:sz w:val="21"/>
          <w:szCs w:val="21"/>
          <w:lang w:eastAsia="ja-JP"/>
        </w:rPr>
        <w:t>Tx</w:t>
      </w:r>
      <w:proofErr w:type="spellEnd"/>
      <w:r w:rsidR="00764950">
        <w:rPr>
          <w:rFonts w:eastAsia="Yu Mincho"/>
          <w:sz w:val="21"/>
          <w:szCs w:val="21"/>
          <w:lang w:eastAsia="ja-JP"/>
        </w:rPr>
        <w:t xml:space="preserve"> </w:t>
      </w:r>
      <w:r w:rsidR="00764950" w:rsidRPr="00764950">
        <w:rPr>
          <w:rFonts w:eastAsia="Yu Mincho"/>
          <w:sz w:val="21"/>
          <w:szCs w:val="21"/>
          <w:lang w:eastAsia="ja-JP"/>
        </w:rPr>
        <w:t>switching between two uplink carriers</w:t>
      </w:r>
      <w:r w:rsidR="00CB61BC" w:rsidRPr="00353F2D">
        <w:rPr>
          <w:rFonts w:eastAsia="Yu Mincho" w:hint="eastAsia"/>
          <w:sz w:val="21"/>
          <w:szCs w:val="21"/>
          <w:lang w:eastAsia="ja-JP"/>
        </w:rPr>
        <w:t xml:space="preserve">, </w:t>
      </w:r>
      <w:r w:rsidR="00CB61BC" w:rsidRPr="00353F2D">
        <w:rPr>
          <w:rFonts w:eastAsia="Yu Mincho"/>
          <w:sz w:val="21"/>
          <w:szCs w:val="21"/>
          <w:lang w:eastAsia="ja-JP"/>
        </w:rPr>
        <w:t>China Telecom</w:t>
      </w:r>
      <w:r w:rsidR="00353F2D">
        <w:rPr>
          <w:rFonts w:eastAsia="Yu Mincho"/>
          <w:sz w:val="21"/>
          <w:szCs w:val="21"/>
          <w:lang w:eastAsia="ja-JP"/>
        </w:rPr>
        <w:t xml:space="preserve">, </w:t>
      </w:r>
      <w:r w:rsidR="001A574C" w:rsidRPr="00EC29AF">
        <w:rPr>
          <w:rFonts w:eastAsia="Yu Mincho"/>
          <w:sz w:val="21"/>
          <w:szCs w:val="21"/>
          <w:lang w:eastAsia="ja-JP"/>
        </w:rPr>
        <w:t>3GPP RAN4#9</w:t>
      </w:r>
      <w:r w:rsidR="00A7695B">
        <w:rPr>
          <w:rFonts w:eastAsia="Yu Mincho"/>
          <w:sz w:val="21"/>
          <w:szCs w:val="21"/>
          <w:lang w:eastAsia="ja-JP"/>
        </w:rPr>
        <w:t>3</w:t>
      </w:r>
      <w:r w:rsidR="001A574C" w:rsidRPr="00EC29AF">
        <w:rPr>
          <w:rFonts w:eastAsia="Yu Mincho"/>
          <w:sz w:val="21"/>
          <w:szCs w:val="21"/>
          <w:lang w:eastAsia="ja-JP"/>
        </w:rPr>
        <w:t xml:space="preserve">, </w:t>
      </w:r>
      <w:r w:rsidR="00A7695B">
        <w:rPr>
          <w:rFonts w:eastAsia="Yu Mincho"/>
          <w:sz w:val="21"/>
          <w:szCs w:val="21"/>
          <w:lang w:eastAsia="ja-JP"/>
        </w:rPr>
        <w:t>Nov</w:t>
      </w:r>
      <w:r w:rsidR="001A574C" w:rsidRPr="00EC29AF">
        <w:rPr>
          <w:rFonts w:eastAsia="Yu Mincho"/>
          <w:sz w:val="21"/>
          <w:szCs w:val="21"/>
          <w:lang w:eastAsia="ja-JP"/>
        </w:rPr>
        <w:t xml:space="preserve"> 2019</w:t>
      </w:r>
    </w:p>
    <w:p w:rsidR="00764950" w:rsidRDefault="00760E9E" w:rsidP="00DB6DFC">
      <w:pPr>
        <w:rPr>
          <w:rFonts w:eastAsia="Yu Mincho"/>
          <w:sz w:val="21"/>
          <w:szCs w:val="21"/>
          <w:lang w:eastAsia="ja-JP"/>
        </w:rPr>
      </w:pPr>
      <w:r w:rsidRPr="00EC29AF">
        <w:rPr>
          <w:rFonts w:eastAsia="Yu Mincho"/>
          <w:sz w:val="21"/>
          <w:szCs w:val="21"/>
          <w:lang w:eastAsia="ja-JP"/>
        </w:rPr>
        <w:t>[</w:t>
      </w:r>
      <w:r w:rsidR="00544620">
        <w:rPr>
          <w:rFonts w:eastAsia="Yu Mincho"/>
          <w:sz w:val="21"/>
          <w:szCs w:val="21"/>
          <w:lang w:eastAsia="ja-JP"/>
        </w:rPr>
        <w:t>2</w:t>
      </w:r>
      <w:r w:rsidRPr="00EC29AF">
        <w:rPr>
          <w:rFonts w:eastAsia="Yu Mincho"/>
          <w:sz w:val="21"/>
          <w:szCs w:val="21"/>
          <w:lang w:eastAsia="ja-JP"/>
        </w:rPr>
        <w:t xml:space="preserve">] </w:t>
      </w:r>
      <w:r w:rsidRPr="003D01C6">
        <w:rPr>
          <w:rFonts w:eastAsia="Yu Mincho"/>
          <w:sz w:val="21"/>
          <w:szCs w:val="21"/>
          <w:lang w:eastAsia="ja-JP"/>
        </w:rPr>
        <w:t>R4-191</w:t>
      </w:r>
      <w:r>
        <w:rPr>
          <w:rFonts w:eastAsia="Yu Mincho"/>
          <w:sz w:val="21"/>
          <w:szCs w:val="21"/>
          <w:lang w:eastAsia="ja-JP"/>
        </w:rPr>
        <w:t xml:space="preserve">4271 </w:t>
      </w:r>
      <w:r w:rsidR="0058029F" w:rsidRPr="00760E9E">
        <w:rPr>
          <w:rFonts w:eastAsia="Yu Mincho"/>
          <w:sz w:val="21"/>
          <w:szCs w:val="21"/>
          <w:lang w:eastAsia="ja-JP"/>
        </w:rPr>
        <w:t>Switching period between case 1 and case 2 for two NR FR1 carriers</w:t>
      </w:r>
      <w:r>
        <w:rPr>
          <w:rFonts w:eastAsia="Yu Mincho"/>
          <w:sz w:val="21"/>
          <w:szCs w:val="21"/>
          <w:lang w:eastAsia="ja-JP"/>
        </w:rPr>
        <w:t xml:space="preserve">, </w:t>
      </w:r>
      <w:r w:rsidR="006A6546" w:rsidRPr="00544620">
        <w:rPr>
          <w:rFonts w:eastAsia="Yu Mincho"/>
          <w:sz w:val="21"/>
          <w:szCs w:val="21"/>
          <w:lang w:eastAsia="ja-JP"/>
        </w:rPr>
        <w:t>Nokia, Nokia Shanghai Bell</w:t>
      </w:r>
      <w:r w:rsidR="00D6791A">
        <w:rPr>
          <w:rFonts w:eastAsia="Yu Mincho"/>
          <w:sz w:val="21"/>
          <w:szCs w:val="21"/>
          <w:lang w:eastAsia="ja-JP"/>
        </w:rPr>
        <w:t xml:space="preserve">, </w:t>
      </w:r>
      <w:r w:rsidR="00D6791A" w:rsidRPr="00EC29AF">
        <w:rPr>
          <w:rFonts w:eastAsia="Yu Mincho"/>
          <w:sz w:val="21"/>
          <w:szCs w:val="21"/>
          <w:lang w:eastAsia="ja-JP"/>
        </w:rPr>
        <w:t>3GPP RAN4#9</w:t>
      </w:r>
      <w:r w:rsidR="00D6791A">
        <w:rPr>
          <w:rFonts w:eastAsia="Yu Mincho"/>
          <w:sz w:val="21"/>
          <w:szCs w:val="21"/>
          <w:lang w:eastAsia="ja-JP"/>
        </w:rPr>
        <w:t>3</w:t>
      </w:r>
      <w:r w:rsidR="00D6791A" w:rsidRPr="00EC29AF">
        <w:rPr>
          <w:rFonts w:eastAsia="Yu Mincho"/>
          <w:sz w:val="21"/>
          <w:szCs w:val="21"/>
          <w:lang w:eastAsia="ja-JP"/>
        </w:rPr>
        <w:t xml:space="preserve">, </w:t>
      </w:r>
      <w:r w:rsidR="00D6791A">
        <w:rPr>
          <w:rFonts w:eastAsia="Yu Mincho"/>
          <w:sz w:val="21"/>
          <w:szCs w:val="21"/>
          <w:lang w:eastAsia="ja-JP"/>
        </w:rPr>
        <w:t>Nov</w:t>
      </w:r>
      <w:r w:rsidR="00D6791A" w:rsidRPr="00EC29AF">
        <w:rPr>
          <w:rFonts w:eastAsia="Yu Mincho"/>
          <w:sz w:val="21"/>
          <w:szCs w:val="21"/>
          <w:lang w:eastAsia="ja-JP"/>
        </w:rPr>
        <w:t xml:space="preserve"> 2019</w:t>
      </w:r>
    </w:p>
    <w:p w:rsidR="00B7741A" w:rsidRPr="00D00AFD" w:rsidRDefault="00D00AFD" w:rsidP="00DB6DFC">
      <w:pPr>
        <w:rPr>
          <w:rFonts w:eastAsia="Yu Mincho"/>
          <w:sz w:val="21"/>
          <w:szCs w:val="21"/>
          <w:lang w:eastAsia="ja-JP"/>
        </w:rPr>
      </w:pPr>
      <w:r>
        <w:rPr>
          <w:rFonts w:eastAsia="Yu Mincho"/>
          <w:sz w:val="21"/>
          <w:szCs w:val="21"/>
          <w:lang w:eastAsia="ja-JP"/>
        </w:rPr>
        <w:lastRenderedPageBreak/>
        <w:t xml:space="preserve">[3] </w:t>
      </w:r>
      <w:r w:rsidRPr="00D00AFD">
        <w:rPr>
          <w:rFonts w:eastAsia="Yu Mincho"/>
          <w:sz w:val="21"/>
          <w:szCs w:val="21"/>
          <w:lang w:eastAsia="ja-JP"/>
        </w:rPr>
        <w:t xml:space="preserve">R1-1913495 </w:t>
      </w:r>
      <w:r w:rsidR="00B7741A" w:rsidRPr="00D00AFD">
        <w:rPr>
          <w:rFonts w:eastAsia="Yu Mincho" w:hint="eastAsia"/>
          <w:sz w:val="21"/>
          <w:szCs w:val="21"/>
          <w:lang w:eastAsia="ja-JP"/>
        </w:rPr>
        <w:t>O</w:t>
      </w:r>
      <w:r w:rsidR="00B7741A" w:rsidRPr="00D00AFD">
        <w:rPr>
          <w:rFonts w:eastAsia="Yu Mincho"/>
          <w:sz w:val="21"/>
          <w:szCs w:val="21"/>
          <w:lang w:eastAsia="ja-JP"/>
        </w:rPr>
        <w:t>ffline summary</w:t>
      </w:r>
      <w:r w:rsidR="00B7741A" w:rsidRPr="00D00AFD">
        <w:rPr>
          <w:rFonts w:eastAsia="Yu Mincho" w:hint="eastAsia"/>
          <w:sz w:val="21"/>
          <w:szCs w:val="21"/>
          <w:lang w:eastAsia="ja-JP"/>
        </w:rPr>
        <w:t xml:space="preserve"> #2</w:t>
      </w:r>
      <w:r w:rsidR="00B7741A" w:rsidRPr="00D00AFD">
        <w:rPr>
          <w:rFonts w:eastAsia="Yu Mincho"/>
          <w:sz w:val="21"/>
          <w:szCs w:val="21"/>
          <w:lang w:eastAsia="ja-JP"/>
        </w:rPr>
        <w:t xml:space="preserve"> of </w:t>
      </w:r>
      <w:proofErr w:type="spellStart"/>
      <w:r w:rsidR="00B7741A" w:rsidRPr="00D00AFD">
        <w:rPr>
          <w:rFonts w:eastAsia="Yu Mincho"/>
          <w:sz w:val="21"/>
          <w:szCs w:val="21"/>
          <w:lang w:eastAsia="ja-JP"/>
        </w:rPr>
        <w:t>Tx</w:t>
      </w:r>
      <w:proofErr w:type="spellEnd"/>
      <w:r w:rsidR="00B7741A" w:rsidRPr="00D00AFD">
        <w:rPr>
          <w:rFonts w:eastAsia="Yu Mincho"/>
          <w:sz w:val="21"/>
          <w:szCs w:val="21"/>
          <w:lang w:eastAsia="ja-JP"/>
        </w:rPr>
        <w:t xml:space="preserve"> switching between two uplink carriers</w:t>
      </w:r>
      <w:r w:rsidR="00B43B32">
        <w:rPr>
          <w:rFonts w:eastAsia="Yu Mincho"/>
          <w:sz w:val="21"/>
          <w:szCs w:val="21"/>
          <w:lang w:eastAsia="ja-JP"/>
        </w:rPr>
        <w:t xml:space="preserve">, </w:t>
      </w:r>
      <w:r w:rsidR="00BF402E" w:rsidRPr="00EF1D91">
        <w:rPr>
          <w:rFonts w:eastAsia="Yu Mincho" w:hint="eastAsia"/>
          <w:sz w:val="21"/>
          <w:szCs w:val="21"/>
          <w:lang w:eastAsia="ja-JP"/>
        </w:rPr>
        <w:t>China Telecom</w:t>
      </w:r>
      <w:r w:rsidR="00AF4204" w:rsidRPr="00EF1D91">
        <w:rPr>
          <w:rFonts w:eastAsia="Yu Mincho"/>
          <w:sz w:val="21"/>
          <w:szCs w:val="21"/>
          <w:lang w:eastAsia="ja-JP"/>
        </w:rPr>
        <w:t>, 3GPP T</w:t>
      </w:r>
      <w:bookmarkStart w:id="2" w:name="_Ref452454252"/>
      <w:bookmarkEnd w:id="2"/>
      <w:r w:rsidR="00AF4204" w:rsidRPr="00EF1D91">
        <w:rPr>
          <w:rFonts w:eastAsia="Yu Mincho"/>
          <w:sz w:val="21"/>
          <w:szCs w:val="21"/>
          <w:lang w:eastAsia="ja-JP"/>
        </w:rPr>
        <w:t>SG</w:t>
      </w:r>
      <w:r w:rsidR="00AF4204" w:rsidRPr="00EF1D91">
        <w:rPr>
          <w:rFonts w:eastAsia="Yu Mincho" w:hint="eastAsia"/>
          <w:sz w:val="21"/>
          <w:szCs w:val="21"/>
          <w:lang w:eastAsia="ja-JP"/>
        </w:rPr>
        <w:t xml:space="preserve"> </w:t>
      </w:r>
      <w:r w:rsidR="00AF4204" w:rsidRPr="00EF1D91">
        <w:rPr>
          <w:rFonts w:eastAsia="Yu Mincho"/>
          <w:sz w:val="21"/>
          <w:szCs w:val="21"/>
          <w:lang w:eastAsia="ja-JP"/>
        </w:rPr>
        <w:t>RAN WG1 #99</w:t>
      </w:r>
      <w:r w:rsidR="003327DD" w:rsidRPr="00EF1D91">
        <w:rPr>
          <w:rFonts w:eastAsia="Yu Mincho"/>
          <w:sz w:val="21"/>
          <w:szCs w:val="21"/>
          <w:lang w:eastAsia="ja-JP"/>
        </w:rPr>
        <w:t xml:space="preserve">, </w:t>
      </w:r>
      <w:r w:rsidR="003327DD">
        <w:rPr>
          <w:rFonts w:eastAsia="Yu Mincho"/>
          <w:sz w:val="21"/>
          <w:szCs w:val="21"/>
          <w:lang w:eastAsia="ja-JP"/>
        </w:rPr>
        <w:t>Nov</w:t>
      </w:r>
      <w:r w:rsidR="003327DD" w:rsidRPr="00EC29AF">
        <w:rPr>
          <w:rFonts w:eastAsia="Yu Mincho"/>
          <w:sz w:val="21"/>
          <w:szCs w:val="21"/>
          <w:lang w:eastAsia="ja-JP"/>
        </w:rPr>
        <w:t xml:space="preserve"> 2019</w:t>
      </w:r>
    </w:p>
    <w:p w:rsidR="00764950" w:rsidRDefault="00764950" w:rsidP="00DB6DFC">
      <w:pPr>
        <w:rPr>
          <w:rFonts w:eastAsia="Yu Mincho"/>
          <w:sz w:val="21"/>
          <w:szCs w:val="21"/>
          <w:lang w:eastAsia="ja-JP"/>
        </w:rPr>
      </w:pPr>
    </w:p>
    <w:p w:rsidR="00962F4A" w:rsidRPr="00DD06D6" w:rsidRDefault="00962F4A" w:rsidP="00DB6DFC">
      <w:pPr>
        <w:rPr>
          <w:rFonts w:eastAsia="Yu Mincho"/>
          <w:sz w:val="21"/>
          <w:szCs w:val="21"/>
          <w:lang w:eastAsia="ja-JP"/>
        </w:rPr>
      </w:pPr>
    </w:p>
    <w:p w:rsidR="005E4B85" w:rsidRPr="005E4B85" w:rsidRDefault="005E4B85" w:rsidP="00C479F6">
      <w:pPr>
        <w:rPr>
          <w:sz w:val="21"/>
          <w:szCs w:val="21"/>
        </w:rPr>
      </w:pPr>
    </w:p>
    <w:sectPr w:rsidR="005E4B85" w:rsidRPr="005E4B85">
      <w:footerReference w:type="default" r:id="rId11"/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B69" w:rsidRDefault="00957B69">
      <w:r>
        <w:separator/>
      </w:r>
    </w:p>
  </w:endnote>
  <w:endnote w:type="continuationSeparator" w:id="0">
    <w:p w:rsidR="00957B69" w:rsidRDefault="00957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44E" w:rsidRDefault="00F01361" w:rsidP="00E4044E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635D38" w:rsidRPr="00635D38">
      <w:rPr>
        <w:noProof/>
        <w:lang w:val="zh-CN" w:eastAsia="zh-CN"/>
      </w:rPr>
      <w:t>1</w:t>
    </w:r>
    <w:r>
      <w:fldChar w:fldCharType="end"/>
    </w:r>
  </w:p>
  <w:p w:rsidR="00E4044E" w:rsidRDefault="00957B6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B69" w:rsidRDefault="00957B69">
      <w:r>
        <w:separator/>
      </w:r>
    </w:p>
  </w:footnote>
  <w:footnote w:type="continuationSeparator" w:id="0">
    <w:p w:rsidR="00957B69" w:rsidRDefault="00957B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A2CDE"/>
    <w:multiLevelType w:val="hybridMultilevel"/>
    <w:tmpl w:val="B79083F8"/>
    <w:lvl w:ilvl="0" w:tplc="180A957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C6096E"/>
    <w:multiLevelType w:val="hybridMultilevel"/>
    <w:tmpl w:val="0D22578A"/>
    <w:lvl w:ilvl="0" w:tplc="134ED9E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9498C"/>
    <w:multiLevelType w:val="hybridMultilevel"/>
    <w:tmpl w:val="1136C7F4"/>
    <w:lvl w:ilvl="0" w:tplc="11D44FE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300CC"/>
    <w:multiLevelType w:val="hybridMultilevel"/>
    <w:tmpl w:val="7FDA2B8A"/>
    <w:lvl w:ilvl="0" w:tplc="A3BA86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08B6C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1CFC4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24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3E9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BC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857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AA01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C9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9CA413B"/>
    <w:multiLevelType w:val="hybridMultilevel"/>
    <w:tmpl w:val="87C87E74"/>
    <w:lvl w:ilvl="0" w:tplc="BD502C8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5EB5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7206666">
      <w:start w:val="12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66225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55C841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D50BCA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D8ED0E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4B44E6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48303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6CDA2FB2"/>
    <w:multiLevelType w:val="hybridMultilevel"/>
    <w:tmpl w:val="CB8AE432"/>
    <w:lvl w:ilvl="0" w:tplc="0D223EE8">
      <w:start w:val="1"/>
      <w:numFmt w:val="decimal"/>
      <w:pStyle w:val="a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74B16D23"/>
    <w:multiLevelType w:val="hybridMultilevel"/>
    <w:tmpl w:val="4BB6D266"/>
    <w:lvl w:ilvl="0" w:tplc="BD502C8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AA5B0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7206666">
      <w:start w:val="12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66225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55C841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D50BCA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D8ED0E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4B44E6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48303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DFC"/>
    <w:rsid w:val="0000093F"/>
    <w:rsid w:val="00000BD6"/>
    <w:rsid w:val="0000196A"/>
    <w:rsid w:val="0000606A"/>
    <w:rsid w:val="0000704E"/>
    <w:rsid w:val="00014B79"/>
    <w:rsid w:val="00020DA3"/>
    <w:rsid w:val="000212B7"/>
    <w:rsid w:val="000230D3"/>
    <w:rsid w:val="00024D43"/>
    <w:rsid w:val="000369CA"/>
    <w:rsid w:val="00036DE0"/>
    <w:rsid w:val="00042DC5"/>
    <w:rsid w:val="00046292"/>
    <w:rsid w:val="000464A4"/>
    <w:rsid w:val="00056341"/>
    <w:rsid w:val="000566BE"/>
    <w:rsid w:val="00065436"/>
    <w:rsid w:val="0006558D"/>
    <w:rsid w:val="00075CD7"/>
    <w:rsid w:val="000761AA"/>
    <w:rsid w:val="00077541"/>
    <w:rsid w:val="000843CF"/>
    <w:rsid w:val="00084991"/>
    <w:rsid w:val="00093960"/>
    <w:rsid w:val="00094605"/>
    <w:rsid w:val="000948A9"/>
    <w:rsid w:val="000948C3"/>
    <w:rsid w:val="000A0ED4"/>
    <w:rsid w:val="000A1AD9"/>
    <w:rsid w:val="000A7455"/>
    <w:rsid w:val="000B7BA6"/>
    <w:rsid w:val="000C1772"/>
    <w:rsid w:val="000C17E0"/>
    <w:rsid w:val="000C3458"/>
    <w:rsid w:val="000C3695"/>
    <w:rsid w:val="000C489E"/>
    <w:rsid w:val="000D0844"/>
    <w:rsid w:val="000D362D"/>
    <w:rsid w:val="000D4ED6"/>
    <w:rsid w:val="000E21C3"/>
    <w:rsid w:val="000E4D01"/>
    <w:rsid w:val="000E58D6"/>
    <w:rsid w:val="000E5E77"/>
    <w:rsid w:val="000E7D75"/>
    <w:rsid w:val="000F04B1"/>
    <w:rsid w:val="000F5E21"/>
    <w:rsid w:val="001001F4"/>
    <w:rsid w:val="0010212C"/>
    <w:rsid w:val="001022DA"/>
    <w:rsid w:val="00104092"/>
    <w:rsid w:val="00106A0C"/>
    <w:rsid w:val="00113D19"/>
    <w:rsid w:val="00114DE7"/>
    <w:rsid w:val="001221FA"/>
    <w:rsid w:val="0012242B"/>
    <w:rsid w:val="0012348B"/>
    <w:rsid w:val="0012387D"/>
    <w:rsid w:val="00125E8F"/>
    <w:rsid w:val="001279CA"/>
    <w:rsid w:val="00130B54"/>
    <w:rsid w:val="00131D04"/>
    <w:rsid w:val="00133A8F"/>
    <w:rsid w:val="00137D7B"/>
    <w:rsid w:val="00143B36"/>
    <w:rsid w:val="001473D4"/>
    <w:rsid w:val="00150743"/>
    <w:rsid w:val="00150AF6"/>
    <w:rsid w:val="00150D4C"/>
    <w:rsid w:val="0015234F"/>
    <w:rsid w:val="0015536D"/>
    <w:rsid w:val="00163311"/>
    <w:rsid w:val="00163B97"/>
    <w:rsid w:val="00170DE7"/>
    <w:rsid w:val="001712CA"/>
    <w:rsid w:val="00174885"/>
    <w:rsid w:val="00176C48"/>
    <w:rsid w:val="00182214"/>
    <w:rsid w:val="00182B7C"/>
    <w:rsid w:val="001840F2"/>
    <w:rsid w:val="00190E3F"/>
    <w:rsid w:val="001920A0"/>
    <w:rsid w:val="001A0DAF"/>
    <w:rsid w:val="001A15DA"/>
    <w:rsid w:val="001A574C"/>
    <w:rsid w:val="001C5B9C"/>
    <w:rsid w:val="001C7809"/>
    <w:rsid w:val="001D5266"/>
    <w:rsid w:val="001E00FE"/>
    <w:rsid w:val="001E1C24"/>
    <w:rsid w:val="001E215F"/>
    <w:rsid w:val="001E2E75"/>
    <w:rsid w:val="001E5465"/>
    <w:rsid w:val="001E6632"/>
    <w:rsid w:val="001E6DDC"/>
    <w:rsid w:val="001F1E9D"/>
    <w:rsid w:val="001F4A0A"/>
    <w:rsid w:val="001F7FD3"/>
    <w:rsid w:val="00200096"/>
    <w:rsid w:val="00204194"/>
    <w:rsid w:val="00214289"/>
    <w:rsid w:val="002166FC"/>
    <w:rsid w:val="0022562B"/>
    <w:rsid w:val="00226B8D"/>
    <w:rsid w:val="00231703"/>
    <w:rsid w:val="00235F94"/>
    <w:rsid w:val="00245169"/>
    <w:rsid w:val="00265814"/>
    <w:rsid w:val="002668E6"/>
    <w:rsid w:val="00267850"/>
    <w:rsid w:val="00280AA7"/>
    <w:rsid w:val="0028103E"/>
    <w:rsid w:val="002827CC"/>
    <w:rsid w:val="00283BDE"/>
    <w:rsid w:val="0028418F"/>
    <w:rsid w:val="00291E0C"/>
    <w:rsid w:val="00295BD0"/>
    <w:rsid w:val="002968B7"/>
    <w:rsid w:val="002A57EB"/>
    <w:rsid w:val="002A7A8E"/>
    <w:rsid w:val="002A7CC3"/>
    <w:rsid w:val="002B24D0"/>
    <w:rsid w:val="002B38F3"/>
    <w:rsid w:val="002C315A"/>
    <w:rsid w:val="002C4EC3"/>
    <w:rsid w:val="002E0C91"/>
    <w:rsid w:val="002E3A72"/>
    <w:rsid w:val="002E5F02"/>
    <w:rsid w:val="002E63AC"/>
    <w:rsid w:val="002F31EF"/>
    <w:rsid w:val="00301674"/>
    <w:rsid w:val="00303FA9"/>
    <w:rsid w:val="003052A5"/>
    <w:rsid w:val="00305647"/>
    <w:rsid w:val="00310C70"/>
    <w:rsid w:val="00313A29"/>
    <w:rsid w:val="00315436"/>
    <w:rsid w:val="0032169E"/>
    <w:rsid w:val="003327DD"/>
    <w:rsid w:val="00332BC0"/>
    <w:rsid w:val="003332D3"/>
    <w:rsid w:val="00333E44"/>
    <w:rsid w:val="0033431A"/>
    <w:rsid w:val="003364E3"/>
    <w:rsid w:val="00337E0F"/>
    <w:rsid w:val="003401B9"/>
    <w:rsid w:val="0034076E"/>
    <w:rsid w:val="0034085F"/>
    <w:rsid w:val="0034170F"/>
    <w:rsid w:val="00347926"/>
    <w:rsid w:val="00350AF1"/>
    <w:rsid w:val="00351613"/>
    <w:rsid w:val="00353308"/>
    <w:rsid w:val="00353F2D"/>
    <w:rsid w:val="003553E7"/>
    <w:rsid w:val="00356E9F"/>
    <w:rsid w:val="003646BB"/>
    <w:rsid w:val="00372E4C"/>
    <w:rsid w:val="0037783C"/>
    <w:rsid w:val="003809A3"/>
    <w:rsid w:val="00384100"/>
    <w:rsid w:val="00391959"/>
    <w:rsid w:val="003A17F0"/>
    <w:rsid w:val="003A1A4A"/>
    <w:rsid w:val="003B0BCB"/>
    <w:rsid w:val="003B22B8"/>
    <w:rsid w:val="003B4DFC"/>
    <w:rsid w:val="003C1B05"/>
    <w:rsid w:val="003C680C"/>
    <w:rsid w:val="003C781E"/>
    <w:rsid w:val="003D0435"/>
    <w:rsid w:val="003E188B"/>
    <w:rsid w:val="003E2B00"/>
    <w:rsid w:val="003E2B01"/>
    <w:rsid w:val="003E37AD"/>
    <w:rsid w:val="003F1BC0"/>
    <w:rsid w:val="003F370D"/>
    <w:rsid w:val="003F3A60"/>
    <w:rsid w:val="0040060E"/>
    <w:rsid w:val="00402549"/>
    <w:rsid w:val="004101A3"/>
    <w:rsid w:val="00411D7F"/>
    <w:rsid w:val="004126BC"/>
    <w:rsid w:val="00416416"/>
    <w:rsid w:val="00421AD1"/>
    <w:rsid w:val="00421FF2"/>
    <w:rsid w:val="00422537"/>
    <w:rsid w:val="00422E44"/>
    <w:rsid w:val="00423FBB"/>
    <w:rsid w:val="00425F4F"/>
    <w:rsid w:val="004311E1"/>
    <w:rsid w:val="00434615"/>
    <w:rsid w:val="00436798"/>
    <w:rsid w:val="00436FBB"/>
    <w:rsid w:val="004377CF"/>
    <w:rsid w:val="004413D7"/>
    <w:rsid w:val="00445A44"/>
    <w:rsid w:val="0045314C"/>
    <w:rsid w:val="0045334F"/>
    <w:rsid w:val="0046247A"/>
    <w:rsid w:val="00464D1C"/>
    <w:rsid w:val="00464F1C"/>
    <w:rsid w:val="00465D99"/>
    <w:rsid w:val="0046658F"/>
    <w:rsid w:val="00466C41"/>
    <w:rsid w:val="00470702"/>
    <w:rsid w:val="00471C0D"/>
    <w:rsid w:val="004751ED"/>
    <w:rsid w:val="00477B7B"/>
    <w:rsid w:val="00477F38"/>
    <w:rsid w:val="00481F13"/>
    <w:rsid w:val="00491DCC"/>
    <w:rsid w:val="004948E5"/>
    <w:rsid w:val="004A03D4"/>
    <w:rsid w:val="004A1CB6"/>
    <w:rsid w:val="004A2FA5"/>
    <w:rsid w:val="004A5AAC"/>
    <w:rsid w:val="004B43B3"/>
    <w:rsid w:val="004C1DDC"/>
    <w:rsid w:val="004C534C"/>
    <w:rsid w:val="004C57A4"/>
    <w:rsid w:val="004C6932"/>
    <w:rsid w:val="004D7588"/>
    <w:rsid w:val="004E1220"/>
    <w:rsid w:val="004F17F1"/>
    <w:rsid w:val="004F33FE"/>
    <w:rsid w:val="004F4532"/>
    <w:rsid w:val="004F460F"/>
    <w:rsid w:val="004F525B"/>
    <w:rsid w:val="00507646"/>
    <w:rsid w:val="00507CE2"/>
    <w:rsid w:val="005135D1"/>
    <w:rsid w:val="005174FE"/>
    <w:rsid w:val="00520BDB"/>
    <w:rsid w:val="00525DC3"/>
    <w:rsid w:val="00526E19"/>
    <w:rsid w:val="0053348E"/>
    <w:rsid w:val="00535F84"/>
    <w:rsid w:val="00536413"/>
    <w:rsid w:val="0053772E"/>
    <w:rsid w:val="00544620"/>
    <w:rsid w:val="00545EF0"/>
    <w:rsid w:val="005468F4"/>
    <w:rsid w:val="0055571E"/>
    <w:rsid w:val="00561DE7"/>
    <w:rsid w:val="005621CC"/>
    <w:rsid w:val="0056382E"/>
    <w:rsid w:val="00572B87"/>
    <w:rsid w:val="0057564F"/>
    <w:rsid w:val="005765F3"/>
    <w:rsid w:val="0058029F"/>
    <w:rsid w:val="0058192F"/>
    <w:rsid w:val="0058412B"/>
    <w:rsid w:val="0059173F"/>
    <w:rsid w:val="0059650E"/>
    <w:rsid w:val="005A7818"/>
    <w:rsid w:val="005B06C7"/>
    <w:rsid w:val="005B22B9"/>
    <w:rsid w:val="005B7261"/>
    <w:rsid w:val="005B7C87"/>
    <w:rsid w:val="005C62D4"/>
    <w:rsid w:val="005D304B"/>
    <w:rsid w:val="005D3513"/>
    <w:rsid w:val="005D361B"/>
    <w:rsid w:val="005D474F"/>
    <w:rsid w:val="005D50C3"/>
    <w:rsid w:val="005D5B02"/>
    <w:rsid w:val="005E4B85"/>
    <w:rsid w:val="005E6424"/>
    <w:rsid w:val="005F0B29"/>
    <w:rsid w:val="005F0E05"/>
    <w:rsid w:val="005F6AB4"/>
    <w:rsid w:val="00601FCA"/>
    <w:rsid w:val="006030AE"/>
    <w:rsid w:val="00604628"/>
    <w:rsid w:val="0061103B"/>
    <w:rsid w:val="00611B8C"/>
    <w:rsid w:val="00612672"/>
    <w:rsid w:val="0062042A"/>
    <w:rsid w:val="00621C6E"/>
    <w:rsid w:val="006230B6"/>
    <w:rsid w:val="00623641"/>
    <w:rsid w:val="0062558F"/>
    <w:rsid w:val="00627CEA"/>
    <w:rsid w:val="00627F9A"/>
    <w:rsid w:val="00630EAA"/>
    <w:rsid w:val="00631D0D"/>
    <w:rsid w:val="00635D38"/>
    <w:rsid w:val="00637AB7"/>
    <w:rsid w:val="00640BF2"/>
    <w:rsid w:val="006538D2"/>
    <w:rsid w:val="006545B4"/>
    <w:rsid w:val="00655F30"/>
    <w:rsid w:val="006603BF"/>
    <w:rsid w:val="00660AB0"/>
    <w:rsid w:val="00660CA3"/>
    <w:rsid w:val="006640CA"/>
    <w:rsid w:val="006729F9"/>
    <w:rsid w:val="006743E8"/>
    <w:rsid w:val="006754CE"/>
    <w:rsid w:val="00677B2A"/>
    <w:rsid w:val="00677C35"/>
    <w:rsid w:val="0068045B"/>
    <w:rsid w:val="00682A68"/>
    <w:rsid w:val="00687CCD"/>
    <w:rsid w:val="00690176"/>
    <w:rsid w:val="00693063"/>
    <w:rsid w:val="0069416B"/>
    <w:rsid w:val="006A2C9C"/>
    <w:rsid w:val="006A403D"/>
    <w:rsid w:val="006A4A6F"/>
    <w:rsid w:val="006A6546"/>
    <w:rsid w:val="006A70D9"/>
    <w:rsid w:val="006B01A3"/>
    <w:rsid w:val="006B07DE"/>
    <w:rsid w:val="006B279E"/>
    <w:rsid w:val="006B4A93"/>
    <w:rsid w:val="006B7198"/>
    <w:rsid w:val="006C021B"/>
    <w:rsid w:val="006C2EA4"/>
    <w:rsid w:val="006C6906"/>
    <w:rsid w:val="006D42FD"/>
    <w:rsid w:val="006E111B"/>
    <w:rsid w:val="006E1316"/>
    <w:rsid w:val="006E2340"/>
    <w:rsid w:val="006E3DCE"/>
    <w:rsid w:val="006E5424"/>
    <w:rsid w:val="006E6867"/>
    <w:rsid w:val="006F1479"/>
    <w:rsid w:val="006F5A5E"/>
    <w:rsid w:val="006F68F6"/>
    <w:rsid w:val="006F7BDD"/>
    <w:rsid w:val="007001D6"/>
    <w:rsid w:val="00702179"/>
    <w:rsid w:val="00704163"/>
    <w:rsid w:val="00706841"/>
    <w:rsid w:val="00706E0A"/>
    <w:rsid w:val="0070727A"/>
    <w:rsid w:val="007129FA"/>
    <w:rsid w:val="0071313A"/>
    <w:rsid w:val="0071420F"/>
    <w:rsid w:val="00716DD8"/>
    <w:rsid w:val="0072202E"/>
    <w:rsid w:val="00722977"/>
    <w:rsid w:val="007357E2"/>
    <w:rsid w:val="00743FF7"/>
    <w:rsid w:val="00744000"/>
    <w:rsid w:val="00744229"/>
    <w:rsid w:val="00752BA7"/>
    <w:rsid w:val="00753467"/>
    <w:rsid w:val="007534EB"/>
    <w:rsid w:val="00760E9E"/>
    <w:rsid w:val="00764056"/>
    <w:rsid w:val="00764950"/>
    <w:rsid w:val="00764C80"/>
    <w:rsid w:val="00765B12"/>
    <w:rsid w:val="0076657C"/>
    <w:rsid w:val="00767E24"/>
    <w:rsid w:val="007727BF"/>
    <w:rsid w:val="00775137"/>
    <w:rsid w:val="007819FB"/>
    <w:rsid w:val="00787080"/>
    <w:rsid w:val="00793E8F"/>
    <w:rsid w:val="00794A6D"/>
    <w:rsid w:val="00794DBB"/>
    <w:rsid w:val="0079551B"/>
    <w:rsid w:val="00796561"/>
    <w:rsid w:val="00797242"/>
    <w:rsid w:val="00797261"/>
    <w:rsid w:val="007A073C"/>
    <w:rsid w:val="007A0FB3"/>
    <w:rsid w:val="007A12F7"/>
    <w:rsid w:val="007A765B"/>
    <w:rsid w:val="007B3EAE"/>
    <w:rsid w:val="007B66AA"/>
    <w:rsid w:val="007C1388"/>
    <w:rsid w:val="007C14BE"/>
    <w:rsid w:val="007C2E81"/>
    <w:rsid w:val="007C37CA"/>
    <w:rsid w:val="007C52CF"/>
    <w:rsid w:val="007C750D"/>
    <w:rsid w:val="007D512C"/>
    <w:rsid w:val="007D5B57"/>
    <w:rsid w:val="007D7659"/>
    <w:rsid w:val="007E168D"/>
    <w:rsid w:val="007E2918"/>
    <w:rsid w:val="007E6F39"/>
    <w:rsid w:val="007F0B48"/>
    <w:rsid w:val="007F143F"/>
    <w:rsid w:val="007F2E83"/>
    <w:rsid w:val="007F6D4D"/>
    <w:rsid w:val="00801092"/>
    <w:rsid w:val="008011B5"/>
    <w:rsid w:val="00802187"/>
    <w:rsid w:val="00804B27"/>
    <w:rsid w:val="00804B79"/>
    <w:rsid w:val="0080644E"/>
    <w:rsid w:val="00824418"/>
    <w:rsid w:val="0082675B"/>
    <w:rsid w:val="00827ECE"/>
    <w:rsid w:val="00831F49"/>
    <w:rsid w:val="00832930"/>
    <w:rsid w:val="0083678B"/>
    <w:rsid w:val="00836BCB"/>
    <w:rsid w:val="00841B92"/>
    <w:rsid w:val="00844FD4"/>
    <w:rsid w:val="008465A7"/>
    <w:rsid w:val="00852771"/>
    <w:rsid w:val="00852B96"/>
    <w:rsid w:val="00855C15"/>
    <w:rsid w:val="00863E53"/>
    <w:rsid w:val="00863FCE"/>
    <w:rsid w:val="008652C9"/>
    <w:rsid w:val="0086637E"/>
    <w:rsid w:val="008666D9"/>
    <w:rsid w:val="00870A34"/>
    <w:rsid w:val="008739E8"/>
    <w:rsid w:val="00881FBD"/>
    <w:rsid w:val="008821C8"/>
    <w:rsid w:val="00884D65"/>
    <w:rsid w:val="00885723"/>
    <w:rsid w:val="00885D3D"/>
    <w:rsid w:val="008909FF"/>
    <w:rsid w:val="00891AA9"/>
    <w:rsid w:val="0089535C"/>
    <w:rsid w:val="008A0264"/>
    <w:rsid w:val="008A31D2"/>
    <w:rsid w:val="008A35C1"/>
    <w:rsid w:val="008A40E7"/>
    <w:rsid w:val="008B2C75"/>
    <w:rsid w:val="008B3159"/>
    <w:rsid w:val="008C0088"/>
    <w:rsid w:val="008C6369"/>
    <w:rsid w:val="008D1BD9"/>
    <w:rsid w:val="008D2173"/>
    <w:rsid w:val="008D4071"/>
    <w:rsid w:val="008D68FD"/>
    <w:rsid w:val="008E0FD4"/>
    <w:rsid w:val="008E139D"/>
    <w:rsid w:val="008E2F4A"/>
    <w:rsid w:val="008E3248"/>
    <w:rsid w:val="008E44F9"/>
    <w:rsid w:val="008E52DE"/>
    <w:rsid w:val="008E5611"/>
    <w:rsid w:val="008F0CFB"/>
    <w:rsid w:val="008F1077"/>
    <w:rsid w:val="008F192C"/>
    <w:rsid w:val="008F30EB"/>
    <w:rsid w:val="008F410F"/>
    <w:rsid w:val="008F4DB0"/>
    <w:rsid w:val="008F5C73"/>
    <w:rsid w:val="009075F5"/>
    <w:rsid w:val="009171F0"/>
    <w:rsid w:val="0092193B"/>
    <w:rsid w:val="00924177"/>
    <w:rsid w:val="00927933"/>
    <w:rsid w:val="009279AF"/>
    <w:rsid w:val="009352C3"/>
    <w:rsid w:val="00936862"/>
    <w:rsid w:val="0094209E"/>
    <w:rsid w:val="00944E3E"/>
    <w:rsid w:val="009478D6"/>
    <w:rsid w:val="00952E69"/>
    <w:rsid w:val="009535A6"/>
    <w:rsid w:val="009548C1"/>
    <w:rsid w:val="00957B69"/>
    <w:rsid w:val="00957E11"/>
    <w:rsid w:val="00961522"/>
    <w:rsid w:val="00962F4A"/>
    <w:rsid w:val="009665BF"/>
    <w:rsid w:val="009826B3"/>
    <w:rsid w:val="009844A1"/>
    <w:rsid w:val="009924EA"/>
    <w:rsid w:val="00992501"/>
    <w:rsid w:val="00993020"/>
    <w:rsid w:val="00994721"/>
    <w:rsid w:val="009952AC"/>
    <w:rsid w:val="009A51DE"/>
    <w:rsid w:val="009A684F"/>
    <w:rsid w:val="009A6A63"/>
    <w:rsid w:val="009C0CDA"/>
    <w:rsid w:val="009C30F3"/>
    <w:rsid w:val="009C311C"/>
    <w:rsid w:val="009C3776"/>
    <w:rsid w:val="009D7B53"/>
    <w:rsid w:val="009D7EA0"/>
    <w:rsid w:val="009E5C74"/>
    <w:rsid w:val="009E6ACA"/>
    <w:rsid w:val="009F60D0"/>
    <w:rsid w:val="009F6FD5"/>
    <w:rsid w:val="009F764D"/>
    <w:rsid w:val="00A106CE"/>
    <w:rsid w:val="00A258A9"/>
    <w:rsid w:val="00A34932"/>
    <w:rsid w:val="00A35FB8"/>
    <w:rsid w:val="00A37322"/>
    <w:rsid w:val="00A444EE"/>
    <w:rsid w:val="00A468EF"/>
    <w:rsid w:val="00A50D3A"/>
    <w:rsid w:val="00A55917"/>
    <w:rsid w:val="00A57315"/>
    <w:rsid w:val="00A609B8"/>
    <w:rsid w:val="00A63AA6"/>
    <w:rsid w:val="00A6438F"/>
    <w:rsid w:val="00A64F91"/>
    <w:rsid w:val="00A66A36"/>
    <w:rsid w:val="00A66AFD"/>
    <w:rsid w:val="00A6761B"/>
    <w:rsid w:val="00A7695B"/>
    <w:rsid w:val="00A76E03"/>
    <w:rsid w:val="00A77AF8"/>
    <w:rsid w:val="00A821D1"/>
    <w:rsid w:val="00A8665D"/>
    <w:rsid w:val="00AA0D93"/>
    <w:rsid w:val="00AA4BDB"/>
    <w:rsid w:val="00AB175B"/>
    <w:rsid w:val="00AB1822"/>
    <w:rsid w:val="00AB55E1"/>
    <w:rsid w:val="00AC284F"/>
    <w:rsid w:val="00AC46BF"/>
    <w:rsid w:val="00AC79D0"/>
    <w:rsid w:val="00AC7C26"/>
    <w:rsid w:val="00AD0D01"/>
    <w:rsid w:val="00AD13A6"/>
    <w:rsid w:val="00AD473D"/>
    <w:rsid w:val="00AE3A5B"/>
    <w:rsid w:val="00AE45E0"/>
    <w:rsid w:val="00AE550F"/>
    <w:rsid w:val="00AE5EE8"/>
    <w:rsid w:val="00AE793A"/>
    <w:rsid w:val="00AE7A7D"/>
    <w:rsid w:val="00AF0BE9"/>
    <w:rsid w:val="00AF4204"/>
    <w:rsid w:val="00AF44C2"/>
    <w:rsid w:val="00AF6DD6"/>
    <w:rsid w:val="00B00A41"/>
    <w:rsid w:val="00B04638"/>
    <w:rsid w:val="00B13957"/>
    <w:rsid w:val="00B160B7"/>
    <w:rsid w:val="00B24644"/>
    <w:rsid w:val="00B25E74"/>
    <w:rsid w:val="00B26103"/>
    <w:rsid w:val="00B30373"/>
    <w:rsid w:val="00B32007"/>
    <w:rsid w:val="00B34E93"/>
    <w:rsid w:val="00B40A27"/>
    <w:rsid w:val="00B43B32"/>
    <w:rsid w:val="00B43BF3"/>
    <w:rsid w:val="00B4511A"/>
    <w:rsid w:val="00B50DB7"/>
    <w:rsid w:val="00B531DB"/>
    <w:rsid w:val="00B56795"/>
    <w:rsid w:val="00B57C74"/>
    <w:rsid w:val="00B62DAD"/>
    <w:rsid w:val="00B64232"/>
    <w:rsid w:val="00B65552"/>
    <w:rsid w:val="00B67542"/>
    <w:rsid w:val="00B71E14"/>
    <w:rsid w:val="00B75EDF"/>
    <w:rsid w:val="00B7741A"/>
    <w:rsid w:val="00B819C0"/>
    <w:rsid w:val="00B81CC0"/>
    <w:rsid w:val="00B825FA"/>
    <w:rsid w:val="00B82A6C"/>
    <w:rsid w:val="00B86122"/>
    <w:rsid w:val="00B86B55"/>
    <w:rsid w:val="00B91E54"/>
    <w:rsid w:val="00B938E5"/>
    <w:rsid w:val="00B97078"/>
    <w:rsid w:val="00BA3DDE"/>
    <w:rsid w:val="00BA726D"/>
    <w:rsid w:val="00BA7711"/>
    <w:rsid w:val="00BA7CF2"/>
    <w:rsid w:val="00BB277A"/>
    <w:rsid w:val="00BB4561"/>
    <w:rsid w:val="00BB4787"/>
    <w:rsid w:val="00BB4CAF"/>
    <w:rsid w:val="00BC05D0"/>
    <w:rsid w:val="00BC0CDF"/>
    <w:rsid w:val="00BD0840"/>
    <w:rsid w:val="00BD1D07"/>
    <w:rsid w:val="00BD26EA"/>
    <w:rsid w:val="00BE10FF"/>
    <w:rsid w:val="00BE2B9C"/>
    <w:rsid w:val="00BF0901"/>
    <w:rsid w:val="00BF0F97"/>
    <w:rsid w:val="00BF2B93"/>
    <w:rsid w:val="00BF402E"/>
    <w:rsid w:val="00BF414D"/>
    <w:rsid w:val="00BF4487"/>
    <w:rsid w:val="00BF5E6F"/>
    <w:rsid w:val="00BF66B8"/>
    <w:rsid w:val="00C040B7"/>
    <w:rsid w:val="00C120D8"/>
    <w:rsid w:val="00C12FC6"/>
    <w:rsid w:val="00C141D1"/>
    <w:rsid w:val="00C20E01"/>
    <w:rsid w:val="00C2212B"/>
    <w:rsid w:val="00C25914"/>
    <w:rsid w:val="00C26ACF"/>
    <w:rsid w:val="00C30BD7"/>
    <w:rsid w:val="00C34219"/>
    <w:rsid w:val="00C362F9"/>
    <w:rsid w:val="00C40FDE"/>
    <w:rsid w:val="00C413F3"/>
    <w:rsid w:val="00C479F6"/>
    <w:rsid w:val="00C50C97"/>
    <w:rsid w:val="00C53698"/>
    <w:rsid w:val="00C54D18"/>
    <w:rsid w:val="00C648C5"/>
    <w:rsid w:val="00C66854"/>
    <w:rsid w:val="00C67719"/>
    <w:rsid w:val="00C67ACF"/>
    <w:rsid w:val="00C71E35"/>
    <w:rsid w:val="00C74F68"/>
    <w:rsid w:val="00C75394"/>
    <w:rsid w:val="00C754FB"/>
    <w:rsid w:val="00C768F7"/>
    <w:rsid w:val="00C813BB"/>
    <w:rsid w:val="00CA157E"/>
    <w:rsid w:val="00CA24FD"/>
    <w:rsid w:val="00CA307B"/>
    <w:rsid w:val="00CA6C2E"/>
    <w:rsid w:val="00CA7BA1"/>
    <w:rsid w:val="00CB2129"/>
    <w:rsid w:val="00CB28C9"/>
    <w:rsid w:val="00CB61BC"/>
    <w:rsid w:val="00CC2929"/>
    <w:rsid w:val="00CC3A47"/>
    <w:rsid w:val="00CC4014"/>
    <w:rsid w:val="00CC49EC"/>
    <w:rsid w:val="00CC66CB"/>
    <w:rsid w:val="00CD2260"/>
    <w:rsid w:val="00CD31D2"/>
    <w:rsid w:val="00CD3EDA"/>
    <w:rsid w:val="00CE1348"/>
    <w:rsid w:val="00CE494C"/>
    <w:rsid w:val="00CF1357"/>
    <w:rsid w:val="00CF4AFD"/>
    <w:rsid w:val="00CF4D78"/>
    <w:rsid w:val="00CF7883"/>
    <w:rsid w:val="00D0073D"/>
    <w:rsid w:val="00D00AFD"/>
    <w:rsid w:val="00D02861"/>
    <w:rsid w:val="00D0545E"/>
    <w:rsid w:val="00D1519D"/>
    <w:rsid w:val="00D16FE8"/>
    <w:rsid w:val="00D215EC"/>
    <w:rsid w:val="00D22FC3"/>
    <w:rsid w:val="00D241CE"/>
    <w:rsid w:val="00D2463A"/>
    <w:rsid w:val="00D2503D"/>
    <w:rsid w:val="00D51388"/>
    <w:rsid w:val="00D53CFE"/>
    <w:rsid w:val="00D6012F"/>
    <w:rsid w:val="00D64AE8"/>
    <w:rsid w:val="00D6791A"/>
    <w:rsid w:val="00D70F63"/>
    <w:rsid w:val="00D713E1"/>
    <w:rsid w:val="00D72F01"/>
    <w:rsid w:val="00D7482C"/>
    <w:rsid w:val="00D80ACD"/>
    <w:rsid w:val="00D81368"/>
    <w:rsid w:val="00D86B48"/>
    <w:rsid w:val="00D87AD5"/>
    <w:rsid w:val="00D90754"/>
    <w:rsid w:val="00D917AF"/>
    <w:rsid w:val="00D978BB"/>
    <w:rsid w:val="00DA4FD5"/>
    <w:rsid w:val="00DA78D9"/>
    <w:rsid w:val="00DB0028"/>
    <w:rsid w:val="00DB06C2"/>
    <w:rsid w:val="00DB16A0"/>
    <w:rsid w:val="00DB4566"/>
    <w:rsid w:val="00DB4AD0"/>
    <w:rsid w:val="00DB6DFC"/>
    <w:rsid w:val="00DC0210"/>
    <w:rsid w:val="00DC1DDD"/>
    <w:rsid w:val="00DC4ED0"/>
    <w:rsid w:val="00DC7ACF"/>
    <w:rsid w:val="00DD06D6"/>
    <w:rsid w:val="00DD5DBE"/>
    <w:rsid w:val="00DD5DF7"/>
    <w:rsid w:val="00DE28D4"/>
    <w:rsid w:val="00DE41D3"/>
    <w:rsid w:val="00DE4603"/>
    <w:rsid w:val="00DE79DB"/>
    <w:rsid w:val="00E00066"/>
    <w:rsid w:val="00E00D35"/>
    <w:rsid w:val="00E02980"/>
    <w:rsid w:val="00E03567"/>
    <w:rsid w:val="00E04C38"/>
    <w:rsid w:val="00E054AB"/>
    <w:rsid w:val="00E0581C"/>
    <w:rsid w:val="00E1404B"/>
    <w:rsid w:val="00E146BB"/>
    <w:rsid w:val="00E14E20"/>
    <w:rsid w:val="00E1510A"/>
    <w:rsid w:val="00E177DD"/>
    <w:rsid w:val="00E178FB"/>
    <w:rsid w:val="00E2001F"/>
    <w:rsid w:val="00E2011D"/>
    <w:rsid w:val="00E21AFD"/>
    <w:rsid w:val="00E22B6B"/>
    <w:rsid w:val="00E23729"/>
    <w:rsid w:val="00E24DCD"/>
    <w:rsid w:val="00E26ED4"/>
    <w:rsid w:val="00E3255D"/>
    <w:rsid w:val="00E3384E"/>
    <w:rsid w:val="00E40D11"/>
    <w:rsid w:val="00E4545D"/>
    <w:rsid w:val="00E51CAD"/>
    <w:rsid w:val="00E53A97"/>
    <w:rsid w:val="00E552F7"/>
    <w:rsid w:val="00E5769D"/>
    <w:rsid w:val="00E57839"/>
    <w:rsid w:val="00E66147"/>
    <w:rsid w:val="00E66AD6"/>
    <w:rsid w:val="00E700A0"/>
    <w:rsid w:val="00E71003"/>
    <w:rsid w:val="00E71478"/>
    <w:rsid w:val="00E83CA2"/>
    <w:rsid w:val="00E84763"/>
    <w:rsid w:val="00E84F38"/>
    <w:rsid w:val="00E86C58"/>
    <w:rsid w:val="00E90652"/>
    <w:rsid w:val="00E90769"/>
    <w:rsid w:val="00E92290"/>
    <w:rsid w:val="00E92ECF"/>
    <w:rsid w:val="00EA0F00"/>
    <w:rsid w:val="00EA2073"/>
    <w:rsid w:val="00EA398D"/>
    <w:rsid w:val="00EB291E"/>
    <w:rsid w:val="00EB415E"/>
    <w:rsid w:val="00EB4877"/>
    <w:rsid w:val="00EB744A"/>
    <w:rsid w:val="00EC0260"/>
    <w:rsid w:val="00EC28B0"/>
    <w:rsid w:val="00EC3F88"/>
    <w:rsid w:val="00EC49A7"/>
    <w:rsid w:val="00EC65D6"/>
    <w:rsid w:val="00EC6899"/>
    <w:rsid w:val="00ED0DF5"/>
    <w:rsid w:val="00ED3669"/>
    <w:rsid w:val="00EE13C5"/>
    <w:rsid w:val="00EE2469"/>
    <w:rsid w:val="00EE5B22"/>
    <w:rsid w:val="00EE7FDD"/>
    <w:rsid w:val="00EF1BB5"/>
    <w:rsid w:val="00EF1D91"/>
    <w:rsid w:val="00EF1DBA"/>
    <w:rsid w:val="00EF623F"/>
    <w:rsid w:val="00EF6AF9"/>
    <w:rsid w:val="00F01361"/>
    <w:rsid w:val="00F02107"/>
    <w:rsid w:val="00F05CF7"/>
    <w:rsid w:val="00F1258B"/>
    <w:rsid w:val="00F129AC"/>
    <w:rsid w:val="00F13EAC"/>
    <w:rsid w:val="00F1774F"/>
    <w:rsid w:val="00F17BD9"/>
    <w:rsid w:val="00F20122"/>
    <w:rsid w:val="00F22989"/>
    <w:rsid w:val="00F2414A"/>
    <w:rsid w:val="00F260E8"/>
    <w:rsid w:val="00F273F8"/>
    <w:rsid w:val="00F30821"/>
    <w:rsid w:val="00F3178E"/>
    <w:rsid w:val="00F32AAD"/>
    <w:rsid w:val="00F35098"/>
    <w:rsid w:val="00F35441"/>
    <w:rsid w:val="00F40452"/>
    <w:rsid w:val="00F40527"/>
    <w:rsid w:val="00F45189"/>
    <w:rsid w:val="00F45BE0"/>
    <w:rsid w:val="00F477A4"/>
    <w:rsid w:val="00F4796B"/>
    <w:rsid w:val="00F56A91"/>
    <w:rsid w:val="00F57841"/>
    <w:rsid w:val="00F6127E"/>
    <w:rsid w:val="00F66E84"/>
    <w:rsid w:val="00F70494"/>
    <w:rsid w:val="00F70FF8"/>
    <w:rsid w:val="00F776A6"/>
    <w:rsid w:val="00F80A9B"/>
    <w:rsid w:val="00F8423E"/>
    <w:rsid w:val="00F86E39"/>
    <w:rsid w:val="00F94AEB"/>
    <w:rsid w:val="00F95C78"/>
    <w:rsid w:val="00F9794A"/>
    <w:rsid w:val="00FA198C"/>
    <w:rsid w:val="00FA4E57"/>
    <w:rsid w:val="00FA5704"/>
    <w:rsid w:val="00FA75ED"/>
    <w:rsid w:val="00FA7A2D"/>
    <w:rsid w:val="00FB3E41"/>
    <w:rsid w:val="00FC19E8"/>
    <w:rsid w:val="00FC2644"/>
    <w:rsid w:val="00FC57D9"/>
    <w:rsid w:val="00FC631E"/>
    <w:rsid w:val="00FD27F6"/>
    <w:rsid w:val="00FD6288"/>
    <w:rsid w:val="00FD7E13"/>
    <w:rsid w:val="00FE20BF"/>
    <w:rsid w:val="00FE6762"/>
    <w:rsid w:val="00FF223F"/>
    <w:rsid w:val="00FF22C3"/>
    <w:rsid w:val="00FF3C1D"/>
    <w:rsid w:val="00FF5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932F695-D7E1-4327-AAD8-692FCB4B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553E7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0"/>
    <w:link w:val="1Char"/>
    <w:qFormat/>
    <w:rsid w:val="00DB6D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2,h2,Head2A,2"/>
    <w:basedOn w:val="1"/>
    <w:next w:val="a0"/>
    <w:link w:val="2Char"/>
    <w:qFormat/>
    <w:rsid w:val="00DB6DFC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MS Mincho"/>
      <w:sz w:val="32"/>
    </w:rPr>
  </w:style>
  <w:style w:type="paragraph" w:styleId="3">
    <w:name w:val="heading 3"/>
    <w:aliases w:val="Underrubrik2,H3,Memo Heading 3,h3,no break"/>
    <w:basedOn w:val="2"/>
    <w:next w:val="a0"/>
    <w:link w:val="3Char"/>
    <w:qFormat/>
    <w:rsid w:val="00DB6DF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DB6DF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eastAsia="x-none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DB6DF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1,h1 Char1,H1 Char Char,NMP Heading 1 Char Char,app heading 1 Char Char,l1 Char Char,h1 Char Char,Memo Heading 1 Char Char,h11 Char Char,h12 Char Char,h13 Char Char,h14 Char Char,h15 Char Char,h16 Char Char,NMP Heading 1 Char1,h11 Char1"/>
    <w:basedOn w:val="a1"/>
    <w:link w:val="1"/>
    <w:rsid w:val="00DB6DFC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2 Char,h2 Char,Head2A Char,2 Char"/>
    <w:basedOn w:val="a1"/>
    <w:link w:val="2"/>
    <w:rsid w:val="00DB6DFC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"/>
    <w:basedOn w:val="a1"/>
    <w:link w:val="3"/>
    <w:rsid w:val="00DB6DFC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1"/>
    <w:link w:val="4"/>
    <w:uiPriority w:val="9"/>
    <w:semiHidden/>
    <w:rsid w:val="00DB6DFC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Char">
    <w:name w:val="标题 5 Char"/>
    <w:basedOn w:val="a1"/>
    <w:link w:val="5"/>
    <w:uiPriority w:val="9"/>
    <w:semiHidden/>
    <w:rsid w:val="00DB6DFC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styleId="a4">
    <w:name w:val="Balloon Text"/>
    <w:basedOn w:val="a0"/>
    <w:link w:val="Char"/>
    <w:uiPriority w:val="99"/>
    <w:semiHidden/>
    <w:unhideWhenUsed/>
    <w:rsid w:val="00DB6DFC"/>
    <w:rPr>
      <w:rFonts w:ascii="Tahoma" w:hAnsi="Tahoma"/>
      <w:sz w:val="16"/>
      <w:szCs w:val="16"/>
    </w:rPr>
  </w:style>
  <w:style w:type="character" w:customStyle="1" w:styleId="Char">
    <w:name w:val="批注框文本 Char"/>
    <w:basedOn w:val="a1"/>
    <w:link w:val="a4"/>
    <w:uiPriority w:val="99"/>
    <w:semiHidden/>
    <w:rsid w:val="00DB6DFC"/>
    <w:rPr>
      <w:rFonts w:ascii="Tahoma" w:eastAsia="MS Mincho" w:hAnsi="Tahoma" w:cs="Times New Roman"/>
      <w:kern w:val="0"/>
      <w:sz w:val="16"/>
      <w:szCs w:val="16"/>
      <w:lang w:val="en-GB" w:eastAsia="en-US"/>
    </w:rPr>
  </w:style>
  <w:style w:type="paragraph" w:styleId="a">
    <w:name w:val="List Paragraph"/>
    <w:basedOn w:val="a0"/>
    <w:uiPriority w:val="99"/>
    <w:qFormat/>
    <w:rsid w:val="00DB6DFC"/>
    <w:pPr>
      <w:numPr>
        <w:numId w:val="1"/>
      </w:numPr>
      <w:tabs>
        <w:tab w:val="left" w:pos="-1530"/>
      </w:tabs>
      <w:snapToGrid w:val="0"/>
      <w:spacing w:after="120"/>
      <w:contextualSpacing/>
    </w:pPr>
    <w:rPr>
      <w:szCs w:val="22"/>
    </w:rPr>
  </w:style>
  <w:style w:type="paragraph" w:styleId="a5">
    <w:name w:val="header"/>
    <w:basedOn w:val="a0"/>
    <w:link w:val="Char0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Char0">
    <w:name w:val="页眉 Char"/>
    <w:basedOn w:val="a1"/>
    <w:link w:val="a5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styleId="a6">
    <w:name w:val="footer"/>
    <w:basedOn w:val="a0"/>
    <w:link w:val="Char1"/>
    <w:uiPriority w:val="99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Char1">
    <w:name w:val="页脚 Char"/>
    <w:basedOn w:val="a1"/>
    <w:link w:val="a6"/>
    <w:uiPriority w:val="99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customStyle="1" w:styleId="Tables">
    <w:name w:val="Tables"/>
    <w:basedOn w:val="a0"/>
    <w:link w:val="TablesChar"/>
    <w:qFormat/>
    <w:rsid w:val="00DB6DFC"/>
    <w:pPr>
      <w:spacing w:before="20"/>
    </w:pPr>
    <w:rPr>
      <w:rFonts w:eastAsia="宋体"/>
      <w:sz w:val="20"/>
      <w:szCs w:val="20"/>
      <w:lang w:val="x-none" w:eastAsia="x-none"/>
    </w:rPr>
  </w:style>
  <w:style w:type="character" w:customStyle="1" w:styleId="TablesChar">
    <w:name w:val="Tables Char"/>
    <w:link w:val="Tables"/>
    <w:rsid w:val="00DB6DFC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character" w:styleId="a7">
    <w:name w:val="annotation reference"/>
    <w:uiPriority w:val="99"/>
    <w:semiHidden/>
    <w:unhideWhenUsed/>
    <w:rsid w:val="00DB6DFC"/>
    <w:rPr>
      <w:sz w:val="16"/>
      <w:szCs w:val="16"/>
    </w:rPr>
  </w:style>
  <w:style w:type="paragraph" w:styleId="a8">
    <w:name w:val="annotation text"/>
    <w:basedOn w:val="a0"/>
    <w:link w:val="Char2"/>
    <w:uiPriority w:val="99"/>
    <w:semiHidden/>
    <w:unhideWhenUsed/>
    <w:rsid w:val="00DB6DFC"/>
    <w:rPr>
      <w:sz w:val="20"/>
      <w:szCs w:val="20"/>
    </w:rPr>
  </w:style>
  <w:style w:type="character" w:customStyle="1" w:styleId="Char2">
    <w:name w:val="批注文字 Char"/>
    <w:basedOn w:val="a1"/>
    <w:link w:val="a8"/>
    <w:uiPriority w:val="99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DB6DFC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Title"/>
    <w:basedOn w:val="a0"/>
    <w:link w:val="Char4"/>
    <w:qFormat/>
    <w:rsid w:val="00DB6DFC"/>
    <w:pPr>
      <w:jc w:val="center"/>
    </w:pPr>
    <w:rPr>
      <w:rFonts w:ascii="Arial" w:eastAsia="Times New Roman" w:hAnsi="Arial"/>
      <w:b/>
      <w:sz w:val="36"/>
      <w:szCs w:val="20"/>
      <w:lang w:eastAsia="x-none"/>
    </w:rPr>
  </w:style>
  <w:style w:type="character" w:customStyle="1" w:styleId="Char4">
    <w:name w:val="标题 Char"/>
    <w:basedOn w:val="a1"/>
    <w:link w:val="aa"/>
    <w:rsid w:val="00DB6DFC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rsid w:val="00DB6DFC"/>
    <w:rPr>
      <w:b/>
    </w:rPr>
  </w:style>
  <w:style w:type="paragraph" w:customStyle="1" w:styleId="TAC">
    <w:name w:val="TAC"/>
    <w:basedOn w:val="a0"/>
    <w:link w:val="TACChar"/>
    <w:rsid w:val="00DB6DFC"/>
    <w:pPr>
      <w:keepNext/>
      <w:keepLines/>
      <w:jc w:val="center"/>
    </w:pPr>
    <w:rPr>
      <w:rFonts w:ascii="Arial" w:eastAsia="宋体" w:hAnsi="Arial"/>
      <w:sz w:val="18"/>
      <w:szCs w:val="20"/>
      <w:lang w:eastAsia="x-none"/>
    </w:rPr>
  </w:style>
  <w:style w:type="character" w:customStyle="1" w:styleId="TACChar">
    <w:name w:val="TAC Char"/>
    <w:link w:val="TAC"/>
    <w:rsid w:val="00DB6DFC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styleId="ab">
    <w:name w:val="Table Grid"/>
    <w:basedOn w:val="a2"/>
    <w:qFormat/>
    <w:rsid w:val="00DB6DFC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,条目,Caption Char1"/>
    <w:basedOn w:val="a0"/>
    <w:next w:val="a0"/>
    <w:link w:val="Char5"/>
    <w:uiPriority w:val="35"/>
    <w:unhideWhenUsed/>
    <w:qFormat/>
    <w:rsid w:val="00DB6DFC"/>
    <w:rPr>
      <w:b/>
      <w:bCs/>
      <w:sz w:val="20"/>
      <w:szCs w:val="20"/>
    </w:rPr>
  </w:style>
  <w:style w:type="paragraph" w:customStyle="1" w:styleId="B1">
    <w:name w:val="B1+"/>
    <w:basedOn w:val="a0"/>
    <w:rsid w:val="00DB6DF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</w:rPr>
  </w:style>
  <w:style w:type="character" w:customStyle="1" w:styleId="Char5">
    <w:name w:val="题注 Char"/>
    <w:aliases w:val="cap Char1,cap1 Char,cap2 Char,cap11 Char,Caption Char Char,cap Char Char,Caption Char1 Char Char,cap Char Char1 Char,Caption Char Char1 Char Char,Légende-figure Char1,Légende-figure Char Char,Beschrifubg Char,Beschriftung Char Char1,label Char"/>
    <w:link w:val="ac"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ad">
    <w:name w:val="Normal (Web)"/>
    <w:basedOn w:val="a0"/>
    <w:uiPriority w:val="99"/>
    <w:unhideWhenUsed/>
    <w:rsid w:val="00DB6DFC"/>
    <w:pPr>
      <w:spacing w:before="100" w:beforeAutospacing="1" w:after="100" w:afterAutospacing="1"/>
    </w:pPr>
    <w:rPr>
      <w:rFonts w:eastAsia="Times New Roman"/>
      <w:sz w:val="24"/>
      <w:lang w:val="es-ES" w:eastAsia="es-ES"/>
    </w:rPr>
  </w:style>
  <w:style w:type="paragraph" w:customStyle="1" w:styleId="TH">
    <w:name w:val="TH"/>
    <w:basedOn w:val="a0"/>
    <w:link w:val="THChar"/>
    <w:rsid w:val="00DB6DFC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TAN">
    <w:name w:val="TAN"/>
    <w:basedOn w:val="a0"/>
    <w:link w:val="TANChar"/>
    <w:rsid w:val="00DB6DFC"/>
    <w:pPr>
      <w:keepNext/>
      <w:keepLines/>
      <w:ind w:left="851" w:hanging="851"/>
    </w:pPr>
    <w:rPr>
      <w:rFonts w:ascii="Arial" w:eastAsia="Times New Roman" w:hAnsi="Arial"/>
      <w:sz w:val="18"/>
      <w:szCs w:val="20"/>
    </w:rPr>
  </w:style>
  <w:style w:type="character" w:customStyle="1" w:styleId="THChar">
    <w:name w:val="TH Char"/>
    <w:link w:val="TH"/>
    <w:rsid w:val="00DB6DFC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DB6DFC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DB6DFC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table" w:styleId="3-1">
    <w:name w:val="List Table 3 Accent 1"/>
    <w:basedOn w:val="a2"/>
    <w:uiPriority w:val="48"/>
    <w:rsid w:val="00DB6DFC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paragraph" w:styleId="ae">
    <w:name w:val="footnote text"/>
    <w:basedOn w:val="a0"/>
    <w:link w:val="Char6"/>
    <w:uiPriority w:val="99"/>
    <w:semiHidden/>
    <w:unhideWhenUsed/>
    <w:rsid w:val="00DB6DFC"/>
    <w:rPr>
      <w:sz w:val="20"/>
      <w:szCs w:val="20"/>
    </w:rPr>
  </w:style>
  <w:style w:type="character" w:customStyle="1" w:styleId="Char6">
    <w:name w:val="脚注文本 Char"/>
    <w:basedOn w:val="a1"/>
    <w:link w:val="ae"/>
    <w:uiPriority w:val="99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">
    <w:name w:val="footnote reference"/>
    <w:uiPriority w:val="99"/>
    <w:semiHidden/>
    <w:unhideWhenUsed/>
    <w:rsid w:val="00DB6DFC"/>
    <w:rPr>
      <w:vertAlign w:val="superscript"/>
    </w:rPr>
  </w:style>
  <w:style w:type="paragraph" w:styleId="10">
    <w:name w:val="index 1"/>
    <w:basedOn w:val="a0"/>
    <w:semiHidden/>
    <w:rsid w:val="00DB6DFC"/>
    <w:pPr>
      <w:keepLines/>
      <w:overflowPunct w:val="0"/>
      <w:autoSpaceDE w:val="0"/>
      <w:autoSpaceDN w:val="0"/>
      <w:adjustRightInd w:val="0"/>
      <w:textAlignment w:val="baseline"/>
    </w:pPr>
    <w:rPr>
      <w:rFonts w:eastAsia="宋体"/>
      <w:sz w:val="20"/>
      <w:szCs w:val="20"/>
    </w:rPr>
  </w:style>
  <w:style w:type="paragraph" w:customStyle="1" w:styleId="TF">
    <w:name w:val="TF"/>
    <w:basedOn w:val="TH"/>
    <w:link w:val="TFChar"/>
    <w:rsid w:val="00DB6DF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DB6DFC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character" w:styleId="af0">
    <w:name w:val="Hyperlink"/>
    <w:uiPriority w:val="99"/>
    <w:unhideWhenUsed/>
    <w:rsid w:val="00DB6DFC"/>
    <w:rPr>
      <w:color w:val="0563C1"/>
      <w:u w:val="single"/>
    </w:rPr>
  </w:style>
  <w:style w:type="paragraph" w:customStyle="1" w:styleId="Default">
    <w:name w:val="Default"/>
    <w:rsid w:val="00DB6DFC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kern w:val="0"/>
      <w:sz w:val="24"/>
      <w:szCs w:val="24"/>
    </w:rPr>
  </w:style>
  <w:style w:type="character" w:styleId="af1">
    <w:name w:val="Placeholder Text"/>
    <w:basedOn w:val="a1"/>
    <w:uiPriority w:val="99"/>
    <w:semiHidden/>
    <w:rsid w:val="007440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41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52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23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54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0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6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4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00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5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5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1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83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92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0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28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8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9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167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71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6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8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2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55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5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59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6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cid:image005.png@01D5B43A.0E4D7DC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1959</TotalTime>
  <Pages>4</Pages>
  <Words>835</Words>
  <Characters>4762</Characters>
  <Application>Microsoft Office Word</Application>
  <DocSecurity>0</DocSecurity>
  <Lines>39</Lines>
  <Paragraphs>11</Paragraphs>
  <ScaleCrop>false</ScaleCrop>
  <Company/>
  <LinksUpToDate>false</LinksUpToDate>
  <CharactersWithSpaces>5586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林辉-5G研发部</dc:creator>
  <cp:keywords/>
  <dc:description/>
  <cp:lastModifiedBy>林辉-5G研发部</cp:lastModifiedBy>
  <cp:revision>779</cp:revision>
  <dcterms:created xsi:type="dcterms:W3CDTF">2019-09-19T06:17:00Z</dcterms:created>
  <dcterms:modified xsi:type="dcterms:W3CDTF">2020-02-11T03:27:00Z</dcterms:modified>
</cp:coreProperties>
</file>