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A07831" w14:textId="77777777" w:rsidR="000371F2" w:rsidRDefault="0030631D" w:rsidP="000371F2">
      <w:pPr>
        <w:pStyle w:val="3GPPHeader"/>
        <w:spacing w:after="60"/>
        <w:rPr>
          <w:lang w:val="en-US"/>
        </w:rPr>
      </w:pPr>
      <w:r w:rsidRPr="004C5E53">
        <w:rPr>
          <w:lang w:val="en-US"/>
        </w:rPr>
        <w:t xml:space="preserve"> </w:t>
      </w:r>
    </w:p>
    <w:p w14:paraId="564415A3" w14:textId="55BDD831" w:rsidR="000371F2" w:rsidRPr="00FF792B" w:rsidRDefault="000371F2" w:rsidP="000371F2">
      <w:pPr>
        <w:pStyle w:val="3GPPHeader"/>
        <w:spacing w:after="60"/>
        <w:rPr>
          <w:sz w:val="32"/>
          <w:szCs w:val="32"/>
          <w:lang w:val="en-US"/>
        </w:rPr>
      </w:pPr>
      <w:r>
        <w:rPr>
          <w:lang w:val="en-US"/>
        </w:rPr>
        <w:t>3GPP TSG-</w:t>
      </w:r>
      <w:r w:rsidRPr="00FD164F">
        <w:rPr>
          <w:lang w:val="en-US"/>
        </w:rPr>
        <w:t>RAN WG4 #</w:t>
      </w:r>
      <w:r>
        <w:rPr>
          <w:lang w:val="en-US"/>
        </w:rPr>
        <w:t>91</w:t>
      </w:r>
      <w:r w:rsidRPr="00FF792B">
        <w:rPr>
          <w:lang w:val="en-US"/>
        </w:rPr>
        <w:tab/>
      </w:r>
      <w:r w:rsidRPr="00FF792B">
        <w:rPr>
          <w:sz w:val="32"/>
          <w:szCs w:val="32"/>
          <w:lang w:val="en-US"/>
        </w:rPr>
        <w:t>R4-</w:t>
      </w:r>
      <w:r w:rsidRPr="004C5E53">
        <w:rPr>
          <w:lang w:val="en-US"/>
        </w:rPr>
        <w:t xml:space="preserve"> </w:t>
      </w:r>
      <w:r>
        <w:rPr>
          <w:sz w:val="32"/>
          <w:szCs w:val="32"/>
          <w:lang w:val="en-US"/>
        </w:rPr>
        <w:t>190</w:t>
      </w:r>
      <w:r w:rsidR="004C5E53" w:rsidRPr="004C5E53">
        <w:rPr>
          <w:sz w:val="32"/>
          <w:szCs w:val="32"/>
          <w:lang w:val="en-US"/>
        </w:rPr>
        <w:t>6184</w:t>
      </w:r>
    </w:p>
    <w:p w14:paraId="0968BB9C" w14:textId="7CD2F767" w:rsidR="00E90E49" w:rsidRPr="0076121D" w:rsidRDefault="000371F2" w:rsidP="00357380">
      <w:pPr>
        <w:pStyle w:val="3GPPHeader"/>
        <w:rPr>
          <w:lang w:val="en-US"/>
        </w:rPr>
      </w:pPr>
      <w:r>
        <w:rPr>
          <w:lang w:val="en-US"/>
        </w:rPr>
        <w:t>Reno, Nevada, US</w:t>
      </w:r>
      <w:r w:rsidRPr="00FF792B">
        <w:rPr>
          <w:lang w:val="en-US"/>
        </w:rPr>
        <w:t>,</w:t>
      </w:r>
      <w:r>
        <w:rPr>
          <w:lang w:val="en-US"/>
        </w:rPr>
        <w:t xml:space="preserve"> 13</w:t>
      </w:r>
      <w:r w:rsidRPr="009075A0"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  <w:r w:rsidRPr="00FF792B">
        <w:rPr>
          <w:lang w:val="en-US"/>
        </w:rPr>
        <w:t>–</w:t>
      </w:r>
      <w:r>
        <w:rPr>
          <w:lang w:val="en-US"/>
        </w:rPr>
        <w:t xml:space="preserve"> 17</w:t>
      </w:r>
      <w:r w:rsidRPr="009075A0">
        <w:rPr>
          <w:vertAlign w:val="superscript"/>
          <w:lang w:val="en-US"/>
        </w:rPr>
        <w:t>th</w:t>
      </w:r>
      <w:r>
        <w:rPr>
          <w:lang w:val="en-US"/>
        </w:rPr>
        <w:t xml:space="preserve"> May</w:t>
      </w:r>
      <w:r w:rsidRPr="00FF792B">
        <w:rPr>
          <w:lang w:val="en-US"/>
        </w:rPr>
        <w:t xml:space="preserve"> 201</w:t>
      </w:r>
      <w:r>
        <w:rPr>
          <w:lang w:val="en-US"/>
        </w:rPr>
        <w:t>9</w:t>
      </w:r>
    </w:p>
    <w:p w14:paraId="11F2173B" w14:textId="77777777" w:rsidR="00E90E49" w:rsidRPr="0076121D" w:rsidRDefault="00E90E49" w:rsidP="00F64C2B">
      <w:pPr>
        <w:pStyle w:val="3GPPHeader"/>
        <w:rPr>
          <w:sz w:val="22"/>
          <w:lang w:val="en-US"/>
        </w:rPr>
      </w:pPr>
      <w:r w:rsidRPr="0076121D">
        <w:rPr>
          <w:sz w:val="22"/>
          <w:lang w:val="en-US"/>
        </w:rPr>
        <w:t xml:space="preserve">Source: </w:t>
      </w:r>
      <w:r w:rsidRPr="0076121D">
        <w:rPr>
          <w:sz w:val="22"/>
          <w:lang w:val="en-US"/>
        </w:rPr>
        <w:tab/>
      </w:r>
      <w:r w:rsidR="00F64C2B" w:rsidRPr="0076121D">
        <w:rPr>
          <w:sz w:val="22"/>
          <w:lang w:val="en-US"/>
        </w:rPr>
        <w:t>Ericsson</w:t>
      </w:r>
      <w:r w:rsidRPr="0076121D">
        <w:rPr>
          <w:sz w:val="22"/>
          <w:lang w:val="en-US"/>
        </w:rPr>
        <w:t xml:space="preserve"> </w:t>
      </w:r>
    </w:p>
    <w:p w14:paraId="0F71F7D2" w14:textId="1CFE2968" w:rsidR="00E90E49" w:rsidRPr="0076121D" w:rsidRDefault="00E90E49" w:rsidP="00311702">
      <w:pPr>
        <w:pStyle w:val="3GPPHeader"/>
        <w:rPr>
          <w:sz w:val="22"/>
          <w:lang w:val="en-US"/>
        </w:rPr>
      </w:pPr>
      <w:r w:rsidRPr="0076121D">
        <w:rPr>
          <w:sz w:val="22"/>
          <w:lang w:val="en-US"/>
        </w:rPr>
        <w:t xml:space="preserve">Title:  </w:t>
      </w:r>
      <w:r w:rsidRPr="0076121D">
        <w:rPr>
          <w:sz w:val="22"/>
          <w:lang w:val="en-US"/>
        </w:rPr>
        <w:tab/>
      </w:r>
      <w:r w:rsidR="00A5702C">
        <w:rPr>
          <w:sz w:val="22"/>
          <w:lang w:val="en-US"/>
        </w:rPr>
        <w:t>E</w:t>
      </w:r>
      <w:r w:rsidR="003003D6">
        <w:rPr>
          <w:sz w:val="22"/>
          <w:lang w:val="en-US"/>
        </w:rPr>
        <w:t xml:space="preserve">laboration on </w:t>
      </w:r>
      <w:r w:rsidR="00DB3E1B" w:rsidRPr="0076121D">
        <w:rPr>
          <w:sz w:val="22"/>
          <w:lang w:val="en-US"/>
        </w:rPr>
        <w:t xml:space="preserve">7-24 GHz </w:t>
      </w:r>
      <w:r w:rsidR="006F7D0B">
        <w:rPr>
          <w:sz w:val="22"/>
          <w:lang w:val="en-US"/>
        </w:rPr>
        <w:t>PA power scaling and AAS dependency</w:t>
      </w:r>
    </w:p>
    <w:p w14:paraId="223CEE69" w14:textId="28290A1C" w:rsidR="00DE761A" w:rsidRPr="009C51EF" w:rsidRDefault="00DE761A" w:rsidP="00DE761A">
      <w:pPr>
        <w:pStyle w:val="3GPPHeader"/>
        <w:rPr>
          <w:sz w:val="22"/>
          <w:lang w:val="pt-BR"/>
        </w:rPr>
      </w:pPr>
      <w:r w:rsidRPr="009C51EF">
        <w:rPr>
          <w:sz w:val="22"/>
          <w:lang w:val="pt-BR"/>
        </w:rPr>
        <w:t>Agenda Item:</w:t>
      </w:r>
      <w:r w:rsidRPr="009C51EF">
        <w:rPr>
          <w:sz w:val="22"/>
          <w:lang w:val="pt-BR"/>
        </w:rPr>
        <w:tab/>
      </w:r>
      <w:r w:rsidR="004C5E53" w:rsidRPr="004C5E53">
        <w:rPr>
          <w:sz w:val="22"/>
          <w:lang w:val="pt-BR"/>
        </w:rPr>
        <w:t>10.4.7</w:t>
      </w:r>
    </w:p>
    <w:p w14:paraId="1692F1B0" w14:textId="77777777" w:rsidR="00E90E49" w:rsidRPr="00F6302A" w:rsidRDefault="00E90E49" w:rsidP="00AB7731">
      <w:pPr>
        <w:pStyle w:val="3GPPHeader"/>
      </w:pPr>
      <w:r w:rsidRPr="00D66155">
        <w:rPr>
          <w:sz w:val="22"/>
        </w:rPr>
        <w:t>Document for:</w:t>
      </w:r>
      <w:r w:rsidRPr="00D66155">
        <w:rPr>
          <w:sz w:val="22"/>
        </w:rPr>
        <w:tab/>
      </w:r>
      <w:r w:rsidRPr="0087369A">
        <w:rPr>
          <w:sz w:val="22"/>
        </w:rPr>
        <w:t>Discussion</w:t>
      </w:r>
    </w:p>
    <w:p w14:paraId="1E4EA19D" w14:textId="77777777" w:rsidR="00E90E49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14:paraId="499AD21C" w14:textId="6A7AB90A" w:rsidR="00343EC9" w:rsidRPr="0076121D" w:rsidRDefault="00736B5E" w:rsidP="008C2B3D">
      <w:pPr>
        <w:rPr>
          <w:rFonts w:ascii="Arial" w:hAnsi="Arial" w:cs="Arial"/>
          <w:lang w:val="en-US" w:eastAsia="zh-CN"/>
        </w:rPr>
      </w:pPr>
      <w:r w:rsidRPr="0076121D">
        <w:rPr>
          <w:rFonts w:ascii="Arial" w:hAnsi="Arial" w:cs="Arial"/>
          <w:lang w:val="en-US" w:eastAsia="zh-CN"/>
        </w:rPr>
        <w:t xml:space="preserve">In </w:t>
      </w:r>
      <w:r w:rsidR="00B07F0F" w:rsidRPr="0076121D">
        <w:rPr>
          <w:rFonts w:ascii="Arial" w:hAnsi="Arial" w:cs="Arial"/>
          <w:lang w:val="en-US" w:eastAsia="zh-CN"/>
        </w:rPr>
        <w:t>RAN4#</w:t>
      </w:r>
      <w:r w:rsidR="00096CF7" w:rsidRPr="0076121D">
        <w:rPr>
          <w:rFonts w:ascii="Arial" w:hAnsi="Arial" w:cs="Arial"/>
          <w:lang w:val="en-US" w:eastAsia="zh-CN"/>
        </w:rPr>
        <w:t>90</w:t>
      </w:r>
      <w:r w:rsidR="00C525DE">
        <w:rPr>
          <w:rFonts w:ascii="Arial" w:hAnsi="Arial" w:cs="Arial"/>
          <w:lang w:val="en-US" w:eastAsia="zh-CN"/>
        </w:rPr>
        <w:t xml:space="preserve"> and RAN4</w:t>
      </w:r>
      <w:r w:rsidR="00E23C92">
        <w:rPr>
          <w:rFonts w:ascii="Arial" w:hAnsi="Arial" w:cs="Arial"/>
          <w:lang w:val="en-US" w:eastAsia="zh-CN"/>
        </w:rPr>
        <w:t>#90bis</w:t>
      </w:r>
      <w:r w:rsidR="00096CF7" w:rsidRPr="0076121D">
        <w:rPr>
          <w:rFonts w:ascii="Arial" w:hAnsi="Arial" w:cs="Arial"/>
          <w:lang w:val="en-US" w:eastAsia="zh-CN"/>
        </w:rPr>
        <w:t>, the discussion around technical aspects and considerations for 7-24 GHz was initiated</w:t>
      </w:r>
      <w:r w:rsidR="00BF48B7" w:rsidRPr="0076121D">
        <w:rPr>
          <w:rFonts w:ascii="Arial" w:hAnsi="Arial" w:cs="Arial"/>
          <w:lang w:val="en-US" w:eastAsia="zh-CN"/>
        </w:rPr>
        <w:t>. In [1]</w:t>
      </w:r>
      <w:r w:rsidR="00E23C92">
        <w:rPr>
          <w:rFonts w:ascii="Arial" w:hAnsi="Arial" w:cs="Arial"/>
          <w:lang w:val="en-US" w:eastAsia="zh-CN"/>
        </w:rPr>
        <w:t xml:space="preserve"> and [2]</w:t>
      </w:r>
      <w:r w:rsidR="00BF48B7" w:rsidRPr="0076121D">
        <w:rPr>
          <w:rFonts w:ascii="Arial" w:hAnsi="Arial" w:cs="Arial"/>
          <w:lang w:val="en-US" w:eastAsia="zh-CN"/>
        </w:rPr>
        <w:t xml:space="preserve">, the </w:t>
      </w:r>
      <w:r w:rsidR="00C03E4B" w:rsidRPr="0076121D">
        <w:rPr>
          <w:rFonts w:ascii="Arial" w:hAnsi="Arial" w:cs="Arial"/>
          <w:lang w:val="en-US" w:eastAsia="zh-CN"/>
        </w:rPr>
        <w:t xml:space="preserve">technology trends for power amplifiers </w:t>
      </w:r>
      <w:r w:rsidR="007D2908">
        <w:rPr>
          <w:rFonts w:ascii="Arial" w:hAnsi="Arial" w:cs="Arial"/>
          <w:lang w:val="en-US" w:eastAsia="zh-CN"/>
        </w:rPr>
        <w:t xml:space="preserve">(PA) </w:t>
      </w:r>
      <w:r w:rsidR="00E22603">
        <w:rPr>
          <w:rFonts w:ascii="Arial" w:hAnsi="Arial" w:cs="Arial"/>
          <w:lang w:val="en-US" w:eastAsia="zh-CN"/>
        </w:rPr>
        <w:t xml:space="preserve">considering </w:t>
      </w:r>
      <w:r w:rsidR="00C03E4B" w:rsidRPr="0076121D">
        <w:rPr>
          <w:rFonts w:ascii="Arial" w:hAnsi="Arial" w:cs="Arial"/>
          <w:lang w:val="en-US" w:eastAsia="zh-CN"/>
        </w:rPr>
        <w:t xml:space="preserve">different semiconductor technologies </w:t>
      </w:r>
      <w:r w:rsidR="00E22603">
        <w:rPr>
          <w:rFonts w:ascii="Arial" w:hAnsi="Arial" w:cs="Arial"/>
          <w:lang w:val="en-US" w:eastAsia="zh-CN"/>
        </w:rPr>
        <w:t>as well as power, PAE and ACLR dependencies</w:t>
      </w:r>
      <w:r w:rsidR="00226AC0">
        <w:rPr>
          <w:rFonts w:ascii="Arial" w:hAnsi="Arial" w:cs="Arial"/>
          <w:lang w:val="en-US" w:eastAsia="zh-CN"/>
        </w:rPr>
        <w:t xml:space="preserve"> based on two different approaches for 22 GHz example frequency</w:t>
      </w:r>
      <w:r w:rsidR="00226AC0" w:rsidRPr="0076121D">
        <w:rPr>
          <w:rFonts w:ascii="Arial" w:hAnsi="Arial" w:cs="Arial"/>
          <w:lang w:val="en-US" w:eastAsia="zh-CN"/>
        </w:rPr>
        <w:t xml:space="preserve"> </w:t>
      </w:r>
      <w:r w:rsidR="00C03E4B" w:rsidRPr="0076121D">
        <w:rPr>
          <w:rFonts w:ascii="Arial" w:hAnsi="Arial" w:cs="Arial"/>
          <w:lang w:val="en-US" w:eastAsia="zh-CN"/>
        </w:rPr>
        <w:t xml:space="preserve">was </w:t>
      </w:r>
      <w:r w:rsidR="00661568" w:rsidRPr="0076121D">
        <w:rPr>
          <w:rFonts w:ascii="Arial" w:hAnsi="Arial" w:cs="Arial"/>
          <w:lang w:val="en-US" w:eastAsia="zh-CN"/>
        </w:rPr>
        <w:t>described in detail.</w:t>
      </w:r>
    </w:p>
    <w:p w14:paraId="731EE24D" w14:textId="6D997DB3" w:rsidR="00EC03F4" w:rsidRPr="0076121D" w:rsidRDefault="006B690C" w:rsidP="00A5702C">
      <w:pPr>
        <w:rPr>
          <w:rFonts w:ascii="Arial" w:hAnsi="Arial" w:cs="Arial"/>
          <w:lang w:val="en-US" w:eastAsia="zh-CN"/>
        </w:rPr>
      </w:pPr>
      <w:r w:rsidRPr="0076121D">
        <w:rPr>
          <w:rFonts w:ascii="Arial" w:hAnsi="Arial" w:cs="Arial"/>
          <w:lang w:val="en-US" w:eastAsia="zh-CN"/>
        </w:rPr>
        <w:t xml:space="preserve">In this paper, </w:t>
      </w:r>
      <w:bookmarkStart w:id="0" w:name="_Ref178064866"/>
      <w:r w:rsidR="00A5702C">
        <w:rPr>
          <w:rFonts w:ascii="Arial" w:hAnsi="Arial" w:cs="Arial"/>
          <w:lang w:val="en-US" w:eastAsia="zh-CN"/>
        </w:rPr>
        <w:t xml:space="preserve">we </w:t>
      </w:r>
      <w:r w:rsidR="0008631C">
        <w:rPr>
          <w:rFonts w:ascii="Arial" w:hAnsi="Arial" w:cs="Arial"/>
          <w:lang w:val="en-US" w:eastAsia="zh-CN"/>
        </w:rPr>
        <w:t>discuss</w:t>
      </w:r>
      <w:r w:rsidR="00A5702C">
        <w:rPr>
          <w:rFonts w:ascii="Arial" w:hAnsi="Arial" w:cs="Arial"/>
          <w:lang w:val="en-US" w:eastAsia="zh-CN"/>
        </w:rPr>
        <w:t xml:space="preserve"> scaling </w:t>
      </w:r>
      <w:r w:rsidR="0008631C">
        <w:rPr>
          <w:rFonts w:ascii="Arial" w:hAnsi="Arial" w:cs="Arial"/>
          <w:lang w:val="en-US" w:eastAsia="zh-CN"/>
        </w:rPr>
        <w:t>principles</w:t>
      </w:r>
      <w:r w:rsidR="00A5702C">
        <w:rPr>
          <w:rFonts w:ascii="Arial" w:hAnsi="Arial" w:cs="Arial"/>
          <w:lang w:val="en-US" w:eastAsia="zh-CN"/>
        </w:rPr>
        <w:t xml:space="preserve"> </w:t>
      </w:r>
      <w:r w:rsidR="0008631C">
        <w:rPr>
          <w:rFonts w:ascii="Arial" w:hAnsi="Arial" w:cs="Arial"/>
          <w:lang w:val="en-US" w:eastAsia="zh-CN"/>
        </w:rPr>
        <w:t>for</w:t>
      </w:r>
      <w:r w:rsidR="00A5702C">
        <w:rPr>
          <w:rFonts w:ascii="Arial" w:hAnsi="Arial" w:cs="Arial"/>
          <w:lang w:val="en-US" w:eastAsia="zh-CN"/>
        </w:rPr>
        <w:t xml:space="preserve"> PA </w:t>
      </w:r>
      <w:r w:rsidR="0031031F">
        <w:rPr>
          <w:rFonts w:ascii="Arial" w:hAnsi="Arial" w:cs="Arial"/>
          <w:lang w:val="en-US" w:eastAsia="zh-CN"/>
        </w:rPr>
        <w:t xml:space="preserve">RF </w:t>
      </w:r>
      <w:r w:rsidR="00A5702C">
        <w:rPr>
          <w:rFonts w:ascii="Arial" w:hAnsi="Arial" w:cs="Arial"/>
          <w:lang w:val="en-US" w:eastAsia="zh-CN"/>
        </w:rPr>
        <w:t>power vs</w:t>
      </w:r>
      <w:r w:rsidR="0008631C">
        <w:rPr>
          <w:rFonts w:ascii="Arial" w:hAnsi="Arial" w:cs="Arial"/>
          <w:lang w:val="en-US" w:eastAsia="zh-CN"/>
        </w:rPr>
        <w:t>.</w:t>
      </w:r>
      <w:r w:rsidR="00A5702C">
        <w:rPr>
          <w:rFonts w:ascii="Arial" w:hAnsi="Arial" w:cs="Arial"/>
          <w:lang w:val="en-US" w:eastAsia="zh-CN"/>
        </w:rPr>
        <w:t xml:space="preserve"> frequency</w:t>
      </w:r>
      <w:r w:rsidR="0008631C">
        <w:rPr>
          <w:rFonts w:ascii="Arial" w:hAnsi="Arial" w:cs="Arial"/>
          <w:lang w:val="en-US" w:eastAsia="zh-CN"/>
        </w:rPr>
        <w:t xml:space="preserve"> </w:t>
      </w:r>
      <w:r w:rsidR="0031031F">
        <w:rPr>
          <w:rFonts w:ascii="Arial" w:hAnsi="Arial" w:cs="Arial"/>
          <w:lang w:val="en-US" w:eastAsia="zh-CN"/>
        </w:rPr>
        <w:t xml:space="preserve">when </w:t>
      </w:r>
      <w:r w:rsidR="001D4EA1">
        <w:rPr>
          <w:rFonts w:ascii="Arial" w:hAnsi="Arial" w:cs="Arial"/>
          <w:lang w:val="en-US" w:eastAsia="zh-CN"/>
        </w:rPr>
        <w:t>considering</w:t>
      </w:r>
      <w:r w:rsidR="0008631C">
        <w:rPr>
          <w:rFonts w:ascii="Arial" w:hAnsi="Arial" w:cs="Arial"/>
          <w:lang w:val="en-US" w:eastAsia="zh-CN"/>
        </w:rPr>
        <w:t xml:space="preserve"> </w:t>
      </w:r>
      <w:r w:rsidR="006D00BA">
        <w:rPr>
          <w:rFonts w:ascii="Arial" w:hAnsi="Arial" w:cs="Arial"/>
          <w:lang w:val="en-US" w:eastAsia="zh-CN"/>
        </w:rPr>
        <w:t xml:space="preserve">equipment based on an </w:t>
      </w:r>
      <w:r w:rsidR="00B65F7B">
        <w:rPr>
          <w:rFonts w:ascii="Arial" w:hAnsi="Arial" w:cs="Arial"/>
          <w:lang w:val="en-US" w:eastAsia="zh-CN"/>
        </w:rPr>
        <w:t>antenna</w:t>
      </w:r>
      <w:r w:rsidR="0008631C">
        <w:rPr>
          <w:rFonts w:ascii="Arial" w:hAnsi="Arial" w:cs="Arial"/>
          <w:lang w:val="en-US" w:eastAsia="zh-CN"/>
        </w:rPr>
        <w:t xml:space="preserve"> </w:t>
      </w:r>
      <w:r w:rsidR="006D00BA">
        <w:rPr>
          <w:rFonts w:ascii="Arial" w:hAnsi="Arial" w:cs="Arial"/>
          <w:lang w:val="en-US" w:eastAsia="zh-CN"/>
        </w:rPr>
        <w:t>array</w:t>
      </w:r>
      <w:r w:rsidR="00B65F7B">
        <w:rPr>
          <w:rFonts w:ascii="Arial" w:hAnsi="Arial" w:cs="Arial"/>
          <w:lang w:val="en-US" w:eastAsia="zh-CN"/>
        </w:rPr>
        <w:t xml:space="preserve"> to further support the discussion on the scaling of PA performance metrics vs. frequency.</w:t>
      </w:r>
    </w:p>
    <w:p w14:paraId="3F2C30EA" w14:textId="77777777" w:rsidR="004C4B1D" w:rsidRDefault="004000E8" w:rsidP="00661568">
      <w:pPr>
        <w:pStyle w:val="Heading1"/>
      </w:pPr>
      <w:r w:rsidRPr="00947995">
        <w:t>Discussion</w:t>
      </w:r>
      <w:bookmarkEnd w:id="0"/>
    </w:p>
    <w:p w14:paraId="3740C988" w14:textId="7204CA08" w:rsidR="007D2908" w:rsidRDefault="0008631C" w:rsidP="00A5702C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 w:eastAsia="zh-CN"/>
        </w:rPr>
        <w:t xml:space="preserve">As discussed in [1] </w:t>
      </w:r>
      <w:r w:rsidR="00B663E0">
        <w:rPr>
          <w:rFonts w:ascii="Arial" w:hAnsi="Arial" w:cs="Arial"/>
          <w:lang w:val="en-US" w:eastAsia="zh-CN"/>
        </w:rPr>
        <w:t xml:space="preserve">the power capability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P</m:t>
            </m:r>
          </m:e>
          <m:sub>
            <m:r>
              <w:rPr>
                <w:rFonts w:ascii="Cambria Math" w:hAnsi="Cambria Math"/>
                <w:lang w:val="en-US"/>
              </w:rPr>
              <m:t>C</m:t>
            </m:r>
          </m:sub>
        </m:sSub>
      </m:oMath>
      <w:r w:rsidR="006F6F5C">
        <w:rPr>
          <w:rFonts w:ascii="Arial" w:eastAsiaTheme="minorEastAsia" w:hAnsi="Arial" w:cs="Arial"/>
          <w:lang w:val="en-US"/>
        </w:rPr>
        <w:t xml:space="preserve"> (the maximum level of signal power that can be generated) </w:t>
      </w:r>
      <w:r w:rsidR="00B663E0">
        <w:rPr>
          <w:rFonts w:ascii="Arial" w:hAnsi="Arial" w:cs="Arial"/>
          <w:lang w:val="en-US" w:eastAsia="zh-CN"/>
        </w:rPr>
        <w:t xml:space="preserve">of a PA is fundamentally governed by the </w:t>
      </w:r>
      <w:r w:rsidR="00B663E0">
        <w:rPr>
          <w:rFonts w:ascii="Arial" w:hAnsi="Arial" w:cs="Arial"/>
          <w:lang w:val="en-US"/>
        </w:rPr>
        <w:t>Johnsons’ figure of merit.</w:t>
      </w:r>
      <w:r w:rsidR="004276E8">
        <w:rPr>
          <w:rFonts w:ascii="Arial" w:hAnsi="Arial" w:cs="Arial"/>
          <w:lang w:val="en-US"/>
        </w:rPr>
        <w:t xml:space="preserve"> Once the </w:t>
      </w:r>
      <w:r w:rsidR="001D4EA1">
        <w:rPr>
          <w:rFonts w:ascii="Arial" w:hAnsi="Arial" w:cs="Arial"/>
          <w:lang w:val="en-US"/>
        </w:rPr>
        <w:t xml:space="preserve">semiconductor </w:t>
      </w:r>
      <w:r w:rsidR="004276E8">
        <w:rPr>
          <w:rFonts w:ascii="Arial" w:hAnsi="Arial" w:cs="Arial"/>
          <w:lang w:val="en-US"/>
        </w:rPr>
        <w:t>technology has been chosen (CMOS, SiGe, GaN, etc.) for implementing a power amplifier, the power capability</w:t>
      </w:r>
      <w:r w:rsidR="006F6F5C">
        <w:rPr>
          <w:rFonts w:ascii="Arial" w:hAnsi="Arial" w:cs="Arial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P</m:t>
            </m:r>
          </m:e>
          <m:sub>
            <m:r>
              <w:rPr>
                <w:rFonts w:ascii="Cambria Math" w:hAnsi="Cambria Math"/>
                <w:lang w:val="en-US"/>
              </w:rPr>
              <m:t>C</m:t>
            </m:r>
          </m:sub>
        </m:sSub>
      </m:oMath>
      <w:r w:rsidR="004276E8">
        <w:rPr>
          <w:rFonts w:ascii="Arial" w:hAnsi="Arial" w:cs="Arial"/>
          <w:lang w:val="en-US"/>
        </w:rPr>
        <w:t xml:space="preserve"> is bound</w:t>
      </w:r>
      <w:r w:rsidR="006F6F5C">
        <w:rPr>
          <w:rFonts w:ascii="Arial" w:hAnsi="Arial" w:cs="Arial"/>
          <w:lang w:val="en-US"/>
        </w:rPr>
        <w:t>ed by</w:t>
      </w:r>
      <w:r w:rsidR="00D73A70">
        <w:rPr>
          <w:rFonts w:ascii="Arial" w:hAnsi="Arial" w:cs="Arial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P</m:t>
            </m:r>
          </m:e>
          <m:sub>
            <m:r>
              <w:rPr>
                <w:rFonts w:ascii="Cambria Math" w:hAnsi="Cambria Math"/>
                <w:lang w:val="en-US"/>
              </w:rPr>
              <m:t>C</m:t>
            </m:r>
          </m:sub>
        </m:sSub>
        <m:r>
          <w:rPr>
            <w:rFonts w:ascii="Cambria Math" w:hAnsi="Cambria Math" w:cs="Arial"/>
            <w:lang w:val="en-US"/>
          </w:rPr>
          <m:t>∝1/</m:t>
        </m:r>
        <m:sSup>
          <m:sSupPr>
            <m:ctrlPr>
              <w:rPr>
                <w:rFonts w:ascii="Cambria Math" w:hAnsi="Cambria Math" w:cs="Arial"/>
                <w:lang w:val="en-US"/>
              </w:rPr>
            </m:ctrlPr>
          </m:sSupPr>
          <m:e>
            <m:r>
              <w:rPr>
                <w:rFonts w:ascii="Cambria Math" w:hAnsi="Cambria Math" w:cs="Arial"/>
                <w:lang w:val="en-US"/>
              </w:rPr>
              <m:t>f</m:t>
            </m:r>
          </m:e>
          <m:sup>
            <m:r>
              <w:rPr>
                <w:rFonts w:ascii="Cambria Math" w:hAnsi="Cambria Math" w:cs="Arial"/>
                <w:lang w:val="en-US"/>
              </w:rPr>
              <m:t>2</m:t>
            </m:r>
          </m:sup>
        </m:sSup>
      </m:oMath>
      <w:r w:rsidR="004276E8">
        <w:rPr>
          <w:rFonts w:ascii="Arial" w:hAnsi="Arial" w:cs="Arial"/>
          <w:lang w:val="en-US"/>
        </w:rPr>
        <w:t xml:space="preserve"> </w:t>
      </w:r>
      <w:r w:rsidR="002A6C1D">
        <w:rPr>
          <w:rFonts w:ascii="Arial" w:hAnsi="Arial" w:cs="Arial"/>
          <w:lang w:val="en-US"/>
        </w:rPr>
        <w:t>(-</w:t>
      </w:r>
      <w:r w:rsidR="004276E8">
        <w:rPr>
          <w:rFonts w:ascii="Arial" w:hAnsi="Arial" w:cs="Arial"/>
          <w:lang w:val="en-US"/>
        </w:rPr>
        <w:t>20dB per decade</w:t>
      </w:r>
      <w:r w:rsidR="002A6C1D">
        <w:rPr>
          <w:rFonts w:ascii="Arial" w:hAnsi="Arial" w:cs="Arial"/>
          <w:lang w:val="en-US"/>
        </w:rPr>
        <w:t>)</w:t>
      </w:r>
      <w:r w:rsidR="004276E8">
        <w:rPr>
          <w:rFonts w:ascii="Arial" w:hAnsi="Arial" w:cs="Arial"/>
          <w:lang w:val="en-US"/>
        </w:rPr>
        <w:t xml:space="preserve">. </w:t>
      </w:r>
    </w:p>
    <w:p w14:paraId="6827AB13" w14:textId="1B81F0BA" w:rsidR="006D00BA" w:rsidRDefault="007D2908" w:rsidP="001D4EA1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Over the frequency range (7-24GHz) considered, however, it is not enough to consider the power capability of single PA. Rather, it may be justified to assume some sort of multi-antenna arrangement or more specifically an</w:t>
      </w:r>
      <w:r w:rsidR="00B65F7B">
        <w:rPr>
          <w:rFonts w:ascii="Arial" w:hAnsi="Arial" w:cs="Arial"/>
          <w:lang w:val="en-US"/>
        </w:rPr>
        <w:t xml:space="preserve"> antenna </w:t>
      </w:r>
      <w:r>
        <w:rPr>
          <w:rFonts w:ascii="Arial" w:hAnsi="Arial" w:cs="Arial"/>
          <w:lang w:val="en-US"/>
        </w:rPr>
        <w:t>array</w:t>
      </w:r>
      <w:r w:rsidR="00BA7C70">
        <w:rPr>
          <w:rFonts w:ascii="Arial" w:hAnsi="Arial" w:cs="Arial"/>
          <w:lang w:val="en-US"/>
        </w:rPr>
        <w:t>, at least for the upper part of the frequency range</w:t>
      </w:r>
      <w:r>
        <w:rPr>
          <w:rFonts w:ascii="Arial" w:hAnsi="Arial" w:cs="Arial"/>
          <w:lang w:val="en-US"/>
        </w:rPr>
        <w:t>.</w:t>
      </w:r>
      <w:r w:rsidR="001D4EA1">
        <w:rPr>
          <w:rFonts w:ascii="Arial" w:hAnsi="Arial" w:cs="Arial"/>
          <w:lang w:val="en-US"/>
        </w:rPr>
        <w:t xml:space="preserve"> </w:t>
      </w:r>
      <w:r w:rsidR="00B65F7B">
        <w:rPr>
          <w:rFonts w:ascii="Arial" w:hAnsi="Arial" w:cs="Arial"/>
          <w:lang w:val="en-US"/>
        </w:rPr>
        <w:t xml:space="preserve">Figure 1 illustrates a conceptual unit area of an antenna array </w:t>
      </w:r>
      <w:r w:rsidR="00286553">
        <w:rPr>
          <w:rFonts w:ascii="Arial" w:hAnsi="Arial" w:cs="Arial"/>
          <w:lang w:val="en-US"/>
        </w:rPr>
        <w:t xml:space="preserve">with </w:t>
      </w:r>
      <m:oMath>
        <m:r>
          <w:rPr>
            <w:rFonts w:ascii="Cambria Math" w:hAnsi="Cambria Math"/>
            <w:lang w:val="en-US"/>
          </w:rPr>
          <m:t>N</m:t>
        </m:r>
      </m:oMath>
      <w:r w:rsidR="00286553">
        <w:rPr>
          <w:rFonts w:ascii="Arial" w:hAnsi="Arial" w:cs="Arial"/>
          <w:lang w:val="en-US"/>
        </w:rPr>
        <w:t xml:space="preserve"> elements </w:t>
      </w:r>
      <w:r w:rsidR="00B65F7B">
        <w:rPr>
          <w:rFonts w:ascii="Arial" w:hAnsi="Arial" w:cs="Arial"/>
          <w:lang w:val="en-US"/>
        </w:rPr>
        <w:t xml:space="preserve">and </w:t>
      </w:r>
      <w:r w:rsidR="006D00BA">
        <w:rPr>
          <w:rFonts w:ascii="Arial" w:hAnsi="Arial" w:cs="Arial"/>
          <w:lang w:val="en-US"/>
        </w:rPr>
        <w:t xml:space="preserve">will be used to support the discussion </w:t>
      </w:r>
      <w:r w:rsidR="00B65F7B">
        <w:rPr>
          <w:rFonts w:ascii="Arial" w:hAnsi="Arial" w:cs="Arial"/>
          <w:lang w:val="en-US"/>
        </w:rPr>
        <w:t>below</w:t>
      </w:r>
      <w:r w:rsidR="006D00BA">
        <w:rPr>
          <w:rFonts w:ascii="Arial" w:hAnsi="Arial" w:cs="Arial"/>
          <w:lang w:val="en-US"/>
        </w:rPr>
        <w:t>.</w:t>
      </w:r>
      <w:r w:rsidR="008D3FDB">
        <w:rPr>
          <w:rFonts w:ascii="Arial" w:hAnsi="Arial" w:cs="Arial"/>
          <w:lang w:val="en-US"/>
        </w:rPr>
        <w:t xml:space="preserve"> Here, the array is a uniform array (equidistant distance between elements) and without lack of generality one PA is associated with respective</w:t>
      </w:r>
      <w:r w:rsidR="00474840">
        <w:rPr>
          <w:rFonts w:ascii="Arial" w:hAnsi="Arial" w:cs="Arial"/>
          <w:lang w:val="en-US"/>
        </w:rPr>
        <w:t xml:space="preserve"> element.</w:t>
      </w:r>
      <w:r w:rsidR="008D3FDB">
        <w:rPr>
          <w:rFonts w:ascii="Arial" w:hAnsi="Arial" w:cs="Arial"/>
          <w:lang w:val="en-US"/>
        </w:rPr>
        <w:t xml:space="preserve"> </w:t>
      </w:r>
    </w:p>
    <w:p w14:paraId="3AF03410" w14:textId="64BFB742" w:rsidR="007D2908" w:rsidRPr="00B65F7B" w:rsidRDefault="001D4EA1" w:rsidP="00B65F7B">
      <w:pPr>
        <w:rPr>
          <w:rFonts w:ascii="Arial" w:eastAsiaTheme="minorEastAsia" w:hAnsi="Arial" w:cs="Arial"/>
          <w:lang w:val="en-US"/>
        </w:rPr>
      </w:pPr>
      <w:r>
        <w:rPr>
          <w:rFonts w:ascii="Arial" w:hAnsi="Arial" w:cs="Arial"/>
          <w:lang w:val="en-US"/>
        </w:rPr>
        <w:t xml:space="preserve">One may rightfully say that the antenna element separation </w:t>
      </w:r>
      <m:oMath>
        <m:r>
          <w:rPr>
            <w:rFonts w:ascii="Cambria Math" w:hAnsi="Cambria Math"/>
            <w:lang w:val="en-US"/>
          </w:rPr>
          <m:t>d</m:t>
        </m:r>
      </m:oMath>
      <w:r>
        <w:rPr>
          <w:rFonts w:ascii="Arial" w:hAnsi="Arial" w:cs="Arial"/>
          <w:lang w:val="en-US"/>
        </w:rPr>
        <w:t xml:space="preserve"> is constant over frequency when</w:t>
      </w:r>
      <w:r w:rsidR="00B65F7B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measured in wavelengths</w:t>
      </w:r>
      <w:r w:rsidR="006D00BA">
        <w:rPr>
          <w:rFonts w:ascii="Arial" w:hAnsi="Arial" w:cs="Arial"/>
          <w:lang w:val="en-US"/>
        </w:rPr>
        <w:t xml:space="preserve"> </w:t>
      </w:r>
      <m:oMath>
        <m:r>
          <w:rPr>
            <w:rFonts w:ascii="Cambria Math" w:hAnsi="Cambria Math" w:cs="Arial"/>
            <w:lang w:val="en-US"/>
          </w:rPr>
          <m:t>λ</m:t>
        </m:r>
      </m:oMath>
      <w:r>
        <w:rPr>
          <w:rFonts w:ascii="Arial" w:hAnsi="Arial" w:cs="Arial"/>
          <w:lang w:val="en-US"/>
        </w:rPr>
        <w:t>, e.g. 0.</w:t>
      </w:r>
      <w:r w:rsidR="00B65F7B">
        <w:rPr>
          <w:rFonts w:ascii="Arial" w:hAnsi="Arial" w:cs="Arial"/>
          <w:lang w:val="en-US"/>
        </w:rPr>
        <w:t>5</w:t>
      </w:r>
      <m:oMath>
        <m:r>
          <w:rPr>
            <w:rFonts w:ascii="Cambria Math" w:hAnsi="Cambria Math" w:cs="Arial"/>
            <w:lang w:val="en-US"/>
          </w:rPr>
          <m:t>λ</m:t>
        </m:r>
      </m:oMath>
      <w:r>
        <w:rPr>
          <w:rFonts w:ascii="Arial" w:hAnsi="Arial" w:cs="Arial"/>
          <w:lang w:val="en-US"/>
        </w:rPr>
        <w:t xml:space="preserve">. Consequently, the antenna separation measured in metric meters will scale as </w:t>
      </w:r>
      <m:oMath>
        <m:r>
          <w:rPr>
            <w:rFonts w:ascii="Cambria Math" w:hAnsi="Cambria Math" w:cs="Arial"/>
            <w:lang w:val="en-US"/>
          </w:rPr>
          <m:t>1/f</m:t>
        </m:r>
      </m:oMath>
      <w:r>
        <w:rPr>
          <w:rFonts w:ascii="Arial" w:eastAsiaTheme="minorEastAsia" w:hAnsi="Arial" w:cs="Arial"/>
          <w:lang w:val="en-US"/>
        </w:rPr>
        <w:t xml:space="preserve"> where </w:t>
      </w:r>
      <m:oMath>
        <m:r>
          <w:rPr>
            <w:rFonts w:ascii="Cambria Math" w:hAnsi="Cambria Math" w:cs="Arial"/>
            <w:lang w:val="en-US"/>
          </w:rPr>
          <m:t>f</m:t>
        </m:r>
      </m:oMath>
      <w:r w:rsidR="008D3FDB">
        <w:rPr>
          <w:rFonts w:ascii="Arial" w:eastAsiaTheme="minorEastAsia" w:hAnsi="Arial" w:cs="Arial"/>
          <w:lang w:val="en-US"/>
        </w:rPr>
        <w:t xml:space="preserve"> </w:t>
      </w:r>
      <w:r>
        <w:rPr>
          <w:rFonts w:ascii="Arial" w:eastAsiaTheme="minorEastAsia" w:hAnsi="Arial" w:cs="Arial"/>
          <w:lang w:val="en-US"/>
        </w:rPr>
        <w:t xml:space="preserve">is the target RF frequency for which the </w:t>
      </w:r>
      <w:r w:rsidR="00B65F7B">
        <w:rPr>
          <w:rFonts w:ascii="Arial" w:eastAsiaTheme="minorEastAsia" w:hAnsi="Arial" w:cs="Arial"/>
          <w:lang w:val="en-US"/>
        </w:rPr>
        <w:t>antenna</w:t>
      </w:r>
      <w:r>
        <w:rPr>
          <w:rFonts w:ascii="Arial" w:eastAsiaTheme="minorEastAsia" w:hAnsi="Arial" w:cs="Arial"/>
          <w:lang w:val="en-US"/>
        </w:rPr>
        <w:t xml:space="preserve"> array has been designed</w:t>
      </w:r>
      <w:r w:rsidR="003B6A1F">
        <w:rPr>
          <w:rFonts w:ascii="Arial" w:eastAsiaTheme="minorEastAsia" w:hAnsi="Arial" w:cs="Arial"/>
          <w:lang w:val="en-US"/>
        </w:rPr>
        <w:t>, and thus</w:t>
      </w:r>
      <w:r w:rsidR="00286553">
        <w:rPr>
          <w:rFonts w:ascii="Arial" w:eastAsiaTheme="minorEastAsia" w:hAnsi="Arial" w:cs="Arial"/>
          <w:lang w:val="en-US"/>
        </w:rPr>
        <w:t xml:space="preserve"> the number of elements per unit area </w:t>
      </w:r>
      <m:oMath>
        <m:r>
          <w:rPr>
            <w:rFonts w:ascii="Cambria Math" w:hAnsi="Cambria Math"/>
            <w:lang w:val="en-US"/>
          </w:rPr>
          <m:t>N</m:t>
        </m:r>
      </m:oMath>
      <w:r w:rsidR="00286553">
        <w:rPr>
          <w:rFonts w:ascii="Arial" w:eastAsiaTheme="minorEastAsia" w:hAnsi="Arial" w:cs="Arial"/>
          <w:lang w:val="en-US"/>
        </w:rPr>
        <w:t xml:space="preserve"> will be</w:t>
      </w:r>
      <w:r w:rsidR="003B6A1F">
        <w:rPr>
          <w:rFonts w:ascii="Arial" w:hAnsi="Arial" w:cs="Arial"/>
          <w:lang w:val="en-US"/>
        </w:rPr>
        <w:t xml:space="preserve"> </w:t>
      </w:r>
      <m:oMath>
        <m:r>
          <w:rPr>
            <w:rFonts w:ascii="Cambria Math" w:hAnsi="Cambria Math" w:cs="Arial"/>
            <w:lang w:val="en-US"/>
          </w:rPr>
          <m:t>∝</m:t>
        </m:r>
        <m:sSup>
          <m:sSupPr>
            <m:ctrlPr>
              <w:rPr>
                <w:rFonts w:ascii="Cambria Math" w:hAnsi="Cambria Math" w:cs="Arial"/>
                <w:lang w:val="en-US"/>
              </w:rPr>
            </m:ctrlPr>
          </m:sSupPr>
          <m:e>
            <m:r>
              <w:rPr>
                <w:rFonts w:ascii="Cambria Math" w:hAnsi="Cambria Math" w:cs="Arial"/>
                <w:lang w:val="en-US"/>
              </w:rPr>
              <m:t>f</m:t>
            </m:r>
          </m:e>
          <m:sup>
            <m:r>
              <w:rPr>
                <w:rFonts w:ascii="Cambria Math" w:hAnsi="Cambria Math" w:cs="Arial"/>
                <w:lang w:val="en-US"/>
              </w:rPr>
              <m:t>2</m:t>
            </m:r>
          </m:sup>
        </m:sSup>
      </m:oMath>
      <w:r w:rsidR="002A6C1D">
        <w:rPr>
          <w:rFonts w:ascii="Arial" w:eastAsiaTheme="minorEastAsia" w:hAnsi="Arial" w:cs="Arial"/>
          <w:lang w:val="en-US"/>
        </w:rPr>
        <w:t xml:space="preserve"> (+20dB per decade)</w:t>
      </w:r>
      <w:r w:rsidR="00685BE3">
        <w:rPr>
          <w:rFonts w:ascii="Arial" w:hAnsi="Arial" w:cs="Arial"/>
          <w:lang w:val="en-US"/>
        </w:rPr>
        <w:t>.</w:t>
      </w:r>
    </w:p>
    <w:p w14:paraId="29628E67" w14:textId="3D93098B" w:rsidR="00474840" w:rsidRDefault="008D3FDB" w:rsidP="00A5702C">
      <w:pPr>
        <w:rPr>
          <w:rFonts w:ascii="Arial" w:eastAsiaTheme="minorEastAsia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DC power provided to drive </w:t>
      </w:r>
      <w:r w:rsidR="00474840">
        <w:rPr>
          <w:rFonts w:ascii="Arial" w:hAnsi="Arial" w:cs="Arial"/>
          <w:lang w:val="en-US"/>
        </w:rPr>
        <w:t xml:space="preserve">one </w:t>
      </w:r>
      <w:r>
        <w:rPr>
          <w:rFonts w:ascii="Arial" w:hAnsi="Arial" w:cs="Arial"/>
          <w:lang w:val="en-US"/>
        </w:rPr>
        <w:t>power amplifier</w:t>
      </w:r>
      <w:r w:rsidR="00474840">
        <w:rPr>
          <w:rFonts w:ascii="Arial" w:eastAsiaTheme="minorEastAsia" w:hAnsi="Arial" w:cs="Arial"/>
          <w:lang w:val="en-US"/>
        </w:rPr>
        <w:t xml:space="preserve"> is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DC</m:t>
            </m:r>
          </m:sub>
        </m:sSub>
      </m:oMath>
      <w:r w:rsidR="00474840">
        <w:rPr>
          <w:rFonts w:ascii="Arial" w:eastAsiaTheme="minorEastAsia" w:hAnsi="Arial" w:cs="Arial"/>
          <w:lang w:val="en-US"/>
        </w:rPr>
        <w:t xml:space="preserve"> and the DC power provided to the unit area equals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DC,UA</m:t>
            </m:r>
          </m:sub>
        </m:sSub>
        <m:r>
          <w:rPr>
            <w:rFonts w:ascii="Cambria Math" w:hAnsi="Cambria Math"/>
            <w:lang w:val="en-US"/>
          </w:rPr>
          <m:t>=N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P</m:t>
            </m:r>
          </m:e>
          <m:sub>
            <m:r>
              <w:rPr>
                <w:rFonts w:ascii="Cambria Math" w:hAnsi="Cambria Math"/>
                <w:lang w:val="en-US"/>
              </w:rPr>
              <m:t>DC</m:t>
            </m:r>
          </m:sub>
        </m:sSub>
      </m:oMath>
      <w:r w:rsidR="00474840">
        <w:rPr>
          <w:rFonts w:ascii="Arial" w:eastAsiaTheme="minorEastAsia" w:hAnsi="Arial" w:cs="Arial"/>
          <w:lang w:val="en-US"/>
        </w:rPr>
        <w:t xml:space="preserve">. Correspondingly, the RF power generated by one PA is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RF</m:t>
            </m:r>
          </m:sub>
        </m:sSub>
        <m:r>
          <w:rPr>
            <w:rFonts w:ascii="Cambria Math" w:eastAsiaTheme="minorEastAsia" w:hAnsi="Cambria Math" w:cs="Arial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PAE P</m:t>
            </m:r>
          </m:e>
          <m:sub>
            <m:r>
              <w:rPr>
                <w:rFonts w:ascii="Cambria Math" w:hAnsi="Cambria Math"/>
                <w:lang w:val="en-US"/>
              </w:rPr>
              <m:t>DC</m:t>
            </m:r>
          </m:sub>
        </m:sSub>
      </m:oMath>
      <w:r w:rsidR="00474840">
        <w:rPr>
          <w:rFonts w:ascii="Arial" w:eastAsiaTheme="minorEastAsia" w:hAnsi="Arial" w:cs="Arial"/>
          <w:lang w:val="en-US"/>
        </w:rPr>
        <w:t xml:space="preserve"> </w:t>
      </w:r>
      <w:r w:rsidR="003B6A1F">
        <w:rPr>
          <w:rFonts w:ascii="Arial" w:eastAsiaTheme="minorEastAsia" w:hAnsi="Arial" w:cs="Arial"/>
          <w:lang w:val="en-US"/>
        </w:rPr>
        <w:t xml:space="preserve">where </w:t>
      </w:r>
      <m:oMath>
        <m:r>
          <w:rPr>
            <w:rFonts w:ascii="Cambria Math" w:hAnsi="Cambria Math"/>
            <w:lang w:val="en-US"/>
          </w:rPr>
          <m:t>PAE</m:t>
        </m:r>
      </m:oMath>
      <w:r w:rsidR="003B6A1F">
        <w:rPr>
          <w:rFonts w:ascii="Arial" w:eastAsiaTheme="minorEastAsia" w:hAnsi="Arial" w:cs="Arial"/>
          <w:lang w:val="en-US"/>
        </w:rPr>
        <w:t xml:space="preserve"> is the efficiency of the PA, </w:t>
      </w:r>
      <w:r w:rsidR="00474840">
        <w:rPr>
          <w:rFonts w:ascii="Arial" w:eastAsiaTheme="minorEastAsia" w:hAnsi="Arial" w:cs="Arial"/>
          <w:lang w:val="en-US"/>
        </w:rPr>
        <w:t xml:space="preserve">and the RF power generated by the unit area is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RF,UA</m:t>
            </m:r>
          </m:sub>
        </m:sSub>
        <m:r>
          <w:rPr>
            <w:rFonts w:ascii="Cambria Math" w:hAnsi="Cambria Math"/>
            <w:lang w:val="en-US"/>
          </w:rPr>
          <m:t>=N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P</m:t>
            </m:r>
          </m:e>
          <m:sub>
            <m:r>
              <w:rPr>
                <w:rFonts w:ascii="Cambria Math" w:hAnsi="Cambria Math"/>
                <w:lang w:val="en-US"/>
              </w:rPr>
              <m:t>RF</m:t>
            </m:r>
          </m:sub>
        </m:sSub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 PAE P</m:t>
            </m:r>
          </m:e>
          <m:sub>
            <m:r>
              <w:rPr>
                <w:rFonts w:ascii="Cambria Math" w:hAnsi="Cambria Math"/>
                <w:lang w:val="en-US"/>
              </w:rPr>
              <m:t>DC</m:t>
            </m:r>
          </m:sub>
        </m:sSub>
      </m:oMath>
      <w:r w:rsidR="00D010B2">
        <w:rPr>
          <w:rFonts w:ascii="Arial" w:eastAsiaTheme="minorEastAsia" w:hAnsi="Arial" w:cs="Arial"/>
          <w:lang w:val="en-US"/>
        </w:rPr>
        <w:t xml:space="preserve"> (</w:t>
      </w:r>
      <w:r w:rsidR="00BA7C70">
        <w:rPr>
          <w:rFonts w:ascii="Arial" w:eastAsiaTheme="minorEastAsia" w:hAnsi="Arial" w:cs="Arial"/>
          <w:lang w:val="en-US"/>
        </w:rPr>
        <w:t xml:space="preserve">the exact definition of </w:t>
      </w:r>
      <m:oMath>
        <m:r>
          <w:rPr>
            <w:rFonts w:ascii="Cambria Math" w:hAnsi="Cambria Math"/>
            <w:lang w:val="en-US"/>
          </w:rPr>
          <m:t>PAE</m:t>
        </m:r>
      </m:oMath>
      <w:r w:rsidR="00BA7C70">
        <w:rPr>
          <w:rFonts w:ascii="Arial" w:eastAsiaTheme="minorEastAsia" w:hAnsi="Arial" w:cs="Arial"/>
          <w:lang w:val="en-US"/>
        </w:rPr>
        <w:t xml:space="preserve"> also includes the PA input signal power but this is left out here for simplicity</w:t>
      </w:r>
      <w:r w:rsidR="00D010B2">
        <w:rPr>
          <w:rFonts w:ascii="Arial" w:eastAsiaTheme="minorEastAsia" w:hAnsi="Arial" w:cs="Arial"/>
          <w:lang w:val="en-US"/>
        </w:rPr>
        <w:t>).</w:t>
      </w:r>
      <w:r w:rsidR="00474840">
        <w:rPr>
          <w:rFonts w:ascii="Arial" w:eastAsiaTheme="minorEastAsia" w:hAnsi="Arial" w:cs="Arial"/>
          <w:lang w:val="en-US"/>
        </w:rPr>
        <w:t xml:space="preserve"> </w:t>
      </w:r>
    </w:p>
    <w:p w14:paraId="455D70A3" w14:textId="77777777" w:rsidR="0008631C" w:rsidRDefault="0008631C" w:rsidP="0008631C">
      <w:pPr>
        <w:rPr>
          <w:rFonts w:ascii="Arial" w:hAnsi="Arial" w:cs="Arial"/>
          <w:lang w:val="en-US"/>
        </w:rPr>
      </w:pPr>
    </w:p>
    <w:p w14:paraId="69D5751D" w14:textId="77777777" w:rsidR="00A5702C" w:rsidRDefault="00A5702C" w:rsidP="00A5702C">
      <w:pPr>
        <w:rPr>
          <w:rFonts w:ascii="Arial" w:hAnsi="Arial" w:cs="Arial"/>
          <w:lang w:val="en-US"/>
        </w:rPr>
      </w:pPr>
      <w:r>
        <w:rPr>
          <w:rFonts w:ascii="Arial" w:hAnsi="Arial" w:cs="Arial"/>
          <w:noProof/>
          <w:lang w:val="en-US"/>
        </w:rPr>
        <w:lastRenderedPageBreak/>
        <mc:AlternateContent>
          <mc:Choice Requires="wpc">
            <w:drawing>
              <wp:inline distT="0" distB="0" distL="0" distR="0" wp14:anchorId="75728D89" wp14:editId="55DC40D7">
                <wp:extent cx="5910580" cy="3445458"/>
                <wp:effectExtent l="0" t="0" r="0" b="0"/>
                <wp:docPr id="3" name="Canvas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7" name="Rectangle 27"/>
                        <wps:cNvSpPr/>
                        <wps:spPr>
                          <a:xfrm>
                            <a:off x="1455724" y="2329404"/>
                            <a:ext cx="3262580" cy="72420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9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Flowchart: Data 4"/>
                        <wps:cNvSpPr/>
                        <wps:spPr>
                          <a:xfrm>
                            <a:off x="1085632" y="538740"/>
                            <a:ext cx="3867368" cy="1447800"/>
                          </a:xfrm>
                          <a:prstGeom prst="flowChartInputOutput">
                            <a:avLst/>
                          </a:prstGeom>
                          <a:solidFill>
                            <a:schemeClr val="bg2">
                              <a:lumMod val="90000"/>
                            </a:schemeClr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Flowchart: Data 36"/>
                        <wps:cNvSpPr/>
                        <wps:spPr>
                          <a:xfrm>
                            <a:off x="3619500" y="1165165"/>
                            <a:ext cx="817292" cy="306050"/>
                          </a:xfrm>
                          <a:prstGeom prst="flowChartInputOutpu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Flowchart: Data 14"/>
                        <wps:cNvSpPr/>
                        <wps:spPr>
                          <a:xfrm>
                            <a:off x="3419475" y="1555690"/>
                            <a:ext cx="817292" cy="306050"/>
                          </a:xfrm>
                          <a:prstGeom prst="flowChartInputOutpu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Flowchart: Data 16"/>
                        <wps:cNvSpPr/>
                        <wps:spPr>
                          <a:xfrm>
                            <a:off x="2657475" y="1555690"/>
                            <a:ext cx="817292" cy="306050"/>
                          </a:xfrm>
                          <a:prstGeom prst="flowChartInputOutpu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Straight Arrow Connector 6"/>
                        <wps:cNvCnPr>
                          <a:stCxn id="7" idx="0"/>
                        </wps:cNvCnPr>
                        <wps:spPr>
                          <a:xfrm flipH="1" flipV="1">
                            <a:off x="3829050" y="1700503"/>
                            <a:ext cx="4763" cy="748652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Isosceles Triangle 7"/>
                        <wps:cNvSpPr/>
                        <wps:spPr>
                          <a:xfrm>
                            <a:off x="3629025" y="2449569"/>
                            <a:ext cx="409576" cy="438150"/>
                          </a:xfrm>
                          <a:prstGeom prst="triangl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Straight Arrow Connector 18"/>
                        <wps:cNvCnPr>
                          <a:stCxn id="21" idx="0"/>
                        </wps:cNvCnPr>
                        <wps:spPr>
                          <a:xfrm flipH="1" flipV="1">
                            <a:off x="3086100" y="1700503"/>
                            <a:ext cx="4763" cy="748652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Isosceles Triangle 21"/>
                        <wps:cNvSpPr/>
                        <wps:spPr>
                          <a:xfrm>
                            <a:off x="2886075" y="2449569"/>
                            <a:ext cx="409576" cy="438150"/>
                          </a:xfrm>
                          <a:prstGeom prst="triangl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Straight Arrow Connector 25"/>
                        <wps:cNvCnPr/>
                        <wps:spPr>
                          <a:xfrm flipV="1">
                            <a:off x="3086100" y="2897245"/>
                            <a:ext cx="0" cy="352424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Straight Arrow Connector 26"/>
                        <wps:cNvCnPr/>
                        <wps:spPr>
                          <a:xfrm flipV="1">
                            <a:off x="3838575" y="2897245"/>
                            <a:ext cx="0" cy="352424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Text Box 9"/>
                        <wps:cNvSpPr txBox="1"/>
                        <wps:spPr>
                          <a:xfrm>
                            <a:off x="219073" y="33915"/>
                            <a:ext cx="2867027" cy="304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FB045A8" w14:textId="55517C6B" w:rsidR="002E2DAD" w:rsidRDefault="002E2DAD" w:rsidP="00A5702C">
                              <w:pPr>
                                <w:rPr>
                                  <w:rFonts w:eastAsiaTheme="minorEastAsia"/>
                                  <w:lang w:val="en-US"/>
                                </w:rPr>
                              </w:pPr>
                              <w:r>
                                <w:rPr>
                                  <w:rFonts w:eastAsiaTheme="minorEastAsia"/>
                                  <w:lang w:val="en-US"/>
                                </w:rPr>
                                <w:t>Unit area of antenna array</w:t>
                              </w:r>
                              <w:r w:rsidR="00286553">
                                <w:rPr>
                                  <w:rFonts w:eastAsiaTheme="minorEastAsia"/>
                                  <w:lang w:val="en-US"/>
                                </w:rPr>
                                <w:t xml:space="preserve"> with </w:t>
                              </w:r>
                              <m:oMath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N</m:t>
                                </m:r>
                              </m:oMath>
                              <w:r w:rsidR="00286553">
                                <w:rPr>
                                  <w:rFonts w:eastAsiaTheme="minorEastAsia"/>
                                  <w:lang w:val="en-US"/>
                                </w:rPr>
                                <w:t xml:space="preserve"> elements</w:t>
                              </w:r>
                            </w:p>
                            <w:p w14:paraId="286D40A2" w14:textId="77777777" w:rsidR="002E2DAD" w:rsidRDefault="002E2DAD" w:rsidP="00A5702C">
                              <w:pPr>
                                <w:rPr>
                                  <w:rFonts w:eastAsiaTheme="minorEastAsia"/>
                                  <w:lang w:val="en-US"/>
                                </w:rPr>
                              </w:pPr>
                            </w:p>
                            <w:p w14:paraId="02555169" w14:textId="77777777" w:rsidR="002E2DAD" w:rsidRPr="00C73143" w:rsidRDefault="002E2DAD" w:rsidP="00A5702C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Arrow: Right 10"/>
                        <wps:cNvSpPr/>
                        <wps:spPr>
                          <a:xfrm rot="10800000">
                            <a:off x="4010025" y="2592444"/>
                            <a:ext cx="295275" cy="180975"/>
                          </a:xfrm>
                          <a:prstGeom prst="rightArrow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Text Box 28"/>
                        <wps:cNvSpPr txBox="1"/>
                        <wps:spPr>
                          <a:xfrm>
                            <a:off x="4238625" y="2544819"/>
                            <a:ext cx="438150" cy="3333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C32C327" w14:textId="77777777" w:rsidR="002E2DAD" w:rsidRPr="00C73143" w:rsidRDefault="002927F6" w:rsidP="00A5702C">
                              <w:pPr>
                                <w:rPr>
                                  <w:lang w:val="en-US"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val="en-US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val="en-US"/>
                                        </w:rPr>
                                        <m:t>DC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Text Box 29"/>
                        <wps:cNvSpPr txBox="1"/>
                        <wps:spPr>
                          <a:xfrm>
                            <a:off x="3752849" y="1996065"/>
                            <a:ext cx="1152525" cy="3333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3D64F4D" w14:textId="77777777" w:rsidR="002E2DAD" w:rsidRPr="00C73143" w:rsidRDefault="002927F6" w:rsidP="00A5702C">
                              <w:pPr>
                                <w:rPr>
                                  <w:lang w:val="en-US"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val="en-US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val="en-US"/>
                                        </w:rPr>
                                        <m:t>RF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=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val="en-US"/>
                                        </w:rPr>
                                        <m:t>PAE 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val="en-US"/>
                                        </w:rPr>
                                        <m:t>DC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  <w:p w14:paraId="6FAD0055" w14:textId="77777777" w:rsidR="002E2DAD" w:rsidRPr="00C73143" w:rsidRDefault="002E2DAD" w:rsidP="00A5702C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Connector: Curved 11"/>
                        <wps:cNvCnPr/>
                        <wps:spPr>
                          <a:xfrm rot="16200000" flipH="1">
                            <a:off x="1490662" y="286324"/>
                            <a:ext cx="438153" cy="390529"/>
                          </a:xfrm>
                          <a:prstGeom prst="curvedConnector3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" name="Text Box 32"/>
                        <wps:cNvSpPr txBox="1"/>
                        <wps:spPr>
                          <a:xfrm>
                            <a:off x="2314574" y="2573394"/>
                            <a:ext cx="781052" cy="2952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6899D56" w14:textId="77777777" w:rsidR="002E2DAD" w:rsidRPr="00C73143" w:rsidRDefault="002E2DAD" w:rsidP="00A5702C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eastAsiaTheme="minorEastAsia" w:cstheme="minorHAnsi"/>
                                  <w:lang w:val="en-US"/>
                                </w:rPr>
                                <w:t>•</w:t>
                              </w:r>
                              <w:r>
                                <w:rPr>
                                  <w:lang w:val="en-US"/>
                                </w:rPr>
                                <w:t xml:space="preserve">   </w:t>
                              </w:r>
                              <w:r>
                                <w:rPr>
                                  <w:rFonts w:eastAsiaTheme="minorEastAsia" w:cstheme="minorHAnsi"/>
                                  <w:lang w:val="en-US"/>
                                </w:rPr>
                                <w:t>•</w:t>
                              </w:r>
                              <w:r>
                                <w:rPr>
                                  <w:lang w:val="en-US"/>
                                </w:rPr>
                                <w:t xml:space="preserve">   </w:t>
                              </w:r>
                              <w:r>
                                <w:rPr>
                                  <w:rFonts w:eastAsiaTheme="minorEastAsia" w:cstheme="minorHAnsi"/>
                                  <w:lang w:val="en-US"/>
                                </w:rPr>
                                <w:t>•</w:t>
                              </w:r>
                              <w:r>
                                <w:rPr>
                                  <w:lang w:val="en-US"/>
                                </w:rPr>
                                <w:t xml:space="preserve">   </w:t>
                              </w:r>
                            </w:p>
                            <w:p w14:paraId="7865D9C9" w14:textId="77777777" w:rsidR="002E2DAD" w:rsidRPr="00C73143" w:rsidRDefault="002E2DAD" w:rsidP="00A5702C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  <w:p w14:paraId="7660E349" w14:textId="77777777" w:rsidR="002E2DAD" w:rsidRPr="00C73143" w:rsidRDefault="002E2DAD" w:rsidP="00A5702C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Text Box 33"/>
                        <wps:cNvSpPr txBox="1"/>
                        <wps:spPr>
                          <a:xfrm>
                            <a:off x="2057399" y="1555690"/>
                            <a:ext cx="609601" cy="2952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5A2C748" w14:textId="77777777" w:rsidR="002E2DAD" w:rsidRPr="00C73143" w:rsidRDefault="002E2DAD" w:rsidP="00A5702C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eastAsiaTheme="minorEastAsia" w:cstheme="minorHAnsi"/>
                                  <w:lang w:val="en-US"/>
                                </w:rPr>
                                <w:t>•</w:t>
                              </w:r>
                              <w:r>
                                <w:rPr>
                                  <w:lang w:val="en-US"/>
                                </w:rPr>
                                <w:t xml:space="preserve">   </w:t>
                              </w:r>
                              <w:r>
                                <w:rPr>
                                  <w:rFonts w:eastAsiaTheme="minorEastAsia" w:cstheme="minorHAnsi"/>
                                  <w:lang w:val="en-US"/>
                                </w:rPr>
                                <w:t>•</w:t>
                              </w:r>
                              <w:r>
                                <w:rPr>
                                  <w:lang w:val="en-US"/>
                                </w:rPr>
                                <w:t xml:space="preserve">   </w:t>
                              </w:r>
                              <w:r>
                                <w:rPr>
                                  <w:rFonts w:eastAsiaTheme="minorEastAsia" w:cstheme="minorHAnsi"/>
                                  <w:lang w:val="en-US"/>
                                </w:rPr>
                                <w:t>•</w:t>
                              </w:r>
                              <w:r>
                                <w:rPr>
                                  <w:lang w:val="en-US"/>
                                </w:rPr>
                                <w:t xml:space="preserve">   </w:t>
                              </w:r>
                            </w:p>
                            <w:p w14:paraId="60C404B9" w14:textId="77777777" w:rsidR="002E2DAD" w:rsidRPr="00C73143" w:rsidRDefault="002E2DAD" w:rsidP="00A5702C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  <w:p w14:paraId="5AF618CE" w14:textId="77777777" w:rsidR="002E2DAD" w:rsidRPr="00C73143" w:rsidRDefault="002E2DAD" w:rsidP="00A5702C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Text Box 34"/>
                        <wps:cNvSpPr txBox="1"/>
                        <wps:spPr>
                          <a:xfrm rot="17804737">
                            <a:off x="3850889" y="709341"/>
                            <a:ext cx="781052" cy="2952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957F961" w14:textId="77777777" w:rsidR="002E2DAD" w:rsidRPr="00C73143" w:rsidRDefault="002E2DAD" w:rsidP="00A5702C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eastAsiaTheme="minorEastAsia" w:cstheme="minorHAnsi"/>
                                  <w:lang w:val="en-US"/>
                                </w:rPr>
                                <w:t>•</w:t>
                              </w:r>
                              <w:r>
                                <w:rPr>
                                  <w:lang w:val="en-US"/>
                                </w:rPr>
                                <w:t xml:space="preserve">   </w:t>
                              </w:r>
                              <w:r>
                                <w:rPr>
                                  <w:rFonts w:eastAsiaTheme="minorEastAsia" w:cstheme="minorHAnsi"/>
                                  <w:lang w:val="en-US"/>
                                </w:rPr>
                                <w:t>•</w:t>
                              </w:r>
                              <w:r>
                                <w:rPr>
                                  <w:lang w:val="en-US"/>
                                </w:rPr>
                                <w:t xml:space="preserve">   </w:t>
                              </w:r>
                              <w:r>
                                <w:rPr>
                                  <w:rFonts w:eastAsiaTheme="minorEastAsia" w:cstheme="minorHAnsi"/>
                                  <w:lang w:val="en-US"/>
                                </w:rPr>
                                <w:t>•</w:t>
                              </w:r>
                              <w:r>
                                <w:rPr>
                                  <w:lang w:val="en-US"/>
                                </w:rPr>
                                <w:t xml:space="preserve">   </w:t>
                              </w:r>
                            </w:p>
                            <w:p w14:paraId="3F06FEE4" w14:textId="77777777" w:rsidR="002E2DAD" w:rsidRPr="00C73143" w:rsidRDefault="002E2DAD" w:rsidP="00A5702C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  <w:p w14:paraId="0A6D4606" w14:textId="77777777" w:rsidR="002E2DAD" w:rsidRPr="00C73143" w:rsidRDefault="002E2DAD" w:rsidP="00A5702C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Text Box 35"/>
                        <wps:cNvSpPr txBox="1"/>
                        <wps:spPr>
                          <a:xfrm>
                            <a:off x="2981325" y="1148340"/>
                            <a:ext cx="438150" cy="3333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CA58FCD" w14:textId="6D261A05" w:rsidR="002E2DAD" w:rsidRPr="00C73143" w:rsidRDefault="002E2DAD" w:rsidP="00A5702C">
                              <w:pPr>
                                <w:rPr>
                                  <w:lang w:val="en-US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d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Straight Arrow Connector 13"/>
                        <wps:cNvCnPr/>
                        <wps:spPr>
                          <a:xfrm>
                            <a:off x="2819399" y="1386465"/>
                            <a:ext cx="762000" cy="0"/>
                          </a:xfrm>
                          <a:prstGeom prst="straightConnector1">
                            <a:avLst/>
                          </a:prstGeom>
                          <a:ln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Straight Connector 15"/>
                        <wps:cNvCnPr/>
                        <wps:spPr>
                          <a:xfrm flipV="1">
                            <a:off x="2828925" y="1272165"/>
                            <a:ext cx="0" cy="283526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Straight Connector 37"/>
                        <wps:cNvCnPr/>
                        <wps:spPr>
                          <a:xfrm flipV="1">
                            <a:off x="3581400" y="1272165"/>
                            <a:ext cx="0" cy="283526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Straight Connector 38"/>
                        <wps:cNvCnPr/>
                        <wps:spPr>
                          <a:xfrm flipV="1">
                            <a:off x="3790950" y="881640"/>
                            <a:ext cx="0" cy="283526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Straight Arrow Connector 39"/>
                        <wps:cNvCnPr/>
                        <wps:spPr>
                          <a:xfrm flipV="1">
                            <a:off x="3581400" y="1014990"/>
                            <a:ext cx="209550" cy="371475"/>
                          </a:xfrm>
                          <a:prstGeom prst="straightConnector1">
                            <a:avLst/>
                          </a:prstGeom>
                          <a:ln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" name="Text Box 40"/>
                        <wps:cNvSpPr txBox="1"/>
                        <wps:spPr>
                          <a:xfrm>
                            <a:off x="3324225" y="986415"/>
                            <a:ext cx="438150" cy="3333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B39A397" w14:textId="30616154" w:rsidR="002E2DAD" w:rsidRPr="00C73143" w:rsidRDefault="002E2DAD" w:rsidP="00A5702C">
                              <w:pPr>
                                <w:rPr>
                                  <w:lang w:val="en-US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d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Text Box 44"/>
                        <wps:cNvSpPr txBox="1"/>
                        <wps:spPr>
                          <a:xfrm>
                            <a:off x="4918939" y="2535298"/>
                            <a:ext cx="735710" cy="3333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C44E7E9" w14:textId="486E01CC" w:rsidR="002E2DAD" w:rsidRPr="00C73143" w:rsidRDefault="002927F6" w:rsidP="00A5702C">
                              <w:pPr>
                                <w:rPr>
                                  <w:lang w:val="en-US"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val="en-US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val="en-US"/>
                                        </w:rPr>
                                        <m:t>DC,UA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Arrow: Right 45"/>
                        <wps:cNvSpPr/>
                        <wps:spPr>
                          <a:xfrm rot="10800000">
                            <a:off x="4741545" y="2592444"/>
                            <a:ext cx="295275" cy="180975"/>
                          </a:xfrm>
                          <a:prstGeom prst="rightArrow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Text Box 46"/>
                        <wps:cNvSpPr txBox="1"/>
                        <wps:spPr>
                          <a:xfrm>
                            <a:off x="3142110" y="192656"/>
                            <a:ext cx="735710" cy="3333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60A859E" w14:textId="0B261E91" w:rsidR="002E2DAD" w:rsidRPr="00C73143" w:rsidRDefault="002927F6" w:rsidP="00A5702C">
                              <w:pPr>
                                <w:rPr>
                                  <w:lang w:val="en-US"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val="en-US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val="en-US"/>
                                        </w:rPr>
                                        <m:t>RF,UA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Arrow: Right 49"/>
                        <wps:cNvSpPr/>
                        <wps:spPr>
                          <a:xfrm rot="16200000">
                            <a:off x="2679727" y="372152"/>
                            <a:ext cx="823296" cy="503357"/>
                          </a:xfrm>
                          <a:prstGeom prst="rightArrow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5728D89" id="Canvas 3" o:spid="_x0000_s1026" editas="canvas" style="width:465.4pt;height:271.3pt;mso-position-horizontal-relative:char;mso-position-vertical-relative:line" coordsize="59105,344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9105;height:34448;visibility:visible;mso-wrap-style:square">
                  <v:fill o:detectmouseclick="t"/>
                  <v:path o:connecttype="none"/>
                </v:shape>
                <v:rect id="Rectangle 27" o:spid="_x0000_s1028" style="position:absolute;left:14557;top:23294;width:32626;height:72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" fillcolor="#cfcdcd [2894]" strokecolor="black [3213]" strokeweight="1pt"/>
                <v:shapetype id="_x0000_t111" coordsize="21600,21600" o:spt="111" path="m4321,l21600,,17204,21600,,21600xe">
                  <v:stroke joinstyle="miter"/>
                  <v:path gradientshapeok="t" o:connecttype="custom" o:connectlocs="12961,0;10800,0;2161,10800;8602,21600;10800,21600;19402,10800" textboxrect="4321,0,17204,21600"/>
                </v:shapetype>
                <v:shape id="Flowchart: Data 4" o:spid="_x0000_s1029" type="#_x0000_t111" style="position:absolute;left:10856;top:5387;width:38674;height:144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" fillcolor="#cfcdcd [2894]" strokecolor="black [3200]" strokeweight="1pt"/>
                <v:shape id="Flowchart: Data 36" o:spid="_x0000_s1030" type="#_x0000_t111" style="position:absolute;left:36195;top:11651;width:8172;height:30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" fillcolor="white [3201]" strokecolor="black [3200]" strokeweight="1pt"/>
                <v:shape id="Flowchart: Data 14" o:spid="_x0000_s1031" type="#_x0000_t111" style="position:absolute;left:34194;top:15556;width:8173;height:30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" fillcolor="white [3201]" strokecolor="black [3200]" strokeweight="1pt"/>
                <v:shape id="Flowchart: Data 16" o:spid="_x0000_s1032" type="#_x0000_t111" style="position:absolute;left:26574;top:15556;width:8173;height:30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" fillcolor="white [3201]" strokecolor="black [3200]" strokeweight="1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6" o:spid="_x0000_s1033" type="#_x0000_t32" style="position:absolute;left:38290;top:17005;width:48;height:7486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" strokecolor="black [3200]" strokeweight=".5pt">
                  <v:stroke endarrow="block" joinstyle="miter"/>
                </v:shape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sosceles Triangle 7" o:spid="_x0000_s1034" type="#_x0000_t5" style="position:absolute;left:36290;top:24495;width:4096;height:4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" fillcolor="white [3201]" strokecolor="black [3200]" strokeweight="1pt"/>
                <v:shape id="Straight Arrow Connector 18" o:spid="_x0000_s1035" type="#_x0000_t32" style="position:absolute;left:30861;top:17005;width:47;height:7486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" strokecolor="black [3200]" strokeweight=".5pt">
                  <v:stroke endarrow="block" joinstyle="miter"/>
                </v:shape>
                <v:shape id="Isosceles Triangle 21" o:spid="_x0000_s1036" type="#_x0000_t5" style="position:absolute;left:28860;top:24495;width:4096;height:4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" fillcolor="white [3201]" strokecolor="black [3200]" strokeweight="1pt"/>
                <v:shape id="Straight Arrow Connector 25" o:spid="_x0000_s1037" type="#_x0000_t32" style="position:absolute;left:30861;top:28972;width:0;height:352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" strokecolor="black [3200]" strokeweight=".5pt">
                  <v:stroke endarrow="block" joinstyle="miter"/>
                </v:shape>
                <v:shape id="Straight Arrow Connector 26" o:spid="_x0000_s1038" type="#_x0000_t32" style="position:absolute;left:38385;top:28972;width:0;height:352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" strokecolor="black [3200]" strokeweight=".5pt">
                  <v:stroke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" o:spid="_x0000_s1039" type="#_x0000_t202" style="position:absolute;left:2190;top:339;width:28671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" filled="f" stroked="f" strokeweight=".5pt">
                  <v:textbox>
                    <w:txbxContent>
                      <w:p w14:paraId="7FB045A8" w14:textId="55517C6B" w:rsidR="002E2DAD" w:rsidRDefault="002E2DAD" w:rsidP="00A5702C">
                        <w:pPr>
                          <w:rPr>
                            <w:rFonts w:eastAsiaTheme="minorEastAsia"/>
                            <w:lang w:val="en-US"/>
                          </w:rPr>
                        </w:pPr>
                        <w:r>
                          <w:rPr>
                            <w:rFonts w:eastAsiaTheme="minorEastAsia"/>
                            <w:lang w:val="en-US"/>
                          </w:rPr>
                          <w:t>Unit area of antenna array</w:t>
                        </w:r>
                        <w:r w:rsidR="00286553">
                          <w:rPr>
                            <w:rFonts w:eastAsiaTheme="minorEastAsia"/>
                            <w:lang w:val="en-US"/>
                          </w:rPr>
                          <w:t xml:space="preserve"> with </w:t>
                        </w:r>
                        <m:oMath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N</m:t>
                          </m:r>
                        </m:oMath>
                        <w:r w:rsidR="00286553">
                          <w:rPr>
                            <w:rFonts w:eastAsiaTheme="minorEastAsia"/>
                            <w:lang w:val="en-US"/>
                          </w:rPr>
                          <w:t xml:space="preserve"> elements</w:t>
                        </w:r>
                      </w:p>
                      <w:p w14:paraId="286D40A2" w14:textId="77777777" w:rsidR="002E2DAD" w:rsidRDefault="002E2DAD" w:rsidP="00A5702C">
                        <w:pPr>
                          <w:rPr>
                            <w:rFonts w:eastAsiaTheme="minorEastAsia"/>
                            <w:lang w:val="en-US"/>
                          </w:rPr>
                        </w:pPr>
                      </w:p>
                      <w:p w14:paraId="02555169" w14:textId="77777777" w:rsidR="002E2DAD" w:rsidRPr="00C73143" w:rsidRDefault="002E2DAD" w:rsidP="00A5702C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rrow: Right 10" o:spid="_x0000_s1040" type="#_x0000_t13" style="position:absolute;left:40100;top:25924;width:2953;height:1810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" adj="14981" fillcolor="white [3201]" strokecolor="black [3200]" strokeweight="1pt"/>
                <v:shape id="Text Box 28" o:spid="_x0000_s1041" type="#_x0000_t202" style="position:absolute;left:42386;top:25448;width:4381;height:3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dw0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" filled="f" stroked="f" strokeweight=".5pt">
                  <v:textbox>
                    <w:txbxContent>
                      <w:p w14:paraId="6C32C327" w14:textId="77777777" w:rsidR="002E2DAD" w:rsidRPr="00C73143" w:rsidRDefault="002927F6" w:rsidP="00A5702C">
                        <w:pPr>
                          <w:rPr>
                            <w:lang w:val="en-US"/>
                          </w:rPr>
                        </w:pPr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DC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Text Box 29" o:spid="_x0000_s1042" type="#_x0000_t202" style="position:absolute;left:37528;top:19960;width:11525;height:33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" filled="f" stroked="f" strokeweight=".5pt">
                  <v:textbox>
                    <w:txbxContent>
                      <w:p w14:paraId="23D64F4D" w14:textId="77777777" w:rsidR="002E2DAD" w:rsidRPr="00C73143" w:rsidRDefault="002927F6" w:rsidP="00A5702C">
                        <w:pPr>
                          <w:rPr>
                            <w:lang w:val="en-US"/>
                          </w:rPr>
                        </w:pPr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RF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=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PAE P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DC</m:t>
                                </m:r>
                              </m:sub>
                            </m:sSub>
                          </m:oMath>
                        </m:oMathPara>
                      </w:p>
                      <w:p w14:paraId="6FAD0055" w14:textId="77777777" w:rsidR="002E2DAD" w:rsidRPr="00C73143" w:rsidRDefault="002E2DAD" w:rsidP="00A5702C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  <v:shapetype id="_x0000_t38" coordsize="21600,21600" o:spt="38" o:oned="t" path="m,c@0,0@1,5400@1,10800@1,16200@2,21600,21600,21600e" filled="f">
                  <v:formulas>
                    <v:f eqn="mid #0 0"/>
                    <v:f eqn="val #0"/>
                    <v:f eqn="mid #0 2160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Connector: Curved 11" o:spid="_x0000_s1043" type="#_x0000_t38" style="position:absolute;left:14906;top:2863;width:4381;height:3906;rotation:90;flip:x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" adj="10800" strokecolor="black [3200]" strokeweight=".5pt">
                  <v:stroke endarrow="block" joinstyle="miter"/>
                </v:shape>
                <v:shape id="Text Box 32" o:spid="_x0000_s1044" type="#_x0000_t202" style="position:absolute;left:23145;top:25733;width:7811;height:2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H0DxQAAANs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" filled="f" stroked="f" strokeweight=".5pt">
                  <v:textbox>
                    <w:txbxContent>
                      <w:p w14:paraId="56899D56" w14:textId="77777777" w:rsidR="002E2DAD" w:rsidRPr="00C73143" w:rsidRDefault="002E2DAD" w:rsidP="00A5702C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rFonts w:eastAsiaTheme="minorEastAsia" w:cstheme="minorHAnsi"/>
                            <w:lang w:val="en-US"/>
                          </w:rPr>
                          <w:t>•</w:t>
                        </w:r>
                        <w:r>
                          <w:rPr>
                            <w:lang w:val="en-US"/>
                          </w:rPr>
                          <w:t xml:space="preserve">   </w:t>
                        </w:r>
                        <w:r>
                          <w:rPr>
                            <w:rFonts w:eastAsiaTheme="minorEastAsia" w:cstheme="minorHAnsi"/>
                            <w:lang w:val="en-US"/>
                          </w:rPr>
                          <w:t>•</w:t>
                        </w:r>
                        <w:r>
                          <w:rPr>
                            <w:lang w:val="en-US"/>
                          </w:rPr>
                          <w:t xml:space="preserve">   </w:t>
                        </w:r>
                        <w:r>
                          <w:rPr>
                            <w:rFonts w:eastAsiaTheme="minorEastAsia" w:cstheme="minorHAnsi"/>
                            <w:lang w:val="en-US"/>
                          </w:rPr>
                          <w:t>•</w:t>
                        </w:r>
                        <w:r>
                          <w:rPr>
                            <w:lang w:val="en-US"/>
                          </w:rPr>
                          <w:t xml:space="preserve">   </w:t>
                        </w:r>
                      </w:p>
                      <w:p w14:paraId="7865D9C9" w14:textId="77777777" w:rsidR="002E2DAD" w:rsidRPr="00C73143" w:rsidRDefault="002E2DAD" w:rsidP="00A5702C">
                        <w:pPr>
                          <w:rPr>
                            <w:lang w:val="en-US"/>
                          </w:rPr>
                        </w:pPr>
                      </w:p>
                      <w:p w14:paraId="7660E349" w14:textId="77777777" w:rsidR="002E2DAD" w:rsidRPr="00C73143" w:rsidRDefault="002E2DAD" w:rsidP="00A5702C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  <v:shape id="Text Box 33" o:spid="_x0000_s1045" type="#_x0000_t202" style="position:absolute;left:20573;top:15556;width:6097;height:2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" filled="f" stroked="f" strokeweight=".5pt">
                  <v:textbox>
                    <w:txbxContent>
                      <w:p w14:paraId="55A2C748" w14:textId="77777777" w:rsidR="002E2DAD" w:rsidRPr="00C73143" w:rsidRDefault="002E2DAD" w:rsidP="00A5702C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rFonts w:eastAsiaTheme="minorEastAsia" w:cstheme="minorHAnsi"/>
                            <w:lang w:val="en-US"/>
                          </w:rPr>
                          <w:t>•</w:t>
                        </w:r>
                        <w:r>
                          <w:rPr>
                            <w:lang w:val="en-US"/>
                          </w:rPr>
                          <w:t xml:space="preserve">   </w:t>
                        </w:r>
                        <w:r>
                          <w:rPr>
                            <w:rFonts w:eastAsiaTheme="minorEastAsia" w:cstheme="minorHAnsi"/>
                            <w:lang w:val="en-US"/>
                          </w:rPr>
                          <w:t>•</w:t>
                        </w:r>
                        <w:r>
                          <w:rPr>
                            <w:lang w:val="en-US"/>
                          </w:rPr>
                          <w:t xml:space="preserve">   </w:t>
                        </w:r>
                        <w:r>
                          <w:rPr>
                            <w:rFonts w:eastAsiaTheme="minorEastAsia" w:cstheme="minorHAnsi"/>
                            <w:lang w:val="en-US"/>
                          </w:rPr>
                          <w:t>•</w:t>
                        </w:r>
                        <w:r>
                          <w:rPr>
                            <w:lang w:val="en-US"/>
                          </w:rPr>
                          <w:t xml:space="preserve">   </w:t>
                        </w:r>
                      </w:p>
                      <w:p w14:paraId="60C404B9" w14:textId="77777777" w:rsidR="002E2DAD" w:rsidRPr="00C73143" w:rsidRDefault="002E2DAD" w:rsidP="00A5702C">
                        <w:pPr>
                          <w:rPr>
                            <w:lang w:val="en-US"/>
                          </w:rPr>
                        </w:pPr>
                      </w:p>
                      <w:p w14:paraId="5AF618CE" w14:textId="77777777" w:rsidR="002E2DAD" w:rsidRPr="00C73143" w:rsidRDefault="002E2DAD" w:rsidP="00A5702C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  <v:shape id="Text Box 34" o:spid="_x0000_s1046" type="#_x0000_t202" style="position:absolute;left:38508;top:7093;width:7811;height:2953;rotation:-41454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" filled="f" stroked="f" strokeweight=".5pt">
                  <v:textbox>
                    <w:txbxContent>
                      <w:p w14:paraId="7957F961" w14:textId="77777777" w:rsidR="002E2DAD" w:rsidRPr="00C73143" w:rsidRDefault="002E2DAD" w:rsidP="00A5702C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rFonts w:eastAsiaTheme="minorEastAsia" w:cstheme="minorHAnsi"/>
                            <w:lang w:val="en-US"/>
                          </w:rPr>
                          <w:t>•</w:t>
                        </w:r>
                        <w:r>
                          <w:rPr>
                            <w:lang w:val="en-US"/>
                          </w:rPr>
                          <w:t xml:space="preserve">   </w:t>
                        </w:r>
                        <w:r>
                          <w:rPr>
                            <w:rFonts w:eastAsiaTheme="minorEastAsia" w:cstheme="minorHAnsi"/>
                            <w:lang w:val="en-US"/>
                          </w:rPr>
                          <w:t>•</w:t>
                        </w:r>
                        <w:r>
                          <w:rPr>
                            <w:lang w:val="en-US"/>
                          </w:rPr>
                          <w:t xml:space="preserve">   </w:t>
                        </w:r>
                        <w:r>
                          <w:rPr>
                            <w:rFonts w:eastAsiaTheme="minorEastAsia" w:cstheme="minorHAnsi"/>
                            <w:lang w:val="en-US"/>
                          </w:rPr>
                          <w:t>•</w:t>
                        </w:r>
                        <w:r>
                          <w:rPr>
                            <w:lang w:val="en-US"/>
                          </w:rPr>
                          <w:t xml:space="preserve">   </w:t>
                        </w:r>
                      </w:p>
                      <w:p w14:paraId="3F06FEE4" w14:textId="77777777" w:rsidR="002E2DAD" w:rsidRPr="00C73143" w:rsidRDefault="002E2DAD" w:rsidP="00A5702C">
                        <w:pPr>
                          <w:rPr>
                            <w:lang w:val="en-US"/>
                          </w:rPr>
                        </w:pPr>
                      </w:p>
                      <w:p w14:paraId="0A6D4606" w14:textId="77777777" w:rsidR="002E2DAD" w:rsidRPr="00C73143" w:rsidRDefault="002E2DAD" w:rsidP="00A5702C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  <v:shape id="Text Box 35" o:spid="_x0000_s1047" type="#_x0000_t202" style="position:absolute;left:29813;top:11483;width:4381;height:33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" filled="f" stroked="f" strokeweight=".5pt">
                  <v:textbox>
                    <w:txbxContent>
                      <w:p w14:paraId="4CA58FCD" w14:textId="6D261A05" w:rsidR="002E2DAD" w:rsidRPr="00C73143" w:rsidRDefault="002E2DAD" w:rsidP="00A5702C">
                        <w:pPr>
                          <w:rPr>
                            <w:lang w:val="en-US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d</m:t>
                            </m:r>
                          </m:oMath>
                        </m:oMathPara>
                      </w:p>
                    </w:txbxContent>
                  </v:textbox>
                </v:shape>
                <v:shape id="Straight Arrow Connector 13" o:spid="_x0000_s1048" type="#_x0000_t32" style="position:absolute;left:28193;top:13864;width:762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" strokecolor="black [3200]" strokeweight=".5pt">
                  <v:stroke startarrow="block" endarrow="block" joinstyle="miter"/>
                </v:shape>
                <v:line id="Straight Connector 15" o:spid="_x0000_s1049" style="position:absolute;flip:y;visibility:visible;mso-wrap-style:square" from="28289,12721" to="28289,15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" strokecolor="black [3213]" strokeweight=".5pt">
                  <v:stroke dashstyle="3 1" joinstyle="miter"/>
                </v:line>
                <v:line id="Straight Connector 37" o:spid="_x0000_s1050" style="position:absolute;flip:y;visibility:visible;mso-wrap-style:square" from="35814,12721" to="35814,15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" strokecolor="black [3213]" strokeweight=".5pt">
                  <v:stroke dashstyle="3 1" joinstyle="miter"/>
                </v:line>
                <v:line id="Straight Connector 38" o:spid="_x0000_s1051" style="position:absolute;flip:y;visibility:visible;mso-wrap-style:square" from="37909,8816" to="37909,116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" strokecolor="black [3213]" strokeweight=".5pt">
                  <v:stroke dashstyle="3 1" joinstyle="miter"/>
                </v:line>
                <v:shape id="Straight Arrow Connector 39" o:spid="_x0000_s1052" type="#_x0000_t32" style="position:absolute;left:35814;top:10149;width:2095;height:371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" strokecolor="black [3200]" strokeweight=".5pt">
                  <v:stroke startarrow="block" endarrow="block" joinstyle="miter"/>
                </v:shape>
                <v:shape id="Text Box 40" o:spid="_x0000_s1053" type="#_x0000_t202" style="position:absolute;left:33242;top:9864;width:4381;height:3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" filled="f" stroked="f" strokeweight=".5pt">
                  <v:textbox>
                    <w:txbxContent>
                      <w:p w14:paraId="2B39A397" w14:textId="30616154" w:rsidR="002E2DAD" w:rsidRPr="00C73143" w:rsidRDefault="002E2DAD" w:rsidP="00A5702C">
                        <w:pPr>
                          <w:rPr>
                            <w:lang w:val="en-US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d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44" o:spid="_x0000_s1054" type="#_x0000_t202" style="position:absolute;left:49189;top:25352;width:7357;height:33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" filled="f" stroked="f" strokeweight=".5pt">
                  <v:textbox>
                    <w:txbxContent>
                      <w:p w14:paraId="5C44E7E9" w14:textId="486E01CC" w:rsidR="002E2DAD" w:rsidRPr="00C73143" w:rsidRDefault="002927F6" w:rsidP="00A5702C">
                        <w:pPr>
                          <w:rPr>
                            <w:lang w:val="en-US"/>
                          </w:rPr>
                        </w:pPr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DC,UA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Arrow: Right 45" o:spid="_x0000_s1055" type="#_x0000_t13" style="position:absolute;left:47415;top:25924;width:2953;height:1810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" adj="14981" fillcolor="white [3201]" strokecolor="black [3200]" strokeweight="1pt"/>
                <v:shape id="Text Box 46" o:spid="_x0000_s1056" type="#_x0000_t202" style="position:absolute;left:31421;top:1926;width:7357;height:33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" filled="f" stroked="f" strokeweight=".5pt">
                  <v:textbox>
                    <w:txbxContent>
                      <w:p w14:paraId="160A859E" w14:textId="0B261E91" w:rsidR="002E2DAD" w:rsidRPr="00C73143" w:rsidRDefault="002927F6" w:rsidP="00A5702C">
                        <w:pPr>
                          <w:rPr>
                            <w:lang w:val="en-US"/>
                          </w:rPr>
                        </w:pPr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RF,UA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Arrow: Right 49" o:spid="_x0000_s1057" type="#_x0000_t13" style="position:absolute;left:26796;top:3721;width:8233;height:5034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" adj="14997" fillcolor="white [3201]" strokecolor="black [3200]" strokeweight="1pt"/>
                <w10:anchorlock/>
              </v:group>
            </w:pict>
          </mc:Fallback>
        </mc:AlternateContent>
      </w:r>
    </w:p>
    <w:p w14:paraId="3CFAB95E" w14:textId="1F4A565F" w:rsidR="00A5702C" w:rsidRDefault="00A5702C" w:rsidP="00A5702C">
      <w:pPr>
        <w:pStyle w:val="Caption"/>
        <w:rPr>
          <w:rFonts w:ascii="Arial" w:hAnsi="Arial" w:cs="Arial"/>
          <w:lang w:val="en-US"/>
        </w:rPr>
      </w:pPr>
      <w:r w:rsidRPr="0076121D">
        <w:rPr>
          <w:lang w:val="en-US"/>
        </w:rPr>
        <w:t xml:space="preserve">Figure </w:t>
      </w:r>
      <w:r w:rsidR="0008631C" w:rsidRPr="0008631C">
        <w:rPr>
          <w:noProof/>
          <w:lang w:val="en-US"/>
        </w:rPr>
        <w:t>1</w:t>
      </w:r>
      <w:r w:rsidRPr="0076121D">
        <w:rPr>
          <w:lang w:val="en-US"/>
        </w:rPr>
        <w:t xml:space="preserve"> </w:t>
      </w:r>
      <w:r>
        <w:rPr>
          <w:lang w:val="en-US"/>
        </w:rPr>
        <w:t>Relation between power, number of elements and frequency of operation</w:t>
      </w:r>
      <w:r w:rsidRPr="0076121D">
        <w:rPr>
          <w:lang w:val="en-US"/>
        </w:rPr>
        <w:t>.</w:t>
      </w:r>
    </w:p>
    <w:p w14:paraId="408B5A9E" w14:textId="022F63CE" w:rsidR="002520DD" w:rsidRDefault="00D010B2" w:rsidP="001D4EA1">
      <w:pPr>
        <w:rPr>
          <w:rFonts w:ascii="Arial" w:eastAsiaTheme="minorEastAsia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If  </w:t>
      </w:r>
      <m:oMath>
        <m:r>
          <w:rPr>
            <w:rFonts w:ascii="Cambria Math" w:hAnsi="Cambria Math"/>
            <w:lang w:val="en-US"/>
          </w:rPr>
          <m:t>PAE</m:t>
        </m:r>
      </m:oMath>
      <w:r>
        <w:rPr>
          <w:rFonts w:ascii="Arial" w:eastAsiaTheme="minorEastAsia" w:hAnsi="Arial" w:cs="Arial"/>
          <w:lang w:val="en-US"/>
        </w:rPr>
        <w:t xml:space="preserve"> and </w:t>
      </w:r>
      <w:r w:rsidR="00AB3F17">
        <w:rPr>
          <w:rFonts w:ascii="Arial" w:eastAsiaTheme="minorEastAsia" w:hAnsi="Arial" w:cs="Arial"/>
          <w:lang w:val="en-US"/>
        </w:rPr>
        <w:t>ACLR</w:t>
      </w:r>
      <w:r>
        <w:rPr>
          <w:rFonts w:ascii="Arial" w:eastAsiaTheme="minorEastAsia" w:hAnsi="Arial" w:cs="Arial"/>
          <w:lang w:val="en-US"/>
        </w:rPr>
        <w:t xml:space="preserve"> had been constant over frequency, </w:t>
      </w:r>
      <w:r w:rsidR="00474840">
        <w:rPr>
          <w:rFonts w:ascii="Arial" w:hAnsi="Arial" w:cs="Arial"/>
          <w:lang w:val="en-US"/>
        </w:rPr>
        <w:t xml:space="preserve">a constant DC power </w:t>
      </w:r>
      <w:r w:rsidR="003B6A1F">
        <w:rPr>
          <w:rFonts w:ascii="Arial" w:hAnsi="Arial" w:cs="Arial"/>
          <w:lang w:val="en-US"/>
        </w:rPr>
        <w:t>per unit area</w:t>
      </w:r>
      <w:r>
        <w:rPr>
          <w:rFonts w:ascii="Arial" w:hAnsi="Arial" w:cs="Arial"/>
          <w:lang w:val="en-US"/>
        </w:rPr>
        <w:t xml:space="preserve"> (</w:t>
      </w:r>
      <w:r w:rsidR="003B6A1F">
        <w:rPr>
          <w:rFonts w:ascii="Arial" w:hAnsi="Arial" w:cs="Arial"/>
          <w:lang w:val="en-US"/>
        </w:rPr>
        <w:t>irrespective of frequency</w:t>
      </w:r>
      <w:r>
        <w:rPr>
          <w:rFonts w:ascii="Arial" w:hAnsi="Arial" w:cs="Arial"/>
          <w:lang w:val="en-US"/>
        </w:rPr>
        <w:t>)</w:t>
      </w:r>
      <w:r w:rsidR="003B6A1F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would obviously imply that </w:t>
      </w:r>
      <w:r w:rsidR="003B6A1F">
        <w:rPr>
          <w:rFonts w:ascii="Arial" w:hAnsi="Arial" w:cs="Arial"/>
          <w:lang w:val="en-US"/>
        </w:rPr>
        <w:t xml:space="preserve">the RF power per unit area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RF,UA</m:t>
            </m:r>
          </m:sub>
        </m:sSub>
      </m:oMath>
      <w:r>
        <w:rPr>
          <w:rFonts w:ascii="Arial" w:eastAsiaTheme="minorEastAsia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would</w:t>
      </w:r>
      <w:r w:rsidR="003B6A1F">
        <w:rPr>
          <w:rFonts w:ascii="Arial" w:hAnsi="Arial" w:cs="Arial"/>
          <w:lang w:val="en-US"/>
        </w:rPr>
        <w:t xml:space="preserve"> also be constant over frequency</w:t>
      </w:r>
      <w:r>
        <w:rPr>
          <w:rFonts w:ascii="Arial" w:hAnsi="Arial" w:cs="Arial"/>
          <w:lang w:val="en-US"/>
        </w:rPr>
        <w:t xml:space="preserve">, as </w:t>
      </w:r>
      <w:r w:rsidR="002A6C1D">
        <w:rPr>
          <w:rFonts w:ascii="Arial" w:eastAsiaTheme="minorEastAsia" w:hAnsi="Arial" w:cs="Arial"/>
          <w:lang w:val="en-US"/>
        </w:rPr>
        <w:t>the power capability per PA scales -20dB/decade</w:t>
      </w:r>
      <w:r>
        <w:rPr>
          <w:rFonts w:ascii="Arial" w:eastAsiaTheme="minorEastAsia" w:hAnsi="Arial" w:cs="Arial"/>
          <w:lang w:val="en-US"/>
        </w:rPr>
        <w:t xml:space="preserve"> while the number of elements</w:t>
      </w:r>
      <w:r w:rsidR="002A6C1D">
        <w:rPr>
          <w:rFonts w:ascii="Arial" w:eastAsiaTheme="minorEastAsia" w:hAnsi="Arial" w:cs="Arial"/>
          <w:lang w:val="en-US"/>
        </w:rPr>
        <w:t xml:space="preserve"> </w:t>
      </w:r>
      <w:r>
        <w:rPr>
          <w:rFonts w:ascii="Arial" w:eastAsiaTheme="minorEastAsia" w:hAnsi="Arial" w:cs="Arial"/>
          <w:lang w:val="en-US"/>
        </w:rPr>
        <w:t xml:space="preserve">scales as </w:t>
      </w:r>
      <w:r w:rsidR="002A6C1D">
        <w:rPr>
          <w:rFonts w:ascii="Arial" w:eastAsiaTheme="minorEastAsia" w:hAnsi="Arial" w:cs="Arial"/>
          <w:lang w:val="en-US"/>
        </w:rPr>
        <w:t>+20dB/decade.</w:t>
      </w:r>
    </w:p>
    <w:p w14:paraId="378431C4" w14:textId="545FAB4D" w:rsidR="00BA7C70" w:rsidRDefault="00BA7C70" w:rsidP="001D4EA1">
      <w:pPr>
        <w:rPr>
          <w:rFonts w:ascii="Arial" w:eastAsiaTheme="minorEastAsia" w:hAnsi="Arial" w:cs="Arial"/>
          <w:lang w:val="en-US"/>
        </w:rPr>
      </w:pPr>
      <w:r>
        <w:rPr>
          <w:rFonts w:ascii="Arial" w:eastAsiaTheme="minorEastAsia" w:hAnsi="Arial" w:cs="Arial"/>
          <w:lang w:val="en-US"/>
        </w:rPr>
        <w:t xml:space="preserve">For FR2 </w:t>
      </w:r>
      <w:r w:rsidR="00AB3F17">
        <w:rPr>
          <w:rFonts w:ascii="Arial" w:eastAsiaTheme="minorEastAsia" w:hAnsi="Arial" w:cs="Arial"/>
          <w:lang w:val="en-US"/>
        </w:rPr>
        <w:t>ACLR</w:t>
      </w:r>
      <w:r>
        <w:rPr>
          <w:rFonts w:ascii="Arial" w:eastAsiaTheme="minorEastAsia" w:hAnsi="Arial" w:cs="Arial"/>
          <w:lang w:val="en-US"/>
        </w:rPr>
        <w:t xml:space="preserve"> is 28dB but it is expected that it should </w:t>
      </w:r>
      <w:r w:rsidR="008A759D">
        <w:rPr>
          <w:rFonts w:ascii="Arial" w:eastAsiaTheme="minorEastAsia" w:hAnsi="Arial" w:cs="Arial"/>
          <w:lang w:val="en-US"/>
        </w:rPr>
        <w:t xml:space="preserve">improve </w:t>
      </w:r>
      <w:r>
        <w:rPr>
          <w:rFonts w:ascii="Arial" w:eastAsiaTheme="minorEastAsia" w:hAnsi="Arial" w:cs="Arial"/>
          <w:lang w:val="en-US"/>
        </w:rPr>
        <w:t xml:space="preserve">towards lower frequencies, given the substantially higher </w:t>
      </w:r>
      <w:r w:rsidR="00286553">
        <w:rPr>
          <w:rFonts w:ascii="Arial" w:eastAsiaTheme="minorEastAsia" w:hAnsi="Arial" w:cs="Arial"/>
          <w:lang w:val="en-US"/>
        </w:rPr>
        <w:t xml:space="preserve">ACLR </w:t>
      </w:r>
      <w:r>
        <w:rPr>
          <w:rFonts w:ascii="Arial" w:eastAsiaTheme="minorEastAsia" w:hAnsi="Arial" w:cs="Arial"/>
          <w:lang w:val="en-US"/>
        </w:rPr>
        <w:t xml:space="preserve">for FR1. The aim of this discussion is to </w:t>
      </w:r>
      <w:r w:rsidR="009B4E67">
        <w:rPr>
          <w:rFonts w:ascii="Arial" w:eastAsiaTheme="minorEastAsia" w:hAnsi="Arial" w:cs="Arial"/>
          <w:lang w:val="en-US"/>
        </w:rPr>
        <w:t>present one such scaling mechanism</w:t>
      </w:r>
      <w:r>
        <w:rPr>
          <w:rFonts w:ascii="Arial" w:eastAsiaTheme="minorEastAsia" w:hAnsi="Arial" w:cs="Arial"/>
          <w:lang w:val="en-US"/>
        </w:rPr>
        <w:t>.</w:t>
      </w:r>
    </w:p>
    <w:p w14:paraId="738E71B2" w14:textId="05AEFE68" w:rsidR="009B4E67" w:rsidRDefault="00BA7C70" w:rsidP="00D1257A">
      <w:pPr>
        <w:rPr>
          <w:rFonts w:ascii="Arial" w:eastAsiaTheme="minorEastAsia" w:hAnsi="Arial" w:cs="Arial"/>
          <w:lang w:val="en-US"/>
        </w:rPr>
      </w:pPr>
      <w:r>
        <w:rPr>
          <w:rFonts w:ascii="Arial" w:eastAsiaTheme="minorEastAsia" w:hAnsi="Arial" w:cs="Arial"/>
          <w:lang w:val="en-US"/>
        </w:rPr>
        <w:t>I</w:t>
      </w:r>
      <w:r w:rsidR="00D1257A">
        <w:rPr>
          <w:rFonts w:ascii="Arial" w:eastAsiaTheme="minorEastAsia" w:hAnsi="Arial" w:cs="Arial"/>
          <w:lang w:val="en-US"/>
        </w:rPr>
        <w:t>n [2] a trend of -5dB/decade (</w:t>
      </w:r>
      <m:oMath>
        <m:r>
          <w:rPr>
            <w:rFonts w:ascii="Cambria Math" w:hAnsi="Cambria Math" w:cs="Arial"/>
            <w:lang w:val="en-US"/>
          </w:rPr>
          <m:t>1/</m:t>
        </m:r>
        <m:rad>
          <m:radPr>
            <m:degHide m:val="1"/>
            <m:ctrlPr>
              <w:rPr>
                <w:rFonts w:ascii="Cambria Math" w:hAnsi="Cambria Math" w:cs="Arial"/>
                <w:lang w:val="en-US"/>
              </w:rPr>
            </m:ctrlPr>
          </m:radPr>
          <m:deg/>
          <m:e>
            <m:r>
              <w:rPr>
                <w:rFonts w:ascii="Cambria Math" w:hAnsi="Cambria Math" w:cs="Arial"/>
                <w:lang w:val="en-US"/>
              </w:rPr>
              <m:t>f</m:t>
            </m:r>
          </m:e>
        </m:rad>
      </m:oMath>
      <w:r w:rsidR="00D1257A">
        <w:rPr>
          <w:rFonts w:ascii="Arial" w:eastAsiaTheme="minorEastAsia" w:hAnsi="Arial" w:cs="Arial"/>
          <w:lang w:val="en-US"/>
        </w:rPr>
        <w:t xml:space="preserve">) was identified for </w:t>
      </w:r>
      <m:oMath>
        <m:r>
          <w:rPr>
            <w:rFonts w:ascii="Cambria Math" w:hAnsi="Cambria Math"/>
            <w:lang w:val="en-US"/>
          </w:rPr>
          <m:t>PAE</m:t>
        </m:r>
      </m:oMath>
      <w:r w:rsidR="00D1257A">
        <w:rPr>
          <w:rFonts w:ascii="Arial" w:eastAsiaTheme="minorEastAsia" w:hAnsi="Arial" w:cs="Arial"/>
          <w:lang w:val="en-US"/>
        </w:rPr>
        <w:t xml:space="preserve"> based on empirical data</w:t>
      </w:r>
      <w:r w:rsidR="005E7673">
        <w:rPr>
          <w:rFonts w:ascii="Arial" w:eastAsiaTheme="minorEastAsia" w:hAnsi="Arial" w:cs="Arial"/>
          <w:lang w:val="en-US"/>
        </w:rPr>
        <w:t xml:space="preserve"> for peak power</w:t>
      </w:r>
      <w:r w:rsidR="00F37552">
        <w:rPr>
          <w:rFonts w:ascii="Arial" w:eastAsiaTheme="minorEastAsia" w:hAnsi="Arial" w:cs="Arial"/>
          <w:lang w:val="en-US"/>
        </w:rPr>
        <w:t>.</w:t>
      </w:r>
      <w:r w:rsidR="001E22E5">
        <w:rPr>
          <w:rFonts w:ascii="Arial" w:eastAsiaTheme="minorEastAsia" w:hAnsi="Arial" w:cs="Arial"/>
          <w:lang w:val="en-US"/>
        </w:rPr>
        <w:t xml:space="preserve"> </w:t>
      </w:r>
      <w:r w:rsidR="005E7673">
        <w:rPr>
          <w:rFonts w:ascii="Arial" w:eastAsiaTheme="minorEastAsia" w:hAnsi="Arial" w:cs="Arial"/>
          <w:lang w:val="en-US"/>
        </w:rPr>
        <w:t xml:space="preserve">It is expected that this scaling also applies when operating in back-off. </w:t>
      </w:r>
      <w:r w:rsidR="001E22E5">
        <w:rPr>
          <w:rFonts w:ascii="Arial" w:eastAsiaTheme="minorEastAsia" w:hAnsi="Arial" w:cs="Arial"/>
          <w:lang w:val="en-US"/>
        </w:rPr>
        <w:t xml:space="preserve">With a cap on DC power per unit area, such a trend would allow for more RF power per unit area with a preserved </w:t>
      </w:r>
      <w:r w:rsidR="00286553">
        <w:rPr>
          <w:rFonts w:ascii="Arial" w:eastAsiaTheme="minorEastAsia" w:hAnsi="Arial" w:cs="Arial"/>
          <w:lang w:val="en-US"/>
        </w:rPr>
        <w:t xml:space="preserve">ACLR </w:t>
      </w:r>
      <w:r w:rsidR="009B4E67">
        <w:rPr>
          <w:rFonts w:ascii="Arial" w:eastAsiaTheme="minorEastAsia" w:hAnsi="Arial" w:cs="Arial"/>
          <w:lang w:val="en-US"/>
        </w:rPr>
        <w:t>for lower frequencies</w:t>
      </w:r>
      <w:r w:rsidR="0005251D">
        <w:rPr>
          <w:rFonts w:ascii="Arial" w:eastAsiaTheme="minorEastAsia" w:hAnsi="Arial" w:cs="Arial"/>
          <w:lang w:val="en-US"/>
        </w:rPr>
        <w:t>, i.e. increasing by 5dB when lowering the frequency by one decade. This exemplified in Figure 2 (constant</w:t>
      </w:r>
      <w:r w:rsidR="00AB3F17" w:rsidRPr="00AB3F17">
        <w:rPr>
          <w:rFonts w:ascii="Arial" w:eastAsiaTheme="minorEastAsia" w:hAnsi="Arial" w:cs="Arial"/>
          <w:lang w:val="en-US"/>
        </w:rPr>
        <w:t xml:space="preserve"> </w:t>
      </w:r>
      <w:r w:rsidR="00AB3F17">
        <w:rPr>
          <w:rFonts w:ascii="Arial" w:eastAsiaTheme="minorEastAsia" w:hAnsi="Arial" w:cs="Arial"/>
          <w:lang w:val="en-US"/>
        </w:rPr>
        <w:t>ACLR</w:t>
      </w:r>
      <w:r w:rsidR="0005251D">
        <w:rPr>
          <w:rFonts w:ascii="Arial" w:eastAsiaTheme="minorEastAsia" w:hAnsi="Arial" w:cs="Arial"/>
          <w:lang w:val="en-US"/>
        </w:rPr>
        <w:t>) for power levels referring to one PA.</w:t>
      </w:r>
    </w:p>
    <w:p w14:paraId="47DF7423" w14:textId="13984582" w:rsidR="00AB3F17" w:rsidRDefault="001E22E5" w:rsidP="00D1257A">
      <w:pPr>
        <w:rPr>
          <w:rFonts w:ascii="Arial" w:eastAsiaTheme="minorEastAsia" w:hAnsi="Arial" w:cs="Arial"/>
          <w:lang w:val="en-US"/>
        </w:rPr>
      </w:pPr>
      <w:r>
        <w:rPr>
          <w:rFonts w:ascii="Arial" w:eastAsiaTheme="minorEastAsia" w:hAnsi="Arial" w:cs="Arial"/>
          <w:lang w:val="en-US"/>
        </w:rPr>
        <w:t xml:space="preserve">Alternatively, one can assume a constant </w:t>
      </w:r>
      <w:r w:rsidR="0005251D">
        <w:rPr>
          <w:rFonts w:ascii="Arial" w:eastAsiaTheme="minorEastAsia" w:hAnsi="Arial" w:cs="Arial"/>
          <w:lang w:val="en-US"/>
        </w:rPr>
        <w:t xml:space="preserve">DC as well as constant </w:t>
      </w:r>
      <w:r>
        <w:rPr>
          <w:rFonts w:ascii="Arial" w:eastAsiaTheme="minorEastAsia" w:hAnsi="Arial" w:cs="Arial"/>
          <w:lang w:val="en-US"/>
        </w:rPr>
        <w:t xml:space="preserve">RF power </w:t>
      </w:r>
      <w:r w:rsidR="0005251D">
        <w:rPr>
          <w:rFonts w:ascii="Arial" w:eastAsiaTheme="minorEastAsia" w:hAnsi="Arial" w:cs="Arial"/>
          <w:lang w:val="en-US"/>
        </w:rPr>
        <w:t xml:space="preserve">per </w:t>
      </w:r>
      <w:r>
        <w:rPr>
          <w:rFonts w:ascii="Arial" w:eastAsiaTheme="minorEastAsia" w:hAnsi="Arial" w:cs="Arial"/>
          <w:lang w:val="en-US"/>
        </w:rPr>
        <w:t xml:space="preserve">unit area and let the PAs </w:t>
      </w:r>
      <w:r w:rsidR="0031031F">
        <w:rPr>
          <w:rFonts w:ascii="Arial" w:eastAsiaTheme="minorEastAsia" w:hAnsi="Arial" w:cs="Arial"/>
          <w:lang w:val="en-US"/>
        </w:rPr>
        <w:t xml:space="preserve">towards lower frequencies </w:t>
      </w:r>
      <w:r>
        <w:rPr>
          <w:rFonts w:ascii="Arial" w:eastAsiaTheme="minorEastAsia" w:hAnsi="Arial" w:cs="Arial"/>
          <w:lang w:val="en-US"/>
        </w:rPr>
        <w:t xml:space="preserve">operate at a lower </w:t>
      </w:r>
      <m:oMath>
        <m:r>
          <w:rPr>
            <w:rFonts w:ascii="Cambria Math" w:hAnsi="Cambria Math"/>
            <w:lang w:val="en-US"/>
          </w:rPr>
          <m:t>PAE</m:t>
        </m:r>
      </m:oMath>
      <w:r w:rsidR="005E7673">
        <w:rPr>
          <w:rFonts w:ascii="Arial" w:eastAsiaTheme="minorEastAsia" w:hAnsi="Arial" w:cs="Arial"/>
          <w:lang w:val="en-US"/>
        </w:rPr>
        <w:t xml:space="preserve">, </w:t>
      </w:r>
      <w:r>
        <w:rPr>
          <w:rFonts w:ascii="Arial" w:eastAsiaTheme="minorEastAsia" w:hAnsi="Arial" w:cs="Arial"/>
          <w:lang w:val="en-US"/>
        </w:rPr>
        <w:t xml:space="preserve">to instead allow a higher </w:t>
      </w:r>
      <w:r w:rsidR="00AB3F17">
        <w:rPr>
          <w:rFonts w:ascii="Arial" w:eastAsiaTheme="minorEastAsia" w:hAnsi="Arial" w:cs="Arial"/>
          <w:lang w:val="en-US"/>
        </w:rPr>
        <w:t>ACLR</w:t>
      </w:r>
      <w:r w:rsidR="0031031F">
        <w:rPr>
          <w:rFonts w:ascii="Arial" w:eastAsiaTheme="minorEastAsia" w:hAnsi="Arial" w:cs="Arial"/>
          <w:lang w:val="en-US"/>
        </w:rPr>
        <w:t>, see Figure 2</w:t>
      </w:r>
      <w:r w:rsidR="0005251D">
        <w:rPr>
          <w:rFonts w:ascii="Arial" w:eastAsiaTheme="minorEastAsia" w:hAnsi="Arial" w:cs="Arial"/>
          <w:lang w:val="en-US"/>
        </w:rPr>
        <w:t xml:space="preserve"> (improved</w:t>
      </w:r>
      <w:r w:rsidR="00AB3F17" w:rsidRPr="00AB3F17">
        <w:rPr>
          <w:rFonts w:ascii="Arial" w:eastAsiaTheme="minorEastAsia" w:hAnsi="Arial" w:cs="Arial"/>
          <w:lang w:val="en-US"/>
        </w:rPr>
        <w:t xml:space="preserve"> </w:t>
      </w:r>
      <w:r w:rsidR="00AB3F17">
        <w:rPr>
          <w:rFonts w:ascii="Arial" w:eastAsiaTheme="minorEastAsia" w:hAnsi="Arial" w:cs="Arial"/>
          <w:lang w:val="en-US"/>
        </w:rPr>
        <w:t>ACLR</w:t>
      </w:r>
      <w:r w:rsidR="0005251D">
        <w:rPr>
          <w:rFonts w:ascii="Arial" w:eastAsiaTheme="minorEastAsia" w:hAnsi="Arial" w:cs="Arial"/>
          <w:lang w:val="en-US"/>
        </w:rPr>
        <w:t>)</w:t>
      </w:r>
      <w:r w:rsidR="005E7673">
        <w:rPr>
          <w:rFonts w:ascii="Arial" w:eastAsiaTheme="minorEastAsia" w:hAnsi="Arial" w:cs="Arial"/>
          <w:lang w:val="en-US"/>
        </w:rPr>
        <w:t xml:space="preserve">. </w:t>
      </w:r>
      <w:r w:rsidR="009B4E67">
        <w:rPr>
          <w:rFonts w:ascii="Arial" w:eastAsiaTheme="minorEastAsia" w:hAnsi="Arial" w:cs="Arial"/>
          <w:lang w:val="en-US"/>
        </w:rPr>
        <w:t xml:space="preserve">Exploiting this to its full extent means that </w:t>
      </w:r>
      <w:r w:rsidR="0005251D">
        <w:rPr>
          <w:rFonts w:ascii="Arial" w:eastAsiaTheme="minorEastAsia" w:hAnsi="Arial" w:cs="Arial"/>
          <w:lang w:val="en-US"/>
        </w:rPr>
        <w:t xml:space="preserve">all the </w:t>
      </w:r>
      <m:oMath>
        <m:r>
          <w:rPr>
            <w:rFonts w:ascii="Cambria Math" w:hAnsi="Cambria Math"/>
            <w:lang w:val="en-US"/>
          </w:rPr>
          <m:t>PAE</m:t>
        </m:r>
      </m:oMath>
      <w:r w:rsidR="0005251D">
        <w:rPr>
          <w:rFonts w:ascii="Arial" w:eastAsiaTheme="minorEastAsia" w:hAnsi="Arial" w:cs="Arial"/>
          <w:lang w:val="en-US"/>
        </w:rPr>
        <w:t xml:space="preserve"> improvement for lower frequencies is translated to an equivalent reduction of RF power per PA </w:t>
      </w:r>
      <w:r w:rsidR="00AB3F17">
        <w:rPr>
          <w:rFonts w:ascii="Arial" w:eastAsiaTheme="minorEastAsia" w:hAnsi="Arial" w:cs="Arial"/>
          <w:lang w:val="en-US"/>
        </w:rPr>
        <w:t xml:space="preserve">compared to the RF power per PA for a given ACLR. In [2] basic analysis, backed up by PA simulations, showed that ACLR improves </w:t>
      </w:r>
      <w:r w:rsidR="00286553">
        <w:rPr>
          <w:rFonts w:ascii="Arial" w:eastAsiaTheme="minorEastAsia" w:hAnsi="Arial" w:cs="Arial"/>
          <w:lang w:val="en-US"/>
        </w:rPr>
        <w:t xml:space="preserve">roughly </w:t>
      </w:r>
      <w:r w:rsidR="00AB3F17">
        <w:rPr>
          <w:rFonts w:ascii="Arial" w:eastAsiaTheme="minorEastAsia" w:hAnsi="Arial" w:cs="Arial"/>
          <w:lang w:val="en-US"/>
        </w:rPr>
        <w:t>by 2dB for every dB</w:t>
      </w:r>
      <w:r w:rsidR="00AB3F17">
        <w:rPr>
          <w:rFonts w:ascii="Arial" w:hAnsi="Arial" w:cs="Arial"/>
          <w:lang w:val="en-US"/>
        </w:rPr>
        <w:t xml:space="preserve"> of RF power reduction for a </w:t>
      </w:r>
      <w:r w:rsidR="000246F7">
        <w:rPr>
          <w:rFonts w:ascii="Arial" w:hAnsi="Arial" w:cs="Arial"/>
          <w:lang w:val="en-US"/>
        </w:rPr>
        <w:t xml:space="preserve">given </w:t>
      </w:r>
      <w:r w:rsidR="00AB3F17">
        <w:rPr>
          <w:rFonts w:ascii="Arial" w:hAnsi="Arial" w:cs="Arial"/>
          <w:lang w:val="en-US"/>
        </w:rPr>
        <w:t>PA</w:t>
      </w:r>
      <w:r w:rsidR="000246F7">
        <w:rPr>
          <w:rFonts w:ascii="Arial" w:hAnsi="Arial" w:cs="Arial"/>
          <w:lang w:val="en-US"/>
        </w:rPr>
        <w:t xml:space="preserve"> in the ACLR performance regime of interest</w:t>
      </w:r>
      <w:r w:rsidR="00AB3F17">
        <w:rPr>
          <w:rFonts w:ascii="Arial" w:hAnsi="Arial" w:cs="Arial"/>
          <w:lang w:val="en-US"/>
        </w:rPr>
        <w:t xml:space="preserve">. </w:t>
      </w:r>
      <w:r w:rsidR="00AB3F17">
        <w:rPr>
          <w:rFonts w:ascii="Arial" w:eastAsiaTheme="minorEastAsia" w:hAnsi="Arial" w:cs="Arial"/>
          <w:lang w:val="en-US"/>
        </w:rPr>
        <w:t xml:space="preserve">  </w:t>
      </w:r>
    </w:p>
    <w:p w14:paraId="0E35BD48" w14:textId="6BD86A8B" w:rsidR="00D1257A" w:rsidRDefault="00AB3F17" w:rsidP="001D4EA1">
      <w:pPr>
        <w:rPr>
          <w:rFonts w:ascii="Arial" w:eastAsiaTheme="minorEastAsia" w:hAnsi="Arial" w:cs="Arial"/>
          <w:lang w:val="en-US"/>
        </w:rPr>
      </w:pPr>
      <w:r>
        <w:rPr>
          <w:rFonts w:ascii="Arial" w:eastAsiaTheme="minorEastAsia" w:hAnsi="Arial" w:cs="Arial"/>
          <w:lang w:val="en-US"/>
        </w:rPr>
        <w:t>Example: An array operating at 30GHz provides ACLR of 28dB. An array operating at 15GHz with the same DC and RF power per unit area will have an ACLR of 28+2</w:t>
      </w:r>
      <w:r w:rsidR="000246F7">
        <w:rPr>
          <w:rFonts w:ascii="Arial" w:eastAsiaTheme="minorEastAsia" w:hAnsi="Arial" w:cs="Arial"/>
          <w:lang w:val="en-US"/>
        </w:rPr>
        <w:t>·</w:t>
      </w:r>
      <w:r>
        <w:rPr>
          <w:rFonts w:ascii="Arial" w:eastAsiaTheme="minorEastAsia" w:hAnsi="Arial" w:cs="Arial"/>
          <w:lang w:val="en-US"/>
        </w:rPr>
        <w:t>5</w:t>
      </w:r>
      <w:r w:rsidR="000246F7">
        <w:rPr>
          <w:rFonts w:ascii="Arial" w:eastAsiaTheme="minorEastAsia" w:hAnsi="Arial" w:cs="Arial"/>
          <w:lang w:val="en-US"/>
        </w:rPr>
        <w:t>·</w:t>
      </w:r>
      <w:r>
        <w:rPr>
          <w:rFonts w:ascii="Arial" w:eastAsiaTheme="minorEastAsia" w:hAnsi="Arial" w:cs="Arial"/>
          <w:lang w:val="en-US"/>
        </w:rPr>
        <w:t>log</w:t>
      </w:r>
      <w:r w:rsidR="000246F7" w:rsidRPr="000246F7">
        <w:rPr>
          <w:rFonts w:ascii="Arial" w:eastAsiaTheme="minorEastAsia" w:hAnsi="Arial" w:cs="Arial"/>
          <w:vertAlign w:val="subscript"/>
          <w:lang w:val="en-US"/>
        </w:rPr>
        <w:t>10</w:t>
      </w:r>
      <w:r>
        <w:rPr>
          <w:rFonts w:ascii="Arial" w:eastAsiaTheme="minorEastAsia" w:hAnsi="Arial" w:cs="Arial"/>
          <w:lang w:val="en-US"/>
        </w:rPr>
        <w:t>(30/15)</w:t>
      </w:r>
      <w:r w:rsidR="0028727E">
        <w:rPr>
          <w:rFonts w:ascii="Arial" w:eastAsiaTheme="minorEastAsia" w:hAnsi="Arial" w:cs="Arial"/>
          <w:lang w:val="en-US"/>
        </w:rPr>
        <w:t xml:space="preserve"> </w:t>
      </w:r>
      <w:r w:rsidR="000246F7">
        <w:rPr>
          <w:rFonts w:ascii="Arial" w:eastAsiaTheme="minorEastAsia" w:hAnsi="Arial" w:cs="Arial"/>
          <w:lang w:val="en-US"/>
        </w:rPr>
        <w:t>=31dB.</w:t>
      </w:r>
    </w:p>
    <w:p w14:paraId="478B1119" w14:textId="6EF90326" w:rsidR="00D1257A" w:rsidRDefault="0005251D" w:rsidP="001D4EA1">
      <w:pPr>
        <w:rPr>
          <w:rFonts w:ascii="Arial" w:eastAsiaTheme="minorEastAsia" w:hAnsi="Arial" w:cs="Arial"/>
          <w:lang w:val="en-US"/>
        </w:rPr>
      </w:pPr>
      <w:r>
        <w:rPr>
          <w:rFonts w:ascii="Arial" w:eastAsiaTheme="minorEastAsia" w:hAnsi="Arial" w:cs="Arial"/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FAB35A" wp14:editId="15FA667B">
                <wp:simplePos x="0" y="0"/>
                <wp:positionH relativeFrom="margin">
                  <wp:align>center</wp:align>
                </wp:positionH>
                <wp:positionV relativeFrom="paragraph">
                  <wp:posOffset>1190822</wp:posOffset>
                </wp:positionV>
                <wp:extent cx="301366" cy="158567"/>
                <wp:effectExtent l="0" t="0" r="22860" b="13335"/>
                <wp:wrapNone/>
                <wp:docPr id="97" name="Freeform: Shape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301366" cy="158567"/>
                        </a:xfrm>
                        <a:custGeom>
                          <a:avLst/>
                          <a:gdLst>
                            <a:gd name="connsiteX0" fmla="*/ 0 w 206137"/>
                            <a:gd name="connsiteY0" fmla="*/ 0 h 158567"/>
                            <a:gd name="connsiteX1" fmla="*/ 206137 w 206137"/>
                            <a:gd name="connsiteY1" fmla="*/ 0 h 158567"/>
                            <a:gd name="connsiteX2" fmla="*/ 206137 w 206137"/>
                            <a:gd name="connsiteY2" fmla="*/ 158567 h 15856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206137" h="158567">
                              <a:moveTo>
                                <a:pt x="0" y="0"/>
                              </a:moveTo>
                              <a:lnTo>
                                <a:pt x="206137" y="0"/>
                              </a:lnTo>
                              <a:lnTo>
                                <a:pt x="206137" y="158567"/>
                              </a:lnTo>
                            </a:path>
                          </a:pathLst>
                        </a:cu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4735DC9" id="Freeform: Shape 97" o:spid="_x0000_s1026" style="position:absolute;margin-left:0;margin-top:93.75pt;width:23.75pt;height:12.5pt;rotation:180;z-index:251661312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middle" coordsize="206137,1585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" path="m,l206137,r,158567e" filled="f" strokecolor="black [3200]" strokeweight=".5pt">
                <v:stroke joinstyle="miter"/>
                <v:path arrowok="t" o:connecttype="custom" o:connectlocs="0,0;301366,0;301366,158567" o:connectangles="0,0,0"/>
                <w10:wrap anchorx="margin"/>
              </v:shape>
            </w:pict>
          </mc:Fallback>
        </mc:AlternateContent>
      </w:r>
      <w:r w:rsidR="004F6C16">
        <w:rPr>
          <w:rFonts w:ascii="Arial" w:eastAsiaTheme="minorEastAsia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4FE55D" wp14:editId="3E3D6D9B">
                <wp:simplePos x="0" y="0"/>
                <wp:positionH relativeFrom="column">
                  <wp:posOffset>3401149</wp:posOffset>
                </wp:positionH>
                <wp:positionV relativeFrom="paragraph">
                  <wp:posOffset>712005</wp:posOffset>
                </wp:positionV>
                <wp:extent cx="301366" cy="158567"/>
                <wp:effectExtent l="0" t="0" r="22860" b="13335"/>
                <wp:wrapNone/>
                <wp:docPr id="95" name="Freeform: Shape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366" cy="158567"/>
                        </a:xfrm>
                        <a:custGeom>
                          <a:avLst/>
                          <a:gdLst>
                            <a:gd name="connsiteX0" fmla="*/ 0 w 206137"/>
                            <a:gd name="connsiteY0" fmla="*/ 0 h 158567"/>
                            <a:gd name="connsiteX1" fmla="*/ 206137 w 206137"/>
                            <a:gd name="connsiteY1" fmla="*/ 0 h 158567"/>
                            <a:gd name="connsiteX2" fmla="*/ 206137 w 206137"/>
                            <a:gd name="connsiteY2" fmla="*/ 158567 h 15856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206137" h="158567">
                              <a:moveTo>
                                <a:pt x="0" y="0"/>
                              </a:moveTo>
                              <a:lnTo>
                                <a:pt x="206137" y="0"/>
                              </a:lnTo>
                              <a:lnTo>
                                <a:pt x="206137" y="158567"/>
                              </a:lnTo>
                            </a:path>
                          </a:pathLst>
                        </a:cu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1C20C82" id="Freeform: Shape 95" o:spid="_x0000_s1026" style="position:absolute;margin-left:267.8pt;margin-top:56.05pt;width:23.75pt;height:12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206137,1585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" path="m,l206137,r,158567e" filled="f" strokecolor="black [3200]" strokeweight=".5pt">
                <v:stroke joinstyle="miter"/>
                <v:path arrowok="t" o:connecttype="custom" o:connectlocs="0,0;301366,0;301366,158567" o:connectangles="0,0,0"/>
              </v:shape>
            </w:pict>
          </mc:Fallback>
        </mc:AlternateContent>
      </w:r>
      <w:r w:rsidR="00D1257A">
        <w:rPr>
          <w:rFonts w:ascii="Arial" w:eastAsiaTheme="minorEastAsia" w:hAnsi="Arial" w:cs="Arial"/>
          <w:noProof/>
          <w:lang w:val="en-US"/>
        </w:rPr>
        <mc:AlternateContent>
          <mc:Choice Requires="wpc">
            <w:drawing>
              <wp:inline distT="0" distB="0" distL="0" distR="0" wp14:anchorId="3288ACDB" wp14:editId="5EA5572C">
                <wp:extent cx="5661660" cy="2859207"/>
                <wp:effectExtent l="0" t="0" r="0" b="0"/>
                <wp:docPr id="50" name="Canvas 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51" name="Straight Arrow Connector 51"/>
                        <wps:cNvCnPr/>
                        <wps:spPr>
                          <a:xfrm>
                            <a:off x="1596106" y="2532259"/>
                            <a:ext cx="3528629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Straight Arrow Connector 52"/>
                        <wps:cNvCnPr/>
                        <wps:spPr>
                          <a:xfrm flipV="1">
                            <a:off x="1596106" y="351118"/>
                            <a:ext cx="0" cy="2173718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Text Box 28"/>
                        <wps:cNvSpPr txBox="1"/>
                        <wps:spPr>
                          <a:xfrm>
                            <a:off x="927589" y="238521"/>
                            <a:ext cx="668563" cy="3327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64A45FF" w14:textId="2E76E4D1" w:rsidR="002E2DAD" w:rsidRDefault="002E2DAD" w:rsidP="00D1257A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Calibri" w:hAnsi="Cambria Math" w:cs="Arial"/>
                                      <w:sz w:val="22"/>
                                      <w:szCs w:val="22"/>
                                    </w:rPr>
                                    <m:t>log⁡</m:t>
                                  </m:r>
                                  <m:r>
                                    <w:rPr>
                                      <w:rFonts w:ascii="Cambria Math" w:eastAsia="Calibri" w:hAnsi="Cambria Math" w:cs="Arial"/>
                                      <w:sz w:val="22"/>
                                      <w:szCs w:val="22"/>
                                    </w:rPr>
                                    <m:t>(P)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Text Box 28"/>
                        <wps:cNvSpPr txBox="1"/>
                        <wps:spPr>
                          <a:xfrm>
                            <a:off x="4576436" y="2510416"/>
                            <a:ext cx="668563" cy="3327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102D852" w14:textId="73A665C0" w:rsidR="002E2DAD" w:rsidRDefault="002E2DAD" w:rsidP="00D1257A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Calibri" w:hAnsi="Cambria Math" w:cs="Arial"/>
                                      <w:sz w:val="22"/>
                                      <w:szCs w:val="22"/>
                                    </w:rPr>
                                    <m:t>log⁡</m:t>
                                  </m:r>
                                  <m:r>
                                    <w:rPr>
                                      <w:rFonts w:ascii="Cambria Math" w:eastAsia="Calibri" w:hAnsi="Cambria Math" w:cs="Arial"/>
                                      <w:sz w:val="22"/>
                                      <w:szCs w:val="22"/>
                                    </w:rPr>
                                    <m:t>(f)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Straight Connector 55"/>
                        <wps:cNvCnPr/>
                        <wps:spPr>
                          <a:xfrm>
                            <a:off x="2640693" y="526695"/>
                            <a:ext cx="2191794" cy="1761948"/>
                          </a:xfrm>
                          <a:prstGeom prst="line">
                            <a:avLst/>
                          </a:prstGeom>
                          <a:ln w="28575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Text Box 28"/>
                        <wps:cNvSpPr txBox="1"/>
                        <wps:spPr>
                          <a:xfrm>
                            <a:off x="3805344" y="1540626"/>
                            <a:ext cx="1271383" cy="3327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1312C52" w14:textId="5D2AE884" w:rsidR="002E2DAD" w:rsidRPr="00FF25A1" w:rsidRDefault="002927F6" w:rsidP="00D1257A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  <w:rPr>
                                  <w:sz w:val="20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lang w:val="en-US"/>
                                        </w:rPr>
                                        <m:t xml:space="preserve"> 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lang w:val="en-US"/>
                                        </w:rPr>
                                        <m:t>RF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Straight Connector 60"/>
                        <wps:cNvCnPr/>
                        <wps:spPr>
                          <a:xfrm>
                            <a:off x="2670024" y="321868"/>
                            <a:ext cx="1843455" cy="988226"/>
                          </a:xfrm>
                          <a:prstGeom prst="line">
                            <a:avLst/>
                          </a:prstGeom>
                          <a:ln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Text Box 28"/>
                        <wps:cNvSpPr txBox="1"/>
                        <wps:spPr>
                          <a:xfrm>
                            <a:off x="4097937" y="977354"/>
                            <a:ext cx="642314" cy="3327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897680E" w14:textId="178DEC27" w:rsidR="002E2DAD" w:rsidRPr="00FF25A1" w:rsidRDefault="002927F6" w:rsidP="00D1257A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  <w:rPr>
                                  <w:sz w:val="20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lang w:val="en-US"/>
                                        </w:rPr>
                                        <m:t xml:space="preserve"> 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lang w:val="en-US"/>
                                        </w:rPr>
                                        <m:t>DC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Straight Arrow Connector 64"/>
                        <wps:cNvCnPr/>
                        <wps:spPr>
                          <a:xfrm>
                            <a:off x="4045288" y="1097280"/>
                            <a:ext cx="0" cy="519379"/>
                          </a:xfrm>
                          <a:prstGeom prst="straightConnector1">
                            <a:avLst/>
                          </a:prstGeom>
                          <a:ln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Text Box 28"/>
                        <wps:cNvSpPr txBox="1"/>
                        <wps:spPr>
                          <a:xfrm>
                            <a:off x="3732190" y="1291907"/>
                            <a:ext cx="1271383" cy="3327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55E2357" w14:textId="0003B424" w:rsidR="002E2DAD" w:rsidRPr="00FF25A1" w:rsidRDefault="002E2DAD" w:rsidP="00D1257A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  <w:rPr>
                                  <w:sz w:val="20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Arial"/>
                                      <w:sz w:val="20"/>
                                      <w:lang w:val="en-US"/>
                                    </w:rPr>
                                    <m:t>log⁡</m:t>
                                  </m:r>
                                  <m:r>
                                    <w:rPr>
                                      <w:rFonts w:ascii="Cambria Math" w:hAnsi="Cambria Math" w:cs="Arial"/>
                                      <w:sz w:val="20"/>
                                      <w:lang w:val="en-US"/>
                                    </w:rPr>
                                    <m:t>(PAE)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Straight Connector 89"/>
                        <wps:cNvCnPr/>
                        <wps:spPr>
                          <a:xfrm>
                            <a:off x="2574926" y="1016812"/>
                            <a:ext cx="1843455" cy="988226"/>
                          </a:xfrm>
                          <a:prstGeom prst="line">
                            <a:avLst/>
                          </a:prstGeom>
                          <a:ln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0" name="Text Box 28"/>
                        <wps:cNvSpPr txBox="1"/>
                        <wps:spPr>
                          <a:xfrm>
                            <a:off x="1691248" y="399452"/>
                            <a:ext cx="1271383" cy="3327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9A81C6A" w14:textId="6C343BA9" w:rsidR="005E7673" w:rsidRPr="00FF25A1" w:rsidRDefault="005E7673" w:rsidP="00D1257A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Bidi"/>
                                  <w:sz w:val="20"/>
                                  <w:lang w:val="en-US"/>
                                </w:rPr>
                                <w:t xml:space="preserve">constant </w:t>
                              </w:r>
                              <m:oMath>
                                <m:r>
                                  <w:rPr>
                                    <w:rFonts w:ascii="Cambria Math" w:hAnsi="Cambria Math"/>
                                    <w:sz w:val="20"/>
                                    <w:lang w:val="en-US"/>
                                  </w:rPr>
                                  <m:t>ACLR</m:t>
                                </m:r>
                              </m:oMath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Text Box 28"/>
                        <wps:cNvSpPr txBox="1"/>
                        <wps:spPr>
                          <a:xfrm>
                            <a:off x="1596150" y="889571"/>
                            <a:ext cx="1271383" cy="3327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AE1B39D" w14:textId="2DA21EBD" w:rsidR="005E7673" w:rsidRPr="00FF25A1" w:rsidRDefault="005E7673" w:rsidP="00D1257A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Bidi"/>
                                  <w:sz w:val="20"/>
                                  <w:lang w:val="en-US"/>
                                </w:rPr>
                                <w:t xml:space="preserve">improved </w:t>
                              </w:r>
                              <m:oMath>
                                <m:r>
                                  <w:rPr>
                                    <w:rFonts w:ascii="Cambria Math" w:hAnsi="Cambria Math"/>
                                    <w:sz w:val="20"/>
                                    <w:lang w:val="en-US"/>
                                  </w:rPr>
                                  <m:t>ACLR</m:t>
                                </m:r>
                              </m:oMath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Oval 93"/>
                        <wps:cNvSpPr/>
                        <wps:spPr>
                          <a:xfrm>
                            <a:off x="4134528" y="1660550"/>
                            <a:ext cx="212141" cy="387705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Text Box 28"/>
                        <wps:cNvSpPr txBox="1"/>
                        <wps:spPr>
                          <a:xfrm>
                            <a:off x="3603927" y="492153"/>
                            <a:ext cx="838079" cy="3327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8CCB8B6" w14:textId="017B0623" w:rsidR="004F6C16" w:rsidRPr="00FF25A1" w:rsidRDefault="004F6C16" w:rsidP="00D1257A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Bidi"/>
                                  <w:sz w:val="20"/>
                                  <w:lang w:val="en-US"/>
                                </w:rPr>
                                <w:t>-20dB/</w:t>
                              </w:r>
                              <w:proofErr w:type="spellStart"/>
                              <w:r>
                                <w:rPr>
                                  <w:rFonts w:asciiTheme="minorHAnsi" w:hAnsiTheme="minorHAnsi" w:cstheme="minorBidi"/>
                                  <w:sz w:val="20"/>
                                  <w:lang w:val="en-US"/>
                                </w:rPr>
                                <w:t>dec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Text Box 28"/>
                        <wps:cNvSpPr txBox="1"/>
                        <wps:spPr>
                          <a:xfrm>
                            <a:off x="2454409" y="1297886"/>
                            <a:ext cx="837565" cy="3321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4549A94" w14:textId="77777777" w:rsidR="0005251D" w:rsidRDefault="0005251D" w:rsidP="0005251D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</w:pPr>
                              <w:r>
                                <w:rPr>
                                  <w:rFonts w:ascii="Calibri" w:eastAsia="Yu Mincho" w:hAnsi="Calibri" w:cs="Arial"/>
                                  <w:sz w:val="20"/>
                                  <w:szCs w:val="20"/>
                                  <w:lang w:val="en-US"/>
                                </w:rPr>
                                <w:t>-20dB/</w:t>
                              </w:r>
                              <w:proofErr w:type="spellStart"/>
                              <w:r>
                                <w:rPr>
                                  <w:rFonts w:ascii="Calibri" w:eastAsia="Yu Mincho" w:hAnsi="Calibri" w:cs="Arial"/>
                                  <w:sz w:val="20"/>
                                  <w:szCs w:val="20"/>
                                  <w:lang w:val="en-US"/>
                                </w:rPr>
                                <w:t>dec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288ACDB" id="Canvas 50" o:spid="_x0000_s1058" editas="canvas" style="width:445.8pt;height:225.15pt;mso-position-horizontal-relative:char;mso-position-vertical-relative:line" coordsize="56616,285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">
                <v:shape id="_x0000_s1059" type="#_x0000_t75" style="position:absolute;width:56616;height:28587;visibility:visible;mso-wrap-style:square">
                  <v:fill o:detectmouseclick="t"/>
                  <v:path o:connecttype="none"/>
                </v:shape>
                <v:shape id="Straight Arrow Connector 51" o:spid="_x0000_s1060" type="#_x0000_t32" style="position:absolute;left:15961;top:25322;width:3528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" strokecolor="black [3213]" strokeweight="1pt">
                  <v:stroke endarrow="block" joinstyle="miter"/>
                </v:shape>
                <v:shape id="Straight Arrow Connector 52" o:spid="_x0000_s1061" type="#_x0000_t32" style="position:absolute;left:15961;top:3511;width:0;height:2173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" strokecolor="black [3213]" strokeweight="1pt">
                  <v:stroke endarrow="block" joinstyle="miter"/>
                </v:shape>
                <v:shape id="Text Box 28" o:spid="_x0000_s1062" type="#_x0000_t202" style="position:absolute;left:9275;top:2385;width:6686;height:33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" filled="f" stroked="f" strokeweight=".5pt">
                  <v:textbox>
                    <w:txbxContent>
                      <w:p w14:paraId="364A45FF" w14:textId="2E76E4D1" w:rsidR="002E2DAD" w:rsidRDefault="002E2DAD" w:rsidP="00D1257A">
                        <w:pPr>
                          <w:pStyle w:val="NormalWeb"/>
                          <w:spacing w:before="0" w:beforeAutospacing="0" w:after="160" w:afterAutospacing="0" w:line="256" w:lineRule="auto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libri" w:hAnsi="Cambria Math" w:cs="Arial"/>
                                <w:sz w:val="22"/>
                                <w:szCs w:val="22"/>
                              </w:rPr>
                              <m:t>log⁡</m:t>
                            </m:r>
                            <m:r>
                              <w:rPr>
                                <w:rFonts w:ascii="Cambria Math" w:eastAsia="Calibri" w:hAnsi="Cambria Math" w:cs="Arial"/>
                                <w:sz w:val="22"/>
                                <w:szCs w:val="22"/>
                              </w:rPr>
                              <m:t>(P)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28" o:spid="_x0000_s1063" type="#_x0000_t202" style="position:absolute;left:45764;top:25104;width:6685;height:33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" filled="f" stroked="f" strokeweight=".5pt">
                  <v:textbox>
                    <w:txbxContent>
                      <w:p w14:paraId="4102D852" w14:textId="73A665C0" w:rsidR="002E2DAD" w:rsidRDefault="002E2DAD" w:rsidP="00D1257A">
                        <w:pPr>
                          <w:pStyle w:val="NormalWeb"/>
                          <w:spacing w:before="0" w:beforeAutospacing="0" w:after="160" w:afterAutospacing="0" w:line="256" w:lineRule="auto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libri" w:hAnsi="Cambria Math" w:cs="Arial"/>
                                <w:sz w:val="22"/>
                                <w:szCs w:val="22"/>
                              </w:rPr>
                              <m:t>log⁡</m:t>
                            </m:r>
                            <m:r>
                              <w:rPr>
                                <w:rFonts w:ascii="Cambria Math" w:eastAsia="Calibri" w:hAnsi="Cambria Math" w:cs="Arial"/>
                                <w:sz w:val="22"/>
                                <w:szCs w:val="22"/>
                              </w:rPr>
                              <m:t>(f)</m:t>
                            </m:r>
                          </m:oMath>
                        </m:oMathPara>
                      </w:p>
                    </w:txbxContent>
                  </v:textbox>
                </v:shape>
                <v:line id="Straight Connector 55" o:spid="_x0000_s1064" style="position:absolute;visibility:visible;mso-wrap-style:square" from="26406,5266" to="48324,228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" strokecolor="black [3200]" strokeweight="2.25pt">
                  <v:stroke joinstyle="miter"/>
                </v:line>
                <v:shape id="Text Box 28" o:spid="_x0000_s1065" type="#_x0000_t202" style="position:absolute;left:38053;top:15406;width:12714;height:33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" filled="f" stroked="f" strokeweight=".5pt">
                  <v:textbox>
                    <w:txbxContent>
                      <w:p w14:paraId="31312C52" w14:textId="5D2AE884" w:rsidR="002E2DAD" w:rsidRPr="00FF25A1" w:rsidRDefault="002927F6" w:rsidP="00D1257A">
                        <w:pPr>
                          <w:pStyle w:val="NormalWeb"/>
                          <w:spacing w:before="0" w:beforeAutospacing="0" w:after="160" w:afterAutospacing="0" w:line="256" w:lineRule="auto"/>
                          <w:rPr>
                            <w:sz w:val="20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lang w:val="en-US"/>
                                  </w:rPr>
                                  <m:t xml:space="preserve"> P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0"/>
                                    <w:lang w:val="en-US"/>
                                  </w:rPr>
                                  <m:t>RF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line id="Straight Connector 60" o:spid="_x0000_s1066" style="position:absolute;visibility:visible;mso-wrap-style:square" from="26700,3218" to="45134,13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" strokecolor="black [3200]" strokeweight=".5pt">
                  <v:stroke joinstyle="miter"/>
                </v:line>
                <v:shape id="Text Box 28" o:spid="_x0000_s1067" type="#_x0000_t202" style="position:absolute;left:40979;top:9773;width:6423;height:33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" filled="f" stroked="f" strokeweight=".5pt">
                  <v:textbox>
                    <w:txbxContent>
                      <w:p w14:paraId="4897680E" w14:textId="178DEC27" w:rsidR="002E2DAD" w:rsidRPr="00FF25A1" w:rsidRDefault="002927F6" w:rsidP="00D1257A">
                        <w:pPr>
                          <w:pStyle w:val="NormalWeb"/>
                          <w:spacing w:before="0" w:beforeAutospacing="0" w:after="160" w:afterAutospacing="0" w:line="256" w:lineRule="auto"/>
                          <w:rPr>
                            <w:sz w:val="20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lang w:val="en-US"/>
                                  </w:rPr>
                                  <m:t xml:space="preserve"> P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0"/>
                                    <w:lang w:val="en-US"/>
                                  </w:rPr>
                                  <m:t>DC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Straight Arrow Connector 64" o:spid="_x0000_s1068" type="#_x0000_t32" style="position:absolute;left:40452;top:10972;width:0;height:519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" strokecolor="black [3200]" strokeweight=".5pt">
                  <v:stroke endarrow="open" joinstyle="miter"/>
                </v:shape>
                <v:shape id="Text Box 28" o:spid="_x0000_s1069" type="#_x0000_t202" style="position:absolute;left:37321;top:12919;width:12714;height:33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" filled="f" stroked="f" strokeweight=".5pt">
                  <v:textbox>
                    <w:txbxContent>
                      <w:p w14:paraId="355E2357" w14:textId="0003B424" w:rsidR="002E2DAD" w:rsidRPr="00FF25A1" w:rsidRDefault="002E2DAD" w:rsidP="00D1257A">
                        <w:pPr>
                          <w:pStyle w:val="NormalWeb"/>
                          <w:spacing w:before="0" w:beforeAutospacing="0" w:after="160" w:afterAutospacing="0" w:line="256" w:lineRule="auto"/>
                          <w:rPr>
                            <w:sz w:val="20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20"/>
                                <w:lang w:val="en-US"/>
                              </w:rPr>
                              <m:t>log⁡</m:t>
                            </m:r>
                            <m:r>
                              <w:rPr>
                                <w:rFonts w:ascii="Cambria Math" w:hAnsi="Cambria Math" w:cs="Arial"/>
                                <w:sz w:val="20"/>
                                <w:lang w:val="en-US"/>
                              </w:rPr>
                              <m:t>(PAE)</m:t>
                            </m:r>
                          </m:oMath>
                        </m:oMathPara>
                      </w:p>
                    </w:txbxContent>
                  </v:textbox>
                </v:shape>
                <v:line id="Straight Connector 89" o:spid="_x0000_s1070" style="position:absolute;visibility:visible;mso-wrap-style:square" from="25749,10168" to="44183,200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" strokecolor="black [3200]" strokeweight=".5pt">
                  <v:stroke joinstyle="miter"/>
                </v:line>
                <v:shape id="Text Box 28" o:spid="_x0000_s1071" type="#_x0000_t202" style="position:absolute;left:16912;top:3994;width:12714;height:33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" filled="f" stroked="f" strokeweight=".5pt">
                  <v:textbox>
                    <w:txbxContent>
                      <w:p w14:paraId="79A81C6A" w14:textId="6C343BA9" w:rsidR="005E7673" w:rsidRPr="00FF25A1" w:rsidRDefault="005E7673" w:rsidP="00D1257A">
                        <w:pPr>
                          <w:pStyle w:val="NormalWeb"/>
                          <w:spacing w:before="0" w:beforeAutospacing="0" w:after="160" w:afterAutospacing="0" w:line="256" w:lineRule="auto"/>
                          <w:rPr>
                            <w:sz w:val="20"/>
                          </w:rPr>
                        </w:pPr>
                        <w:r>
                          <w:rPr>
                            <w:rFonts w:asciiTheme="minorHAnsi" w:hAnsiTheme="minorHAnsi" w:cstheme="minorBidi"/>
                            <w:sz w:val="20"/>
                            <w:lang w:val="en-US"/>
                          </w:rPr>
                          <w:t xml:space="preserve">constant </w:t>
                        </w:r>
                        <m:oMath>
                          <m:r>
                            <w:rPr>
                              <w:rFonts w:ascii="Cambria Math" w:hAnsi="Cambria Math"/>
                              <w:sz w:val="20"/>
                              <w:lang w:val="en-US"/>
                            </w:rPr>
                            <m:t>ACLR</m:t>
                          </m:r>
                        </m:oMath>
                      </w:p>
                    </w:txbxContent>
                  </v:textbox>
                </v:shape>
                <v:shape id="Text Box 28" o:spid="_x0000_s1072" type="#_x0000_t202" style="position:absolute;left:15961;top:8895;width:12714;height:3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" filled="f" stroked="f" strokeweight=".5pt">
                  <v:textbox>
                    <w:txbxContent>
                      <w:p w14:paraId="2AE1B39D" w14:textId="2DA21EBD" w:rsidR="005E7673" w:rsidRPr="00FF25A1" w:rsidRDefault="005E7673" w:rsidP="00D1257A">
                        <w:pPr>
                          <w:pStyle w:val="NormalWeb"/>
                          <w:spacing w:before="0" w:beforeAutospacing="0" w:after="160" w:afterAutospacing="0" w:line="256" w:lineRule="auto"/>
                          <w:rPr>
                            <w:sz w:val="20"/>
                          </w:rPr>
                        </w:pPr>
                        <w:r>
                          <w:rPr>
                            <w:rFonts w:asciiTheme="minorHAnsi" w:hAnsiTheme="minorHAnsi" w:cstheme="minorBidi"/>
                            <w:sz w:val="20"/>
                            <w:lang w:val="en-US"/>
                          </w:rPr>
                          <w:t xml:space="preserve">improved </w:t>
                        </w:r>
                        <m:oMath>
                          <m:r>
                            <w:rPr>
                              <w:rFonts w:ascii="Cambria Math" w:hAnsi="Cambria Math"/>
                              <w:sz w:val="20"/>
                              <w:lang w:val="en-US"/>
                            </w:rPr>
                            <m:t>ACLR</m:t>
                          </m:r>
                        </m:oMath>
                      </w:p>
                    </w:txbxContent>
                  </v:textbox>
                </v:shape>
                <v:oval id="Oval 93" o:spid="_x0000_s1073" style="position:absolute;left:41345;top:16605;width:2121;height:38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" filled="f" strokecolor="black [3213]" strokeweight="1pt">
                  <v:stroke joinstyle="miter"/>
                </v:oval>
                <v:shape id="Text Box 28" o:spid="_x0000_s1074" type="#_x0000_t202" style="position:absolute;left:36039;top:4921;width:8381;height:33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" filled="f" stroked="f" strokeweight=".5pt">
                  <v:textbox>
                    <w:txbxContent>
                      <w:p w14:paraId="38CCB8B6" w14:textId="017B0623" w:rsidR="004F6C16" w:rsidRPr="00FF25A1" w:rsidRDefault="004F6C16" w:rsidP="00D1257A">
                        <w:pPr>
                          <w:pStyle w:val="NormalWeb"/>
                          <w:spacing w:before="0" w:beforeAutospacing="0" w:after="160" w:afterAutospacing="0" w:line="256" w:lineRule="auto"/>
                          <w:rPr>
                            <w:sz w:val="20"/>
                          </w:rPr>
                        </w:pPr>
                        <w:r>
                          <w:rPr>
                            <w:rFonts w:asciiTheme="minorHAnsi" w:hAnsiTheme="minorHAnsi" w:cstheme="minorBidi"/>
                            <w:sz w:val="20"/>
                            <w:lang w:val="en-US"/>
                          </w:rPr>
                          <w:t>-20dB/</w:t>
                        </w:r>
                        <w:proofErr w:type="spellStart"/>
                        <w:r>
                          <w:rPr>
                            <w:rFonts w:asciiTheme="minorHAnsi" w:hAnsiTheme="minorHAnsi" w:cstheme="minorBidi"/>
                            <w:sz w:val="20"/>
                            <w:lang w:val="en-US"/>
                          </w:rPr>
                          <w:t>dec</w:t>
                        </w:r>
                        <w:proofErr w:type="spellEnd"/>
                      </w:p>
                    </w:txbxContent>
                  </v:textbox>
                </v:shape>
                <v:shape id="Text Box 28" o:spid="_x0000_s1075" type="#_x0000_t202" style="position:absolute;left:24544;top:12978;width:8375;height:33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" filled="f" stroked="f" strokeweight=".5pt">
                  <v:textbox>
                    <w:txbxContent>
                      <w:p w14:paraId="74549A94" w14:textId="77777777" w:rsidR="0005251D" w:rsidRDefault="0005251D" w:rsidP="0005251D">
                        <w:pPr>
                          <w:pStyle w:val="NormalWeb"/>
                          <w:spacing w:before="0" w:beforeAutospacing="0" w:after="160" w:afterAutospacing="0" w:line="254" w:lineRule="auto"/>
                        </w:pPr>
                        <w:r>
                          <w:rPr>
                            <w:rFonts w:ascii="Calibri" w:eastAsia="Yu Mincho" w:hAnsi="Calibri" w:cs="Arial"/>
                            <w:sz w:val="20"/>
                            <w:szCs w:val="20"/>
                            <w:lang w:val="en-US"/>
                          </w:rPr>
                          <w:t>-20dB/</w:t>
                        </w:r>
                        <w:proofErr w:type="spellStart"/>
                        <w:r>
                          <w:rPr>
                            <w:rFonts w:ascii="Calibri" w:eastAsia="Yu Mincho" w:hAnsi="Calibri" w:cs="Arial"/>
                            <w:sz w:val="20"/>
                            <w:szCs w:val="20"/>
                            <w:lang w:val="en-US"/>
                          </w:rPr>
                          <w:t>dec</w:t>
                        </w:r>
                        <w:proofErr w:type="spellEnd"/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2BE60DC" w14:textId="14F2EA92" w:rsidR="00D1257A" w:rsidRDefault="00D1257A" w:rsidP="00D1257A">
      <w:pPr>
        <w:pStyle w:val="Caption"/>
        <w:rPr>
          <w:rFonts w:ascii="Arial" w:hAnsi="Arial" w:cs="Arial"/>
          <w:lang w:val="en-US"/>
        </w:rPr>
      </w:pPr>
      <w:r w:rsidRPr="0076121D">
        <w:rPr>
          <w:lang w:val="en-US"/>
        </w:rPr>
        <w:t xml:space="preserve">Figure </w:t>
      </w:r>
      <w:r>
        <w:rPr>
          <w:noProof/>
          <w:lang w:val="en-US"/>
        </w:rPr>
        <w:t>2</w:t>
      </w:r>
      <w:r w:rsidRPr="0076121D">
        <w:rPr>
          <w:lang w:val="en-US"/>
        </w:rPr>
        <w:t xml:space="preserve"> </w:t>
      </w:r>
      <w:r w:rsidR="00FF25A1">
        <w:rPr>
          <w:lang w:val="en-US"/>
        </w:rPr>
        <w:t xml:space="preserve">Illustration of PA power </w:t>
      </w:r>
      <w:r w:rsidR="000246F7">
        <w:rPr>
          <w:lang w:val="en-US"/>
        </w:rPr>
        <w:t>metrics</w:t>
      </w:r>
      <w:r w:rsidR="00FF25A1">
        <w:rPr>
          <w:lang w:val="en-US"/>
        </w:rPr>
        <w:t xml:space="preserve"> vs frequency</w:t>
      </w:r>
      <w:r w:rsidR="000246F7">
        <w:rPr>
          <w:lang w:val="en-US"/>
        </w:rPr>
        <w:t xml:space="preserve"> for constant ACLR vs improved ACLR (towards lower frequencies)</w:t>
      </w:r>
      <w:r w:rsidRPr="0076121D">
        <w:rPr>
          <w:lang w:val="en-US"/>
        </w:rPr>
        <w:t>.</w:t>
      </w:r>
    </w:p>
    <w:p w14:paraId="272BE25F" w14:textId="77777777" w:rsidR="00F22737" w:rsidRDefault="00F22737" w:rsidP="00F22737">
      <w:pPr>
        <w:rPr>
          <w:rFonts w:ascii="Arial" w:hAnsi="Arial" w:cs="Arial"/>
          <w:lang w:val="en-US"/>
        </w:rPr>
      </w:pPr>
    </w:p>
    <w:p w14:paraId="77F7E259" w14:textId="79EE1247" w:rsidR="00990E4B" w:rsidRPr="0076121D" w:rsidRDefault="00F400FB" w:rsidP="006C399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discussion in this paper is then used when output power, ACLR and PAE dependencies for 7-24 GHz example frequencies is elaborated in detail in [3].</w:t>
      </w:r>
    </w:p>
    <w:p w14:paraId="4DDF6CD3" w14:textId="77777777" w:rsidR="00260091" w:rsidRDefault="00260091" w:rsidP="00260091">
      <w:pPr>
        <w:pStyle w:val="Heading1"/>
      </w:pPr>
      <w:r>
        <w:t>Summ</w:t>
      </w:r>
      <w:r w:rsidR="000466A1">
        <w:t>ary and conclusion</w:t>
      </w:r>
    </w:p>
    <w:p w14:paraId="33EB2869" w14:textId="25629627" w:rsidR="00F400FB" w:rsidRDefault="00C05FA4" w:rsidP="00260091">
      <w:pPr>
        <w:rPr>
          <w:rFonts w:ascii="Arial" w:hAnsi="Arial" w:cs="Arial"/>
          <w:lang w:val="en-GB" w:eastAsia="zh-CN"/>
        </w:rPr>
      </w:pPr>
      <w:r w:rsidRPr="00C05FA4">
        <w:rPr>
          <w:rFonts w:ascii="Arial" w:hAnsi="Arial" w:cs="Arial"/>
          <w:lang w:val="en-GB" w:eastAsia="zh-CN"/>
        </w:rPr>
        <w:t>In this paper</w:t>
      </w:r>
      <w:r w:rsidR="008A759D">
        <w:rPr>
          <w:rFonts w:ascii="Arial" w:hAnsi="Arial" w:cs="Arial"/>
          <w:lang w:val="en-GB" w:eastAsia="zh-CN"/>
        </w:rPr>
        <w:t xml:space="preserve">, </w:t>
      </w:r>
      <w:r w:rsidR="008A759D">
        <w:rPr>
          <w:rFonts w:ascii="Arial" w:hAnsi="Arial" w:cs="Arial"/>
          <w:lang w:val="en-US" w:eastAsia="zh-CN"/>
        </w:rPr>
        <w:t xml:space="preserve">scaling principles for PA RF power over frequency when considering BS based on an antenna array </w:t>
      </w:r>
      <w:r w:rsidR="00F400FB">
        <w:rPr>
          <w:rFonts w:ascii="Arial" w:hAnsi="Arial" w:cs="Arial"/>
          <w:lang w:val="en-US" w:eastAsia="zh-CN"/>
        </w:rPr>
        <w:t xml:space="preserve">instead of a single </w:t>
      </w:r>
      <w:r w:rsidR="008A759D">
        <w:rPr>
          <w:rFonts w:ascii="Arial" w:hAnsi="Arial" w:cs="Arial"/>
          <w:lang w:val="en-US" w:eastAsia="zh-CN"/>
        </w:rPr>
        <w:t xml:space="preserve">was </w:t>
      </w:r>
      <w:r w:rsidR="00F400FB">
        <w:rPr>
          <w:rFonts w:ascii="Arial" w:hAnsi="Arial" w:cs="Arial"/>
          <w:lang w:val="en-US" w:eastAsia="zh-CN"/>
        </w:rPr>
        <w:t>discussed</w:t>
      </w:r>
      <w:r w:rsidR="008A759D">
        <w:rPr>
          <w:rFonts w:ascii="Arial" w:hAnsi="Arial" w:cs="Arial"/>
          <w:lang w:val="en-US" w:eastAsia="zh-CN"/>
        </w:rPr>
        <w:t>. The intention is to further support the discussion on the scaling of PA performance metrics such as output power, ACLR and PAE characteristics over frequency</w:t>
      </w:r>
      <w:r w:rsidR="008A759D">
        <w:rPr>
          <w:rFonts w:ascii="Arial" w:hAnsi="Arial" w:cs="Arial"/>
          <w:lang w:val="en-GB" w:eastAsia="zh-CN"/>
        </w:rPr>
        <w:t xml:space="preserve"> </w:t>
      </w:r>
    </w:p>
    <w:p w14:paraId="2ABCD75F" w14:textId="4186CFA3" w:rsidR="00260091" w:rsidRPr="006F6F5C" w:rsidRDefault="008A759D" w:rsidP="00260091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GB" w:eastAsia="zh-CN"/>
        </w:rPr>
        <w:t xml:space="preserve">Different approaches </w:t>
      </w:r>
      <w:r w:rsidR="00F400FB">
        <w:rPr>
          <w:rFonts w:ascii="Arial" w:hAnsi="Arial" w:cs="Arial"/>
          <w:lang w:val="en-GB" w:eastAsia="zh-CN"/>
        </w:rPr>
        <w:t>based on keeping certain metrics constant which result in different trade-offs were further elaborated</w:t>
      </w:r>
      <w:r w:rsidR="00286553">
        <w:rPr>
          <w:rFonts w:ascii="Arial" w:hAnsi="Arial" w:cs="Arial"/>
          <w:lang w:val="en-GB" w:eastAsia="zh-CN"/>
        </w:rPr>
        <w:t>.</w:t>
      </w:r>
    </w:p>
    <w:p w14:paraId="299F2776" w14:textId="77777777" w:rsidR="00F507D1" w:rsidRPr="007E6408" w:rsidRDefault="00F507D1" w:rsidP="00F507D1">
      <w:pPr>
        <w:pStyle w:val="Heading1"/>
        <w:rPr>
          <w:lang w:val="en-US"/>
        </w:rPr>
      </w:pPr>
      <w:bookmarkStart w:id="1" w:name="_In-sequence_SDU_delivery"/>
      <w:bookmarkEnd w:id="1"/>
      <w:r w:rsidRPr="007E6408">
        <w:rPr>
          <w:lang w:val="en-US"/>
        </w:rPr>
        <w:t>References</w:t>
      </w:r>
    </w:p>
    <w:p w14:paraId="58B0D3A5" w14:textId="24D1E1F2" w:rsidR="0070017E" w:rsidRPr="001072C0" w:rsidRDefault="00D15062" w:rsidP="0070017E">
      <w:pPr>
        <w:pStyle w:val="BodyText"/>
        <w:rPr>
          <w:rFonts w:ascii="Arial" w:hAnsi="Arial" w:cs="Arial"/>
          <w:lang w:val="en-US"/>
        </w:rPr>
      </w:pPr>
      <w:bookmarkStart w:id="2" w:name="_Ref189809556"/>
      <w:r w:rsidRPr="0076121D">
        <w:rPr>
          <w:rFonts w:ascii="Arial" w:hAnsi="Arial" w:cs="Arial"/>
          <w:lang w:val="en-US"/>
        </w:rPr>
        <w:t>[1]</w:t>
      </w:r>
      <w:r w:rsidRPr="0076121D">
        <w:rPr>
          <w:rFonts w:ascii="Arial" w:hAnsi="Arial" w:cs="Arial"/>
          <w:lang w:val="en-US"/>
        </w:rPr>
        <w:tab/>
      </w:r>
      <w:r w:rsidR="0070017E" w:rsidRPr="001072C0">
        <w:rPr>
          <w:rFonts w:ascii="Arial" w:hAnsi="Arial" w:cs="Arial"/>
          <w:lang w:val="en-US"/>
        </w:rPr>
        <w:t>R4-1900832, “7-24 GHz technical aspects and considerations”, Ericsson</w:t>
      </w:r>
    </w:p>
    <w:p w14:paraId="0460C068" w14:textId="3D402860" w:rsidR="005C0CF9" w:rsidRDefault="0070017E" w:rsidP="002A6C1D">
      <w:pPr>
        <w:pStyle w:val="BodyText"/>
        <w:rPr>
          <w:rFonts w:ascii="Arial" w:hAnsi="Arial" w:cs="Arial"/>
          <w:lang w:val="en-US"/>
        </w:rPr>
      </w:pPr>
      <w:r w:rsidRPr="003003D6">
        <w:rPr>
          <w:rFonts w:ascii="Arial" w:hAnsi="Arial" w:cs="Arial"/>
          <w:lang w:val="en-US"/>
        </w:rPr>
        <w:t>[2]</w:t>
      </w:r>
      <w:r w:rsidRPr="003003D6">
        <w:rPr>
          <w:rFonts w:ascii="Arial" w:hAnsi="Arial" w:cs="Arial"/>
          <w:lang w:val="en-US"/>
        </w:rPr>
        <w:tab/>
      </w:r>
      <w:r w:rsidR="0008631C" w:rsidRPr="0008631C">
        <w:rPr>
          <w:rFonts w:ascii="Arial" w:hAnsi="Arial" w:cs="Arial"/>
          <w:lang w:val="en-US"/>
        </w:rPr>
        <w:t>R4-1903464</w:t>
      </w:r>
      <w:r w:rsidRPr="003003D6">
        <w:rPr>
          <w:rFonts w:ascii="Arial" w:hAnsi="Arial" w:cs="Arial"/>
          <w:lang w:val="en-US"/>
        </w:rPr>
        <w:t>, “</w:t>
      </w:r>
      <w:r w:rsidR="002A6C1D" w:rsidRPr="002A6C1D">
        <w:rPr>
          <w:rFonts w:ascii="Arial" w:hAnsi="Arial" w:cs="Arial"/>
          <w:lang w:val="en-US"/>
        </w:rPr>
        <w:t>7-24 GHz PA considerations and dependencies</w:t>
      </w:r>
      <w:r w:rsidRPr="003003D6">
        <w:rPr>
          <w:rFonts w:ascii="Arial" w:hAnsi="Arial" w:cs="Arial"/>
          <w:lang w:val="en-US"/>
        </w:rPr>
        <w:t>”, Ericsson</w:t>
      </w:r>
      <w:bookmarkEnd w:id="2"/>
    </w:p>
    <w:p w14:paraId="6159CB02" w14:textId="21AB8586" w:rsidR="00F400FB" w:rsidRPr="0076121D" w:rsidRDefault="00F400FB" w:rsidP="0028727E">
      <w:pPr>
        <w:pStyle w:val="BodyText"/>
        <w:ind w:left="567" w:hanging="567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[3]</w:t>
      </w:r>
      <w:r>
        <w:rPr>
          <w:rFonts w:ascii="Arial" w:hAnsi="Arial" w:cs="Arial"/>
          <w:lang w:val="en-US"/>
        </w:rPr>
        <w:tab/>
        <w:t>R4-</w:t>
      </w:r>
      <w:r w:rsidRPr="00E37973">
        <w:rPr>
          <w:rFonts w:ascii="Arial" w:hAnsi="Arial" w:cs="Arial"/>
          <w:lang w:val="en-US"/>
        </w:rPr>
        <w:t>190</w:t>
      </w:r>
      <w:r w:rsidR="00E37973" w:rsidRPr="00E37973">
        <w:rPr>
          <w:rFonts w:ascii="Arial" w:hAnsi="Arial" w:cs="Arial"/>
          <w:lang w:val="en-US"/>
        </w:rPr>
        <w:t>6180</w:t>
      </w:r>
      <w:r w:rsidRPr="00E37973">
        <w:rPr>
          <w:rFonts w:ascii="Arial" w:hAnsi="Arial" w:cs="Arial"/>
          <w:lang w:val="en-US"/>
        </w:rPr>
        <w:t>,</w:t>
      </w:r>
      <w:r w:rsidRPr="00F400FB">
        <w:rPr>
          <w:rFonts w:ascii="Arial" w:hAnsi="Arial" w:cs="Arial"/>
          <w:lang w:val="en-US"/>
        </w:rPr>
        <w:t xml:space="preserve"> “</w:t>
      </w:r>
      <w:r w:rsidRPr="0028727E">
        <w:rPr>
          <w:rFonts w:ascii="Arial" w:hAnsi="Arial" w:cs="Arial"/>
          <w:lang w:val="en-US"/>
        </w:rPr>
        <w:t>Further elaboration on 7-24 GHz PA dependencies for different example frequencies”</w:t>
      </w:r>
      <w:r>
        <w:rPr>
          <w:rFonts w:ascii="Arial" w:hAnsi="Arial" w:cs="Arial"/>
          <w:lang w:val="en-US"/>
        </w:rPr>
        <w:t>, Ericsson</w:t>
      </w:r>
    </w:p>
    <w:p w14:paraId="033EBB6A" w14:textId="77777777" w:rsidR="00C80172" w:rsidRPr="0076121D" w:rsidRDefault="00C80172" w:rsidP="006F68FC">
      <w:pPr>
        <w:pStyle w:val="BodyText"/>
        <w:ind w:left="567" w:hanging="567"/>
        <w:rPr>
          <w:rFonts w:ascii="Arial" w:hAnsi="Arial" w:cs="Arial"/>
          <w:lang w:val="en-US"/>
        </w:rPr>
      </w:pPr>
      <w:bookmarkStart w:id="3" w:name="_GoBack"/>
      <w:bookmarkEnd w:id="3"/>
    </w:p>
    <w:sectPr w:rsidR="00C80172" w:rsidRPr="0076121D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31">
      <wne:acd wne:acdName="acd0"/>
    </wne:keymap>
    <wne:keymap wne:kcmPrimary="0332">
      <wne:acd wne:acdName="acd1"/>
    </wne:keymap>
    <wne:keymap wne:kcmPrimary="0333">
      <wne:acd wne:acdName="acd2"/>
    </wne:keymap>
    <wne:keymap wne:kcmPrimary="0334">
      <wne:acd wne:acdName="acd3"/>
    </wne:keymap>
    <wne:keymap wne:kcmPrimary="0335">
      <wne:acd wne:acdName="acd4"/>
    </wne:keymap>
    <wne:keymap wne:kcmPrimary="0350">
      <wne:acd wne:acdName="acd5"/>
    </wne:keymap>
    <wne:keymap wne:kcmPrimary="0431">
      <wne:acd wne:acdName="acd6"/>
    </wne:keymap>
    <wne:keymap wne:kcmPrimary="0432">
      <wne:acd wne:acdName="acd7"/>
    </wne:keymap>
    <wne:keymap wne:kcmPrimary="0433">
      <wne:acd wne:acdName="acd8"/>
    </wne:keymap>
    <wne:keymap wne:kcmPrimary="0434">
      <wne:acd wne:acdName="acd9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</wne:acdManifest>
  </wne:toolbars>
  <wne:acds>
    <wne:acd wne:argValue="AgBCADEA" wne:acdName="acd0" wne:fciIndexBasedOn="0065"/>
    <wne:acd wne:argValue="AgBCADIA" wne:acdName="acd1" wne:fciIndexBasedOn="0065"/>
    <wne:acd wne:argValue="AgBCADMA" wne:acdName="acd2" wne:fciIndexBasedOn="0065"/>
    <wne:acd wne:argValue="AgBCADQA" wne:acdName="acd3" wne:fciIndexBasedOn="0065"/>
    <wne:acd wne:argValue="AgBCADUA" wne:acdName="acd4" wne:fciIndexBasedOn="0065"/>
    <wne:acd wne:argValue="AgBQAHIAbwBwAG8AcwBhAGwA" wne:acdName="acd5" wne:fciIndexBasedOn="0065"/>
    <wne:acd wne:argValue="AQAAAAEA" wne:acdName="acd6" wne:fciIndexBasedOn="0065"/>
    <wne:acd wne:argValue="AQAAAAIA" wne:acdName="acd7" wne:fciIndexBasedOn="0065"/>
    <wne:acd wne:argValue="AQAAAAMA" wne:acdName="acd8" wne:fciIndexBasedOn="0065"/>
    <wne:acd wne:argValue="AQAAAAQA" wne:acdName="acd9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DDCC30" w14:textId="77777777" w:rsidR="0066612F" w:rsidRDefault="0066612F">
      <w:r>
        <w:separator/>
      </w:r>
    </w:p>
  </w:endnote>
  <w:endnote w:type="continuationSeparator" w:id="0">
    <w:p w14:paraId="277A9831" w14:textId="77777777" w:rsidR="0066612F" w:rsidRDefault="0066612F">
      <w:r>
        <w:continuationSeparator/>
      </w:r>
    </w:p>
  </w:endnote>
  <w:endnote w:type="continuationNotice" w:id="1">
    <w:p w14:paraId="552184F7" w14:textId="77777777" w:rsidR="0066612F" w:rsidRDefault="0066612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5F7568" w14:textId="77777777" w:rsidR="002E2DAD" w:rsidRDefault="002E2DA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A515A2" w14:textId="77777777" w:rsidR="0066612F" w:rsidRDefault="0066612F">
      <w:r>
        <w:separator/>
      </w:r>
    </w:p>
  </w:footnote>
  <w:footnote w:type="continuationSeparator" w:id="0">
    <w:p w14:paraId="237AAEEA" w14:textId="77777777" w:rsidR="0066612F" w:rsidRDefault="0066612F">
      <w:r>
        <w:continuationSeparator/>
      </w:r>
    </w:p>
  </w:footnote>
  <w:footnote w:type="continuationNotice" w:id="1">
    <w:p w14:paraId="5306B0F5" w14:textId="77777777" w:rsidR="0066612F" w:rsidRDefault="0066612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10698E" w14:textId="77777777" w:rsidR="002E2DAD" w:rsidRDefault="002E2DA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2D48A6BC"/>
    <w:lvl w:ilvl="0">
      <w:start w:val="1"/>
      <w:numFmt w:val="decimal"/>
      <w:lvlText w:val="%1"/>
      <w:lvlJc w:val="left"/>
      <w:pPr>
        <w:ind w:left="360" w:hanging="360"/>
      </w:pPr>
      <w:rPr>
        <w:rFonts w:ascii="Ericsson Hilda" w:hAnsi="Ericsson Hilda" w:hint="default"/>
        <w:b w:val="0"/>
        <w:i w:val="0"/>
        <w:sz w:val="28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50221C3"/>
    <w:multiLevelType w:val="hybridMultilevel"/>
    <w:tmpl w:val="F4342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77AF4"/>
    <w:multiLevelType w:val="hybridMultilevel"/>
    <w:tmpl w:val="647A38A8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4090003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52756E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EC83E15"/>
    <w:multiLevelType w:val="hybridMultilevel"/>
    <w:tmpl w:val="1C321DE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F20926"/>
    <w:multiLevelType w:val="hybridMultilevel"/>
    <w:tmpl w:val="564AAD56"/>
    <w:lvl w:ilvl="0" w:tplc="041D000F">
      <w:start w:val="1"/>
      <w:numFmt w:val="decimal"/>
      <w:lvlText w:val="%1."/>
      <w:lvlJc w:val="left"/>
      <w:pPr>
        <w:ind w:left="2024" w:hanging="360"/>
      </w:pPr>
    </w:lvl>
    <w:lvl w:ilvl="1" w:tplc="041D0019" w:tentative="1">
      <w:start w:val="1"/>
      <w:numFmt w:val="lowerLetter"/>
      <w:lvlText w:val="%2."/>
      <w:lvlJc w:val="left"/>
      <w:pPr>
        <w:ind w:left="2744" w:hanging="360"/>
      </w:pPr>
    </w:lvl>
    <w:lvl w:ilvl="2" w:tplc="041D001B" w:tentative="1">
      <w:start w:val="1"/>
      <w:numFmt w:val="lowerRoman"/>
      <w:lvlText w:val="%3."/>
      <w:lvlJc w:val="right"/>
      <w:pPr>
        <w:ind w:left="3464" w:hanging="180"/>
      </w:pPr>
    </w:lvl>
    <w:lvl w:ilvl="3" w:tplc="041D000F" w:tentative="1">
      <w:start w:val="1"/>
      <w:numFmt w:val="decimal"/>
      <w:lvlText w:val="%4."/>
      <w:lvlJc w:val="left"/>
      <w:pPr>
        <w:ind w:left="4184" w:hanging="360"/>
      </w:pPr>
    </w:lvl>
    <w:lvl w:ilvl="4" w:tplc="041D0019" w:tentative="1">
      <w:start w:val="1"/>
      <w:numFmt w:val="lowerLetter"/>
      <w:lvlText w:val="%5."/>
      <w:lvlJc w:val="left"/>
      <w:pPr>
        <w:ind w:left="4904" w:hanging="360"/>
      </w:pPr>
    </w:lvl>
    <w:lvl w:ilvl="5" w:tplc="041D001B" w:tentative="1">
      <w:start w:val="1"/>
      <w:numFmt w:val="lowerRoman"/>
      <w:lvlText w:val="%6."/>
      <w:lvlJc w:val="right"/>
      <w:pPr>
        <w:ind w:left="5624" w:hanging="180"/>
      </w:pPr>
    </w:lvl>
    <w:lvl w:ilvl="6" w:tplc="041D000F" w:tentative="1">
      <w:start w:val="1"/>
      <w:numFmt w:val="decimal"/>
      <w:lvlText w:val="%7."/>
      <w:lvlJc w:val="left"/>
      <w:pPr>
        <w:ind w:left="6344" w:hanging="360"/>
      </w:pPr>
    </w:lvl>
    <w:lvl w:ilvl="7" w:tplc="041D0019" w:tentative="1">
      <w:start w:val="1"/>
      <w:numFmt w:val="lowerLetter"/>
      <w:lvlText w:val="%8."/>
      <w:lvlJc w:val="left"/>
      <w:pPr>
        <w:ind w:left="7064" w:hanging="360"/>
      </w:pPr>
    </w:lvl>
    <w:lvl w:ilvl="8" w:tplc="041D001B" w:tentative="1">
      <w:start w:val="1"/>
      <w:numFmt w:val="lowerRoman"/>
      <w:lvlText w:val="%9."/>
      <w:lvlJc w:val="right"/>
      <w:pPr>
        <w:ind w:left="7784" w:hanging="180"/>
      </w:p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AA5795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6076F0"/>
    <w:multiLevelType w:val="hybridMultilevel"/>
    <w:tmpl w:val="3E828674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09E82E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BA0B02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52756E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BE0B57"/>
    <w:multiLevelType w:val="hybridMultilevel"/>
    <w:tmpl w:val="AB543836"/>
    <w:lvl w:ilvl="0" w:tplc="938E2E78">
      <w:start w:val="1"/>
      <w:numFmt w:val="decimal"/>
      <w:lvlText w:val="%1."/>
      <w:lvlJc w:val="left"/>
      <w:pPr>
        <w:ind w:left="1080" w:hanging="720"/>
      </w:pPr>
    </w:lvl>
    <w:lvl w:ilvl="1" w:tplc="99C6D282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86576C"/>
    <w:multiLevelType w:val="hybridMultilevel"/>
    <w:tmpl w:val="55923980"/>
    <w:lvl w:ilvl="0" w:tplc="70E8DD66">
      <w:start w:val="2"/>
      <w:numFmt w:val="bullet"/>
      <w:lvlText w:val="-"/>
      <w:lvlJc w:val="left"/>
      <w:pPr>
        <w:ind w:left="927" w:hanging="360"/>
      </w:pPr>
      <w:rPr>
        <w:rFonts w:ascii="Ericsson Hilda" w:eastAsia="Times New Roman" w:hAnsi="Ericsson Hild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7"/>
  </w:num>
  <w:num w:numId="4">
    <w:abstractNumId w:val="8"/>
  </w:num>
  <w:num w:numId="5">
    <w:abstractNumId w:val="5"/>
  </w:num>
  <w:num w:numId="6">
    <w:abstractNumId w:val="12"/>
  </w:num>
  <w:num w:numId="7">
    <w:abstractNumId w:val="15"/>
  </w:num>
  <w:num w:numId="8">
    <w:abstractNumId w:val="6"/>
  </w:num>
  <w:num w:numId="9">
    <w:abstractNumId w:val="4"/>
  </w:num>
  <w:num w:numId="10">
    <w:abstractNumId w:val="16"/>
  </w:num>
  <w:num w:numId="11">
    <w:abstractNumId w:val="3"/>
    <w:lvlOverride w:ilvl="0"/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18"/>
  </w:num>
  <w:num w:numId="17">
    <w:abstractNumId w:val="11"/>
  </w:num>
  <w:num w:numId="18">
    <w:abstractNumId w:val="2"/>
  </w:num>
  <w:num w:numId="1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0EC"/>
    <w:rsid w:val="000006E1"/>
    <w:rsid w:val="00002A37"/>
    <w:rsid w:val="00006446"/>
    <w:rsid w:val="00006896"/>
    <w:rsid w:val="00007CDC"/>
    <w:rsid w:val="000102C5"/>
    <w:rsid w:val="00011B28"/>
    <w:rsid w:val="00012A02"/>
    <w:rsid w:val="00015D15"/>
    <w:rsid w:val="00016D30"/>
    <w:rsid w:val="00017381"/>
    <w:rsid w:val="000200FB"/>
    <w:rsid w:val="00020E7E"/>
    <w:rsid w:val="000229AF"/>
    <w:rsid w:val="00023351"/>
    <w:rsid w:val="000246F7"/>
    <w:rsid w:val="000252D4"/>
    <w:rsid w:val="0002564D"/>
    <w:rsid w:val="00025ECA"/>
    <w:rsid w:val="000325B8"/>
    <w:rsid w:val="00034C15"/>
    <w:rsid w:val="00035785"/>
    <w:rsid w:val="00036BA1"/>
    <w:rsid w:val="000371F2"/>
    <w:rsid w:val="000422E2"/>
    <w:rsid w:val="00042F22"/>
    <w:rsid w:val="000444EF"/>
    <w:rsid w:val="000466A1"/>
    <w:rsid w:val="00050ADD"/>
    <w:rsid w:val="0005251D"/>
    <w:rsid w:val="00052A07"/>
    <w:rsid w:val="000534E3"/>
    <w:rsid w:val="00054028"/>
    <w:rsid w:val="0005606A"/>
    <w:rsid w:val="00057117"/>
    <w:rsid w:val="0006031C"/>
    <w:rsid w:val="000616E7"/>
    <w:rsid w:val="0006450D"/>
    <w:rsid w:val="0006487E"/>
    <w:rsid w:val="00065D5B"/>
    <w:rsid w:val="00065E1A"/>
    <w:rsid w:val="000772FE"/>
    <w:rsid w:val="00077306"/>
    <w:rsid w:val="00077E5F"/>
    <w:rsid w:val="0008036A"/>
    <w:rsid w:val="00081AE6"/>
    <w:rsid w:val="000855EB"/>
    <w:rsid w:val="00085B52"/>
    <w:rsid w:val="0008631C"/>
    <w:rsid w:val="000866F2"/>
    <w:rsid w:val="0009009F"/>
    <w:rsid w:val="00090554"/>
    <w:rsid w:val="000905F6"/>
    <w:rsid w:val="00091557"/>
    <w:rsid w:val="000924C1"/>
    <w:rsid w:val="000924F0"/>
    <w:rsid w:val="00093474"/>
    <w:rsid w:val="0009510F"/>
    <w:rsid w:val="00096CF7"/>
    <w:rsid w:val="00096CFC"/>
    <w:rsid w:val="00097CDA"/>
    <w:rsid w:val="000A1B7B"/>
    <w:rsid w:val="000A2DBD"/>
    <w:rsid w:val="000A2F4E"/>
    <w:rsid w:val="000A56F2"/>
    <w:rsid w:val="000B2719"/>
    <w:rsid w:val="000B3A8F"/>
    <w:rsid w:val="000B4AB9"/>
    <w:rsid w:val="000B58C3"/>
    <w:rsid w:val="000B61E9"/>
    <w:rsid w:val="000B6BD5"/>
    <w:rsid w:val="000C0123"/>
    <w:rsid w:val="000C165A"/>
    <w:rsid w:val="000C2E19"/>
    <w:rsid w:val="000D0A74"/>
    <w:rsid w:val="000D0D07"/>
    <w:rsid w:val="000D4797"/>
    <w:rsid w:val="000D693F"/>
    <w:rsid w:val="000D7AE3"/>
    <w:rsid w:val="000E0527"/>
    <w:rsid w:val="000E1E92"/>
    <w:rsid w:val="000F06D6"/>
    <w:rsid w:val="000F0EB1"/>
    <w:rsid w:val="000F1106"/>
    <w:rsid w:val="000F3BE9"/>
    <w:rsid w:val="000F3F6C"/>
    <w:rsid w:val="000F6DF3"/>
    <w:rsid w:val="000F6F96"/>
    <w:rsid w:val="001005FF"/>
    <w:rsid w:val="00105A21"/>
    <w:rsid w:val="001062FB"/>
    <w:rsid w:val="001063E6"/>
    <w:rsid w:val="00113CF4"/>
    <w:rsid w:val="001153EA"/>
    <w:rsid w:val="00115643"/>
    <w:rsid w:val="00116765"/>
    <w:rsid w:val="00117BE0"/>
    <w:rsid w:val="00117DCE"/>
    <w:rsid w:val="00120075"/>
    <w:rsid w:val="001219F5"/>
    <w:rsid w:val="00121A20"/>
    <w:rsid w:val="0012377F"/>
    <w:rsid w:val="00124314"/>
    <w:rsid w:val="00125BFC"/>
    <w:rsid w:val="00126B4A"/>
    <w:rsid w:val="001301EE"/>
    <w:rsid w:val="00132FD0"/>
    <w:rsid w:val="001344C0"/>
    <w:rsid w:val="001346FA"/>
    <w:rsid w:val="00135252"/>
    <w:rsid w:val="00135CDF"/>
    <w:rsid w:val="00137452"/>
    <w:rsid w:val="00137AB5"/>
    <w:rsid w:val="00137F0B"/>
    <w:rsid w:val="0014301F"/>
    <w:rsid w:val="0014470F"/>
    <w:rsid w:val="00146F66"/>
    <w:rsid w:val="00151E23"/>
    <w:rsid w:val="001526E0"/>
    <w:rsid w:val="00153336"/>
    <w:rsid w:val="001551B5"/>
    <w:rsid w:val="001631DE"/>
    <w:rsid w:val="001659C1"/>
    <w:rsid w:val="0016607E"/>
    <w:rsid w:val="00173A8E"/>
    <w:rsid w:val="0017678C"/>
    <w:rsid w:val="0018143F"/>
    <w:rsid w:val="001858B4"/>
    <w:rsid w:val="00187423"/>
    <w:rsid w:val="00190AC1"/>
    <w:rsid w:val="0019341A"/>
    <w:rsid w:val="00196FDE"/>
    <w:rsid w:val="00197DF9"/>
    <w:rsid w:val="001A1987"/>
    <w:rsid w:val="001A2564"/>
    <w:rsid w:val="001A6173"/>
    <w:rsid w:val="001A6CBA"/>
    <w:rsid w:val="001B0D97"/>
    <w:rsid w:val="001B4EE7"/>
    <w:rsid w:val="001B5A5D"/>
    <w:rsid w:val="001B7C6F"/>
    <w:rsid w:val="001C12C5"/>
    <w:rsid w:val="001C1CE5"/>
    <w:rsid w:val="001C3D2A"/>
    <w:rsid w:val="001D239F"/>
    <w:rsid w:val="001D2B24"/>
    <w:rsid w:val="001D4EA1"/>
    <w:rsid w:val="001D51BA"/>
    <w:rsid w:val="001D5C65"/>
    <w:rsid w:val="001D6342"/>
    <w:rsid w:val="001D6C84"/>
    <w:rsid w:val="001D6D53"/>
    <w:rsid w:val="001D75B0"/>
    <w:rsid w:val="001E0493"/>
    <w:rsid w:val="001E22E5"/>
    <w:rsid w:val="001E2BD6"/>
    <w:rsid w:val="001E54E8"/>
    <w:rsid w:val="001E58E2"/>
    <w:rsid w:val="001E7AED"/>
    <w:rsid w:val="001F2D52"/>
    <w:rsid w:val="001F3916"/>
    <w:rsid w:val="001F3CE6"/>
    <w:rsid w:val="001F54C5"/>
    <w:rsid w:val="001F613B"/>
    <w:rsid w:val="001F662C"/>
    <w:rsid w:val="001F7074"/>
    <w:rsid w:val="001F75DD"/>
    <w:rsid w:val="00200490"/>
    <w:rsid w:val="00201F3A"/>
    <w:rsid w:val="00203F96"/>
    <w:rsid w:val="00204701"/>
    <w:rsid w:val="002069B2"/>
    <w:rsid w:val="00207E3F"/>
    <w:rsid w:val="00207FA3"/>
    <w:rsid w:val="00213843"/>
    <w:rsid w:val="002145CA"/>
    <w:rsid w:val="00214DA8"/>
    <w:rsid w:val="00215423"/>
    <w:rsid w:val="002158FA"/>
    <w:rsid w:val="00215AF2"/>
    <w:rsid w:val="00220600"/>
    <w:rsid w:val="002224DB"/>
    <w:rsid w:val="002226B1"/>
    <w:rsid w:val="00223FCB"/>
    <w:rsid w:val="002252C3"/>
    <w:rsid w:val="00225C54"/>
    <w:rsid w:val="00226AC0"/>
    <w:rsid w:val="00230765"/>
    <w:rsid w:val="002319E4"/>
    <w:rsid w:val="002334ED"/>
    <w:rsid w:val="00235632"/>
    <w:rsid w:val="00235872"/>
    <w:rsid w:val="0023740E"/>
    <w:rsid w:val="00240955"/>
    <w:rsid w:val="0024129B"/>
    <w:rsid w:val="00241559"/>
    <w:rsid w:val="002418F8"/>
    <w:rsid w:val="002435B3"/>
    <w:rsid w:val="002458EB"/>
    <w:rsid w:val="00246015"/>
    <w:rsid w:val="002500C8"/>
    <w:rsid w:val="00250F6D"/>
    <w:rsid w:val="002520DD"/>
    <w:rsid w:val="002564BB"/>
    <w:rsid w:val="00257543"/>
    <w:rsid w:val="00260091"/>
    <w:rsid w:val="002617E7"/>
    <w:rsid w:val="00264228"/>
    <w:rsid w:val="00264334"/>
    <w:rsid w:val="0026473E"/>
    <w:rsid w:val="00266214"/>
    <w:rsid w:val="002665F0"/>
    <w:rsid w:val="00267C83"/>
    <w:rsid w:val="0027144F"/>
    <w:rsid w:val="00271F3A"/>
    <w:rsid w:val="00273278"/>
    <w:rsid w:val="002737F4"/>
    <w:rsid w:val="002805F5"/>
    <w:rsid w:val="00280751"/>
    <w:rsid w:val="0028280A"/>
    <w:rsid w:val="00282E6E"/>
    <w:rsid w:val="00283580"/>
    <w:rsid w:val="00283720"/>
    <w:rsid w:val="00285D54"/>
    <w:rsid w:val="00286553"/>
    <w:rsid w:val="00286ACD"/>
    <w:rsid w:val="0028727E"/>
    <w:rsid w:val="00287838"/>
    <w:rsid w:val="002907B5"/>
    <w:rsid w:val="00291ED6"/>
    <w:rsid w:val="00292EB7"/>
    <w:rsid w:val="00296227"/>
    <w:rsid w:val="00296F44"/>
    <w:rsid w:val="0029777D"/>
    <w:rsid w:val="00297B2B"/>
    <w:rsid w:val="002A055E"/>
    <w:rsid w:val="002A1D4E"/>
    <w:rsid w:val="002A2869"/>
    <w:rsid w:val="002A6C1D"/>
    <w:rsid w:val="002B24D6"/>
    <w:rsid w:val="002C41E6"/>
    <w:rsid w:val="002C4C7F"/>
    <w:rsid w:val="002D071A"/>
    <w:rsid w:val="002D34B2"/>
    <w:rsid w:val="002D7637"/>
    <w:rsid w:val="002D7BB1"/>
    <w:rsid w:val="002E17F2"/>
    <w:rsid w:val="002E2DAD"/>
    <w:rsid w:val="002E3A29"/>
    <w:rsid w:val="002E3CAB"/>
    <w:rsid w:val="002E6A91"/>
    <w:rsid w:val="002E7CAE"/>
    <w:rsid w:val="002F0031"/>
    <w:rsid w:val="002F2771"/>
    <w:rsid w:val="002F37A9"/>
    <w:rsid w:val="002F3CD5"/>
    <w:rsid w:val="003003D6"/>
    <w:rsid w:val="00301CE6"/>
    <w:rsid w:val="0030256B"/>
    <w:rsid w:val="00303BDF"/>
    <w:rsid w:val="00304585"/>
    <w:rsid w:val="0030501F"/>
    <w:rsid w:val="0030631D"/>
    <w:rsid w:val="00307BA1"/>
    <w:rsid w:val="0031031F"/>
    <w:rsid w:val="0031080B"/>
    <w:rsid w:val="003109E5"/>
    <w:rsid w:val="00311702"/>
    <w:rsid w:val="00311E82"/>
    <w:rsid w:val="00313022"/>
    <w:rsid w:val="00313FD6"/>
    <w:rsid w:val="003143BD"/>
    <w:rsid w:val="00316CEC"/>
    <w:rsid w:val="00317012"/>
    <w:rsid w:val="003203ED"/>
    <w:rsid w:val="00320F5F"/>
    <w:rsid w:val="0032100A"/>
    <w:rsid w:val="00322C9F"/>
    <w:rsid w:val="0032412C"/>
    <w:rsid w:val="00324D23"/>
    <w:rsid w:val="00331751"/>
    <w:rsid w:val="00334579"/>
    <w:rsid w:val="00334F0D"/>
    <w:rsid w:val="00335329"/>
    <w:rsid w:val="00335858"/>
    <w:rsid w:val="00336BDA"/>
    <w:rsid w:val="00342BD7"/>
    <w:rsid w:val="00343807"/>
    <w:rsid w:val="00343EC9"/>
    <w:rsid w:val="00344341"/>
    <w:rsid w:val="00345F93"/>
    <w:rsid w:val="00346DB5"/>
    <w:rsid w:val="003477B1"/>
    <w:rsid w:val="00347FA2"/>
    <w:rsid w:val="00351F87"/>
    <w:rsid w:val="003530DA"/>
    <w:rsid w:val="00354CB0"/>
    <w:rsid w:val="00355D85"/>
    <w:rsid w:val="00356643"/>
    <w:rsid w:val="00356C02"/>
    <w:rsid w:val="00357380"/>
    <w:rsid w:val="003602D9"/>
    <w:rsid w:val="003604CE"/>
    <w:rsid w:val="00361756"/>
    <w:rsid w:val="00370E47"/>
    <w:rsid w:val="003742AC"/>
    <w:rsid w:val="0037573F"/>
    <w:rsid w:val="00376F19"/>
    <w:rsid w:val="003778D9"/>
    <w:rsid w:val="00377A83"/>
    <w:rsid w:val="00377CE1"/>
    <w:rsid w:val="0038295B"/>
    <w:rsid w:val="0038302F"/>
    <w:rsid w:val="00383FF0"/>
    <w:rsid w:val="00384578"/>
    <w:rsid w:val="00385BF0"/>
    <w:rsid w:val="0039227B"/>
    <w:rsid w:val="00393923"/>
    <w:rsid w:val="003939FF"/>
    <w:rsid w:val="00393B25"/>
    <w:rsid w:val="00394C8D"/>
    <w:rsid w:val="003A2223"/>
    <w:rsid w:val="003A2A0F"/>
    <w:rsid w:val="003A2B13"/>
    <w:rsid w:val="003A45A1"/>
    <w:rsid w:val="003A5B0A"/>
    <w:rsid w:val="003A6BAC"/>
    <w:rsid w:val="003A7EF3"/>
    <w:rsid w:val="003B159C"/>
    <w:rsid w:val="003B23FF"/>
    <w:rsid w:val="003B369F"/>
    <w:rsid w:val="003B36A3"/>
    <w:rsid w:val="003B6A1F"/>
    <w:rsid w:val="003B7FE5"/>
    <w:rsid w:val="003C11C8"/>
    <w:rsid w:val="003C2702"/>
    <w:rsid w:val="003C576D"/>
    <w:rsid w:val="003C67E7"/>
    <w:rsid w:val="003C7806"/>
    <w:rsid w:val="003D109F"/>
    <w:rsid w:val="003D2478"/>
    <w:rsid w:val="003D5B1F"/>
    <w:rsid w:val="003E15FA"/>
    <w:rsid w:val="003E2E00"/>
    <w:rsid w:val="003E55E4"/>
    <w:rsid w:val="003E74E3"/>
    <w:rsid w:val="003F05C7"/>
    <w:rsid w:val="003F0C5C"/>
    <w:rsid w:val="003F2CD4"/>
    <w:rsid w:val="003F6BBE"/>
    <w:rsid w:val="004000E8"/>
    <w:rsid w:val="00402CB9"/>
    <w:rsid w:val="00402E2B"/>
    <w:rsid w:val="0040512B"/>
    <w:rsid w:val="00405CA5"/>
    <w:rsid w:val="00406009"/>
    <w:rsid w:val="00407CD3"/>
    <w:rsid w:val="00410134"/>
    <w:rsid w:val="00410B72"/>
    <w:rsid w:val="00410F18"/>
    <w:rsid w:val="0041263E"/>
    <w:rsid w:val="00413AAC"/>
    <w:rsid w:val="004144A8"/>
    <w:rsid w:val="00421105"/>
    <w:rsid w:val="00423C7F"/>
    <w:rsid w:val="004242F4"/>
    <w:rsid w:val="00427248"/>
    <w:rsid w:val="004276E8"/>
    <w:rsid w:val="00427DAF"/>
    <w:rsid w:val="00432473"/>
    <w:rsid w:val="004325F6"/>
    <w:rsid w:val="00433C98"/>
    <w:rsid w:val="00434383"/>
    <w:rsid w:val="00437447"/>
    <w:rsid w:val="00441A92"/>
    <w:rsid w:val="00444000"/>
    <w:rsid w:val="00444F56"/>
    <w:rsid w:val="00446488"/>
    <w:rsid w:val="004517AA"/>
    <w:rsid w:val="00452CAC"/>
    <w:rsid w:val="004555B2"/>
    <w:rsid w:val="00457565"/>
    <w:rsid w:val="00457B71"/>
    <w:rsid w:val="00462544"/>
    <w:rsid w:val="0046395D"/>
    <w:rsid w:val="00464406"/>
    <w:rsid w:val="00465068"/>
    <w:rsid w:val="004669E2"/>
    <w:rsid w:val="00470C31"/>
    <w:rsid w:val="004720C9"/>
    <w:rsid w:val="004734D0"/>
    <w:rsid w:val="00474840"/>
    <w:rsid w:val="00474986"/>
    <w:rsid w:val="0047556B"/>
    <w:rsid w:val="00477768"/>
    <w:rsid w:val="004858CA"/>
    <w:rsid w:val="00492BC5"/>
    <w:rsid w:val="004944A2"/>
    <w:rsid w:val="004964F1"/>
    <w:rsid w:val="004A16BC"/>
    <w:rsid w:val="004A2B94"/>
    <w:rsid w:val="004A40BC"/>
    <w:rsid w:val="004A5847"/>
    <w:rsid w:val="004B0BF2"/>
    <w:rsid w:val="004B397F"/>
    <w:rsid w:val="004B4F8F"/>
    <w:rsid w:val="004B6941"/>
    <w:rsid w:val="004B7C0C"/>
    <w:rsid w:val="004C0220"/>
    <w:rsid w:val="004C0C08"/>
    <w:rsid w:val="004C173C"/>
    <w:rsid w:val="004C3898"/>
    <w:rsid w:val="004C4B1D"/>
    <w:rsid w:val="004C5E53"/>
    <w:rsid w:val="004C636B"/>
    <w:rsid w:val="004D36B1"/>
    <w:rsid w:val="004D690C"/>
    <w:rsid w:val="004D7EBD"/>
    <w:rsid w:val="004E1DD9"/>
    <w:rsid w:val="004E2680"/>
    <w:rsid w:val="004E28F9"/>
    <w:rsid w:val="004E462E"/>
    <w:rsid w:val="004E56DC"/>
    <w:rsid w:val="004E76F4"/>
    <w:rsid w:val="004F046A"/>
    <w:rsid w:val="004F0B4E"/>
    <w:rsid w:val="004F0B6C"/>
    <w:rsid w:val="004F1038"/>
    <w:rsid w:val="004F2078"/>
    <w:rsid w:val="004F4DA3"/>
    <w:rsid w:val="004F6C16"/>
    <w:rsid w:val="0050097E"/>
    <w:rsid w:val="00506416"/>
    <w:rsid w:val="00506557"/>
    <w:rsid w:val="0050677A"/>
    <w:rsid w:val="005072DD"/>
    <w:rsid w:val="005108D8"/>
    <w:rsid w:val="005116F9"/>
    <w:rsid w:val="00512213"/>
    <w:rsid w:val="005153A7"/>
    <w:rsid w:val="00515E97"/>
    <w:rsid w:val="00515FA1"/>
    <w:rsid w:val="0051727A"/>
    <w:rsid w:val="005219CF"/>
    <w:rsid w:val="00524BC5"/>
    <w:rsid w:val="0053113F"/>
    <w:rsid w:val="00534B59"/>
    <w:rsid w:val="00536759"/>
    <w:rsid w:val="00537C62"/>
    <w:rsid w:val="00542C61"/>
    <w:rsid w:val="005442D1"/>
    <w:rsid w:val="00546970"/>
    <w:rsid w:val="00553439"/>
    <w:rsid w:val="00554E19"/>
    <w:rsid w:val="0056121F"/>
    <w:rsid w:val="005650A2"/>
    <w:rsid w:val="0056571F"/>
    <w:rsid w:val="00566421"/>
    <w:rsid w:val="00572505"/>
    <w:rsid w:val="0057444E"/>
    <w:rsid w:val="0057786B"/>
    <w:rsid w:val="00582809"/>
    <w:rsid w:val="00583E90"/>
    <w:rsid w:val="0058798C"/>
    <w:rsid w:val="005900FA"/>
    <w:rsid w:val="005935A4"/>
    <w:rsid w:val="005948C2"/>
    <w:rsid w:val="005958C8"/>
    <w:rsid w:val="00595DCA"/>
    <w:rsid w:val="0059779B"/>
    <w:rsid w:val="005A209A"/>
    <w:rsid w:val="005A431E"/>
    <w:rsid w:val="005A662D"/>
    <w:rsid w:val="005B21D8"/>
    <w:rsid w:val="005B35D7"/>
    <w:rsid w:val="005B392A"/>
    <w:rsid w:val="005B3AA3"/>
    <w:rsid w:val="005B6F83"/>
    <w:rsid w:val="005C0CF9"/>
    <w:rsid w:val="005C58A5"/>
    <w:rsid w:val="005C74FB"/>
    <w:rsid w:val="005C76D7"/>
    <w:rsid w:val="005D1602"/>
    <w:rsid w:val="005D2B47"/>
    <w:rsid w:val="005E385F"/>
    <w:rsid w:val="005E5B81"/>
    <w:rsid w:val="005E7666"/>
    <w:rsid w:val="005E7673"/>
    <w:rsid w:val="005F0ACD"/>
    <w:rsid w:val="005F0E99"/>
    <w:rsid w:val="005F2CB1"/>
    <w:rsid w:val="005F348E"/>
    <w:rsid w:val="005F618C"/>
    <w:rsid w:val="005F70BD"/>
    <w:rsid w:val="005F7ED0"/>
    <w:rsid w:val="00602478"/>
    <w:rsid w:val="0060283C"/>
    <w:rsid w:val="00603D68"/>
    <w:rsid w:val="00604455"/>
    <w:rsid w:val="00604F14"/>
    <w:rsid w:val="00611813"/>
    <w:rsid w:val="00611B83"/>
    <w:rsid w:val="00611C21"/>
    <w:rsid w:val="00613257"/>
    <w:rsid w:val="00613381"/>
    <w:rsid w:val="00617562"/>
    <w:rsid w:val="00620A71"/>
    <w:rsid w:val="00620D58"/>
    <w:rsid w:val="00620D80"/>
    <w:rsid w:val="006234A6"/>
    <w:rsid w:val="00630001"/>
    <w:rsid w:val="006311B3"/>
    <w:rsid w:val="0063284C"/>
    <w:rsid w:val="00632ABF"/>
    <w:rsid w:val="006353A5"/>
    <w:rsid w:val="00636398"/>
    <w:rsid w:val="006368D3"/>
    <w:rsid w:val="00636C30"/>
    <w:rsid w:val="006377EC"/>
    <w:rsid w:val="0064151F"/>
    <w:rsid w:val="00641533"/>
    <w:rsid w:val="0064208D"/>
    <w:rsid w:val="00643475"/>
    <w:rsid w:val="0064396A"/>
    <w:rsid w:val="00643A01"/>
    <w:rsid w:val="0064624E"/>
    <w:rsid w:val="00647BB5"/>
    <w:rsid w:val="00650AB9"/>
    <w:rsid w:val="006512C9"/>
    <w:rsid w:val="0065488A"/>
    <w:rsid w:val="00655733"/>
    <w:rsid w:val="00655ACD"/>
    <w:rsid w:val="00656A92"/>
    <w:rsid w:val="00656DDE"/>
    <w:rsid w:val="00656F6D"/>
    <w:rsid w:val="0066011D"/>
    <w:rsid w:val="006607C0"/>
    <w:rsid w:val="006613A6"/>
    <w:rsid w:val="00661568"/>
    <w:rsid w:val="0066236D"/>
    <w:rsid w:val="006627A2"/>
    <w:rsid w:val="006634E6"/>
    <w:rsid w:val="006655EE"/>
    <w:rsid w:val="00665986"/>
    <w:rsid w:val="0066612F"/>
    <w:rsid w:val="00667132"/>
    <w:rsid w:val="00667EE7"/>
    <w:rsid w:val="00670335"/>
    <w:rsid w:val="00670922"/>
    <w:rsid w:val="00670BE1"/>
    <w:rsid w:val="0067218F"/>
    <w:rsid w:val="00673B8B"/>
    <w:rsid w:val="006741F2"/>
    <w:rsid w:val="00674CC3"/>
    <w:rsid w:val="00675C72"/>
    <w:rsid w:val="006771F9"/>
    <w:rsid w:val="00677291"/>
    <w:rsid w:val="006776D7"/>
    <w:rsid w:val="00680CB6"/>
    <w:rsid w:val="00681003"/>
    <w:rsid w:val="006817C9"/>
    <w:rsid w:val="00683ECE"/>
    <w:rsid w:val="00685BC7"/>
    <w:rsid w:val="00685BE3"/>
    <w:rsid w:val="00686CC9"/>
    <w:rsid w:val="00687093"/>
    <w:rsid w:val="00690388"/>
    <w:rsid w:val="00695FC2"/>
    <w:rsid w:val="00696949"/>
    <w:rsid w:val="00697052"/>
    <w:rsid w:val="006A46FB"/>
    <w:rsid w:val="006A5E28"/>
    <w:rsid w:val="006A61A5"/>
    <w:rsid w:val="006A697B"/>
    <w:rsid w:val="006A7AFF"/>
    <w:rsid w:val="006B0F62"/>
    <w:rsid w:val="006B1816"/>
    <w:rsid w:val="006B2099"/>
    <w:rsid w:val="006B421A"/>
    <w:rsid w:val="006B50CF"/>
    <w:rsid w:val="006B690C"/>
    <w:rsid w:val="006B6C7F"/>
    <w:rsid w:val="006C03B8"/>
    <w:rsid w:val="006C3996"/>
    <w:rsid w:val="006C5EC9"/>
    <w:rsid w:val="006C6059"/>
    <w:rsid w:val="006C7522"/>
    <w:rsid w:val="006D00BA"/>
    <w:rsid w:val="006D0DBD"/>
    <w:rsid w:val="006D6F08"/>
    <w:rsid w:val="006D7236"/>
    <w:rsid w:val="006E0099"/>
    <w:rsid w:val="006E062C"/>
    <w:rsid w:val="006E2888"/>
    <w:rsid w:val="006E28B7"/>
    <w:rsid w:val="006E3122"/>
    <w:rsid w:val="006E3310"/>
    <w:rsid w:val="006E4E39"/>
    <w:rsid w:val="006E565E"/>
    <w:rsid w:val="006E673D"/>
    <w:rsid w:val="006E7D3B"/>
    <w:rsid w:val="006F1B56"/>
    <w:rsid w:val="006F1B70"/>
    <w:rsid w:val="006F1D77"/>
    <w:rsid w:val="006F341D"/>
    <w:rsid w:val="006F3CDE"/>
    <w:rsid w:val="006F4037"/>
    <w:rsid w:val="006F58D4"/>
    <w:rsid w:val="006F68FC"/>
    <w:rsid w:val="006F6F5C"/>
    <w:rsid w:val="006F7D0B"/>
    <w:rsid w:val="0070017E"/>
    <w:rsid w:val="00702A88"/>
    <w:rsid w:val="0070346E"/>
    <w:rsid w:val="00704EDB"/>
    <w:rsid w:val="00706101"/>
    <w:rsid w:val="00707072"/>
    <w:rsid w:val="00707D61"/>
    <w:rsid w:val="00711F62"/>
    <w:rsid w:val="00712287"/>
    <w:rsid w:val="00712772"/>
    <w:rsid w:val="007148D3"/>
    <w:rsid w:val="00714BE1"/>
    <w:rsid w:val="00715B9A"/>
    <w:rsid w:val="00724B3D"/>
    <w:rsid w:val="00726EA6"/>
    <w:rsid w:val="00727065"/>
    <w:rsid w:val="00727208"/>
    <w:rsid w:val="00727680"/>
    <w:rsid w:val="00730AE2"/>
    <w:rsid w:val="00731291"/>
    <w:rsid w:val="007348B1"/>
    <w:rsid w:val="0073522D"/>
    <w:rsid w:val="007362A6"/>
    <w:rsid w:val="00736B5E"/>
    <w:rsid w:val="00736D7D"/>
    <w:rsid w:val="00740277"/>
    <w:rsid w:val="00740E58"/>
    <w:rsid w:val="00742996"/>
    <w:rsid w:val="007445A0"/>
    <w:rsid w:val="0074524B"/>
    <w:rsid w:val="00747D8B"/>
    <w:rsid w:val="00750903"/>
    <w:rsid w:val="00751228"/>
    <w:rsid w:val="007533D4"/>
    <w:rsid w:val="00754175"/>
    <w:rsid w:val="007571E1"/>
    <w:rsid w:val="007604B2"/>
    <w:rsid w:val="0076121D"/>
    <w:rsid w:val="007622E0"/>
    <w:rsid w:val="0076320A"/>
    <w:rsid w:val="007643C0"/>
    <w:rsid w:val="00765281"/>
    <w:rsid w:val="00766BAD"/>
    <w:rsid w:val="00767504"/>
    <w:rsid w:val="00770869"/>
    <w:rsid w:val="00770F8B"/>
    <w:rsid w:val="007755F2"/>
    <w:rsid w:val="00776971"/>
    <w:rsid w:val="007807AD"/>
    <w:rsid w:val="0078177E"/>
    <w:rsid w:val="0078304C"/>
    <w:rsid w:val="00783673"/>
    <w:rsid w:val="00785490"/>
    <w:rsid w:val="00787FD3"/>
    <w:rsid w:val="007925EA"/>
    <w:rsid w:val="00793CD8"/>
    <w:rsid w:val="00795C92"/>
    <w:rsid w:val="00796231"/>
    <w:rsid w:val="007A1CB3"/>
    <w:rsid w:val="007A2976"/>
    <w:rsid w:val="007A2B1E"/>
    <w:rsid w:val="007A306F"/>
    <w:rsid w:val="007A43A6"/>
    <w:rsid w:val="007A58A6"/>
    <w:rsid w:val="007A5BDF"/>
    <w:rsid w:val="007A5BE0"/>
    <w:rsid w:val="007A73A1"/>
    <w:rsid w:val="007B0275"/>
    <w:rsid w:val="007B1DE3"/>
    <w:rsid w:val="007B3D2D"/>
    <w:rsid w:val="007B50AE"/>
    <w:rsid w:val="007B51DF"/>
    <w:rsid w:val="007B6793"/>
    <w:rsid w:val="007C05DD"/>
    <w:rsid w:val="007C3D18"/>
    <w:rsid w:val="007C4C22"/>
    <w:rsid w:val="007C60BF"/>
    <w:rsid w:val="007C6A07"/>
    <w:rsid w:val="007C75A1"/>
    <w:rsid w:val="007C77A5"/>
    <w:rsid w:val="007D04E5"/>
    <w:rsid w:val="007D2908"/>
    <w:rsid w:val="007D5901"/>
    <w:rsid w:val="007D5BF9"/>
    <w:rsid w:val="007D7526"/>
    <w:rsid w:val="007E13D1"/>
    <w:rsid w:val="007E4610"/>
    <w:rsid w:val="007E4715"/>
    <w:rsid w:val="007E505B"/>
    <w:rsid w:val="007E6408"/>
    <w:rsid w:val="007E7091"/>
    <w:rsid w:val="007E7888"/>
    <w:rsid w:val="007F2CB6"/>
    <w:rsid w:val="007F3BCD"/>
    <w:rsid w:val="0080180E"/>
    <w:rsid w:val="008018ED"/>
    <w:rsid w:val="00803FAE"/>
    <w:rsid w:val="0080605F"/>
    <w:rsid w:val="00807786"/>
    <w:rsid w:val="00811FCB"/>
    <w:rsid w:val="008158D6"/>
    <w:rsid w:val="00816D7B"/>
    <w:rsid w:val="00817196"/>
    <w:rsid w:val="008235DB"/>
    <w:rsid w:val="008240B6"/>
    <w:rsid w:val="00824AB4"/>
    <w:rsid w:val="00825C42"/>
    <w:rsid w:val="00825D25"/>
    <w:rsid w:val="00827D6F"/>
    <w:rsid w:val="0083152F"/>
    <w:rsid w:val="008376AC"/>
    <w:rsid w:val="008444E8"/>
    <w:rsid w:val="00844E80"/>
    <w:rsid w:val="00845E06"/>
    <w:rsid w:val="0084673F"/>
    <w:rsid w:val="00846FE7"/>
    <w:rsid w:val="00856911"/>
    <w:rsid w:val="008677FD"/>
    <w:rsid w:val="008706D4"/>
    <w:rsid w:val="00870F3E"/>
    <w:rsid w:val="00870F8A"/>
    <w:rsid w:val="008719A4"/>
    <w:rsid w:val="00871D23"/>
    <w:rsid w:val="0087291D"/>
    <w:rsid w:val="0087369A"/>
    <w:rsid w:val="00874312"/>
    <w:rsid w:val="0087437C"/>
    <w:rsid w:val="00875CD7"/>
    <w:rsid w:val="00876B4D"/>
    <w:rsid w:val="00877F18"/>
    <w:rsid w:val="00885266"/>
    <w:rsid w:val="00894A88"/>
    <w:rsid w:val="00895386"/>
    <w:rsid w:val="00895759"/>
    <w:rsid w:val="008A21FF"/>
    <w:rsid w:val="008A2CE2"/>
    <w:rsid w:val="008A30AC"/>
    <w:rsid w:val="008A44B8"/>
    <w:rsid w:val="008A4EAB"/>
    <w:rsid w:val="008A51A8"/>
    <w:rsid w:val="008A54C7"/>
    <w:rsid w:val="008A54E1"/>
    <w:rsid w:val="008A6921"/>
    <w:rsid w:val="008A759D"/>
    <w:rsid w:val="008A77D8"/>
    <w:rsid w:val="008A7E65"/>
    <w:rsid w:val="008B0483"/>
    <w:rsid w:val="008B0B04"/>
    <w:rsid w:val="008B120C"/>
    <w:rsid w:val="008B1DB5"/>
    <w:rsid w:val="008B2781"/>
    <w:rsid w:val="008B3E27"/>
    <w:rsid w:val="008B51A0"/>
    <w:rsid w:val="008B592A"/>
    <w:rsid w:val="008B7B5C"/>
    <w:rsid w:val="008C0C99"/>
    <w:rsid w:val="008C2017"/>
    <w:rsid w:val="008C2B3D"/>
    <w:rsid w:val="008C4958"/>
    <w:rsid w:val="008C4BAA"/>
    <w:rsid w:val="008C684A"/>
    <w:rsid w:val="008C6AE8"/>
    <w:rsid w:val="008C7573"/>
    <w:rsid w:val="008D34F1"/>
    <w:rsid w:val="008D39D8"/>
    <w:rsid w:val="008D3FDB"/>
    <w:rsid w:val="008D6D1A"/>
    <w:rsid w:val="008D7A62"/>
    <w:rsid w:val="008E0927"/>
    <w:rsid w:val="008E1909"/>
    <w:rsid w:val="008E2791"/>
    <w:rsid w:val="008F00DF"/>
    <w:rsid w:val="008F1EAB"/>
    <w:rsid w:val="008F33DC"/>
    <w:rsid w:val="008F477F"/>
    <w:rsid w:val="008F5C65"/>
    <w:rsid w:val="00900FE7"/>
    <w:rsid w:val="00901B7D"/>
    <w:rsid w:val="00902350"/>
    <w:rsid w:val="0090336B"/>
    <w:rsid w:val="009053AA"/>
    <w:rsid w:val="00906939"/>
    <w:rsid w:val="009074CA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45C8"/>
    <w:rsid w:val="00934B90"/>
    <w:rsid w:val="009368F3"/>
    <w:rsid w:val="00941636"/>
    <w:rsid w:val="00943742"/>
    <w:rsid w:val="00943ADF"/>
    <w:rsid w:val="00944EA2"/>
    <w:rsid w:val="00945C05"/>
    <w:rsid w:val="00945EAB"/>
    <w:rsid w:val="00946945"/>
    <w:rsid w:val="00946CD7"/>
    <w:rsid w:val="00947713"/>
    <w:rsid w:val="00947995"/>
    <w:rsid w:val="00950DE7"/>
    <w:rsid w:val="00953920"/>
    <w:rsid w:val="00953D47"/>
    <w:rsid w:val="0095681E"/>
    <w:rsid w:val="009571C7"/>
    <w:rsid w:val="009572D4"/>
    <w:rsid w:val="0095786E"/>
    <w:rsid w:val="00961921"/>
    <w:rsid w:val="0096430A"/>
    <w:rsid w:val="0096554B"/>
    <w:rsid w:val="0096584A"/>
    <w:rsid w:val="0097077C"/>
    <w:rsid w:val="00971F08"/>
    <w:rsid w:val="0097603D"/>
    <w:rsid w:val="00976949"/>
    <w:rsid w:val="00980477"/>
    <w:rsid w:val="00985253"/>
    <w:rsid w:val="009853B3"/>
    <w:rsid w:val="00990630"/>
    <w:rsid w:val="00990B8E"/>
    <w:rsid w:val="00990BBF"/>
    <w:rsid w:val="00990E4B"/>
    <w:rsid w:val="00991761"/>
    <w:rsid w:val="00992790"/>
    <w:rsid w:val="00994DCA"/>
    <w:rsid w:val="009960EC"/>
    <w:rsid w:val="009970DD"/>
    <w:rsid w:val="009973F3"/>
    <w:rsid w:val="009A0FBA"/>
    <w:rsid w:val="009A1601"/>
    <w:rsid w:val="009A462D"/>
    <w:rsid w:val="009A5CBA"/>
    <w:rsid w:val="009A5CD7"/>
    <w:rsid w:val="009B184E"/>
    <w:rsid w:val="009B1F30"/>
    <w:rsid w:val="009B2CCF"/>
    <w:rsid w:val="009B3AC2"/>
    <w:rsid w:val="009B43B2"/>
    <w:rsid w:val="009B4DF4"/>
    <w:rsid w:val="009B4E67"/>
    <w:rsid w:val="009B564E"/>
    <w:rsid w:val="009B7E87"/>
    <w:rsid w:val="009C1351"/>
    <w:rsid w:val="009C403E"/>
    <w:rsid w:val="009C50EA"/>
    <w:rsid w:val="009C51EF"/>
    <w:rsid w:val="009C54B1"/>
    <w:rsid w:val="009C635B"/>
    <w:rsid w:val="009D0A45"/>
    <w:rsid w:val="009D4FF0"/>
    <w:rsid w:val="009D703C"/>
    <w:rsid w:val="009D718F"/>
    <w:rsid w:val="009E068F"/>
    <w:rsid w:val="009E14E0"/>
    <w:rsid w:val="009E35DB"/>
    <w:rsid w:val="009E47A3"/>
    <w:rsid w:val="009E73FE"/>
    <w:rsid w:val="009F049C"/>
    <w:rsid w:val="009F08F3"/>
    <w:rsid w:val="009F1A09"/>
    <w:rsid w:val="009F3059"/>
    <w:rsid w:val="009F344F"/>
    <w:rsid w:val="009F4B8A"/>
    <w:rsid w:val="009F59D9"/>
    <w:rsid w:val="009F688E"/>
    <w:rsid w:val="00A0192F"/>
    <w:rsid w:val="00A048A8"/>
    <w:rsid w:val="00A13E54"/>
    <w:rsid w:val="00A14FC6"/>
    <w:rsid w:val="00A151C7"/>
    <w:rsid w:val="00A15B50"/>
    <w:rsid w:val="00A17F63"/>
    <w:rsid w:val="00A2193B"/>
    <w:rsid w:val="00A2351A"/>
    <w:rsid w:val="00A2483F"/>
    <w:rsid w:val="00A264A9"/>
    <w:rsid w:val="00A27785"/>
    <w:rsid w:val="00A30187"/>
    <w:rsid w:val="00A3448A"/>
    <w:rsid w:val="00A36297"/>
    <w:rsid w:val="00A403D4"/>
    <w:rsid w:val="00A41E2B"/>
    <w:rsid w:val="00A45449"/>
    <w:rsid w:val="00A45B74"/>
    <w:rsid w:val="00A52AAE"/>
    <w:rsid w:val="00A52E1D"/>
    <w:rsid w:val="00A55895"/>
    <w:rsid w:val="00A5702C"/>
    <w:rsid w:val="00A61499"/>
    <w:rsid w:val="00A62A77"/>
    <w:rsid w:val="00A63483"/>
    <w:rsid w:val="00A657D7"/>
    <w:rsid w:val="00A660AC"/>
    <w:rsid w:val="00A67E6C"/>
    <w:rsid w:val="00A7182B"/>
    <w:rsid w:val="00A71B99"/>
    <w:rsid w:val="00A7254D"/>
    <w:rsid w:val="00A739D0"/>
    <w:rsid w:val="00A761D4"/>
    <w:rsid w:val="00A768DF"/>
    <w:rsid w:val="00A77EC4"/>
    <w:rsid w:val="00A87027"/>
    <w:rsid w:val="00A87885"/>
    <w:rsid w:val="00A92879"/>
    <w:rsid w:val="00A9442A"/>
    <w:rsid w:val="00A9722E"/>
    <w:rsid w:val="00AA016F"/>
    <w:rsid w:val="00AA11BA"/>
    <w:rsid w:val="00AA1ED6"/>
    <w:rsid w:val="00AA408A"/>
    <w:rsid w:val="00AA51D6"/>
    <w:rsid w:val="00AA5FD2"/>
    <w:rsid w:val="00AB0BC8"/>
    <w:rsid w:val="00AB11CA"/>
    <w:rsid w:val="00AB14D9"/>
    <w:rsid w:val="00AB3C3F"/>
    <w:rsid w:val="00AB3F17"/>
    <w:rsid w:val="00AB4AB8"/>
    <w:rsid w:val="00AB655E"/>
    <w:rsid w:val="00AB7731"/>
    <w:rsid w:val="00AC007F"/>
    <w:rsid w:val="00AC042A"/>
    <w:rsid w:val="00AC2ECD"/>
    <w:rsid w:val="00AC3119"/>
    <w:rsid w:val="00AC49FB"/>
    <w:rsid w:val="00AC5A10"/>
    <w:rsid w:val="00AD0AA3"/>
    <w:rsid w:val="00AD2AE0"/>
    <w:rsid w:val="00AD3F94"/>
    <w:rsid w:val="00AD46DA"/>
    <w:rsid w:val="00AD4A5A"/>
    <w:rsid w:val="00AE1A17"/>
    <w:rsid w:val="00AE27AC"/>
    <w:rsid w:val="00AE40E0"/>
    <w:rsid w:val="00AE46BA"/>
    <w:rsid w:val="00AE4DBA"/>
    <w:rsid w:val="00AE4F07"/>
    <w:rsid w:val="00AE6F07"/>
    <w:rsid w:val="00AF047D"/>
    <w:rsid w:val="00AF0652"/>
    <w:rsid w:val="00AF0D1F"/>
    <w:rsid w:val="00AF1C5D"/>
    <w:rsid w:val="00AF3C39"/>
    <w:rsid w:val="00AF42D7"/>
    <w:rsid w:val="00B006FE"/>
    <w:rsid w:val="00B007CB"/>
    <w:rsid w:val="00B01EBA"/>
    <w:rsid w:val="00B02AA9"/>
    <w:rsid w:val="00B02FA3"/>
    <w:rsid w:val="00B05084"/>
    <w:rsid w:val="00B07F0F"/>
    <w:rsid w:val="00B115A5"/>
    <w:rsid w:val="00B146CE"/>
    <w:rsid w:val="00B157F9"/>
    <w:rsid w:val="00B16E3F"/>
    <w:rsid w:val="00B20256"/>
    <w:rsid w:val="00B20D09"/>
    <w:rsid w:val="00B27153"/>
    <w:rsid w:val="00B2763F"/>
    <w:rsid w:val="00B27AAC"/>
    <w:rsid w:val="00B27E29"/>
    <w:rsid w:val="00B30929"/>
    <w:rsid w:val="00B31856"/>
    <w:rsid w:val="00B351AF"/>
    <w:rsid w:val="00B36B47"/>
    <w:rsid w:val="00B372AA"/>
    <w:rsid w:val="00B40445"/>
    <w:rsid w:val="00B41888"/>
    <w:rsid w:val="00B440BD"/>
    <w:rsid w:val="00B45A52"/>
    <w:rsid w:val="00B46175"/>
    <w:rsid w:val="00B47D76"/>
    <w:rsid w:val="00B507AC"/>
    <w:rsid w:val="00B54359"/>
    <w:rsid w:val="00B573F1"/>
    <w:rsid w:val="00B645BD"/>
    <w:rsid w:val="00B65F7B"/>
    <w:rsid w:val="00B663E0"/>
    <w:rsid w:val="00B664C7"/>
    <w:rsid w:val="00B71027"/>
    <w:rsid w:val="00B739F6"/>
    <w:rsid w:val="00B758FD"/>
    <w:rsid w:val="00B80869"/>
    <w:rsid w:val="00B81A6C"/>
    <w:rsid w:val="00B82137"/>
    <w:rsid w:val="00B843AC"/>
    <w:rsid w:val="00B84AA3"/>
    <w:rsid w:val="00B85DE5"/>
    <w:rsid w:val="00B86EFE"/>
    <w:rsid w:val="00B90F73"/>
    <w:rsid w:val="00B937CE"/>
    <w:rsid w:val="00B93B59"/>
    <w:rsid w:val="00B9406A"/>
    <w:rsid w:val="00B97AFB"/>
    <w:rsid w:val="00BA2280"/>
    <w:rsid w:val="00BA2A08"/>
    <w:rsid w:val="00BA56D2"/>
    <w:rsid w:val="00BA76E0"/>
    <w:rsid w:val="00BA7C70"/>
    <w:rsid w:val="00BB2A25"/>
    <w:rsid w:val="00BB3B07"/>
    <w:rsid w:val="00BB51E9"/>
    <w:rsid w:val="00BB550E"/>
    <w:rsid w:val="00BB5C37"/>
    <w:rsid w:val="00BC0FDC"/>
    <w:rsid w:val="00BC2ADE"/>
    <w:rsid w:val="00BC2C11"/>
    <w:rsid w:val="00BC3053"/>
    <w:rsid w:val="00BC35B7"/>
    <w:rsid w:val="00BC4D2E"/>
    <w:rsid w:val="00BD361B"/>
    <w:rsid w:val="00BD48AC"/>
    <w:rsid w:val="00BD50B0"/>
    <w:rsid w:val="00BD5F1A"/>
    <w:rsid w:val="00BE1234"/>
    <w:rsid w:val="00BE2FA6"/>
    <w:rsid w:val="00BE333F"/>
    <w:rsid w:val="00BE45F2"/>
    <w:rsid w:val="00BE7406"/>
    <w:rsid w:val="00BE7603"/>
    <w:rsid w:val="00BF0E9C"/>
    <w:rsid w:val="00BF3279"/>
    <w:rsid w:val="00BF3435"/>
    <w:rsid w:val="00BF48B7"/>
    <w:rsid w:val="00BF4911"/>
    <w:rsid w:val="00BF6B33"/>
    <w:rsid w:val="00BF74C7"/>
    <w:rsid w:val="00C00D4E"/>
    <w:rsid w:val="00C011CE"/>
    <w:rsid w:val="00C015F1"/>
    <w:rsid w:val="00C01F33"/>
    <w:rsid w:val="00C02CC6"/>
    <w:rsid w:val="00C03E4B"/>
    <w:rsid w:val="00C040F7"/>
    <w:rsid w:val="00C044AB"/>
    <w:rsid w:val="00C05706"/>
    <w:rsid w:val="00C0589D"/>
    <w:rsid w:val="00C05FA4"/>
    <w:rsid w:val="00C07377"/>
    <w:rsid w:val="00C10357"/>
    <w:rsid w:val="00C10478"/>
    <w:rsid w:val="00C12107"/>
    <w:rsid w:val="00C14D4B"/>
    <w:rsid w:val="00C154BB"/>
    <w:rsid w:val="00C24B4A"/>
    <w:rsid w:val="00C279B5"/>
    <w:rsid w:val="00C27C45"/>
    <w:rsid w:val="00C30A50"/>
    <w:rsid w:val="00C363F5"/>
    <w:rsid w:val="00C3719D"/>
    <w:rsid w:val="00C40BCF"/>
    <w:rsid w:val="00C419DD"/>
    <w:rsid w:val="00C444B0"/>
    <w:rsid w:val="00C47748"/>
    <w:rsid w:val="00C47ABE"/>
    <w:rsid w:val="00C525DE"/>
    <w:rsid w:val="00C53463"/>
    <w:rsid w:val="00C54995"/>
    <w:rsid w:val="00C54D41"/>
    <w:rsid w:val="00C57F2C"/>
    <w:rsid w:val="00C60783"/>
    <w:rsid w:val="00C60A9C"/>
    <w:rsid w:val="00C616A5"/>
    <w:rsid w:val="00C62AFD"/>
    <w:rsid w:val="00C64672"/>
    <w:rsid w:val="00C67CE8"/>
    <w:rsid w:val="00C70697"/>
    <w:rsid w:val="00C709C6"/>
    <w:rsid w:val="00C72EF4"/>
    <w:rsid w:val="00C7360A"/>
    <w:rsid w:val="00C75D2F"/>
    <w:rsid w:val="00C767BE"/>
    <w:rsid w:val="00C76E3C"/>
    <w:rsid w:val="00C80172"/>
    <w:rsid w:val="00C81568"/>
    <w:rsid w:val="00C85216"/>
    <w:rsid w:val="00C9027A"/>
    <w:rsid w:val="00C9068E"/>
    <w:rsid w:val="00C91E22"/>
    <w:rsid w:val="00C93C4B"/>
    <w:rsid w:val="00C93CAD"/>
    <w:rsid w:val="00C944AB"/>
    <w:rsid w:val="00C9596B"/>
    <w:rsid w:val="00C95B40"/>
    <w:rsid w:val="00CA1ED8"/>
    <w:rsid w:val="00CB1403"/>
    <w:rsid w:val="00CB1713"/>
    <w:rsid w:val="00CB1F63"/>
    <w:rsid w:val="00CB5899"/>
    <w:rsid w:val="00CB7170"/>
    <w:rsid w:val="00CB7221"/>
    <w:rsid w:val="00CC02E7"/>
    <w:rsid w:val="00CC040E"/>
    <w:rsid w:val="00CC0622"/>
    <w:rsid w:val="00CC0FE7"/>
    <w:rsid w:val="00CC111F"/>
    <w:rsid w:val="00CC2011"/>
    <w:rsid w:val="00CC3EA0"/>
    <w:rsid w:val="00CC7B45"/>
    <w:rsid w:val="00CD1188"/>
    <w:rsid w:val="00CD2ED1"/>
    <w:rsid w:val="00CD337B"/>
    <w:rsid w:val="00CD4061"/>
    <w:rsid w:val="00CD5D70"/>
    <w:rsid w:val="00CE3D01"/>
    <w:rsid w:val="00CE7561"/>
    <w:rsid w:val="00CF12FE"/>
    <w:rsid w:val="00CF1354"/>
    <w:rsid w:val="00CF22D0"/>
    <w:rsid w:val="00CF30C3"/>
    <w:rsid w:val="00CF3B1F"/>
    <w:rsid w:val="00CF3BF6"/>
    <w:rsid w:val="00CF625B"/>
    <w:rsid w:val="00CF687E"/>
    <w:rsid w:val="00D010B2"/>
    <w:rsid w:val="00D011B1"/>
    <w:rsid w:val="00D0349B"/>
    <w:rsid w:val="00D07198"/>
    <w:rsid w:val="00D10249"/>
    <w:rsid w:val="00D115C3"/>
    <w:rsid w:val="00D1165F"/>
    <w:rsid w:val="00D11897"/>
    <w:rsid w:val="00D12289"/>
    <w:rsid w:val="00D1257A"/>
    <w:rsid w:val="00D13135"/>
    <w:rsid w:val="00D13E4E"/>
    <w:rsid w:val="00D15062"/>
    <w:rsid w:val="00D21554"/>
    <w:rsid w:val="00D23055"/>
    <w:rsid w:val="00D239A7"/>
    <w:rsid w:val="00D23F47"/>
    <w:rsid w:val="00D24DF6"/>
    <w:rsid w:val="00D24F91"/>
    <w:rsid w:val="00D25C74"/>
    <w:rsid w:val="00D26ADA"/>
    <w:rsid w:val="00D355AA"/>
    <w:rsid w:val="00D36E71"/>
    <w:rsid w:val="00D37D87"/>
    <w:rsid w:val="00D37DFB"/>
    <w:rsid w:val="00D40B33"/>
    <w:rsid w:val="00D4128C"/>
    <w:rsid w:val="00D4318F"/>
    <w:rsid w:val="00D438BF"/>
    <w:rsid w:val="00D440F8"/>
    <w:rsid w:val="00D527BA"/>
    <w:rsid w:val="00D546FF"/>
    <w:rsid w:val="00D55AD5"/>
    <w:rsid w:val="00D5618C"/>
    <w:rsid w:val="00D576CA"/>
    <w:rsid w:val="00D60875"/>
    <w:rsid w:val="00D61AF5"/>
    <w:rsid w:val="00D62384"/>
    <w:rsid w:val="00D64AAE"/>
    <w:rsid w:val="00D652B5"/>
    <w:rsid w:val="00D66155"/>
    <w:rsid w:val="00D708B0"/>
    <w:rsid w:val="00D73489"/>
    <w:rsid w:val="00D73A70"/>
    <w:rsid w:val="00D75761"/>
    <w:rsid w:val="00D76968"/>
    <w:rsid w:val="00D77B1D"/>
    <w:rsid w:val="00D8021F"/>
    <w:rsid w:val="00D80383"/>
    <w:rsid w:val="00D823C6"/>
    <w:rsid w:val="00D82A1A"/>
    <w:rsid w:val="00D86557"/>
    <w:rsid w:val="00D86CA3"/>
    <w:rsid w:val="00D871CE"/>
    <w:rsid w:val="00D9196D"/>
    <w:rsid w:val="00D92982"/>
    <w:rsid w:val="00D92DA4"/>
    <w:rsid w:val="00DA305E"/>
    <w:rsid w:val="00DA3FCE"/>
    <w:rsid w:val="00DA5417"/>
    <w:rsid w:val="00DA5665"/>
    <w:rsid w:val="00DA56E8"/>
    <w:rsid w:val="00DB02FD"/>
    <w:rsid w:val="00DB0B47"/>
    <w:rsid w:val="00DB377D"/>
    <w:rsid w:val="00DB3E1B"/>
    <w:rsid w:val="00DB6BDA"/>
    <w:rsid w:val="00DC1080"/>
    <w:rsid w:val="00DC2D36"/>
    <w:rsid w:val="00DC53EF"/>
    <w:rsid w:val="00DD3169"/>
    <w:rsid w:val="00DD70D0"/>
    <w:rsid w:val="00DE20A7"/>
    <w:rsid w:val="00DE435C"/>
    <w:rsid w:val="00DE5608"/>
    <w:rsid w:val="00DE58D0"/>
    <w:rsid w:val="00DE654F"/>
    <w:rsid w:val="00DE6B30"/>
    <w:rsid w:val="00DE761A"/>
    <w:rsid w:val="00DF0B6E"/>
    <w:rsid w:val="00DF15E0"/>
    <w:rsid w:val="00DF1E8B"/>
    <w:rsid w:val="00DF37A0"/>
    <w:rsid w:val="00DF43B0"/>
    <w:rsid w:val="00DF4449"/>
    <w:rsid w:val="00DF6471"/>
    <w:rsid w:val="00DF72B1"/>
    <w:rsid w:val="00E044C3"/>
    <w:rsid w:val="00E050D9"/>
    <w:rsid w:val="00E0774C"/>
    <w:rsid w:val="00E110E7"/>
    <w:rsid w:val="00E11B20"/>
    <w:rsid w:val="00E12DAB"/>
    <w:rsid w:val="00E17FA2"/>
    <w:rsid w:val="00E22330"/>
    <w:rsid w:val="00E22603"/>
    <w:rsid w:val="00E22CA3"/>
    <w:rsid w:val="00E23C92"/>
    <w:rsid w:val="00E30B5A"/>
    <w:rsid w:val="00E30FE6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37973"/>
    <w:rsid w:val="00E4172A"/>
    <w:rsid w:val="00E446F1"/>
    <w:rsid w:val="00E46886"/>
    <w:rsid w:val="00E47AEF"/>
    <w:rsid w:val="00E51B19"/>
    <w:rsid w:val="00E536A7"/>
    <w:rsid w:val="00E53B75"/>
    <w:rsid w:val="00E54E3B"/>
    <w:rsid w:val="00E57565"/>
    <w:rsid w:val="00E61447"/>
    <w:rsid w:val="00E63345"/>
    <w:rsid w:val="00E63838"/>
    <w:rsid w:val="00E64434"/>
    <w:rsid w:val="00E67C51"/>
    <w:rsid w:val="00E71592"/>
    <w:rsid w:val="00E72EFC"/>
    <w:rsid w:val="00E758EC"/>
    <w:rsid w:val="00E8064F"/>
    <w:rsid w:val="00E8234C"/>
    <w:rsid w:val="00E83AA9"/>
    <w:rsid w:val="00E84F4C"/>
    <w:rsid w:val="00E8506F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1251"/>
    <w:rsid w:val="00EB27C6"/>
    <w:rsid w:val="00EB4093"/>
    <w:rsid w:val="00EB4EA2"/>
    <w:rsid w:val="00EC03F4"/>
    <w:rsid w:val="00EC27C6"/>
    <w:rsid w:val="00EC4207"/>
    <w:rsid w:val="00EC5653"/>
    <w:rsid w:val="00EC6845"/>
    <w:rsid w:val="00EC71CE"/>
    <w:rsid w:val="00ED1006"/>
    <w:rsid w:val="00ED125C"/>
    <w:rsid w:val="00ED5849"/>
    <w:rsid w:val="00ED6CFB"/>
    <w:rsid w:val="00EE114A"/>
    <w:rsid w:val="00EE220D"/>
    <w:rsid w:val="00EE612C"/>
    <w:rsid w:val="00EF18FE"/>
    <w:rsid w:val="00EF5173"/>
    <w:rsid w:val="00EF5787"/>
    <w:rsid w:val="00EF60D0"/>
    <w:rsid w:val="00EF7254"/>
    <w:rsid w:val="00F00B67"/>
    <w:rsid w:val="00F00F6A"/>
    <w:rsid w:val="00F03D9C"/>
    <w:rsid w:val="00F048D4"/>
    <w:rsid w:val="00F0528D"/>
    <w:rsid w:val="00F06C67"/>
    <w:rsid w:val="00F06DFD"/>
    <w:rsid w:val="00F071D1"/>
    <w:rsid w:val="00F07533"/>
    <w:rsid w:val="00F07A60"/>
    <w:rsid w:val="00F10629"/>
    <w:rsid w:val="00F157D6"/>
    <w:rsid w:val="00F15FA5"/>
    <w:rsid w:val="00F17BB0"/>
    <w:rsid w:val="00F209B7"/>
    <w:rsid w:val="00F22737"/>
    <w:rsid w:val="00F2376F"/>
    <w:rsid w:val="00F24180"/>
    <w:rsid w:val="00F243D8"/>
    <w:rsid w:val="00F2737B"/>
    <w:rsid w:val="00F3032D"/>
    <w:rsid w:val="00F30828"/>
    <w:rsid w:val="00F313D6"/>
    <w:rsid w:val="00F320EC"/>
    <w:rsid w:val="00F37552"/>
    <w:rsid w:val="00F400FB"/>
    <w:rsid w:val="00F40F0C"/>
    <w:rsid w:val="00F4354B"/>
    <w:rsid w:val="00F4766C"/>
    <w:rsid w:val="00F507D1"/>
    <w:rsid w:val="00F519CE"/>
    <w:rsid w:val="00F51ADA"/>
    <w:rsid w:val="00F53EA1"/>
    <w:rsid w:val="00F607C5"/>
    <w:rsid w:val="00F60DEA"/>
    <w:rsid w:val="00F62138"/>
    <w:rsid w:val="00F6302A"/>
    <w:rsid w:val="00F64C2B"/>
    <w:rsid w:val="00F651BE"/>
    <w:rsid w:val="00F65EF3"/>
    <w:rsid w:val="00F67F53"/>
    <w:rsid w:val="00F703BE"/>
    <w:rsid w:val="00F71F69"/>
    <w:rsid w:val="00F72B72"/>
    <w:rsid w:val="00F7333A"/>
    <w:rsid w:val="00F74BB9"/>
    <w:rsid w:val="00F75582"/>
    <w:rsid w:val="00F75B98"/>
    <w:rsid w:val="00F7641E"/>
    <w:rsid w:val="00F76E1A"/>
    <w:rsid w:val="00F76EFA"/>
    <w:rsid w:val="00F772FC"/>
    <w:rsid w:val="00F804BE"/>
    <w:rsid w:val="00F817CE"/>
    <w:rsid w:val="00F8456C"/>
    <w:rsid w:val="00F859D8"/>
    <w:rsid w:val="00F85FB6"/>
    <w:rsid w:val="00F86294"/>
    <w:rsid w:val="00F868F5"/>
    <w:rsid w:val="00F87EB7"/>
    <w:rsid w:val="00F9056A"/>
    <w:rsid w:val="00F90F8D"/>
    <w:rsid w:val="00F92782"/>
    <w:rsid w:val="00F93AA9"/>
    <w:rsid w:val="00F952CC"/>
    <w:rsid w:val="00F958EC"/>
    <w:rsid w:val="00F959BB"/>
    <w:rsid w:val="00F96062"/>
    <w:rsid w:val="00F96985"/>
    <w:rsid w:val="00F97838"/>
    <w:rsid w:val="00FA0987"/>
    <w:rsid w:val="00FA2659"/>
    <w:rsid w:val="00FA2BB3"/>
    <w:rsid w:val="00FA3564"/>
    <w:rsid w:val="00FA36EB"/>
    <w:rsid w:val="00FA40A6"/>
    <w:rsid w:val="00FB4C80"/>
    <w:rsid w:val="00FB692A"/>
    <w:rsid w:val="00FB6A6A"/>
    <w:rsid w:val="00FB79AA"/>
    <w:rsid w:val="00FC0FF3"/>
    <w:rsid w:val="00FC2C6D"/>
    <w:rsid w:val="00FC4A85"/>
    <w:rsid w:val="00FC617F"/>
    <w:rsid w:val="00FC7429"/>
    <w:rsid w:val="00FC76E4"/>
    <w:rsid w:val="00FD07F6"/>
    <w:rsid w:val="00FD13BF"/>
    <w:rsid w:val="00FD1EC8"/>
    <w:rsid w:val="00FD20F1"/>
    <w:rsid w:val="00FD47ED"/>
    <w:rsid w:val="00FD74DB"/>
    <w:rsid w:val="00FD7660"/>
    <w:rsid w:val="00FD7913"/>
    <w:rsid w:val="00FD7B6A"/>
    <w:rsid w:val="00FE0655"/>
    <w:rsid w:val="00FE1976"/>
    <w:rsid w:val="00FE2365"/>
    <w:rsid w:val="00FE360A"/>
    <w:rsid w:val="00FE4C7B"/>
    <w:rsid w:val="00FE7336"/>
    <w:rsid w:val="00FE787C"/>
    <w:rsid w:val="00FF1978"/>
    <w:rsid w:val="00FF25A1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BA791F"/>
  <w15:chartTrackingRefBased/>
  <w15:docId w15:val="{F4D06C01-A9AC-4956-A088-DCF55FA1D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C5E5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C5E5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C5E53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</w:pPr>
  </w:style>
  <w:style w:type="paragraph" w:customStyle="1" w:styleId="B2">
    <w:name w:val="B2"/>
    <w:basedOn w:val="List2"/>
    <w:rsid w:val="009960EC"/>
    <w:pPr>
      <w:spacing w:after="180"/>
    </w:pPr>
  </w:style>
  <w:style w:type="paragraph" w:customStyle="1" w:styleId="B3">
    <w:name w:val="B3"/>
    <w:basedOn w:val="List3"/>
    <w:rsid w:val="009960EC"/>
    <w:pPr>
      <w:spacing w:after="180"/>
    </w:pPr>
  </w:style>
  <w:style w:type="paragraph" w:customStyle="1" w:styleId="B4">
    <w:name w:val="B4"/>
    <w:basedOn w:val="List4"/>
    <w:rsid w:val="009960EC"/>
    <w:pPr>
      <w:spacing w:after="180"/>
    </w:p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</w:p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</w:p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</w:pPr>
    <w:rPr>
      <w:b/>
    </w:rPr>
  </w:style>
  <w:style w:type="paragraph" w:customStyle="1" w:styleId="CaptionFigureWide">
    <w:name w:val="CaptionFigureWide"/>
    <w:next w:val="BodyText"/>
    <w:rsid w:val="00BB550E"/>
    <w:pPr>
      <w:tabs>
        <w:tab w:val="left" w:pos="2268"/>
      </w:tabs>
      <w:spacing w:before="120" w:after="60"/>
      <w:ind w:left="2268" w:hanging="964"/>
    </w:pPr>
    <w:rPr>
      <w:rFonts w:ascii="Ericsson Hilda" w:hAnsi="Ericsson Hilda"/>
      <w:lang w:val="en-US" w:eastAsia="en-US"/>
    </w:rPr>
  </w:style>
  <w:style w:type="character" w:styleId="Emphasis">
    <w:name w:val="Emphasis"/>
    <w:basedOn w:val="DefaultParagraphFont"/>
    <w:uiPriority w:val="20"/>
    <w:qFormat/>
    <w:rsid w:val="00FA2659"/>
    <w:rPr>
      <w:i/>
      <w:iCs/>
    </w:rPr>
  </w:style>
  <w:style w:type="character" w:customStyle="1" w:styleId="CommentTextChar">
    <w:name w:val="Comment Text Char"/>
    <w:basedOn w:val="DefaultParagraphFont"/>
    <w:link w:val="CommentText"/>
    <w:semiHidden/>
    <w:rsid w:val="00C00D4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011B1"/>
    <w:rPr>
      <w:color w:val="808080"/>
    </w:rPr>
  </w:style>
  <w:style w:type="paragraph" w:styleId="ListParagraph">
    <w:name w:val="List Paragraph"/>
    <w:basedOn w:val="Normal"/>
    <w:uiPriority w:val="34"/>
    <w:qFormat/>
    <w:rsid w:val="00A52AA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990E4B"/>
    <w:rPr>
      <w:color w:val="605E5C"/>
      <w:shd w:val="clear" w:color="auto" w:fill="E1DFDD"/>
    </w:rPr>
  </w:style>
  <w:style w:type="paragraph" w:styleId="PlainText">
    <w:name w:val="Plain Text"/>
    <w:basedOn w:val="Normal"/>
    <w:link w:val="PlainTextChar"/>
    <w:uiPriority w:val="99"/>
    <w:unhideWhenUsed/>
    <w:rsid w:val="00FC617F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C617F"/>
    <w:rPr>
      <w:rFonts w:ascii="Calibri" w:eastAsiaTheme="minorHAnsi" w:hAnsi="Calibri" w:cstheme="minorBidi"/>
      <w:sz w:val="22"/>
      <w:szCs w:val="21"/>
      <w:lang w:eastAsia="en-US"/>
    </w:rPr>
  </w:style>
  <w:style w:type="table" w:styleId="TableGrid">
    <w:name w:val="Table Grid"/>
    <w:basedOn w:val="TableNormal"/>
    <w:rsid w:val="008B27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1257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2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headEnd type="none" w="med" len="med"/>
          <a:tailEnd type="none" w="med" len="med"/>
        </a:ln>
      </a:spPr>
      <a:bodyPr/>
      <a:lstStyle/>
      <a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 Version="">
  <b:Source>
    <b:Tag>Joh65</b:Tag>
    <b:SourceType>JournalArticle</b:SourceType>
    <b:Guid>{E2B13149-826A-4A0A-8819-5170868902AE}</b:Guid>
    <b:Title>Physical limitations on frequency and power parameters of transistors</b:Title>
    <b:Year>1965</b:Year>
    <b:Month>June</b:Month>
    <b:Author>
      <b:Author>
        <b:NameList>
          <b:Person>
            <b:Last>Johnson</b:Last>
          </b:Person>
        </b:NameList>
      </b:Author>
    </b:Author>
    <b:JournalName>RCA Review</b:JournalName>
    <b:Pages>163-177</b:Pages>
    <b:Volume>26</b:Volume>
    <b:RefOrder>3</b:RefOrder>
  </b:Source>
  <b:Source>
    <b:Tag>Eri</b:Tag>
    <b:SourceType>Misc</b:SourceType>
    <b:Guid>{24F02848-3E1B-49A0-BF2F-FAB47179DE67}</b:Guid>
    <b:Title>RAN4 - mm-wave technology overview</b:Title>
    <b:Author>
      <b:Author>
        <b:NameList>
          <b:Person>
            <b:Last>Ericsson</b:Last>
          </b:Person>
        </b:NameList>
      </b:Author>
    </b:Author>
    <b:RefOrder>1</b:RefOrder>
  </b:Source>
  <b:Source>
    <b:Tag>Hua19</b:Tag>
    <b:SourceType>InternetSite</b:SourceType>
    <b:Guid>{9F1B83AE-A1ED-4D10-A7F6-A8A242AF17CE}</b:Guid>
    <b:Author>
      <b:Author>
        <b:NameList>
          <b:Person>
            <b:Last>Hua Wang</b:Last>
            <b:First>Fei</b:First>
            <b:Middle>Wang, Huy Thong Nguyen, Sensen Li, Tzu-Yuan Huang, Amr S. Ahmed, Michael Edward Duffy Smith, Naga Sasikanth Mannem, and Jeongseok Lee</b:Middle>
          </b:Person>
        </b:NameList>
      </b:Author>
    </b:Author>
    <b:Title>Power Amplifiers Performance Survey 2000-Present</b:Title>
    <b:Year>2019</b:Year>
    <b:Month>1</b:Month>
    <b:Day>16</b:Day>
    <b:URL>https://gems.ece.gatech.edu/PA_su</b:URL>
    <b:RefOrder>2</b:RefOrder>
  </b:Source>
</b:Sources>
</file>

<file path=customXml/itemProps1.xml><?xml version="1.0" encoding="utf-8"?>
<ds:datastoreItem xmlns:ds="http://schemas.openxmlformats.org/officeDocument/2006/customXml" ds:itemID="{123EE8B3-987B-44FE-AC92-B3553DBF8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870</Words>
  <Characters>4613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Farshid Ghasemzadeh</cp:lastModifiedBy>
  <cp:revision>2</cp:revision>
  <cp:lastPrinted>2008-01-31T07:09:00Z</cp:lastPrinted>
  <dcterms:created xsi:type="dcterms:W3CDTF">2019-05-03T09:15:00Z</dcterms:created>
  <dcterms:modified xsi:type="dcterms:W3CDTF">2019-05-03T09:15:00Z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