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B69BA">
        <w:rPr>
          <w:b/>
          <w:noProof/>
          <w:sz w:val="24"/>
        </w:rPr>
        <w:t>RAN</w:t>
      </w:r>
      <w:r w:rsidR="003B69BA">
        <w:rPr>
          <w:rFonts w:hint="eastAsia"/>
          <w:b/>
          <w:noProof/>
          <w:sz w:val="24"/>
          <w:lang w:eastAsia="zh-CN"/>
        </w:rPr>
        <w:t xml:space="preserve"> WG4 </w:t>
      </w:r>
      <w:r>
        <w:rPr>
          <w:b/>
          <w:noProof/>
          <w:sz w:val="24"/>
        </w:rPr>
        <w:t>Meeting #</w:t>
      </w:r>
      <w:r w:rsidR="003B69BA">
        <w:rPr>
          <w:rFonts w:hint="eastAsia"/>
          <w:b/>
          <w:noProof/>
          <w:sz w:val="24"/>
          <w:lang w:eastAsia="zh-CN"/>
        </w:rPr>
        <w:t>90bis</w:t>
      </w:r>
      <w:r>
        <w:rPr>
          <w:b/>
          <w:i/>
          <w:noProof/>
          <w:sz w:val="28"/>
        </w:rPr>
        <w:tab/>
      </w:r>
      <w:r w:rsidR="003B69BA">
        <w:rPr>
          <w:b/>
          <w:i/>
          <w:noProof/>
          <w:sz w:val="28"/>
        </w:rPr>
        <w:t>R4-</w:t>
      </w:r>
      <w:r w:rsidR="00A61B7E">
        <w:rPr>
          <w:b/>
          <w:i/>
          <w:noProof/>
          <w:sz w:val="28"/>
        </w:rPr>
        <w:t>1</w:t>
      </w:r>
      <w:bookmarkStart w:id="0" w:name="_GoBack"/>
      <w:bookmarkEnd w:id="0"/>
      <w:r w:rsidR="00A61B7E">
        <w:rPr>
          <w:b/>
          <w:i/>
          <w:noProof/>
          <w:sz w:val="28"/>
        </w:rPr>
        <w:t>90</w:t>
      </w:r>
      <w:r w:rsidR="00A61B7E">
        <w:rPr>
          <w:rFonts w:hint="eastAsia"/>
          <w:b/>
          <w:i/>
          <w:noProof/>
          <w:sz w:val="28"/>
          <w:lang w:eastAsia="zh-CN"/>
        </w:rPr>
        <w:t>5137</w:t>
      </w:r>
    </w:p>
    <w:p w:rsidR="001E41F3" w:rsidRDefault="003B69BA" w:rsidP="003B69B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B69BA">
        <w:rPr>
          <w:rFonts w:hint="eastAsia"/>
          <w:b/>
          <w:noProof/>
          <w:sz w:val="24"/>
          <w:lang w:eastAsia="zh-CN"/>
        </w:rPr>
        <w:t>Xi</w:t>
      </w:r>
      <w:r w:rsidRPr="003B69BA">
        <w:rPr>
          <w:b/>
          <w:noProof/>
          <w:sz w:val="24"/>
          <w:lang w:eastAsia="zh-CN"/>
        </w:rPr>
        <w:t>’</w:t>
      </w:r>
      <w:r w:rsidRPr="003B69BA">
        <w:rPr>
          <w:rFonts w:hint="eastAsia"/>
          <w:b/>
          <w:noProof/>
          <w:sz w:val="24"/>
          <w:lang w:eastAsia="zh-CN"/>
        </w:rPr>
        <w:t>an</w:t>
      </w:r>
      <w:r w:rsidR="001E41F3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>
        <w:rPr>
          <w:rFonts w:hint="eastAsia"/>
          <w:b/>
          <w:noProof/>
          <w:sz w:val="24"/>
          <w:lang w:eastAsia="zh-CN"/>
        </w:rPr>
        <w:t>，</w:t>
      </w:r>
      <w:r>
        <w:rPr>
          <w:rFonts w:hint="eastAsia"/>
          <w:b/>
          <w:noProof/>
          <w:sz w:val="24"/>
          <w:lang w:eastAsia="zh-CN"/>
        </w:rPr>
        <w:t>8-12 April</w:t>
      </w:r>
      <w:r>
        <w:rPr>
          <w:rFonts w:hint="eastAsia"/>
          <w:b/>
          <w:noProof/>
          <w:sz w:val="24"/>
          <w:lang w:eastAsia="zh-CN"/>
        </w:rPr>
        <w:t>，</w:t>
      </w:r>
      <w:r>
        <w:rPr>
          <w:rFonts w:hint="eastAsia"/>
          <w:b/>
          <w:noProof/>
          <w:sz w:val="24"/>
          <w:lang w:eastAsia="zh-CN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B69BA" w:rsidP="00525D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5625">
              <w:rPr>
                <w:b/>
                <w:noProof/>
                <w:sz w:val="28"/>
              </w:rPr>
              <w:t>38.10</w:t>
            </w:r>
            <w:r w:rsidR="00525DE9" w:rsidRPr="00F1562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15625" w:rsidRDefault="001E41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F15625" w:rsidRDefault="003B69B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1562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15625" w:rsidRDefault="003B69BA" w:rsidP="003B69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15625"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69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3"/>
        <w:gridCol w:w="568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2F55" w:rsidP="003B6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 w:rsidR="00525DE9" w:rsidRPr="00525DE9">
              <w:t>ransmit ON/OFF power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6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69B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25D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AA2904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AA2904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09D8" w:rsidP="003109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2019-03-30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109D8" w:rsidP="003109D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 w:rsidR="00FD4CF9">
              <w:fldChar w:fldCharType="begin"/>
            </w:r>
            <w:r w:rsidR="00FD4CF9">
              <w:instrText xml:space="preserve"> DOCPROPERTY  Cat  \* MERGEFORMAT </w:instrText>
            </w:r>
            <w:r w:rsidR="00FD4CF9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09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2D68" w:rsidRDefault="00F42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eplace N with </w:t>
            </w:r>
            <m:oMath>
              <m:sSup>
                <m:sSupPr>
                  <m:ctrlPr>
                    <w:rPr>
                      <w:rFonts w:ascii="Cambria Math" w:eastAsia="Batang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Batang" w:hAnsi="Cambria Math"/>
                    </w:rPr>
                    <m:t>μ</m:t>
                  </m:r>
                </m:sup>
              </m:sSup>
            </m:oMath>
            <w:r>
              <w:rPr>
                <w:rFonts w:hint="eastAsia"/>
                <w:noProof/>
                <w:lang w:eastAsia="zh-CN"/>
              </w:rPr>
              <w:t xml:space="preserve"> for measurement period definiton.</w:t>
            </w:r>
          </w:p>
          <w:p w:rsidR="001E41F3" w:rsidRDefault="00742F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following note for </w:t>
            </w:r>
            <w:r w:rsidR="00F42D68">
              <w:rPr>
                <w:rFonts w:hint="eastAsia"/>
                <w:noProof/>
                <w:lang w:eastAsia="zh-CN"/>
              </w:rPr>
              <w:t>OTA T</w:t>
            </w:r>
            <w:r>
              <w:rPr>
                <w:rFonts w:hint="eastAsia"/>
                <w:noProof/>
                <w:lang w:eastAsia="zh-CN"/>
              </w:rPr>
              <w:t xml:space="preserve">ransmit OFF </w:t>
            </w:r>
            <w:r w:rsidR="00F42D68">
              <w:rPr>
                <w:rFonts w:hint="eastAsia"/>
                <w:noProof/>
                <w:lang w:eastAsia="zh-CN"/>
              </w:rPr>
              <w:t xml:space="preserve">Power requirement </w:t>
            </w:r>
            <w:r>
              <w:rPr>
                <w:rFonts w:hint="eastAsia"/>
                <w:noProof/>
                <w:lang w:eastAsia="zh-CN"/>
              </w:rPr>
              <w:t>needs to be deleted since the testing issue has been solved.</w:t>
            </w:r>
          </w:p>
          <w:p w:rsidR="00F42D68" w:rsidRDefault="00742F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“</w:t>
            </w:r>
            <w:r w:rsidRPr="005A07C7">
              <w:t xml:space="preserve">NOTE: The OTA transmitter OFF power is measured together with the OTA transmitter transient period. As the OTA transmitter OFF power for </w:t>
            </w:r>
            <w:r w:rsidRPr="005A07C7">
              <w:rPr>
                <w:i/>
              </w:rPr>
              <w:t>BS type 2-O</w:t>
            </w:r>
            <w:r w:rsidRPr="005A07C7">
              <w:t xml:space="preserve"> is defined as TRP, the measurement procedure for the OTA transient period is FFS.</w:t>
            </w:r>
            <w:r>
              <w:rPr>
                <w:lang w:eastAsia="zh-CN"/>
              </w:rPr>
              <w:t>”</w:t>
            </w:r>
          </w:p>
          <w:p w:rsidR="003109D8" w:rsidRDefault="003109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2D68" w:rsidRDefault="00F42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eplace N with </w:t>
            </w:r>
            <m:oMath>
              <m:sSup>
                <m:sSupPr>
                  <m:ctrlPr>
                    <w:rPr>
                      <w:rFonts w:ascii="Cambria Math" w:eastAsia="Batang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Batang" w:hAnsi="Cambria Math"/>
                    </w:rPr>
                    <m:t>μ</m:t>
                  </m:r>
                </m:sup>
              </m:sSup>
            </m:oMath>
            <w:r>
              <w:rPr>
                <w:rFonts w:hint="eastAsia"/>
                <w:noProof/>
                <w:lang w:eastAsia="zh-CN"/>
              </w:rPr>
              <w:t xml:space="preserve"> for measurement period definiton and clean up the description.</w:t>
            </w:r>
          </w:p>
          <w:p w:rsidR="001E41F3" w:rsidRDefault="00742F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note is removed from the spec.</w:t>
            </w:r>
          </w:p>
          <w:p w:rsidR="003109D8" w:rsidRDefault="003109D8" w:rsidP="00F42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2F55" w:rsidP="00F42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="00F42D68">
              <w:rPr>
                <w:rFonts w:hint="eastAsia"/>
                <w:noProof/>
                <w:lang w:eastAsia="zh-CN"/>
              </w:rPr>
              <w:t xml:space="preserve">requirement </w:t>
            </w:r>
            <w:r>
              <w:rPr>
                <w:rFonts w:hint="eastAsia"/>
                <w:noProof/>
                <w:lang w:eastAsia="zh-CN"/>
              </w:rPr>
              <w:t xml:space="preserve">remains </w:t>
            </w:r>
            <w:r w:rsidR="00F42D68">
              <w:rPr>
                <w:rFonts w:hint="eastAsia"/>
                <w:noProof/>
                <w:lang w:eastAsia="zh-CN"/>
              </w:rPr>
              <w:t>not comleted.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9D2" w:rsidP="004E19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</w:t>
            </w:r>
            <w:r w:rsidR="00F42D68">
              <w:rPr>
                <w:rFonts w:hint="eastAsia"/>
                <w:noProof/>
                <w:lang w:eastAsia="zh-CN"/>
              </w:rPr>
              <w:t xml:space="preserve">; </w:t>
            </w:r>
            <w:r w:rsidR="00742F55">
              <w:rPr>
                <w:rFonts w:hint="eastAsia"/>
                <w:noProof/>
                <w:lang w:eastAsia="zh-CN"/>
              </w:rPr>
              <w:t>9.5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F74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2F74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74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2F74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E1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E19D2" w:rsidP="00A41FE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38.1</w:t>
            </w:r>
            <w:r w:rsidR="00A41FE3">
              <w:rPr>
                <w:rFonts w:hint="eastAsia"/>
                <w:noProof/>
                <w:lang w:eastAsia="zh-CN"/>
              </w:rPr>
              <w:t>41</w:t>
            </w:r>
            <w:r>
              <w:rPr>
                <w:rFonts w:hint="eastAsia"/>
                <w:noProof/>
                <w:lang w:eastAsia="zh-CN"/>
              </w:rPr>
              <w:t>-1, 38.1</w:t>
            </w:r>
            <w:r w:rsidR="00A41FE3">
              <w:rPr>
                <w:rFonts w:hint="eastAsia"/>
                <w:noProof/>
                <w:lang w:eastAsia="zh-CN"/>
              </w:rPr>
              <w:t>41</w:t>
            </w:r>
            <w:r>
              <w:rPr>
                <w:rFonts w:hint="eastAsia"/>
                <w:noProof/>
                <w:lang w:eastAsia="zh-CN"/>
              </w:rPr>
              <w:t>-2</w:t>
            </w:r>
          </w:p>
        </w:tc>
      </w:tr>
      <w:tr w:rsidR="001E41F3" w:rsidTr="002F74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74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42D68" w:rsidRPr="005A07C7" w:rsidRDefault="00F42D68" w:rsidP="00F42D68">
      <w:pPr>
        <w:pStyle w:val="2"/>
      </w:pPr>
      <w:bookmarkStart w:id="3" w:name="_Toc535320586"/>
      <w:bookmarkStart w:id="4" w:name="_Toc535320587"/>
      <w:bookmarkStart w:id="5" w:name="_Toc535320748"/>
      <w:r w:rsidRPr="005A07C7">
        <w:lastRenderedPageBreak/>
        <w:t>6.4</w:t>
      </w:r>
      <w:r w:rsidRPr="005A07C7">
        <w:tab/>
        <w:t>Transmit ON/OFF power</w:t>
      </w:r>
      <w:bookmarkEnd w:id="3"/>
    </w:p>
    <w:p w:rsidR="00742F55" w:rsidRPr="005A07C7" w:rsidRDefault="00742F55" w:rsidP="00742F55">
      <w:pPr>
        <w:pStyle w:val="3"/>
      </w:pPr>
      <w:r w:rsidRPr="005A07C7">
        <w:t>6.4.1</w:t>
      </w:r>
      <w:r w:rsidRPr="005A07C7">
        <w:tab/>
        <w:t>Transmitter OFF power</w:t>
      </w:r>
      <w:bookmarkEnd w:id="4"/>
    </w:p>
    <w:p w:rsidR="00742F55" w:rsidRPr="005A07C7" w:rsidRDefault="00742F55" w:rsidP="00742F55">
      <w:pPr>
        <w:pStyle w:val="4"/>
      </w:pPr>
      <w:bookmarkStart w:id="6" w:name="_Toc535320588"/>
      <w:r w:rsidRPr="005A07C7">
        <w:t>6.4.1.1</w:t>
      </w:r>
      <w:r w:rsidRPr="005A07C7">
        <w:tab/>
        <w:t>General</w:t>
      </w:r>
      <w:bookmarkEnd w:id="6"/>
    </w:p>
    <w:p w:rsidR="00742F55" w:rsidRPr="005A07C7" w:rsidRDefault="00742F55" w:rsidP="00742F55">
      <w:r w:rsidRPr="005A07C7">
        <w:t>Transmit OFF power requirements apply only to TDD operation of NR BS.</w:t>
      </w:r>
    </w:p>
    <w:p w:rsidR="00742F55" w:rsidRPr="005A07C7" w:rsidRDefault="00742F55" w:rsidP="00742F55">
      <w:r w:rsidRPr="005A07C7">
        <w:t>Transmitter OFF power is defined as the mean power measured over 70/N us filtered with a square filter of bandwidth equal to the transmission bandwidth configuration of the BS (</w:t>
      </w:r>
      <w:proofErr w:type="spellStart"/>
      <w:r w:rsidRPr="005A07C7">
        <w:t>BW</w:t>
      </w:r>
      <w:r w:rsidRPr="005A07C7">
        <w:rPr>
          <w:vertAlign w:val="subscript"/>
        </w:rPr>
        <w:t>Config</w:t>
      </w:r>
      <w:proofErr w:type="spellEnd"/>
      <w:r w:rsidRPr="005A07C7">
        <w:t xml:space="preserve">) centred on the assigned channel frequency during the </w:t>
      </w:r>
      <w:r w:rsidRPr="005A07C7">
        <w:rPr>
          <w:i/>
        </w:rPr>
        <w:t>transmitter OFF period</w:t>
      </w:r>
      <w:r w:rsidRPr="005A07C7">
        <w:t xml:space="preserve">. </w:t>
      </w:r>
      <w:ins w:id="7" w:author="CATT" w:date="2019-04-11T09:37:00Z">
        <w:r w:rsidR="007B09F9">
          <w:t>N=</w:t>
        </w:r>
      </w:ins>
      <m:oMath>
        <m:sSup>
          <m:sSupPr>
            <m:ctrlPr>
              <w:ins w:id="8" w:author="CATT" w:date="2019-04-11T09:38:00Z">
                <w:rPr>
                  <w:rFonts w:ascii="Cambria Math" w:eastAsia="Batang" w:hAnsi="Cambria Math"/>
                  <w:i/>
                </w:rPr>
              </w:ins>
            </m:ctrlPr>
          </m:sSupPr>
          <m:e>
            <w:ins w:id="9" w:author="CATT" w:date="2019-04-11T09:38:00Z">
              <m:r>
                <w:rPr>
                  <w:rFonts w:ascii="Cambria Math" w:eastAsia="Batang" w:hAnsi="Cambria Math"/>
                </w:rPr>
                <m:t>2</m:t>
              </m:r>
            </w:ins>
          </m:e>
          <m:sup>
            <w:ins w:id="10" w:author="CATT" w:date="2019-04-11T09:38:00Z">
              <m:r>
                <w:rPr>
                  <w:rFonts w:ascii="Cambria Math" w:eastAsia="Batang" w:hAnsi="Cambria Math"/>
                </w:rPr>
                <m:t>μ</m:t>
              </m:r>
            </w:ins>
          </m:sup>
        </m:sSup>
      </m:oMath>
      <w:del w:id="11" w:author="CATT" w:date="2019-03-31T16:22:00Z">
        <w:r w:rsidRPr="005A07C7" w:rsidDel="00F42D68">
          <w:delText>N = SCS/15</w:delText>
        </w:r>
      </w:del>
      <w:r w:rsidRPr="005A07C7">
        <w:t xml:space="preserve">, </w:t>
      </w:r>
      <w:r w:rsidRPr="005A07C7">
        <w:rPr>
          <w:rFonts w:hint="eastAsia"/>
          <w:lang w:eastAsia="zh-CN"/>
        </w:rPr>
        <w:t>where</w:t>
      </w:r>
      <w:r w:rsidRPr="005A07C7">
        <w:t xml:space="preserve"> </w:t>
      </w:r>
      <w:ins w:id="12" w:author="CATT" w:date="2019-03-31T16:22:00Z">
        <m:oMath>
          <m:r>
            <w:rPr>
              <w:rFonts w:ascii="Cambria Math" w:hAnsi="Cambria Math"/>
            </w:rPr>
            <m:t>μ</m:t>
          </m:r>
        </m:oMath>
      </w:ins>
      <w:del w:id="13" w:author="CATT" w:date="2019-03-31T16:22:00Z">
        <w:r w:rsidRPr="005A07C7" w:rsidDel="00F42D68">
          <w:delText>SCS</w:delText>
        </w:r>
      </w:del>
      <w:r w:rsidRPr="005A07C7">
        <w:t xml:space="preserve"> is </w:t>
      </w:r>
      <w:ins w:id="14" w:author="CATT" w:date="2019-03-31T16:16:00Z">
        <w:r>
          <w:rPr>
            <w:rFonts w:hint="eastAsia"/>
            <w:lang w:eastAsia="zh-CN"/>
          </w:rPr>
          <w:t xml:space="preserve">the </w:t>
        </w:r>
      </w:ins>
      <w:ins w:id="15" w:author="CATT" w:date="2019-04-11T12:34:00Z">
        <w:r w:rsidR="0027758E">
          <w:rPr>
            <w:rFonts w:hint="eastAsia"/>
            <w:lang w:eastAsia="zh-CN"/>
          </w:rPr>
          <w:t xml:space="preserve">supported </w:t>
        </w:r>
      </w:ins>
      <w:ins w:id="16" w:author="CATT" w:date="2019-03-31T16:23:00Z">
        <w:r w:rsidR="00F42D68">
          <w:t>subcarrier spacing configuration</w:t>
        </w:r>
      </w:ins>
      <w:ins w:id="17" w:author="CATT" w:date="2019-04-11T12:21:00Z">
        <w:r w:rsidR="00AE1C20">
          <w:rPr>
            <w:rFonts w:hint="eastAsia"/>
            <w:lang w:eastAsia="zh-CN"/>
          </w:rPr>
          <w:t xml:space="preserve"> </w:t>
        </w:r>
      </w:ins>
      <w:ins w:id="18" w:author="CATT" w:date="2019-04-11T12:23:00Z">
        <w:r w:rsidR="00AE1C20">
          <w:rPr>
            <w:rFonts w:hint="eastAsia"/>
            <w:lang w:eastAsia="zh-CN"/>
          </w:rPr>
          <w:t>as defined in TS 38.211</w:t>
        </w:r>
      </w:ins>
      <w:del w:id="19" w:author="CATT" w:date="2019-03-31T16:23:00Z">
        <w:r w:rsidRPr="005A07C7" w:rsidDel="00F42D68">
          <w:delText>Sub Carrier Spacing in kHz</w:delText>
        </w:r>
      </w:del>
      <w:r w:rsidRPr="005A07C7">
        <w:t>.</w:t>
      </w:r>
    </w:p>
    <w:p w:rsidR="00742F55" w:rsidRPr="005A07C7" w:rsidRDefault="00742F55" w:rsidP="00742F55">
      <w:r w:rsidRPr="005A07C7">
        <w:t xml:space="preserve">For </w:t>
      </w:r>
      <w:r w:rsidRPr="005A07C7">
        <w:rPr>
          <w:i/>
        </w:rPr>
        <w:t>multi-band connectors</w:t>
      </w:r>
      <w:r w:rsidRPr="005A07C7">
        <w:t xml:space="preserve"> and for </w:t>
      </w:r>
      <w:r w:rsidRPr="005A07C7">
        <w:rPr>
          <w:i/>
        </w:rPr>
        <w:t xml:space="preserve">single band connectors </w:t>
      </w:r>
      <w:r w:rsidRPr="005A07C7">
        <w:t xml:space="preserve">supporting transmission in multiple </w:t>
      </w:r>
      <w:r w:rsidRPr="005A07C7">
        <w:rPr>
          <w:i/>
        </w:rPr>
        <w:t>operating bands</w:t>
      </w:r>
      <w:r w:rsidRPr="005A07C7">
        <w:t xml:space="preserve">, the requirement is only applicable during the </w:t>
      </w:r>
      <w:r w:rsidRPr="005A07C7">
        <w:rPr>
          <w:i/>
        </w:rPr>
        <w:t>transmitter OFF period</w:t>
      </w:r>
      <w:r w:rsidRPr="005A07C7">
        <w:t xml:space="preserve"> in all supported </w:t>
      </w:r>
      <w:r w:rsidRPr="005A07C7">
        <w:rPr>
          <w:i/>
        </w:rPr>
        <w:t>operating bands</w:t>
      </w:r>
      <w:r w:rsidRPr="005A07C7">
        <w:t>.</w:t>
      </w:r>
    </w:p>
    <w:p w:rsidR="007B09F9" w:rsidRPr="005A07C7" w:rsidDel="00AE1C20" w:rsidRDefault="00742F55" w:rsidP="00742F55">
      <w:pPr>
        <w:rPr>
          <w:del w:id="20" w:author="CATT" w:date="2019-04-11T12:22:00Z"/>
          <w:lang w:eastAsia="zh-CN"/>
        </w:rPr>
      </w:pPr>
      <w:del w:id="21" w:author="CATT" w:date="2019-03-31T16:23:00Z">
        <w:r w:rsidRPr="005A07C7" w:rsidDel="00F42D68">
          <w:delText xml:space="preserve"> </w:delText>
        </w:r>
      </w:del>
      <w:r w:rsidRPr="005A07C7">
        <w:rPr>
          <w:rFonts w:eastAsia="宋体"/>
        </w:rPr>
        <w:t xml:space="preserve">For BS supporting </w:t>
      </w:r>
      <w:r w:rsidRPr="005A07C7">
        <w:t xml:space="preserve">intra-band </w:t>
      </w:r>
      <w:r w:rsidRPr="005A07C7">
        <w:rPr>
          <w:rFonts w:eastAsia="宋体"/>
        </w:rPr>
        <w:t>contiguous CA, the transmitter OFF power is defined as the mean power measured over 70</w:t>
      </w:r>
      <w:r w:rsidRPr="005A07C7">
        <w:rPr>
          <w:rFonts w:eastAsia="宋体" w:hint="eastAsia"/>
          <w:lang w:val="en-US" w:eastAsia="zh-CN"/>
        </w:rPr>
        <w:t>/N</w:t>
      </w:r>
      <w:r w:rsidRPr="005A07C7">
        <w:rPr>
          <w:rFonts w:eastAsia="宋体"/>
        </w:rPr>
        <w:t xml:space="preserve"> us filtered with a square filter of bandwidth equal to the </w:t>
      </w:r>
      <w:r w:rsidRPr="005A07C7">
        <w:rPr>
          <w:rFonts w:eastAsia="宋体"/>
          <w:i/>
          <w:iCs/>
        </w:rPr>
        <w:t xml:space="preserve">Aggregated </w:t>
      </w:r>
      <w:r w:rsidRPr="005A07C7">
        <w:rPr>
          <w:rFonts w:eastAsia="宋体" w:hint="eastAsia"/>
          <w:i/>
          <w:iCs/>
          <w:lang w:val="en-US" w:eastAsia="zh-CN"/>
        </w:rPr>
        <w:t xml:space="preserve">BS </w:t>
      </w:r>
      <w:r w:rsidRPr="005A07C7">
        <w:rPr>
          <w:rFonts w:eastAsia="宋体"/>
          <w:i/>
          <w:iCs/>
        </w:rPr>
        <w:t>Channel Bandwidth</w:t>
      </w:r>
      <w:r w:rsidRPr="005A07C7">
        <w:rPr>
          <w:rFonts w:eastAsia="宋体"/>
        </w:rPr>
        <w:t xml:space="preserve"> </w:t>
      </w:r>
      <w:proofErr w:type="spellStart"/>
      <w:r w:rsidRPr="005A07C7">
        <w:rPr>
          <w:bCs/>
        </w:rPr>
        <w:t>BW</w:t>
      </w:r>
      <w:r w:rsidRPr="005A07C7">
        <w:rPr>
          <w:bCs/>
          <w:vertAlign w:val="subscript"/>
        </w:rPr>
        <w:t>Channel_CA</w:t>
      </w:r>
      <w:proofErr w:type="spellEnd"/>
      <w:r w:rsidRPr="005A07C7">
        <w:rPr>
          <w:rFonts w:eastAsia="宋体"/>
          <w:bCs/>
        </w:rPr>
        <w:t xml:space="preserve"> centred on (</w:t>
      </w:r>
      <w:proofErr w:type="spellStart"/>
      <w:r w:rsidRPr="005A07C7">
        <w:rPr>
          <w:rFonts w:eastAsia="宋体"/>
          <w:bCs/>
        </w:rPr>
        <w:t>F</w:t>
      </w:r>
      <w:r w:rsidRPr="005A07C7">
        <w:rPr>
          <w:rFonts w:eastAsia="宋体"/>
          <w:bCs/>
          <w:vertAlign w:val="subscript"/>
        </w:rPr>
        <w:t>edge,high</w:t>
      </w:r>
      <w:r w:rsidRPr="005A07C7">
        <w:rPr>
          <w:rFonts w:eastAsia="宋体"/>
          <w:bCs/>
        </w:rPr>
        <w:t>+F</w:t>
      </w:r>
      <w:r w:rsidRPr="005A07C7">
        <w:rPr>
          <w:rFonts w:eastAsia="宋体"/>
          <w:bCs/>
          <w:vertAlign w:val="subscript"/>
        </w:rPr>
        <w:t>edge,low</w:t>
      </w:r>
      <w:proofErr w:type="spellEnd"/>
      <w:r w:rsidRPr="005A07C7">
        <w:rPr>
          <w:rFonts w:eastAsia="宋体"/>
          <w:bCs/>
        </w:rPr>
        <w:t xml:space="preserve">)/2 during the </w:t>
      </w:r>
      <w:r w:rsidRPr="005A07C7">
        <w:rPr>
          <w:rFonts w:eastAsia="宋体"/>
          <w:bCs/>
          <w:i/>
          <w:iCs/>
        </w:rPr>
        <w:t>transmitter OFF period</w:t>
      </w:r>
      <w:r w:rsidRPr="005A07C7">
        <w:rPr>
          <w:rFonts w:eastAsia="宋体"/>
          <w:bCs/>
        </w:rPr>
        <w:t>.</w:t>
      </w:r>
      <w:r w:rsidRPr="005A07C7">
        <w:rPr>
          <w:rFonts w:eastAsia="宋体" w:hint="eastAsia"/>
          <w:bCs/>
          <w:lang w:val="en-US" w:eastAsia="zh-CN"/>
        </w:rPr>
        <w:t xml:space="preserve"> </w:t>
      </w:r>
      <w:ins w:id="22" w:author="CATT" w:date="2019-04-11T12:28:00Z">
        <w:r w:rsidR="00AE1C20">
          <w:t>N=</w:t>
        </w:r>
        <m:oMath>
          <m:sSup>
            <m:sSupPr>
              <m:ctrlPr>
                <w:rPr>
                  <w:rFonts w:ascii="Cambria Math" w:eastAsia="Batang" w:hAnsi="Cambria Math"/>
                  <w:i/>
                </w:rPr>
              </m:ctrlPr>
            </m:sSupPr>
            <m:e>
              <m:r>
                <w:rPr>
                  <w:rFonts w:ascii="Cambria Math" w:eastAsia="Batang" w:hAnsi="Cambria Math"/>
                </w:rPr>
                <m:t>2</m:t>
              </m:r>
            </m:e>
            <m:sup>
              <m:r>
                <w:rPr>
                  <w:rFonts w:ascii="Cambria Math" w:eastAsia="Batang" w:hAnsi="Cambria Math"/>
                </w:rPr>
                <m:t>μ</m:t>
              </m:r>
            </m:sup>
          </m:sSup>
        </m:oMath>
      </w:ins>
      <w:del w:id="23" w:author="CATT" w:date="2019-03-31T16:23:00Z">
        <w:r w:rsidRPr="005A07C7" w:rsidDel="00F42D68">
          <w:delText>N = SCS/15</w:delText>
        </w:r>
      </w:del>
      <w:r w:rsidRPr="005A07C7">
        <w:t xml:space="preserve">, </w:t>
      </w:r>
      <w:r w:rsidRPr="005A07C7">
        <w:rPr>
          <w:rFonts w:hint="eastAsia"/>
          <w:lang w:eastAsia="zh-CN"/>
        </w:rPr>
        <w:t>where</w:t>
      </w:r>
      <w:r w:rsidRPr="005A07C7">
        <w:t xml:space="preserve"> </w:t>
      </w:r>
      <w:ins w:id="24" w:author="CATT" w:date="2019-03-31T16:23:00Z">
        <m:oMath>
          <m:r>
            <w:rPr>
              <w:rFonts w:ascii="Cambria Math" w:hAnsi="Cambria Math"/>
            </w:rPr>
            <m:t>μ</m:t>
          </m:r>
        </m:oMath>
      </w:ins>
      <w:del w:id="25" w:author="CATT" w:date="2019-03-31T16:24:00Z">
        <w:r w:rsidRPr="005A07C7" w:rsidDel="00F42D68">
          <w:delText>SCS</w:delText>
        </w:r>
      </w:del>
      <w:r w:rsidRPr="005A07C7">
        <w:t xml:space="preserve"> is </w:t>
      </w:r>
      <w:r w:rsidRPr="005A07C7">
        <w:rPr>
          <w:rFonts w:hint="eastAsia"/>
          <w:lang w:val="en-US" w:eastAsia="zh-CN"/>
        </w:rPr>
        <w:t xml:space="preserve">the smallest supported </w:t>
      </w:r>
      <w:del w:id="26" w:author="CATT" w:date="2019-03-31T16:25:00Z">
        <w:r w:rsidRPr="005A07C7" w:rsidDel="00F42D68">
          <w:delText>Sub Carrier Spacing in kHz</w:delText>
        </w:r>
        <w:r w:rsidRPr="005A07C7" w:rsidDel="00F42D68">
          <w:rPr>
            <w:rFonts w:hint="eastAsia"/>
            <w:lang w:val="en-US" w:eastAsia="zh-CN"/>
          </w:rPr>
          <w:delText xml:space="preserve"> </w:delText>
        </w:r>
      </w:del>
      <w:ins w:id="27" w:author="CATT" w:date="2019-03-31T18:37:00Z">
        <w:r w:rsidR="009E27BE">
          <w:rPr>
            <w:rFonts w:hint="eastAsia"/>
            <w:lang w:val="en-US" w:eastAsia="zh-CN"/>
          </w:rPr>
          <w:t>subcarrier spacing configuration</w:t>
        </w:r>
      </w:ins>
      <w:ins w:id="28" w:author="CATT" w:date="2019-04-11T12:22:00Z">
        <w:r w:rsidR="00AE1C20">
          <w:rPr>
            <w:rFonts w:hint="eastAsia"/>
            <w:lang w:val="en-US" w:eastAsia="zh-CN"/>
          </w:rPr>
          <w:t xml:space="preserve"> of the component carriers</w:t>
        </w:r>
      </w:ins>
      <w:ins w:id="29" w:author="CATT" w:date="2019-03-31T18:37:00Z">
        <w:r w:rsidR="009E27BE">
          <w:rPr>
            <w:rFonts w:hint="eastAsia"/>
            <w:lang w:val="en-US" w:eastAsia="zh-CN"/>
          </w:rPr>
          <w:t xml:space="preserve"> </w:t>
        </w:r>
      </w:ins>
      <w:r w:rsidRPr="005A07C7">
        <w:rPr>
          <w:rFonts w:hint="eastAsia"/>
          <w:lang w:val="en-US" w:eastAsia="zh-CN"/>
        </w:rPr>
        <w:t xml:space="preserve">in the </w:t>
      </w:r>
      <w:r w:rsidRPr="005A07C7">
        <w:rPr>
          <w:rFonts w:eastAsia="宋体"/>
          <w:i/>
          <w:iCs/>
        </w:rPr>
        <w:t xml:space="preserve">Aggregated </w:t>
      </w:r>
      <w:r w:rsidRPr="005A07C7">
        <w:rPr>
          <w:rFonts w:eastAsia="宋体" w:hint="eastAsia"/>
          <w:i/>
          <w:iCs/>
          <w:lang w:val="en-US" w:eastAsia="zh-CN"/>
        </w:rPr>
        <w:t xml:space="preserve">BS </w:t>
      </w:r>
      <w:r w:rsidRPr="005A07C7">
        <w:rPr>
          <w:rFonts w:eastAsia="宋体"/>
          <w:i/>
          <w:iCs/>
        </w:rPr>
        <w:t>Channel Bandwidth</w:t>
      </w:r>
      <w:r w:rsidRPr="005A07C7">
        <w:t>.</w:t>
      </w:r>
    </w:p>
    <w:p w:rsidR="00742F55" w:rsidRPr="005A07C7" w:rsidRDefault="00742F55" w:rsidP="00742F55">
      <w:pPr>
        <w:pStyle w:val="4"/>
        <w:rPr>
          <w:lang w:eastAsia="zh-CN"/>
        </w:rPr>
      </w:pPr>
      <w:bookmarkStart w:id="30" w:name="_Toc535320589"/>
      <w:r w:rsidRPr="005A07C7">
        <w:t>6.4.1.2</w:t>
      </w:r>
      <w:r w:rsidRPr="005A07C7">
        <w:tab/>
      </w:r>
      <w:r w:rsidRPr="005A07C7">
        <w:rPr>
          <w:lang w:eastAsia="zh-CN"/>
        </w:rPr>
        <w:t>Minimum requirement for BS type 1-C</w:t>
      </w:r>
      <w:bookmarkEnd w:id="30"/>
    </w:p>
    <w:p w:rsidR="00742F55" w:rsidRPr="005A07C7" w:rsidRDefault="00742F55" w:rsidP="00742F55">
      <w:r w:rsidRPr="005A07C7">
        <w:t xml:space="preserve">For </w:t>
      </w:r>
      <w:r w:rsidRPr="005A07C7">
        <w:rPr>
          <w:i/>
        </w:rPr>
        <w:t>BS type 1-C</w:t>
      </w:r>
      <w:r w:rsidRPr="005A07C7">
        <w:t xml:space="preserve">, the requirements for transmitter OFF power spectral density shall be </w:t>
      </w:r>
      <w:proofErr w:type="gramStart"/>
      <w:r w:rsidRPr="005A07C7">
        <w:t xml:space="preserve">less than -85 </w:t>
      </w:r>
      <w:proofErr w:type="spellStart"/>
      <w:r w:rsidRPr="005A07C7">
        <w:t>dBm</w:t>
      </w:r>
      <w:proofErr w:type="spellEnd"/>
      <w:r w:rsidRPr="005A07C7">
        <w:t xml:space="preserve">/MHz per </w:t>
      </w:r>
      <w:r w:rsidRPr="005A07C7">
        <w:rPr>
          <w:i/>
        </w:rPr>
        <w:t>antenna connector</w:t>
      </w:r>
      <w:proofErr w:type="gramEnd"/>
      <w:r w:rsidRPr="005A07C7">
        <w:t>.</w:t>
      </w:r>
    </w:p>
    <w:p w:rsidR="00742F55" w:rsidRPr="005A07C7" w:rsidRDefault="00742F55" w:rsidP="00742F55">
      <w:pPr>
        <w:pStyle w:val="4"/>
      </w:pPr>
      <w:bookmarkStart w:id="31" w:name="_Toc535320590"/>
      <w:r w:rsidRPr="005A07C7">
        <w:t>6.4.1.3</w:t>
      </w:r>
      <w:r w:rsidRPr="005A07C7">
        <w:tab/>
        <w:t>Minimum requirement for BS type 1-H</w:t>
      </w:r>
      <w:bookmarkEnd w:id="31"/>
    </w:p>
    <w:p w:rsidR="00742F55" w:rsidRPr="005A07C7" w:rsidRDefault="00742F55" w:rsidP="00742F55">
      <w:r w:rsidRPr="005A07C7">
        <w:t xml:space="preserve">For </w:t>
      </w:r>
      <w:r w:rsidRPr="005A07C7">
        <w:rPr>
          <w:i/>
        </w:rPr>
        <w:t>BS type 1-H</w:t>
      </w:r>
      <w:r w:rsidRPr="005A07C7">
        <w:t xml:space="preserve">, the requirements for transmitter OFF power spectral density shall be </w:t>
      </w:r>
      <w:proofErr w:type="gramStart"/>
      <w:r w:rsidRPr="005A07C7">
        <w:t xml:space="preserve">less than -85 </w:t>
      </w:r>
      <w:proofErr w:type="spellStart"/>
      <w:r w:rsidRPr="005A07C7">
        <w:t>dBm</w:t>
      </w:r>
      <w:proofErr w:type="spellEnd"/>
      <w:r w:rsidRPr="005A07C7">
        <w:t xml:space="preserve">/MHz per </w:t>
      </w:r>
      <w:r w:rsidRPr="005A07C7">
        <w:rPr>
          <w:i/>
        </w:rPr>
        <w:t>TAB connector</w:t>
      </w:r>
      <w:proofErr w:type="gramEnd"/>
      <w:r w:rsidRPr="005A07C7">
        <w:t>.</w:t>
      </w:r>
    </w:p>
    <w:p w:rsidR="00742F55" w:rsidRPr="00742F55" w:rsidRDefault="00742F55" w:rsidP="00742F55">
      <w:pPr>
        <w:pStyle w:val="2"/>
        <w:rPr>
          <w:lang w:eastAsia="zh-CN"/>
        </w:rPr>
      </w:pPr>
    </w:p>
    <w:p w:rsidR="00742F55" w:rsidRPr="005A07C7" w:rsidRDefault="00742F55" w:rsidP="00742F55">
      <w:pPr>
        <w:pStyle w:val="2"/>
      </w:pPr>
      <w:r w:rsidRPr="005A07C7">
        <w:t>9.5</w:t>
      </w:r>
      <w:r w:rsidRPr="005A07C7">
        <w:tab/>
        <w:t>OTA transmit ON/OFF power</w:t>
      </w:r>
      <w:bookmarkEnd w:id="5"/>
    </w:p>
    <w:p w:rsidR="00742F55" w:rsidRPr="005A07C7" w:rsidRDefault="00742F55" w:rsidP="00742F55">
      <w:pPr>
        <w:pStyle w:val="3"/>
      </w:pPr>
      <w:bookmarkStart w:id="32" w:name="_Toc535320749"/>
      <w:r w:rsidRPr="005A07C7">
        <w:t>9.5.1</w:t>
      </w:r>
      <w:r w:rsidRPr="005A07C7">
        <w:tab/>
        <w:t>General</w:t>
      </w:r>
      <w:bookmarkEnd w:id="32"/>
    </w:p>
    <w:p w:rsidR="00742F55" w:rsidRPr="005A07C7" w:rsidRDefault="00742F55" w:rsidP="00742F55">
      <w:pPr>
        <w:pStyle w:val="Guidance"/>
        <w:rPr>
          <w:i w:val="0"/>
          <w:color w:val="auto"/>
        </w:rPr>
      </w:pPr>
      <w:r w:rsidRPr="005A07C7">
        <w:rPr>
          <w:i w:val="0"/>
          <w:color w:val="auto"/>
          <w:lang w:eastAsia="zh-CN"/>
        </w:rPr>
        <w:t>OTA t</w:t>
      </w:r>
      <w:r w:rsidRPr="005A07C7">
        <w:rPr>
          <w:i w:val="0"/>
          <w:color w:val="auto"/>
        </w:rPr>
        <w:t>ransmit ON/OFF power requirements</w:t>
      </w:r>
      <w:r w:rsidRPr="005A07C7">
        <w:rPr>
          <w:i w:val="0"/>
          <w:color w:val="auto"/>
          <w:kern w:val="2"/>
          <w:lang w:eastAsia="zh-CN"/>
        </w:rPr>
        <w:t xml:space="preserve"> apply only to TDD operation of NR</w:t>
      </w:r>
      <w:r w:rsidRPr="005A07C7">
        <w:rPr>
          <w:rFonts w:hint="eastAsia"/>
          <w:i w:val="0"/>
          <w:color w:val="auto"/>
          <w:kern w:val="2"/>
          <w:lang w:eastAsia="zh-CN"/>
        </w:rPr>
        <w:t xml:space="preserve"> BS</w:t>
      </w:r>
      <w:r w:rsidRPr="005A07C7">
        <w:rPr>
          <w:i w:val="0"/>
          <w:color w:val="auto"/>
        </w:rPr>
        <w:t>.</w:t>
      </w:r>
    </w:p>
    <w:p w:rsidR="00742F55" w:rsidRPr="005A07C7" w:rsidRDefault="00742F55" w:rsidP="00742F55">
      <w:pPr>
        <w:pStyle w:val="3"/>
      </w:pPr>
      <w:bookmarkStart w:id="33" w:name="_Toc535320750"/>
      <w:r w:rsidRPr="005A07C7">
        <w:t>9.5.2</w:t>
      </w:r>
      <w:r w:rsidRPr="005A07C7">
        <w:tab/>
        <w:t>OTA transmitter OFF power</w:t>
      </w:r>
      <w:bookmarkEnd w:id="33"/>
    </w:p>
    <w:p w:rsidR="00742F55" w:rsidRPr="005A07C7" w:rsidRDefault="00742F55" w:rsidP="00742F55">
      <w:pPr>
        <w:pStyle w:val="4"/>
      </w:pPr>
      <w:bookmarkStart w:id="34" w:name="_Toc535320751"/>
      <w:r w:rsidRPr="005A07C7">
        <w:t>9.5.2.1</w:t>
      </w:r>
      <w:r w:rsidRPr="005A07C7">
        <w:tab/>
        <w:t>General</w:t>
      </w:r>
      <w:bookmarkEnd w:id="34"/>
    </w:p>
    <w:p w:rsidR="00742F55" w:rsidRPr="005A07C7" w:rsidRDefault="00742F55" w:rsidP="00742F55">
      <w:r w:rsidRPr="005A07C7">
        <w:t>OTA transmitter OFF power is defined as the mean power measured over 70/N µs filtered with a square filter of bandwidth equal to the transmission bandwidth configuration of the BS (</w:t>
      </w:r>
      <w:proofErr w:type="spellStart"/>
      <w:r w:rsidRPr="005A07C7">
        <w:t>BW</w:t>
      </w:r>
      <w:r w:rsidRPr="005A07C7">
        <w:rPr>
          <w:vertAlign w:val="subscript"/>
        </w:rPr>
        <w:t>Config</w:t>
      </w:r>
      <w:proofErr w:type="spellEnd"/>
      <w:r w:rsidRPr="005A07C7">
        <w:t>) centred</w:t>
      </w:r>
      <w:bookmarkStart w:id="35" w:name="_Hlk498674997"/>
      <w:r w:rsidRPr="005A07C7">
        <w:t xml:space="preserve"> on the assigned channel frequency during the </w:t>
      </w:r>
      <w:r w:rsidRPr="005A07C7">
        <w:rPr>
          <w:i/>
        </w:rPr>
        <w:t>transmitter OFF period</w:t>
      </w:r>
      <w:r w:rsidRPr="005A07C7">
        <w:t xml:space="preserve">. </w:t>
      </w:r>
      <w:ins w:id="36" w:author="CATT" w:date="2019-04-11T12:31:00Z">
        <w:r w:rsidR="00AE1C20">
          <w:t>N=</w:t>
        </w:r>
        <m:oMath>
          <m:sSup>
            <m:sSupPr>
              <m:ctrlPr>
                <w:rPr>
                  <w:rFonts w:ascii="Cambria Math" w:eastAsia="Batang" w:hAnsi="Cambria Math"/>
                  <w:i/>
                </w:rPr>
              </m:ctrlPr>
            </m:sSupPr>
            <m:e>
              <m:r>
                <w:rPr>
                  <w:rFonts w:ascii="Cambria Math" w:eastAsia="Batang" w:hAnsi="Cambria Math"/>
                </w:rPr>
                <m:t>2</m:t>
              </m:r>
            </m:e>
            <m:sup>
              <m:r>
                <w:rPr>
                  <w:rFonts w:ascii="Cambria Math" w:eastAsia="Batang" w:hAnsi="Cambria Math"/>
                </w:rPr>
                <m:t>μ</m:t>
              </m:r>
            </m:sup>
          </m:sSup>
        </m:oMath>
      </w:ins>
      <w:del w:id="37" w:author="CATT" w:date="2019-03-31T16:30:00Z">
        <w:r w:rsidRPr="005A07C7" w:rsidDel="004E19D2">
          <w:delText>N = SCS/15</w:delText>
        </w:r>
      </w:del>
      <w:r w:rsidRPr="005A07C7">
        <w:t xml:space="preserve">, where </w:t>
      </w:r>
      <w:ins w:id="38" w:author="CATT" w:date="2019-03-31T16:30:00Z">
        <m:oMath>
          <m:r>
            <w:rPr>
              <w:rFonts w:ascii="Cambria Math" w:hAnsi="Cambria Math"/>
            </w:rPr>
            <m:t>μ</m:t>
          </m:r>
        </m:oMath>
      </w:ins>
      <w:del w:id="39" w:author="CATT" w:date="2019-03-31T16:30:00Z">
        <w:r w:rsidRPr="005A07C7" w:rsidDel="004E19D2">
          <w:delText xml:space="preserve">SCS </w:delText>
        </w:r>
      </w:del>
      <w:ins w:id="40" w:author="CATT" w:date="2019-03-31T16:30:00Z">
        <w:r w:rsidR="004E19D2">
          <w:rPr>
            <w:rFonts w:hint="eastAsia"/>
            <w:lang w:eastAsia="zh-CN"/>
          </w:rPr>
          <w:t xml:space="preserve"> </w:t>
        </w:r>
      </w:ins>
      <w:r w:rsidRPr="005A07C7">
        <w:t xml:space="preserve">is </w:t>
      </w:r>
      <w:ins w:id="41" w:author="CATT" w:date="2019-03-31T16:16:00Z">
        <w:r>
          <w:rPr>
            <w:rFonts w:hint="eastAsia"/>
            <w:lang w:eastAsia="zh-CN"/>
          </w:rPr>
          <w:t xml:space="preserve">the </w:t>
        </w:r>
      </w:ins>
      <w:ins w:id="42" w:author="CATT" w:date="2019-04-11T12:32:00Z">
        <w:r w:rsidR="00AE1C20">
          <w:rPr>
            <w:rFonts w:hint="eastAsia"/>
            <w:lang w:eastAsia="zh-CN"/>
          </w:rPr>
          <w:t xml:space="preserve">supported </w:t>
        </w:r>
      </w:ins>
      <w:ins w:id="43" w:author="CATT" w:date="2019-03-31T16:30:00Z">
        <w:r w:rsidR="004E19D2">
          <w:rPr>
            <w:rFonts w:hint="eastAsia"/>
            <w:lang w:eastAsia="zh-CN"/>
          </w:rPr>
          <w:t>subcarrier spacing configuration</w:t>
        </w:r>
      </w:ins>
      <w:ins w:id="44" w:author="CATT" w:date="2019-04-11T12:31:00Z">
        <w:r w:rsidR="00AE1C20">
          <w:rPr>
            <w:rFonts w:hint="eastAsia"/>
            <w:lang w:eastAsia="zh-CN"/>
          </w:rPr>
          <w:t xml:space="preserve"> as defined in TS 38.211</w:t>
        </w:r>
      </w:ins>
      <w:del w:id="45" w:author="CATT" w:date="2019-03-31T16:30:00Z">
        <w:r w:rsidRPr="005A07C7" w:rsidDel="004E19D2">
          <w:delText>Sub Carrier Spacing in kHz</w:delText>
        </w:r>
      </w:del>
      <w:bookmarkEnd w:id="35"/>
      <w:r w:rsidRPr="005A07C7">
        <w:t>.</w:t>
      </w:r>
    </w:p>
    <w:p w:rsidR="00742F55" w:rsidRPr="005A07C7" w:rsidRDefault="00742F55" w:rsidP="00742F55">
      <w:pPr>
        <w:rPr>
          <w:lang w:eastAsia="zh-CN"/>
        </w:rPr>
      </w:pPr>
      <w:r w:rsidRPr="005A07C7">
        <w:rPr>
          <w:rFonts w:eastAsia="宋体"/>
        </w:rPr>
        <w:t xml:space="preserve">For BS supporting </w:t>
      </w:r>
      <w:r w:rsidRPr="005A07C7">
        <w:t xml:space="preserve">intra-band </w:t>
      </w:r>
      <w:r w:rsidRPr="005A07C7">
        <w:rPr>
          <w:rFonts w:eastAsia="宋体"/>
        </w:rPr>
        <w:t xml:space="preserve">contiguous CA, the </w:t>
      </w:r>
      <w:r w:rsidRPr="005A07C7">
        <w:rPr>
          <w:rFonts w:eastAsia="宋体" w:hint="eastAsia"/>
          <w:lang w:val="en-US" w:eastAsia="zh-CN"/>
        </w:rPr>
        <w:t xml:space="preserve">OTA </w:t>
      </w:r>
      <w:r w:rsidRPr="005A07C7">
        <w:rPr>
          <w:rFonts w:eastAsia="宋体"/>
        </w:rPr>
        <w:t>transmitter OFF power is defined as the mean power measured over 70</w:t>
      </w:r>
      <w:r w:rsidRPr="005A07C7">
        <w:rPr>
          <w:rFonts w:eastAsia="宋体" w:hint="eastAsia"/>
          <w:lang w:val="en-US" w:eastAsia="zh-CN"/>
        </w:rPr>
        <w:t>/N</w:t>
      </w:r>
      <w:r w:rsidRPr="005A07C7">
        <w:rPr>
          <w:rFonts w:eastAsia="宋体"/>
        </w:rPr>
        <w:t xml:space="preserve"> us filtered with a square filter of bandwidth equal to the </w:t>
      </w:r>
      <w:r w:rsidRPr="005A07C7">
        <w:rPr>
          <w:rFonts w:eastAsia="宋体"/>
          <w:i/>
          <w:iCs/>
        </w:rPr>
        <w:t xml:space="preserve">Aggregated </w:t>
      </w:r>
      <w:r w:rsidRPr="005A07C7">
        <w:rPr>
          <w:rFonts w:eastAsia="宋体" w:hint="eastAsia"/>
          <w:i/>
          <w:iCs/>
          <w:lang w:val="en-US" w:eastAsia="zh-CN"/>
        </w:rPr>
        <w:t xml:space="preserve">BS </w:t>
      </w:r>
      <w:r w:rsidRPr="005A07C7">
        <w:rPr>
          <w:rFonts w:eastAsia="宋体"/>
          <w:i/>
          <w:iCs/>
        </w:rPr>
        <w:t>Channel Bandwidth</w:t>
      </w:r>
      <w:r w:rsidRPr="005A07C7">
        <w:rPr>
          <w:rFonts w:eastAsia="宋体"/>
        </w:rPr>
        <w:t xml:space="preserve"> </w:t>
      </w:r>
      <w:proofErr w:type="spellStart"/>
      <w:r w:rsidRPr="005A07C7">
        <w:rPr>
          <w:bCs/>
        </w:rPr>
        <w:t>BW</w:t>
      </w:r>
      <w:r w:rsidRPr="005A07C7">
        <w:rPr>
          <w:bCs/>
          <w:vertAlign w:val="subscript"/>
        </w:rPr>
        <w:t>Channel_CA</w:t>
      </w:r>
      <w:proofErr w:type="spellEnd"/>
      <w:r w:rsidRPr="005A07C7">
        <w:rPr>
          <w:rFonts w:eastAsia="宋体"/>
          <w:bCs/>
        </w:rPr>
        <w:t xml:space="preserve"> centred on (</w:t>
      </w:r>
      <w:proofErr w:type="spellStart"/>
      <w:r w:rsidRPr="005A07C7">
        <w:rPr>
          <w:rFonts w:eastAsia="宋体"/>
          <w:bCs/>
        </w:rPr>
        <w:t>F</w:t>
      </w:r>
      <w:r w:rsidRPr="005A07C7">
        <w:rPr>
          <w:rFonts w:eastAsia="宋体"/>
          <w:bCs/>
          <w:vertAlign w:val="subscript"/>
        </w:rPr>
        <w:t>edge,high</w:t>
      </w:r>
      <w:r w:rsidRPr="005A07C7">
        <w:rPr>
          <w:rFonts w:eastAsia="宋体"/>
          <w:bCs/>
        </w:rPr>
        <w:t>+F</w:t>
      </w:r>
      <w:r w:rsidRPr="005A07C7">
        <w:rPr>
          <w:rFonts w:eastAsia="宋体"/>
          <w:bCs/>
          <w:vertAlign w:val="subscript"/>
        </w:rPr>
        <w:t>edge,low</w:t>
      </w:r>
      <w:proofErr w:type="spellEnd"/>
      <w:r w:rsidRPr="005A07C7">
        <w:rPr>
          <w:rFonts w:eastAsia="宋体"/>
          <w:bCs/>
        </w:rPr>
        <w:t xml:space="preserve">)/2 during the </w:t>
      </w:r>
      <w:r w:rsidRPr="005A07C7">
        <w:rPr>
          <w:rFonts w:eastAsia="宋体"/>
          <w:bCs/>
          <w:i/>
          <w:iCs/>
        </w:rPr>
        <w:t>transmitter OFF period</w:t>
      </w:r>
      <w:r w:rsidRPr="005A07C7">
        <w:rPr>
          <w:rFonts w:eastAsia="宋体"/>
          <w:bCs/>
        </w:rPr>
        <w:t>.</w:t>
      </w:r>
      <w:r w:rsidRPr="005A07C7">
        <w:rPr>
          <w:rFonts w:eastAsia="宋体" w:hint="eastAsia"/>
          <w:bCs/>
          <w:lang w:val="en-US" w:eastAsia="zh-CN"/>
        </w:rPr>
        <w:t xml:space="preserve"> </w:t>
      </w:r>
      <w:ins w:id="46" w:author="CATT" w:date="2019-04-11T12:32:00Z">
        <w:r w:rsidR="00AE1C20">
          <w:t>N=</w:t>
        </w:r>
        <m:oMath>
          <m:sSup>
            <m:sSupPr>
              <m:ctrlPr>
                <w:rPr>
                  <w:rFonts w:ascii="Cambria Math" w:eastAsia="Batang" w:hAnsi="Cambria Math"/>
                  <w:i/>
                </w:rPr>
              </m:ctrlPr>
            </m:sSupPr>
            <m:e>
              <m:r>
                <w:rPr>
                  <w:rFonts w:ascii="Cambria Math" w:eastAsia="Batang" w:hAnsi="Cambria Math"/>
                </w:rPr>
                <m:t>2</m:t>
              </m:r>
            </m:e>
            <m:sup>
              <m:r>
                <w:rPr>
                  <w:rFonts w:ascii="Cambria Math" w:eastAsia="Batang" w:hAnsi="Cambria Math"/>
                </w:rPr>
                <m:t>μ</m:t>
              </m:r>
            </m:sup>
          </m:sSup>
        </m:oMath>
      </w:ins>
      <w:del w:id="47" w:author="CATT" w:date="2019-03-31T16:31:00Z">
        <w:r w:rsidRPr="005A07C7" w:rsidDel="004E19D2">
          <w:delText>N = SCS/15</w:delText>
        </w:r>
      </w:del>
      <w:r w:rsidRPr="005A07C7">
        <w:t>, where</w:t>
      </w:r>
      <w:ins w:id="48" w:author="CATT" w:date="2019-03-31T16:31:00Z"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m:r>
          <m:r>
            <w:rPr>
              <w:rFonts w:ascii="Cambria Math" w:hAnsi="Cambria Math"/>
            </w:rPr>
            <m:t>μ</m:t>
          </m:r>
        </m:oMath>
      </w:ins>
      <w:del w:id="49" w:author="CATT" w:date="2019-03-31T16:31:00Z">
        <w:r w:rsidRPr="005A07C7" w:rsidDel="004E19D2">
          <w:delText xml:space="preserve"> SCS</w:delText>
        </w:r>
      </w:del>
      <w:r w:rsidRPr="005A07C7">
        <w:t xml:space="preserve"> is </w:t>
      </w:r>
      <w:r w:rsidRPr="005A07C7">
        <w:rPr>
          <w:rFonts w:hint="eastAsia"/>
          <w:lang w:val="en-US" w:eastAsia="zh-CN"/>
        </w:rPr>
        <w:t>the smallest supported</w:t>
      </w:r>
      <w:r w:rsidRPr="005A07C7">
        <w:t xml:space="preserve"> </w:t>
      </w:r>
      <w:ins w:id="50" w:author="CATT" w:date="2019-03-31T18:37:00Z">
        <w:r w:rsidR="009E27BE">
          <w:rPr>
            <w:rFonts w:hint="eastAsia"/>
            <w:lang w:val="en-US" w:eastAsia="zh-CN"/>
          </w:rPr>
          <w:t>subcarrier spacing configuration</w:t>
        </w:r>
      </w:ins>
      <w:del w:id="51" w:author="CATT" w:date="2019-03-31T16:31:00Z">
        <w:r w:rsidRPr="005A07C7" w:rsidDel="004E19D2">
          <w:delText>Sub Carrier Spacing in kHz</w:delText>
        </w:r>
      </w:del>
      <w:r w:rsidRPr="005A07C7">
        <w:rPr>
          <w:rFonts w:hint="eastAsia"/>
          <w:lang w:val="en-US" w:eastAsia="zh-CN"/>
        </w:rPr>
        <w:t xml:space="preserve"> in the </w:t>
      </w:r>
      <w:r w:rsidRPr="005A07C7">
        <w:rPr>
          <w:rFonts w:eastAsia="宋体"/>
          <w:i/>
          <w:iCs/>
        </w:rPr>
        <w:t xml:space="preserve">Aggregated </w:t>
      </w:r>
      <w:r w:rsidRPr="005A07C7">
        <w:rPr>
          <w:rFonts w:eastAsia="宋体" w:hint="eastAsia"/>
          <w:i/>
          <w:iCs/>
          <w:lang w:val="en-US" w:eastAsia="zh-CN"/>
        </w:rPr>
        <w:t xml:space="preserve">BS </w:t>
      </w:r>
      <w:r w:rsidRPr="005A07C7">
        <w:rPr>
          <w:rFonts w:eastAsia="宋体"/>
          <w:i/>
          <w:iCs/>
        </w:rPr>
        <w:t>Channel Bandwidth</w:t>
      </w:r>
      <w:r w:rsidRPr="005A07C7">
        <w:t>.</w:t>
      </w:r>
      <w:del w:id="52" w:author="CATT" w:date="2019-03-31T16:16:00Z">
        <w:r w:rsidRPr="005A07C7" w:rsidDel="00742F55">
          <w:delText>.</w:delText>
        </w:r>
      </w:del>
    </w:p>
    <w:p w:rsidR="00742F55" w:rsidRPr="005A07C7" w:rsidRDefault="00742F55" w:rsidP="00742F55">
      <w:r w:rsidRPr="005A07C7">
        <w:t xml:space="preserve">For </w:t>
      </w:r>
      <w:r w:rsidRPr="005A07C7">
        <w:rPr>
          <w:i/>
        </w:rPr>
        <w:t>BS type 1-O</w:t>
      </w:r>
      <w:r w:rsidRPr="005A07C7">
        <w:t xml:space="preserve">, the transmitter OFF power is defined as the output power at the </w:t>
      </w:r>
      <w:r w:rsidRPr="005A07C7">
        <w:rPr>
          <w:i/>
        </w:rPr>
        <w:t>co-location reference antenna</w:t>
      </w:r>
      <w:r w:rsidRPr="005A07C7">
        <w:rPr>
          <w:lang w:eastAsia="zh-CN"/>
        </w:rPr>
        <w:t xml:space="preserve"> conducted output(s)</w:t>
      </w:r>
      <w:r w:rsidRPr="005A07C7">
        <w:t xml:space="preserve">. For </w:t>
      </w:r>
      <w:r w:rsidRPr="005A07C7">
        <w:rPr>
          <w:i/>
        </w:rPr>
        <w:t>BS type 2-O</w:t>
      </w:r>
      <w:r w:rsidRPr="005A07C7">
        <w:t xml:space="preserve"> the transmitter OFF power is defined as TRP.</w:t>
      </w:r>
    </w:p>
    <w:p w:rsidR="00742F55" w:rsidRPr="005A07C7" w:rsidRDefault="00742F55" w:rsidP="00742F55">
      <w:r w:rsidRPr="005A07C7">
        <w:t xml:space="preserve">For </w:t>
      </w:r>
      <w:r w:rsidRPr="005A07C7">
        <w:rPr>
          <w:i/>
        </w:rPr>
        <w:t>multi-band</w:t>
      </w:r>
      <w:r w:rsidRPr="005A07C7">
        <w:t xml:space="preserve"> </w:t>
      </w:r>
      <w:r w:rsidRPr="005A07C7">
        <w:rPr>
          <w:i/>
        </w:rPr>
        <w:t xml:space="preserve">RIBs </w:t>
      </w:r>
      <w:bookmarkStart w:id="53" w:name="_Hlk528438836"/>
      <w:r w:rsidRPr="005A07C7">
        <w:t>and</w:t>
      </w:r>
      <w:r w:rsidRPr="005A07C7">
        <w:rPr>
          <w:i/>
        </w:rPr>
        <w:t xml:space="preserve"> single band RIBs </w:t>
      </w:r>
      <w:r w:rsidRPr="005A07C7">
        <w:t>supporting transmission in multiple bands</w:t>
      </w:r>
      <w:bookmarkEnd w:id="53"/>
      <w:r w:rsidRPr="005A07C7">
        <w:t xml:space="preserve">, the requirement is only applicable during the </w:t>
      </w:r>
      <w:r w:rsidRPr="005A07C7">
        <w:rPr>
          <w:i/>
        </w:rPr>
        <w:t>transmitter OFF period</w:t>
      </w:r>
      <w:r w:rsidRPr="005A07C7">
        <w:t xml:space="preserve"> in all supported </w:t>
      </w:r>
      <w:r w:rsidRPr="005A07C7">
        <w:rPr>
          <w:i/>
        </w:rPr>
        <w:t>operating bands</w:t>
      </w:r>
      <w:r w:rsidRPr="005A07C7">
        <w:t>.</w:t>
      </w:r>
    </w:p>
    <w:p w:rsidR="00742F55" w:rsidRPr="005A07C7" w:rsidRDefault="00742F55" w:rsidP="00742F55">
      <w:pPr>
        <w:pStyle w:val="4"/>
        <w:rPr>
          <w:lang w:eastAsia="zh-CN"/>
        </w:rPr>
      </w:pPr>
      <w:bookmarkStart w:id="54" w:name="_Toc535320752"/>
      <w:r w:rsidRPr="005A07C7">
        <w:lastRenderedPageBreak/>
        <w:t>9.5.2.2</w:t>
      </w:r>
      <w:r w:rsidRPr="005A07C7">
        <w:tab/>
      </w:r>
      <w:r w:rsidRPr="005A07C7">
        <w:rPr>
          <w:lang w:eastAsia="zh-CN"/>
        </w:rPr>
        <w:t xml:space="preserve">Minimum requirement for </w:t>
      </w:r>
      <w:r w:rsidRPr="005A07C7">
        <w:rPr>
          <w:i/>
          <w:lang w:eastAsia="zh-CN"/>
        </w:rPr>
        <w:t>BS type 1-O</w:t>
      </w:r>
      <w:bookmarkEnd w:id="54"/>
    </w:p>
    <w:p w:rsidR="00742F55" w:rsidRPr="005A07C7" w:rsidRDefault="00742F55" w:rsidP="00742F55">
      <w:pPr>
        <w:rPr>
          <w:lang w:eastAsia="zh-CN"/>
        </w:rPr>
      </w:pPr>
      <w:r w:rsidRPr="005A07C7">
        <w:rPr>
          <w:lang w:eastAsia="zh-CN"/>
        </w:rPr>
        <w:t xml:space="preserve">The total power </w:t>
      </w:r>
      <w:r w:rsidRPr="005A07C7">
        <w:rPr>
          <w:rFonts w:cs="v5.0.0"/>
        </w:rPr>
        <w:t xml:space="preserve">from </w:t>
      </w:r>
      <w:r w:rsidRPr="005A07C7">
        <w:rPr>
          <w:rFonts w:cs="v5.0.0"/>
          <w:lang w:eastAsia="zh-CN"/>
        </w:rPr>
        <w:t>all</w:t>
      </w:r>
      <w:r w:rsidRPr="005A07C7">
        <w:rPr>
          <w:lang w:eastAsia="zh-CN"/>
        </w:rPr>
        <w:t xml:space="preserve"> </w:t>
      </w:r>
      <w:r w:rsidRPr="005A07C7">
        <w:rPr>
          <w:rFonts w:eastAsia="MS Mincho"/>
          <w:i/>
          <w:lang w:eastAsia="zh-CN"/>
        </w:rPr>
        <w:t>co-location reference antenna</w:t>
      </w:r>
      <w:r w:rsidRPr="005A07C7">
        <w:rPr>
          <w:lang w:eastAsia="zh-CN"/>
        </w:rPr>
        <w:t xml:space="preserve"> conducted output(s) shall be less than -106 </w:t>
      </w:r>
      <w:proofErr w:type="spellStart"/>
      <w:r w:rsidRPr="005A07C7">
        <w:rPr>
          <w:lang w:eastAsia="zh-CN"/>
        </w:rPr>
        <w:t>dBm</w:t>
      </w:r>
      <w:proofErr w:type="spellEnd"/>
      <w:r w:rsidRPr="005A07C7">
        <w:rPr>
          <w:lang w:eastAsia="zh-CN"/>
        </w:rPr>
        <w:t>/</w:t>
      </w:r>
      <w:proofErr w:type="spellStart"/>
      <w:r w:rsidRPr="005A07C7">
        <w:rPr>
          <w:lang w:eastAsia="zh-CN"/>
        </w:rPr>
        <w:t>MHz.</w:t>
      </w:r>
      <w:proofErr w:type="spellEnd"/>
    </w:p>
    <w:p w:rsidR="00742F55" w:rsidRPr="005A07C7" w:rsidRDefault="00742F55" w:rsidP="00742F55">
      <w:pPr>
        <w:pStyle w:val="4"/>
        <w:rPr>
          <w:lang w:eastAsia="zh-CN"/>
        </w:rPr>
      </w:pPr>
      <w:bookmarkStart w:id="55" w:name="_Toc535320753"/>
      <w:r w:rsidRPr="005A07C7">
        <w:t>9.5.2.3</w:t>
      </w:r>
      <w:r w:rsidRPr="005A07C7">
        <w:tab/>
      </w:r>
      <w:r w:rsidRPr="005A07C7">
        <w:rPr>
          <w:lang w:eastAsia="zh-CN"/>
        </w:rPr>
        <w:t xml:space="preserve">Minimum requirement for </w:t>
      </w:r>
      <w:r w:rsidRPr="005A07C7">
        <w:rPr>
          <w:i/>
          <w:lang w:eastAsia="zh-CN"/>
        </w:rPr>
        <w:t>BS type 2-O</w:t>
      </w:r>
      <w:bookmarkEnd w:id="55"/>
    </w:p>
    <w:p w:rsidR="00742F55" w:rsidRPr="005A07C7" w:rsidRDefault="00742F55" w:rsidP="00742F55">
      <w:proofErr w:type="gramStart"/>
      <w:r w:rsidRPr="005A07C7">
        <w:t xml:space="preserve">The OTA transmitter OFF power spectral density for </w:t>
      </w:r>
      <w:r w:rsidRPr="005A07C7">
        <w:rPr>
          <w:i/>
        </w:rPr>
        <w:t>BS type 2-O</w:t>
      </w:r>
      <w:r w:rsidRPr="005A07C7">
        <w:t xml:space="preserve"> </w:t>
      </w:r>
      <w:proofErr w:type="spellStart"/>
      <w:r w:rsidRPr="005A07C7">
        <w:t>shallbe</w:t>
      </w:r>
      <w:proofErr w:type="spellEnd"/>
      <w:r w:rsidRPr="005A07C7">
        <w:t xml:space="preserve"> less than </w:t>
      </w:r>
      <w:r w:rsidRPr="005A07C7">
        <w:noBreakHyphen/>
        <w:t>36 </w:t>
      </w:r>
      <w:proofErr w:type="spellStart"/>
      <w:r w:rsidRPr="005A07C7">
        <w:t>dBm</w:t>
      </w:r>
      <w:proofErr w:type="spellEnd"/>
      <w:r w:rsidRPr="005A07C7">
        <w:t>/</w:t>
      </w:r>
      <w:proofErr w:type="spellStart"/>
      <w:r w:rsidRPr="005A07C7">
        <w:t>MHz.</w:t>
      </w:r>
      <w:proofErr w:type="spellEnd"/>
      <w:proofErr w:type="gramEnd"/>
    </w:p>
    <w:p w:rsidR="00742F55" w:rsidRPr="005A07C7" w:rsidRDefault="00742F55" w:rsidP="00742F55">
      <w:pPr>
        <w:pStyle w:val="NO"/>
      </w:pPr>
      <w:r w:rsidRPr="005A07C7">
        <w:t xml:space="preserve">NOTE: The OTA transmitter OFF power is measured together with the OTA transmitter transient period. As the OTA transmitter OFF power for </w:t>
      </w:r>
      <w:r w:rsidRPr="005A07C7">
        <w:rPr>
          <w:i/>
        </w:rPr>
        <w:t>BS type 2-O</w:t>
      </w:r>
      <w:r w:rsidRPr="005A07C7">
        <w:t xml:space="preserve"> is defined as TRP, the measurement procedure for the OTA transient period is FFS.</w:t>
      </w:r>
    </w:p>
    <w:p w:rsidR="001E41F3" w:rsidRPr="00742F55" w:rsidRDefault="001E41F3" w:rsidP="00525DE9">
      <w:pPr>
        <w:pStyle w:val="3"/>
        <w:rPr>
          <w:noProof/>
        </w:rPr>
      </w:pPr>
    </w:p>
    <w:sectPr w:rsidR="001E41F3" w:rsidRPr="00742F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085" w:rsidRDefault="00842085">
      <w:r>
        <w:separator/>
      </w:r>
    </w:p>
  </w:endnote>
  <w:endnote w:type="continuationSeparator" w:id="0">
    <w:p w:rsidR="00842085" w:rsidRDefault="00842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085" w:rsidRDefault="00842085">
      <w:r>
        <w:separator/>
      </w:r>
    </w:p>
  </w:footnote>
  <w:footnote w:type="continuationSeparator" w:id="0">
    <w:p w:rsidR="00842085" w:rsidRDefault="008420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169F"/>
    <w:rsid w:val="001A7B60"/>
    <w:rsid w:val="001B52F0"/>
    <w:rsid w:val="001B7A65"/>
    <w:rsid w:val="001C6CA0"/>
    <w:rsid w:val="001E41F3"/>
    <w:rsid w:val="0026004D"/>
    <w:rsid w:val="002640DD"/>
    <w:rsid w:val="00275D12"/>
    <w:rsid w:val="0027758E"/>
    <w:rsid w:val="00284FEB"/>
    <w:rsid w:val="002860C4"/>
    <w:rsid w:val="002A7B28"/>
    <w:rsid w:val="002B5741"/>
    <w:rsid w:val="002F7442"/>
    <w:rsid w:val="00305409"/>
    <w:rsid w:val="003109D8"/>
    <w:rsid w:val="003609EF"/>
    <w:rsid w:val="0036231A"/>
    <w:rsid w:val="00374DD4"/>
    <w:rsid w:val="003B69BA"/>
    <w:rsid w:val="003E1A36"/>
    <w:rsid w:val="00410371"/>
    <w:rsid w:val="004242F1"/>
    <w:rsid w:val="004B75B7"/>
    <w:rsid w:val="004E19D2"/>
    <w:rsid w:val="0051580D"/>
    <w:rsid w:val="00525DE9"/>
    <w:rsid w:val="00547111"/>
    <w:rsid w:val="00592D74"/>
    <w:rsid w:val="005E2C44"/>
    <w:rsid w:val="00613D90"/>
    <w:rsid w:val="00621188"/>
    <w:rsid w:val="006257ED"/>
    <w:rsid w:val="00653DA6"/>
    <w:rsid w:val="00695808"/>
    <w:rsid w:val="006B46FB"/>
    <w:rsid w:val="006E21FB"/>
    <w:rsid w:val="00742F55"/>
    <w:rsid w:val="00792342"/>
    <w:rsid w:val="007977A8"/>
    <w:rsid w:val="007B09F9"/>
    <w:rsid w:val="007B512A"/>
    <w:rsid w:val="007C2097"/>
    <w:rsid w:val="007D6A07"/>
    <w:rsid w:val="007F7259"/>
    <w:rsid w:val="008040A8"/>
    <w:rsid w:val="008279FA"/>
    <w:rsid w:val="00842085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27BE"/>
    <w:rsid w:val="009E3297"/>
    <w:rsid w:val="009F601B"/>
    <w:rsid w:val="009F734F"/>
    <w:rsid w:val="00A04A1C"/>
    <w:rsid w:val="00A17483"/>
    <w:rsid w:val="00A246B6"/>
    <w:rsid w:val="00A41FE3"/>
    <w:rsid w:val="00A47E70"/>
    <w:rsid w:val="00A50CF0"/>
    <w:rsid w:val="00A61B7E"/>
    <w:rsid w:val="00A7671C"/>
    <w:rsid w:val="00AA2CBC"/>
    <w:rsid w:val="00AB2727"/>
    <w:rsid w:val="00AC5820"/>
    <w:rsid w:val="00AD1CD8"/>
    <w:rsid w:val="00AE1C20"/>
    <w:rsid w:val="00B258BB"/>
    <w:rsid w:val="00B67B97"/>
    <w:rsid w:val="00B968C8"/>
    <w:rsid w:val="00BA0316"/>
    <w:rsid w:val="00BA3EC5"/>
    <w:rsid w:val="00BA51D9"/>
    <w:rsid w:val="00BB5DFC"/>
    <w:rsid w:val="00BD279D"/>
    <w:rsid w:val="00BD6BB8"/>
    <w:rsid w:val="00C16ACD"/>
    <w:rsid w:val="00C523FC"/>
    <w:rsid w:val="00C66BA2"/>
    <w:rsid w:val="00C95985"/>
    <w:rsid w:val="00CC5026"/>
    <w:rsid w:val="00CC68D0"/>
    <w:rsid w:val="00D03F9A"/>
    <w:rsid w:val="00D06D51"/>
    <w:rsid w:val="00D24991"/>
    <w:rsid w:val="00D47648"/>
    <w:rsid w:val="00D50255"/>
    <w:rsid w:val="00DE34CF"/>
    <w:rsid w:val="00E13F3D"/>
    <w:rsid w:val="00E34898"/>
    <w:rsid w:val="00E74253"/>
    <w:rsid w:val="00EB09B7"/>
    <w:rsid w:val="00EC532F"/>
    <w:rsid w:val="00EE7D7C"/>
    <w:rsid w:val="00F15625"/>
    <w:rsid w:val="00F25D98"/>
    <w:rsid w:val="00F300FB"/>
    <w:rsid w:val="00F42D68"/>
    <w:rsid w:val="00F6527D"/>
    <w:rsid w:val="00FB6386"/>
    <w:rsid w:val="00FD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F74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F744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F74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F744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42F5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742F55"/>
    <w:rPr>
      <w:i/>
      <w:color w:val="0000FF"/>
    </w:rPr>
  </w:style>
  <w:style w:type="character" w:customStyle="1" w:styleId="GuidanceChar">
    <w:name w:val="Guidance Char"/>
    <w:link w:val="Guidance"/>
    <w:rsid w:val="00742F55"/>
    <w:rPr>
      <w:rFonts w:ascii="Times New Roman" w:hAnsi="Times New Roman"/>
      <w:i/>
      <w:color w:val="0000FF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F74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F744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F74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F744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42F5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742F55"/>
    <w:rPr>
      <w:i/>
      <w:color w:val="0000FF"/>
    </w:rPr>
  </w:style>
  <w:style w:type="character" w:customStyle="1" w:styleId="GuidanceChar">
    <w:name w:val="Guidance Char"/>
    <w:link w:val="Guidance"/>
    <w:rsid w:val="00742F55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5016F-2529-4720-9E60-A6B5F3AF7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839</Words>
  <Characters>4784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2019-04-12T04:18:00Z</dcterms:created>
  <dcterms:modified xsi:type="dcterms:W3CDTF">2019-04-12T04:18:00Z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