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8CDE4" w14:textId="356F2A21" w:rsidR="001E41F3" w:rsidRDefault="005977F5">
      <w:pPr>
        <w:pStyle w:val="CRCoverPage"/>
        <w:tabs>
          <w:tab w:val="right" w:pos="9639"/>
        </w:tabs>
        <w:spacing w:after="0"/>
        <w:rPr>
          <w:b/>
          <w:i/>
          <w:noProof/>
          <w:sz w:val="28"/>
        </w:rPr>
      </w:pPr>
      <w:bookmarkStart w:id="0" w:name="_Hlk5011070"/>
      <w:bookmarkEnd w:id="0"/>
      <w:r w:rsidRPr="005977F5">
        <w:rPr>
          <w:b/>
          <w:noProof/>
          <w:sz w:val="24"/>
        </w:rPr>
        <w:t>3GP</w:t>
      </w:r>
      <w:r w:rsidR="001B26E9">
        <w:rPr>
          <w:b/>
          <w:noProof/>
          <w:sz w:val="24"/>
        </w:rPr>
        <w:t>P TSG RAN WG4 #</w:t>
      </w:r>
      <w:r w:rsidR="00DE56C1">
        <w:rPr>
          <w:b/>
          <w:noProof/>
          <w:sz w:val="24"/>
        </w:rPr>
        <w:t>9</w:t>
      </w:r>
      <w:r w:rsidR="00C37E22">
        <w:rPr>
          <w:b/>
          <w:noProof/>
          <w:sz w:val="24"/>
        </w:rPr>
        <w:t>0</w:t>
      </w:r>
      <w:r w:rsidR="00514E9E">
        <w:rPr>
          <w:b/>
          <w:noProof/>
          <w:sz w:val="24"/>
        </w:rPr>
        <w:t>Bis</w:t>
      </w:r>
      <w:r>
        <w:rPr>
          <w:b/>
          <w:noProof/>
          <w:sz w:val="24"/>
        </w:rPr>
        <w:tab/>
      </w:r>
      <w:r w:rsidR="001B26E9" w:rsidRPr="00D52AAF">
        <w:rPr>
          <w:b/>
          <w:noProof/>
          <w:sz w:val="28"/>
        </w:rPr>
        <w:t>R4-</w:t>
      </w:r>
      <w:r w:rsidR="00CE066A" w:rsidRPr="00D52AAF">
        <w:rPr>
          <w:b/>
          <w:noProof/>
          <w:sz w:val="28"/>
        </w:rPr>
        <w:t>1</w:t>
      </w:r>
      <w:r w:rsidR="00C37E22">
        <w:rPr>
          <w:b/>
          <w:noProof/>
          <w:sz w:val="28"/>
        </w:rPr>
        <w:t>90</w:t>
      </w:r>
      <w:r w:rsidR="00AA17E9">
        <w:rPr>
          <w:b/>
          <w:noProof/>
          <w:sz w:val="28"/>
        </w:rPr>
        <w:t>4554</w:t>
      </w:r>
      <w:bookmarkStart w:id="1" w:name="_GoBack"/>
      <w:bookmarkEnd w:id="1"/>
    </w:p>
    <w:p w14:paraId="528F5FFF" w14:textId="77777777" w:rsidR="001E41F3" w:rsidRPr="00514E9E" w:rsidRDefault="00514E9E" w:rsidP="00514E9E">
      <w:pPr>
        <w:pStyle w:val="Header"/>
        <w:rPr>
          <w:rFonts w:cs="Arial"/>
          <w:sz w:val="24"/>
          <w:szCs w:val="24"/>
          <w:lang w:val="de-DE"/>
        </w:rPr>
      </w:pPr>
      <w:r>
        <w:rPr>
          <w:rFonts w:cs="Arial"/>
          <w:sz w:val="24"/>
          <w:szCs w:val="24"/>
          <w:lang w:val="de-DE"/>
        </w:rPr>
        <w:t>Xi’an, CN, 8-12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CEEAA6F" w14:textId="77777777">
        <w:tc>
          <w:tcPr>
            <w:tcW w:w="9641" w:type="dxa"/>
            <w:gridSpan w:val="9"/>
            <w:tcBorders>
              <w:top w:val="single" w:sz="4" w:space="0" w:color="auto"/>
              <w:left w:val="single" w:sz="4" w:space="0" w:color="auto"/>
              <w:right w:val="single" w:sz="4" w:space="0" w:color="auto"/>
            </w:tcBorders>
          </w:tcPr>
          <w:p w14:paraId="61628E0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51C8E2F" w14:textId="77777777">
        <w:tc>
          <w:tcPr>
            <w:tcW w:w="9641" w:type="dxa"/>
            <w:gridSpan w:val="9"/>
            <w:tcBorders>
              <w:left w:val="single" w:sz="4" w:space="0" w:color="auto"/>
              <w:right w:val="single" w:sz="4" w:space="0" w:color="auto"/>
            </w:tcBorders>
          </w:tcPr>
          <w:p w14:paraId="0B0D37A6" w14:textId="77777777" w:rsidR="001E41F3" w:rsidRDefault="001E41F3">
            <w:pPr>
              <w:pStyle w:val="CRCoverPage"/>
              <w:spacing w:after="0"/>
              <w:jc w:val="center"/>
              <w:rPr>
                <w:noProof/>
              </w:rPr>
            </w:pPr>
            <w:r>
              <w:rPr>
                <w:b/>
                <w:noProof/>
                <w:sz w:val="32"/>
              </w:rPr>
              <w:t>CHANGE REQUEST</w:t>
            </w:r>
          </w:p>
        </w:tc>
      </w:tr>
      <w:tr w:rsidR="001E41F3" w14:paraId="7BAF00C7" w14:textId="77777777">
        <w:tc>
          <w:tcPr>
            <w:tcW w:w="9641" w:type="dxa"/>
            <w:gridSpan w:val="9"/>
            <w:tcBorders>
              <w:left w:val="single" w:sz="4" w:space="0" w:color="auto"/>
              <w:right w:val="single" w:sz="4" w:space="0" w:color="auto"/>
            </w:tcBorders>
          </w:tcPr>
          <w:p w14:paraId="0387615E" w14:textId="77777777" w:rsidR="001E41F3" w:rsidRDefault="001E41F3">
            <w:pPr>
              <w:pStyle w:val="CRCoverPage"/>
              <w:spacing w:after="0"/>
              <w:rPr>
                <w:noProof/>
                <w:sz w:val="8"/>
                <w:szCs w:val="8"/>
              </w:rPr>
            </w:pPr>
          </w:p>
        </w:tc>
      </w:tr>
      <w:tr w:rsidR="001E41F3" w14:paraId="60781DE4" w14:textId="77777777" w:rsidTr="0051580D">
        <w:tc>
          <w:tcPr>
            <w:tcW w:w="142" w:type="dxa"/>
            <w:tcBorders>
              <w:left w:val="single" w:sz="4" w:space="0" w:color="auto"/>
            </w:tcBorders>
          </w:tcPr>
          <w:p w14:paraId="03BDC3E3" w14:textId="77777777" w:rsidR="001E41F3" w:rsidRDefault="001E41F3">
            <w:pPr>
              <w:pStyle w:val="CRCoverPage"/>
              <w:spacing w:after="0"/>
              <w:jc w:val="right"/>
              <w:rPr>
                <w:noProof/>
              </w:rPr>
            </w:pPr>
          </w:p>
        </w:tc>
        <w:tc>
          <w:tcPr>
            <w:tcW w:w="2126" w:type="dxa"/>
            <w:shd w:val="pct30" w:color="FFFF00" w:fill="auto"/>
          </w:tcPr>
          <w:p w14:paraId="22109D07" w14:textId="6B130B80" w:rsidR="001E41F3" w:rsidRDefault="005977F5" w:rsidP="0051580D">
            <w:pPr>
              <w:pStyle w:val="CRCoverPage"/>
              <w:spacing w:after="0"/>
              <w:rPr>
                <w:b/>
                <w:noProof/>
                <w:sz w:val="28"/>
              </w:rPr>
            </w:pPr>
            <w:r>
              <w:rPr>
                <w:b/>
                <w:noProof/>
                <w:sz w:val="28"/>
              </w:rPr>
              <w:t>38.101-</w:t>
            </w:r>
            <w:r w:rsidR="000711B3">
              <w:rPr>
                <w:b/>
                <w:noProof/>
                <w:sz w:val="28"/>
              </w:rPr>
              <w:t>1</w:t>
            </w:r>
          </w:p>
        </w:tc>
        <w:tc>
          <w:tcPr>
            <w:tcW w:w="709" w:type="dxa"/>
          </w:tcPr>
          <w:p w14:paraId="7264E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1788B" w14:textId="77777777" w:rsidR="001E41F3" w:rsidRDefault="001E41F3">
            <w:pPr>
              <w:pStyle w:val="CRCoverPage"/>
              <w:spacing w:after="0"/>
              <w:rPr>
                <w:noProof/>
              </w:rPr>
            </w:pPr>
            <w:r>
              <w:rPr>
                <w:b/>
                <w:noProof/>
                <w:sz w:val="28"/>
              </w:rPr>
              <w:t>CRNum</w:t>
            </w:r>
          </w:p>
        </w:tc>
        <w:tc>
          <w:tcPr>
            <w:tcW w:w="709" w:type="dxa"/>
          </w:tcPr>
          <w:p w14:paraId="78DA348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1D01B1" w14:textId="77777777" w:rsidR="001E41F3" w:rsidRDefault="007038D1">
            <w:pPr>
              <w:pStyle w:val="CRCoverPage"/>
              <w:spacing w:after="0"/>
              <w:jc w:val="center"/>
              <w:rPr>
                <w:b/>
                <w:noProof/>
              </w:rPr>
            </w:pPr>
            <w:r>
              <w:rPr>
                <w:b/>
                <w:noProof/>
                <w:sz w:val="32"/>
              </w:rPr>
              <w:t>-</w:t>
            </w:r>
          </w:p>
        </w:tc>
        <w:tc>
          <w:tcPr>
            <w:tcW w:w="2693" w:type="dxa"/>
          </w:tcPr>
          <w:p w14:paraId="01D6D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533B06" w14:textId="77777777" w:rsidR="001E41F3" w:rsidRDefault="005977F5">
            <w:pPr>
              <w:pStyle w:val="CRCoverPage"/>
              <w:spacing w:after="0"/>
              <w:jc w:val="center"/>
              <w:rPr>
                <w:noProof/>
              </w:rPr>
            </w:pPr>
            <w:r>
              <w:rPr>
                <w:b/>
                <w:noProof/>
                <w:sz w:val="32"/>
              </w:rPr>
              <w:t>15.</w:t>
            </w:r>
            <w:r w:rsidR="00514E9E">
              <w:rPr>
                <w:b/>
                <w:noProof/>
                <w:sz w:val="32"/>
              </w:rPr>
              <w:t>5</w:t>
            </w:r>
            <w:r>
              <w:rPr>
                <w:b/>
                <w:noProof/>
                <w:sz w:val="32"/>
              </w:rPr>
              <w:t>.0</w:t>
            </w:r>
          </w:p>
        </w:tc>
        <w:tc>
          <w:tcPr>
            <w:tcW w:w="143" w:type="dxa"/>
            <w:tcBorders>
              <w:right w:val="single" w:sz="4" w:space="0" w:color="auto"/>
            </w:tcBorders>
          </w:tcPr>
          <w:p w14:paraId="790C1B16" w14:textId="77777777" w:rsidR="001E41F3" w:rsidRDefault="001E41F3">
            <w:pPr>
              <w:pStyle w:val="CRCoverPage"/>
              <w:spacing w:after="0"/>
              <w:rPr>
                <w:noProof/>
              </w:rPr>
            </w:pPr>
          </w:p>
        </w:tc>
      </w:tr>
      <w:tr w:rsidR="001E41F3" w14:paraId="066D9512" w14:textId="77777777">
        <w:tc>
          <w:tcPr>
            <w:tcW w:w="9641" w:type="dxa"/>
            <w:gridSpan w:val="9"/>
            <w:tcBorders>
              <w:left w:val="single" w:sz="4" w:space="0" w:color="auto"/>
              <w:right w:val="single" w:sz="4" w:space="0" w:color="auto"/>
            </w:tcBorders>
          </w:tcPr>
          <w:p w14:paraId="7B1F9A40" w14:textId="77777777" w:rsidR="001E41F3" w:rsidRDefault="001E41F3">
            <w:pPr>
              <w:pStyle w:val="CRCoverPage"/>
              <w:spacing w:after="0"/>
              <w:rPr>
                <w:noProof/>
              </w:rPr>
            </w:pPr>
          </w:p>
        </w:tc>
      </w:tr>
      <w:tr w:rsidR="001E41F3" w14:paraId="5683F9BF" w14:textId="77777777">
        <w:tc>
          <w:tcPr>
            <w:tcW w:w="9641" w:type="dxa"/>
            <w:gridSpan w:val="9"/>
            <w:tcBorders>
              <w:top w:val="single" w:sz="4" w:space="0" w:color="auto"/>
            </w:tcBorders>
          </w:tcPr>
          <w:p w14:paraId="34FC84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8A3900" w14:textId="77777777">
        <w:tc>
          <w:tcPr>
            <w:tcW w:w="9641" w:type="dxa"/>
            <w:gridSpan w:val="9"/>
          </w:tcPr>
          <w:p w14:paraId="2010EE14" w14:textId="77777777" w:rsidR="001E41F3" w:rsidRDefault="001E41F3">
            <w:pPr>
              <w:pStyle w:val="CRCoverPage"/>
              <w:spacing w:after="0"/>
              <w:rPr>
                <w:noProof/>
                <w:sz w:val="8"/>
                <w:szCs w:val="8"/>
              </w:rPr>
            </w:pPr>
          </w:p>
        </w:tc>
      </w:tr>
    </w:tbl>
    <w:p w14:paraId="05B996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BFE88" w14:textId="77777777" w:rsidTr="00A7671C">
        <w:tc>
          <w:tcPr>
            <w:tcW w:w="2835" w:type="dxa"/>
          </w:tcPr>
          <w:p w14:paraId="3BD492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E7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A9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01EB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4452" w14:textId="77777777" w:rsidR="00F25D98" w:rsidRDefault="005977F5" w:rsidP="001E41F3">
            <w:pPr>
              <w:pStyle w:val="CRCoverPage"/>
              <w:spacing w:after="0"/>
              <w:jc w:val="center"/>
              <w:rPr>
                <w:b/>
                <w:caps/>
                <w:noProof/>
              </w:rPr>
            </w:pPr>
            <w:r>
              <w:rPr>
                <w:b/>
                <w:caps/>
                <w:noProof/>
              </w:rPr>
              <w:t>x</w:t>
            </w:r>
          </w:p>
        </w:tc>
        <w:tc>
          <w:tcPr>
            <w:tcW w:w="2126" w:type="dxa"/>
          </w:tcPr>
          <w:p w14:paraId="0921BB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B7E0B" w14:textId="77777777" w:rsidR="00F25D98" w:rsidRDefault="00F25D98" w:rsidP="001E41F3">
            <w:pPr>
              <w:pStyle w:val="CRCoverPage"/>
              <w:spacing w:after="0"/>
              <w:jc w:val="center"/>
              <w:rPr>
                <w:b/>
                <w:caps/>
                <w:noProof/>
              </w:rPr>
            </w:pPr>
          </w:p>
        </w:tc>
        <w:tc>
          <w:tcPr>
            <w:tcW w:w="1418" w:type="dxa"/>
            <w:tcBorders>
              <w:left w:val="nil"/>
            </w:tcBorders>
          </w:tcPr>
          <w:p w14:paraId="2FBF5C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0CD2C" w14:textId="77777777" w:rsidR="00F25D98" w:rsidRDefault="00F25D98" w:rsidP="001E41F3">
            <w:pPr>
              <w:pStyle w:val="CRCoverPage"/>
              <w:spacing w:after="0"/>
              <w:jc w:val="center"/>
              <w:rPr>
                <w:b/>
                <w:bCs/>
                <w:caps/>
                <w:noProof/>
              </w:rPr>
            </w:pPr>
          </w:p>
        </w:tc>
      </w:tr>
    </w:tbl>
    <w:p w14:paraId="23C0705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63D0F0C" w14:textId="77777777">
        <w:tc>
          <w:tcPr>
            <w:tcW w:w="9641" w:type="dxa"/>
            <w:gridSpan w:val="11"/>
          </w:tcPr>
          <w:p w14:paraId="28A17CCA" w14:textId="77777777" w:rsidR="001E41F3" w:rsidRDefault="001E41F3">
            <w:pPr>
              <w:pStyle w:val="CRCoverPage"/>
              <w:spacing w:after="0"/>
              <w:rPr>
                <w:noProof/>
                <w:sz w:val="8"/>
                <w:szCs w:val="8"/>
              </w:rPr>
            </w:pPr>
          </w:p>
        </w:tc>
      </w:tr>
      <w:tr w:rsidR="001E41F3" w14:paraId="4308CF8C" w14:textId="77777777">
        <w:tc>
          <w:tcPr>
            <w:tcW w:w="1843" w:type="dxa"/>
            <w:tcBorders>
              <w:top w:val="single" w:sz="4" w:space="0" w:color="auto"/>
              <w:left w:val="single" w:sz="4" w:space="0" w:color="auto"/>
            </w:tcBorders>
          </w:tcPr>
          <w:p w14:paraId="7F772C0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9E00ABE" w14:textId="30701711" w:rsidR="001E41F3" w:rsidRPr="001905FC" w:rsidRDefault="008B1E0C">
            <w:pPr>
              <w:pStyle w:val="CRCoverPage"/>
              <w:spacing w:after="0"/>
              <w:ind w:left="100"/>
              <w:rPr>
                <w:noProof/>
                <w:lang w:val="en-US"/>
              </w:rPr>
            </w:pPr>
            <w:r w:rsidRPr="008B1E0C">
              <w:rPr>
                <w:noProof/>
              </w:rPr>
              <w:t>Draft CR to 38.101-</w:t>
            </w:r>
            <w:r w:rsidR="000711B3">
              <w:rPr>
                <w:noProof/>
              </w:rPr>
              <w:t>1</w:t>
            </w:r>
            <w:r w:rsidRPr="008B1E0C">
              <w:rPr>
                <w:noProof/>
              </w:rPr>
              <w:t>: FR</w:t>
            </w:r>
            <w:r w:rsidR="000711B3">
              <w:rPr>
                <w:noProof/>
              </w:rPr>
              <w:t>1</w:t>
            </w:r>
            <w:r w:rsidRPr="008B1E0C">
              <w:rPr>
                <w:noProof/>
              </w:rPr>
              <w:t xml:space="preserve"> </w:t>
            </w:r>
            <w:r w:rsidR="009C1FEE">
              <w:rPr>
                <w:noProof/>
              </w:rPr>
              <w:t xml:space="preserve">power dynamics </w:t>
            </w:r>
            <w:r w:rsidR="000D4D98">
              <w:rPr>
                <w:noProof/>
              </w:rPr>
              <w:t>clarification</w:t>
            </w:r>
            <w:r w:rsidRPr="008B1E0C">
              <w:rPr>
                <w:noProof/>
              </w:rPr>
              <w:t xml:space="preserve"> </w:t>
            </w:r>
          </w:p>
        </w:tc>
      </w:tr>
      <w:tr w:rsidR="001E41F3" w14:paraId="6859A6F0" w14:textId="77777777">
        <w:tc>
          <w:tcPr>
            <w:tcW w:w="1843" w:type="dxa"/>
            <w:tcBorders>
              <w:left w:val="single" w:sz="4" w:space="0" w:color="auto"/>
            </w:tcBorders>
          </w:tcPr>
          <w:p w14:paraId="440F145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18CF9D9" w14:textId="77777777" w:rsidR="001E41F3" w:rsidRDefault="001E41F3">
            <w:pPr>
              <w:pStyle w:val="CRCoverPage"/>
              <w:spacing w:after="0"/>
              <w:rPr>
                <w:noProof/>
                <w:sz w:val="8"/>
                <w:szCs w:val="8"/>
              </w:rPr>
            </w:pPr>
          </w:p>
        </w:tc>
      </w:tr>
      <w:tr w:rsidR="001E41F3" w14:paraId="6319B4E8" w14:textId="77777777">
        <w:tc>
          <w:tcPr>
            <w:tcW w:w="1843" w:type="dxa"/>
            <w:tcBorders>
              <w:left w:val="single" w:sz="4" w:space="0" w:color="auto"/>
            </w:tcBorders>
          </w:tcPr>
          <w:p w14:paraId="52662C5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C0CA32" w14:textId="77777777" w:rsidR="001E41F3" w:rsidRDefault="005E2FAE">
            <w:pPr>
              <w:pStyle w:val="CRCoverPage"/>
              <w:spacing w:after="0"/>
              <w:ind w:left="100"/>
              <w:rPr>
                <w:noProof/>
              </w:rPr>
            </w:pPr>
            <w:r>
              <w:rPr>
                <w:noProof/>
              </w:rPr>
              <w:t>Qualcomm</w:t>
            </w:r>
            <w:r w:rsidR="00D50471">
              <w:rPr>
                <w:noProof/>
              </w:rPr>
              <w:t xml:space="preserve"> Incorporated</w:t>
            </w:r>
          </w:p>
        </w:tc>
      </w:tr>
      <w:tr w:rsidR="001E41F3" w14:paraId="598C57E8" w14:textId="77777777">
        <w:tc>
          <w:tcPr>
            <w:tcW w:w="1843" w:type="dxa"/>
            <w:tcBorders>
              <w:left w:val="single" w:sz="4" w:space="0" w:color="auto"/>
            </w:tcBorders>
          </w:tcPr>
          <w:p w14:paraId="6C3E12D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653419" w14:textId="77777777" w:rsidR="001E41F3" w:rsidRDefault="00F800DD">
            <w:pPr>
              <w:pStyle w:val="CRCoverPage"/>
              <w:spacing w:after="0"/>
              <w:ind w:left="100"/>
              <w:rPr>
                <w:noProof/>
              </w:rPr>
            </w:pPr>
            <w:r>
              <w:rPr>
                <w:noProof/>
              </w:rPr>
              <w:t>R4</w:t>
            </w:r>
          </w:p>
        </w:tc>
      </w:tr>
      <w:tr w:rsidR="001E41F3" w14:paraId="00C5481F" w14:textId="77777777">
        <w:tc>
          <w:tcPr>
            <w:tcW w:w="1843" w:type="dxa"/>
            <w:tcBorders>
              <w:left w:val="single" w:sz="4" w:space="0" w:color="auto"/>
            </w:tcBorders>
          </w:tcPr>
          <w:p w14:paraId="78153B4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190882E" w14:textId="77777777" w:rsidR="001E41F3" w:rsidRDefault="001E41F3">
            <w:pPr>
              <w:pStyle w:val="CRCoverPage"/>
              <w:spacing w:after="0"/>
              <w:rPr>
                <w:noProof/>
                <w:sz w:val="8"/>
                <w:szCs w:val="8"/>
              </w:rPr>
            </w:pPr>
          </w:p>
        </w:tc>
      </w:tr>
      <w:tr w:rsidR="001E41F3" w14:paraId="275CED6F" w14:textId="77777777">
        <w:tc>
          <w:tcPr>
            <w:tcW w:w="1843" w:type="dxa"/>
            <w:tcBorders>
              <w:left w:val="single" w:sz="4" w:space="0" w:color="auto"/>
            </w:tcBorders>
          </w:tcPr>
          <w:p w14:paraId="2B6C86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D823998" w14:textId="77777777" w:rsidR="001E41F3" w:rsidRDefault="00F800DD">
            <w:pPr>
              <w:pStyle w:val="CRCoverPage"/>
              <w:spacing w:after="0"/>
              <w:ind w:left="100"/>
              <w:rPr>
                <w:noProof/>
              </w:rPr>
            </w:pPr>
            <w:r>
              <w:rPr>
                <w:noProof/>
              </w:rPr>
              <w:t>NR_newRAT-Core</w:t>
            </w:r>
          </w:p>
        </w:tc>
        <w:tc>
          <w:tcPr>
            <w:tcW w:w="994" w:type="dxa"/>
            <w:gridSpan w:val="2"/>
            <w:tcBorders>
              <w:left w:val="nil"/>
            </w:tcBorders>
          </w:tcPr>
          <w:p w14:paraId="07E88AB3" w14:textId="77777777" w:rsidR="001E41F3" w:rsidRDefault="001E41F3">
            <w:pPr>
              <w:pStyle w:val="CRCoverPage"/>
              <w:spacing w:after="0"/>
              <w:ind w:right="100"/>
              <w:rPr>
                <w:noProof/>
              </w:rPr>
            </w:pPr>
          </w:p>
        </w:tc>
        <w:tc>
          <w:tcPr>
            <w:tcW w:w="1417" w:type="dxa"/>
            <w:gridSpan w:val="2"/>
            <w:tcBorders>
              <w:left w:val="nil"/>
            </w:tcBorders>
          </w:tcPr>
          <w:p w14:paraId="7F1DA4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535C7" w14:textId="7E549F35" w:rsidR="001E41F3" w:rsidRDefault="00F800DD">
            <w:pPr>
              <w:pStyle w:val="CRCoverPage"/>
              <w:spacing w:after="0"/>
              <w:ind w:left="100"/>
              <w:rPr>
                <w:noProof/>
              </w:rPr>
            </w:pPr>
            <w:r>
              <w:rPr>
                <w:noProof/>
              </w:rPr>
              <w:t>201</w:t>
            </w:r>
            <w:r w:rsidR="00C37E22">
              <w:rPr>
                <w:noProof/>
              </w:rPr>
              <w:t>9</w:t>
            </w:r>
            <w:r w:rsidR="004242F1">
              <w:rPr>
                <w:noProof/>
              </w:rPr>
              <w:t>-</w:t>
            </w:r>
            <w:r w:rsidR="000711B3">
              <w:rPr>
                <w:noProof/>
              </w:rPr>
              <w:t>4</w:t>
            </w:r>
            <w:r w:rsidR="004242F1">
              <w:rPr>
                <w:noProof/>
              </w:rPr>
              <w:t>-</w:t>
            </w:r>
            <w:r w:rsidR="000711B3">
              <w:rPr>
                <w:noProof/>
              </w:rPr>
              <w:t>1</w:t>
            </w:r>
          </w:p>
        </w:tc>
      </w:tr>
      <w:tr w:rsidR="001E41F3" w14:paraId="3B8ED12F" w14:textId="77777777">
        <w:tc>
          <w:tcPr>
            <w:tcW w:w="1843" w:type="dxa"/>
            <w:tcBorders>
              <w:left w:val="single" w:sz="4" w:space="0" w:color="auto"/>
            </w:tcBorders>
          </w:tcPr>
          <w:p w14:paraId="330D8282" w14:textId="77777777" w:rsidR="001E41F3" w:rsidRDefault="001E41F3">
            <w:pPr>
              <w:pStyle w:val="CRCoverPage"/>
              <w:spacing w:after="0"/>
              <w:rPr>
                <w:b/>
                <w:i/>
                <w:noProof/>
                <w:sz w:val="8"/>
                <w:szCs w:val="8"/>
              </w:rPr>
            </w:pPr>
          </w:p>
        </w:tc>
        <w:tc>
          <w:tcPr>
            <w:tcW w:w="1560" w:type="dxa"/>
            <w:gridSpan w:val="4"/>
          </w:tcPr>
          <w:p w14:paraId="28547E22" w14:textId="77777777" w:rsidR="001E41F3" w:rsidRDefault="001E41F3">
            <w:pPr>
              <w:pStyle w:val="CRCoverPage"/>
              <w:spacing w:after="0"/>
              <w:rPr>
                <w:noProof/>
                <w:sz w:val="8"/>
                <w:szCs w:val="8"/>
              </w:rPr>
            </w:pPr>
          </w:p>
        </w:tc>
        <w:tc>
          <w:tcPr>
            <w:tcW w:w="2694" w:type="dxa"/>
            <w:gridSpan w:val="3"/>
          </w:tcPr>
          <w:p w14:paraId="4C77AE13" w14:textId="77777777" w:rsidR="001E41F3" w:rsidRDefault="001E41F3">
            <w:pPr>
              <w:pStyle w:val="CRCoverPage"/>
              <w:spacing w:after="0"/>
              <w:rPr>
                <w:noProof/>
                <w:sz w:val="8"/>
                <w:szCs w:val="8"/>
              </w:rPr>
            </w:pPr>
          </w:p>
        </w:tc>
        <w:tc>
          <w:tcPr>
            <w:tcW w:w="1417" w:type="dxa"/>
            <w:gridSpan w:val="2"/>
          </w:tcPr>
          <w:p w14:paraId="265DF2EF" w14:textId="77777777" w:rsidR="001E41F3" w:rsidRDefault="001E41F3">
            <w:pPr>
              <w:pStyle w:val="CRCoverPage"/>
              <w:spacing w:after="0"/>
              <w:rPr>
                <w:noProof/>
                <w:sz w:val="8"/>
                <w:szCs w:val="8"/>
              </w:rPr>
            </w:pPr>
          </w:p>
        </w:tc>
        <w:tc>
          <w:tcPr>
            <w:tcW w:w="2127" w:type="dxa"/>
            <w:tcBorders>
              <w:right w:val="single" w:sz="4" w:space="0" w:color="auto"/>
            </w:tcBorders>
          </w:tcPr>
          <w:p w14:paraId="7D3D811B" w14:textId="77777777" w:rsidR="001E41F3" w:rsidRDefault="001E41F3">
            <w:pPr>
              <w:pStyle w:val="CRCoverPage"/>
              <w:spacing w:after="0"/>
              <w:rPr>
                <w:noProof/>
                <w:sz w:val="8"/>
                <w:szCs w:val="8"/>
              </w:rPr>
            </w:pPr>
          </w:p>
        </w:tc>
      </w:tr>
      <w:tr w:rsidR="001E41F3" w14:paraId="7148CB66" w14:textId="77777777">
        <w:trPr>
          <w:cantSplit/>
        </w:trPr>
        <w:tc>
          <w:tcPr>
            <w:tcW w:w="1843" w:type="dxa"/>
            <w:tcBorders>
              <w:left w:val="single" w:sz="4" w:space="0" w:color="auto"/>
            </w:tcBorders>
          </w:tcPr>
          <w:p w14:paraId="70FBD2F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7D90DDF" w14:textId="77777777" w:rsidR="001E41F3" w:rsidRDefault="004A42BF">
            <w:pPr>
              <w:pStyle w:val="CRCoverPage"/>
              <w:spacing w:after="0"/>
              <w:ind w:left="100"/>
              <w:rPr>
                <w:b/>
                <w:noProof/>
              </w:rPr>
            </w:pPr>
            <w:r>
              <w:rPr>
                <w:b/>
                <w:noProof/>
              </w:rPr>
              <w:t>F</w:t>
            </w:r>
          </w:p>
        </w:tc>
        <w:tc>
          <w:tcPr>
            <w:tcW w:w="3829" w:type="dxa"/>
            <w:gridSpan w:val="6"/>
            <w:tcBorders>
              <w:left w:val="nil"/>
            </w:tcBorders>
          </w:tcPr>
          <w:p w14:paraId="2CF5EA12" w14:textId="77777777" w:rsidR="001E41F3" w:rsidRDefault="001E41F3">
            <w:pPr>
              <w:pStyle w:val="CRCoverPage"/>
              <w:spacing w:after="0"/>
              <w:rPr>
                <w:noProof/>
              </w:rPr>
            </w:pPr>
          </w:p>
        </w:tc>
        <w:tc>
          <w:tcPr>
            <w:tcW w:w="1417" w:type="dxa"/>
            <w:gridSpan w:val="2"/>
            <w:tcBorders>
              <w:left w:val="nil"/>
            </w:tcBorders>
          </w:tcPr>
          <w:p w14:paraId="712188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B9BE7" w14:textId="77777777" w:rsidR="001E41F3" w:rsidRDefault="0026004D">
            <w:pPr>
              <w:pStyle w:val="CRCoverPage"/>
              <w:spacing w:after="0"/>
              <w:ind w:left="100"/>
              <w:rPr>
                <w:noProof/>
              </w:rPr>
            </w:pPr>
            <w:r>
              <w:rPr>
                <w:noProof/>
              </w:rPr>
              <w:t>Rel-</w:t>
            </w:r>
            <w:r w:rsidR="00F800DD">
              <w:rPr>
                <w:noProof/>
              </w:rPr>
              <w:t>15</w:t>
            </w:r>
          </w:p>
        </w:tc>
      </w:tr>
      <w:tr w:rsidR="001E41F3" w14:paraId="1252A2CF" w14:textId="77777777">
        <w:tc>
          <w:tcPr>
            <w:tcW w:w="1843" w:type="dxa"/>
            <w:tcBorders>
              <w:left w:val="single" w:sz="4" w:space="0" w:color="auto"/>
              <w:bottom w:val="single" w:sz="4" w:space="0" w:color="auto"/>
            </w:tcBorders>
          </w:tcPr>
          <w:p w14:paraId="10B00A22" w14:textId="77777777" w:rsidR="001E41F3" w:rsidRDefault="001E41F3">
            <w:pPr>
              <w:pStyle w:val="CRCoverPage"/>
              <w:spacing w:after="0"/>
              <w:rPr>
                <w:b/>
                <w:i/>
                <w:noProof/>
              </w:rPr>
            </w:pPr>
          </w:p>
        </w:tc>
        <w:tc>
          <w:tcPr>
            <w:tcW w:w="4678" w:type="dxa"/>
            <w:gridSpan w:val="8"/>
            <w:tcBorders>
              <w:bottom w:val="single" w:sz="4" w:space="0" w:color="auto"/>
            </w:tcBorders>
          </w:tcPr>
          <w:p w14:paraId="4C817A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219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C9F5"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2751BE7" w14:textId="77777777">
        <w:tc>
          <w:tcPr>
            <w:tcW w:w="1843" w:type="dxa"/>
          </w:tcPr>
          <w:p w14:paraId="073C9AC5" w14:textId="77777777" w:rsidR="001E41F3" w:rsidRDefault="001E41F3">
            <w:pPr>
              <w:pStyle w:val="CRCoverPage"/>
              <w:spacing w:after="0"/>
              <w:rPr>
                <w:b/>
                <w:i/>
                <w:noProof/>
                <w:sz w:val="8"/>
                <w:szCs w:val="8"/>
              </w:rPr>
            </w:pPr>
          </w:p>
        </w:tc>
        <w:tc>
          <w:tcPr>
            <w:tcW w:w="7798" w:type="dxa"/>
            <w:gridSpan w:val="10"/>
          </w:tcPr>
          <w:p w14:paraId="3B0A3A8E" w14:textId="77777777" w:rsidR="001E41F3" w:rsidRDefault="001E41F3">
            <w:pPr>
              <w:pStyle w:val="CRCoverPage"/>
              <w:spacing w:after="0"/>
              <w:rPr>
                <w:noProof/>
                <w:sz w:val="8"/>
                <w:szCs w:val="8"/>
              </w:rPr>
            </w:pPr>
          </w:p>
        </w:tc>
      </w:tr>
      <w:tr w:rsidR="004757F2" w14:paraId="59488C4B" w14:textId="77777777">
        <w:tc>
          <w:tcPr>
            <w:tcW w:w="2268" w:type="dxa"/>
            <w:gridSpan w:val="2"/>
            <w:tcBorders>
              <w:top w:val="single" w:sz="4" w:space="0" w:color="auto"/>
              <w:left w:val="single" w:sz="4" w:space="0" w:color="auto"/>
            </w:tcBorders>
          </w:tcPr>
          <w:p w14:paraId="31BC16E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8BFBD3" w14:textId="3344E58E" w:rsidR="00DF1A12" w:rsidRDefault="000711B3" w:rsidP="000D4D98">
            <w:pPr>
              <w:pStyle w:val="CRCoverPage"/>
              <w:spacing w:after="0"/>
              <w:rPr>
                <w:noProof/>
              </w:rPr>
            </w:pPr>
            <w:r>
              <w:rPr>
                <w:noProof/>
              </w:rPr>
              <w:t xml:space="preserve">The </w:t>
            </w:r>
            <w:r w:rsidR="00CE795F">
              <w:rPr>
                <w:noProof/>
              </w:rPr>
              <w:t>output power dynamics sections refer to ‘DTX’ , which is a carry over from several generations ago</w:t>
            </w:r>
            <w:r w:rsidR="003F6B9E">
              <w:rPr>
                <w:noProof/>
              </w:rPr>
              <w:t xml:space="preserve">. It also allows </w:t>
            </w:r>
            <w:r w:rsidR="00337BB4">
              <w:rPr>
                <w:noProof/>
              </w:rPr>
              <w:t>transmitter to not comply with OFF power during measurement gaps.</w:t>
            </w:r>
          </w:p>
        </w:tc>
      </w:tr>
      <w:tr w:rsidR="004757F2" w14:paraId="1F173776" w14:textId="77777777">
        <w:tc>
          <w:tcPr>
            <w:tcW w:w="2268" w:type="dxa"/>
            <w:gridSpan w:val="2"/>
            <w:tcBorders>
              <w:left w:val="single" w:sz="4" w:space="0" w:color="auto"/>
            </w:tcBorders>
          </w:tcPr>
          <w:p w14:paraId="4F3AED64"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22B1EE7F" w14:textId="77777777" w:rsidR="004757F2" w:rsidRDefault="004757F2" w:rsidP="004757F2">
            <w:pPr>
              <w:pStyle w:val="CRCoverPage"/>
              <w:spacing w:after="0"/>
              <w:rPr>
                <w:noProof/>
                <w:sz w:val="8"/>
                <w:szCs w:val="8"/>
              </w:rPr>
            </w:pPr>
          </w:p>
        </w:tc>
      </w:tr>
      <w:tr w:rsidR="004757F2" w:rsidRPr="00796054" w14:paraId="520B4B7B" w14:textId="77777777">
        <w:tc>
          <w:tcPr>
            <w:tcW w:w="2268" w:type="dxa"/>
            <w:gridSpan w:val="2"/>
            <w:tcBorders>
              <w:left w:val="single" w:sz="4" w:space="0" w:color="auto"/>
            </w:tcBorders>
          </w:tcPr>
          <w:p w14:paraId="58B75B9E"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42AD9E" w14:textId="198EF355" w:rsidR="00095036" w:rsidRPr="00044975" w:rsidRDefault="00CE795F" w:rsidP="008B1E0C">
            <w:pPr>
              <w:pStyle w:val="CRCoverPage"/>
              <w:spacing w:after="0"/>
            </w:pPr>
            <w:r>
              <w:t>Remove references to DTX</w:t>
            </w:r>
            <w:r w:rsidR="00403DDE">
              <w:t xml:space="preserve"> and </w:t>
            </w:r>
            <w:r w:rsidR="000D4D98">
              <w:t>special</w:t>
            </w:r>
            <w:r w:rsidR="00403DDE">
              <w:t xml:space="preserve"> OFF time </w:t>
            </w:r>
            <w:r w:rsidR="00DF53A5">
              <w:t>allowance for gaps</w:t>
            </w:r>
          </w:p>
        </w:tc>
      </w:tr>
      <w:tr w:rsidR="001E41F3" w:rsidRPr="00796054" w14:paraId="7049FC9F" w14:textId="77777777">
        <w:tc>
          <w:tcPr>
            <w:tcW w:w="2268" w:type="dxa"/>
            <w:gridSpan w:val="2"/>
            <w:tcBorders>
              <w:left w:val="single" w:sz="4" w:space="0" w:color="auto"/>
            </w:tcBorders>
          </w:tcPr>
          <w:p w14:paraId="165B99A8"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5322920E" w14:textId="77777777" w:rsidR="001E41F3" w:rsidRPr="00796054" w:rsidRDefault="001E41F3">
            <w:pPr>
              <w:pStyle w:val="CRCoverPage"/>
              <w:spacing w:after="0"/>
              <w:rPr>
                <w:noProof/>
                <w:sz w:val="8"/>
                <w:szCs w:val="8"/>
                <w:lang w:val="en-US"/>
              </w:rPr>
            </w:pPr>
          </w:p>
        </w:tc>
      </w:tr>
      <w:tr w:rsidR="00062057" w14:paraId="5B63D328" w14:textId="77777777">
        <w:tc>
          <w:tcPr>
            <w:tcW w:w="2268" w:type="dxa"/>
            <w:gridSpan w:val="2"/>
            <w:tcBorders>
              <w:left w:val="single" w:sz="4" w:space="0" w:color="auto"/>
              <w:bottom w:val="single" w:sz="4" w:space="0" w:color="auto"/>
            </w:tcBorders>
          </w:tcPr>
          <w:p w14:paraId="616D6249"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60748B" w14:textId="77777777" w:rsidR="00062057" w:rsidRDefault="00CE795F" w:rsidP="00062057">
            <w:pPr>
              <w:pStyle w:val="CRCoverPage"/>
              <w:spacing w:after="0"/>
              <w:rPr>
                <w:noProof/>
              </w:rPr>
            </w:pPr>
            <w:r>
              <w:rPr>
                <w:noProof/>
              </w:rPr>
              <w:t>Standard is misleading</w:t>
            </w:r>
          </w:p>
        </w:tc>
      </w:tr>
      <w:tr w:rsidR="00062057" w14:paraId="249CF983" w14:textId="77777777">
        <w:tc>
          <w:tcPr>
            <w:tcW w:w="2268" w:type="dxa"/>
            <w:gridSpan w:val="2"/>
          </w:tcPr>
          <w:p w14:paraId="1FA89D7E" w14:textId="77777777" w:rsidR="00062057" w:rsidRDefault="00062057" w:rsidP="00062057">
            <w:pPr>
              <w:pStyle w:val="CRCoverPage"/>
              <w:spacing w:after="0"/>
              <w:rPr>
                <w:b/>
                <w:i/>
                <w:noProof/>
                <w:sz w:val="8"/>
                <w:szCs w:val="8"/>
              </w:rPr>
            </w:pPr>
          </w:p>
        </w:tc>
        <w:tc>
          <w:tcPr>
            <w:tcW w:w="7373" w:type="dxa"/>
            <w:gridSpan w:val="9"/>
          </w:tcPr>
          <w:p w14:paraId="22AEBD32" w14:textId="77777777" w:rsidR="00062057" w:rsidRDefault="00062057" w:rsidP="00062057">
            <w:pPr>
              <w:pStyle w:val="CRCoverPage"/>
              <w:spacing w:after="0"/>
              <w:rPr>
                <w:noProof/>
                <w:sz w:val="8"/>
                <w:szCs w:val="8"/>
              </w:rPr>
            </w:pPr>
          </w:p>
        </w:tc>
      </w:tr>
      <w:tr w:rsidR="00062057" w14:paraId="4C0AB458" w14:textId="77777777">
        <w:tc>
          <w:tcPr>
            <w:tcW w:w="2268" w:type="dxa"/>
            <w:gridSpan w:val="2"/>
            <w:tcBorders>
              <w:top w:val="single" w:sz="4" w:space="0" w:color="auto"/>
              <w:left w:val="single" w:sz="4" w:space="0" w:color="auto"/>
            </w:tcBorders>
          </w:tcPr>
          <w:p w14:paraId="351CE1F8"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5B698" w14:textId="6439A7AE" w:rsidR="00062057" w:rsidRDefault="008B1E0C" w:rsidP="00062057">
            <w:pPr>
              <w:pStyle w:val="CRCoverPage"/>
              <w:spacing w:after="0"/>
              <w:ind w:left="100"/>
              <w:rPr>
                <w:noProof/>
              </w:rPr>
            </w:pPr>
            <w:r>
              <w:rPr>
                <w:noProof/>
              </w:rPr>
              <w:t>6.</w:t>
            </w:r>
            <w:r w:rsidR="00CE795F">
              <w:rPr>
                <w:noProof/>
              </w:rPr>
              <w:t>3.2, 6.3.3.2, 6.3A.2</w:t>
            </w:r>
          </w:p>
        </w:tc>
      </w:tr>
      <w:tr w:rsidR="00062057" w14:paraId="0D62E1E7" w14:textId="77777777">
        <w:tc>
          <w:tcPr>
            <w:tcW w:w="2268" w:type="dxa"/>
            <w:gridSpan w:val="2"/>
            <w:tcBorders>
              <w:left w:val="single" w:sz="4" w:space="0" w:color="auto"/>
            </w:tcBorders>
          </w:tcPr>
          <w:p w14:paraId="51B5669D"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72E7C4A" w14:textId="77777777" w:rsidR="00062057" w:rsidRDefault="00062057" w:rsidP="00062057">
            <w:pPr>
              <w:pStyle w:val="CRCoverPage"/>
              <w:spacing w:after="0"/>
              <w:rPr>
                <w:noProof/>
                <w:sz w:val="8"/>
                <w:szCs w:val="8"/>
              </w:rPr>
            </w:pPr>
          </w:p>
        </w:tc>
      </w:tr>
      <w:tr w:rsidR="00062057" w14:paraId="00EC4F05" w14:textId="77777777">
        <w:tc>
          <w:tcPr>
            <w:tcW w:w="2268" w:type="dxa"/>
            <w:gridSpan w:val="2"/>
            <w:tcBorders>
              <w:left w:val="single" w:sz="4" w:space="0" w:color="auto"/>
            </w:tcBorders>
          </w:tcPr>
          <w:p w14:paraId="2581052E"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07A45"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F8A9F" w14:textId="77777777" w:rsidR="00062057" w:rsidRDefault="00062057" w:rsidP="00062057">
            <w:pPr>
              <w:pStyle w:val="CRCoverPage"/>
              <w:spacing w:after="0"/>
              <w:jc w:val="center"/>
              <w:rPr>
                <w:b/>
                <w:caps/>
                <w:noProof/>
              </w:rPr>
            </w:pPr>
            <w:r>
              <w:rPr>
                <w:b/>
                <w:caps/>
                <w:noProof/>
              </w:rPr>
              <w:t>N</w:t>
            </w:r>
          </w:p>
        </w:tc>
        <w:tc>
          <w:tcPr>
            <w:tcW w:w="2977" w:type="dxa"/>
            <w:gridSpan w:val="3"/>
          </w:tcPr>
          <w:p w14:paraId="6885E2A1"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5437C4" w14:textId="77777777" w:rsidR="00062057" w:rsidRDefault="00062057" w:rsidP="00062057">
            <w:pPr>
              <w:pStyle w:val="CRCoverPage"/>
              <w:spacing w:after="0"/>
              <w:ind w:left="99"/>
              <w:rPr>
                <w:noProof/>
              </w:rPr>
            </w:pPr>
          </w:p>
        </w:tc>
      </w:tr>
      <w:tr w:rsidR="00062057" w14:paraId="316AF888" w14:textId="77777777">
        <w:tc>
          <w:tcPr>
            <w:tcW w:w="2268" w:type="dxa"/>
            <w:gridSpan w:val="2"/>
            <w:tcBorders>
              <w:left w:val="single" w:sz="4" w:space="0" w:color="auto"/>
            </w:tcBorders>
          </w:tcPr>
          <w:p w14:paraId="04A02D31"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25106"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B1632" w14:textId="77777777" w:rsidR="00062057" w:rsidRDefault="00062057" w:rsidP="00062057">
            <w:pPr>
              <w:pStyle w:val="CRCoverPage"/>
              <w:spacing w:after="0"/>
              <w:jc w:val="center"/>
              <w:rPr>
                <w:b/>
                <w:caps/>
                <w:noProof/>
              </w:rPr>
            </w:pPr>
            <w:r>
              <w:rPr>
                <w:b/>
                <w:caps/>
                <w:noProof/>
              </w:rPr>
              <w:t>X</w:t>
            </w:r>
          </w:p>
        </w:tc>
        <w:tc>
          <w:tcPr>
            <w:tcW w:w="2977" w:type="dxa"/>
            <w:gridSpan w:val="3"/>
          </w:tcPr>
          <w:p w14:paraId="502F73E1"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7D6A7C" w14:textId="77777777" w:rsidR="00062057" w:rsidRDefault="00062057" w:rsidP="00062057">
            <w:pPr>
              <w:pStyle w:val="CRCoverPage"/>
              <w:spacing w:after="0"/>
              <w:ind w:left="99"/>
              <w:rPr>
                <w:noProof/>
              </w:rPr>
            </w:pPr>
          </w:p>
        </w:tc>
      </w:tr>
      <w:tr w:rsidR="00062057" w14:paraId="7A7CDE71" w14:textId="77777777">
        <w:tc>
          <w:tcPr>
            <w:tcW w:w="2268" w:type="dxa"/>
            <w:gridSpan w:val="2"/>
            <w:tcBorders>
              <w:left w:val="single" w:sz="4" w:space="0" w:color="auto"/>
            </w:tcBorders>
          </w:tcPr>
          <w:p w14:paraId="6FCD38F1"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76F4"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63CCA" w14:textId="77777777" w:rsidR="00062057" w:rsidRDefault="00CE795F" w:rsidP="00062057">
            <w:pPr>
              <w:pStyle w:val="CRCoverPage"/>
              <w:spacing w:after="0"/>
              <w:jc w:val="center"/>
              <w:rPr>
                <w:b/>
                <w:caps/>
                <w:noProof/>
              </w:rPr>
            </w:pPr>
            <w:r>
              <w:rPr>
                <w:b/>
                <w:caps/>
                <w:noProof/>
              </w:rPr>
              <w:t>X</w:t>
            </w:r>
          </w:p>
        </w:tc>
        <w:tc>
          <w:tcPr>
            <w:tcW w:w="2977" w:type="dxa"/>
            <w:gridSpan w:val="3"/>
          </w:tcPr>
          <w:p w14:paraId="7986FC87"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A92BD81" w14:textId="77777777" w:rsidR="00062057" w:rsidRDefault="00062057" w:rsidP="00062057">
            <w:pPr>
              <w:pStyle w:val="CRCoverPage"/>
              <w:spacing w:after="0"/>
              <w:ind w:left="99"/>
              <w:rPr>
                <w:noProof/>
              </w:rPr>
            </w:pPr>
          </w:p>
        </w:tc>
      </w:tr>
      <w:tr w:rsidR="00062057" w14:paraId="5715E6B9" w14:textId="77777777">
        <w:tc>
          <w:tcPr>
            <w:tcW w:w="2268" w:type="dxa"/>
            <w:gridSpan w:val="2"/>
            <w:tcBorders>
              <w:left w:val="single" w:sz="4" w:space="0" w:color="auto"/>
            </w:tcBorders>
          </w:tcPr>
          <w:p w14:paraId="236E9A6D"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7075C"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2445E" w14:textId="77777777" w:rsidR="00062057" w:rsidRDefault="00062057" w:rsidP="00062057">
            <w:pPr>
              <w:pStyle w:val="CRCoverPage"/>
              <w:spacing w:after="0"/>
              <w:jc w:val="center"/>
              <w:rPr>
                <w:b/>
                <w:caps/>
                <w:noProof/>
              </w:rPr>
            </w:pPr>
            <w:r>
              <w:rPr>
                <w:b/>
                <w:caps/>
                <w:noProof/>
              </w:rPr>
              <w:t>X</w:t>
            </w:r>
          </w:p>
        </w:tc>
        <w:tc>
          <w:tcPr>
            <w:tcW w:w="2977" w:type="dxa"/>
            <w:gridSpan w:val="3"/>
          </w:tcPr>
          <w:p w14:paraId="60158BDC"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5A35C3A" w14:textId="77777777" w:rsidR="00062057" w:rsidRDefault="00062057" w:rsidP="00062057">
            <w:pPr>
              <w:pStyle w:val="CRCoverPage"/>
              <w:spacing w:after="0"/>
              <w:ind w:left="99"/>
              <w:rPr>
                <w:noProof/>
              </w:rPr>
            </w:pPr>
            <w:r>
              <w:rPr>
                <w:noProof/>
              </w:rPr>
              <w:t xml:space="preserve"> </w:t>
            </w:r>
          </w:p>
        </w:tc>
      </w:tr>
      <w:tr w:rsidR="00062057" w14:paraId="58286A6D" w14:textId="77777777">
        <w:tc>
          <w:tcPr>
            <w:tcW w:w="2268" w:type="dxa"/>
            <w:gridSpan w:val="2"/>
            <w:tcBorders>
              <w:left w:val="single" w:sz="4" w:space="0" w:color="auto"/>
            </w:tcBorders>
          </w:tcPr>
          <w:p w14:paraId="7E41363F"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26CB166F" w14:textId="77777777" w:rsidR="00062057" w:rsidRDefault="00062057" w:rsidP="00062057">
            <w:pPr>
              <w:pStyle w:val="CRCoverPage"/>
              <w:spacing w:after="0"/>
              <w:rPr>
                <w:noProof/>
              </w:rPr>
            </w:pPr>
          </w:p>
        </w:tc>
      </w:tr>
      <w:tr w:rsidR="00062057" w14:paraId="226CA3D7" w14:textId="77777777">
        <w:tc>
          <w:tcPr>
            <w:tcW w:w="2268" w:type="dxa"/>
            <w:gridSpan w:val="2"/>
            <w:tcBorders>
              <w:left w:val="single" w:sz="4" w:space="0" w:color="auto"/>
              <w:bottom w:val="single" w:sz="4" w:space="0" w:color="auto"/>
            </w:tcBorders>
          </w:tcPr>
          <w:p w14:paraId="2187CA17"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609CCF" w14:textId="77777777" w:rsidR="00062057" w:rsidRDefault="00062057" w:rsidP="00062057">
            <w:pPr>
              <w:pStyle w:val="CRCoverPage"/>
              <w:spacing w:after="0"/>
              <w:ind w:left="100"/>
              <w:rPr>
                <w:noProof/>
              </w:rPr>
            </w:pPr>
          </w:p>
        </w:tc>
      </w:tr>
    </w:tbl>
    <w:p w14:paraId="3CD645A6" w14:textId="77777777" w:rsidR="001E41F3" w:rsidRDefault="001E41F3">
      <w:pPr>
        <w:pStyle w:val="CRCoverPage"/>
        <w:spacing w:after="0"/>
        <w:rPr>
          <w:noProof/>
          <w:sz w:val="8"/>
          <w:szCs w:val="8"/>
        </w:rPr>
      </w:pPr>
    </w:p>
    <w:p w14:paraId="033AC3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6249B2" w14:textId="77777777" w:rsidR="009C1FEE" w:rsidRPr="009C1FEE" w:rsidRDefault="00C1602A" w:rsidP="009C1FEE">
      <w:pPr>
        <w:pStyle w:val="Guidance"/>
      </w:pPr>
      <w:r w:rsidRPr="00C1602A">
        <w:lastRenderedPageBreak/>
        <w:t>&lt; start of changes &gt;</w:t>
      </w:r>
    </w:p>
    <w:p w14:paraId="1D55A0DD" w14:textId="77777777" w:rsidR="00FC723C" w:rsidRPr="00FC723C" w:rsidRDefault="00FC723C" w:rsidP="00FC723C">
      <w:pPr>
        <w:keepNext/>
        <w:keepLines/>
        <w:spacing w:before="120"/>
        <w:outlineLvl w:val="2"/>
        <w:rPr>
          <w:rFonts w:ascii="Arial" w:hAnsi="Arial"/>
          <w:sz w:val="28"/>
          <w:lang w:eastAsia="ko-KR"/>
        </w:rPr>
      </w:pPr>
      <w:bookmarkStart w:id="4" w:name="_Toc535317198"/>
      <w:r w:rsidRPr="00FC723C">
        <w:rPr>
          <w:rFonts w:ascii="Arial" w:hAnsi="Arial"/>
          <w:sz w:val="28"/>
          <w:lang w:eastAsia="ko-KR"/>
        </w:rPr>
        <w:t>6.3.2</w:t>
      </w:r>
      <w:r w:rsidRPr="00FC723C">
        <w:rPr>
          <w:rFonts w:ascii="Arial" w:hAnsi="Arial"/>
          <w:sz w:val="28"/>
          <w:lang w:eastAsia="ko-KR"/>
        </w:rPr>
        <w:tab/>
        <w:t>Transmit OFF power</w:t>
      </w:r>
      <w:bookmarkEnd w:id="4"/>
    </w:p>
    <w:p w14:paraId="7908EDDD" w14:textId="039C717E" w:rsidR="00FC723C" w:rsidRPr="00FC723C" w:rsidRDefault="00FC723C" w:rsidP="00FC723C">
      <w:pPr>
        <w:rPr>
          <w:lang w:eastAsia="ko-KR"/>
        </w:rPr>
      </w:pPr>
      <w:r w:rsidRPr="00FC723C">
        <w:rPr>
          <w:lang w:eastAsia="ko-KR"/>
        </w:rPr>
        <w:t xml:space="preserve">Transmit OFF power is defined as the mean power in the channel bandwidth when the transmitter is OFF. The transmitter is considered OFF when the UE is not allowed to transmit </w:t>
      </w:r>
      <w:del w:id="5" w:author="Qualcomm" w:date="2019-04-01T11:44:00Z">
        <w:r w:rsidRPr="00FC723C" w:rsidDel="00B75EE8">
          <w:rPr>
            <w:lang w:eastAsia="ko-KR"/>
          </w:rPr>
          <w:delText>or during periods when the UE is not transmitting a sub-frame. During DTX and measurements gaps, the transmitter is not considered OFF</w:delText>
        </w:r>
      </w:del>
      <w:ins w:id="6" w:author="Qualcomm" w:date="2019-04-01T11:44:00Z">
        <w:r w:rsidR="00B75EE8">
          <w:rPr>
            <w:lang w:eastAsia="ko-KR"/>
          </w:rPr>
          <w:t>on any of its ports</w:t>
        </w:r>
      </w:ins>
      <w:r w:rsidRPr="00FC723C">
        <w:rPr>
          <w:lang w:eastAsia="ko-KR"/>
        </w:rPr>
        <w:t>.</w:t>
      </w:r>
    </w:p>
    <w:p w14:paraId="669A1E3C" w14:textId="77777777" w:rsidR="00FC723C" w:rsidRPr="00FC723C" w:rsidRDefault="00FC723C" w:rsidP="00FC723C">
      <w:pPr>
        <w:rPr>
          <w:lang w:eastAsia="ko-KR"/>
        </w:rPr>
      </w:pPr>
      <w:r w:rsidRPr="00FC723C">
        <w:rPr>
          <w:lang w:eastAsia="ko-KR"/>
        </w:rPr>
        <w:t>The transmit OFF power is defined as the mean power in a duration of at least one sub-frame (1ms) excluding any transient periods. The transmit OFF power shall not exceed the values specified in Table 6.3.2-1.</w:t>
      </w:r>
    </w:p>
    <w:p w14:paraId="4186D3D1" w14:textId="77777777" w:rsidR="00FC723C" w:rsidRPr="00FC723C" w:rsidRDefault="00FC723C" w:rsidP="00FC723C">
      <w:pPr>
        <w:keepNext/>
        <w:keepLines/>
        <w:spacing w:before="60"/>
        <w:jc w:val="center"/>
        <w:rPr>
          <w:rFonts w:ascii="Arial" w:hAnsi="Arial"/>
          <w:b/>
          <w:lang w:eastAsia="ko-KR"/>
        </w:rPr>
      </w:pPr>
      <w:r w:rsidRPr="00FC723C">
        <w:rPr>
          <w:rFonts w:ascii="Arial" w:hAnsi="Arial"/>
          <w:b/>
          <w:lang w:eastAsia="ko-KR"/>
        </w:rPr>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C723C" w:rsidRPr="00FC723C" w14:paraId="0F102197"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78C19B" w14:textId="77777777" w:rsidR="00FC723C" w:rsidRPr="00FC723C" w:rsidRDefault="00FC723C" w:rsidP="00FC723C">
            <w:pPr>
              <w:keepNext/>
              <w:keepLines/>
              <w:spacing w:after="0"/>
              <w:jc w:val="center"/>
              <w:rPr>
                <w:rFonts w:ascii="Arial" w:hAnsi="Arial"/>
                <w:b/>
                <w:sz w:val="18"/>
                <w:lang w:eastAsia="ko-KR"/>
              </w:rPr>
            </w:pPr>
            <w:r w:rsidRPr="00FC723C">
              <w:rPr>
                <w:rFonts w:ascii="Arial" w:hAnsi="Arial"/>
                <w:b/>
                <w:sz w:val="18"/>
                <w:lang w:eastAsia="ko-KR"/>
              </w:rPr>
              <w:t>Channel bandwidth</w:t>
            </w:r>
          </w:p>
          <w:p w14:paraId="6FA8387D" w14:textId="77777777" w:rsidR="00FC723C" w:rsidRPr="00FC723C" w:rsidRDefault="00FC723C" w:rsidP="00FC723C">
            <w:pPr>
              <w:keepNext/>
              <w:keepLines/>
              <w:spacing w:after="0"/>
              <w:jc w:val="center"/>
              <w:rPr>
                <w:rFonts w:ascii="Arial" w:eastAsia="MS Mincho" w:hAnsi="Arial"/>
                <w:b/>
                <w:sz w:val="18"/>
                <w:lang w:eastAsia="ko-KR"/>
              </w:rPr>
            </w:pPr>
            <w:r w:rsidRPr="00FC723C">
              <w:rPr>
                <w:rFonts w:ascii="Arial" w:hAnsi="Arial"/>
                <w:b/>
                <w:sz w:val="18"/>
                <w:lang w:eastAsia="ko-KR"/>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8C03E1" w14:textId="77777777" w:rsidR="00FC723C" w:rsidRPr="00FC723C" w:rsidRDefault="00FC723C" w:rsidP="00FC723C">
            <w:pPr>
              <w:keepNext/>
              <w:keepLines/>
              <w:spacing w:after="0"/>
              <w:jc w:val="center"/>
              <w:rPr>
                <w:rFonts w:ascii="Arial" w:hAnsi="Arial"/>
                <w:b/>
                <w:sz w:val="18"/>
                <w:lang w:eastAsia="ko-KR"/>
              </w:rPr>
            </w:pPr>
            <w:r w:rsidRPr="00FC723C">
              <w:rPr>
                <w:rFonts w:ascii="Arial" w:hAnsi="Arial"/>
                <w:b/>
                <w:sz w:val="18"/>
                <w:lang w:eastAsia="ko-KR"/>
              </w:rPr>
              <w:t>Transmit OFF power</w:t>
            </w:r>
          </w:p>
          <w:p w14:paraId="4D7D9AF1" w14:textId="77777777" w:rsidR="00FC723C" w:rsidRPr="00FC723C" w:rsidRDefault="00FC723C" w:rsidP="00FC723C">
            <w:pPr>
              <w:keepNext/>
              <w:keepLines/>
              <w:spacing w:after="0"/>
              <w:jc w:val="center"/>
              <w:rPr>
                <w:rFonts w:ascii="Arial" w:eastAsia="MS Mincho" w:hAnsi="Arial"/>
                <w:b/>
                <w:sz w:val="18"/>
                <w:lang w:eastAsia="ko-KR"/>
              </w:rPr>
            </w:pPr>
            <w:r w:rsidRPr="00FC723C">
              <w:rPr>
                <w:rFonts w:ascii="Arial" w:eastAsia="MS Mincho" w:hAnsi="Arial"/>
                <w:b/>
                <w:sz w:val="18"/>
                <w:lang w:eastAsia="ko-KR"/>
              </w:rPr>
              <w:t>(dBm)</w:t>
            </w:r>
          </w:p>
        </w:tc>
        <w:tc>
          <w:tcPr>
            <w:tcW w:w="2500" w:type="dxa"/>
            <w:tcBorders>
              <w:top w:val="single" w:sz="4" w:space="0" w:color="auto"/>
              <w:left w:val="single" w:sz="4" w:space="0" w:color="auto"/>
              <w:bottom w:val="single" w:sz="4" w:space="0" w:color="auto"/>
              <w:right w:val="single" w:sz="4" w:space="0" w:color="auto"/>
            </w:tcBorders>
            <w:hideMark/>
          </w:tcPr>
          <w:p w14:paraId="66ADDEF9" w14:textId="77777777" w:rsidR="00FC723C" w:rsidRPr="00FC723C" w:rsidRDefault="00FC723C" w:rsidP="00FC723C">
            <w:pPr>
              <w:keepNext/>
              <w:keepLines/>
              <w:spacing w:after="0"/>
              <w:jc w:val="center"/>
              <w:rPr>
                <w:rFonts w:ascii="Arial" w:hAnsi="Arial"/>
                <w:b/>
                <w:sz w:val="18"/>
                <w:lang w:eastAsia="ko-KR"/>
              </w:rPr>
            </w:pPr>
            <w:r w:rsidRPr="00FC723C">
              <w:rPr>
                <w:rFonts w:ascii="Arial" w:hAnsi="Arial"/>
                <w:b/>
                <w:sz w:val="18"/>
                <w:lang w:eastAsia="ko-KR"/>
              </w:rPr>
              <w:t>Measurement bandwidth</w:t>
            </w:r>
          </w:p>
          <w:p w14:paraId="374FE4FA" w14:textId="77777777" w:rsidR="00FC723C" w:rsidRPr="00FC723C" w:rsidRDefault="00FC723C" w:rsidP="00FC723C">
            <w:pPr>
              <w:keepNext/>
              <w:keepLines/>
              <w:spacing w:after="0"/>
              <w:jc w:val="center"/>
              <w:rPr>
                <w:rFonts w:ascii="Arial" w:hAnsi="Arial"/>
                <w:b/>
                <w:sz w:val="18"/>
                <w:lang w:eastAsia="ko-KR"/>
              </w:rPr>
            </w:pPr>
            <w:r w:rsidRPr="00FC723C">
              <w:rPr>
                <w:rFonts w:ascii="Arial" w:hAnsi="Arial"/>
                <w:b/>
                <w:sz w:val="18"/>
                <w:lang w:eastAsia="ko-KR"/>
              </w:rPr>
              <w:t>(MHz)</w:t>
            </w:r>
          </w:p>
        </w:tc>
      </w:tr>
      <w:tr w:rsidR="00FC723C" w:rsidRPr="00FC723C" w14:paraId="1D1FBD8B"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E55E5E"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62250D"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A342296"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4.515</w:t>
            </w:r>
          </w:p>
        </w:tc>
      </w:tr>
      <w:tr w:rsidR="00FC723C" w:rsidRPr="00FC723C" w14:paraId="55009CFF"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B74A4C"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AA266B"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190A46B"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9.375</w:t>
            </w:r>
          </w:p>
        </w:tc>
      </w:tr>
      <w:tr w:rsidR="00FC723C" w:rsidRPr="00FC723C" w14:paraId="38DEF93F"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93D3DB"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333DA5"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2DD0A88D"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14.235</w:t>
            </w:r>
          </w:p>
        </w:tc>
      </w:tr>
      <w:tr w:rsidR="00FC723C" w:rsidRPr="00FC723C" w14:paraId="4E53096C"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0CBF6D"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1894C2"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30FC05A"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19.095</w:t>
            </w:r>
          </w:p>
        </w:tc>
      </w:tr>
      <w:tr w:rsidR="00FC723C" w:rsidRPr="00FC723C" w14:paraId="65E799F8"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9D4E12"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C90093"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27E0CC"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23.955</w:t>
            </w:r>
          </w:p>
        </w:tc>
      </w:tr>
      <w:tr w:rsidR="00FC723C" w:rsidRPr="00FC723C" w14:paraId="106F7D78"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0AB137"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23D3099"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07E181A"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28.815</w:t>
            </w:r>
          </w:p>
        </w:tc>
      </w:tr>
      <w:tr w:rsidR="00FC723C" w:rsidRPr="00FC723C" w14:paraId="2B225023"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2D227D"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0CA3B"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13AB3BD0"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38.895</w:t>
            </w:r>
          </w:p>
        </w:tc>
      </w:tr>
      <w:tr w:rsidR="00FC723C" w:rsidRPr="00FC723C" w14:paraId="14939933"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6923AF"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8AC9AB"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2167577A"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48.615</w:t>
            </w:r>
          </w:p>
        </w:tc>
      </w:tr>
      <w:tr w:rsidR="00FC723C" w:rsidRPr="00FC723C" w14:paraId="769D994D"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68F4A4"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7E43D8"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CFD9083"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58.35</w:t>
            </w:r>
          </w:p>
        </w:tc>
      </w:tr>
      <w:tr w:rsidR="00FC723C" w:rsidRPr="00FC723C" w14:paraId="04B43D8A"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0F0328"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F8C377"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236F6CF8"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78.15</w:t>
            </w:r>
          </w:p>
        </w:tc>
      </w:tr>
      <w:tr w:rsidR="00FC723C" w:rsidRPr="00FC723C" w14:paraId="067ABE04"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1A989A3"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011F607"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C182CC8"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88.23</w:t>
            </w:r>
          </w:p>
        </w:tc>
      </w:tr>
      <w:tr w:rsidR="00FC723C" w:rsidRPr="00FC723C" w14:paraId="18D2E835" w14:textId="77777777" w:rsidTr="00D023B7">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D84C43"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F271A4"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8FE8F79" w14:textId="77777777" w:rsidR="00FC723C" w:rsidRPr="00FC723C" w:rsidRDefault="00FC723C" w:rsidP="00FC723C">
            <w:pPr>
              <w:keepNext/>
              <w:keepLines/>
              <w:spacing w:after="0"/>
              <w:jc w:val="center"/>
              <w:rPr>
                <w:rFonts w:ascii="Arial" w:eastAsia="MS Mincho" w:hAnsi="Arial"/>
                <w:sz w:val="18"/>
                <w:lang w:eastAsia="ko-KR"/>
              </w:rPr>
            </w:pPr>
            <w:r w:rsidRPr="00FC723C">
              <w:rPr>
                <w:rFonts w:ascii="Arial" w:eastAsia="MS Mincho" w:hAnsi="Arial"/>
                <w:sz w:val="18"/>
                <w:lang w:eastAsia="ko-KR"/>
              </w:rPr>
              <w:t>98.31</w:t>
            </w:r>
          </w:p>
        </w:tc>
      </w:tr>
    </w:tbl>
    <w:p w14:paraId="6E22E529" w14:textId="77777777" w:rsidR="00FC723C" w:rsidRPr="00FC723C" w:rsidRDefault="00FC723C" w:rsidP="00FC723C">
      <w:pPr>
        <w:rPr>
          <w:lang w:eastAsia="ko-KR"/>
        </w:rPr>
      </w:pPr>
    </w:p>
    <w:p w14:paraId="104F6880" w14:textId="77777777" w:rsidR="0007629D" w:rsidRPr="0007629D" w:rsidRDefault="0007629D" w:rsidP="0007629D">
      <w:pPr>
        <w:rPr>
          <w:lang w:eastAsia="ko-KR"/>
        </w:rPr>
      </w:pPr>
    </w:p>
    <w:p w14:paraId="31235098" w14:textId="77777777" w:rsidR="009C1FEE" w:rsidRPr="009C1FEE" w:rsidRDefault="009C1FEE" w:rsidP="009C1FEE">
      <w:pPr>
        <w:overflowPunct/>
        <w:autoSpaceDE/>
        <w:autoSpaceDN/>
        <w:adjustRightInd/>
        <w:textAlignment w:val="auto"/>
        <w:rPr>
          <w:rFonts w:eastAsia="Malgun Gothic"/>
        </w:rPr>
      </w:pPr>
    </w:p>
    <w:p w14:paraId="32D7AA17" w14:textId="77777777" w:rsidR="008205D3" w:rsidRDefault="008205D3" w:rsidP="008205D3">
      <w:pPr>
        <w:pStyle w:val="Guidance"/>
      </w:pPr>
      <w:r w:rsidRPr="00C1602A">
        <w:t xml:space="preserve">&lt; </w:t>
      </w:r>
      <w:r>
        <w:t>end</w:t>
      </w:r>
      <w:r w:rsidRPr="00C1602A">
        <w:t xml:space="preserve"> of changes &gt;</w:t>
      </w:r>
    </w:p>
    <w:p w14:paraId="16A50A27" w14:textId="77777777" w:rsidR="008205D3" w:rsidRDefault="008205D3" w:rsidP="006C27C7">
      <w:pPr>
        <w:pStyle w:val="Guidance"/>
      </w:pPr>
    </w:p>
    <w:p w14:paraId="54832CD2" w14:textId="253F2865" w:rsidR="009C1FEE" w:rsidRDefault="009C1FEE" w:rsidP="009C1FEE">
      <w:pPr>
        <w:pStyle w:val="Guidance"/>
      </w:pPr>
      <w:r w:rsidRPr="00C1602A">
        <w:t>&lt; start of changes &gt;</w:t>
      </w:r>
    </w:p>
    <w:p w14:paraId="750115C0" w14:textId="77777777" w:rsidR="006514BA" w:rsidRPr="006514BA" w:rsidRDefault="006514BA" w:rsidP="006514BA">
      <w:pPr>
        <w:keepNext/>
        <w:keepLines/>
        <w:spacing w:before="120"/>
        <w:outlineLvl w:val="3"/>
        <w:rPr>
          <w:rFonts w:ascii="Arial" w:hAnsi="Arial"/>
          <w:sz w:val="24"/>
          <w:lang w:eastAsia="ko-KR"/>
        </w:rPr>
      </w:pPr>
      <w:bookmarkStart w:id="7" w:name="_Toc535317201"/>
      <w:r w:rsidRPr="006514BA">
        <w:rPr>
          <w:rFonts w:ascii="Arial" w:hAnsi="Arial"/>
          <w:sz w:val="24"/>
          <w:lang w:eastAsia="ko-KR"/>
        </w:rPr>
        <w:t>6.3.3.2</w:t>
      </w:r>
      <w:r w:rsidRPr="006514BA">
        <w:rPr>
          <w:rFonts w:ascii="Arial" w:hAnsi="Arial"/>
          <w:sz w:val="24"/>
          <w:lang w:eastAsia="ko-KR"/>
        </w:rPr>
        <w:tab/>
        <w:t>General ON/OFF time mask</w:t>
      </w:r>
      <w:bookmarkEnd w:id="7"/>
    </w:p>
    <w:p w14:paraId="45AC5C8A" w14:textId="29A00286" w:rsidR="006514BA" w:rsidRPr="006514BA" w:rsidRDefault="006514BA" w:rsidP="006514BA">
      <w:pPr>
        <w:rPr>
          <w:lang w:eastAsia="ko-KR"/>
        </w:rPr>
      </w:pPr>
      <w:r w:rsidRPr="006514BA">
        <w:rPr>
          <w:lang w:eastAsia="ko-KR"/>
        </w:rPr>
        <w:t>The general ON/OFF time mask defines the observation period between transmit OFF and ON power and between transmit ON and OFF power for each SCS. ON/OFF scenarios include</w:t>
      </w:r>
      <w:del w:id="8" w:author="Qualcomm" w:date="2019-04-01T11:43:00Z">
        <w:r w:rsidRPr="006514BA" w:rsidDel="008431C0">
          <w:rPr>
            <w:lang w:eastAsia="ko-KR"/>
          </w:rPr>
          <w:delText>;</w:delText>
        </w:r>
      </w:del>
      <w:ins w:id="9" w:author="Qualcomm" w:date="2019-04-01T11:43:00Z">
        <w:r w:rsidR="008431C0">
          <w:rPr>
            <w:lang w:eastAsia="ko-KR"/>
          </w:rPr>
          <w:t>:</w:t>
        </w:r>
      </w:ins>
      <w:del w:id="10" w:author="Qualcomm" w:date="2019-04-01T11:43:00Z">
        <w:r w:rsidRPr="006514BA" w:rsidDel="007C0DE0">
          <w:rPr>
            <w:lang w:eastAsia="ko-KR"/>
          </w:rPr>
          <w:delText xml:space="preserve"> the beginning or end of DTX, measurement gap</w:delText>
        </w:r>
      </w:del>
      <w:ins w:id="11" w:author="Qualcomm" w:date="2019-04-01T11:43:00Z">
        <w:r w:rsidR="008431C0">
          <w:rPr>
            <w:lang w:eastAsia="ko-KR"/>
          </w:rPr>
          <w:t xml:space="preserve"> </w:t>
        </w:r>
      </w:ins>
      <w:del w:id="12" w:author="Qualcomm" w:date="2019-04-01T11:43:00Z">
        <w:r w:rsidRPr="006514BA" w:rsidDel="007C0DE0">
          <w:rPr>
            <w:lang w:eastAsia="ko-KR"/>
          </w:rPr>
          <w:delText xml:space="preserve">, </w:delText>
        </w:r>
      </w:del>
      <w:r w:rsidRPr="006514BA">
        <w:rPr>
          <w:lang w:eastAsia="ko-KR"/>
        </w:rPr>
        <w:t>contiguous, and non-contiguous transmission, etc</w:t>
      </w:r>
    </w:p>
    <w:p w14:paraId="0066E24B" w14:textId="77777777" w:rsidR="006514BA" w:rsidRPr="006514BA" w:rsidRDefault="006514BA" w:rsidP="006514BA">
      <w:pPr>
        <w:rPr>
          <w:lang w:eastAsia="ko-KR"/>
        </w:rPr>
      </w:pPr>
      <w:r w:rsidRPr="006514BA">
        <w:rPr>
          <w:lang w:eastAsia="ko-KR"/>
        </w:rPr>
        <w:t xml:space="preserve">The </w:t>
      </w:r>
      <w:proofErr w:type="gramStart"/>
      <w:r w:rsidRPr="006514BA">
        <w:rPr>
          <w:lang w:eastAsia="ko-KR"/>
        </w:rPr>
        <w:t>OFF power</w:t>
      </w:r>
      <w:proofErr w:type="gramEnd"/>
      <w:r w:rsidRPr="006514BA">
        <w:rPr>
          <w:lang w:eastAsia="ko-KR"/>
        </w:rPr>
        <w:t xml:space="preserve"> measurement period is defined in a duration of at least one slot excluding any transient periods. The ON power is defined as the mean power over one slot excluding any transient period.</w:t>
      </w:r>
    </w:p>
    <w:p w14:paraId="060407A7" w14:textId="3E285E93" w:rsidR="006514BA" w:rsidRPr="006514BA" w:rsidRDefault="00537D7E" w:rsidP="006514BA">
      <w:pPr>
        <w:keepNext/>
        <w:keepLines/>
        <w:spacing w:before="60"/>
        <w:jc w:val="center"/>
        <w:rPr>
          <w:rFonts w:ascii="Arial" w:hAnsi="Arial"/>
          <w:b/>
          <w:noProof/>
          <w:lang w:val="sv-SE" w:eastAsia="ko-KR"/>
        </w:rPr>
      </w:pPr>
      <w:ins w:id="13" w:author="Qualcomm" w:date="2019-04-01T11:41:00Z">
        <w:r w:rsidRPr="00537D7E">
          <w:rPr>
            <w:noProof/>
          </w:rPr>
          <w:lastRenderedPageBreak/>
          <w:drawing>
            <wp:inline distT="0" distB="0" distL="0" distR="0" wp14:anchorId="2DC0FDE0" wp14:editId="5FD8575C">
              <wp:extent cx="592455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4550" cy="1524000"/>
                      </a:xfrm>
                      <a:prstGeom prst="rect">
                        <a:avLst/>
                      </a:prstGeom>
                    </pic:spPr>
                  </pic:pic>
                </a:graphicData>
              </a:graphic>
            </wp:inline>
          </w:drawing>
        </w:r>
      </w:ins>
      <w:del w:id="14" w:author="Qualcomm" w:date="2019-04-01T11:40:00Z">
        <w:r w:rsidR="006514BA" w:rsidRPr="006514BA" w:rsidDel="00F44A32">
          <w:rPr>
            <w:rFonts w:ascii="Arial" w:hAnsi="Arial"/>
            <w:b/>
            <w:noProof/>
            <w:lang w:val="en-US" w:eastAsia="ko-KR"/>
          </w:rPr>
          <w:drawing>
            <wp:inline distT="0" distB="0" distL="0" distR="0" wp14:anchorId="7EABA5FB" wp14:editId="0DC49CC5">
              <wp:extent cx="6122670" cy="147066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122670" cy="1470660"/>
                      </a:xfrm>
                      <a:prstGeom prst="rect">
                        <a:avLst/>
                      </a:prstGeom>
                      <a:noFill/>
                      <a:ln w="9525">
                        <a:noFill/>
                        <a:miter lim="800000"/>
                        <a:headEnd/>
                        <a:tailEnd/>
                      </a:ln>
                    </pic:spPr>
                  </pic:pic>
                </a:graphicData>
              </a:graphic>
            </wp:inline>
          </w:drawing>
        </w:r>
      </w:del>
    </w:p>
    <w:p w14:paraId="63A6522E" w14:textId="77777777" w:rsidR="006514BA" w:rsidRPr="006514BA" w:rsidRDefault="006514BA" w:rsidP="006514BA">
      <w:pPr>
        <w:keepLines/>
        <w:spacing w:after="240"/>
        <w:jc w:val="center"/>
        <w:rPr>
          <w:rFonts w:ascii="Arial" w:hAnsi="Arial"/>
          <w:b/>
          <w:lang w:eastAsia="ko-KR"/>
        </w:rPr>
      </w:pPr>
      <w:r w:rsidRPr="006514BA">
        <w:rPr>
          <w:rFonts w:ascii="Arial" w:hAnsi="Arial"/>
          <w:b/>
          <w:lang w:eastAsia="ko-KR"/>
        </w:rPr>
        <w:t>Figure 6.3.3.2-1: General ON/OFF time mask for NR UL transmission in FR1</w:t>
      </w:r>
    </w:p>
    <w:p w14:paraId="7299F129" w14:textId="77777777" w:rsidR="00A45F1F" w:rsidRDefault="00A45F1F" w:rsidP="009C1FEE">
      <w:pPr>
        <w:pStyle w:val="Guidance"/>
      </w:pPr>
    </w:p>
    <w:p w14:paraId="499C68C9" w14:textId="16C5AEA7" w:rsidR="009C1FEE" w:rsidRDefault="009C1FEE" w:rsidP="009C1FEE">
      <w:pPr>
        <w:pStyle w:val="Guidance"/>
      </w:pPr>
      <w:r w:rsidRPr="00C1602A">
        <w:t xml:space="preserve">&lt; </w:t>
      </w:r>
      <w:r>
        <w:t>end</w:t>
      </w:r>
      <w:r w:rsidRPr="00C1602A">
        <w:t xml:space="preserve"> of changes &gt;</w:t>
      </w:r>
    </w:p>
    <w:p w14:paraId="558578B1" w14:textId="77777777" w:rsidR="003C157F" w:rsidRPr="003C157F" w:rsidRDefault="003C157F" w:rsidP="003C157F">
      <w:pPr>
        <w:keepNext/>
        <w:keepLines/>
        <w:spacing w:before="120"/>
        <w:outlineLvl w:val="3"/>
        <w:rPr>
          <w:rFonts w:ascii="Arial" w:hAnsi="Arial"/>
          <w:sz w:val="24"/>
          <w:lang w:eastAsia="ko-KR"/>
        </w:rPr>
      </w:pPr>
      <w:bookmarkStart w:id="15" w:name="_Toc535317222"/>
      <w:r w:rsidRPr="003C157F">
        <w:rPr>
          <w:rFonts w:ascii="Arial" w:hAnsi="Arial"/>
          <w:sz w:val="24"/>
          <w:lang w:eastAsia="ko-KR"/>
        </w:rPr>
        <w:t>6.3A.2.3</w:t>
      </w:r>
      <w:r w:rsidRPr="003C157F">
        <w:rPr>
          <w:rFonts w:ascii="Arial" w:hAnsi="Arial"/>
          <w:sz w:val="24"/>
          <w:lang w:eastAsia="ko-KR"/>
        </w:rPr>
        <w:tab/>
        <w:t>Transmit OFF power for inter-band CA</w:t>
      </w:r>
      <w:bookmarkEnd w:id="15"/>
    </w:p>
    <w:p w14:paraId="7C7414C2" w14:textId="0DB2171C" w:rsidR="003C157F" w:rsidRPr="003C157F" w:rsidRDefault="003C157F" w:rsidP="003C157F">
      <w:pPr>
        <w:rPr>
          <w:lang w:eastAsia="ko-KR"/>
        </w:rPr>
      </w:pPr>
      <w:r w:rsidRPr="003C157F">
        <w:rPr>
          <w:lang w:eastAsia="ko-KR"/>
        </w:rPr>
        <w:t xml:space="preserve">For inter-band carrier aggregation with uplink assigned to two NR bands, the transmit OFF power specified in subclause 6.3.2.1 is applicable for each component carrier when the transmitter is OFF on all component carriers. The transmitter is considered to be OFF when the UE is not allowed to transmit </w:t>
      </w:r>
      <w:del w:id="16" w:author="Qualcomm" w:date="2019-04-01T11:46:00Z">
        <w:r w:rsidRPr="003C157F" w:rsidDel="003C157F">
          <w:rPr>
            <w:lang w:eastAsia="ko-KR"/>
          </w:rPr>
          <w:delText>or during periods when the UE is not transmitting a sub-frame. During measurements gaps, the UE is not considered to be OFF</w:delText>
        </w:r>
      </w:del>
      <w:ins w:id="17" w:author="Qualcomm" w:date="2019-04-01T11:46:00Z">
        <w:r>
          <w:rPr>
            <w:lang w:eastAsia="ko-KR"/>
          </w:rPr>
          <w:t>on any of its ports</w:t>
        </w:r>
      </w:ins>
      <w:r w:rsidRPr="003C157F">
        <w:rPr>
          <w:lang w:eastAsia="ko-KR"/>
        </w:rPr>
        <w:t>.</w:t>
      </w:r>
    </w:p>
    <w:p w14:paraId="106CD16C" w14:textId="3F1FE772" w:rsidR="003415DF" w:rsidRDefault="003415DF" w:rsidP="006C27C7">
      <w:pPr>
        <w:pStyle w:val="Guidance"/>
      </w:pPr>
    </w:p>
    <w:p w14:paraId="39AACD03" w14:textId="77777777" w:rsidR="009C1FEE" w:rsidRDefault="009C1FEE" w:rsidP="009C1FEE">
      <w:pPr>
        <w:pStyle w:val="Guidance"/>
      </w:pPr>
      <w:r w:rsidRPr="00C1602A">
        <w:t>&lt; start of changes &gt;</w:t>
      </w:r>
    </w:p>
    <w:p w14:paraId="477D4C3A" w14:textId="77777777" w:rsidR="0032717E" w:rsidRDefault="0032717E" w:rsidP="009C1FEE">
      <w:pPr>
        <w:pStyle w:val="Guidance"/>
      </w:pPr>
    </w:p>
    <w:p w14:paraId="2CE22856" w14:textId="77777777" w:rsidR="009C1FEE" w:rsidRDefault="009C1FEE" w:rsidP="009C1FEE">
      <w:pPr>
        <w:pStyle w:val="Guidance"/>
      </w:pPr>
      <w:r w:rsidRPr="00C1602A">
        <w:t xml:space="preserve">&lt; </w:t>
      </w:r>
      <w:r>
        <w:t>end</w:t>
      </w:r>
      <w:r w:rsidRPr="00C1602A">
        <w:t xml:space="preserve"> of changes &gt;</w:t>
      </w:r>
    </w:p>
    <w:p w14:paraId="7B3227DB" w14:textId="77777777" w:rsidR="009C1FEE" w:rsidRDefault="009C1FEE" w:rsidP="009C1FEE">
      <w:pPr>
        <w:pStyle w:val="Guidance"/>
      </w:pPr>
    </w:p>
    <w:p w14:paraId="531D67EF" w14:textId="77777777" w:rsidR="009C1FEE" w:rsidRDefault="009C1FEE" w:rsidP="006C27C7">
      <w:pPr>
        <w:pStyle w:val="Guidance"/>
      </w:pPr>
    </w:p>
    <w:sectPr w:rsidR="009C1F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AD4EF" w14:textId="77777777" w:rsidR="000A45CE" w:rsidRDefault="000A45CE">
      <w:r>
        <w:separator/>
      </w:r>
    </w:p>
  </w:endnote>
  <w:endnote w:type="continuationSeparator" w:id="0">
    <w:p w14:paraId="7C674C7E" w14:textId="77777777" w:rsidR="000A45CE" w:rsidRDefault="000A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20C8" w14:textId="77777777" w:rsidR="001454DB" w:rsidRDefault="00145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B804" w14:textId="77777777" w:rsidR="000A45CE" w:rsidRDefault="000A45CE">
      <w:r>
        <w:separator/>
      </w:r>
    </w:p>
  </w:footnote>
  <w:footnote w:type="continuationSeparator" w:id="0">
    <w:p w14:paraId="2E7386E1" w14:textId="77777777" w:rsidR="000A45CE" w:rsidRDefault="000A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429F5" w14:textId="77777777" w:rsidR="001454DB" w:rsidRDefault="001454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776FA" w14:textId="77777777" w:rsidR="001454DB" w:rsidRDefault="001454DB">
    <w:pPr>
      <w:framePr w:h="284" w:hRule="exact" w:wrap="around" w:vAnchor="text" w:hAnchor="margin" w:xAlign="center" w:y="7"/>
      <w:rPr>
        <w:rFonts w:ascii="Arial" w:hAnsi="Arial" w:cs="Arial"/>
        <w:b/>
        <w:sz w:val="18"/>
        <w:szCs w:val="18"/>
      </w:rPr>
    </w:pPr>
  </w:p>
  <w:p w14:paraId="424C2E82" w14:textId="77777777" w:rsidR="001454DB" w:rsidRDefault="00145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0"/>
  </w:num>
  <w:num w:numId="4">
    <w:abstractNumId w:val="5"/>
  </w:num>
  <w:num w:numId="5">
    <w:abstractNumId w:val="4"/>
  </w:num>
  <w:num w:numId="6">
    <w:abstractNumId w:val="7"/>
  </w:num>
  <w:num w:numId="7">
    <w:abstractNumId w:val="9"/>
  </w:num>
  <w:num w:numId="8">
    <w:abstractNumId w:val="6"/>
  </w:num>
  <w:num w:numId="9">
    <w:abstractNumId w:val="10"/>
  </w:num>
  <w:num w:numId="10">
    <w:abstractNumId w:val="3"/>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red"/>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96"/>
    <w:rsid w:val="00006D17"/>
    <w:rsid w:val="000071B7"/>
    <w:rsid w:val="00012E3D"/>
    <w:rsid w:val="00013551"/>
    <w:rsid w:val="0002119A"/>
    <w:rsid w:val="00021CF6"/>
    <w:rsid w:val="00022E4A"/>
    <w:rsid w:val="00034D15"/>
    <w:rsid w:val="00035196"/>
    <w:rsid w:val="000409E6"/>
    <w:rsid w:val="000419DF"/>
    <w:rsid w:val="00041C8B"/>
    <w:rsid w:val="00043050"/>
    <w:rsid w:val="00044975"/>
    <w:rsid w:val="00045B1E"/>
    <w:rsid w:val="00050D2F"/>
    <w:rsid w:val="000526FA"/>
    <w:rsid w:val="00061C47"/>
    <w:rsid w:val="00062057"/>
    <w:rsid w:val="00064593"/>
    <w:rsid w:val="00065ADC"/>
    <w:rsid w:val="000711B3"/>
    <w:rsid w:val="0007629D"/>
    <w:rsid w:val="00077167"/>
    <w:rsid w:val="0009039F"/>
    <w:rsid w:val="00095036"/>
    <w:rsid w:val="000A0AF2"/>
    <w:rsid w:val="000A37ED"/>
    <w:rsid w:val="000A45CE"/>
    <w:rsid w:val="000A6394"/>
    <w:rsid w:val="000A7149"/>
    <w:rsid w:val="000A7D62"/>
    <w:rsid w:val="000C038A"/>
    <w:rsid w:val="000C2F25"/>
    <w:rsid w:val="000C42F4"/>
    <w:rsid w:val="000C48EB"/>
    <w:rsid w:val="000C4C4B"/>
    <w:rsid w:val="000C6598"/>
    <w:rsid w:val="000D4D98"/>
    <w:rsid w:val="000D50A6"/>
    <w:rsid w:val="000E6D54"/>
    <w:rsid w:val="000F1A42"/>
    <w:rsid w:val="000F2B08"/>
    <w:rsid w:val="000F6DC4"/>
    <w:rsid w:val="00102870"/>
    <w:rsid w:val="00102ABC"/>
    <w:rsid w:val="00107205"/>
    <w:rsid w:val="00107586"/>
    <w:rsid w:val="001167BE"/>
    <w:rsid w:val="001259AC"/>
    <w:rsid w:val="001312C6"/>
    <w:rsid w:val="001371E9"/>
    <w:rsid w:val="00141798"/>
    <w:rsid w:val="001419EC"/>
    <w:rsid w:val="001426BA"/>
    <w:rsid w:val="001454DB"/>
    <w:rsid w:val="00145D43"/>
    <w:rsid w:val="00151A0A"/>
    <w:rsid w:val="001616AA"/>
    <w:rsid w:val="001737F2"/>
    <w:rsid w:val="00177C10"/>
    <w:rsid w:val="0018095A"/>
    <w:rsid w:val="00186242"/>
    <w:rsid w:val="0019019C"/>
    <w:rsid w:val="001905FC"/>
    <w:rsid w:val="00192C46"/>
    <w:rsid w:val="00195B9A"/>
    <w:rsid w:val="00196DDE"/>
    <w:rsid w:val="001A0BBB"/>
    <w:rsid w:val="001A3446"/>
    <w:rsid w:val="001A7B60"/>
    <w:rsid w:val="001A7E70"/>
    <w:rsid w:val="001B26E9"/>
    <w:rsid w:val="001B5751"/>
    <w:rsid w:val="001B7A65"/>
    <w:rsid w:val="001C49E9"/>
    <w:rsid w:val="001C7A60"/>
    <w:rsid w:val="001D334E"/>
    <w:rsid w:val="001E0ECF"/>
    <w:rsid w:val="001E2AA9"/>
    <w:rsid w:val="001E3561"/>
    <w:rsid w:val="001E41F3"/>
    <w:rsid w:val="001F27D2"/>
    <w:rsid w:val="001F4438"/>
    <w:rsid w:val="001F4B99"/>
    <w:rsid w:val="001F556C"/>
    <w:rsid w:val="002025D2"/>
    <w:rsid w:val="002033A4"/>
    <w:rsid w:val="00210C78"/>
    <w:rsid w:val="0021786D"/>
    <w:rsid w:val="0022045D"/>
    <w:rsid w:val="00235DFC"/>
    <w:rsid w:val="002364D6"/>
    <w:rsid w:val="00237A6B"/>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6CDB"/>
    <w:rsid w:val="002A01CC"/>
    <w:rsid w:val="002A08D2"/>
    <w:rsid w:val="002A18F7"/>
    <w:rsid w:val="002A2844"/>
    <w:rsid w:val="002A68A9"/>
    <w:rsid w:val="002A7D0A"/>
    <w:rsid w:val="002B29AF"/>
    <w:rsid w:val="002B5741"/>
    <w:rsid w:val="002C7E36"/>
    <w:rsid w:val="002D361F"/>
    <w:rsid w:val="002D70C0"/>
    <w:rsid w:val="002D7AF1"/>
    <w:rsid w:val="002D7EAB"/>
    <w:rsid w:val="0030092A"/>
    <w:rsid w:val="00305409"/>
    <w:rsid w:val="00306C18"/>
    <w:rsid w:val="00307913"/>
    <w:rsid w:val="00307CD7"/>
    <w:rsid w:val="00307FEE"/>
    <w:rsid w:val="003132FD"/>
    <w:rsid w:val="00316B31"/>
    <w:rsid w:val="00324616"/>
    <w:rsid w:val="0032717E"/>
    <w:rsid w:val="00327FC4"/>
    <w:rsid w:val="0033298B"/>
    <w:rsid w:val="00337BB4"/>
    <w:rsid w:val="003415DF"/>
    <w:rsid w:val="00344599"/>
    <w:rsid w:val="00356E10"/>
    <w:rsid w:val="00357FF1"/>
    <w:rsid w:val="003653C6"/>
    <w:rsid w:val="00366F03"/>
    <w:rsid w:val="003679AF"/>
    <w:rsid w:val="00367CBB"/>
    <w:rsid w:val="00374A83"/>
    <w:rsid w:val="00381382"/>
    <w:rsid w:val="00382382"/>
    <w:rsid w:val="0039548F"/>
    <w:rsid w:val="00396B47"/>
    <w:rsid w:val="00397A74"/>
    <w:rsid w:val="003B2086"/>
    <w:rsid w:val="003C157F"/>
    <w:rsid w:val="003C16F2"/>
    <w:rsid w:val="003D3865"/>
    <w:rsid w:val="003D4628"/>
    <w:rsid w:val="003D7A1C"/>
    <w:rsid w:val="003E1A36"/>
    <w:rsid w:val="003E602B"/>
    <w:rsid w:val="003F0F0D"/>
    <w:rsid w:val="003F18EB"/>
    <w:rsid w:val="003F3924"/>
    <w:rsid w:val="003F4F08"/>
    <w:rsid w:val="003F6B9E"/>
    <w:rsid w:val="00403DDE"/>
    <w:rsid w:val="004049B9"/>
    <w:rsid w:val="00407309"/>
    <w:rsid w:val="0041143B"/>
    <w:rsid w:val="00413658"/>
    <w:rsid w:val="004173A4"/>
    <w:rsid w:val="004242F1"/>
    <w:rsid w:val="00433BD8"/>
    <w:rsid w:val="00446EC5"/>
    <w:rsid w:val="00453F8B"/>
    <w:rsid w:val="00466786"/>
    <w:rsid w:val="00466F37"/>
    <w:rsid w:val="00472187"/>
    <w:rsid w:val="004757F2"/>
    <w:rsid w:val="00476705"/>
    <w:rsid w:val="00481F70"/>
    <w:rsid w:val="00490DAE"/>
    <w:rsid w:val="00491AD1"/>
    <w:rsid w:val="00493B5B"/>
    <w:rsid w:val="00495203"/>
    <w:rsid w:val="004A3419"/>
    <w:rsid w:val="004A3C23"/>
    <w:rsid w:val="004A42BF"/>
    <w:rsid w:val="004A67CB"/>
    <w:rsid w:val="004B0063"/>
    <w:rsid w:val="004B0BE1"/>
    <w:rsid w:val="004B3AEF"/>
    <w:rsid w:val="004B75B7"/>
    <w:rsid w:val="004D047B"/>
    <w:rsid w:val="004D3DD1"/>
    <w:rsid w:val="004D4BB8"/>
    <w:rsid w:val="004D5DF2"/>
    <w:rsid w:val="004E5341"/>
    <w:rsid w:val="004F3ABD"/>
    <w:rsid w:val="004F3F77"/>
    <w:rsid w:val="004F4F3D"/>
    <w:rsid w:val="0050536F"/>
    <w:rsid w:val="00505BCB"/>
    <w:rsid w:val="00510706"/>
    <w:rsid w:val="00512085"/>
    <w:rsid w:val="00513D64"/>
    <w:rsid w:val="00514E9E"/>
    <w:rsid w:val="0051580D"/>
    <w:rsid w:val="0051660B"/>
    <w:rsid w:val="00520E93"/>
    <w:rsid w:val="00522051"/>
    <w:rsid w:val="00524A50"/>
    <w:rsid w:val="00527860"/>
    <w:rsid w:val="00531784"/>
    <w:rsid w:val="00537D7E"/>
    <w:rsid w:val="00537E73"/>
    <w:rsid w:val="0054164D"/>
    <w:rsid w:val="00546E86"/>
    <w:rsid w:val="00550CAB"/>
    <w:rsid w:val="00552781"/>
    <w:rsid w:val="00553408"/>
    <w:rsid w:val="00563B54"/>
    <w:rsid w:val="005666D0"/>
    <w:rsid w:val="005668FD"/>
    <w:rsid w:val="00571202"/>
    <w:rsid w:val="00574371"/>
    <w:rsid w:val="00575988"/>
    <w:rsid w:val="005814AA"/>
    <w:rsid w:val="00592D74"/>
    <w:rsid w:val="0059570E"/>
    <w:rsid w:val="00595C54"/>
    <w:rsid w:val="00595DCC"/>
    <w:rsid w:val="00596240"/>
    <w:rsid w:val="005977F5"/>
    <w:rsid w:val="005A2709"/>
    <w:rsid w:val="005B1349"/>
    <w:rsid w:val="005B3771"/>
    <w:rsid w:val="005B661C"/>
    <w:rsid w:val="005D46FE"/>
    <w:rsid w:val="005D7444"/>
    <w:rsid w:val="005E2C44"/>
    <w:rsid w:val="005E2FAE"/>
    <w:rsid w:val="005E6888"/>
    <w:rsid w:val="005F03DA"/>
    <w:rsid w:val="005F0AEC"/>
    <w:rsid w:val="005F1FFB"/>
    <w:rsid w:val="00616A4C"/>
    <w:rsid w:val="00621188"/>
    <w:rsid w:val="0062342A"/>
    <w:rsid w:val="00623560"/>
    <w:rsid w:val="006257ED"/>
    <w:rsid w:val="00630CFC"/>
    <w:rsid w:val="00633B73"/>
    <w:rsid w:val="006514BA"/>
    <w:rsid w:val="0065370E"/>
    <w:rsid w:val="00653BA6"/>
    <w:rsid w:val="00654A71"/>
    <w:rsid w:val="006564FE"/>
    <w:rsid w:val="00661E32"/>
    <w:rsid w:val="006627DA"/>
    <w:rsid w:val="00662D95"/>
    <w:rsid w:val="00665C50"/>
    <w:rsid w:val="00666943"/>
    <w:rsid w:val="0067151B"/>
    <w:rsid w:val="00676209"/>
    <w:rsid w:val="0067682A"/>
    <w:rsid w:val="00680842"/>
    <w:rsid w:val="00681006"/>
    <w:rsid w:val="0068191A"/>
    <w:rsid w:val="00681A25"/>
    <w:rsid w:val="00681B85"/>
    <w:rsid w:val="00695808"/>
    <w:rsid w:val="006A07FD"/>
    <w:rsid w:val="006A1879"/>
    <w:rsid w:val="006A4430"/>
    <w:rsid w:val="006B0BF5"/>
    <w:rsid w:val="006B0BF8"/>
    <w:rsid w:val="006B46FB"/>
    <w:rsid w:val="006B56D1"/>
    <w:rsid w:val="006C27C7"/>
    <w:rsid w:val="006C34E4"/>
    <w:rsid w:val="006C688C"/>
    <w:rsid w:val="006D1FCA"/>
    <w:rsid w:val="006D5FF9"/>
    <w:rsid w:val="006D67A2"/>
    <w:rsid w:val="006E1CEE"/>
    <w:rsid w:val="006E21FB"/>
    <w:rsid w:val="007007C1"/>
    <w:rsid w:val="007038D1"/>
    <w:rsid w:val="00710230"/>
    <w:rsid w:val="0071032B"/>
    <w:rsid w:val="0071305F"/>
    <w:rsid w:val="0072058A"/>
    <w:rsid w:val="007259D2"/>
    <w:rsid w:val="00743FBF"/>
    <w:rsid w:val="00745CF3"/>
    <w:rsid w:val="00760DCA"/>
    <w:rsid w:val="00761631"/>
    <w:rsid w:val="00767117"/>
    <w:rsid w:val="007705C4"/>
    <w:rsid w:val="00772036"/>
    <w:rsid w:val="00772BA2"/>
    <w:rsid w:val="00781942"/>
    <w:rsid w:val="007820B4"/>
    <w:rsid w:val="00787722"/>
    <w:rsid w:val="00790152"/>
    <w:rsid w:val="00790302"/>
    <w:rsid w:val="007919E0"/>
    <w:rsid w:val="00792342"/>
    <w:rsid w:val="00794507"/>
    <w:rsid w:val="00794920"/>
    <w:rsid w:val="00796054"/>
    <w:rsid w:val="007A3925"/>
    <w:rsid w:val="007B512A"/>
    <w:rsid w:val="007B73C9"/>
    <w:rsid w:val="007C0DE0"/>
    <w:rsid w:val="007C1F47"/>
    <w:rsid w:val="007C2097"/>
    <w:rsid w:val="007C2EB4"/>
    <w:rsid w:val="007C4994"/>
    <w:rsid w:val="007C65B3"/>
    <w:rsid w:val="007D08CD"/>
    <w:rsid w:val="007D5A4B"/>
    <w:rsid w:val="007D6A07"/>
    <w:rsid w:val="007E597F"/>
    <w:rsid w:val="007F5987"/>
    <w:rsid w:val="00814CB4"/>
    <w:rsid w:val="00815BBD"/>
    <w:rsid w:val="008205D3"/>
    <w:rsid w:val="00822142"/>
    <w:rsid w:val="0082729D"/>
    <w:rsid w:val="008279FA"/>
    <w:rsid w:val="008377E7"/>
    <w:rsid w:val="008431C0"/>
    <w:rsid w:val="00844F74"/>
    <w:rsid w:val="00845407"/>
    <w:rsid w:val="00861249"/>
    <w:rsid w:val="0086133B"/>
    <w:rsid w:val="008626E7"/>
    <w:rsid w:val="0086551F"/>
    <w:rsid w:val="00866C94"/>
    <w:rsid w:val="00867B20"/>
    <w:rsid w:val="00870EE7"/>
    <w:rsid w:val="00882ACA"/>
    <w:rsid w:val="008921A2"/>
    <w:rsid w:val="008925D4"/>
    <w:rsid w:val="00892A3F"/>
    <w:rsid w:val="008A4046"/>
    <w:rsid w:val="008B1E0C"/>
    <w:rsid w:val="008B1EA6"/>
    <w:rsid w:val="008B3328"/>
    <w:rsid w:val="008B7C6C"/>
    <w:rsid w:val="008C367A"/>
    <w:rsid w:val="008C422D"/>
    <w:rsid w:val="008D58F8"/>
    <w:rsid w:val="008D6425"/>
    <w:rsid w:val="008E06ED"/>
    <w:rsid w:val="008E0E0F"/>
    <w:rsid w:val="008E3C33"/>
    <w:rsid w:val="008E554F"/>
    <w:rsid w:val="008F0F88"/>
    <w:rsid w:val="008F14AC"/>
    <w:rsid w:val="008F6617"/>
    <w:rsid w:val="008F686C"/>
    <w:rsid w:val="008F7D62"/>
    <w:rsid w:val="00911B07"/>
    <w:rsid w:val="009208A0"/>
    <w:rsid w:val="009209A0"/>
    <w:rsid w:val="009265BF"/>
    <w:rsid w:val="00930CF5"/>
    <w:rsid w:val="0093446C"/>
    <w:rsid w:val="00940927"/>
    <w:rsid w:val="00943372"/>
    <w:rsid w:val="00944AAD"/>
    <w:rsid w:val="0095037A"/>
    <w:rsid w:val="00967496"/>
    <w:rsid w:val="0096764F"/>
    <w:rsid w:val="00970C15"/>
    <w:rsid w:val="00973BB3"/>
    <w:rsid w:val="009777D9"/>
    <w:rsid w:val="00977EC8"/>
    <w:rsid w:val="00980FFA"/>
    <w:rsid w:val="00984B2D"/>
    <w:rsid w:val="00984F24"/>
    <w:rsid w:val="00991B88"/>
    <w:rsid w:val="0099287D"/>
    <w:rsid w:val="0099313C"/>
    <w:rsid w:val="00993843"/>
    <w:rsid w:val="009A025A"/>
    <w:rsid w:val="009A579D"/>
    <w:rsid w:val="009B3058"/>
    <w:rsid w:val="009C02CE"/>
    <w:rsid w:val="009C1528"/>
    <w:rsid w:val="009C1FEE"/>
    <w:rsid w:val="009C3A69"/>
    <w:rsid w:val="009C5452"/>
    <w:rsid w:val="009C7AFF"/>
    <w:rsid w:val="009D3750"/>
    <w:rsid w:val="009D5338"/>
    <w:rsid w:val="009D55D0"/>
    <w:rsid w:val="009D645B"/>
    <w:rsid w:val="009E0379"/>
    <w:rsid w:val="009E3297"/>
    <w:rsid w:val="009E4A27"/>
    <w:rsid w:val="009E5DF4"/>
    <w:rsid w:val="009F2F12"/>
    <w:rsid w:val="009F4DF7"/>
    <w:rsid w:val="009F734F"/>
    <w:rsid w:val="00A246B6"/>
    <w:rsid w:val="00A2774D"/>
    <w:rsid w:val="00A27F9A"/>
    <w:rsid w:val="00A31D45"/>
    <w:rsid w:val="00A32353"/>
    <w:rsid w:val="00A33E63"/>
    <w:rsid w:val="00A35087"/>
    <w:rsid w:val="00A400EF"/>
    <w:rsid w:val="00A414EE"/>
    <w:rsid w:val="00A45F1F"/>
    <w:rsid w:val="00A468F7"/>
    <w:rsid w:val="00A47308"/>
    <w:rsid w:val="00A47E70"/>
    <w:rsid w:val="00A51B7F"/>
    <w:rsid w:val="00A5240F"/>
    <w:rsid w:val="00A65638"/>
    <w:rsid w:val="00A763B4"/>
    <w:rsid w:val="00A7671C"/>
    <w:rsid w:val="00A85302"/>
    <w:rsid w:val="00A91335"/>
    <w:rsid w:val="00AA17E9"/>
    <w:rsid w:val="00AA1FC9"/>
    <w:rsid w:val="00AA3428"/>
    <w:rsid w:val="00AA4396"/>
    <w:rsid w:val="00AB0B56"/>
    <w:rsid w:val="00AB7848"/>
    <w:rsid w:val="00AC47C3"/>
    <w:rsid w:val="00AC4EBB"/>
    <w:rsid w:val="00AD0F1A"/>
    <w:rsid w:val="00AD1CD8"/>
    <w:rsid w:val="00AF0AA6"/>
    <w:rsid w:val="00AF396D"/>
    <w:rsid w:val="00AF76E0"/>
    <w:rsid w:val="00B002E2"/>
    <w:rsid w:val="00B01246"/>
    <w:rsid w:val="00B01D2D"/>
    <w:rsid w:val="00B06DF0"/>
    <w:rsid w:val="00B12F48"/>
    <w:rsid w:val="00B20202"/>
    <w:rsid w:val="00B216B3"/>
    <w:rsid w:val="00B256E8"/>
    <w:rsid w:val="00B258BB"/>
    <w:rsid w:val="00B25D25"/>
    <w:rsid w:val="00B325F9"/>
    <w:rsid w:val="00B473AF"/>
    <w:rsid w:val="00B54273"/>
    <w:rsid w:val="00B56F84"/>
    <w:rsid w:val="00B605CD"/>
    <w:rsid w:val="00B67B97"/>
    <w:rsid w:val="00B70F23"/>
    <w:rsid w:val="00B725E8"/>
    <w:rsid w:val="00B75EE8"/>
    <w:rsid w:val="00B80791"/>
    <w:rsid w:val="00B81ACF"/>
    <w:rsid w:val="00B942B0"/>
    <w:rsid w:val="00B968C8"/>
    <w:rsid w:val="00BA3EC5"/>
    <w:rsid w:val="00BA4EB4"/>
    <w:rsid w:val="00BB31A4"/>
    <w:rsid w:val="00BB5DFC"/>
    <w:rsid w:val="00BB7E81"/>
    <w:rsid w:val="00BC0C76"/>
    <w:rsid w:val="00BC38A9"/>
    <w:rsid w:val="00BC6273"/>
    <w:rsid w:val="00BD279D"/>
    <w:rsid w:val="00BD69E4"/>
    <w:rsid w:val="00BD6BB8"/>
    <w:rsid w:val="00BD7E46"/>
    <w:rsid w:val="00BD7EE0"/>
    <w:rsid w:val="00BE090F"/>
    <w:rsid w:val="00BE5A3A"/>
    <w:rsid w:val="00C00C80"/>
    <w:rsid w:val="00C04464"/>
    <w:rsid w:val="00C078BB"/>
    <w:rsid w:val="00C13FB5"/>
    <w:rsid w:val="00C1602A"/>
    <w:rsid w:val="00C2021F"/>
    <w:rsid w:val="00C230C0"/>
    <w:rsid w:val="00C2414F"/>
    <w:rsid w:val="00C312C8"/>
    <w:rsid w:val="00C37E22"/>
    <w:rsid w:val="00C407D2"/>
    <w:rsid w:val="00C415E3"/>
    <w:rsid w:val="00C56812"/>
    <w:rsid w:val="00C6470A"/>
    <w:rsid w:val="00C70E0B"/>
    <w:rsid w:val="00C728EB"/>
    <w:rsid w:val="00C73438"/>
    <w:rsid w:val="00C802CD"/>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E795F"/>
    <w:rsid w:val="00D03F9A"/>
    <w:rsid w:val="00D11531"/>
    <w:rsid w:val="00D22770"/>
    <w:rsid w:val="00D23DF3"/>
    <w:rsid w:val="00D32026"/>
    <w:rsid w:val="00D3245C"/>
    <w:rsid w:val="00D327BF"/>
    <w:rsid w:val="00D33C51"/>
    <w:rsid w:val="00D362D2"/>
    <w:rsid w:val="00D50471"/>
    <w:rsid w:val="00D51ED5"/>
    <w:rsid w:val="00D52AAF"/>
    <w:rsid w:val="00D610BC"/>
    <w:rsid w:val="00D63FDC"/>
    <w:rsid w:val="00D77E59"/>
    <w:rsid w:val="00D8381E"/>
    <w:rsid w:val="00D91ED6"/>
    <w:rsid w:val="00DA09EA"/>
    <w:rsid w:val="00DA1AE1"/>
    <w:rsid w:val="00DA2FA3"/>
    <w:rsid w:val="00DA5DD2"/>
    <w:rsid w:val="00DA6A34"/>
    <w:rsid w:val="00DA7D87"/>
    <w:rsid w:val="00DB2F68"/>
    <w:rsid w:val="00DB521C"/>
    <w:rsid w:val="00DB56AD"/>
    <w:rsid w:val="00DC0B0F"/>
    <w:rsid w:val="00DC2848"/>
    <w:rsid w:val="00DD368F"/>
    <w:rsid w:val="00DD3C54"/>
    <w:rsid w:val="00DE34CF"/>
    <w:rsid w:val="00DE56C1"/>
    <w:rsid w:val="00DF00CA"/>
    <w:rsid w:val="00DF1A12"/>
    <w:rsid w:val="00DF2592"/>
    <w:rsid w:val="00DF53A5"/>
    <w:rsid w:val="00DF720E"/>
    <w:rsid w:val="00E06020"/>
    <w:rsid w:val="00E06D29"/>
    <w:rsid w:val="00E112A4"/>
    <w:rsid w:val="00E1284B"/>
    <w:rsid w:val="00E1726C"/>
    <w:rsid w:val="00E20A97"/>
    <w:rsid w:val="00E22A9D"/>
    <w:rsid w:val="00E24FA8"/>
    <w:rsid w:val="00E27976"/>
    <w:rsid w:val="00E3197C"/>
    <w:rsid w:val="00E32F04"/>
    <w:rsid w:val="00E360A2"/>
    <w:rsid w:val="00E41715"/>
    <w:rsid w:val="00E41863"/>
    <w:rsid w:val="00E4664D"/>
    <w:rsid w:val="00E5705E"/>
    <w:rsid w:val="00E612F8"/>
    <w:rsid w:val="00E61D1E"/>
    <w:rsid w:val="00E6252B"/>
    <w:rsid w:val="00E70BDA"/>
    <w:rsid w:val="00E76207"/>
    <w:rsid w:val="00E77BB5"/>
    <w:rsid w:val="00E827F8"/>
    <w:rsid w:val="00E83A0C"/>
    <w:rsid w:val="00E855B3"/>
    <w:rsid w:val="00E85E61"/>
    <w:rsid w:val="00E86591"/>
    <w:rsid w:val="00E90896"/>
    <w:rsid w:val="00E971C1"/>
    <w:rsid w:val="00EB1DAE"/>
    <w:rsid w:val="00EB3871"/>
    <w:rsid w:val="00EB3D35"/>
    <w:rsid w:val="00EB4745"/>
    <w:rsid w:val="00EB70CF"/>
    <w:rsid w:val="00ED1890"/>
    <w:rsid w:val="00ED2445"/>
    <w:rsid w:val="00ED262C"/>
    <w:rsid w:val="00ED4D40"/>
    <w:rsid w:val="00EE7D7C"/>
    <w:rsid w:val="00EF4C21"/>
    <w:rsid w:val="00F00A68"/>
    <w:rsid w:val="00F04F06"/>
    <w:rsid w:val="00F11D4A"/>
    <w:rsid w:val="00F220C8"/>
    <w:rsid w:val="00F25D98"/>
    <w:rsid w:val="00F27F01"/>
    <w:rsid w:val="00F300FB"/>
    <w:rsid w:val="00F35631"/>
    <w:rsid w:val="00F37A13"/>
    <w:rsid w:val="00F4005C"/>
    <w:rsid w:val="00F410FE"/>
    <w:rsid w:val="00F4313B"/>
    <w:rsid w:val="00F43609"/>
    <w:rsid w:val="00F44A32"/>
    <w:rsid w:val="00F44CBC"/>
    <w:rsid w:val="00F617F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6386"/>
    <w:rsid w:val="00FC723C"/>
    <w:rsid w:val="00FD0FDA"/>
    <w:rsid w:val="00FD2174"/>
    <w:rsid w:val="00FD3420"/>
    <w:rsid w:val="00FD441B"/>
    <w:rsid w:val="00FD5D7D"/>
    <w:rsid w:val="00FD6072"/>
    <w:rsid w:val="00FE7741"/>
    <w:rsid w:val="00FF06B3"/>
    <w:rsid w:val="00FF0D50"/>
    <w:rsid w:val="00FF47E0"/>
    <w:rsid w:val="00FF4FE8"/>
    <w:rsid w:val="00FF5E7B"/>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red"/>
    </o:shapedefaults>
    <o:shapelayout v:ext="edit">
      <o:idmap v:ext="edit" data="1"/>
    </o:shapelayout>
  </w:shapeDefaults>
  <w:decimalSymbol w:val="."/>
  <w:listSeparator w:val=","/>
  <w14:docId w14:val="021CC21D"/>
  <w15:chartTrackingRefBased/>
  <w15:docId w15:val="{0D0924BF-837F-4B85-92AD-8C4ABCCC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ABD9C-3823-4E6A-AC71-7B669025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204</TotalTime>
  <Pages>3</Pages>
  <Words>534</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25</cp:revision>
  <dcterms:created xsi:type="dcterms:W3CDTF">2019-04-01T14:08:00Z</dcterms:created>
  <dcterms:modified xsi:type="dcterms:W3CDTF">2019-04-01T20:18:00Z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