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0CAE" w:rsidRPr="004949E4" w:rsidRDefault="00CB0CAE" w:rsidP="00CB0CAE">
      <w:pPr>
        <w:tabs>
          <w:tab w:val="right" w:pos="9216"/>
        </w:tabs>
        <w:spacing w:after="0"/>
        <w:rPr>
          <w:b/>
        </w:rPr>
      </w:pPr>
      <w:r w:rsidRPr="004949E4">
        <w:rPr>
          <w:b/>
        </w:rPr>
        <w:t>3GPP TSG</w:t>
      </w:r>
      <w:r>
        <w:rPr>
          <w:b/>
        </w:rPr>
        <w:t xml:space="preserve"> </w:t>
      </w:r>
      <w:r w:rsidRPr="004949E4">
        <w:rPr>
          <w:b/>
        </w:rPr>
        <w:t>RAN WG4 Meeting #90</w:t>
      </w:r>
      <w:r w:rsidR="00004F0F">
        <w:rPr>
          <w:b/>
        </w:rPr>
        <w:t>B</w:t>
      </w:r>
      <w:r>
        <w:rPr>
          <w:b/>
        </w:rPr>
        <w:t>is</w:t>
      </w:r>
      <w:r w:rsidRPr="004949E4">
        <w:rPr>
          <w:b/>
        </w:rPr>
        <w:tab/>
      </w:r>
      <w:r w:rsidR="00941E56" w:rsidRPr="00941E56">
        <w:rPr>
          <w:b/>
        </w:rPr>
        <w:t>R4-1904187</w:t>
      </w:r>
    </w:p>
    <w:p w:rsidR="00CB0CAE" w:rsidRPr="004949E4" w:rsidRDefault="00CB0CAE" w:rsidP="00CB0CAE">
      <w:pPr>
        <w:rPr>
          <w:b/>
        </w:rPr>
      </w:pPr>
      <w:r>
        <w:rPr>
          <w:b/>
        </w:rPr>
        <w:t>Xi</w:t>
      </w:r>
      <w:r w:rsidR="00004F0F">
        <w:rPr>
          <w:b/>
        </w:rPr>
        <w:t>’</w:t>
      </w:r>
      <w:r>
        <w:rPr>
          <w:b/>
        </w:rPr>
        <w:t>an</w:t>
      </w:r>
      <w:r w:rsidRPr="004949E4">
        <w:rPr>
          <w:b/>
        </w:rPr>
        <w:t xml:space="preserve">, </w:t>
      </w:r>
      <w:r>
        <w:rPr>
          <w:b/>
        </w:rPr>
        <w:t>China</w:t>
      </w:r>
      <w:r w:rsidRPr="004949E4">
        <w:rPr>
          <w:b/>
        </w:rPr>
        <w:t xml:space="preserve">, </w:t>
      </w:r>
      <w:r>
        <w:rPr>
          <w:b/>
        </w:rPr>
        <w:t xml:space="preserve">April </w:t>
      </w:r>
      <w:r w:rsidR="00004F0F">
        <w:rPr>
          <w:b/>
        </w:rPr>
        <w:t>8-12</w:t>
      </w:r>
      <w:r w:rsidRPr="004949E4">
        <w:rPr>
          <w:b/>
        </w:rPr>
        <w:t>, 2019</w:t>
      </w:r>
    </w:p>
    <w:p w:rsidR="00CB0CAE" w:rsidRPr="004949E4" w:rsidRDefault="00CB0CAE" w:rsidP="00CB0CAE">
      <w:pPr>
        <w:pBdr>
          <w:top w:val="single" w:sz="4" w:space="1" w:color="auto"/>
        </w:pBdr>
        <w:spacing w:after="0"/>
        <w:rPr>
          <w:b/>
          <w:sz w:val="16"/>
        </w:rPr>
      </w:pPr>
    </w:p>
    <w:p w:rsidR="00CB0CAE" w:rsidRPr="004949E4" w:rsidRDefault="00CB0CAE" w:rsidP="00CB0CAE">
      <w:pPr>
        <w:spacing w:after="60"/>
        <w:ind w:left="1555" w:hanging="1555"/>
        <w:rPr>
          <w:b/>
        </w:rPr>
      </w:pPr>
      <w:r w:rsidRPr="004949E4">
        <w:rPr>
          <w:b/>
        </w:rPr>
        <w:t>Agenda Item:</w:t>
      </w:r>
      <w:r w:rsidRPr="004949E4">
        <w:rPr>
          <w:b/>
        </w:rPr>
        <w:tab/>
      </w:r>
      <w:r w:rsidR="00004F0F">
        <w:rPr>
          <w:b/>
        </w:rPr>
        <w:t>6.8.3.3</w:t>
      </w:r>
    </w:p>
    <w:p w:rsidR="00CB0CAE" w:rsidRPr="004949E4" w:rsidRDefault="00CB0CAE" w:rsidP="00CB0CAE">
      <w:pPr>
        <w:spacing w:after="60"/>
        <w:ind w:left="1555" w:hanging="1555"/>
        <w:rPr>
          <w:b/>
        </w:rPr>
      </w:pPr>
      <w:r>
        <w:rPr>
          <w:b/>
        </w:rPr>
        <w:t>Source:</w:t>
      </w:r>
      <w:r w:rsidRPr="004949E4">
        <w:rPr>
          <w:b/>
        </w:rPr>
        <w:tab/>
        <w:t>Huawei, HiSilicon</w:t>
      </w:r>
    </w:p>
    <w:p w:rsidR="00CB0CAE" w:rsidRPr="004949E4" w:rsidRDefault="00CB0CAE" w:rsidP="00CB0CAE">
      <w:pPr>
        <w:spacing w:after="60"/>
        <w:ind w:left="1555" w:hanging="1555"/>
        <w:rPr>
          <w:b/>
        </w:rPr>
      </w:pPr>
      <w:r>
        <w:rPr>
          <w:b/>
        </w:rPr>
        <w:t>Title:</w:t>
      </w:r>
      <w:r w:rsidRPr="004949E4">
        <w:rPr>
          <w:b/>
        </w:rPr>
        <w:tab/>
      </w:r>
      <w:r w:rsidR="00004F0F">
        <w:rPr>
          <w:b/>
        </w:rPr>
        <w:t>Synchronization option for TM2 to place PDCCH close to PDSCH</w:t>
      </w:r>
    </w:p>
    <w:p w:rsidR="00CB0CAE" w:rsidRPr="004949E4" w:rsidRDefault="00CB0CAE" w:rsidP="00CB0CAE">
      <w:pPr>
        <w:spacing w:after="60"/>
        <w:ind w:left="1555" w:hanging="1555"/>
        <w:rPr>
          <w:b/>
        </w:rPr>
      </w:pPr>
      <w:r w:rsidRPr="004949E4">
        <w:rPr>
          <w:b/>
        </w:rPr>
        <w:t>Document for:</w:t>
      </w:r>
      <w:r w:rsidRPr="004949E4">
        <w:rPr>
          <w:b/>
        </w:rPr>
        <w:tab/>
        <w:t>Approval</w:t>
      </w:r>
    </w:p>
    <w:p w:rsidR="00CB0CAE" w:rsidRPr="004949E4" w:rsidRDefault="00CB0CAE" w:rsidP="00CB0CAE">
      <w:pPr>
        <w:pBdr>
          <w:bottom w:val="single" w:sz="4" w:space="1" w:color="auto"/>
        </w:pBdr>
        <w:spacing w:after="0"/>
        <w:rPr>
          <w:b/>
          <w:sz w:val="16"/>
        </w:rPr>
      </w:pPr>
    </w:p>
    <w:p w:rsidR="00CB0CAE" w:rsidRPr="004949E4" w:rsidRDefault="00CB0CAE" w:rsidP="00CB0CAE"/>
    <w:p w:rsidR="00CB0CAE" w:rsidRPr="004949E4" w:rsidRDefault="00CB0CAE" w:rsidP="00CB0CAE">
      <w:pPr>
        <w:pStyle w:val="Heading1"/>
      </w:pPr>
      <w:r w:rsidRPr="004949E4">
        <w:t>Introduction</w:t>
      </w:r>
    </w:p>
    <w:p w:rsidR="00CB0CAE" w:rsidRPr="00F14F32" w:rsidRDefault="00CB0CAE">
      <w:r>
        <w:t>During the discussions for synchronization for TM2</w:t>
      </w:r>
      <w:r w:rsidR="007C6284">
        <w:t xml:space="preserve"> in RAN4#89</w:t>
      </w:r>
      <w:r>
        <w:t xml:space="preserve">, several design options </w:t>
      </w:r>
      <w:r w:rsidR="005D756D">
        <w:t>were</w:t>
      </w:r>
      <w:r>
        <w:t xml:space="preserve"> </w:t>
      </w:r>
      <w:r w:rsidR="005D756D">
        <w:t>captured</w:t>
      </w:r>
      <w:r>
        <w:t xml:space="preserve"> in </w:t>
      </w:r>
      <w:r w:rsidR="00F80CB9">
        <w:fldChar w:fldCharType="begin"/>
      </w:r>
      <w:r w:rsidR="00F80CB9">
        <w:instrText xml:space="preserve"> REF _Ref2947672 \r \h </w:instrText>
      </w:r>
      <w:r w:rsidR="00F80CB9">
        <w:fldChar w:fldCharType="separate"/>
      </w:r>
      <w:r w:rsidR="00F80CB9">
        <w:t>[1]</w:t>
      </w:r>
      <w:r w:rsidR="00F80CB9">
        <w:fldChar w:fldCharType="end"/>
      </w:r>
      <w:r>
        <w:t xml:space="preserve">. </w:t>
      </w:r>
      <w:r w:rsidR="005D756D">
        <w:t>The decision</w:t>
      </w:r>
      <w:r>
        <w:t xml:space="preserve"> on whether additional support f</w:t>
      </w:r>
      <w:r w:rsidR="005D756D">
        <w:t xml:space="preserve">or synchronization was needed was deferred to </w:t>
      </w:r>
      <w:r w:rsidR="007C6284">
        <w:t>RAN4#90B</w:t>
      </w:r>
      <w:r w:rsidR="005D756D">
        <w:t xml:space="preserve">. If it were determined some support is needed, another option not captured in </w:t>
      </w:r>
      <w:r w:rsidR="00F80CB9">
        <w:fldChar w:fldCharType="begin"/>
      </w:r>
      <w:r w:rsidR="00F80CB9">
        <w:instrText xml:space="preserve"> REF _Ref2947672 \r \h </w:instrText>
      </w:r>
      <w:r w:rsidR="00F80CB9">
        <w:fldChar w:fldCharType="separate"/>
      </w:r>
      <w:r w:rsidR="00F80CB9">
        <w:t>[1]</w:t>
      </w:r>
      <w:r w:rsidR="00F80CB9">
        <w:fldChar w:fldCharType="end"/>
      </w:r>
      <w:r w:rsidR="005D756D">
        <w:t xml:space="preserve"> is presented below. The option is based on </w:t>
      </w:r>
      <w:r>
        <w:t xml:space="preserve">offline discussions </w:t>
      </w:r>
      <w:r w:rsidR="005D756D">
        <w:t xml:space="preserve">where the PDCCH is “close” to the PDSCH measured. </w:t>
      </w:r>
    </w:p>
    <w:p w:rsidR="00291844" w:rsidRPr="00F14F32" w:rsidRDefault="00291844" w:rsidP="00CB0CAE">
      <w:pPr>
        <w:pStyle w:val="Heading1"/>
      </w:pPr>
      <w:r w:rsidRPr="00F14F32">
        <w:t>TM2 test model</w:t>
      </w:r>
    </w:p>
    <w:p w:rsidR="00D57633" w:rsidRDefault="00D57633" w:rsidP="00D57633">
      <w:pPr>
        <w:pStyle w:val="Heading2"/>
      </w:pPr>
      <w:r>
        <w:t>Background</w:t>
      </w:r>
    </w:p>
    <w:p w:rsidR="00291844" w:rsidRPr="00F14F32" w:rsidRDefault="005D756D">
      <w:r>
        <w:t xml:space="preserve">The current locations of the PDSCH and PDCCH for TM2 are shown in </w:t>
      </w:r>
      <w:r>
        <w:fldChar w:fldCharType="begin"/>
      </w:r>
      <w:r>
        <w:instrText xml:space="preserve"> REF _Ref2946703 \h </w:instrText>
      </w:r>
      <w:r>
        <w:fldChar w:fldCharType="separate"/>
      </w:r>
      <w:r>
        <w:t xml:space="preserve">Figure </w:t>
      </w:r>
      <w:r>
        <w:rPr>
          <w:noProof/>
        </w:rPr>
        <w:t>1</w:t>
      </w:r>
      <w:r>
        <w:fldChar w:fldCharType="end"/>
      </w:r>
      <w:r>
        <w:t>. The location of the PDSCH cycles through low, middle, and high frequenc</w:t>
      </w:r>
      <w:r w:rsidR="00004F0F">
        <w:t>ies within a carrier</w:t>
      </w:r>
      <w:r>
        <w:t xml:space="preserve">. The PDCCH starts on symbol 0 and spans 3 RBs. </w:t>
      </w:r>
    </w:p>
    <w:p w:rsidR="00291844" w:rsidRPr="00F14F32" w:rsidRDefault="00291844" w:rsidP="00F14F32">
      <w:pPr>
        <w:keepNext/>
        <w:jc w:val="center"/>
      </w:pPr>
      <w:r w:rsidRPr="00F14F32">
        <w:rPr>
          <w:noProof/>
        </w:rPr>
        <mc:AlternateContent>
          <mc:Choice Requires="wpc">
            <w:drawing>
              <wp:inline distT="0" distB="0" distL="0" distR="0">
                <wp:extent cx="3611880" cy="1463040"/>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 name="Rectangle 2"/>
                        <wps:cNvSpPr/>
                        <wps:spPr>
                          <a:xfrm>
                            <a:off x="137160" y="91440"/>
                            <a:ext cx="868680" cy="118872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Rectangle 3"/>
                        <wps:cNvSpPr/>
                        <wps:spPr>
                          <a:xfrm>
                            <a:off x="137160" y="1005840"/>
                            <a:ext cx="228600" cy="27432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Rectangle 4"/>
                        <wps:cNvSpPr/>
                        <wps:spPr>
                          <a:xfrm>
                            <a:off x="365760" y="1188720"/>
                            <a:ext cx="64008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Rectangle 5"/>
                        <wps:cNvSpPr/>
                        <wps:spPr>
                          <a:xfrm>
                            <a:off x="1280160" y="96047"/>
                            <a:ext cx="868680" cy="118872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Rectangle 6"/>
                        <wps:cNvSpPr/>
                        <wps:spPr>
                          <a:xfrm>
                            <a:off x="1280160" y="1010447"/>
                            <a:ext cx="228600" cy="27432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Rectangle 7"/>
                        <wps:cNvSpPr/>
                        <wps:spPr>
                          <a:xfrm>
                            <a:off x="1508760" y="594360"/>
                            <a:ext cx="64008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Rectangle 8"/>
                        <wps:cNvSpPr/>
                        <wps:spPr>
                          <a:xfrm>
                            <a:off x="2423160" y="96047"/>
                            <a:ext cx="868680" cy="118872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Rectangle 9"/>
                        <wps:cNvSpPr/>
                        <wps:spPr>
                          <a:xfrm>
                            <a:off x="2423160" y="1010447"/>
                            <a:ext cx="228600" cy="27432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Rectangle 10"/>
                        <wps:cNvSpPr/>
                        <wps:spPr>
                          <a:xfrm>
                            <a:off x="2651760" y="96047"/>
                            <a:ext cx="64008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029097A7" id="Canvas 1" o:spid="_x0000_s1026" editas="canvas" style="width:284.4pt;height:115.2pt;mso-position-horizontal-relative:char;mso-position-vertical-relative:line" coordsize="36118,146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6118;height:14630;visibility:visible;mso-wrap-style:square">
                  <v:fill o:detectmouseclick="t"/>
                  <v:path o:connecttype="none"/>
                </v:shape>
                <v:rect id="Rectangle 2" o:spid="_x0000_s1028" style="position:absolute;left:1371;top:914;width:8687;height:118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wNMIA&#10;AADaAAAADwAAAGRycy9kb3ducmV2LnhtbESPQYvCMBSE74L/ITzBi6ypLqhUo4ggCnvS3YPHt82z&#10;rTYvNYla/70RBI/DzHzDzBaNqcSNnC8tKxj0ExDEmdUl5wr+ftdfExA+IGusLJOCB3lYzNutGaba&#10;3nlHt33IRYSwT1FBEUKdSumzggz6vq2Jo3e0zmCI0uVSO7xHuKnkMElG0mDJcaHAmlYFZef91Sjo&#10;WTN2u9Hpf33aLC8HG36+t/VYqW6nWU5BBGrCJ/xub7WCIbyuxBsg5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LrA0wgAAANoAAAAPAAAAAAAAAAAAAAAAAJgCAABkcnMvZG93&#10;bnJldi54bWxQSwUGAAAAAAQABAD1AAAAhwMAAAAA&#10;" fillcolor="white [3212]" strokecolor="black [3213]"/>
                <v:rect id="Rectangle 3" o:spid="_x0000_s1029" style="position:absolute;left:1371;top:10058;width:2286;height:27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7S0q8QA&#10;AADaAAAADwAAAGRycy9kb3ducmV2LnhtbESPW2vCQBSE3wv+h+UU+lY3rVAkdRUvDRb0xQvYx0P2&#10;mA1mz4bsNon/3hUEH4eZ+YaZzHpbiZYaXzpW8DFMQBDnTpdcKDgesvcxCB+QNVaOScGVPMymg5cJ&#10;ptp1vKN2HwoRIexTVGBCqFMpfW7Ioh+6mjh6Z9dYDFE2hdQNdhFuK/mZJF/SYslxwWBNS0P5Zf9v&#10;FbSn7c/fYjnX682uy0Z1uchWJ6PU22s//wYRqA/P8KP9qxWM4H4l3gA5v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e0tKvEAAAA2gAAAA8AAAAAAAAAAAAAAAAAmAIAAGRycy9k&#10;b3ducmV2LnhtbFBLBQYAAAAABAAEAPUAAACJAwAAAAA=&#10;" fillcolor="#00b050" strokecolor="black [3213]"/>
                <v:rect id="Rectangle 4" o:spid="_x0000_s1030" style="position:absolute;left:3657;top:11887;width:6401;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Apt8EA&#10;AADaAAAADwAAAGRycy9kb3ducmV2LnhtbESPQYvCMBSE7wv+h/AEb2tqEVmqUUQRvIirK3h9Ns+2&#10;2LzUJmrcX2+EhT0OM/MNM5kFU4s7ta6yrGDQT0AQ51ZXXCg4/Kw+v0A4j6yxtkwKnuRgNu18TDDT&#10;9sE7uu99ISKEXYYKSu+bTEqXl2TQ9W1DHL2zbQ36KNtC6hYfEW5qmSbJSBqsOC6U2NCipPyyvxkF&#10;3/pI59+wva74clrqcEiXfpMq1euG+RiEp+D/w3/ttVYwhPeVeAPk9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DQKbfBAAAA2gAAAA8AAAAAAAAAAAAAAAAAmAIAAGRycy9kb3du&#10;cmV2LnhtbFBLBQYAAAAABAAEAPUAAACGAwAAAAA=&#10;" fillcolor="#ffc000" strokecolor="black [3213]"/>
                <v:rect id="Rectangle 5" o:spid="_x0000_s1031" style="position:absolute;left:12801;top:960;width:8687;height:118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coQMMA&#10;AADaAAAADwAAAGRycy9kb3ducmV2LnhtbESPT4vCMBTE74LfITzBi6ypyupSjSKCKHjyz8Hj2+Zt&#10;W21eahK1++03woLHYWZ+w8wWjanEg5wvLSsY9BMQxJnVJecKTsf1xxcIH5A1VpZJwS95WMzbrRmm&#10;2j55T49DyEWEsE9RQRFCnUrps4IM+r6tiaP3Y53BEKXLpXb4jHBTyWGSjKXBkuNCgTWtCsquh7tR&#10;0LNm4vbjy/f6slnezjbsRtt6olS30yynIAI14R3+b2+1gk94XYk3QM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scoQMMAAADaAAAADwAAAAAAAAAAAAAAAACYAgAAZHJzL2Rv&#10;d25yZXYueG1sUEsFBgAAAAAEAAQA9QAAAIgDAAAAAA==&#10;" fillcolor="white [3212]" strokecolor="black [3213]"/>
                <v:rect id="Rectangle 6" o:spid="_x0000_s1032" style="position:absolute;left:12801;top:10104;width:2286;height:27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8MXM8QA&#10;AADaAAAADwAAAGRycy9kb3ducmV2LnhtbESPS2vDMBCE74H8B7GF3hK5KYTiWg55mRbaSx6QHhdr&#10;Y5lYK2Optvvvq0Ihx2FmvmGy1Wgb0VPna8cKnuYJCOLS6ZorBedTMXsB4QOyxsYxKfghD6t8Oskw&#10;1W7gA/XHUIkIYZ+iAhNCm0rpS0MW/dy1xNG7us5iiLKrpO5wiHDbyEWSLKXFmuOCwZa2hsrb8dsq&#10;6C+f+6/Ndq3fPg5D8dzWm2J3MUo9PozrVxCBxnAP/7fftYIl/F2JN0Dm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fDFzPEAAAA2gAAAA8AAAAAAAAAAAAAAAAAmAIAAGRycy9k&#10;b3ducmV2LnhtbFBLBQYAAAAABAAEAPUAAACJAwAAAAA=&#10;" fillcolor="#00b050" strokecolor="black [3213]"/>
                <v:rect id="Rectangle 7" o:spid="_x0000_s1033" style="position:absolute;left:15087;top:5943;width:6401;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K3wMEA&#10;AADaAAAADwAAAGRycy9kb3ducmV2LnhtbESPQYvCMBSE7wv+h/AEb2tqD7pUo4gieBFXV/D6bJ5t&#10;sXmpTdS4v94IC3scZuYbZjILphZ3al1lWcGgn4Agzq2uuFBw+Fl9foFwHlljbZkUPMnBbNr5mGCm&#10;7YN3dN/7QkQIuwwVlN43mZQuL8mg69uGOHpn2xr0UbaF1C0+ItzUMk2SoTRYcVwosaFFSfllfzMK&#10;vvWRzr9he13x5bTU4ZAu/SZVqtcN8zEIT8H/h//aa61gBO8r8QbI6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ACt8DBAAAA2gAAAA8AAAAAAAAAAAAAAAAAmAIAAGRycy9kb3du&#10;cmV2LnhtbFBLBQYAAAAABAAEAPUAAACGAwAAAAA=&#10;" fillcolor="#ffc000" strokecolor="black [3213]"/>
                <v:rect id="Rectangle 8" o:spid="_x0000_s1034" style="position:absolute;left:24231;top:960;width:8687;height:118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aH3sEA&#10;AADaAAAADwAAAGRycy9kb3ducmV2LnhtbERPz2vCMBS+D/wfwhO8DE3noEo1LTIQhZ3sdvD4bJ5t&#10;tXmpSdTuv18Ogx0/vt/rYjCdeJDzrWUFb7MEBHFldcu1gu+v7XQJwgdkjZ1lUvBDHop89LLGTNsn&#10;H+hRhlrEEPYZKmhC6DMpfdWQQT+zPXHkztYZDBG6WmqHzxhuOjlPklQabDk2NNjTR0PVtbwbBa/W&#10;LNwhvZy2l93mdrTh833fL5SajIfNCkSgIfyL/9x7rSBujVfiDZD5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zGh97BAAAA2gAAAA8AAAAAAAAAAAAAAAAAmAIAAGRycy9kb3du&#10;cmV2LnhtbFBLBQYAAAAABAAEAPUAAACGAwAAAAA=&#10;" fillcolor="white [3212]" strokecolor="black [3213]"/>
                <v:rect id="Rectangle 9" o:spid="_x0000_s1035" style="position:absolute;left:24231;top:10104;width:2286;height:27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yDQcQA&#10;AADaAAAADwAAAGRycy9kb3ducmV2LnhtbESPQWvCQBSE70L/w/IKvdVNKxRNXUWtoQW9RAt6fGSf&#10;2dDs25DdJvHfu4WCx2FmvmHmy8HWoqPWV44VvIwTEMSF0xWXCr6P2fMUhA/IGmvHpOBKHpaLh9Ec&#10;U+16zqk7hFJECPsUFZgQmlRKXxiy6MeuIY7exbUWQ5RtKXWLfYTbWr4myZu0WHFcMNjQxlDxc/i1&#10;CrrTfnteb1b6c5f32aSp1tnHySj19Dis3kEEGsI9/N/+0gpm8Hcl3gC5u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Zcg0HEAAAA2gAAAA8AAAAAAAAAAAAAAAAAmAIAAGRycy9k&#10;b3ducmV2LnhtbFBLBQYAAAAABAAEAPUAAACJAwAAAAA=&#10;" fillcolor="#00b050" strokecolor="black [3213]"/>
                <v:rect id="Rectangle 10" o:spid="_x0000_s1036" style="position:absolute;left:26517;top:960;width:6401;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PI9MMA&#10;AADbAAAADwAAAGRycy9kb3ducmV2LnhtbESPQWvCQBCF7wX/wzJCb3VjDqVEVxFF8CK1VvA6Zsck&#10;mJ2N2VW3/vrOodDbDO/Ne99M58m16k59aDwbGI8yUMSltw1XBg7f67cPUCEiW2w9k4EfCjCfDV6m&#10;WFj/4C+672OlJIRDgQbqGLtC61DW5DCMfEcs2tn3DqOsfaVtjw8Jd63Os+xdO2xYGmrsaFlTednf&#10;nIGdPdL5mT6va76cVjYd8lXc5sa8DtNiAipSiv/mv+uNFXyhl19kAD3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FPI9MMAAADbAAAADwAAAAAAAAAAAAAAAACYAgAAZHJzL2Rv&#10;d25yZXYueG1sUEsFBgAAAAAEAAQA9QAAAIgDAAAAAA==&#10;" fillcolor="#ffc000" strokecolor="black [3213]"/>
                <w10:anchorlock/>
              </v:group>
            </w:pict>
          </mc:Fallback>
        </mc:AlternateContent>
      </w:r>
    </w:p>
    <w:p w:rsidR="00291844" w:rsidRPr="00F14F32" w:rsidRDefault="00F14F32" w:rsidP="00F14F32">
      <w:pPr>
        <w:pStyle w:val="Caption"/>
      </w:pPr>
      <w:bookmarkStart w:id="0" w:name="_Ref2946703"/>
      <w:r>
        <w:t xml:space="preserve">Figure </w:t>
      </w:r>
      <w:r w:rsidR="00941E56">
        <w:rPr>
          <w:noProof/>
        </w:rPr>
        <w:fldChar w:fldCharType="begin"/>
      </w:r>
      <w:r w:rsidR="00941E56">
        <w:rPr>
          <w:noProof/>
        </w:rPr>
        <w:instrText xml:space="preserve"> SEQ Figure \* ARABIC </w:instrText>
      </w:r>
      <w:r w:rsidR="00941E56">
        <w:rPr>
          <w:noProof/>
        </w:rPr>
        <w:fldChar w:fldCharType="separate"/>
      </w:r>
      <w:r w:rsidR="005D756D">
        <w:rPr>
          <w:noProof/>
        </w:rPr>
        <w:t>1</w:t>
      </w:r>
      <w:r w:rsidR="00941E56">
        <w:rPr>
          <w:noProof/>
        </w:rPr>
        <w:fldChar w:fldCharType="end"/>
      </w:r>
      <w:bookmarkEnd w:id="0"/>
      <w:r>
        <w:t xml:space="preserve">. Depiction of TM2 model: green is PDCCH, yellow is PDSCH. </w:t>
      </w:r>
    </w:p>
    <w:p w:rsidR="00D57633" w:rsidRDefault="00D57633" w:rsidP="00D57633">
      <w:pPr>
        <w:pStyle w:val="Heading2"/>
      </w:pPr>
      <w:r>
        <w:t>Mapping</w:t>
      </w:r>
    </w:p>
    <w:p w:rsidR="00291844" w:rsidRDefault="005D756D">
      <w:r w:rsidRPr="00F14F32">
        <w:t>In discussions with other companies, another option for synchronization is to have the PDCCH occupy the same (or similar resources) as the PDSCH RB under test.</w:t>
      </w:r>
      <w:r>
        <w:t xml:space="preserve"> Conceptually, it is shown in </w:t>
      </w:r>
      <w:r>
        <w:fldChar w:fldCharType="begin"/>
      </w:r>
      <w:r>
        <w:instrText xml:space="preserve"> REF _Ref2946869 \h </w:instrText>
      </w:r>
      <w:r>
        <w:fldChar w:fldCharType="separate"/>
      </w:r>
      <w:r>
        <w:t xml:space="preserve">Figure </w:t>
      </w:r>
      <w:r>
        <w:rPr>
          <w:noProof/>
        </w:rPr>
        <w:t>2</w:t>
      </w:r>
      <w:r>
        <w:fldChar w:fldCharType="end"/>
      </w:r>
      <w:r>
        <w:t>.</w:t>
      </w:r>
    </w:p>
    <w:p w:rsidR="00F14F32" w:rsidRPr="00F14F32" w:rsidRDefault="00F14F32" w:rsidP="00F14F32">
      <w:pPr>
        <w:keepNext/>
        <w:jc w:val="center"/>
      </w:pPr>
      <w:r w:rsidRPr="00F14F32">
        <w:rPr>
          <w:noProof/>
        </w:rPr>
        <mc:AlternateContent>
          <mc:Choice Requires="wpc">
            <w:drawing>
              <wp:inline distT="0" distB="0" distL="0" distR="0" wp14:anchorId="13E24359" wp14:editId="6A3E60F5">
                <wp:extent cx="3611880" cy="1463040"/>
                <wp:effectExtent l="0" t="0" r="0" b="0"/>
                <wp:docPr id="20" name="Canvas 2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1" name="Rectangle 11"/>
                        <wps:cNvSpPr/>
                        <wps:spPr>
                          <a:xfrm>
                            <a:off x="137160" y="91440"/>
                            <a:ext cx="868680" cy="118872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Rectangle 12"/>
                        <wps:cNvSpPr/>
                        <wps:spPr>
                          <a:xfrm>
                            <a:off x="137160" y="1005840"/>
                            <a:ext cx="228600" cy="27432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Rectangle 13"/>
                        <wps:cNvSpPr/>
                        <wps:spPr>
                          <a:xfrm>
                            <a:off x="365760" y="1188720"/>
                            <a:ext cx="64008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Rectangle 14"/>
                        <wps:cNvSpPr/>
                        <wps:spPr>
                          <a:xfrm>
                            <a:off x="1280160" y="96047"/>
                            <a:ext cx="868680" cy="118872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Rectangle 15"/>
                        <wps:cNvSpPr/>
                        <wps:spPr>
                          <a:xfrm>
                            <a:off x="1280160" y="550878"/>
                            <a:ext cx="228600" cy="27432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Rectangle 16"/>
                        <wps:cNvSpPr/>
                        <wps:spPr>
                          <a:xfrm>
                            <a:off x="1508760" y="594360"/>
                            <a:ext cx="64008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Rectangle 17"/>
                        <wps:cNvSpPr/>
                        <wps:spPr>
                          <a:xfrm>
                            <a:off x="2423160" y="96047"/>
                            <a:ext cx="868680" cy="118872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Rectangle 18"/>
                        <wps:cNvSpPr/>
                        <wps:spPr>
                          <a:xfrm>
                            <a:off x="2423160" y="187487"/>
                            <a:ext cx="228600" cy="27432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Rectangle 19"/>
                        <wps:cNvSpPr/>
                        <wps:spPr>
                          <a:xfrm>
                            <a:off x="2651760" y="96047"/>
                            <a:ext cx="64008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0F034FC3" id="Canvas 20" o:spid="_x0000_s1026" editas="canvas" style="width:284.4pt;height:115.2pt;mso-position-horizontal-relative:char;mso-position-vertical-relative:line" coordsize="36118,146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">
                <v:shape id="_x0000_s1027" type="#_x0000_t75" style="position:absolute;width:36118;height:14630;visibility:visible;mso-wrap-style:square">
                  <v:fill o:detectmouseclick="t"/>
                  <v:path o:connecttype="none"/>
                </v:shape>
                <v:rect id="Rectangle 11" o:spid="_x0000_s1028" style="position:absolute;left:1371;top:914;width:8687;height:118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ZsZ8AA&#10;AADbAAAADwAAAGRycy9kb3ducmV2LnhtbERPTYvCMBC9L/gfwgheRFNdUKlGEUEU9qS7B49jM7bV&#10;ZlKTqPXfG0HY2zze58wWjanEnZwvLSsY9BMQxJnVJecK/n7XvQkIH5A1VpZJwZM8LOatrxmm2j54&#10;R/d9yEUMYZ+igiKEOpXSZwUZ9H1bE0fuZJ3BEKHLpXb4iOGmksMkGUmDJceGAmtaFZRd9jejoGvN&#10;2O1G5+P6vFleDzb8fG/rsVKddrOcggjUhH/xx73Vcf4A3r/EA+T8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YZsZ8AAAADbAAAADwAAAAAAAAAAAAAAAACYAgAAZHJzL2Rvd25y&#10;ZXYueG1sUEsFBgAAAAAEAAQA9QAAAIUDAAAAAA==&#10;" fillcolor="white [3212]" strokecolor="black [3213]"/>
                <v:rect id="Rectangle 12" o:spid="_x0000_s1029" style="position:absolute;left:1371;top:10058;width:2286;height:27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BAFsIA&#10;AADbAAAADwAAAGRycy9kb3ducmV2LnhtbERPS2vCQBC+F/wPywje6kaFUqKr+AottBcfoMchO2aD&#10;2dmQXZP033cLBW/z8T1nseptJVpqfOlYwWScgCDOnS65UHA+Za/vIHxA1lg5JgU/5GG1HLwsMNWu&#10;4wO1x1CIGMI+RQUmhDqV0ueGLPqxq4kjd3ONxRBhU0jdYBfDbSWnSfImLZYcGwzWtDWU348Pq6C9&#10;fO+vm+1af3wdumxWl5tsdzFKjYb9eg4iUB+e4n/3p47zp/D3SzxAL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QEAWwgAAANsAAAAPAAAAAAAAAAAAAAAAAJgCAABkcnMvZG93&#10;bnJldi54bWxQSwUGAAAAAAQABAD1AAAAhwMAAAAA&#10;" fillcolor="#00b050" strokecolor="black [3213]"/>
                <v:rect id="Rectangle 13" o:spid="_x0000_s1030" style="position:absolute;left:3657;top:11887;width:6401;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FWg8AA&#10;AADbAAAADwAAAGRycy9kb3ducmV2LnhtbERPTYvCMBC9L/gfwgje1tQKslSjiCJ4EVdX8Do2Y1ts&#10;JrWJGvfXG2Fhb/N4nzOZBVOLO7Wusqxg0E9AEOdWV1woOPysPr9AOI+ssbZMCp7kYDbtfEww0/bB&#10;O7rvfSFiCLsMFZTeN5mULi/JoOvbhjhyZ9sa9BG2hdQtPmK4qWWaJCNpsOLYUGJDi5Lyy/5mFHzr&#10;I51/w/a64stpqcMhXfpNqlSvG+ZjEJ6C/xf/udc6zh/C+5d4gJ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IFWg8AAAADbAAAADwAAAAAAAAAAAAAAAACYAgAAZHJzL2Rvd25y&#10;ZXYueG1sUEsFBgAAAAAEAAQA9QAAAIUDAAAAAA==&#10;" fillcolor="#ffc000" strokecolor="black [3213]"/>
                <v:rect id="Rectangle 14" o:spid="_x0000_s1031" style="position:absolute;left:12801;top:960;width:8687;height:118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HP/8EA&#10;AADbAAAADwAAAGRycy9kb3ducmV2LnhtbERPS4vCMBC+C/6HMIIXWVN10aUaRQRR8OTj4HG2mW2r&#10;zaQmUbv/fiMseJuP7zmzRWMq8SDnS8sKBv0EBHFmdcm5gtNx/fEFwgdkjZVlUvBLHhbzdmuGqbZP&#10;3tPjEHIRQ9inqKAIoU6l9FlBBn3f1sSR+7HOYIjQ5VI7fMZwU8lhkoylwZJjQ4E1rQrKroe7UdCz&#10;ZuL248v3+rJZ3s427EbbeqJUt9MspyACNeEt/ndvdZz/Ca9f4gFy/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3xz//BAAAA2wAAAA8AAAAAAAAAAAAAAAAAmAIAAGRycy9kb3du&#10;cmV2LnhtbFBLBQYAAAAABAAEAPUAAACGAwAAAAA=&#10;" fillcolor="white [3212]" strokecolor="black [3213]"/>
                <v:rect id="Rectangle 15" o:spid="_x0000_s1032" style="position:absolute;left:12801;top:5508;width:2286;height:27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nYYsMA&#10;AADbAAAADwAAAGRycy9kb3ducmV2LnhtbERPTWvCQBC9C/0PyxR6q5tWKpK6ilpDC3qJFvQ4ZMds&#10;aHY2ZLdJ/PduoeBtHu9z5svB1qKj1leOFbyMExDEhdMVlwq+j9nzDIQPyBprx6TgSh6Wi4fRHFPt&#10;es6pO4RSxBD2KSowITSplL4wZNGPXUMcuYtrLYYI21LqFvsYbmv5miRTabHi2GCwoY2h4ufwaxV0&#10;p/32vN6s9Ocu77NJU62zj5NR6ulxWL2DCDSEu/jf/aXj/Df4+yUeIB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6nYYsMAAADbAAAADwAAAAAAAAAAAAAAAACYAgAAZHJzL2Rv&#10;d25yZXYueG1sUEsFBgAAAAAEAAQA9QAAAIgDAAAAAA==&#10;" fillcolor="#00b050" strokecolor="black [3213]"/>
                <v:rect id="Rectangle 16" o:spid="_x0000_s1033" style="position:absolute;left:15087;top:5943;width:6401;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b1G8IA&#10;AADbAAAADwAAAGRycy9kb3ducmV2LnhtbERPS2vCQBC+F/wPywi91U1zEEndhFIRvJRWG+h1mp08&#10;SHY2Zre69de7gtDbfHzPWRfBDOJEk+ssK3heJCCIK6s7bhSUX9unFQjnkTUOlknBHzko8tnDGjNt&#10;z7yn08E3Ioawy1BB6/2YSemqlgy6hR2JI1fbyaCPcGqknvAcw80g0yRZSoMdx4YWR3prqeoPv0bB&#10;p/6m+hI+jlvufzY6lOnGv6dKPc7D6wsIT8H/i+/unY7zl3D7JR4g8y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9vUbwgAAANsAAAAPAAAAAAAAAAAAAAAAAJgCAABkcnMvZG93&#10;bnJldi54bWxQSwUGAAAAAAQABAD1AAAAhwMAAAAA&#10;" fillcolor="#ffc000" strokecolor="black [3213]"/>
                <v:rect id="Rectangle 17" o:spid="_x0000_s1034" style="position:absolute;left:24231;top:960;width:8687;height:118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NRiMEA&#10;AADbAAAADwAAAGRycy9kb3ducmV2LnhtbERPTYvCMBC9C/sfwix4EU11wUo1iiyIwp7UPexxbMa2&#10;2ky6SdT6740geJvH+5zZojW1uJLzlWUFw0ECgji3uuJCwe9+1Z+A8AFZY22ZFNzJw2L+0Zlhpu2N&#10;t3TdhULEEPYZKihDaDIpfV6SQT+wDXHkjtYZDBG6QmqHtxhuajlKkrE0WHFsKLGh75Ly8+5iFPSs&#10;Sd12fDqsTuvl/58NP1+bJlWq+9kupyACteEtfrk3Os5P4flLPE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0jUYjBAAAA2wAAAA8AAAAAAAAAAAAAAAAAmAIAAGRycy9kb3du&#10;cmV2LnhtbFBLBQYAAAAABAAEAPUAAACGAwAAAAA=&#10;" fillcolor="white [3212]" strokecolor="black [3213]"/>
                <v:rect id="Rectangle 18" o:spid="_x0000_s1035" style="position:absolute;left:24231;top:1874;width:2286;height:27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h3/MUA&#10;AADbAAAADwAAAGRycy9kb3ducmV2LnhtbESPQUvDQBCF7wX/wzKCt3ajQimx29JWgwV7SSvU45Ad&#10;s8HsbMiuSfz3zkHwNsN789436+3kWzVQH5vABu4XGSjiKtiGawPvl2K+AhUTssU2MBn4oQjbzc1s&#10;jbkNI5c0nFOtJIRjjgZcSl2udawceYyL0BGL9hl6j0nWvta2x1HCfasfsmypPTYsDQ47Ojiqvs7f&#10;3sBwPb187A87+/pWjsVj1+yL56sz5u522j2BSjSlf/Pf9dEKvsDKLzKA3v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qHf8xQAAANsAAAAPAAAAAAAAAAAAAAAAAJgCAABkcnMv&#10;ZG93bnJldi54bWxQSwUGAAAAAAQABAD1AAAAigMAAAAA&#10;" fillcolor="#00b050" strokecolor="black [3213]"/>
                <v:rect id="Rectangle 19" o:spid="_x0000_s1036" style="position:absolute;left:26517;top:960;width:6401;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lhacAA&#10;AADbAAAADwAAAGRycy9kb3ducmV2LnhtbERPTYvCMBC9L/gfwgje1tQexK1GEUXwIq6u4HVsxrbY&#10;TGoTNe6vN8LC3ubxPmcyC6YWd2pdZVnBoJ+AIM6trrhQcPhZfY5AOI+ssbZMCp7kYDbtfEww0/bB&#10;O7rvfSFiCLsMFZTeN5mULi/JoOvbhjhyZ9sa9BG2hdQtPmK4qWWaJENpsOLYUGJDi5Lyy/5mFHzr&#10;I51/w/a64stpqcMhXfpNqlSvG+ZjEJ6C/xf/udc6zv+C9y/xADl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WlhacAAAADbAAAADwAAAAAAAAAAAAAAAACYAgAAZHJzL2Rvd25y&#10;ZXYueG1sUEsFBgAAAAAEAAQA9QAAAIUDAAAAAA==&#10;" fillcolor="#ffc000" strokecolor="black [3213]"/>
                <w10:anchorlock/>
              </v:group>
            </w:pict>
          </mc:Fallback>
        </mc:AlternateContent>
      </w:r>
    </w:p>
    <w:p w:rsidR="00F14F32" w:rsidRPr="00F14F32" w:rsidRDefault="00F14F32" w:rsidP="00F14F32">
      <w:pPr>
        <w:pStyle w:val="Caption"/>
      </w:pPr>
      <w:bookmarkStart w:id="1" w:name="_Ref2946869"/>
      <w:r>
        <w:t xml:space="preserve">Figure </w:t>
      </w:r>
      <w:r w:rsidR="00941E56">
        <w:rPr>
          <w:noProof/>
        </w:rPr>
        <w:fldChar w:fldCharType="begin"/>
      </w:r>
      <w:r w:rsidR="00941E56">
        <w:rPr>
          <w:noProof/>
        </w:rPr>
        <w:instrText xml:space="preserve"> SEQ Figure \* ARABIC </w:instrText>
      </w:r>
      <w:r w:rsidR="00941E56">
        <w:rPr>
          <w:noProof/>
        </w:rPr>
        <w:fldChar w:fldCharType="separate"/>
      </w:r>
      <w:r w:rsidR="005D756D">
        <w:rPr>
          <w:noProof/>
        </w:rPr>
        <w:t>2</w:t>
      </w:r>
      <w:r w:rsidR="00941E56">
        <w:rPr>
          <w:noProof/>
        </w:rPr>
        <w:fldChar w:fldCharType="end"/>
      </w:r>
      <w:bookmarkEnd w:id="1"/>
      <w:r>
        <w:t>. Variation of TM2 model where the PDCCH (green) is located close in frequency to the PDSCH (yellow).</w:t>
      </w:r>
    </w:p>
    <w:p w:rsidR="00CE7A6A" w:rsidRDefault="005D756D">
      <w:r>
        <w:lastRenderedPageBreak/>
        <w:t>D</w:t>
      </w:r>
      <w:r w:rsidR="00F14F32">
        <w:t>etermin</w:t>
      </w:r>
      <w:r>
        <w:t>ing</w:t>
      </w:r>
      <w:r w:rsidR="00F14F32">
        <w:t xml:space="preserve"> the locations of the PDCCH </w:t>
      </w:r>
      <w:r>
        <w:t>is</w:t>
      </w:r>
      <w:r w:rsidR="00F14F32">
        <w:t xml:space="preserve"> a bandwidth of </w:t>
      </w:r>
      <w:r w:rsidR="00F14F32" w:rsidRPr="00F14F32">
        <w:rPr>
          <w:i/>
        </w:rPr>
        <w:t>N</w:t>
      </w:r>
      <w:r w:rsidR="00F14F32" w:rsidRPr="00F14F32">
        <w:rPr>
          <w:vertAlign w:val="subscript"/>
        </w:rPr>
        <w:t>RB</w:t>
      </w:r>
      <w:r>
        <w:t>:</w:t>
      </w:r>
    </w:p>
    <w:p w:rsidR="00CE7A6A" w:rsidRDefault="005D756D" w:rsidP="00CE7A6A">
      <w:pPr>
        <w:numPr>
          <w:ilvl w:val="0"/>
          <w:numId w:val="1"/>
        </w:numPr>
      </w:pPr>
      <w:r>
        <w:t>F</w:t>
      </w:r>
      <w:r w:rsidR="00F14F32">
        <w:t>or PDSCH located at RB#0, the PDCCH would be located starting at RB#0.</w:t>
      </w:r>
    </w:p>
    <w:p w:rsidR="00F14F32" w:rsidRDefault="00F14F32" w:rsidP="00CE7A6A">
      <w:pPr>
        <w:numPr>
          <w:ilvl w:val="0"/>
          <w:numId w:val="1"/>
        </w:numPr>
      </w:pPr>
      <w:r>
        <w:t>For the center RB</w:t>
      </w:r>
      <w:r w:rsidR="0093267E">
        <w:t xml:space="preserve"> </w:t>
      </w:r>
      <w:proofErr w:type="spellStart"/>
      <w:r w:rsidR="0093267E">
        <w:t>RB</w:t>
      </w:r>
      <w:proofErr w:type="spellEnd"/>
      <w:r w:rsidR="0093267E">
        <w:t>#</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RB</m:t>
                    </m:r>
                  </m:sub>
                </m:sSub>
              </m:num>
              <m:den>
                <m:r>
                  <w:rPr>
                    <w:rFonts w:ascii="Cambria Math" w:hAnsi="Cambria Math"/>
                  </w:rPr>
                  <m:t>2</m:t>
                </m:r>
              </m:den>
            </m:f>
          </m:e>
        </m:d>
      </m:oMath>
      <w:r>
        <w:t>, the PDCCH must span the RB:</w:t>
      </w:r>
    </w:p>
    <w:p w:rsidR="00F14F32" w:rsidRDefault="00CE7A6A">
      <m:oMathPara>
        <m:oMath>
          <m:r>
            <w:rPr>
              <w:rFonts w:ascii="Cambria Math" w:hAnsi="Cambria Math"/>
            </w:rPr>
            <m:t>6</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RB</m:t>
                      </m:r>
                    </m:sub>
                  </m:sSub>
                </m:num>
                <m:den>
                  <m:r>
                    <w:rPr>
                      <w:rFonts w:ascii="Cambria Math" w:hAnsi="Cambria Math"/>
                    </w:rPr>
                    <m:t>12</m:t>
                  </m:r>
                </m:den>
              </m:f>
            </m:e>
          </m:d>
        </m:oMath>
      </m:oMathPara>
    </w:p>
    <w:p w:rsidR="00CE7A6A" w:rsidRDefault="00CE7A6A" w:rsidP="00CE7A6A">
      <w:pPr>
        <w:numPr>
          <w:ilvl w:val="0"/>
          <w:numId w:val="1"/>
        </w:numPr>
      </w:pPr>
      <w:r>
        <w:t xml:space="preserve">For the top RB </w:t>
      </w:r>
      <w:proofErr w:type="spellStart"/>
      <w:r w:rsidR="0093267E">
        <w:t>RB</w:t>
      </w:r>
      <w:proofErr w:type="spellEnd"/>
      <w:r w:rsidR="0093267E">
        <w:t>#</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RB</m:t>
                </m:r>
              </m:sub>
            </m:sSub>
            <m:r>
              <w:rPr>
                <w:rFonts w:ascii="Cambria Math" w:hAnsi="Cambria Math"/>
              </w:rPr>
              <m:t>-1</m:t>
            </m:r>
          </m:e>
        </m:d>
      </m:oMath>
      <w:r>
        <w:t xml:space="preserve">, the PDCCH </w:t>
      </w:r>
      <w:r w:rsidR="0093267E">
        <w:t>may</w:t>
      </w:r>
      <w:r>
        <w:t xml:space="preserve"> </w:t>
      </w:r>
      <w:r w:rsidR="0093267E">
        <w:t>contain</w:t>
      </w:r>
      <w:r>
        <w:t xml:space="preserve"> th</w:t>
      </w:r>
      <w:r w:rsidR="0093267E">
        <w:t>at</w:t>
      </w:r>
      <w:r>
        <w:t xml:space="preserve"> RB</w:t>
      </w:r>
      <w:r w:rsidR="0093267E">
        <w:t xml:space="preserve"> or be below it</w:t>
      </w:r>
      <w:r>
        <w:t>:</w:t>
      </w:r>
    </w:p>
    <w:p w:rsidR="0093267E" w:rsidRDefault="00941E56" w:rsidP="00CB0CAE">
      <m:oMathPara>
        <m:oMath>
          <m:d>
            <m:dPr>
              <m:begChr m:val="{"/>
              <m:endChr m:val=""/>
              <m:ctrlPr>
                <w:rPr>
                  <w:rFonts w:ascii="Cambria Math" w:eastAsiaTheme="minorEastAsia" w:hAnsi="Cambria Math"/>
                </w:rPr>
              </m:ctrlPr>
            </m:dPr>
            <m:e>
              <m:eqArr>
                <m:eqArrPr>
                  <m:ctrlPr>
                    <w:rPr>
                      <w:rFonts w:ascii="Cambria Math" w:eastAsiaTheme="minorEastAsia" w:hAnsi="Cambria Math"/>
                    </w:rPr>
                  </m:ctrlPr>
                </m:eqArrPr>
                <m:e>
                  <m:r>
                    <w:rPr>
                      <w:rFonts w:ascii="Cambria Math" w:hAnsi="Cambria Math"/>
                    </w:rPr>
                    <m:t>6</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RB</m:t>
                              </m:r>
                            </m:sub>
                          </m:sSub>
                          <m:r>
                            <w:rPr>
                              <w:rFonts w:ascii="Cambria Math" w:hAnsi="Cambria Math"/>
                            </w:rPr>
                            <m:t>-1</m:t>
                          </m:r>
                        </m:num>
                        <m:den>
                          <m:r>
                            <w:rPr>
                              <w:rFonts w:ascii="Cambria Math" w:hAnsi="Cambria Math"/>
                            </w:rPr>
                            <m:t>6</m:t>
                          </m:r>
                        </m:den>
                      </m:f>
                    </m:e>
                  </m:d>
                  <m:r>
                    <w:rPr>
                      <w:rFonts w:ascii="Cambria Math" w:hAnsi="Cambria Math"/>
                    </w:rPr>
                    <m:t>,  &amp;</m:t>
                  </m:r>
                  <m:sSub>
                    <m:sSubPr>
                      <m:ctrlPr>
                        <w:rPr>
                          <w:rFonts w:ascii="Cambria Math" w:hAnsi="Cambria Math"/>
                          <w:i/>
                        </w:rPr>
                      </m:ctrlPr>
                    </m:sSubPr>
                    <m:e>
                      <m:r>
                        <w:rPr>
                          <w:rFonts w:ascii="Cambria Math" w:hAnsi="Cambria Math"/>
                        </w:rPr>
                        <m:t>N</m:t>
                      </m:r>
                    </m:e>
                    <m:sub>
                      <m:r>
                        <w:rPr>
                          <w:rFonts w:ascii="Cambria Math" w:hAnsi="Cambria Math"/>
                        </w:rPr>
                        <m:t>RB</m:t>
                      </m:r>
                    </m:sub>
                  </m:sSub>
                  <m:r>
                    <m:rPr>
                      <m:nor/>
                    </m:rPr>
                    <w:rPr>
                      <w:rFonts w:ascii="Cambria Math" w:hAnsi="Cambria Math"/>
                    </w:rPr>
                    <m:t>mod</m:t>
                  </m:r>
                  <m:r>
                    <w:rPr>
                      <w:rFonts w:ascii="Cambria Math" w:hAnsi="Cambria Math"/>
                    </w:rPr>
                    <m:t>6=0</m:t>
                  </m:r>
                </m:e>
                <m:e>
                  <m:r>
                    <w:rPr>
                      <w:rFonts w:ascii="Cambria Math" w:hAnsi="Cambria Math"/>
                    </w:rPr>
                    <m:t>6</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RB</m:t>
                              </m:r>
                            </m:sub>
                          </m:sSub>
                          <m:r>
                            <w:rPr>
                              <w:rFonts w:ascii="Cambria Math" w:hAnsi="Cambria Math"/>
                            </w:rPr>
                            <m:t>-6</m:t>
                          </m:r>
                        </m:num>
                        <m:den>
                          <m:r>
                            <w:rPr>
                              <w:rFonts w:ascii="Cambria Math" w:hAnsi="Cambria Math"/>
                            </w:rPr>
                            <m:t>6</m:t>
                          </m:r>
                        </m:den>
                      </m:f>
                    </m:e>
                  </m:d>
                  <m:r>
                    <w:rPr>
                      <w:rFonts w:ascii="Cambria Math" w:hAnsi="Cambria Math"/>
                    </w:rPr>
                    <m:t>,  &amp;</m:t>
                  </m:r>
                  <m:sSub>
                    <m:sSubPr>
                      <m:ctrlPr>
                        <w:rPr>
                          <w:rFonts w:ascii="Cambria Math" w:hAnsi="Cambria Math"/>
                          <w:i/>
                        </w:rPr>
                      </m:ctrlPr>
                    </m:sSubPr>
                    <m:e>
                      <m:r>
                        <w:rPr>
                          <w:rFonts w:ascii="Cambria Math" w:hAnsi="Cambria Math"/>
                        </w:rPr>
                        <m:t>N</m:t>
                      </m:r>
                    </m:e>
                    <m:sub>
                      <m:r>
                        <w:rPr>
                          <w:rFonts w:ascii="Cambria Math" w:hAnsi="Cambria Math"/>
                        </w:rPr>
                        <m:t>RB</m:t>
                      </m:r>
                    </m:sub>
                  </m:sSub>
                  <m:r>
                    <m:rPr>
                      <m:nor/>
                    </m:rPr>
                    <w:rPr>
                      <w:rFonts w:ascii="Cambria Math" w:hAnsi="Cambria Math"/>
                    </w:rPr>
                    <m:t>mod</m:t>
                  </m:r>
                  <m:r>
                    <w:rPr>
                      <w:rFonts w:ascii="Cambria Math" w:hAnsi="Cambria Math"/>
                    </w:rPr>
                    <m:t>6≠0</m:t>
                  </m:r>
                </m:e>
              </m:eqArr>
            </m:e>
          </m:d>
        </m:oMath>
      </m:oMathPara>
    </w:p>
    <w:p w:rsidR="00C174FE" w:rsidRDefault="00D57633">
      <w:r>
        <w:t xml:space="preserve">For the RBs under consideration, </w:t>
      </w:r>
      <w:r>
        <w:fldChar w:fldCharType="begin"/>
      </w:r>
      <w:r>
        <w:instrText xml:space="preserve"> REF _Ref2947063 \h </w:instrText>
      </w:r>
      <w:r>
        <w:fldChar w:fldCharType="separate"/>
      </w:r>
      <w:r>
        <w:t xml:space="preserve">Table </w:t>
      </w:r>
      <w:r>
        <w:rPr>
          <w:noProof/>
        </w:rPr>
        <w:t>1</w:t>
      </w:r>
      <w:r>
        <w:fldChar w:fldCharType="end"/>
      </w:r>
      <w:r>
        <w:t xml:space="preserve"> lists the location of the PSDCH and corresponding PDCCH.</w:t>
      </w:r>
    </w:p>
    <w:p w:rsidR="00D57633" w:rsidRDefault="00D57633" w:rsidP="00D57633">
      <w:pPr>
        <w:pStyle w:val="Caption"/>
        <w:keepNext/>
      </w:pPr>
      <w:bookmarkStart w:id="2" w:name="_Ref2947063"/>
      <w:r>
        <w:t xml:space="preserve">Table </w:t>
      </w:r>
      <w:r w:rsidR="00941E56">
        <w:rPr>
          <w:noProof/>
        </w:rPr>
        <w:fldChar w:fldCharType="begin"/>
      </w:r>
      <w:r w:rsidR="00941E56">
        <w:rPr>
          <w:noProof/>
        </w:rPr>
        <w:instrText xml:space="preserve"> SEQ Table \* ARABIC </w:instrText>
      </w:r>
      <w:r w:rsidR="00941E56">
        <w:rPr>
          <w:noProof/>
        </w:rPr>
        <w:fldChar w:fldCharType="separate"/>
      </w:r>
      <w:r>
        <w:rPr>
          <w:noProof/>
        </w:rPr>
        <w:t>1</w:t>
      </w:r>
      <w:r w:rsidR="00941E56">
        <w:rPr>
          <w:noProof/>
        </w:rPr>
        <w:fldChar w:fldCharType="end"/>
      </w:r>
      <w:bookmarkEnd w:id="2"/>
      <w:r>
        <w:t>. Locations of PDCCH and PDSCH</w:t>
      </w:r>
    </w:p>
    <w:tbl>
      <w:tblPr>
        <w:tblStyle w:val="TableGrid"/>
        <w:tblW w:w="0" w:type="auto"/>
        <w:tblLook w:val="04A0" w:firstRow="1" w:lastRow="0" w:firstColumn="1" w:lastColumn="0" w:noHBand="0" w:noVBand="1"/>
      </w:tblPr>
      <w:tblGrid>
        <w:gridCol w:w="1335"/>
        <w:gridCol w:w="1335"/>
        <w:gridCol w:w="1336"/>
        <w:gridCol w:w="1336"/>
        <w:gridCol w:w="1336"/>
        <w:gridCol w:w="1336"/>
        <w:gridCol w:w="1336"/>
      </w:tblGrid>
      <w:tr w:rsidR="00004F0F" w:rsidRPr="00CB0CAE" w:rsidTr="00F74850">
        <w:tc>
          <w:tcPr>
            <w:tcW w:w="1335" w:type="dxa"/>
          </w:tcPr>
          <w:p w:rsidR="00004F0F" w:rsidRDefault="00004F0F" w:rsidP="00CB0CAE">
            <w:pPr>
              <w:pStyle w:val="TableCell"/>
            </w:pPr>
          </w:p>
        </w:tc>
        <w:tc>
          <w:tcPr>
            <w:tcW w:w="2671" w:type="dxa"/>
            <w:gridSpan w:val="2"/>
            <w:shd w:val="clear" w:color="auto" w:fill="FFF2CC" w:themeFill="accent4" w:themeFillTint="33"/>
          </w:tcPr>
          <w:p w:rsidR="00004F0F" w:rsidRDefault="00004F0F" w:rsidP="00CB0CAE">
            <w:pPr>
              <w:pStyle w:val="TableCell"/>
            </w:pPr>
            <w:r>
              <w:t>Low</w:t>
            </w:r>
          </w:p>
        </w:tc>
        <w:tc>
          <w:tcPr>
            <w:tcW w:w="2672" w:type="dxa"/>
            <w:gridSpan w:val="2"/>
          </w:tcPr>
          <w:p w:rsidR="00004F0F" w:rsidRPr="00CB0CAE" w:rsidRDefault="00004F0F" w:rsidP="00CB0CAE">
            <w:pPr>
              <w:pStyle w:val="TableCell"/>
            </w:pPr>
            <w:r>
              <w:t>Middle</w:t>
            </w:r>
          </w:p>
        </w:tc>
        <w:tc>
          <w:tcPr>
            <w:tcW w:w="2672" w:type="dxa"/>
            <w:gridSpan w:val="2"/>
            <w:shd w:val="clear" w:color="auto" w:fill="FFF2CC" w:themeFill="accent4" w:themeFillTint="33"/>
          </w:tcPr>
          <w:p w:rsidR="00004F0F" w:rsidRPr="00CB0CAE" w:rsidRDefault="00004F0F" w:rsidP="00CB0CAE">
            <w:pPr>
              <w:pStyle w:val="TableCell"/>
            </w:pPr>
            <w:r>
              <w:t>High</w:t>
            </w:r>
          </w:p>
        </w:tc>
      </w:tr>
      <w:tr w:rsidR="00CB0CAE" w:rsidRPr="00CB0CAE" w:rsidTr="00CB0CAE">
        <w:tc>
          <w:tcPr>
            <w:tcW w:w="1335" w:type="dxa"/>
          </w:tcPr>
          <w:p w:rsidR="00CB0CAE" w:rsidRPr="00CB0CAE" w:rsidRDefault="00CB0CAE" w:rsidP="00CB0CAE">
            <w:pPr>
              <w:pStyle w:val="TableCell"/>
            </w:pPr>
            <w:r>
              <w:t>BW, N</w:t>
            </w:r>
            <w:r w:rsidRPr="00CB0CAE">
              <w:rPr>
                <w:vertAlign w:val="subscript"/>
              </w:rPr>
              <w:t>RB</w:t>
            </w:r>
          </w:p>
        </w:tc>
        <w:tc>
          <w:tcPr>
            <w:tcW w:w="1335" w:type="dxa"/>
            <w:shd w:val="clear" w:color="auto" w:fill="FFF2CC" w:themeFill="accent4" w:themeFillTint="33"/>
          </w:tcPr>
          <w:p w:rsidR="00CB0CAE" w:rsidRPr="00CB0CAE" w:rsidRDefault="00CB0CAE" w:rsidP="00CB0CAE">
            <w:pPr>
              <w:pStyle w:val="TableCell"/>
            </w:pPr>
            <w:r>
              <w:t>PDSCH RB</w:t>
            </w:r>
          </w:p>
        </w:tc>
        <w:tc>
          <w:tcPr>
            <w:tcW w:w="1336" w:type="dxa"/>
            <w:shd w:val="clear" w:color="auto" w:fill="FFF2CC" w:themeFill="accent4" w:themeFillTint="33"/>
          </w:tcPr>
          <w:p w:rsidR="00CB0CAE" w:rsidRPr="00CB0CAE" w:rsidRDefault="00CB0CAE" w:rsidP="00CB0CAE">
            <w:pPr>
              <w:pStyle w:val="TableCell"/>
            </w:pPr>
            <w:r>
              <w:t>PDCCH start</w:t>
            </w:r>
          </w:p>
        </w:tc>
        <w:tc>
          <w:tcPr>
            <w:tcW w:w="1336" w:type="dxa"/>
          </w:tcPr>
          <w:p w:rsidR="00CB0CAE" w:rsidRPr="00CB0CAE" w:rsidRDefault="00CB0CAE" w:rsidP="00CB0CAE">
            <w:pPr>
              <w:pStyle w:val="TableCell"/>
            </w:pPr>
            <w:r>
              <w:t>PDSCH RB</w:t>
            </w:r>
          </w:p>
        </w:tc>
        <w:tc>
          <w:tcPr>
            <w:tcW w:w="1336" w:type="dxa"/>
          </w:tcPr>
          <w:p w:rsidR="00CB0CAE" w:rsidRPr="00CB0CAE" w:rsidRDefault="00CB0CAE" w:rsidP="00CB0CAE">
            <w:pPr>
              <w:pStyle w:val="TableCell"/>
            </w:pPr>
            <w:r>
              <w:t>PDCCH start</w:t>
            </w:r>
          </w:p>
        </w:tc>
        <w:tc>
          <w:tcPr>
            <w:tcW w:w="1336" w:type="dxa"/>
            <w:shd w:val="clear" w:color="auto" w:fill="FFF2CC" w:themeFill="accent4" w:themeFillTint="33"/>
          </w:tcPr>
          <w:p w:rsidR="00CB0CAE" w:rsidRPr="00CB0CAE" w:rsidRDefault="00CB0CAE" w:rsidP="00CB0CAE">
            <w:pPr>
              <w:pStyle w:val="TableCell"/>
            </w:pPr>
            <w:r>
              <w:t>PDSCH RB</w:t>
            </w:r>
          </w:p>
        </w:tc>
        <w:tc>
          <w:tcPr>
            <w:tcW w:w="1336" w:type="dxa"/>
            <w:shd w:val="clear" w:color="auto" w:fill="FFF2CC" w:themeFill="accent4" w:themeFillTint="33"/>
          </w:tcPr>
          <w:p w:rsidR="00CB0CAE" w:rsidRPr="00CB0CAE" w:rsidRDefault="00CB0CAE" w:rsidP="00CB0CAE">
            <w:pPr>
              <w:pStyle w:val="TableCell"/>
            </w:pPr>
            <w:r>
              <w:t>PDCCH start</w:t>
            </w:r>
          </w:p>
        </w:tc>
      </w:tr>
      <w:tr w:rsidR="00CB0CAE" w:rsidRPr="00CB0CAE" w:rsidTr="00CB0CAE">
        <w:tc>
          <w:tcPr>
            <w:tcW w:w="1335" w:type="dxa"/>
          </w:tcPr>
          <w:p w:rsidR="00CB0CAE" w:rsidRPr="00CB0CAE" w:rsidRDefault="00CB0CAE" w:rsidP="00CB0CAE">
            <w:pPr>
              <w:pStyle w:val="TableCell"/>
            </w:pPr>
            <w:r w:rsidRPr="00CB0CAE">
              <w:t>11</w:t>
            </w:r>
          </w:p>
        </w:tc>
        <w:tc>
          <w:tcPr>
            <w:tcW w:w="1335" w:type="dxa"/>
            <w:shd w:val="clear" w:color="auto" w:fill="FFF2CC" w:themeFill="accent4" w:themeFillTint="33"/>
          </w:tcPr>
          <w:p w:rsidR="00CB0CAE" w:rsidRPr="00CB0CAE" w:rsidRDefault="00CB0CAE" w:rsidP="00CB0CAE">
            <w:pPr>
              <w:pStyle w:val="TableCell"/>
            </w:pPr>
            <w:r w:rsidRPr="00CB0CAE">
              <w:t>0</w:t>
            </w:r>
          </w:p>
        </w:tc>
        <w:tc>
          <w:tcPr>
            <w:tcW w:w="1336" w:type="dxa"/>
            <w:shd w:val="clear" w:color="auto" w:fill="FFF2CC" w:themeFill="accent4" w:themeFillTint="33"/>
          </w:tcPr>
          <w:p w:rsidR="00CB0CAE" w:rsidRPr="00CB0CAE" w:rsidRDefault="00CB0CAE" w:rsidP="00CB0CAE">
            <w:pPr>
              <w:pStyle w:val="TableCell"/>
            </w:pPr>
            <w:r w:rsidRPr="00CB0CAE">
              <w:t>0</w:t>
            </w:r>
          </w:p>
        </w:tc>
        <w:tc>
          <w:tcPr>
            <w:tcW w:w="1336" w:type="dxa"/>
          </w:tcPr>
          <w:p w:rsidR="00CB0CAE" w:rsidRPr="00CB0CAE" w:rsidRDefault="00CB0CAE" w:rsidP="00CB0CAE">
            <w:pPr>
              <w:pStyle w:val="TableCell"/>
            </w:pPr>
            <w:r w:rsidRPr="00CB0CAE">
              <w:t>5</w:t>
            </w:r>
          </w:p>
        </w:tc>
        <w:tc>
          <w:tcPr>
            <w:tcW w:w="1336" w:type="dxa"/>
          </w:tcPr>
          <w:p w:rsidR="00CB0CAE" w:rsidRPr="00CB0CAE" w:rsidRDefault="00CB0CAE" w:rsidP="00CB0CAE">
            <w:pPr>
              <w:pStyle w:val="TableCell"/>
            </w:pPr>
            <w:r w:rsidRPr="00CB0CAE">
              <w:t>0</w:t>
            </w:r>
          </w:p>
        </w:tc>
        <w:tc>
          <w:tcPr>
            <w:tcW w:w="1336" w:type="dxa"/>
            <w:shd w:val="clear" w:color="auto" w:fill="FFF2CC" w:themeFill="accent4" w:themeFillTint="33"/>
          </w:tcPr>
          <w:p w:rsidR="00CB0CAE" w:rsidRPr="00CB0CAE" w:rsidRDefault="00CB0CAE" w:rsidP="00CB0CAE">
            <w:pPr>
              <w:pStyle w:val="TableCell"/>
            </w:pPr>
            <w:r w:rsidRPr="00CB0CAE">
              <w:t>10</w:t>
            </w:r>
          </w:p>
        </w:tc>
        <w:tc>
          <w:tcPr>
            <w:tcW w:w="1336" w:type="dxa"/>
            <w:shd w:val="clear" w:color="auto" w:fill="FFF2CC" w:themeFill="accent4" w:themeFillTint="33"/>
          </w:tcPr>
          <w:p w:rsidR="00CB0CAE" w:rsidRPr="00CB0CAE" w:rsidRDefault="00CB0CAE" w:rsidP="00CB0CAE">
            <w:pPr>
              <w:pStyle w:val="TableCell"/>
            </w:pPr>
            <w:r w:rsidRPr="00CB0CAE">
              <w:t>0</w:t>
            </w:r>
          </w:p>
        </w:tc>
      </w:tr>
      <w:tr w:rsidR="00CB0CAE" w:rsidRPr="00CB0CAE" w:rsidTr="00CB0CAE">
        <w:tc>
          <w:tcPr>
            <w:tcW w:w="1335" w:type="dxa"/>
          </w:tcPr>
          <w:p w:rsidR="00CB0CAE" w:rsidRPr="00CB0CAE" w:rsidRDefault="00CB0CAE" w:rsidP="00CB0CAE">
            <w:pPr>
              <w:pStyle w:val="TableCell"/>
            </w:pPr>
            <w:r w:rsidRPr="00CB0CAE">
              <w:t>18</w:t>
            </w:r>
          </w:p>
        </w:tc>
        <w:tc>
          <w:tcPr>
            <w:tcW w:w="1335" w:type="dxa"/>
            <w:shd w:val="clear" w:color="auto" w:fill="FFF2CC" w:themeFill="accent4" w:themeFillTint="33"/>
          </w:tcPr>
          <w:p w:rsidR="00CB0CAE" w:rsidRPr="00CB0CAE" w:rsidRDefault="00CB0CAE" w:rsidP="00CB0CAE">
            <w:pPr>
              <w:pStyle w:val="TableCell"/>
            </w:pPr>
            <w:r w:rsidRPr="00CB0CAE">
              <w:t>0</w:t>
            </w:r>
          </w:p>
        </w:tc>
        <w:tc>
          <w:tcPr>
            <w:tcW w:w="1336" w:type="dxa"/>
            <w:shd w:val="clear" w:color="auto" w:fill="FFF2CC" w:themeFill="accent4" w:themeFillTint="33"/>
          </w:tcPr>
          <w:p w:rsidR="00CB0CAE" w:rsidRPr="00CB0CAE" w:rsidRDefault="00CB0CAE" w:rsidP="00CB0CAE">
            <w:pPr>
              <w:pStyle w:val="TableCell"/>
            </w:pPr>
            <w:r w:rsidRPr="00CB0CAE">
              <w:t>0</w:t>
            </w:r>
          </w:p>
        </w:tc>
        <w:tc>
          <w:tcPr>
            <w:tcW w:w="1336" w:type="dxa"/>
          </w:tcPr>
          <w:p w:rsidR="00CB0CAE" w:rsidRPr="00CB0CAE" w:rsidRDefault="00CB0CAE" w:rsidP="00CB0CAE">
            <w:pPr>
              <w:pStyle w:val="TableCell"/>
            </w:pPr>
            <w:r w:rsidRPr="00CB0CAE">
              <w:t>9</w:t>
            </w:r>
          </w:p>
        </w:tc>
        <w:tc>
          <w:tcPr>
            <w:tcW w:w="1336" w:type="dxa"/>
          </w:tcPr>
          <w:p w:rsidR="00CB0CAE" w:rsidRPr="00CB0CAE" w:rsidRDefault="00CB0CAE" w:rsidP="00CB0CAE">
            <w:pPr>
              <w:pStyle w:val="TableCell"/>
            </w:pPr>
            <w:r w:rsidRPr="00CB0CAE">
              <w:t>6</w:t>
            </w:r>
          </w:p>
        </w:tc>
        <w:tc>
          <w:tcPr>
            <w:tcW w:w="1336" w:type="dxa"/>
            <w:shd w:val="clear" w:color="auto" w:fill="FFF2CC" w:themeFill="accent4" w:themeFillTint="33"/>
          </w:tcPr>
          <w:p w:rsidR="00CB0CAE" w:rsidRPr="00CB0CAE" w:rsidRDefault="00CB0CAE" w:rsidP="00CB0CAE">
            <w:pPr>
              <w:pStyle w:val="TableCell"/>
            </w:pPr>
            <w:r w:rsidRPr="00CB0CAE">
              <w:t>17</w:t>
            </w:r>
          </w:p>
        </w:tc>
        <w:tc>
          <w:tcPr>
            <w:tcW w:w="1336" w:type="dxa"/>
            <w:shd w:val="clear" w:color="auto" w:fill="FFF2CC" w:themeFill="accent4" w:themeFillTint="33"/>
          </w:tcPr>
          <w:p w:rsidR="00CB0CAE" w:rsidRPr="00CB0CAE" w:rsidRDefault="00CB0CAE" w:rsidP="00CB0CAE">
            <w:pPr>
              <w:pStyle w:val="TableCell"/>
            </w:pPr>
            <w:r w:rsidRPr="00CB0CAE">
              <w:t>12</w:t>
            </w:r>
          </w:p>
        </w:tc>
      </w:tr>
      <w:tr w:rsidR="00CB0CAE" w:rsidRPr="00CB0CAE" w:rsidTr="00CB0CAE">
        <w:tc>
          <w:tcPr>
            <w:tcW w:w="1335" w:type="dxa"/>
          </w:tcPr>
          <w:p w:rsidR="00CB0CAE" w:rsidRPr="00CB0CAE" w:rsidRDefault="00CB0CAE" w:rsidP="00CB0CAE">
            <w:pPr>
              <w:pStyle w:val="TableCell"/>
            </w:pPr>
            <w:r w:rsidRPr="00CB0CAE">
              <w:t>24</w:t>
            </w:r>
          </w:p>
        </w:tc>
        <w:tc>
          <w:tcPr>
            <w:tcW w:w="1335" w:type="dxa"/>
            <w:shd w:val="clear" w:color="auto" w:fill="FFF2CC" w:themeFill="accent4" w:themeFillTint="33"/>
          </w:tcPr>
          <w:p w:rsidR="00CB0CAE" w:rsidRPr="00CB0CAE" w:rsidRDefault="00CB0CAE" w:rsidP="00CB0CAE">
            <w:pPr>
              <w:pStyle w:val="TableCell"/>
            </w:pPr>
            <w:r w:rsidRPr="00CB0CAE">
              <w:t>0</w:t>
            </w:r>
          </w:p>
        </w:tc>
        <w:tc>
          <w:tcPr>
            <w:tcW w:w="1336" w:type="dxa"/>
            <w:shd w:val="clear" w:color="auto" w:fill="FFF2CC" w:themeFill="accent4" w:themeFillTint="33"/>
          </w:tcPr>
          <w:p w:rsidR="00CB0CAE" w:rsidRPr="00CB0CAE" w:rsidRDefault="00CB0CAE" w:rsidP="00CB0CAE">
            <w:pPr>
              <w:pStyle w:val="TableCell"/>
            </w:pPr>
            <w:r w:rsidRPr="00CB0CAE">
              <w:t>0</w:t>
            </w:r>
          </w:p>
        </w:tc>
        <w:tc>
          <w:tcPr>
            <w:tcW w:w="1336" w:type="dxa"/>
          </w:tcPr>
          <w:p w:rsidR="00CB0CAE" w:rsidRPr="00CB0CAE" w:rsidRDefault="00CB0CAE" w:rsidP="00CB0CAE">
            <w:pPr>
              <w:pStyle w:val="TableCell"/>
            </w:pPr>
            <w:r w:rsidRPr="00CB0CAE">
              <w:t>12</w:t>
            </w:r>
          </w:p>
        </w:tc>
        <w:tc>
          <w:tcPr>
            <w:tcW w:w="1336" w:type="dxa"/>
          </w:tcPr>
          <w:p w:rsidR="00CB0CAE" w:rsidRPr="00CB0CAE" w:rsidRDefault="00CB0CAE" w:rsidP="00CB0CAE">
            <w:pPr>
              <w:pStyle w:val="TableCell"/>
            </w:pPr>
            <w:r w:rsidRPr="00CB0CAE">
              <w:t>12</w:t>
            </w:r>
          </w:p>
        </w:tc>
        <w:tc>
          <w:tcPr>
            <w:tcW w:w="1336" w:type="dxa"/>
            <w:shd w:val="clear" w:color="auto" w:fill="FFF2CC" w:themeFill="accent4" w:themeFillTint="33"/>
          </w:tcPr>
          <w:p w:rsidR="00CB0CAE" w:rsidRPr="00CB0CAE" w:rsidRDefault="00CB0CAE" w:rsidP="00CB0CAE">
            <w:pPr>
              <w:pStyle w:val="TableCell"/>
            </w:pPr>
            <w:r w:rsidRPr="00CB0CAE">
              <w:t>23</w:t>
            </w:r>
          </w:p>
        </w:tc>
        <w:tc>
          <w:tcPr>
            <w:tcW w:w="1336" w:type="dxa"/>
            <w:shd w:val="clear" w:color="auto" w:fill="FFF2CC" w:themeFill="accent4" w:themeFillTint="33"/>
          </w:tcPr>
          <w:p w:rsidR="00CB0CAE" w:rsidRPr="00CB0CAE" w:rsidRDefault="00CB0CAE" w:rsidP="00CB0CAE">
            <w:pPr>
              <w:pStyle w:val="TableCell"/>
            </w:pPr>
            <w:r w:rsidRPr="00CB0CAE">
              <w:t>18</w:t>
            </w:r>
          </w:p>
        </w:tc>
      </w:tr>
      <w:tr w:rsidR="00CB0CAE" w:rsidRPr="00CB0CAE" w:rsidTr="00CB0CAE">
        <w:tc>
          <w:tcPr>
            <w:tcW w:w="1335" w:type="dxa"/>
          </w:tcPr>
          <w:p w:rsidR="00CB0CAE" w:rsidRPr="00CB0CAE" w:rsidRDefault="00CB0CAE" w:rsidP="00CB0CAE">
            <w:pPr>
              <w:pStyle w:val="TableCell"/>
            </w:pPr>
            <w:r w:rsidRPr="00CB0CAE">
              <w:t>25</w:t>
            </w:r>
          </w:p>
        </w:tc>
        <w:tc>
          <w:tcPr>
            <w:tcW w:w="1335" w:type="dxa"/>
            <w:shd w:val="clear" w:color="auto" w:fill="FFF2CC" w:themeFill="accent4" w:themeFillTint="33"/>
          </w:tcPr>
          <w:p w:rsidR="00CB0CAE" w:rsidRPr="00CB0CAE" w:rsidRDefault="00CB0CAE" w:rsidP="00CB0CAE">
            <w:pPr>
              <w:pStyle w:val="TableCell"/>
            </w:pPr>
            <w:r w:rsidRPr="00CB0CAE">
              <w:t>0</w:t>
            </w:r>
          </w:p>
        </w:tc>
        <w:tc>
          <w:tcPr>
            <w:tcW w:w="1336" w:type="dxa"/>
            <w:shd w:val="clear" w:color="auto" w:fill="FFF2CC" w:themeFill="accent4" w:themeFillTint="33"/>
          </w:tcPr>
          <w:p w:rsidR="00CB0CAE" w:rsidRPr="00CB0CAE" w:rsidRDefault="00CB0CAE" w:rsidP="00CB0CAE">
            <w:pPr>
              <w:pStyle w:val="TableCell"/>
            </w:pPr>
            <w:r w:rsidRPr="00CB0CAE">
              <w:t>0</w:t>
            </w:r>
          </w:p>
        </w:tc>
        <w:tc>
          <w:tcPr>
            <w:tcW w:w="1336" w:type="dxa"/>
          </w:tcPr>
          <w:p w:rsidR="00CB0CAE" w:rsidRPr="00CB0CAE" w:rsidRDefault="00CB0CAE" w:rsidP="00CB0CAE">
            <w:pPr>
              <w:pStyle w:val="TableCell"/>
            </w:pPr>
            <w:r w:rsidRPr="00CB0CAE">
              <w:t>12</w:t>
            </w:r>
          </w:p>
        </w:tc>
        <w:tc>
          <w:tcPr>
            <w:tcW w:w="1336" w:type="dxa"/>
          </w:tcPr>
          <w:p w:rsidR="00CB0CAE" w:rsidRPr="00CB0CAE" w:rsidRDefault="00CB0CAE" w:rsidP="00CB0CAE">
            <w:pPr>
              <w:pStyle w:val="TableCell"/>
            </w:pPr>
            <w:r w:rsidRPr="00CB0CAE">
              <w:t>12</w:t>
            </w:r>
          </w:p>
        </w:tc>
        <w:tc>
          <w:tcPr>
            <w:tcW w:w="1336" w:type="dxa"/>
            <w:shd w:val="clear" w:color="auto" w:fill="FFF2CC" w:themeFill="accent4" w:themeFillTint="33"/>
          </w:tcPr>
          <w:p w:rsidR="00CB0CAE" w:rsidRPr="00CB0CAE" w:rsidRDefault="00CB0CAE" w:rsidP="00CB0CAE">
            <w:pPr>
              <w:pStyle w:val="TableCell"/>
            </w:pPr>
            <w:r w:rsidRPr="00CB0CAE">
              <w:t>24</w:t>
            </w:r>
          </w:p>
        </w:tc>
        <w:tc>
          <w:tcPr>
            <w:tcW w:w="1336" w:type="dxa"/>
            <w:shd w:val="clear" w:color="auto" w:fill="FFF2CC" w:themeFill="accent4" w:themeFillTint="33"/>
          </w:tcPr>
          <w:p w:rsidR="00CB0CAE" w:rsidRPr="00CB0CAE" w:rsidRDefault="00CB0CAE" w:rsidP="00CB0CAE">
            <w:pPr>
              <w:pStyle w:val="TableCell"/>
            </w:pPr>
            <w:r w:rsidRPr="00CB0CAE">
              <w:t>18</w:t>
            </w:r>
          </w:p>
        </w:tc>
      </w:tr>
      <w:tr w:rsidR="00CB0CAE" w:rsidRPr="00CB0CAE" w:rsidTr="00CB0CAE">
        <w:tc>
          <w:tcPr>
            <w:tcW w:w="1335" w:type="dxa"/>
          </w:tcPr>
          <w:p w:rsidR="00CB0CAE" w:rsidRPr="00CB0CAE" w:rsidRDefault="00CB0CAE" w:rsidP="00CB0CAE">
            <w:pPr>
              <w:pStyle w:val="TableCell"/>
            </w:pPr>
            <w:r w:rsidRPr="00CB0CAE">
              <w:t>31</w:t>
            </w:r>
          </w:p>
        </w:tc>
        <w:tc>
          <w:tcPr>
            <w:tcW w:w="1335" w:type="dxa"/>
            <w:shd w:val="clear" w:color="auto" w:fill="FFF2CC" w:themeFill="accent4" w:themeFillTint="33"/>
          </w:tcPr>
          <w:p w:rsidR="00CB0CAE" w:rsidRPr="00CB0CAE" w:rsidRDefault="00CB0CAE" w:rsidP="00CB0CAE">
            <w:pPr>
              <w:pStyle w:val="TableCell"/>
            </w:pPr>
            <w:r w:rsidRPr="00CB0CAE">
              <w:t>0</w:t>
            </w:r>
          </w:p>
        </w:tc>
        <w:tc>
          <w:tcPr>
            <w:tcW w:w="1336" w:type="dxa"/>
            <w:shd w:val="clear" w:color="auto" w:fill="FFF2CC" w:themeFill="accent4" w:themeFillTint="33"/>
          </w:tcPr>
          <w:p w:rsidR="00CB0CAE" w:rsidRPr="00CB0CAE" w:rsidRDefault="00CB0CAE" w:rsidP="00CB0CAE">
            <w:pPr>
              <w:pStyle w:val="TableCell"/>
            </w:pPr>
            <w:r w:rsidRPr="00CB0CAE">
              <w:t>0</w:t>
            </w:r>
          </w:p>
        </w:tc>
        <w:tc>
          <w:tcPr>
            <w:tcW w:w="1336" w:type="dxa"/>
          </w:tcPr>
          <w:p w:rsidR="00CB0CAE" w:rsidRPr="00CB0CAE" w:rsidRDefault="00CB0CAE" w:rsidP="00CB0CAE">
            <w:pPr>
              <w:pStyle w:val="TableCell"/>
            </w:pPr>
            <w:r w:rsidRPr="00CB0CAE">
              <w:t>15</w:t>
            </w:r>
          </w:p>
        </w:tc>
        <w:tc>
          <w:tcPr>
            <w:tcW w:w="1336" w:type="dxa"/>
          </w:tcPr>
          <w:p w:rsidR="00CB0CAE" w:rsidRPr="00CB0CAE" w:rsidRDefault="00CB0CAE" w:rsidP="00CB0CAE">
            <w:pPr>
              <w:pStyle w:val="TableCell"/>
            </w:pPr>
            <w:r w:rsidRPr="00CB0CAE">
              <w:t>12</w:t>
            </w:r>
          </w:p>
        </w:tc>
        <w:tc>
          <w:tcPr>
            <w:tcW w:w="1336" w:type="dxa"/>
            <w:shd w:val="clear" w:color="auto" w:fill="FFF2CC" w:themeFill="accent4" w:themeFillTint="33"/>
          </w:tcPr>
          <w:p w:rsidR="00CB0CAE" w:rsidRPr="00CB0CAE" w:rsidRDefault="00CB0CAE" w:rsidP="00CB0CAE">
            <w:pPr>
              <w:pStyle w:val="TableCell"/>
            </w:pPr>
            <w:r w:rsidRPr="00CB0CAE">
              <w:t>30</w:t>
            </w:r>
          </w:p>
        </w:tc>
        <w:tc>
          <w:tcPr>
            <w:tcW w:w="1336" w:type="dxa"/>
            <w:shd w:val="clear" w:color="auto" w:fill="FFF2CC" w:themeFill="accent4" w:themeFillTint="33"/>
          </w:tcPr>
          <w:p w:rsidR="00CB0CAE" w:rsidRPr="00CB0CAE" w:rsidRDefault="00CB0CAE" w:rsidP="00CB0CAE">
            <w:pPr>
              <w:pStyle w:val="TableCell"/>
            </w:pPr>
            <w:r w:rsidRPr="00CB0CAE">
              <w:t>24</w:t>
            </w:r>
          </w:p>
        </w:tc>
      </w:tr>
      <w:tr w:rsidR="00CB0CAE" w:rsidRPr="00CB0CAE" w:rsidTr="00CB0CAE">
        <w:tc>
          <w:tcPr>
            <w:tcW w:w="1335" w:type="dxa"/>
          </w:tcPr>
          <w:p w:rsidR="00CB0CAE" w:rsidRPr="00CB0CAE" w:rsidRDefault="00CB0CAE" w:rsidP="00CB0CAE">
            <w:pPr>
              <w:pStyle w:val="TableCell"/>
            </w:pPr>
            <w:r w:rsidRPr="00CB0CAE">
              <w:t>32</w:t>
            </w:r>
          </w:p>
        </w:tc>
        <w:tc>
          <w:tcPr>
            <w:tcW w:w="1335" w:type="dxa"/>
            <w:shd w:val="clear" w:color="auto" w:fill="FFF2CC" w:themeFill="accent4" w:themeFillTint="33"/>
          </w:tcPr>
          <w:p w:rsidR="00CB0CAE" w:rsidRPr="00CB0CAE" w:rsidRDefault="00CB0CAE" w:rsidP="00CB0CAE">
            <w:pPr>
              <w:pStyle w:val="TableCell"/>
            </w:pPr>
            <w:r w:rsidRPr="00CB0CAE">
              <w:t>0</w:t>
            </w:r>
          </w:p>
        </w:tc>
        <w:tc>
          <w:tcPr>
            <w:tcW w:w="1336" w:type="dxa"/>
            <w:shd w:val="clear" w:color="auto" w:fill="FFF2CC" w:themeFill="accent4" w:themeFillTint="33"/>
          </w:tcPr>
          <w:p w:rsidR="00CB0CAE" w:rsidRPr="00CB0CAE" w:rsidRDefault="00CB0CAE" w:rsidP="00CB0CAE">
            <w:pPr>
              <w:pStyle w:val="TableCell"/>
            </w:pPr>
            <w:r w:rsidRPr="00CB0CAE">
              <w:t>0</w:t>
            </w:r>
          </w:p>
        </w:tc>
        <w:tc>
          <w:tcPr>
            <w:tcW w:w="1336" w:type="dxa"/>
          </w:tcPr>
          <w:p w:rsidR="00CB0CAE" w:rsidRPr="00CB0CAE" w:rsidRDefault="00CB0CAE" w:rsidP="00CB0CAE">
            <w:pPr>
              <w:pStyle w:val="TableCell"/>
            </w:pPr>
            <w:r w:rsidRPr="00CB0CAE">
              <w:t>16</w:t>
            </w:r>
          </w:p>
        </w:tc>
        <w:tc>
          <w:tcPr>
            <w:tcW w:w="1336" w:type="dxa"/>
          </w:tcPr>
          <w:p w:rsidR="00CB0CAE" w:rsidRPr="00CB0CAE" w:rsidRDefault="00CB0CAE" w:rsidP="00CB0CAE">
            <w:pPr>
              <w:pStyle w:val="TableCell"/>
            </w:pPr>
            <w:r w:rsidRPr="00CB0CAE">
              <w:t>12</w:t>
            </w:r>
          </w:p>
        </w:tc>
        <w:tc>
          <w:tcPr>
            <w:tcW w:w="1336" w:type="dxa"/>
            <w:shd w:val="clear" w:color="auto" w:fill="FFF2CC" w:themeFill="accent4" w:themeFillTint="33"/>
          </w:tcPr>
          <w:p w:rsidR="00CB0CAE" w:rsidRPr="00CB0CAE" w:rsidRDefault="00CB0CAE" w:rsidP="00CB0CAE">
            <w:pPr>
              <w:pStyle w:val="TableCell"/>
            </w:pPr>
            <w:r w:rsidRPr="00CB0CAE">
              <w:t>31</w:t>
            </w:r>
          </w:p>
        </w:tc>
        <w:tc>
          <w:tcPr>
            <w:tcW w:w="1336" w:type="dxa"/>
            <w:shd w:val="clear" w:color="auto" w:fill="FFF2CC" w:themeFill="accent4" w:themeFillTint="33"/>
          </w:tcPr>
          <w:p w:rsidR="00CB0CAE" w:rsidRPr="00CB0CAE" w:rsidRDefault="00CB0CAE" w:rsidP="00CB0CAE">
            <w:pPr>
              <w:pStyle w:val="TableCell"/>
            </w:pPr>
            <w:r w:rsidRPr="00CB0CAE">
              <w:t>24</w:t>
            </w:r>
          </w:p>
        </w:tc>
      </w:tr>
      <w:tr w:rsidR="00CB0CAE" w:rsidRPr="00CB0CAE" w:rsidTr="00CB0CAE">
        <w:tc>
          <w:tcPr>
            <w:tcW w:w="1335" w:type="dxa"/>
          </w:tcPr>
          <w:p w:rsidR="00CB0CAE" w:rsidRPr="00CB0CAE" w:rsidRDefault="00CB0CAE" w:rsidP="00CB0CAE">
            <w:pPr>
              <w:pStyle w:val="TableCell"/>
            </w:pPr>
            <w:r w:rsidRPr="00CB0CAE">
              <w:t>38</w:t>
            </w:r>
          </w:p>
        </w:tc>
        <w:tc>
          <w:tcPr>
            <w:tcW w:w="1335" w:type="dxa"/>
            <w:shd w:val="clear" w:color="auto" w:fill="FFF2CC" w:themeFill="accent4" w:themeFillTint="33"/>
          </w:tcPr>
          <w:p w:rsidR="00CB0CAE" w:rsidRPr="00CB0CAE" w:rsidRDefault="00CB0CAE" w:rsidP="00CB0CAE">
            <w:pPr>
              <w:pStyle w:val="TableCell"/>
            </w:pPr>
            <w:r w:rsidRPr="00CB0CAE">
              <w:t>0</w:t>
            </w:r>
          </w:p>
        </w:tc>
        <w:tc>
          <w:tcPr>
            <w:tcW w:w="1336" w:type="dxa"/>
            <w:shd w:val="clear" w:color="auto" w:fill="FFF2CC" w:themeFill="accent4" w:themeFillTint="33"/>
          </w:tcPr>
          <w:p w:rsidR="00CB0CAE" w:rsidRPr="00CB0CAE" w:rsidRDefault="00CB0CAE" w:rsidP="00CB0CAE">
            <w:pPr>
              <w:pStyle w:val="TableCell"/>
            </w:pPr>
            <w:r w:rsidRPr="00CB0CAE">
              <w:t>0</w:t>
            </w:r>
          </w:p>
        </w:tc>
        <w:tc>
          <w:tcPr>
            <w:tcW w:w="1336" w:type="dxa"/>
          </w:tcPr>
          <w:p w:rsidR="00CB0CAE" w:rsidRPr="00CB0CAE" w:rsidRDefault="00CB0CAE" w:rsidP="00CB0CAE">
            <w:pPr>
              <w:pStyle w:val="TableCell"/>
            </w:pPr>
            <w:r w:rsidRPr="00CB0CAE">
              <w:t>19</w:t>
            </w:r>
          </w:p>
        </w:tc>
        <w:tc>
          <w:tcPr>
            <w:tcW w:w="1336" w:type="dxa"/>
          </w:tcPr>
          <w:p w:rsidR="00CB0CAE" w:rsidRPr="00CB0CAE" w:rsidRDefault="00CB0CAE" w:rsidP="00CB0CAE">
            <w:pPr>
              <w:pStyle w:val="TableCell"/>
            </w:pPr>
            <w:r w:rsidRPr="00CB0CAE">
              <w:t>18</w:t>
            </w:r>
          </w:p>
        </w:tc>
        <w:tc>
          <w:tcPr>
            <w:tcW w:w="1336" w:type="dxa"/>
            <w:shd w:val="clear" w:color="auto" w:fill="FFF2CC" w:themeFill="accent4" w:themeFillTint="33"/>
          </w:tcPr>
          <w:p w:rsidR="00CB0CAE" w:rsidRPr="00CB0CAE" w:rsidRDefault="00CB0CAE" w:rsidP="00CB0CAE">
            <w:pPr>
              <w:pStyle w:val="TableCell"/>
            </w:pPr>
            <w:r w:rsidRPr="00CB0CAE">
              <w:t>37</w:t>
            </w:r>
          </w:p>
        </w:tc>
        <w:tc>
          <w:tcPr>
            <w:tcW w:w="1336" w:type="dxa"/>
            <w:shd w:val="clear" w:color="auto" w:fill="FFF2CC" w:themeFill="accent4" w:themeFillTint="33"/>
          </w:tcPr>
          <w:p w:rsidR="00CB0CAE" w:rsidRPr="00CB0CAE" w:rsidRDefault="00CB0CAE" w:rsidP="00CB0CAE">
            <w:pPr>
              <w:pStyle w:val="TableCell"/>
            </w:pPr>
            <w:r w:rsidRPr="00CB0CAE">
              <w:t>30</w:t>
            </w:r>
          </w:p>
        </w:tc>
      </w:tr>
      <w:tr w:rsidR="00CB0CAE" w:rsidRPr="00CB0CAE" w:rsidTr="00CB0CAE">
        <w:tc>
          <w:tcPr>
            <w:tcW w:w="1335" w:type="dxa"/>
          </w:tcPr>
          <w:p w:rsidR="00CB0CAE" w:rsidRPr="00CB0CAE" w:rsidRDefault="00CB0CAE" w:rsidP="00CB0CAE">
            <w:pPr>
              <w:pStyle w:val="TableCell"/>
            </w:pPr>
            <w:r w:rsidRPr="00CB0CAE">
              <w:t>51</w:t>
            </w:r>
          </w:p>
        </w:tc>
        <w:tc>
          <w:tcPr>
            <w:tcW w:w="1335" w:type="dxa"/>
            <w:shd w:val="clear" w:color="auto" w:fill="FFF2CC" w:themeFill="accent4" w:themeFillTint="33"/>
          </w:tcPr>
          <w:p w:rsidR="00CB0CAE" w:rsidRPr="00CB0CAE" w:rsidRDefault="00CB0CAE" w:rsidP="00CB0CAE">
            <w:pPr>
              <w:pStyle w:val="TableCell"/>
            </w:pPr>
            <w:r w:rsidRPr="00CB0CAE">
              <w:t>0</w:t>
            </w:r>
          </w:p>
        </w:tc>
        <w:tc>
          <w:tcPr>
            <w:tcW w:w="1336" w:type="dxa"/>
            <w:shd w:val="clear" w:color="auto" w:fill="FFF2CC" w:themeFill="accent4" w:themeFillTint="33"/>
          </w:tcPr>
          <w:p w:rsidR="00CB0CAE" w:rsidRPr="00CB0CAE" w:rsidRDefault="00CB0CAE" w:rsidP="00CB0CAE">
            <w:pPr>
              <w:pStyle w:val="TableCell"/>
            </w:pPr>
            <w:r w:rsidRPr="00CB0CAE">
              <w:t>0</w:t>
            </w:r>
          </w:p>
        </w:tc>
        <w:tc>
          <w:tcPr>
            <w:tcW w:w="1336" w:type="dxa"/>
          </w:tcPr>
          <w:p w:rsidR="00CB0CAE" w:rsidRPr="00CB0CAE" w:rsidRDefault="00CB0CAE" w:rsidP="00CB0CAE">
            <w:pPr>
              <w:pStyle w:val="TableCell"/>
            </w:pPr>
            <w:r w:rsidRPr="00CB0CAE">
              <w:t>25</w:t>
            </w:r>
          </w:p>
        </w:tc>
        <w:tc>
          <w:tcPr>
            <w:tcW w:w="1336" w:type="dxa"/>
          </w:tcPr>
          <w:p w:rsidR="00CB0CAE" w:rsidRPr="00CB0CAE" w:rsidRDefault="00CB0CAE" w:rsidP="00CB0CAE">
            <w:pPr>
              <w:pStyle w:val="TableCell"/>
            </w:pPr>
            <w:r w:rsidRPr="00CB0CAE">
              <w:t>24</w:t>
            </w:r>
          </w:p>
        </w:tc>
        <w:tc>
          <w:tcPr>
            <w:tcW w:w="1336" w:type="dxa"/>
            <w:shd w:val="clear" w:color="auto" w:fill="FFF2CC" w:themeFill="accent4" w:themeFillTint="33"/>
          </w:tcPr>
          <w:p w:rsidR="00CB0CAE" w:rsidRPr="00CB0CAE" w:rsidRDefault="00CB0CAE" w:rsidP="00CB0CAE">
            <w:pPr>
              <w:pStyle w:val="TableCell"/>
            </w:pPr>
            <w:r w:rsidRPr="00CB0CAE">
              <w:t>50</w:t>
            </w:r>
          </w:p>
        </w:tc>
        <w:tc>
          <w:tcPr>
            <w:tcW w:w="1336" w:type="dxa"/>
            <w:shd w:val="clear" w:color="auto" w:fill="FFF2CC" w:themeFill="accent4" w:themeFillTint="33"/>
          </w:tcPr>
          <w:p w:rsidR="00CB0CAE" w:rsidRPr="00CB0CAE" w:rsidRDefault="00CB0CAE" w:rsidP="00CB0CAE">
            <w:pPr>
              <w:pStyle w:val="TableCell"/>
            </w:pPr>
            <w:r w:rsidRPr="00CB0CAE">
              <w:t>42</w:t>
            </w:r>
          </w:p>
        </w:tc>
      </w:tr>
      <w:tr w:rsidR="00CB0CAE" w:rsidRPr="00CB0CAE" w:rsidTr="00CB0CAE">
        <w:tc>
          <w:tcPr>
            <w:tcW w:w="1335" w:type="dxa"/>
          </w:tcPr>
          <w:p w:rsidR="00CB0CAE" w:rsidRPr="00CB0CAE" w:rsidRDefault="00CB0CAE" w:rsidP="00CB0CAE">
            <w:pPr>
              <w:pStyle w:val="TableCell"/>
            </w:pPr>
            <w:r w:rsidRPr="00CB0CAE">
              <w:t>52</w:t>
            </w:r>
          </w:p>
        </w:tc>
        <w:tc>
          <w:tcPr>
            <w:tcW w:w="1335" w:type="dxa"/>
            <w:shd w:val="clear" w:color="auto" w:fill="FFF2CC" w:themeFill="accent4" w:themeFillTint="33"/>
          </w:tcPr>
          <w:p w:rsidR="00CB0CAE" w:rsidRPr="00CB0CAE" w:rsidRDefault="00CB0CAE" w:rsidP="00CB0CAE">
            <w:pPr>
              <w:pStyle w:val="TableCell"/>
            </w:pPr>
            <w:r w:rsidRPr="00CB0CAE">
              <w:t>0</w:t>
            </w:r>
          </w:p>
        </w:tc>
        <w:tc>
          <w:tcPr>
            <w:tcW w:w="1336" w:type="dxa"/>
            <w:shd w:val="clear" w:color="auto" w:fill="FFF2CC" w:themeFill="accent4" w:themeFillTint="33"/>
          </w:tcPr>
          <w:p w:rsidR="00CB0CAE" w:rsidRPr="00CB0CAE" w:rsidRDefault="00CB0CAE" w:rsidP="00CB0CAE">
            <w:pPr>
              <w:pStyle w:val="TableCell"/>
            </w:pPr>
            <w:r w:rsidRPr="00CB0CAE">
              <w:t>0</w:t>
            </w:r>
          </w:p>
        </w:tc>
        <w:tc>
          <w:tcPr>
            <w:tcW w:w="1336" w:type="dxa"/>
          </w:tcPr>
          <w:p w:rsidR="00CB0CAE" w:rsidRPr="00CB0CAE" w:rsidRDefault="00CB0CAE" w:rsidP="00CB0CAE">
            <w:pPr>
              <w:pStyle w:val="TableCell"/>
            </w:pPr>
            <w:r w:rsidRPr="00CB0CAE">
              <w:t>26</w:t>
            </w:r>
          </w:p>
        </w:tc>
        <w:tc>
          <w:tcPr>
            <w:tcW w:w="1336" w:type="dxa"/>
          </w:tcPr>
          <w:p w:rsidR="00CB0CAE" w:rsidRPr="00CB0CAE" w:rsidRDefault="00CB0CAE" w:rsidP="00CB0CAE">
            <w:pPr>
              <w:pStyle w:val="TableCell"/>
            </w:pPr>
            <w:r w:rsidRPr="00CB0CAE">
              <w:t>24</w:t>
            </w:r>
          </w:p>
        </w:tc>
        <w:tc>
          <w:tcPr>
            <w:tcW w:w="1336" w:type="dxa"/>
            <w:shd w:val="clear" w:color="auto" w:fill="FFF2CC" w:themeFill="accent4" w:themeFillTint="33"/>
          </w:tcPr>
          <w:p w:rsidR="00CB0CAE" w:rsidRPr="00CB0CAE" w:rsidRDefault="00CB0CAE" w:rsidP="00CB0CAE">
            <w:pPr>
              <w:pStyle w:val="TableCell"/>
            </w:pPr>
            <w:r w:rsidRPr="00CB0CAE">
              <w:t>51</w:t>
            </w:r>
          </w:p>
        </w:tc>
        <w:tc>
          <w:tcPr>
            <w:tcW w:w="1336" w:type="dxa"/>
            <w:shd w:val="clear" w:color="auto" w:fill="FFF2CC" w:themeFill="accent4" w:themeFillTint="33"/>
          </w:tcPr>
          <w:p w:rsidR="00CB0CAE" w:rsidRPr="00CB0CAE" w:rsidRDefault="00CB0CAE" w:rsidP="00CB0CAE">
            <w:pPr>
              <w:pStyle w:val="TableCell"/>
            </w:pPr>
            <w:r w:rsidRPr="00CB0CAE">
              <w:t>42</w:t>
            </w:r>
          </w:p>
        </w:tc>
      </w:tr>
      <w:tr w:rsidR="00CB0CAE" w:rsidRPr="00CB0CAE" w:rsidTr="00CB0CAE">
        <w:tc>
          <w:tcPr>
            <w:tcW w:w="1335" w:type="dxa"/>
          </w:tcPr>
          <w:p w:rsidR="00CB0CAE" w:rsidRPr="00CB0CAE" w:rsidRDefault="00CB0CAE" w:rsidP="00CB0CAE">
            <w:pPr>
              <w:pStyle w:val="TableCell"/>
            </w:pPr>
            <w:r w:rsidRPr="00CB0CAE">
              <w:t>65</w:t>
            </w:r>
          </w:p>
        </w:tc>
        <w:tc>
          <w:tcPr>
            <w:tcW w:w="1335" w:type="dxa"/>
            <w:shd w:val="clear" w:color="auto" w:fill="FFF2CC" w:themeFill="accent4" w:themeFillTint="33"/>
          </w:tcPr>
          <w:p w:rsidR="00CB0CAE" w:rsidRPr="00CB0CAE" w:rsidRDefault="00CB0CAE" w:rsidP="00CB0CAE">
            <w:pPr>
              <w:pStyle w:val="TableCell"/>
            </w:pPr>
            <w:r w:rsidRPr="00CB0CAE">
              <w:t>0</w:t>
            </w:r>
          </w:p>
        </w:tc>
        <w:tc>
          <w:tcPr>
            <w:tcW w:w="1336" w:type="dxa"/>
            <w:shd w:val="clear" w:color="auto" w:fill="FFF2CC" w:themeFill="accent4" w:themeFillTint="33"/>
          </w:tcPr>
          <w:p w:rsidR="00CB0CAE" w:rsidRPr="00CB0CAE" w:rsidRDefault="00CB0CAE" w:rsidP="00CB0CAE">
            <w:pPr>
              <w:pStyle w:val="TableCell"/>
            </w:pPr>
            <w:r w:rsidRPr="00CB0CAE">
              <w:t>0</w:t>
            </w:r>
          </w:p>
        </w:tc>
        <w:tc>
          <w:tcPr>
            <w:tcW w:w="1336" w:type="dxa"/>
          </w:tcPr>
          <w:p w:rsidR="00CB0CAE" w:rsidRPr="00CB0CAE" w:rsidRDefault="00CB0CAE" w:rsidP="00CB0CAE">
            <w:pPr>
              <w:pStyle w:val="TableCell"/>
            </w:pPr>
            <w:r w:rsidRPr="00CB0CAE">
              <w:t>32</w:t>
            </w:r>
          </w:p>
        </w:tc>
        <w:tc>
          <w:tcPr>
            <w:tcW w:w="1336" w:type="dxa"/>
          </w:tcPr>
          <w:p w:rsidR="00CB0CAE" w:rsidRPr="00CB0CAE" w:rsidRDefault="00CB0CAE" w:rsidP="00CB0CAE">
            <w:pPr>
              <w:pStyle w:val="TableCell"/>
            </w:pPr>
            <w:r w:rsidRPr="00CB0CAE">
              <w:t>30</w:t>
            </w:r>
          </w:p>
        </w:tc>
        <w:tc>
          <w:tcPr>
            <w:tcW w:w="1336" w:type="dxa"/>
            <w:shd w:val="clear" w:color="auto" w:fill="FFF2CC" w:themeFill="accent4" w:themeFillTint="33"/>
          </w:tcPr>
          <w:p w:rsidR="00CB0CAE" w:rsidRPr="00CB0CAE" w:rsidRDefault="00CB0CAE" w:rsidP="00CB0CAE">
            <w:pPr>
              <w:pStyle w:val="TableCell"/>
            </w:pPr>
            <w:r w:rsidRPr="00CB0CAE">
              <w:t>64</w:t>
            </w:r>
          </w:p>
        </w:tc>
        <w:tc>
          <w:tcPr>
            <w:tcW w:w="1336" w:type="dxa"/>
            <w:shd w:val="clear" w:color="auto" w:fill="FFF2CC" w:themeFill="accent4" w:themeFillTint="33"/>
          </w:tcPr>
          <w:p w:rsidR="00CB0CAE" w:rsidRPr="00CB0CAE" w:rsidRDefault="00CB0CAE" w:rsidP="00CB0CAE">
            <w:pPr>
              <w:pStyle w:val="TableCell"/>
            </w:pPr>
            <w:r w:rsidRPr="00CB0CAE">
              <w:t>54</w:t>
            </w:r>
          </w:p>
        </w:tc>
      </w:tr>
      <w:tr w:rsidR="00CB0CAE" w:rsidRPr="00CB0CAE" w:rsidTr="00CB0CAE">
        <w:tc>
          <w:tcPr>
            <w:tcW w:w="1335" w:type="dxa"/>
          </w:tcPr>
          <w:p w:rsidR="00CB0CAE" w:rsidRPr="00CB0CAE" w:rsidRDefault="00CB0CAE" w:rsidP="00CB0CAE">
            <w:pPr>
              <w:pStyle w:val="TableCell"/>
            </w:pPr>
            <w:r w:rsidRPr="00CB0CAE">
              <w:t>66</w:t>
            </w:r>
          </w:p>
        </w:tc>
        <w:tc>
          <w:tcPr>
            <w:tcW w:w="1335" w:type="dxa"/>
            <w:shd w:val="clear" w:color="auto" w:fill="FFF2CC" w:themeFill="accent4" w:themeFillTint="33"/>
          </w:tcPr>
          <w:p w:rsidR="00CB0CAE" w:rsidRPr="00CB0CAE" w:rsidRDefault="00CB0CAE" w:rsidP="00CB0CAE">
            <w:pPr>
              <w:pStyle w:val="TableCell"/>
            </w:pPr>
            <w:r w:rsidRPr="00CB0CAE">
              <w:t>0</w:t>
            </w:r>
          </w:p>
        </w:tc>
        <w:tc>
          <w:tcPr>
            <w:tcW w:w="1336" w:type="dxa"/>
            <w:shd w:val="clear" w:color="auto" w:fill="FFF2CC" w:themeFill="accent4" w:themeFillTint="33"/>
          </w:tcPr>
          <w:p w:rsidR="00CB0CAE" w:rsidRPr="00CB0CAE" w:rsidRDefault="00CB0CAE" w:rsidP="00CB0CAE">
            <w:pPr>
              <w:pStyle w:val="TableCell"/>
            </w:pPr>
            <w:r w:rsidRPr="00CB0CAE">
              <w:t>0</w:t>
            </w:r>
          </w:p>
        </w:tc>
        <w:tc>
          <w:tcPr>
            <w:tcW w:w="1336" w:type="dxa"/>
          </w:tcPr>
          <w:p w:rsidR="00CB0CAE" w:rsidRPr="00CB0CAE" w:rsidRDefault="00CB0CAE" w:rsidP="00CB0CAE">
            <w:pPr>
              <w:pStyle w:val="TableCell"/>
            </w:pPr>
            <w:r w:rsidRPr="00CB0CAE">
              <w:t>33</w:t>
            </w:r>
          </w:p>
        </w:tc>
        <w:tc>
          <w:tcPr>
            <w:tcW w:w="1336" w:type="dxa"/>
          </w:tcPr>
          <w:p w:rsidR="00CB0CAE" w:rsidRPr="00CB0CAE" w:rsidRDefault="00CB0CAE" w:rsidP="00CB0CAE">
            <w:pPr>
              <w:pStyle w:val="TableCell"/>
            </w:pPr>
            <w:r w:rsidRPr="00CB0CAE">
              <w:t>30</w:t>
            </w:r>
          </w:p>
        </w:tc>
        <w:tc>
          <w:tcPr>
            <w:tcW w:w="1336" w:type="dxa"/>
            <w:shd w:val="clear" w:color="auto" w:fill="FFF2CC" w:themeFill="accent4" w:themeFillTint="33"/>
          </w:tcPr>
          <w:p w:rsidR="00CB0CAE" w:rsidRPr="00CB0CAE" w:rsidRDefault="00CB0CAE" w:rsidP="00CB0CAE">
            <w:pPr>
              <w:pStyle w:val="TableCell"/>
            </w:pPr>
            <w:r w:rsidRPr="00CB0CAE">
              <w:t>65</w:t>
            </w:r>
          </w:p>
        </w:tc>
        <w:tc>
          <w:tcPr>
            <w:tcW w:w="1336" w:type="dxa"/>
            <w:shd w:val="clear" w:color="auto" w:fill="FFF2CC" w:themeFill="accent4" w:themeFillTint="33"/>
          </w:tcPr>
          <w:p w:rsidR="00CB0CAE" w:rsidRPr="00CB0CAE" w:rsidRDefault="00CB0CAE" w:rsidP="00CB0CAE">
            <w:pPr>
              <w:pStyle w:val="TableCell"/>
            </w:pPr>
            <w:r w:rsidRPr="00CB0CAE">
              <w:t>60</w:t>
            </w:r>
          </w:p>
        </w:tc>
      </w:tr>
      <w:tr w:rsidR="00CB0CAE" w:rsidRPr="00CB0CAE" w:rsidTr="00CB0CAE">
        <w:tc>
          <w:tcPr>
            <w:tcW w:w="1335" w:type="dxa"/>
          </w:tcPr>
          <w:p w:rsidR="00CB0CAE" w:rsidRPr="00CB0CAE" w:rsidRDefault="00CB0CAE" w:rsidP="00CB0CAE">
            <w:pPr>
              <w:pStyle w:val="TableCell"/>
            </w:pPr>
            <w:r w:rsidRPr="00CB0CAE">
              <w:t>78</w:t>
            </w:r>
          </w:p>
        </w:tc>
        <w:tc>
          <w:tcPr>
            <w:tcW w:w="1335" w:type="dxa"/>
            <w:shd w:val="clear" w:color="auto" w:fill="FFF2CC" w:themeFill="accent4" w:themeFillTint="33"/>
          </w:tcPr>
          <w:p w:rsidR="00CB0CAE" w:rsidRPr="00CB0CAE" w:rsidRDefault="00CB0CAE" w:rsidP="00CB0CAE">
            <w:pPr>
              <w:pStyle w:val="TableCell"/>
            </w:pPr>
            <w:r w:rsidRPr="00CB0CAE">
              <w:t>0</w:t>
            </w:r>
          </w:p>
        </w:tc>
        <w:tc>
          <w:tcPr>
            <w:tcW w:w="1336" w:type="dxa"/>
            <w:shd w:val="clear" w:color="auto" w:fill="FFF2CC" w:themeFill="accent4" w:themeFillTint="33"/>
          </w:tcPr>
          <w:p w:rsidR="00CB0CAE" w:rsidRPr="00CB0CAE" w:rsidRDefault="00CB0CAE" w:rsidP="00CB0CAE">
            <w:pPr>
              <w:pStyle w:val="TableCell"/>
            </w:pPr>
            <w:r w:rsidRPr="00CB0CAE">
              <w:t>0</w:t>
            </w:r>
          </w:p>
        </w:tc>
        <w:tc>
          <w:tcPr>
            <w:tcW w:w="1336" w:type="dxa"/>
          </w:tcPr>
          <w:p w:rsidR="00CB0CAE" w:rsidRPr="00CB0CAE" w:rsidRDefault="00CB0CAE" w:rsidP="00CB0CAE">
            <w:pPr>
              <w:pStyle w:val="TableCell"/>
            </w:pPr>
            <w:r w:rsidRPr="00CB0CAE">
              <w:t>39</w:t>
            </w:r>
          </w:p>
        </w:tc>
        <w:tc>
          <w:tcPr>
            <w:tcW w:w="1336" w:type="dxa"/>
          </w:tcPr>
          <w:p w:rsidR="00CB0CAE" w:rsidRPr="00CB0CAE" w:rsidRDefault="00CB0CAE" w:rsidP="00CB0CAE">
            <w:pPr>
              <w:pStyle w:val="TableCell"/>
            </w:pPr>
            <w:r w:rsidRPr="00CB0CAE">
              <w:t>36</w:t>
            </w:r>
          </w:p>
        </w:tc>
        <w:tc>
          <w:tcPr>
            <w:tcW w:w="1336" w:type="dxa"/>
            <w:shd w:val="clear" w:color="auto" w:fill="FFF2CC" w:themeFill="accent4" w:themeFillTint="33"/>
          </w:tcPr>
          <w:p w:rsidR="00CB0CAE" w:rsidRPr="00CB0CAE" w:rsidRDefault="00CB0CAE" w:rsidP="00CB0CAE">
            <w:pPr>
              <w:pStyle w:val="TableCell"/>
            </w:pPr>
            <w:r w:rsidRPr="00CB0CAE">
              <w:t>77</w:t>
            </w:r>
          </w:p>
        </w:tc>
        <w:tc>
          <w:tcPr>
            <w:tcW w:w="1336" w:type="dxa"/>
            <w:shd w:val="clear" w:color="auto" w:fill="FFF2CC" w:themeFill="accent4" w:themeFillTint="33"/>
          </w:tcPr>
          <w:p w:rsidR="00CB0CAE" w:rsidRPr="00CB0CAE" w:rsidRDefault="00CB0CAE" w:rsidP="00CB0CAE">
            <w:pPr>
              <w:pStyle w:val="TableCell"/>
            </w:pPr>
            <w:r w:rsidRPr="00CB0CAE">
              <w:t>72</w:t>
            </w:r>
          </w:p>
        </w:tc>
      </w:tr>
      <w:tr w:rsidR="00CB0CAE" w:rsidRPr="00CB0CAE" w:rsidTr="00CB0CAE">
        <w:tc>
          <w:tcPr>
            <w:tcW w:w="1335" w:type="dxa"/>
          </w:tcPr>
          <w:p w:rsidR="00CB0CAE" w:rsidRPr="00CB0CAE" w:rsidRDefault="00CB0CAE" w:rsidP="00CB0CAE">
            <w:pPr>
              <w:pStyle w:val="TableCell"/>
            </w:pPr>
            <w:r w:rsidRPr="00CB0CAE">
              <w:t>79</w:t>
            </w:r>
          </w:p>
        </w:tc>
        <w:tc>
          <w:tcPr>
            <w:tcW w:w="1335" w:type="dxa"/>
            <w:shd w:val="clear" w:color="auto" w:fill="FFF2CC" w:themeFill="accent4" w:themeFillTint="33"/>
          </w:tcPr>
          <w:p w:rsidR="00CB0CAE" w:rsidRPr="00CB0CAE" w:rsidRDefault="00CB0CAE" w:rsidP="00CB0CAE">
            <w:pPr>
              <w:pStyle w:val="TableCell"/>
            </w:pPr>
            <w:r w:rsidRPr="00CB0CAE">
              <w:t>0</w:t>
            </w:r>
          </w:p>
        </w:tc>
        <w:tc>
          <w:tcPr>
            <w:tcW w:w="1336" w:type="dxa"/>
            <w:shd w:val="clear" w:color="auto" w:fill="FFF2CC" w:themeFill="accent4" w:themeFillTint="33"/>
          </w:tcPr>
          <w:p w:rsidR="00CB0CAE" w:rsidRPr="00CB0CAE" w:rsidRDefault="00CB0CAE" w:rsidP="00CB0CAE">
            <w:pPr>
              <w:pStyle w:val="TableCell"/>
            </w:pPr>
            <w:r w:rsidRPr="00CB0CAE">
              <w:t>0</w:t>
            </w:r>
          </w:p>
        </w:tc>
        <w:tc>
          <w:tcPr>
            <w:tcW w:w="1336" w:type="dxa"/>
          </w:tcPr>
          <w:p w:rsidR="00CB0CAE" w:rsidRPr="00CB0CAE" w:rsidRDefault="00CB0CAE" w:rsidP="00CB0CAE">
            <w:pPr>
              <w:pStyle w:val="TableCell"/>
            </w:pPr>
            <w:r w:rsidRPr="00CB0CAE">
              <w:t>39</w:t>
            </w:r>
          </w:p>
        </w:tc>
        <w:tc>
          <w:tcPr>
            <w:tcW w:w="1336" w:type="dxa"/>
          </w:tcPr>
          <w:p w:rsidR="00CB0CAE" w:rsidRPr="00CB0CAE" w:rsidRDefault="00CB0CAE" w:rsidP="00CB0CAE">
            <w:pPr>
              <w:pStyle w:val="TableCell"/>
            </w:pPr>
            <w:r w:rsidRPr="00CB0CAE">
              <w:t>36</w:t>
            </w:r>
          </w:p>
        </w:tc>
        <w:tc>
          <w:tcPr>
            <w:tcW w:w="1336" w:type="dxa"/>
            <w:shd w:val="clear" w:color="auto" w:fill="FFF2CC" w:themeFill="accent4" w:themeFillTint="33"/>
          </w:tcPr>
          <w:p w:rsidR="00CB0CAE" w:rsidRPr="00CB0CAE" w:rsidRDefault="00CB0CAE" w:rsidP="00CB0CAE">
            <w:pPr>
              <w:pStyle w:val="TableCell"/>
            </w:pPr>
            <w:r w:rsidRPr="00CB0CAE">
              <w:t>78</w:t>
            </w:r>
          </w:p>
        </w:tc>
        <w:tc>
          <w:tcPr>
            <w:tcW w:w="1336" w:type="dxa"/>
            <w:shd w:val="clear" w:color="auto" w:fill="FFF2CC" w:themeFill="accent4" w:themeFillTint="33"/>
          </w:tcPr>
          <w:p w:rsidR="00CB0CAE" w:rsidRPr="00CB0CAE" w:rsidRDefault="00CB0CAE" w:rsidP="00CB0CAE">
            <w:pPr>
              <w:pStyle w:val="TableCell"/>
            </w:pPr>
            <w:r w:rsidRPr="00CB0CAE">
              <w:t>72</w:t>
            </w:r>
          </w:p>
        </w:tc>
      </w:tr>
      <w:tr w:rsidR="00CB0CAE" w:rsidRPr="00CB0CAE" w:rsidTr="00CB0CAE">
        <w:tc>
          <w:tcPr>
            <w:tcW w:w="1335" w:type="dxa"/>
          </w:tcPr>
          <w:p w:rsidR="00CB0CAE" w:rsidRPr="00CB0CAE" w:rsidRDefault="00CB0CAE" w:rsidP="00CB0CAE">
            <w:pPr>
              <w:pStyle w:val="TableCell"/>
            </w:pPr>
            <w:r w:rsidRPr="00CB0CAE">
              <w:t>93</w:t>
            </w:r>
          </w:p>
        </w:tc>
        <w:tc>
          <w:tcPr>
            <w:tcW w:w="1335" w:type="dxa"/>
            <w:shd w:val="clear" w:color="auto" w:fill="FFF2CC" w:themeFill="accent4" w:themeFillTint="33"/>
          </w:tcPr>
          <w:p w:rsidR="00CB0CAE" w:rsidRPr="00CB0CAE" w:rsidRDefault="00CB0CAE" w:rsidP="00CB0CAE">
            <w:pPr>
              <w:pStyle w:val="TableCell"/>
            </w:pPr>
            <w:r w:rsidRPr="00CB0CAE">
              <w:t>0</w:t>
            </w:r>
          </w:p>
        </w:tc>
        <w:tc>
          <w:tcPr>
            <w:tcW w:w="1336" w:type="dxa"/>
            <w:shd w:val="clear" w:color="auto" w:fill="FFF2CC" w:themeFill="accent4" w:themeFillTint="33"/>
          </w:tcPr>
          <w:p w:rsidR="00CB0CAE" w:rsidRPr="00CB0CAE" w:rsidRDefault="00CB0CAE" w:rsidP="00CB0CAE">
            <w:pPr>
              <w:pStyle w:val="TableCell"/>
            </w:pPr>
            <w:r w:rsidRPr="00CB0CAE">
              <w:t>0</w:t>
            </w:r>
          </w:p>
        </w:tc>
        <w:tc>
          <w:tcPr>
            <w:tcW w:w="1336" w:type="dxa"/>
          </w:tcPr>
          <w:p w:rsidR="00CB0CAE" w:rsidRPr="00CB0CAE" w:rsidRDefault="00CB0CAE" w:rsidP="00CB0CAE">
            <w:pPr>
              <w:pStyle w:val="TableCell"/>
            </w:pPr>
            <w:r w:rsidRPr="00CB0CAE">
              <w:t>46</w:t>
            </w:r>
          </w:p>
        </w:tc>
        <w:tc>
          <w:tcPr>
            <w:tcW w:w="1336" w:type="dxa"/>
          </w:tcPr>
          <w:p w:rsidR="00CB0CAE" w:rsidRPr="00CB0CAE" w:rsidRDefault="00CB0CAE" w:rsidP="00CB0CAE">
            <w:pPr>
              <w:pStyle w:val="TableCell"/>
            </w:pPr>
            <w:r w:rsidRPr="00CB0CAE">
              <w:t>42</w:t>
            </w:r>
          </w:p>
        </w:tc>
        <w:tc>
          <w:tcPr>
            <w:tcW w:w="1336" w:type="dxa"/>
            <w:shd w:val="clear" w:color="auto" w:fill="FFF2CC" w:themeFill="accent4" w:themeFillTint="33"/>
          </w:tcPr>
          <w:p w:rsidR="00CB0CAE" w:rsidRPr="00CB0CAE" w:rsidRDefault="00CB0CAE" w:rsidP="00CB0CAE">
            <w:pPr>
              <w:pStyle w:val="TableCell"/>
            </w:pPr>
            <w:r w:rsidRPr="00CB0CAE">
              <w:t>92</w:t>
            </w:r>
          </w:p>
        </w:tc>
        <w:tc>
          <w:tcPr>
            <w:tcW w:w="1336" w:type="dxa"/>
            <w:shd w:val="clear" w:color="auto" w:fill="FFF2CC" w:themeFill="accent4" w:themeFillTint="33"/>
          </w:tcPr>
          <w:p w:rsidR="00CB0CAE" w:rsidRPr="00CB0CAE" w:rsidRDefault="00CB0CAE" w:rsidP="00CB0CAE">
            <w:pPr>
              <w:pStyle w:val="TableCell"/>
            </w:pPr>
            <w:r w:rsidRPr="00CB0CAE">
              <w:t>84</w:t>
            </w:r>
          </w:p>
        </w:tc>
      </w:tr>
      <w:tr w:rsidR="00CB0CAE" w:rsidRPr="00CB0CAE" w:rsidTr="00CB0CAE">
        <w:tc>
          <w:tcPr>
            <w:tcW w:w="1335" w:type="dxa"/>
          </w:tcPr>
          <w:p w:rsidR="00CB0CAE" w:rsidRPr="00CB0CAE" w:rsidRDefault="00CB0CAE" w:rsidP="00CB0CAE">
            <w:pPr>
              <w:pStyle w:val="TableCell"/>
            </w:pPr>
            <w:r w:rsidRPr="00CB0CAE">
              <w:t>106</w:t>
            </w:r>
          </w:p>
        </w:tc>
        <w:tc>
          <w:tcPr>
            <w:tcW w:w="1335" w:type="dxa"/>
            <w:shd w:val="clear" w:color="auto" w:fill="FFF2CC" w:themeFill="accent4" w:themeFillTint="33"/>
          </w:tcPr>
          <w:p w:rsidR="00CB0CAE" w:rsidRPr="00CB0CAE" w:rsidRDefault="00CB0CAE" w:rsidP="00CB0CAE">
            <w:pPr>
              <w:pStyle w:val="TableCell"/>
            </w:pPr>
            <w:r w:rsidRPr="00CB0CAE">
              <w:t>0</w:t>
            </w:r>
          </w:p>
        </w:tc>
        <w:tc>
          <w:tcPr>
            <w:tcW w:w="1336" w:type="dxa"/>
            <w:shd w:val="clear" w:color="auto" w:fill="FFF2CC" w:themeFill="accent4" w:themeFillTint="33"/>
          </w:tcPr>
          <w:p w:rsidR="00CB0CAE" w:rsidRPr="00CB0CAE" w:rsidRDefault="00CB0CAE" w:rsidP="00CB0CAE">
            <w:pPr>
              <w:pStyle w:val="TableCell"/>
            </w:pPr>
            <w:r w:rsidRPr="00CB0CAE">
              <w:t>0</w:t>
            </w:r>
          </w:p>
        </w:tc>
        <w:tc>
          <w:tcPr>
            <w:tcW w:w="1336" w:type="dxa"/>
          </w:tcPr>
          <w:p w:rsidR="00CB0CAE" w:rsidRPr="00CB0CAE" w:rsidRDefault="00CB0CAE" w:rsidP="00CB0CAE">
            <w:pPr>
              <w:pStyle w:val="TableCell"/>
            </w:pPr>
            <w:r w:rsidRPr="00CB0CAE">
              <w:t>53</w:t>
            </w:r>
          </w:p>
        </w:tc>
        <w:tc>
          <w:tcPr>
            <w:tcW w:w="1336" w:type="dxa"/>
          </w:tcPr>
          <w:p w:rsidR="00CB0CAE" w:rsidRPr="00CB0CAE" w:rsidRDefault="00CB0CAE" w:rsidP="00CB0CAE">
            <w:pPr>
              <w:pStyle w:val="TableCell"/>
            </w:pPr>
            <w:r w:rsidRPr="00CB0CAE">
              <w:t>48</w:t>
            </w:r>
          </w:p>
        </w:tc>
        <w:tc>
          <w:tcPr>
            <w:tcW w:w="1336" w:type="dxa"/>
            <w:shd w:val="clear" w:color="auto" w:fill="FFF2CC" w:themeFill="accent4" w:themeFillTint="33"/>
          </w:tcPr>
          <w:p w:rsidR="00CB0CAE" w:rsidRPr="00CB0CAE" w:rsidRDefault="00CB0CAE" w:rsidP="00CB0CAE">
            <w:pPr>
              <w:pStyle w:val="TableCell"/>
            </w:pPr>
            <w:r w:rsidRPr="00CB0CAE">
              <w:t>105</w:t>
            </w:r>
          </w:p>
        </w:tc>
        <w:tc>
          <w:tcPr>
            <w:tcW w:w="1336" w:type="dxa"/>
            <w:shd w:val="clear" w:color="auto" w:fill="FFF2CC" w:themeFill="accent4" w:themeFillTint="33"/>
          </w:tcPr>
          <w:p w:rsidR="00CB0CAE" w:rsidRPr="00CB0CAE" w:rsidRDefault="00CB0CAE" w:rsidP="00CB0CAE">
            <w:pPr>
              <w:pStyle w:val="TableCell"/>
            </w:pPr>
            <w:r w:rsidRPr="00CB0CAE">
              <w:t>96</w:t>
            </w:r>
          </w:p>
        </w:tc>
      </w:tr>
      <w:tr w:rsidR="00CB0CAE" w:rsidRPr="00CB0CAE" w:rsidTr="00CB0CAE">
        <w:tc>
          <w:tcPr>
            <w:tcW w:w="1335" w:type="dxa"/>
          </w:tcPr>
          <w:p w:rsidR="00CB0CAE" w:rsidRPr="00CB0CAE" w:rsidRDefault="00CB0CAE" w:rsidP="00CB0CAE">
            <w:pPr>
              <w:pStyle w:val="TableCell"/>
            </w:pPr>
            <w:r w:rsidRPr="00CB0CAE">
              <w:t>107</w:t>
            </w:r>
          </w:p>
        </w:tc>
        <w:tc>
          <w:tcPr>
            <w:tcW w:w="1335" w:type="dxa"/>
            <w:shd w:val="clear" w:color="auto" w:fill="FFF2CC" w:themeFill="accent4" w:themeFillTint="33"/>
          </w:tcPr>
          <w:p w:rsidR="00CB0CAE" w:rsidRPr="00CB0CAE" w:rsidRDefault="00CB0CAE" w:rsidP="00CB0CAE">
            <w:pPr>
              <w:pStyle w:val="TableCell"/>
            </w:pPr>
            <w:r w:rsidRPr="00CB0CAE">
              <w:t>0</w:t>
            </w:r>
          </w:p>
        </w:tc>
        <w:tc>
          <w:tcPr>
            <w:tcW w:w="1336" w:type="dxa"/>
            <w:shd w:val="clear" w:color="auto" w:fill="FFF2CC" w:themeFill="accent4" w:themeFillTint="33"/>
          </w:tcPr>
          <w:p w:rsidR="00CB0CAE" w:rsidRPr="00CB0CAE" w:rsidRDefault="00CB0CAE" w:rsidP="00CB0CAE">
            <w:pPr>
              <w:pStyle w:val="TableCell"/>
            </w:pPr>
            <w:r w:rsidRPr="00CB0CAE">
              <w:t>0</w:t>
            </w:r>
          </w:p>
        </w:tc>
        <w:tc>
          <w:tcPr>
            <w:tcW w:w="1336" w:type="dxa"/>
          </w:tcPr>
          <w:p w:rsidR="00CB0CAE" w:rsidRPr="00CB0CAE" w:rsidRDefault="00CB0CAE" w:rsidP="00CB0CAE">
            <w:pPr>
              <w:pStyle w:val="TableCell"/>
            </w:pPr>
            <w:r w:rsidRPr="00CB0CAE">
              <w:t>53</w:t>
            </w:r>
          </w:p>
        </w:tc>
        <w:tc>
          <w:tcPr>
            <w:tcW w:w="1336" w:type="dxa"/>
          </w:tcPr>
          <w:p w:rsidR="00CB0CAE" w:rsidRPr="00CB0CAE" w:rsidRDefault="00CB0CAE" w:rsidP="00CB0CAE">
            <w:pPr>
              <w:pStyle w:val="TableCell"/>
            </w:pPr>
            <w:r w:rsidRPr="00CB0CAE">
              <w:t>48</w:t>
            </w:r>
          </w:p>
        </w:tc>
        <w:tc>
          <w:tcPr>
            <w:tcW w:w="1336" w:type="dxa"/>
            <w:shd w:val="clear" w:color="auto" w:fill="FFF2CC" w:themeFill="accent4" w:themeFillTint="33"/>
          </w:tcPr>
          <w:p w:rsidR="00CB0CAE" w:rsidRPr="00CB0CAE" w:rsidRDefault="00CB0CAE" w:rsidP="00CB0CAE">
            <w:pPr>
              <w:pStyle w:val="TableCell"/>
            </w:pPr>
            <w:r w:rsidRPr="00CB0CAE">
              <w:t>106</w:t>
            </w:r>
          </w:p>
        </w:tc>
        <w:tc>
          <w:tcPr>
            <w:tcW w:w="1336" w:type="dxa"/>
            <w:shd w:val="clear" w:color="auto" w:fill="FFF2CC" w:themeFill="accent4" w:themeFillTint="33"/>
          </w:tcPr>
          <w:p w:rsidR="00CB0CAE" w:rsidRPr="00CB0CAE" w:rsidRDefault="00CB0CAE" w:rsidP="00CB0CAE">
            <w:pPr>
              <w:pStyle w:val="TableCell"/>
            </w:pPr>
            <w:r w:rsidRPr="00CB0CAE">
              <w:t>96</w:t>
            </w:r>
          </w:p>
        </w:tc>
      </w:tr>
      <w:tr w:rsidR="00CB0CAE" w:rsidRPr="00CB0CAE" w:rsidTr="00CB0CAE">
        <w:tc>
          <w:tcPr>
            <w:tcW w:w="1335" w:type="dxa"/>
          </w:tcPr>
          <w:p w:rsidR="00CB0CAE" w:rsidRPr="00CB0CAE" w:rsidRDefault="00CB0CAE" w:rsidP="00CB0CAE">
            <w:pPr>
              <w:pStyle w:val="TableCell"/>
            </w:pPr>
            <w:r w:rsidRPr="00CB0CAE">
              <w:t>121</w:t>
            </w:r>
          </w:p>
        </w:tc>
        <w:tc>
          <w:tcPr>
            <w:tcW w:w="1335" w:type="dxa"/>
            <w:shd w:val="clear" w:color="auto" w:fill="FFF2CC" w:themeFill="accent4" w:themeFillTint="33"/>
          </w:tcPr>
          <w:p w:rsidR="00CB0CAE" w:rsidRPr="00CB0CAE" w:rsidRDefault="00CB0CAE" w:rsidP="00CB0CAE">
            <w:pPr>
              <w:pStyle w:val="TableCell"/>
            </w:pPr>
            <w:r w:rsidRPr="00CB0CAE">
              <w:t>0</w:t>
            </w:r>
          </w:p>
        </w:tc>
        <w:tc>
          <w:tcPr>
            <w:tcW w:w="1336" w:type="dxa"/>
            <w:shd w:val="clear" w:color="auto" w:fill="FFF2CC" w:themeFill="accent4" w:themeFillTint="33"/>
          </w:tcPr>
          <w:p w:rsidR="00CB0CAE" w:rsidRPr="00CB0CAE" w:rsidRDefault="00CB0CAE" w:rsidP="00CB0CAE">
            <w:pPr>
              <w:pStyle w:val="TableCell"/>
            </w:pPr>
            <w:r w:rsidRPr="00CB0CAE">
              <w:t>0</w:t>
            </w:r>
          </w:p>
        </w:tc>
        <w:tc>
          <w:tcPr>
            <w:tcW w:w="1336" w:type="dxa"/>
          </w:tcPr>
          <w:p w:rsidR="00CB0CAE" w:rsidRPr="00CB0CAE" w:rsidRDefault="00CB0CAE" w:rsidP="00CB0CAE">
            <w:pPr>
              <w:pStyle w:val="TableCell"/>
            </w:pPr>
            <w:r w:rsidRPr="00CB0CAE">
              <w:t>60</w:t>
            </w:r>
          </w:p>
        </w:tc>
        <w:tc>
          <w:tcPr>
            <w:tcW w:w="1336" w:type="dxa"/>
          </w:tcPr>
          <w:p w:rsidR="00CB0CAE" w:rsidRPr="00CB0CAE" w:rsidRDefault="00CB0CAE" w:rsidP="00CB0CAE">
            <w:pPr>
              <w:pStyle w:val="TableCell"/>
            </w:pPr>
            <w:r w:rsidRPr="00CB0CAE">
              <w:t>60</w:t>
            </w:r>
          </w:p>
        </w:tc>
        <w:tc>
          <w:tcPr>
            <w:tcW w:w="1336" w:type="dxa"/>
            <w:shd w:val="clear" w:color="auto" w:fill="FFF2CC" w:themeFill="accent4" w:themeFillTint="33"/>
          </w:tcPr>
          <w:p w:rsidR="00CB0CAE" w:rsidRPr="00CB0CAE" w:rsidRDefault="00CB0CAE" w:rsidP="00CB0CAE">
            <w:pPr>
              <w:pStyle w:val="TableCell"/>
            </w:pPr>
            <w:r w:rsidRPr="00CB0CAE">
              <w:t>120</w:t>
            </w:r>
          </w:p>
        </w:tc>
        <w:tc>
          <w:tcPr>
            <w:tcW w:w="1336" w:type="dxa"/>
            <w:shd w:val="clear" w:color="auto" w:fill="FFF2CC" w:themeFill="accent4" w:themeFillTint="33"/>
          </w:tcPr>
          <w:p w:rsidR="00CB0CAE" w:rsidRPr="00CB0CAE" w:rsidRDefault="00CB0CAE" w:rsidP="00CB0CAE">
            <w:pPr>
              <w:pStyle w:val="TableCell"/>
            </w:pPr>
            <w:r w:rsidRPr="00CB0CAE">
              <w:t>114</w:t>
            </w:r>
          </w:p>
        </w:tc>
      </w:tr>
      <w:tr w:rsidR="00CB0CAE" w:rsidRPr="00CB0CAE" w:rsidTr="00CB0CAE">
        <w:tc>
          <w:tcPr>
            <w:tcW w:w="1335" w:type="dxa"/>
          </w:tcPr>
          <w:p w:rsidR="00CB0CAE" w:rsidRPr="00CB0CAE" w:rsidRDefault="00CB0CAE" w:rsidP="00CB0CAE">
            <w:pPr>
              <w:pStyle w:val="TableCell"/>
            </w:pPr>
            <w:r w:rsidRPr="00CB0CAE">
              <w:t>132</w:t>
            </w:r>
          </w:p>
        </w:tc>
        <w:tc>
          <w:tcPr>
            <w:tcW w:w="1335" w:type="dxa"/>
            <w:shd w:val="clear" w:color="auto" w:fill="FFF2CC" w:themeFill="accent4" w:themeFillTint="33"/>
          </w:tcPr>
          <w:p w:rsidR="00CB0CAE" w:rsidRPr="00CB0CAE" w:rsidRDefault="00CB0CAE" w:rsidP="00CB0CAE">
            <w:pPr>
              <w:pStyle w:val="TableCell"/>
            </w:pPr>
            <w:r w:rsidRPr="00CB0CAE">
              <w:t>0</w:t>
            </w:r>
          </w:p>
        </w:tc>
        <w:tc>
          <w:tcPr>
            <w:tcW w:w="1336" w:type="dxa"/>
            <w:shd w:val="clear" w:color="auto" w:fill="FFF2CC" w:themeFill="accent4" w:themeFillTint="33"/>
          </w:tcPr>
          <w:p w:rsidR="00CB0CAE" w:rsidRPr="00CB0CAE" w:rsidRDefault="00CB0CAE" w:rsidP="00CB0CAE">
            <w:pPr>
              <w:pStyle w:val="TableCell"/>
            </w:pPr>
            <w:r w:rsidRPr="00CB0CAE">
              <w:t>0</w:t>
            </w:r>
          </w:p>
        </w:tc>
        <w:tc>
          <w:tcPr>
            <w:tcW w:w="1336" w:type="dxa"/>
          </w:tcPr>
          <w:p w:rsidR="00CB0CAE" w:rsidRPr="00CB0CAE" w:rsidRDefault="00CB0CAE" w:rsidP="00CB0CAE">
            <w:pPr>
              <w:pStyle w:val="TableCell"/>
            </w:pPr>
            <w:r w:rsidRPr="00CB0CAE">
              <w:t>66</w:t>
            </w:r>
          </w:p>
        </w:tc>
        <w:tc>
          <w:tcPr>
            <w:tcW w:w="1336" w:type="dxa"/>
          </w:tcPr>
          <w:p w:rsidR="00CB0CAE" w:rsidRPr="00CB0CAE" w:rsidRDefault="00CB0CAE" w:rsidP="00CB0CAE">
            <w:pPr>
              <w:pStyle w:val="TableCell"/>
            </w:pPr>
            <w:r w:rsidRPr="00CB0CAE">
              <w:t>66</w:t>
            </w:r>
          </w:p>
        </w:tc>
        <w:tc>
          <w:tcPr>
            <w:tcW w:w="1336" w:type="dxa"/>
            <w:shd w:val="clear" w:color="auto" w:fill="FFF2CC" w:themeFill="accent4" w:themeFillTint="33"/>
          </w:tcPr>
          <w:p w:rsidR="00CB0CAE" w:rsidRPr="00CB0CAE" w:rsidRDefault="00CB0CAE" w:rsidP="00CB0CAE">
            <w:pPr>
              <w:pStyle w:val="TableCell"/>
            </w:pPr>
            <w:r w:rsidRPr="00CB0CAE">
              <w:t>131</w:t>
            </w:r>
          </w:p>
        </w:tc>
        <w:tc>
          <w:tcPr>
            <w:tcW w:w="1336" w:type="dxa"/>
            <w:shd w:val="clear" w:color="auto" w:fill="FFF2CC" w:themeFill="accent4" w:themeFillTint="33"/>
          </w:tcPr>
          <w:p w:rsidR="00CB0CAE" w:rsidRPr="00CB0CAE" w:rsidRDefault="00CB0CAE" w:rsidP="00CB0CAE">
            <w:pPr>
              <w:pStyle w:val="TableCell"/>
            </w:pPr>
            <w:r w:rsidRPr="00CB0CAE">
              <w:t>126</w:t>
            </w:r>
          </w:p>
        </w:tc>
      </w:tr>
      <w:tr w:rsidR="00CB0CAE" w:rsidRPr="00CB0CAE" w:rsidTr="00CB0CAE">
        <w:tc>
          <w:tcPr>
            <w:tcW w:w="1335" w:type="dxa"/>
          </w:tcPr>
          <w:p w:rsidR="00CB0CAE" w:rsidRPr="00CB0CAE" w:rsidRDefault="00CB0CAE" w:rsidP="00CB0CAE">
            <w:pPr>
              <w:pStyle w:val="TableCell"/>
            </w:pPr>
            <w:r w:rsidRPr="00CB0CAE">
              <w:t>133</w:t>
            </w:r>
          </w:p>
        </w:tc>
        <w:tc>
          <w:tcPr>
            <w:tcW w:w="1335" w:type="dxa"/>
            <w:shd w:val="clear" w:color="auto" w:fill="FFF2CC" w:themeFill="accent4" w:themeFillTint="33"/>
          </w:tcPr>
          <w:p w:rsidR="00CB0CAE" w:rsidRPr="00CB0CAE" w:rsidRDefault="00CB0CAE" w:rsidP="00CB0CAE">
            <w:pPr>
              <w:pStyle w:val="TableCell"/>
            </w:pPr>
            <w:r w:rsidRPr="00CB0CAE">
              <w:t>0</w:t>
            </w:r>
          </w:p>
        </w:tc>
        <w:tc>
          <w:tcPr>
            <w:tcW w:w="1336" w:type="dxa"/>
            <w:shd w:val="clear" w:color="auto" w:fill="FFF2CC" w:themeFill="accent4" w:themeFillTint="33"/>
          </w:tcPr>
          <w:p w:rsidR="00CB0CAE" w:rsidRPr="00CB0CAE" w:rsidRDefault="00CB0CAE" w:rsidP="00CB0CAE">
            <w:pPr>
              <w:pStyle w:val="TableCell"/>
            </w:pPr>
            <w:r w:rsidRPr="00CB0CAE">
              <w:t>0</w:t>
            </w:r>
          </w:p>
        </w:tc>
        <w:tc>
          <w:tcPr>
            <w:tcW w:w="1336" w:type="dxa"/>
          </w:tcPr>
          <w:p w:rsidR="00CB0CAE" w:rsidRPr="00CB0CAE" w:rsidRDefault="00CB0CAE" w:rsidP="00CB0CAE">
            <w:pPr>
              <w:pStyle w:val="TableCell"/>
            </w:pPr>
            <w:r w:rsidRPr="00CB0CAE">
              <w:t>66</w:t>
            </w:r>
          </w:p>
        </w:tc>
        <w:tc>
          <w:tcPr>
            <w:tcW w:w="1336" w:type="dxa"/>
          </w:tcPr>
          <w:p w:rsidR="00CB0CAE" w:rsidRPr="00CB0CAE" w:rsidRDefault="00CB0CAE" w:rsidP="00CB0CAE">
            <w:pPr>
              <w:pStyle w:val="TableCell"/>
            </w:pPr>
            <w:r w:rsidRPr="00CB0CAE">
              <w:t>66</w:t>
            </w:r>
          </w:p>
        </w:tc>
        <w:tc>
          <w:tcPr>
            <w:tcW w:w="1336" w:type="dxa"/>
            <w:shd w:val="clear" w:color="auto" w:fill="FFF2CC" w:themeFill="accent4" w:themeFillTint="33"/>
          </w:tcPr>
          <w:p w:rsidR="00CB0CAE" w:rsidRPr="00CB0CAE" w:rsidRDefault="00CB0CAE" w:rsidP="00CB0CAE">
            <w:pPr>
              <w:pStyle w:val="TableCell"/>
            </w:pPr>
            <w:r w:rsidRPr="00CB0CAE">
              <w:t>132</w:t>
            </w:r>
          </w:p>
        </w:tc>
        <w:tc>
          <w:tcPr>
            <w:tcW w:w="1336" w:type="dxa"/>
            <w:shd w:val="clear" w:color="auto" w:fill="FFF2CC" w:themeFill="accent4" w:themeFillTint="33"/>
          </w:tcPr>
          <w:p w:rsidR="00CB0CAE" w:rsidRPr="00CB0CAE" w:rsidRDefault="00CB0CAE" w:rsidP="00CB0CAE">
            <w:pPr>
              <w:pStyle w:val="TableCell"/>
            </w:pPr>
            <w:r w:rsidRPr="00CB0CAE">
              <w:t>126</w:t>
            </w:r>
          </w:p>
        </w:tc>
      </w:tr>
      <w:tr w:rsidR="00CB0CAE" w:rsidRPr="00CB0CAE" w:rsidTr="00CB0CAE">
        <w:tc>
          <w:tcPr>
            <w:tcW w:w="1335" w:type="dxa"/>
          </w:tcPr>
          <w:p w:rsidR="00CB0CAE" w:rsidRPr="00CB0CAE" w:rsidRDefault="00CB0CAE" w:rsidP="00CB0CAE">
            <w:pPr>
              <w:pStyle w:val="TableCell"/>
            </w:pPr>
            <w:r w:rsidRPr="00CB0CAE">
              <w:t>135</w:t>
            </w:r>
          </w:p>
        </w:tc>
        <w:tc>
          <w:tcPr>
            <w:tcW w:w="1335" w:type="dxa"/>
            <w:shd w:val="clear" w:color="auto" w:fill="FFF2CC" w:themeFill="accent4" w:themeFillTint="33"/>
          </w:tcPr>
          <w:p w:rsidR="00CB0CAE" w:rsidRPr="00CB0CAE" w:rsidRDefault="00CB0CAE" w:rsidP="00CB0CAE">
            <w:pPr>
              <w:pStyle w:val="TableCell"/>
            </w:pPr>
            <w:r w:rsidRPr="00CB0CAE">
              <w:t>0</w:t>
            </w:r>
          </w:p>
        </w:tc>
        <w:tc>
          <w:tcPr>
            <w:tcW w:w="1336" w:type="dxa"/>
            <w:shd w:val="clear" w:color="auto" w:fill="FFF2CC" w:themeFill="accent4" w:themeFillTint="33"/>
          </w:tcPr>
          <w:p w:rsidR="00CB0CAE" w:rsidRPr="00CB0CAE" w:rsidRDefault="00CB0CAE" w:rsidP="00CB0CAE">
            <w:pPr>
              <w:pStyle w:val="TableCell"/>
            </w:pPr>
            <w:r w:rsidRPr="00CB0CAE">
              <w:t>0</w:t>
            </w:r>
          </w:p>
        </w:tc>
        <w:tc>
          <w:tcPr>
            <w:tcW w:w="1336" w:type="dxa"/>
          </w:tcPr>
          <w:p w:rsidR="00CB0CAE" w:rsidRPr="00CB0CAE" w:rsidRDefault="00CB0CAE" w:rsidP="00CB0CAE">
            <w:pPr>
              <w:pStyle w:val="TableCell"/>
            </w:pPr>
            <w:r w:rsidRPr="00CB0CAE">
              <w:t>67</w:t>
            </w:r>
          </w:p>
        </w:tc>
        <w:tc>
          <w:tcPr>
            <w:tcW w:w="1336" w:type="dxa"/>
          </w:tcPr>
          <w:p w:rsidR="00CB0CAE" w:rsidRPr="00CB0CAE" w:rsidRDefault="00CB0CAE" w:rsidP="00CB0CAE">
            <w:pPr>
              <w:pStyle w:val="TableCell"/>
            </w:pPr>
            <w:r w:rsidRPr="00CB0CAE">
              <w:t>66</w:t>
            </w:r>
          </w:p>
        </w:tc>
        <w:tc>
          <w:tcPr>
            <w:tcW w:w="1336" w:type="dxa"/>
            <w:shd w:val="clear" w:color="auto" w:fill="FFF2CC" w:themeFill="accent4" w:themeFillTint="33"/>
          </w:tcPr>
          <w:p w:rsidR="00CB0CAE" w:rsidRPr="00CB0CAE" w:rsidRDefault="00CB0CAE" w:rsidP="00CB0CAE">
            <w:pPr>
              <w:pStyle w:val="TableCell"/>
            </w:pPr>
            <w:r w:rsidRPr="00CB0CAE">
              <w:t>134</w:t>
            </w:r>
          </w:p>
        </w:tc>
        <w:tc>
          <w:tcPr>
            <w:tcW w:w="1336" w:type="dxa"/>
            <w:shd w:val="clear" w:color="auto" w:fill="FFF2CC" w:themeFill="accent4" w:themeFillTint="33"/>
          </w:tcPr>
          <w:p w:rsidR="00CB0CAE" w:rsidRPr="00CB0CAE" w:rsidRDefault="00CB0CAE" w:rsidP="00CB0CAE">
            <w:pPr>
              <w:pStyle w:val="TableCell"/>
            </w:pPr>
            <w:r w:rsidRPr="00CB0CAE">
              <w:t>126</w:t>
            </w:r>
          </w:p>
        </w:tc>
      </w:tr>
      <w:tr w:rsidR="00CB0CAE" w:rsidRPr="00CB0CAE" w:rsidTr="00CB0CAE">
        <w:tc>
          <w:tcPr>
            <w:tcW w:w="1335" w:type="dxa"/>
          </w:tcPr>
          <w:p w:rsidR="00CB0CAE" w:rsidRPr="00CB0CAE" w:rsidRDefault="00CB0CAE" w:rsidP="00CB0CAE">
            <w:pPr>
              <w:pStyle w:val="TableCell"/>
            </w:pPr>
            <w:r w:rsidRPr="00CB0CAE">
              <w:t>160</w:t>
            </w:r>
          </w:p>
        </w:tc>
        <w:tc>
          <w:tcPr>
            <w:tcW w:w="1335" w:type="dxa"/>
            <w:shd w:val="clear" w:color="auto" w:fill="FFF2CC" w:themeFill="accent4" w:themeFillTint="33"/>
          </w:tcPr>
          <w:p w:rsidR="00CB0CAE" w:rsidRPr="00CB0CAE" w:rsidRDefault="00CB0CAE" w:rsidP="00CB0CAE">
            <w:pPr>
              <w:pStyle w:val="TableCell"/>
            </w:pPr>
            <w:r w:rsidRPr="00CB0CAE">
              <w:t>0</w:t>
            </w:r>
          </w:p>
        </w:tc>
        <w:tc>
          <w:tcPr>
            <w:tcW w:w="1336" w:type="dxa"/>
            <w:shd w:val="clear" w:color="auto" w:fill="FFF2CC" w:themeFill="accent4" w:themeFillTint="33"/>
          </w:tcPr>
          <w:p w:rsidR="00CB0CAE" w:rsidRPr="00CB0CAE" w:rsidRDefault="00CB0CAE" w:rsidP="00CB0CAE">
            <w:pPr>
              <w:pStyle w:val="TableCell"/>
            </w:pPr>
            <w:r w:rsidRPr="00CB0CAE">
              <w:t>0</w:t>
            </w:r>
          </w:p>
        </w:tc>
        <w:tc>
          <w:tcPr>
            <w:tcW w:w="1336" w:type="dxa"/>
          </w:tcPr>
          <w:p w:rsidR="00CB0CAE" w:rsidRPr="00CB0CAE" w:rsidRDefault="00CB0CAE" w:rsidP="00CB0CAE">
            <w:pPr>
              <w:pStyle w:val="TableCell"/>
            </w:pPr>
            <w:r w:rsidRPr="00CB0CAE">
              <w:t>80</w:t>
            </w:r>
          </w:p>
        </w:tc>
        <w:tc>
          <w:tcPr>
            <w:tcW w:w="1336" w:type="dxa"/>
          </w:tcPr>
          <w:p w:rsidR="00CB0CAE" w:rsidRPr="00CB0CAE" w:rsidRDefault="00CB0CAE" w:rsidP="00CB0CAE">
            <w:pPr>
              <w:pStyle w:val="TableCell"/>
            </w:pPr>
            <w:r w:rsidRPr="00CB0CAE">
              <w:t>78</w:t>
            </w:r>
          </w:p>
        </w:tc>
        <w:tc>
          <w:tcPr>
            <w:tcW w:w="1336" w:type="dxa"/>
            <w:shd w:val="clear" w:color="auto" w:fill="FFF2CC" w:themeFill="accent4" w:themeFillTint="33"/>
          </w:tcPr>
          <w:p w:rsidR="00CB0CAE" w:rsidRPr="00CB0CAE" w:rsidRDefault="00CB0CAE" w:rsidP="00CB0CAE">
            <w:pPr>
              <w:pStyle w:val="TableCell"/>
            </w:pPr>
            <w:r w:rsidRPr="00CB0CAE">
              <w:t>159</w:t>
            </w:r>
          </w:p>
        </w:tc>
        <w:tc>
          <w:tcPr>
            <w:tcW w:w="1336" w:type="dxa"/>
            <w:shd w:val="clear" w:color="auto" w:fill="FFF2CC" w:themeFill="accent4" w:themeFillTint="33"/>
          </w:tcPr>
          <w:p w:rsidR="00CB0CAE" w:rsidRPr="00CB0CAE" w:rsidRDefault="00CB0CAE" w:rsidP="00CB0CAE">
            <w:pPr>
              <w:pStyle w:val="TableCell"/>
            </w:pPr>
            <w:r w:rsidRPr="00CB0CAE">
              <w:t>150</w:t>
            </w:r>
          </w:p>
        </w:tc>
      </w:tr>
      <w:tr w:rsidR="00CB0CAE" w:rsidRPr="00CB0CAE" w:rsidTr="00CB0CAE">
        <w:tc>
          <w:tcPr>
            <w:tcW w:w="1335" w:type="dxa"/>
          </w:tcPr>
          <w:p w:rsidR="00CB0CAE" w:rsidRPr="00CB0CAE" w:rsidRDefault="00CB0CAE" w:rsidP="00CB0CAE">
            <w:pPr>
              <w:pStyle w:val="TableCell"/>
            </w:pPr>
            <w:r w:rsidRPr="00CB0CAE">
              <w:t>162</w:t>
            </w:r>
          </w:p>
        </w:tc>
        <w:tc>
          <w:tcPr>
            <w:tcW w:w="1335" w:type="dxa"/>
            <w:shd w:val="clear" w:color="auto" w:fill="FFF2CC" w:themeFill="accent4" w:themeFillTint="33"/>
          </w:tcPr>
          <w:p w:rsidR="00CB0CAE" w:rsidRPr="00CB0CAE" w:rsidRDefault="00CB0CAE" w:rsidP="00CB0CAE">
            <w:pPr>
              <w:pStyle w:val="TableCell"/>
            </w:pPr>
            <w:r w:rsidRPr="00CB0CAE">
              <w:t>0</w:t>
            </w:r>
          </w:p>
        </w:tc>
        <w:tc>
          <w:tcPr>
            <w:tcW w:w="1336" w:type="dxa"/>
            <w:shd w:val="clear" w:color="auto" w:fill="FFF2CC" w:themeFill="accent4" w:themeFillTint="33"/>
          </w:tcPr>
          <w:p w:rsidR="00CB0CAE" w:rsidRPr="00CB0CAE" w:rsidRDefault="00CB0CAE" w:rsidP="00CB0CAE">
            <w:pPr>
              <w:pStyle w:val="TableCell"/>
            </w:pPr>
            <w:r w:rsidRPr="00CB0CAE">
              <w:t>0</w:t>
            </w:r>
          </w:p>
        </w:tc>
        <w:tc>
          <w:tcPr>
            <w:tcW w:w="1336" w:type="dxa"/>
          </w:tcPr>
          <w:p w:rsidR="00CB0CAE" w:rsidRPr="00CB0CAE" w:rsidRDefault="00CB0CAE" w:rsidP="00CB0CAE">
            <w:pPr>
              <w:pStyle w:val="TableCell"/>
            </w:pPr>
            <w:r w:rsidRPr="00CB0CAE">
              <w:t>81</w:t>
            </w:r>
          </w:p>
        </w:tc>
        <w:tc>
          <w:tcPr>
            <w:tcW w:w="1336" w:type="dxa"/>
          </w:tcPr>
          <w:p w:rsidR="00CB0CAE" w:rsidRPr="00CB0CAE" w:rsidRDefault="00CB0CAE" w:rsidP="00CB0CAE">
            <w:pPr>
              <w:pStyle w:val="TableCell"/>
            </w:pPr>
            <w:r w:rsidRPr="00CB0CAE">
              <w:t>78</w:t>
            </w:r>
          </w:p>
        </w:tc>
        <w:tc>
          <w:tcPr>
            <w:tcW w:w="1336" w:type="dxa"/>
            <w:shd w:val="clear" w:color="auto" w:fill="FFF2CC" w:themeFill="accent4" w:themeFillTint="33"/>
          </w:tcPr>
          <w:p w:rsidR="00CB0CAE" w:rsidRPr="00CB0CAE" w:rsidRDefault="00CB0CAE" w:rsidP="00CB0CAE">
            <w:pPr>
              <w:pStyle w:val="TableCell"/>
            </w:pPr>
            <w:r w:rsidRPr="00CB0CAE">
              <w:t>161</w:t>
            </w:r>
          </w:p>
        </w:tc>
        <w:tc>
          <w:tcPr>
            <w:tcW w:w="1336" w:type="dxa"/>
            <w:shd w:val="clear" w:color="auto" w:fill="FFF2CC" w:themeFill="accent4" w:themeFillTint="33"/>
          </w:tcPr>
          <w:p w:rsidR="00CB0CAE" w:rsidRPr="00CB0CAE" w:rsidRDefault="00CB0CAE" w:rsidP="00CB0CAE">
            <w:pPr>
              <w:pStyle w:val="TableCell"/>
            </w:pPr>
            <w:r w:rsidRPr="00CB0CAE">
              <w:t>156</w:t>
            </w:r>
          </w:p>
        </w:tc>
      </w:tr>
      <w:tr w:rsidR="00CB0CAE" w:rsidRPr="00CB0CAE" w:rsidTr="00CB0CAE">
        <w:tc>
          <w:tcPr>
            <w:tcW w:w="1335" w:type="dxa"/>
          </w:tcPr>
          <w:p w:rsidR="00CB0CAE" w:rsidRPr="00CB0CAE" w:rsidRDefault="00CB0CAE" w:rsidP="00CB0CAE">
            <w:pPr>
              <w:pStyle w:val="TableCell"/>
            </w:pPr>
            <w:r w:rsidRPr="00CB0CAE">
              <w:t>189</w:t>
            </w:r>
          </w:p>
        </w:tc>
        <w:tc>
          <w:tcPr>
            <w:tcW w:w="1335" w:type="dxa"/>
            <w:shd w:val="clear" w:color="auto" w:fill="FFF2CC" w:themeFill="accent4" w:themeFillTint="33"/>
          </w:tcPr>
          <w:p w:rsidR="00CB0CAE" w:rsidRPr="00CB0CAE" w:rsidRDefault="00CB0CAE" w:rsidP="00CB0CAE">
            <w:pPr>
              <w:pStyle w:val="TableCell"/>
            </w:pPr>
            <w:r w:rsidRPr="00CB0CAE">
              <w:t>0</w:t>
            </w:r>
          </w:p>
        </w:tc>
        <w:tc>
          <w:tcPr>
            <w:tcW w:w="1336" w:type="dxa"/>
            <w:shd w:val="clear" w:color="auto" w:fill="FFF2CC" w:themeFill="accent4" w:themeFillTint="33"/>
          </w:tcPr>
          <w:p w:rsidR="00CB0CAE" w:rsidRPr="00CB0CAE" w:rsidRDefault="00CB0CAE" w:rsidP="00CB0CAE">
            <w:pPr>
              <w:pStyle w:val="TableCell"/>
            </w:pPr>
            <w:r w:rsidRPr="00CB0CAE">
              <w:t>0</w:t>
            </w:r>
          </w:p>
        </w:tc>
        <w:tc>
          <w:tcPr>
            <w:tcW w:w="1336" w:type="dxa"/>
          </w:tcPr>
          <w:p w:rsidR="00CB0CAE" w:rsidRPr="00CB0CAE" w:rsidRDefault="00CB0CAE" w:rsidP="00CB0CAE">
            <w:pPr>
              <w:pStyle w:val="TableCell"/>
            </w:pPr>
            <w:r w:rsidRPr="00CB0CAE">
              <w:t>94</w:t>
            </w:r>
          </w:p>
        </w:tc>
        <w:tc>
          <w:tcPr>
            <w:tcW w:w="1336" w:type="dxa"/>
          </w:tcPr>
          <w:p w:rsidR="00CB0CAE" w:rsidRPr="00CB0CAE" w:rsidRDefault="00CB0CAE" w:rsidP="00CB0CAE">
            <w:pPr>
              <w:pStyle w:val="TableCell"/>
            </w:pPr>
            <w:r w:rsidRPr="00CB0CAE">
              <w:t>90</w:t>
            </w:r>
          </w:p>
        </w:tc>
        <w:tc>
          <w:tcPr>
            <w:tcW w:w="1336" w:type="dxa"/>
            <w:shd w:val="clear" w:color="auto" w:fill="FFF2CC" w:themeFill="accent4" w:themeFillTint="33"/>
          </w:tcPr>
          <w:p w:rsidR="00CB0CAE" w:rsidRPr="00CB0CAE" w:rsidRDefault="00CB0CAE" w:rsidP="00CB0CAE">
            <w:pPr>
              <w:pStyle w:val="TableCell"/>
            </w:pPr>
            <w:r w:rsidRPr="00CB0CAE">
              <w:t>188</w:t>
            </w:r>
          </w:p>
        </w:tc>
        <w:tc>
          <w:tcPr>
            <w:tcW w:w="1336" w:type="dxa"/>
            <w:shd w:val="clear" w:color="auto" w:fill="FFF2CC" w:themeFill="accent4" w:themeFillTint="33"/>
          </w:tcPr>
          <w:p w:rsidR="00CB0CAE" w:rsidRPr="00CB0CAE" w:rsidRDefault="00CB0CAE" w:rsidP="00CB0CAE">
            <w:pPr>
              <w:pStyle w:val="TableCell"/>
            </w:pPr>
            <w:r w:rsidRPr="00CB0CAE">
              <w:t>180</w:t>
            </w:r>
          </w:p>
        </w:tc>
      </w:tr>
      <w:tr w:rsidR="00CB0CAE" w:rsidRPr="00CB0CAE" w:rsidTr="00CB0CAE">
        <w:tc>
          <w:tcPr>
            <w:tcW w:w="1335" w:type="dxa"/>
          </w:tcPr>
          <w:p w:rsidR="00CB0CAE" w:rsidRPr="00CB0CAE" w:rsidRDefault="00CB0CAE" w:rsidP="00CB0CAE">
            <w:pPr>
              <w:pStyle w:val="TableCell"/>
            </w:pPr>
            <w:r w:rsidRPr="00CB0CAE">
              <w:t>216</w:t>
            </w:r>
          </w:p>
        </w:tc>
        <w:tc>
          <w:tcPr>
            <w:tcW w:w="1335" w:type="dxa"/>
            <w:shd w:val="clear" w:color="auto" w:fill="FFF2CC" w:themeFill="accent4" w:themeFillTint="33"/>
          </w:tcPr>
          <w:p w:rsidR="00CB0CAE" w:rsidRPr="00CB0CAE" w:rsidRDefault="00CB0CAE" w:rsidP="00CB0CAE">
            <w:pPr>
              <w:pStyle w:val="TableCell"/>
            </w:pPr>
            <w:r w:rsidRPr="00CB0CAE">
              <w:t>0</w:t>
            </w:r>
          </w:p>
        </w:tc>
        <w:tc>
          <w:tcPr>
            <w:tcW w:w="1336" w:type="dxa"/>
            <w:shd w:val="clear" w:color="auto" w:fill="FFF2CC" w:themeFill="accent4" w:themeFillTint="33"/>
          </w:tcPr>
          <w:p w:rsidR="00CB0CAE" w:rsidRPr="00CB0CAE" w:rsidRDefault="00CB0CAE" w:rsidP="00CB0CAE">
            <w:pPr>
              <w:pStyle w:val="TableCell"/>
            </w:pPr>
            <w:r w:rsidRPr="00CB0CAE">
              <w:t>0</w:t>
            </w:r>
          </w:p>
        </w:tc>
        <w:tc>
          <w:tcPr>
            <w:tcW w:w="1336" w:type="dxa"/>
          </w:tcPr>
          <w:p w:rsidR="00CB0CAE" w:rsidRPr="00CB0CAE" w:rsidRDefault="00CB0CAE" w:rsidP="00CB0CAE">
            <w:pPr>
              <w:pStyle w:val="TableCell"/>
            </w:pPr>
            <w:r w:rsidRPr="00CB0CAE">
              <w:t>108</w:t>
            </w:r>
          </w:p>
        </w:tc>
        <w:tc>
          <w:tcPr>
            <w:tcW w:w="1336" w:type="dxa"/>
          </w:tcPr>
          <w:p w:rsidR="00CB0CAE" w:rsidRPr="00CB0CAE" w:rsidRDefault="00CB0CAE" w:rsidP="00CB0CAE">
            <w:pPr>
              <w:pStyle w:val="TableCell"/>
            </w:pPr>
            <w:r w:rsidRPr="00CB0CAE">
              <w:t>108</w:t>
            </w:r>
          </w:p>
        </w:tc>
        <w:tc>
          <w:tcPr>
            <w:tcW w:w="1336" w:type="dxa"/>
            <w:shd w:val="clear" w:color="auto" w:fill="FFF2CC" w:themeFill="accent4" w:themeFillTint="33"/>
          </w:tcPr>
          <w:p w:rsidR="00CB0CAE" w:rsidRPr="00CB0CAE" w:rsidRDefault="00CB0CAE" w:rsidP="00CB0CAE">
            <w:pPr>
              <w:pStyle w:val="TableCell"/>
            </w:pPr>
            <w:r w:rsidRPr="00CB0CAE">
              <w:t>215</w:t>
            </w:r>
          </w:p>
        </w:tc>
        <w:tc>
          <w:tcPr>
            <w:tcW w:w="1336" w:type="dxa"/>
            <w:shd w:val="clear" w:color="auto" w:fill="FFF2CC" w:themeFill="accent4" w:themeFillTint="33"/>
          </w:tcPr>
          <w:p w:rsidR="00CB0CAE" w:rsidRPr="00CB0CAE" w:rsidRDefault="00CB0CAE" w:rsidP="00CB0CAE">
            <w:pPr>
              <w:pStyle w:val="TableCell"/>
            </w:pPr>
            <w:r w:rsidRPr="00CB0CAE">
              <w:t>210</w:t>
            </w:r>
          </w:p>
        </w:tc>
      </w:tr>
      <w:tr w:rsidR="00CB0CAE" w:rsidRPr="00CB0CAE" w:rsidTr="00CB0CAE">
        <w:tc>
          <w:tcPr>
            <w:tcW w:w="1335" w:type="dxa"/>
          </w:tcPr>
          <w:p w:rsidR="00CB0CAE" w:rsidRPr="00CB0CAE" w:rsidRDefault="00CB0CAE" w:rsidP="00CB0CAE">
            <w:pPr>
              <w:pStyle w:val="TableCell"/>
            </w:pPr>
            <w:r w:rsidRPr="00CB0CAE">
              <w:t>217</w:t>
            </w:r>
          </w:p>
        </w:tc>
        <w:tc>
          <w:tcPr>
            <w:tcW w:w="1335" w:type="dxa"/>
            <w:shd w:val="clear" w:color="auto" w:fill="FFF2CC" w:themeFill="accent4" w:themeFillTint="33"/>
          </w:tcPr>
          <w:p w:rsidR="00CB0CAE" w:rsidRPr="00CB0CAE" w:rsidRDefault="00CB0CAE" w:rsidP="00CB0CAE">
            <w:pPr>
              <w:pStyle w:val="TableCell"/>
            </w:pPr>
            <w:r w:rsidRPr="00CB0CAE">
              <w:t>0</w:t>
            </w:r>
          </w:p>
        </w:tc>
        <w:tc>
          <w:tcPr>
            <w:tcW w:w="1336" w:type="dxa"/>
            <w:shd w:val="clear" w:color="auto" w:fill="FFF2CC" w:themeFill="accent4" w:themeFillTint="33"/>
          </w:tcPr>
          <w:p w:rsidR="00CB0CAE" w:rsidRPr="00CB0CAE" w:rsidRDefault="00CB0CAE" w:rsidP="00CB0CAE">
            <w:pPr>
              <w:pStyle w:val="TableCell"/>
            </w:pPr>
            <w:r w:rsidRPr="00CB0CAE">
              <w:t>0</w:t>
            </w:r>
          </w:p>
        </w:tc>
        <w:tc>
          <w:tcPr>
            <w:tcW w:w="1336" w:type="dxa"/>
          </w:tcPr>
          <w:p w:rsidR="00CB0CAE" w:rsidRPr="00CB0CAE" w:rsidRDefault="00CB0CAE" w:rsidP="00CB0CAE">
            <w:pPr>
              <w:pStyle w:val="TableCell"/>
            </w:pPr>
            <w:r w:rsidRPr="00CB0CAE">
              <w:t>108</w:t>
            </w:r>
          </w:p>
        </w:tc>
        <w:tc>
          <w:tcPr>
            <w:tcW w:w="1336" w:type="dxa"/>
          </w:tcPr>
          <w:p w:rsidR="00CB0CAE" w:rsidRPr="00CB0CAE" w:rsidRDefault="00CB0CAE" w:rsidP="00CB0CAE">
            <w:pPr>
              <w:pStyle w:val="TableCell"/>
            </w:pPr>
            <w:r w:rsidRPr="00CB0CAE">
              <w:t>108</w:t>
            </w:r>
          </w:p>
        </w:tc>
        <w:tc>
          <w:tcPr>
            <w:tcW w:w="1336" w:type="dxa"/>
            <w:shd w:val="clear" w:color="auto" w:fill="FFF2CC" w:themeFill="accent4" w:themeFillTint="33"/>
          </w:tcPr>
          <w:p w:rsidR="00CB0CAE" w:rsidRPr="00CB0CAE" w:rsidRDefault="00CB0CAE" w:rsidP="00CB0CAE">
            <w:pPr>
              <w:pStyle w:val="TableCell"/>
            </w:pPr>
            <w:r w:rsidRPr="00CB0CAE">
              <w:t>216</w:t>
            </w:r>
          </w:p>
        </w:tc>
        <w:tc>
          <w:tcPr>
            <w:tcW w:w="1336" w:type="dxa"/>
            <w:shd w:val="clear" w:color="auto" w:fill="FFF2CC" w:themeFill="accent4" w:themeFillTint="33"/>
          </w:tcPr>
          <w:p w:rsidR="00CB0CAE" w:rsidRPr="00CB0CAE" w:rsidRDefault="00CB0CAE" w:rsidP="00CB0CAE">
            <w:pPr>
              <w:pStyle w:val="TableCell"/>
            </w:pPr>
            <w:r w:rsidRPr="00CB0CAE">
              <w:t>210</w:t>
            </w:r>
          </w:p>
        </w:tc>
      </w:tr>
      <w:tr w:rsidR="00CB0CAE" w:rsidRPr="00CB0CAE" w:rsidTr="00CB0CAE">
        <w:tc>
          <w:tcPr>
            <w:tcW w:w="1335" w:type="dxa"/>
          </w:tcPr>
          <w:p w:rsidR="00CB0CAE" w:rsidRPr="00CB0CAE" w:rsidRDefault="00CB0CAE" w:rsidP="00CB0CAE">
            <w:pPr>
              <w:pStyle w:val="TableCell"/>
            </w:pPr>
            <w:r w:rsidRPr="00CB0CAE">
              <w:t>245</w:t>
            </w:r>
          </w:p>
        </w:tc>
        <w:tc>
          <w:tcPr>
            <w:tcW w:w="1335" w:type="dxa"/>
            <w:shd w:val="clear" w:color="auto" w:fill="FFF2CC" w:themeFill="accent4" w:themeFillTint="33"/>
          </w:tcPr>
          <w:p w:rsidR="00CB0CAE" w:rsidRPr="00CB0CAE" w:rsidRDefault="00CB0CAE" w:rsidP="00CB0CAE">
            <w:pPr>
              <w:pStyle w:val="TableCell"/>
            </w:pPr>
            <w:r w:rsidRPr="00CB0CAE">
              <w:t>0</w:t>
            </w:r>
          </w:p>
        </w:tc>
        <w:tc>
          <w:tcPr>
            <w:tcW w:w="1336" w:type="dxa"/>
            <w:shd w:val="clear" w:color="auto" w:fill="FFF2CC" w:themeFill="accent4" w:themeFillTint="33"/>
          </w:tcPr>
          <w:p w:rsidR="00CB0CAE" w:rsidRPr="00CB0CAE" w:rsidRDefault="00CB0CAE" w:rsidP="00CB0CAE">
            <w:pPr>
              <w:pStyle w:val="TableCell"/>
            </w:pPr>
            <w:r w:rsidRPr="00CB0CAE">
              <w:t>0</w:t>
            </w:r>
          </w:p>
        </w:tc>
        <w:tc>
          <w:tcPr>
            <w:tcW w:w="1336" w:type="dxa"/>
          </w:tcPr>
          <w:p w:rsidR="00CB0CAE" w:rsidRPr="00CB0CAE" w:rsidRDefault="00CB0CAE" w:rsidP="00CB0CAE">
            <w:pPr>
              <w:pStyle w:val="TableCell"/>
            </w:pPr>
            <w:r w:rsidRPr="00CB0CAE">
              <w:t>122</w:t>
            </w:r>
          </w:p>
        </w:tc>
        <w:tc>
          <w:tcPr>
            <w:tcW w:w="1336" w:type="dxa"/>
          </w:tcPr>
          <w:p w:rsidR="00CB0CAE" w:rsidRPr="00CB0CAE" w:rsidRDefault="00CB0CAE" w:rsidP="00CB0CAE">
            <w:pPr>
              <w:pStyle w:val="TableCell"/>
            </w:pPr>
            <w:r w:rsidRPr="00CB0CAE">
              <w:t>120</w:t>
            </w:r>
          </w:p>
        </w:tc>
        <w:tc>
          <w:tcPr>
            <w:tcW w:w="1336" w:type="dxa"/>
            <w:shd w:val="clear" w:color="auto" w:fill="FFF2CC" w:themeFill="accent4" w:themeFillTint="33"/>
          </w:tcPr>
          <w:p w:rsidR="00CB0CAE" w:rsidRPr="00CB0CAE" w:rsidRDefault="00CB0CAE" w:rsidP="00CB0CAE">
            <w:pPr>
              <w:pStyle w:val="TableCell"/>
            </w:pPr>
            <w:r w:rsidRPr="00CB0CAE">
              <w:t>244</w:t>
            </w:r>
          </w:p>
        </w:tc>
        <w:tc>
          <w:tcPr>
            <w:tcW w:w="1336" w:type="dxa"/>
            <w:shd w:val="clear" w:color="auto" w:fill="FFF2CC" w:themeFill="accent4" w:themeFillTint="33"/>
          </w:tcPr>
          <w:p w:rsidR="00CB0CAE" w:rsidRPr="00CB0CAE" w:rsidRDefault="00CB0CAE" w:rsidP="00CB0CAE">
            <w:pPr>
              <w:pStyle w:val="TableCell"/>
            </w:pPr>
            <w:r w:rsidRPr="00CB0CAE">
              <w:t>234</w:t>
            </w:r>
          </w:p>
        </w:tc>
      </w:tr>
      <w:tr w:rsidR="00CB0CAE" w:rsidRPr="00CB0CAE" w:rsidTr="00CB0CAE">
        <w:tc>
          <w:tcPr>
            <w:tcW w:w="1335" w:type="dxa"/>
          </w:tcPr>
          <w:p w:rsidR="00CB0CAE" w:rsidRPr="00CB0CAE" w:rsidRDefault="00CB0CAE" w:rsidP="00CB0CAE">
            <w:pPr>
              <w:pStyle w:val="TableCell"/>
            </w:pPr>
            <w:r w:rsidRPr="00CB0CAE">
              <w:t>264</w:t>
            </w:r>
          </w:p>
        </w:tc>
        <w:tc>
          <w:tcPr>
            <w:tcW w:w="1335" w:type="dxa"/>
            <w:shd w:val="clear" w:color="auto" w:fill="FFF2CC" w:themeFill="accent4" w:themeFillTint="33"/>
          </w:tcPr>
          <w:p w:rsidR="00CB0CAE" w:rsidRPr="00CB0CAE" w:rsidRDefault="00CB0CAE" w:rsidP="00CB0CAE">
            <w:pPr>
              <w:pStyle w:val="TableCell"/>
            </w:pPr>
            <w:r w:rsidRPr="00CB0CAE">
              <w:t>0</w:t>
            </w:r>
          </w:p>
        </w:tc>
        <w:tc>
          <w:tcPr>
            <w:tcW w:w="1336" w:type="dxa"/>
            <w:shd w:val="clear" w:color="auto" w:fill="FFF2CC" w:themeFill="accent4" w:themeFillTint="33"/>
          </w:tcPr>
          <w:p w:rsidR="00CB0CAE" w:rsidRPr="00CB0CAE" w:rsidRDefault="00CB0CAE" w:rsidP="00CB0CAE">
            <w:pPr>
              <w:pStyle w:val="TableCell"/>
            </w:pPr>
            <w:r w:rsidRPr="00CB0CAE">
              <w:t>0</w:t>
            </w:r>
          </w:p>
        </w:tc>
        <w:tc>
          <w:tcPr>
            <w:tcW w:w="1336" w:type="dxa"/>
          </w:tcPr>
          <w:p w:rsidR="00CB0CAE" w:rsidRPr="00CB0CAE" w:rsidRDefault="00CB0CAE" w:rsidP="00CB0CAE">
            <w:pPr>
              <w:pStyle w:val="TableCell"/>
            </w:pPr>
            <w:r w:rsidRPr="00CB0CAE">
              <w:t>132</w:t>
            </w:r>
          </w:p>
        </w:tc>
        <w:tc>
          <w:tcPr>
            <w:tcW w:w="1336" w:type="dxa"/>
          </w:tcPr>
          <w:p w:rsidR="00CB0CAE" w:rsidRPr="00CB0CAE" w:rsidRDefault="00CB0CAE" w:rsidP="00CB0CAE">
            <w:pPr>
              <w:pStyle w:val="TableCell"/>
            </w:pPr>
            <w:r w:rsidRPr="00CB0CAE">
              <w:t>132</w:t>
            </w:r>
          </w:p>
        </w:tc>
        <w:tc>
          <w:tcPr>
            <w:tcW w:w="1336" w:type="dxa"/>
            <w:shd w:val="clear" w:color="auto" w:fill="FFF2CC" w:themeFill="accent4" w:themeFillTint="33"/>
          </w:tcPr>
          <w:p w:rsidR="00CB0CAE" w:rsidRPr="00CB0CAE" w:rsidRDefault="00CB0CAE" w:rsidP="00CB0CAE">
            <w:pPr>
              <w:pStyle w:val="TableCell"/>
            </w:pPr>
            <w:r w:rsidRPr="00CB0CAE">
              <w:t>263</w:t>
            </w:r>
          </w:p>
        </w:tc>
        <w:tc>
          <w:tcPr>
            <w:tcW w:w="1336" w:type="dxa"/>
            <w:shd w:val="clear" w:color="auto" w:fill="FFF2CC" w:themeFill="accent4" w:themeFillTint="33"/>
          </w:tcPr>
          <w:p w:rsidR="00CB0CAE" w:rsidRPr="00CB0CAE" w:rsidRDefault="00CB0CAE" w:rsidP="00CB0CAE">
            <w:pPr>
              <w:pStyle w:val="TableCell"/>
            </w:pPr>
            <w:r w:rsidRPr="00CB0CAE">
              <w:t>258</w:t>
            </w:r>
          </w:p>
        </w:tc>
      </w:tr>
      <w:tr w:rsidR="00CB0CAE" w:rsidRPr="00CB0CAE" w:rsidTr="00CB0CAE">
        <w:tc>
          <w:tcPr>
            <w:tcW w:w="1335" w:type="dxa"/>
          </w:tcPr>
          <w:p w:rsidR="00CB0CAE" w:rsidRPr="00CB0CAE" w:rsidRDefault="00CB0CAE" w:rsidP="00CB0CAE">
            <w:pPr>
              <w:pStyle w:val="TableCell"/>
            </w:pPr>
            <w:r w:rsidRPr="00CB0CAE">
              <w:t>270</w:t>
            </w:r>
          </w:p>
        </w:tc>
        <w:tc>
          <w:tcPr>
            <w:tcW w:w="1335" w:type="dxa"/>
            <w:shd w:val="clear" w:color="auto" w:fill="FFF2CC" w:themeFill="accent4" w:themeFillTint="33"/>
          </w:tcPr>
          <w:p w:rsidR="00CB0CAE" w:rsidRPr="00CB0CAE" w:rsidRDefault="00CB0CAE" w:rsidP="00CB0CAE">
            <w:pPr>
              <w:pStyle w:val="TableCell"/>
            </w:pPr>
            <w:r w:rsidRPr="00CB0CAE">
              <w:t>0</w:t>
            </w:r>
          </w:p>
        </w:tc>
        <w:tc>
          <w:tcPr>
            <w:tcW w:w="1336" w:type="dxa"/>
            <w:shd w:val="clear" w:color="auto" w:fill="FFF2CC" w:themeFill="accent4" w:themeFillTint="33"/>
          </w:tcPr>
          <w:p w:rsidR="00CB0CAE" w:rsidRPr="00CB0CAE" w:rsidRDefault="00CB0CAE" w:rsidP="00CB0CAE">
            <w:pPr>
              <w:pStyle w:val="TableCell"/>
            </w:pPr>
            <w:r w:rsidRPr="00CB0CAE">
              <w:t>0</w:t>
            </w:r>
          </w:p>
        </w:tc>
        <w:tc>
          <w:tcPr>
            <w:tcW w:w="1336" w:type="dxa"/>
          </w:tcPr>
          <w:p w:rsidR="00CB0CAE" w:rsidRPr="00CB0CAE" w:rsidRDefault="00CB0CAE" w:rsidP="00CB0CAE">
            <w:pPr>
              <w:pStyle w:val="TableCell"/>
            </w:pPr>
            <w:r w:rsidRPr="00CB0CAE">
              <w:t>135</w:t>
            </w:r>
          </w:p>
        </w:tc>
        <w:tc>
          <w:tcPr>
            <w:tcW w:w="1336" w:type="dxa"/>
          </w:tcPr>
          <w:p w:rsidR="00CB0CAE" w:rsidRPr="00CB0CAE" w:rsidRDefault="00CB0CAE" w:rsidP="00CB0CAE">
            <w:pPr>
              <w:pStyle w:val="TableCell"/>
            </w:pPr>
            <w:r w:rsidRPr="00CB0CAE">
              <w:t>132</w:t>
            </w:r>
          </w:p>
        </w:tc>
        <w:tc>
          <w:tcPr>
            <w:tcW w:w="1336" w:type="dxa"/>
            <w:shd w:val="clear" w:color="auto" w:fill="FFF2CC" w:themeFill="accent4" w:themeFillTint="33"/>
          </w:tcPr>
          <w:p w:rsidR="00CB0CAE" w:rsidRPr="00CB0CAE" w:rsidRDefault="00CB0CAE" w:rsidP="00CB0CAE">
            <w:pPr>
              <w:pStyle w:val="TableCell"/>
            </w:pPr>
            <w:r w:rsidRPr="00CB0CAE">
              <w:t>269</w:t>
            </w:r>
          </w:p>
        </w:tc>
        <w:tc>
          <w:tcPr>
            <w:tcW w:w="1336" w:type="dxa"/>
            <w:shd w:val="clear" w:color="auto" w:fill="FFF2CC" w:themeFill="accent4" w:themeFillTint="33"/>
          </w:tcPr>
          <w:p w:rsidR="00CB0CAE" w:rsidRPr="00CB0CAE" w:rsidRDefault="00CB0CAE" w:rsidP="00CB0CAE">
            <w:pPr>
              <w:pStyle w:val="TableCell"/>
            </w:pPr>
            <w:r w:rsidRPr="00CB0CAE">
              <w:t>264</w:t>
            </w:r>
          </w:p>
        </w:tc>
      </w:tr>
      <w:tr w:rsidR="00CB0CAE" w:rsidRPr="00CB0CAE" w:rsidTr="00CB0CAE">
        <w:tc>
          <w:tcPr>
            <w:tcW w:w="1335" w:type="dxa"/>
          </w:tcPr>
          <w:p w:rsidR="00CB0CAE" w:rsidRPr="00CB0CAE" w:rsidRDefault="00CB0CAE" w:rsidP="00CB0CAE">
            <w:pPr>
              <w:pStyle w:val="TableCell"/>
            </w:pPr>
            <w:r w:rsidRPr="00CB0CAE">
              <w:t>273</w:t>
            </w:r>
          </w:p>
        </w:tc>
        <w:tc>
          <w:tcPr>
            <w:tcW w:w="1335" w:type="dxa"/>
            <w:shd w:val="clear" w:color="auto" w:fill="FFF2CC" w:themeFill="accent4" w:themeFillTint="33"/>
          </w:tcPr>
          <w:p w:rsidR="00CB0CAE" w:rsidRPr="00CB0CAE" w:rsidRDefault="00CB0CAE" w:rsidP="00CB0CAE">
            <w:pPr>
              <w:pStyle w:val="TableCell"/>
            </w:pPr>
            <w:r w:rsidRPr="00CB0CAE">
              <w:t>0</w:t>
            </w:r>
          </w:p>
        </w:tc>
        <w:tc>
          <w:tcPr>
            <w:tcW w:w="1336" w:type="dxa"/>
            <w:shd w:val="clear" w:color="auto" w:fill="FFF2CC" w:themeFill="accent4" w:themeFillTint="33"/>
          </w:tcPr>
          <w:p w:rsidR="00CB0CAE" w:rsidRPr="00CB0CAE" w:rsidRDefault="00CB0CAE" w:rsidP="00CB0CAE">
            <w:pPr>
              <w:pStyle w:val="TableCell"/>
            </w:pPr>
            <w:r w:rsidRPr="00CB0CAE">
              <w:t>0</w:t>
            </w:r>
          </w:p>
        </w:tc>
        <w:tc>
          <w:tcPr>
            <w:tcW w:w="1336" w:type="dxa"/>
          </w:tcPr>
          <w:p w:rsidR="00CB0CAE" w:rsidRPr="00CB0CAE" w:rsidRDefault="00CB0CAE" w:rsidP="00CB0CAE">
            <w:pPr>
              <w:pStyle w:val="TableCell"/>
            </w:pPr>
            <w:r w:rsidRPr="00CB0CAE">
              <w:t>136</w:t>
            </w:r>
          </w:p>
        </w:tc>
        <w:tc>
          <w:tcPr>
            <w:tcW w:w="1336" w:type="dxa"/>
          </w:tcPr>
          <w:p w:rsidR="00CB0CAE" w:rsidRPr="00CB0CAE" w:rsidRDefault="00CB0CAE" w:rsidP="00CB0CAE">
            <w:pPr>
              <w:pStyle w:val="TableCell"/>
            </w:pPr>
            <w:r w:rsidRPr="00CB0CAE">
              <w:t>132</w:t>
            </w:r>
          </w:p>
        </w:tc>
        <w:tc>
          <w:tcPr>
            <w:tcW w:w="1336" w:type="dxa"/>
            <w:shd w:val="clear" w:color="auto" w:fill="FFF2CC" w:themeFill="accent4" w:themeFillTint="33"/>
          </w:tcPr>
          <w:p w:rsidR="00CB0CAE" w:rsidRPr="00CB0CAE" w:rsidRDefault="00CB0CAE" w:rsidP="00CB0CAE">
            <w:pPr>
              <w:pStyle w:val="TableCell"/>
            </w:pPr>
            <w:r w:rsidRPr="00CB0CAE">
              <w:t>272</w:t>
            </w:r>
          </w:p>
        </w:tc>
        <w:tc>
          <w:tcPr>
            <w:tcW w:w="1336" w:type="dxa"/>
            <w:shd w:val="clear" w:color="auto" w:fill="FFF2CC" w:themeFill="accent4" w:themeFillTint="33"/>
          </w:tcPr>
          <w:p w:rsidR="00CB0CAE" w:rsidRPr="00CB0CAE" w:rsidRDefault="00CB0CAE" w:rsidP="00CB0CAE">
            <w:pPr>
              <w:pStyle w:val="TableCell"/>
            </w:pPr>
            <w:r w:rsidRPr="00CB0CAE">
              <w:t>264</w:t>
            </w:r>
          </w:p>
        </w:tc>
      </w:tr>
    </w:tbl>
    <w:p w:rsidR="00C174FE" w:rsidRDefault="00C174FE" w:rsidP="00CB0CAE"/>
    <w:p w:rsidR="00D57633" w:rsidRDefault="00D57633" w:rsidP="00D57633">
      <w:pPr>
        <w:pStyle w:val="Heading2"/>
      </w:pPr>
      <w:r>
        <w:lastRenderedPageBreak/>
        <w:t>Discussion</w:t>
      </w:r>
    </w:p>
    <w:p w:rsidR="00D57633" w:rsidRDefault="00D57633" w:rsidP="00D57633">
      <w:r>
        <w:t xml:space="preserve">In order to minimize the frequency difference between the PDCCH and PDSCH, it is proposed to occupy all 6 RBs for the PDCCH. With 6 RBs, the power difference between the control and data symbols is </w:t>
      </w:r>
      <w:r w:rsidR="00F80CB9">
        <w:t xml:space="preserve">about 7.8 </w:t>
      </w:r>
      <w:proofErr w:type="spellStart"/>
      <w:r w:rsidR="00F80CB9">
        <w:t>dB.</w:t>
      </w:r>
      <w:proofErr w:type="spellEnd"/>
    </w:p>
    <w:p w:rsidR="00D57633" w:rsidRDefault="00D57633" w:rsidP="00D57633">
      <w:pPr>
        <w:rPr>
          <w:b/>
          <w:i/>
        </w:rPr>
      </w:pPr>
      <w:r w:rsidRPr="00D57633">
        <w:rPr>
          <w:b/>
          <w:i/>
        </w:rPr>
        <w:t>Observation 1: using all 6 RBs for PDCCH will ensure the middle PDSCH will always have PDCCH</w:t>
      </w:r>
      <w:r w:rsidR="00004F0F">
        <w:rPr>
          <w:b/>
          <w:i/>
        </w:rPr>
        <w:t xml:space="preserve"> DMRS available</w:t>
      </w:r>
      <w:r w:rsidRPr="00D57633">
        <w:rPr>
          <w:b/>
          <w:i/>
        </w:rPr>
        <w:t>.</w:t>
      </w:r>
    </w:p>
    <w:p w:rsidR="00D57633" w:rsidRPr="00D57633" w:rsidRDefault="00D57633" w:rsidP="00D57633">
      <w:r>
        <w:t>The top RB only has PDCCH if the bandwidth is a multiple of 6. Otherwise, there is a frequency difference.</w:t>
      </w:r>
    </w:p>
    <w:p w:rsidR="00D57633" w:rsidRDefault="00D57633" w:rsidP="00D57633">
      <w:pPr>
        <w:rPr>
          <w:b/>
          <w:i/>
        </w:rPr>
      </w:pPr>
      <w:r w:rsidRPr="00D57633">
        <w:rPr>
          <w:b/>
          <w:i/>
        </w:rPr>
        <w:t xml:space="preserve">Observation </w:t>
      </w:r>
      <w:r>
        <w:rPr>
          <w:b/>
          <w:i/>
        </w:rPr>
        <w:t>2</w:t>
      </w:r>
      <w:r w:rsidRPr="00D57633">
        <w:rPr>
          <w:b/>
          <w:i/>
        </w:rPr>
        <w:t xml:space="preserve">: </w:t>
      </w:r>
      <w:r>
        <w:rPr>
          <w:b/>
          <w:i/>
        </w:rPr>
        <w:t xml:space="preserve">For the top RB, the maximum difference in frequency between the PDCCH and PDSCH is 5 RBs </w:t>
      </w:r>
    </w:p>
    <w:p w:rsidR="00D57633" w:rsidRDefault="00D57633" w:rsidP="00D57633">
      <w:pPr>
        <w:pStyle w:val="Heading1"/>
      </w:pPr>
      <w:r>
        <w:t>Conclusion</w:t>
      </w:r>
    </w:p>
    <w:p w:rsidR="00F80CB9" w:rsidRDefault="00F80CB9" w:rsidP="00F80CB9">
      <w:r>
        <w:t>This contribution describes another option for synchronization for TM2 if it is determined that additional synchronization is needed. This basis for this option is to ensure the PDCCH spans the PSDCH as much as possible. Some observations are</w:t>
      </w:r>
    </w:p>
    <w:p w:rsidR="00F80CB9" w:rsidRDefault="00F80CB9" w:rsidP="00F80CB9">
      <w:pPr>
        <w:rPr>
          <w:b/>
          <w:i/>
        </w:rPr>
      </w:pPr>
      <w:r w:rsidRPr="00D57633">
        <w:rPr>
          <w:b/>
          <w:i/>
        </w:rPr>
        <w:t>Observation 1: using all 6 RBs for PDCCH will ensure the middle PDSCH will always have PDCCH</w:t>
      </w:r>
      <w:r w:rsidR="00004F0F" w:rsidRPr="00004F0F">
        <w:rPr>
          <w:b/>
          <w:i/>
        </w:rPr>
        <w:t xml:space="preserve"> </w:t>
      </w:r>
      <w:r w:rsidR="00004F0F">
        <w:rPr>
          <w:b/>
          <w:i/>
        </w:rPr>
        <w:t>DMRS available</w:t>
      </w:r>
      <w:r w:rsidRPr="00D57633">
        <w:rPr>
          <w:b/>
          <w:i/>
        </w:rPr>
        <w:t>.</w:t>
      </w:r>
    </w:p>
    <w:p w:rsidR="00F80CB9" w:rsidRDefault="00F80CB9" w:rsidP="00F80CB9">
      <w:pPr>
        <w:rPr>
          <w:b/>
          <w:i/>
        </w:rPr>
      </w:pPr>
      <w:r w:rsidRPr="00D57633">
        <w:rPr>
          <w:b/>
          <w:i/>
        </w:rPr>
        <w:t xml:space="preserve">Observation </w:t>
      </w:r>
      <w:r>
        <w:rPr>
          <w:b/>
          <w:i/>
        </w:rPr>
        <w:t>2</w:t>
      </w:r>
      <w:r w:rsidRPr="00D57633">
        <w:rPr>
          <w:b/>
          <w:i/>
        </w:rPr>
        <w:t xml:space="preserve">: </w:t>
      </w:r>
      <w:r>
        <w:rPr>
          <w:b/>
          <w:i/>
        </w:rPr>
        <w:t xml:space="preserve">For the top RB, the maximum difference in frequency between the PDCCH and PDSCH is 5 RBs </w:t>
      </w:r>
    </w:p>
    <w:p w:rsidR="00D57633" w:rsidRDefault="00D57633" w:rsidP="00D57633">
      <w:pPr>
        <w:pStyle w:val="Heading1"/>
        <w:numPr>
          <w:ilvl w:val="0"/>
          <w:numId w:val="0"/>
        </w:numPr>
        <w:ind w:left="432" w:hanging="432"/>
      </w:pPr>
      <w:r>
        <w:t>Reference</w:t>
      </w:r>
    </w:p>
    <w:p w:rsidR="00D57633" w:rsidRDefault="00004F0F" w:rsidP="00004F0F">
      <w:pPr>
        <w:pStyle w:val="References"/>
      </w:pPr>
      <w:r w:rsidRPr="00004F0F">
        <w:t>R4-1816728</w:t>
      </w:r>
      <w:r>
        <w:t>,</w:t>
      </w:r>
      <w:r w:rsidRPr="00004F0F">
        <w:t xml:space="preserve"> </w:t>
      </w:r>
      <w:r>
        <w:t>“</w:t>
      </w:r>
      <w:r w:rsidRPr="00004F0F">
        <w:t>WF on synchronization design for TM2</w:t>
      </w:r>
      <w:r>
        <w:t>”,</w:t>
      </w:r>
      <w:r w:rsidRPr="00004F0F">
        <w:t xml:space="preserve"> Ericsson</w:t>
      </w:r>
      <w:r>
        <w:t>, RAN4#89, Nov. 12-16, 2018.</w:t>
      </w:r>
    </w:p>
    <w:p w:rsidR="00941E56" w:rsidRDefault="00941E56" w:rsidP="00941E56">
      <w:pPr>
        <w:pStyle w:val="References"/>
      </w:pPr>
      <w:r w:rsidRPr="00941E56">
        <w:t>R4-1904189</w:t>
      </w:r>
      <w:r>
        <w:t>, “</w:t>
      </w:r>
      <w:r w:rsidRPr="00941E56">
        <w:t>TP for placing PDCCH close to PDSCH for TM2 synchronization</w:t>
      </w:r>
      <w:r>
        <w:t xml:space="preserve">”, </w:t>
      </w:r>
      <w:r w:rsidRPr="00941E56">
        <w:t>Huawei, HiSilicon</w:t>
      </w:r>
      <w:r>
        <w:t>, RAN4#90B, Apr. 8-12, 2019.</w:t>
      </w:r>
      <w:bookmarkStart w:id="3" w:name="_GoBack"/>
      <w:bookmarkEnd w:id="3"/>
    </w:p>
    <w:sectPr w:rsidR="00941E5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091428"/>
    <w:multiLevelType w:val="hybridMultilevel"/>
    <w:tmpl w:val="E15C1B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 w15:restartNumberingAfterBreak="0">
    <w:nsid w:val="45BA2BAF"/>
    <w:multiLevelType w:val="hybridMultilevel"/>
    <w:tmpl w:val="CDCECF30"/>
    <w:lvl w:ilvl="0" w:tplc="BC443022">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5BD7CD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9"/>
  <w:doNotDisplayPageBoundaries/>
  <w:proofState w:spelling="clean" w:grammar="clean"/>
  <w:stylePaneFormatFilter w:val="1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0"/>
  <w:defaultTabStop w:val="720"/>
  <w:drawingGridHorizontalSpacing w:val="72"/>
  <w:drawingGridVerticalSpacing w:val="7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844"/>
    <w:rsid w:val="00004F0F"/>
    <w:rsid w:val="00291844"/>
    <w:rsid w:val="005D756D"/>
    <w:rsid w:val="007C6284"/>
    <w:rsid w:val="0093267E"/>
    <w:rsid w:val="00941E56"/>
    <w:rsid w:val="00BD44F8"/>
    <w:rsid w:val="00C174FE"/>
    <w:rsid w:val="00C6434D"/>
    <w:rsid w:val="00CB0CAE"/>
    <w:rsid w:val="00CE7A6A"/>
    <w:rsid w:val="00D57633"/>
    <w:rsid w:val="00DC555D"/>
    <w:rsid w:val="00F14F32"/>
    <w:rsid w:val="00F80C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A22D567-4629-4C10-BCDB-DBCA9D7319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2"/>
        <w:szCs w:val="22"/>
        <w:lang w:val="en-US" w:eastAsia="en-US" w:bidi="ar-SA"/>
      </w:rPr>
    </w:rPrDefault>
    <w:pPrDefault>
      <w:pPr>
        <w:spacing w:after="1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0CAE"/>
    <w:pPr>
      <w:snapToGrid w:val="0"/>
    </w:pPr>
  </w:style>
  <w:style w:type="paragraph" w:styleId="Heading1">
    <w:name w:val="heading 1"/>
    <w:basedOn w:val="Normal"/>
    <w:next w:val="Normal"/>
    <w:link w:val="Heading1Char"/>
    <w:uiPriority w:val="9"/>
    <w:qFormat/>
    <w:rsid w:val="00F14F32"/>
    <w:pPr>
      <w:keepNext/>
      <w:numPr>
        <w:numId w:val="2"/>
      </w:numPr>
      <w:spacing w:before="120"/>
      <w:outlineLvl w:val="0"/>
    </w:pPr>
    <w:rPr>
      <w:rFonts w:eastAsiaTheme="majorEastAsia"/>
      <w:b/>
      <w:sz w:val="28"/>
      <w:szCs w:val="32"/>
    </w:rPr>
  </w:style>
  <w:style w:type="paragraph" w:styleId="Heading2">
    <w:name w:val="heading 2"/>
    <w:basedOn w:val="Normal"/>
    <w:next w:val="Normal"/>
    <w:link w:val="Heading2Char"/>
    <w:uiPriority w:val="9"/>
    <w:unhideWhenUsed/>
    <w:qFormat/>
    <w:rsid w:val="00F14F32"/>
    <w:pPr>
      <w:keepNext/>
      <w:numPr>
        <w:ilvl w:val="1"/>
        <w:numId w:val="2"/>
      </w:numPr>
      <w:spacing w:before="120"/>
      <w:outlineLvl w:val="1"/>
    </w:pPr>
    <w:rPr>
      <w:rFonts w:eastAsiaTheme="majorEastAsia"/>
      <w:b/>
      <w:sz w:val="24"/>
      <w:szCs w:val="26"/>
    </w:rPr>
  </w:style>
  <w:style w:type="paragraph" w:styleId="Heading3">
    <w:name w:val="heading 3"/>
    <w:basedOn w:val="Normal"/>
    <w:next w:val="Normal"/>
    <w:link w:val="Heading3Char"/>
    <w:uiPriority w:val="9"/>
    <w:semiHidden/>
    <w:unhideWhenUsed/>
    <w:qFormat/>
    <w:rsid w:val="00F14F32"/>
    <w:pPr>
      <w:keepNext/>
      <w:numPr>
        <w:ilvl w:val="2"/>
        <w:numId w:val="2"/>
      </w:numPr>
      <w:spacing w:before="120"/>
      <w:outlineLvl w:val="2"/>
    </w:pPr>
    <w:rPr>
      <w:rFonts w:eastAsiaTheme="majorEastAsia"/>
      <w:b/>
      <w:szCs w:val="24"/>
    </w:rPr>
  </w:style>
  <w:style w:type="paragraph" w:styleId="Heading4">
    <w:name w:val="heading 4"/>
    <w:basedOn w:val="Normal"/>
    <w:next w:val="Normal"/>
    <w:link w:val="Heading4Char"/>
    <w:uiPriority w:val="9"/>
    <w:semiHidden/>
    <w:unhideWhenUsed/>
    <w:qFormat/>
    <w:rsid w:val="00F14F32"/>
    <w:pPr>
      <w:keepNext/>
      <w:numPr>
        <w:ilvl w:val="3"/>
        <w:numId w:val="2"/>
      </w:numPr>
      <w:spacing w:before="120"/>
      <w:outlineLvl w:val="3"/>
    </w:pPr>
    <w:rPr>
      <w:rFonts w:eastAsiaTheme="majorEastAsia"/>
      <w:b/>
      <w:i/>
      <w:iCs/>
    </w:rPr>
  </w:style>
  <w:style w:type="paragraph" w:styleId="Heading5">
    <w:name w:val="heading 5"/>
    <w:basedOn w:val="Normal"/>
    <w:next w:val="Normal"/>
    <w:link w:val="Heading5Char"/>
    <w:uiPriority w:val="9"/>
    <w:semiHidden/>
    <w:unhideWhenUsed/>
    <w:qFormat/>
    <w:rsid w:val="00F14F32"/>
    <w:pPr>
      <w:keepNext/>
      <w:numPr>
        <w:ilvl w:val="4"/>
        <w:numId w:val="2"/>
      </w:numPr>
      <w:spacing w:before="120"/>
      <w:outlineLvl w:val="4"/>
    </w:pPr>
    <w:rPr>
      <w:rFonts w:eastAsiaTheme="majorEastAsia"/>
      <w:b/>
    </w:rPr>
  </w:style>
  <w:style w:type="paragraph" w:styleId="Heading6">
    <w:name w:val="heading 6"/>
    <w:basedOn w:val="Normal"/>
    <w:next w:val="Normal"/>
    <w:link w:val="Heading6Char"/>
    <w:uiPriority w:val="9"/>
    <w:semiHidden/>
    <w:unhideWhenUsed/>
    <w:qFormat/>
    <w:rsid w:val="00CB0CAE"/>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CB0CAE"/>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CB0CAE"/>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CB0CAE"/>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14F32"/>
    <w:rPr>
      <w:rFonts w:eastAsiaTheme="majorEastAsia"/>
      <w:b/>
      <w:sz w:val="28"/>
      <w:szCs w:val="32"/>
    </w:rPr>
  </w:style>
  <w:style w:type="character" w:customStyle="1" w:styleId="Heading2Char">
    <w:name w:val="Heading 2 Char"/>
    <w:basedOn w:val="DefaultParagraphFont"/>
    <w:link w:val="Heading2"/>
    <w:uiPriority w:val="9"/>
    <w:rsid w:val="00F14F32"/>
    <w:rPr>
      <w:rFonts w:eastAsiaTheme="majorEastAsia"/>
      <w:b/>
      <w:sz w:val="24"/>
      <w:szCs w:val="26"/>
    </w:rPr>
  </w:style>
  <w:style w:type="character" w:customStyle="1" w:styleId="Heading3Char">
    <w:name w:val="Heading 3 Char"/>
    <w:basedOn w:val="DefaultParagraphFont"/>
    <w:link w:val="Heading3"/>
    <w:uiPriority w:val="9"/>
    <w:semiHidden/>
    <w:rsid w:val="00F14F32"/>
    <w:rPr>
      <w:rFonts w:eastAsiaTheme="majorEastAsia"/>
      <w:b/>
      <w:szCs w:val="24"/>
    </w:rPr>
  </w:style>
  <w:style w:type="character" w:customStyle="1" w:styleId="Heading4Char">
    <w:name w:val="Heading 4 Char"/>
    <w:basedOn w:val="DefaultParagraphFont"/>
    <w:link w:val="Heading4"/>
    <w:uiPriority w:val="9"/>
    <w:semiHidden/>
    <w:rsid w:val="00F14F32"/>
    <w:rPr>
      <w:rFonts w:eastAsiaTheme="majorEastAsia"/>
      <w:b/>
      <w:i/>
      <w:iCs/>
    </w:rPr>
  </w:style>
  <w:style w:type="character" w:customStyle="1" w:styleId="Heading5Char">
    <w:name w:val="Heading 5 Char"/>
    <w:basedOn w:val="DefaultParagraphFont"/>
    <w:link w:val="Heading5"/>
    <w:uiPriority w:val="9"/>
    <w:semiHidden/>
    <w:rsid w:val="00F14F32"/>
    <w:rPr>
      <w:rFonts w:eastAsiaTheme="majorEastAsia"/>
      <w:b/>
    </w:rPr>
  </w:style>
  <w:style w:type="paragraph" w:styleId="Caption">
    <w:name w:val="caption"/>
    <w:basedOn w:val="Normal"/>
    <w:next w:val="Normal"/>
    <w:uiPriority w:val="35"/>
    <w:unhideWhenUsed/>
    <w:qFormat/>
    <w:rsid w:val="00F14F32"/>
    <w:pPr>
      <w:jc w:val="center"/>
    </w:pPr>
    <w:rPr>
      <w:b/>
      <w:iCs/>
      <w:sz w:val="20"/>
      <w:szCs w:val="18"/>
    </w:rPr>
  </w:style>
  <w:style w:type="character" w:styleId="PlaceholderText">
    <w:name w:val="Placeholder Text"/>
    <w:basedOn w:val="DefaultParagraphFont"/>
    <w:uiPriority w:val="99"/>
    <w:semiHidden/>
    <w:rsid w:val="00F14F32"/>
    <w:rPr>
      <w:color w:val="808080"/>
    </w:rPr>
  </w:style>
  <w:style w:type="table" w:styleId="TableGrid">
    <w:name w:val="Table Grid"/>
    <w:basedOn w:val="TableNormal"/>
    <w:uiPriority w:val="39"/>
    <w:rsid w:val="00CB0CAE"/>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ell">
    <w:name w:val="TableCell"/>
    <w:basedOn w:val="Normal"/>
    <w:rsid w:val="00CB0CAE"/>
    <w:pPr>
      <w:spacing w:before="20" w:after="20"/>
      <w:jc w:val="left"/>
    </w:pPr>
    <w:rPr>
      <w:sz w:val="20"/>
    </w:rPr>
  </w:style>
  <w:style w:type="character" w:customStyle="1" w:styleId="Heading6Char">
    <w:name w:val="Heading 6 Char"/>
    <w:basedOn w:val="DefaultParagraphFont"/>
    <w:link w:val="Heading6"/>
    <w:uiPriority w:val="9"/>
    <w:semiHidden/>
    <w:rsid w:val="00CB0CAE"/>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CB0CAE"/>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CB0CAE"/>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CB0CAE"/>
    <w:rPr>
      <w:rFonts w:asciiTheme="majorHAnsi" w:eastAsiaTheme="majorEastAsia" w:hAnsiTheme="majorHAnsi" w:cstheme="majorBidi"/>
      <w:i/>
      <w:iCs/>
      <w:color w:val="272727" w:themeColor="text1" w:themeTint="D8"/>
      <w:sz w:val="21"/>
      <w:szCs w:val="21"/>
    </w:rPr>
  </w:style>
  <w:style w:type="paragraph" w:customStyle="1" w:styleId="References">
    <w:name w:val="References"/>
    <w:basedOn w:val="Normal"/>
    <w:qFormat/>
    <w:rsid w:val="00D57633"/>
    <w:pPr>
      <w:numPr>
        <w:numId w:val="4"/>
      </w:numPr>
      <w:autoSpaceDE w:val="0"/>
      <w:autoSpaceDN w:val="0"/>
      <w:spacing w:after="60"/>
    </w:pPr>
    <w:rPr>
      <w:rFonts w:eastAsiaTheme="minorEastAsia"/>
      <w:sz w:val="20"/>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62036-4D08-4B4A-99A0-B86628DC9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3</Pages>
  <Words>701</Words>
  <Characters>3227</Characters>
  <Application>Microsoft Office Word</Application>
  <DocSecurity>0</DocSecurity>
  <Lines>129</Lines>
  <Paragraphs>103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3825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Vip</dc:creator>
  <cp:keywords/>
  <dc:description/>
  <cp:lastModifiedBy>Vip</cp:lastModifiedBy>
  <cp:revision>3</cp:revision>
  <dcterms:created xsi:type="dcterms:W3CDTF">2019-03-08T16:42:00Z</dcterms:created>
  <dcterms:modified xsi:type="dcterms:W3CDTF">2019-04-01T16:25:00Z</dcterms:modified>
</cp:coreProperties>
</file>