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957" w:rsidRPr="00502AE9" w:rsidRDefault="000470C5" w:rsidP="00502AE9">
      <w:pPr>
        <w:pStyle w:val="CRCoverPage"/>
        <w:tabs>
          <w:tab w:val="right" w:pos="9639"/>
        </w:tabs>
        <w:spacing w:after="0"/>
        <w:jc w:val="both"/>
        <w:rPr>
          <w:rFonts w:eastAsia="MS Mincho"/>
          <w:b/>
          <w:noProof/>
          <w:sz w:val="24"/>
        </w:rPr>
      </w:pPr>
      <w:r w:rsidRPr="00502AE9">
        <w:rPr>
          <w:rFonts w:eastAsia="MS Mincho"/>
          <w:b/>
          <w:noProof/>
          <w:sz w:val="24"/>
        </w:rPr>
        <w:t>3GPP TSG RAN WG4 Meeting #8</w:t>
      </w:r>
      <w:r w:rsidR="002F71CE">
        <w:rPr>
          <w:rFonts w:eastAsia="MS Mincho"/>
          <w:b/>
          <w:noProof/>
          <w:sz w:val="24"/>
        </w:rPr>
        <w:t>5</w:t>
      </w:r>
      <w:r w:rsidR="00D80957" w:rsidRPr="00502AE9">
        <w:rPr>
          <w:rFonts w:eastAsia="MS Mincho"/>
          <w:b/>
          <w:noProof/>
          <w:sz w:val="24"/>
        </w:rPr>
        <w:tab/>
      </w:r>
      <w:r w:rsidR="00AA7522" w:rsidRPr="00502AE9">
        <w:rPr>
          <w:rFonts w:eastAsia="MS Mincho"/>
          <w:b/>
          <w:noProof/>
          <w:sz w:val="24"/>
        </w:rPr>
        <w:t>R4-</w:t>
      </w:r>
      <w:r w:rsidR="00F45649" w:rsidRPr="00F45649">
        <w:rPr>
          <w:rFonts w:eastAsia="MS Mincho"/>
          <w:b/>
          <w:noProof/>
          <w:sz w:val="24"/>
        </w:rPr>
        <w:t>1712295</w:t>
      </w:r>
    </w:p>
    <w:p w:rsidR="00D80957" w:rsidRPr="00502AE9" w:rsidRDefault="00146D37" w:rsidP="00502AE9">
      <w:pPr>
        <w:tabs>
          <w:tab w:val="left" w:pos="1985"/>
        </w:tabs>
        <w:jc w:val="both"/>
        <w:rPr>
          <w:rFonts w:ascii="Arial" w:eastAsia="MS Mincho" w:hAnsi="Arial"/>
          <w:b/>
          <w:noProof/>
          <w:sz w:val="24"/>
        </w:rPr>
      </w:pPr>
      <w:r>
        <w:rPr>
          <w:rFonts w:ascii="Arial" w:eastAsia="MS Mincho" w:hAnsi="Arial"/>
          <w:b/>
          <w:noProof/>
          <w:sz w:val="24"/>
        </w:rPr>
        <w:t>Reno</w:t>
      </w:r>
      <w:r w:rsidRPr="00146D37">
        <w:rPr>
          <w:rFonts w:ascii="Arial" w:eastAsia="MS Mincho" w:hAnsi="Arial"/>
          <w:b/>
          <w:noProof/>
          <w:sz w:val="24"/>
        </w:rPr>
        <w:t xml:space="preserve"> Nevada</w:t>
      </w:r>
      <w:r w:rsidR="006F2C29" w:rsidRPr="00502AE9">
        <w:rPr>
          <w:rFonts w:ascii="Arial" w:eastAsia="MS Mincho" w:hAnsi="Arial"/>
          <w:b/>
          <w:noProof/>
          <w:sz w:val="24"/>
        </w:rPr>
        <w:t xml:space="preserve">, </w:t>
      </w:r>
      <w:r>
        <w:rPr>
          <w:rFonts w:ascii="Arial" w:eastAsia="MS Mincho" w:hAnsi="Arial"/>
          <w:b/>
          <w:noProof/>
          <w:sz w:val="24"/>
        </w:rPr>
        <w:t>USA, 27 Nov-1 Dec</w:t>
      </w:r>
      <w:r w:rsidR="006F2C29" w:rsidRPr="00502AE9">
        <w:rPr>
          <w:rFonts w:ascii="Arial" w:eastAsia="MS Mincho" w:hAnsi="Arial"/>
          <w:b/>
          <w:noProof/>
          <w:sz w:val="24"/>
        </w:rPr>
        <w:t>, 2017</w:t>
      </w:r>
    </w:p>
    <w:p w:rsidR="00D80957" w:rsidRPr="005753A4" w:rsidRDefault="00D80957" w:rsidP="00502AE9">
      <w:pPr>
        <w:tabs>
          <w:tab w:val="left" w:pos="1985"/>
        </w:tabs>
        <w:jc w:val="both"/>
        <w:rPr>
          <w:rFonts w:ascii="Arial" w:eastAsia="MS Mincho" w:hAnsi="Arial"/>
          <w:sz w:val="24"/>
          <w:lang w:val="en-US"/>
        </w:rPr>
      </w:pPr>
      <w:r w:rsidRPr="005753A4">
        <w:rPr>
          <w:rFonts w:ascii="Arial" w:eastAsia="MS Mincho" w:hAnsi="Arial"/>
          <w:sz w:val="24"/>
          <w:lang w:val="en-US"/>
        </w:rPr>
        <w:t>Agenda Item:</w:t>
      </w:r>
      <w:r w:rsidRPr="005753A4">
        <w:rPr>
          <w:rFonts w:ascii="Arial" w:eastAsia="MS Mincho" w:hAnsi="Arial"/>
          <w:sz w:val="24"/>
          <w:lang w:val="en-US"/>
        </w:rPr>
        <w:tab/>
      </w:r>
      <w:r w:rsidR="00146D37">
        <w:rPr>
          <w:rFonts w:ascii="Arial" w:eastAsia="MS Mincho" w:hAnsi="Arial"/>
          <w:sz w:val="24"/>
          <w:lang w:val="en-US"/>
        </w:rPr>
        <w:t>7.2.3</w:t>
      </w:r>
    </w:p>
    <w:p w:rsidR="00D80957" w:rsidRPr="005753A4" w:rsidRDefault="00D80957" w:rsidP="00502AE9">
      <w:pPr>
        <w:tabs>
          <w:tab w:val="left" w:pos="1985"/>
        </w:tabs>
        <w:jc w:val="both"/>
        <w:rPr>
          <w:rFonts w:ascii="Arial" w:eastAsia="MS Mincho" w:hAnsi="Arial"/>
          <w:sz w:val="24"/>
          <w:lang w:val="en-US"/>
        </w:rPr>
      </w:pPr>
      <w:r w:rsidRPr="005753A4">
        <w:rPr>
          <w:rFonts w:ascii="Arial" w:eastAsia="MS Mincho" w:hAnsi="Arial"/>
          <w:sz w:val="24"/>
          <w:lang w:val="en-US"/>
        </w:rPr>
        <w:t xml:space="preserve">Source: </w:t>
      </w:r>
      <w:r w:rsidRPr="005753A4">
        <w:rPr>
          <w:rFonts w:ascii="Arial" w:eastAsia="MS Mincho" w:hAnsi="Arial"/>
          <w:sz w:val="24"/>
          <w:lang w:val="en-US"/>
        </w:rPr>
        <w:tab/>
      </w:r>
      <w:r w:rsidR="005753A4">
        <w:rPr>
          <w:rFonts w:ascii="Arial" w:eastAsia="MS Mincho" w:hAnsi="Arial"/>
          <w:sz w:val="24"/>
          <w:lang w:val="en-US"/>
        </w:rPr>
        <w:t>Intel</w:t>
      </w:r>
    </w:p>
    <w:p w:rsidR="00146D37" w:rsidRDefault="00146D37" w:rsidP="00146D37">
      <w:pPr>
        <w:tabs>
          <w:tab w:val="left" w:pos="1985"/>
        </w:tabs>
        <w:rPr>
          <w:rFonts w:ascii="Arial" w:eastAsia="MS Mincho" w:hAnsi="Arial"/>
          <w:sz w:val="24"/>
          <w:lang w:val="en-US"/>
        </w:rPr>
      </w:pPr>
      <w:r>
        <w:rPr>
          <w:rFonts w:ascii="Arial" w:eastAsia="MS Mincho" w:hAnsi="Arial"/>
          <w:sz w:val="24"/>
          <w:lang w:val="en-US"/>
        </w:rPr>
        <w:t>Title:</w:t>
      </w:r>
      <w:r w:rsidR="00D80957" w:rsidRPr="005753A4">
        <w:rPr>
          <w:rFonts w:ascii="Arial" w:eastAsia="MS Mincho" w:hAnsi="Arial"/>
          <w:sz w:val="24"/>
          <w:lang w:val="en-US"/>
        </w:rPr>
        <w:tab/>
      </w:r>
      <w:r w:rsidRPr="00146D37">
        <w:rPr>
          <w:rFonts w:ascii="Arial" w:eastAsia="MS Mincho" w:hAnsi="Arial"/>
          <w:sz w:val="24"/>
          <w:lang w:val="en-US"/>
        </w:rPr>
        <w:t>Inter-frequency</w:t>
      </w:r>
      <w:r w:rsidRPr="003B6842">
        <w:rPr>
          <w:sz w:val="22"/>
          <w:szCs w:val="22"/>
        </w:rPr>
        <w:t xml:space="preserve"> </w:t>
      </w:r>
      <w:r w:rsidR="007F01FB" w:rsidRPr="005753A4">
        <w:rPr>
          <w:rFonts w:ascii="Arial" w:eastAsia="MS Mincho" w:hAnsi="Arial"/>
          <w:sz w:val="24"/>
          <w:lang w:val="en-US"/>
        </w:rPr>
        <w:t>RSRP and RSRQ measurement accuracies for</w:t>
      </w:r>
      <w:r>
        <w:rPr>
          <w:rFonts w:ascii="Arial" w:eastAsia="MS Mincho" w:hAnsi="Arial"/>
          <w:sz w:val="24"/>
          <w:lang w:val="en-US"/>
        </w:rPr>
        <w:t xml:space="preserve"> Rel-14</w:t>
      </w:r>
    </w:p>
    <w:p w:rsidR="00D80957" w:rsidRPr="005753A4" w:rsidRDefault="00146D37" w:rsidP="00146D37">
      <w:pPr>
        <w:tabs>
          <w:tab w:val="left" w:pos="1985"/>
        </w:tabs>
        <w:rPr>
          <w:rFonts w:ascii="Arial" w:eastAsia="MS Mincho" w:hAnsi="Arial"/>
          <w:sz w:val="24"/>
          <w:lang w:val="en-US"/>
        </w:rPr>
      </w:pPr>
      <w:r>
        <w:rPr>
          <w:rFonts w:ascii="Arial" w:eastAsia="MS Mincho" w:hAnsi="Arial"/>
          <w:sz w:val="24"/>
          <w:lang w:val="en-US"/>
        </w:rPr>
        <w:t xml:space="preserve"> </w:t>
      </w:r>
      <w:r w:rsidR="007F01FB" w:rsidRPr="005753A4">
        <w:rPr>
          <w:rFonts w:ascii="Arial" w:eastAsia="MS Mincho" w:hAnsi="Arial"/>
          <w:sz w:val="24"/>
          <w:lang w:val="en-US"/>
        </w:rPr>
        <w:t xml:space="preserve"> </w:t>
      </w:r>
      <w:r>
        <w:rPr>
          <w:rFonts w:ascii="Arial" w:eastAsia="MS Mincho" w:hAnsi="Arial"/>
          <w:sz w:val="24"/>
          <w:lang w:val="en-US"/>
        </w:rPr>
        <w:t xml:space="preserve">                            </w:t>
      </w:r>
      <w:r w:rsidR="000413AE">
        <w:rPr>
          <w:rFonts w:ascii="Arial" w:eastAsia="MS Mincho" w:hAnsi="Arial"/>
          <w:sz w:val="24"/>
          <w:lang w:val="en-US"/>
        </w:rPr>
        <w:t>N</w:t>
      </w:r>
      <w:r w:rsidR="005753A4">
        <w:rPr>
          <w:rFonts w:ascii="Arial" w:eastAsia="MS Mincho" w:hAnsi="Arial"/>
          <w:sz w:val="24"/>
          <w:lang w:val="en-US"/>
        </w:rPr>
        <w:t>on-BL CE</w:t>
      </w:r>
      <w:r w:rsidR="003B6842" w:rsidRPr="003B6842">
        <w:rPr>
          <w:rFonts w:ascii="Arial" w:eastAsia="MS Mincho" w:hAnsi="Arial"/>
          <w:sz w:val="24"/>
          <w:lang w:val="en-US"/>
        </w:rPr>
        <w:t xml:space="preserve"> </w:t>
      </w:r>
      <w:r w:rsidR="003B6842">
        <w:rPr>
          <w:rFonts w:ascii="Arial" w:eastAsia="MS Mincho" w:hAnsi="Arial"/>
          <w:sz w:val="24"/>
          <w:lang w:val="en-US"/>
        </w:rPr>
        <w:t>UE</w:t>
      </w:r>
    </w:p>
    <w:p w:rsidR="00D80957" w:rsidRPr="005753A4" w:rsidRDefault="00D80957" w:rsidP="00502AE9">
      <w:pPr>
        <w:tabs>
          <w:tab w:val="left" w:pos="1985"/>
        </w:tabs>
        <w:jc w:val="both"/>
        <w:rPr>
          <w:rFonts w:ascii="Arial" w:eastAsia="MS Mincho" w:hAnsi="Arial"/>
          <w:sz w:val="24"/>
          <w:lang w:val="en-US"/>
        </w:rPr>
      </w:pPr>
      <w:r w:rsidRPr="005753A4">
        <w:rPr>
          <w:rFonts w:ascii="Arial" w:eastAsia="MS Mincho" w:hAnsi="Arial"/>
          <w:sz w:val="24"/>
          <w:lang w:val="en-US"/>
        </w:rPr>
        <w:t>Document for:</w:t>
      </w:r>
      <w:r w:rsidR="0004190F" w:rsidRPr="005753A4">
        <w:rPr>
          <w:rFonts w:ascii="Arial" w:eastAsia="MS Mincho" w:hAnsi="Arial"/>
          <w:sz w:val="24"/>
          <w:lang w:val="en-US"/>
        </w:rPr>
        <w:tab/>
      </w:r>
      <w:r w:rsidR="00F56366" w:rsidRPr="005753A4">
        <w:rPr>
          <w:rFonts w:ascii="Arial" w:eastAsia="MS Mincho" w:hAnsi="Arial"/>
          <w:sz w:val="24"/>
          <w:lang w:val="en-US"/>
        </w:rPr>
        <w:t>Discussion</w:t>
      </w:r>
    </w:p>
    <w:p w:rsidR="00D80957" w:rsidRPr="00862C73" w:rsidRDefault="00D80957" w:rsidP="00BC3FE3">
      <w:pPr>
        <w:pStyle w:val="Heading1"/>
        <w:ind w:left="431" w:hanging="431"/>
        <w:rPr>
          <w:szCs w:val="36"/>
          <w:lang w:val="en-CA"/>
        </w:rPr>
      </w:pPr>
      <w:r w:rsidRPr="00862C73">
        <w:rPr>
          <w:szCs w:val="36"/>
          <w:lang w:val="en-CA"/>
        </w:rPr>
        <w:t>Introduction</w:t>
      </w:r>
      <w:bookmarkStart w:id="0" w:name="OLE_LINK13"/>
      <w:bookmarkStart w:id="1" w:name="OLE_LINK14"/>
    </w:p>
    <w:p w:rsidR="00795BA1" w:rsidRDefault="005753A4" w:rsidP="00BD2156">
      <w:pPr>
        <w:jc w:val="both"/>
        <w:rPr>
          <w:sz w:val="22"/>
          <w:szCs w:val="22"/>
          <w:lang w:val="en-CA"/>
        </w:rPr>
      </w:pPr>
      <w:r>
        <w:rPr>
          <w:sz w:val="22"/>
          <w:szCs w:val="22"/>
          <w:lang w:val="en-CA"/>
        </w:rPr>
        <w:t>Intra-frequency absolute accuracy of RSRP m</w:t>
      </w:r>
      <w:r w:rsidR="00723A12">
        <w:rPr>
          <w:sz w:val="22"/>
          <w:szCs w:val="22"/>
          <w:lang w:val="en-CA"/>
        </w:rPr>
        <w:t xml:space="preserve">easurement requirements for </w:t>
      </w:r>
      <w:r>
        <w:rPr>
          <w:sz w:val="22"/>
          <w:szCs w:val="22"/>
          <w:lang w:val="en-CA"/>
        </w:rPr>
        <w:t>non-BL UE CE</w:t>
      </w:r>
      <w:r w:rsidR="00723A12">
        <w:rPr>
          <w:sz w:val="22"/>
          <w:szCs w:val="22"/>
          <w:lang w:val="en-CA"/>
        </w:rPr>
        <w:t xml:space="preserve"> </w:t>
      </w:r>
      <w:r>
        <w:rPr>
          <w:sz w:val="22"/>
          <w:szCs w:val="22"/>
          <w:lang w:val="en-CA"/>
        </w:rPr>
        <w:t xml:space="preserve">mode B </w:t>
      </w:r>
      <w:r w:rsidR="00723A12">
        <w:rPr>
          <w:sz w:val="22"/>
          <w:szCs w:val="22"/>
          <w:lang w:val="en-CA"/>
        </w:rPr>
        <w:t>were agreed at the RAN4#84</w:t>
      </w:r>
      <w:r>
        <w:rPr>
          <w:sz w:val="22"/>
          <w:szCs w:val="22"/>
          <w:lang w:val="en-CA"/>
        </w:rPr>
        <w:t>bis</w:t>
      </w:r>
      <w:r w:rsidR="00723A12">
        <w:rPr>
          <w:sz w:val="22"/>
          <w:szCs w:val="22"/>
          <w:lang w:val="en-CA"/>
        </w:rPr>
        <w:t xml:space="preserve"> </w:t>
      </w:r>
      <w:r>
        <w:rPr>
          <w:sz w:val="22"/>
          <w:szCs w:val="22"/>
          <w:lang w:val="en-CA"/>
        </w:rPr>
        <w:t>[1]</w:t>
      </w:r>
      <w:r w:rsidR="00723A12">
        <w:rPr>
          <w:sz w:val="22"/>
          <w:szCs w:val="22"/>
          <w:lang w:val="en-CA"/>
        </w:rPr>
        <w:t xml:space="preserve">. </w:t>
      </w:r>
      <w:r w:rsidR="00146D37">
        <w:rPr>
          <w:sz w:val="22"/>
          <w:szCs w:val="22"/>
          <w:lang w:val="en-CA"/>
        </w:rPr>
        <w:t>I</w:t>
      </w:r>
      <w:r w:rsidR="003B6842">
        <w:rPr>
          <w:sz w:val="22"/>
          <w:szCs w:val="22"/>
          <w:lang w:val="en-CA"/>
        </w:rPr>
        <w:t>nter</w:t>
      </w:r>
      <w:r w:rsidR="00146D37">
        <w:rPr>
          <w:sz w:val="22"/>
          <w:szCs w:val="22"/>
          <w:lang w:val="en-CA"/>
        </w:rPr>
        <w:t>-frequency</w:t>
      </w:r>
      <w:r w:rsidR="003B6842">
        <w:rPr>
          <w:sz w:val="22"/>
          <w:szCs w:val="22"/>
          <w:lang w:val="en-CA"/>
        </w:rPr>
        <w:t xml:space="preserve"> related</w:t>
      </w:r>
      <w:r>
        <w:rPr>
          <w:sz w:val="22"/>
          <w:szCs w:val="22"/>
          <w:lang w:val="en-CA"/>
        </w:rPr>
        <w:t xml:space="preserve"> aspects are needed to be updated</w:t>
      </w:r>
      <w:r w:rsidR="00FE2523">
        <w:rPr>
          <w:sz w:val="22"/>
          <w:szCs w:val="22"/>
          <w:lang w:val="en-CA"/>
        </w:rPr>
        <w:t>:</w:t>
      </w:r>
    </w:p>
    <w:p w:rsidR="002F71CE" w:rsidRDefault="003B6842" w:rsidP="002F71CE">
      <w:pPr>
        <w:pStyle w:val="Heading4"/>
        <w:numPr>
          <w:ilvl w:val="0"/>
          <w:numId w:val="0"/>
        </w:numPr>
        <w:ind w:left="864" w:hanging="864"/>
        <w:rPr>
          <w:rFonts w:ascii="Times New Roman" w:hAnsi="Times New Roman"/>
          <w:sz w:val="22"/>
          <w:szCs w:val="22"/>
        </w:rPr>
      </w:pPr>
      <w:r w:rsidRPr="003B6842">
        <w:rPr>
          <w:rFonts w:ascii="Times New Roman" w:hAnsi="Times New Roman"/>
          <w:sz w:val="22"/>
          <w:szCs w:val="22"/>
        </w:rPr>
        <w:t>9.1.26.</w:t>
      </w:r>
      <w:r w:rsidR="00146D37">
        <w:rPr>
          <w:rFonts w:ascii="Times New Roman" w:hAnsi="Times New Roman"/>
          <w:sz w:val="22"/>
          <w:szCs w:val="22"/>
        </w:rPr>
        <w:t>2</w:t>
      </w:r>
      <w:r w:rsidRPr="003B6842">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sidRPr="003B6842">
        <w:rPr>
          <w:rFonts w:ascii="Times New Roman" w:hAnsi="Times New Roman"/>
          <w:sz w:val="22"/>
          <w:szCs w:val="22"/>
        </w:rPr>
        <w:t>Inter-frequency Absolute RSRP Accuracy for Non-BL CE UE with CE mode B</w:t>
      </w:r>
    </w:p>
    <w:p w:rsidR="003B6842" w:rsidRPr="00643CF5" w:rsidRDefault="003B6842" w:rsidP="003B6842">
      <w:pPr>
        <w:rPr>
          <w:sz w:val="22"/>
          <w:szCs w:val="22"/>
        </w:rPr>
      </w:pPr>
      <w:r w:rsidRPr="00643CF5">
        <w:rPr>
          <w:sz w:val="22"/>
          <w:szCs w:val="22"/>
        </w:rPr>
        <w:t>9.1.2</w:t>
      </w:r>
      <w:r>
        <w:rPr>
          <w:sz w:val="22"/>
          <w:szCs w:val="22"/>
        </w:rPr>
        <w:t>6</w:t>
      </w:r>
      <w:r w:rsidRPr="00643CF5">
        <w:rPr>
          <w:sz w:val="22"/>
          <w:szCs w:val="22"/>
        </w:rPr>
        <w:t>.</w:t>
      </w:r>
      <w:r w:rsidR="00146D37" w:rsidRPr="00146D37">
        <w:rPr>
          <w:sz w:val="22"/>
          <w:szCs w:val="22"/>
        </w:rPr>
        <w:t>3</w:t>
      </w:r>
      <w:r>
        <w:rPr>
          <w:sz w:val="22"/>
          <w:szCs w:val="22"/>
        </w:rPr>
        <w:tab/>
      </w:r>
      <w:r>
        <w:rPr>
          <w:sz w:val="22"/>
          <w:szCs w:val="22"/>
        </w:rPr>
        <w:tab/>
      </w:r>
      <w:r>
        <w:rPr>
          <w:sz w:val="22"/>
          <w:szCs w:val="22"/>
        </w:rPr>
        <w:tab/>
      </w:r>
      <w:r w:rsidRPr="00643CF5">
        <w:rPr>
          <w:sz w:val="22"/>
          <w:szCs w:val="22"/>
        </w:rPr>
        <w:t xml:space="preserve">Inter-frequency Relative Accuracy of RSRP for </w:t>
      </w:r>
      <w:r w:rsidRPr="003B6842">
        <w:rPr>
          <w:sz w:val="22"/>
          <w:szCs w:val="22"/>
        </w:rPr>
        <w:t xml:space="preserve">Non-BL CE UE </w:t>
      </w:r>
      <w:r w:rsidRPr="00643CF5">
        <w:rPr>
          <w:sz w:val="22"/>
          <w:szCs w:val="22"/>
        </w:rPr>
        <w:t>with CE mode B</w:t>
      </w:r>
    </w:p>
    <w:p w:rsidR="003B6842" w:rsidRPr="00643CF5" w:rsidRDefault="003B6842" w:rsidP="003B6842">
      <w:pPr>
        <w:rPr>
          <w:sz w:val="22"/>
          <w:szCs w:val="22"/>
        </w:rPr>
      </w:pPr>
      <w:r w:rsidRPr="00643CF5">
        <w:rPr>
          <w:sz w:val="22"/>
          <w:szCs w:val="22"/>
        </w:rPr>
        <w:t>9.1.2</w:t>
      </w:r>
      <w:r>
        <w:rPr>
          <w:sz w:val="22"/>
          <w:szCs w:val="22"/>
        </w:rPr>
        <w:t>6</w:t>
      </w:r>
      <w:r w:rsidRPr="00643CF5">
        <w:rPr>
          <w:sz w:val="22"/>
          <w:szCs w:val="22"/>
        </w:rPr>
        <w:t>.</w:t>
      </w:r>
      <w:r w:rsidR="00146D37">
        <w:rPr>
          <w:sz w:val="22"/>
          <w:szCs w:val="22"/>
        </w:rPr>
        <w:t>4</w:t>
      </w:r>
      <w:r>
        <w:rPr>
          <w:sz w:val="22"/>
          <w:szCs w:val="22"/>
        </w:rPr>
        <w:tab/>
      </w:r>
      <w:r>
        <w:rPr>
          <w:sz w:val="22"/>
          <w:szCs w:val="22"/>
        </w:rPr>
        <w:tab/>
      </w:r>
      <w:r>
        <w:rPr>
          <w:sz w:val="22"/>
          <w:szCs w:val="22"/>
        </w:rPr>
        <w:tab/>
      </w:r>
      <w:r w:rsidRPr="00643CF5">
        <w:rPr>
          <w:sz w:val="22"/>
          <w:szCs w:val="22"/>
        </w:rPr>
        <w:t xml:space="preserve">Inter-frequency </w:t>
      </w:r>
      <w:r w:rsidRPr="003B6842">
        <w:rPr>
          <w:sz w:val="22"/>
          <w:szCs w:val="22"/>
        </w:rPr>
        <w:t xml:space="preserve">Absolute </w:t>
      </w:r>
      <w:r w:rsidRPr="00643CF5">
        <w:rPr>
          <w:sz w:val="22"/>
          <w:szCs w:val="22"/>
        </w:rPr>
        <w:t xml:space="preserve">Accuracy of RSRQ for </w:t>
      </w:r>
      <w:r w:rsidRPr="003B6842">
        <w:rPr>
          <w:sz w:val="22"/>
          <w:szCs w:val="22"/>
        </w:rPr>
        <w:t xml:space="preserve">Non-BL CE UE </w:t>
      </w:r>
      <w:r w:rsidRPr="00643CF5">
        <w:rPr>
          <w:sz w:val="22"/>
          <w:szCs w:val="22"/>
        </w:rPr>
        <w:t>in CE mode B</w:t>
      </w:r>
    </w:p>
    <w:p w:rsidR="003B6842" w:rsidRPr="003B6842" w:rsidRDefault="003B6842" w:rsidP="003B6842">
      <w:pPr>
        <w:rPr>
          <w:lang w:eastAsia="zh-CN"/>
        </w:rPr>
      </w:pPr>
      <w:r w:rsidRPr="00643CF5">
        <w:rPr>
          <w:sz w:val="22"/>
          <w:szCs w:val="22"/>
        </w:rPr>
        <w:t>9.1.2</w:t>
      </w:r>
      <w:r>
        <w:rPr>
          <w:sz w:val="22"/>
          <w:szCs w:val="22"/>
        </w:rPr>
        <w:t>6</w:t>
      </w:r>
      <w:r w:rsidRPr="00643CF5">
        <w:rPr>
          <w:sz w:val="22"/>
          <w:szCs w:val="22"/>
        </w:rPr>
        <w:t>.</w:t>
      </w:r>
      <w:r w:rsidR="00146D37">
        <w:rPr>
          <w:sz w:val="22"/>
          <w:szCs w:val="22"/>
        </w:rPr>
        <w:t>5</w:t>
      </w:r>
      <w:r>
        <w:rPr>
          <w:sz w:val="22"/>
          <w:szCs w:val="22"/>
        </w:rPr>
        <w:tab/>
      </w:r>
      <w:r>
        <w:rPr>
          <w:sz w:val="22"/>
          <w:szCs w:val="22"/>
        </w:rPr>
        <w:tab/>
      </w:r>
      <w:r>
        <w:rPr>
          <w:sz w:val="22"/>
          <w:szCs w:val="22"/>
        </w:rPr>
        <w:tab/>
      </w:r>
      <w:r w:rsidRPr="00643CF5">
        <w:rPr>
          <w:sz w:val="22"/>
          <w:szCs w:val="22"/>
        </w:rPr>
        <w:t xml:space="preserve">Inter-frequency Relative Accuracy of RSRQ for </w:t>
      </w:r>
      <w:r w:rsidRPr="003B6842">
        <w:rPr>
          <w:sz w:val="22"/>
          <w:szCs w:val="22"/>
        </w:rPr>
        <w:t xml:space="preserve">Non-BL CE UE </w:t>
      </w:r>
      <w:r w:rsidRPr="00643CF5">
        <w:rPr>
          <w:sz w:val="22"/>
          <w:szCs w:val="22"/>
        </w:rPr>
        <w:t>in CE mode B</w:t>
      </w:r>
    </w:p>
    <w:p w:rsidR="003B6842" w:rsidRDefault="003B6842" w:rsidP="00FE2523">
      <w:pPr>
        <w:rPr>
          <w:sz w:val="22"/>
          <w:szCs w:val="22"/>
        </w:rPr>
      </w:pPr>
    </w:p>
    <w:p w:rsidR="00FE2523" w:rsidRDefault="00FE2523" w:rsidP="00FE2523">
      <w:pPr>
        <w:pStyle w:val="Heading1"/>
        <w:rPr>
          <w:lang w:val="en-CA"/>
        </w:rPr>
      </w:pPr>
      <w:r>
        <w:rPr>
          <w:lang w:val="en-CA"/>
        </w:rPr>
        <w:t>Proposed Requirements</w:t>
      </w:r>
    </w:p>
    <w:p w:rsidR="003B6842" w:rsidRDefault="003B6842" w:rsidP="00BE15CF">
      <w:pPr>
        <w:jc w:val="both"/>
        <w:rPr>
          <w:sz w:val="22"/>
          <w:lang w:val="en-CA" w:eastAsia="zh-CN"/>
        </w:rPr>
      </w:pPr>
      <w:r>
        <w:rPr>
          <w:sz w:val="22"/>
          <w:lang w:val="en-CA"/>
        </w:rPr>
        <w:t xml:space="preserve">For RSRP absolute accuracy and RSRP inter-frequency relative accuracy, RF margin is needed. For non-BL CE </w:t>
      </w:r>
      <w:r>
        <w:rPr>
          <w:rFonts w:hint="eastAsia"/>
          <w:sz w:val="22"/>
          <w:lang w:val="en-CA" w:eastAsia="zh-CN"/>
        </w:rPr>
        <w:t>U</w:t>
      </w:r>
      <w:r>
        <w:rPr>
          <w:sz w:val="22"/>
          <w:lang w:val="en-CA" w:eastAsia="zh-CN"/>
        </w:rPr>
        <w:t xml:space="preserve">E in CE mode B, RF margin of </w:t>
      </w:r>
      <w:r>
        <w:rPr>
          <w:sz w:val="22"/>
          <w:szCs w:val="22"/>
        </w:rPr>
        <w:t>±4dB is considered following the agreements of UE Cat M1. For RSRQ, no RF margin needs consideration since it’s the ratio of RSRP and RSSI.</w:t>
      </w:r>
      <w:r w:rsidR="00392221">
        <w:rPr>
          <w:sz w:val="22"/>
          <w:szCs w:val="22"/>
        </w:rPr>
        <w:t xml:space="preserve"> </w:t>
      </w:r>
      <w:r w:rsidR="000413AE">
        <w:rPr>
          <w:sz w:val="22"/>
          <w:szCs w:val="22"/>
        </w:rPr>
        <w:t>For UE Cat M1, some requirements are tightened [2], the following requirement are based on [2].</w:t>
      </w:r>
      <w:r w:rsidR="00392221">
        <w:rPr>
          <w:sz w:val="22"/>
          <w:szCs w:val="22"/>
        </w:rPr>
        <w:t xml:space="preserve">According to[1], only absolute RSRP requirement for </w:t>
      </w:r>
      <w:r w:rsidR="00392221" w:rsidRPr="00392221">
        <w:rPr>
          <w:sz w:val="22"/>
          <w:szCs w:val="22"/>
        </w:rPr>
        <w:t xml:space="preserve">-12 </w:t>
      </w:r>
      <m:oMath>
        <m:r>
          <m:rPr>
            <m:sty m:val="p"/>
          </m:rPr>
          <w:rPr>
            <w:rFonts w:ascii="Cambria Math" w:hAnsi="Cambria Math"/>
            <w:sz w:val="22"/>
            <w:szCs w:val="22"/>
          </w:rPr>
          <m:t>≤</m:t>
        </m:r>
      </m:oMath>
      <w:r w:rsidR="00392221" w:rsidRPr="00392221">
        <w:rPr>
          <w:sz w:val="22"/>
          <w:szCs w:val="22"/>
        </w:rPr>
        <w:t xml:space="preserve">Ês/Iot </w:t>
      </w:r>
      <m:oMath>
        <m:r>
          <m:rPr>
            <m:sty m:val="p"/>
          </m:rPr>
          <w:rPr>
            <w:rFonts w:ascii="Cambria Math" w:hAnsi="Cambria Math"/>
            <w:sz w:val="22"/>
            <w:szCs w:val="22"/>
          </w:rPr>
          <m:t>&lt;</m:t>
        </m:r>
      </m:oMath>
      <w:r w:rsidR="00392221" w:rsidRPr="00392221">
        <w:rPr>
          <w:sz w:val="22"/>
          <w:szCs w:val="22"/>
        </w:rPr>
        <w:t xml:space="preserve"> -6dB</w:t>
      </w:r>
      <w:r w:rsidR="00392221">
        <w:rPr>
          <w:sz w:val="22"/>
          <w:szCs w:val="22"/>
        </w:rPr>
        <w:t xml:space="preserve"> in CE mode B are changed, for -15 ≤ </w:t>
      </w:r>
      <w:proofErr w:type="spellStart"/>
      <w:r w:rsidR="00392221">
        <w:rPr>
          <w:sz w:val="22"/>
          <w:szCs w:val="22"/>
        </w:rPr>
        <w:t>Ês</w:t>
      </w:r>
      <w:proofErr w:type="spellEnd"/>
      <w:r w:rsidR="00392221">
        <w:rPr>
          <w:sz w:val="22"/>
          <w:szCs w:val="22"/>
        </w:rPr>
        <w:t>/</w:t>
      </w:r>
      <w:proofErr w:type="spellStart"/>
      <w:r w:rsidR="00392221">
        <w:rPr>
          <w:sz w:val="22"/>
          <w:szCs w:val="22"/>
        </w:rPr>
        <w:t>Iot</w:t>
      </w:r>
      <w:proofErr w:type="spellEnd"/>
      <w:r w:rsidR="00392221">
        <w:rPr>
          <w:sz w:val="22"/>
          <w:szCs w:val="22"/>
        </w:rPr>
        <w:t xml:space="preserve"> &lt; -12dB case, there is no change. For the following aspects, we only consider the</w:t>
      </w:r>
      <w:r w:rsidR="00473CE6">
        <w:rPr>
          <w:sz w:val="22"/>
          <w:szCs w:val="22"/>
        </w:rPr>
        <w:t xml:space="preserve"> related</w:t>
      </w:r>
      <w:r w:rsidR="00392221">
        <w:rPr>
          <w:sz w:val="22"/>
          <w:szCs w:val="22"/>
        </w:rPr>
        <w:t xml:space="preserve"> change for </w:t>
      </w:r>
      <w:r w:rsidR="00392221" w:rsidRPr="00392221">
        <w:rPr>
          <w:sz w:val="22"/>
          <w:szCs w:val="22"/>
        </w:rPr>
        <w:t xml:space="preserve">-12 </w:t>
      </w:r>
      <m:oMath>
        <m:r>
          <m:rPr>
            <m:sty m:val="p"/>
          </m:rPr>
          <w:rPr>
            <w:rFonts w:ascii="Cambria Math" w:hAnsi="Cambria Math"/>
            <w:sz w:val="22"/>
            <w:szCs w:val="22"/>
          </w:rPr>
          <m:t>≤</m:t>
        </m:r>
      </m:oMath>
      <w:r w:rsidR="00392221" w:rsidRPr="00392221">
        <w:rPr>
          <w:sz w:val="22"/>
          <w:szCs w:val="22"/>
        </w:rPr>
        <w:t xml:space="preserve">Ês/Iot </w:t>
      </w:r>
      <m:oMath>
        <m:r>
          <m:rPr>
            <m:sty m:val="p"/>
          </m:rPr>
          <w:rPr>
            <w:rFonts w:ascii="Cambria Math" w:hAnsi="Cambria Math"/>
            <w:sz w:val="22"/>
            <w:szCs w:val="22"/>
          </w:rPr>
          <m:t>&lt;</m:t>
        </m:r>
      </m:oMath>
      <w:r w:rsidR="00392221" w:rsidRPr="00392221">
        <w:rPr>
          <w:sz w:val="22"/>
          <w:szCs w:val="22"/>
        </w:rPr>
        <w:t xml:space="preserve"> -6dB</w:t>
      </w:r>
      <w:r w:rsidR="00473CE6">
        <w:rPr>
          <w:sz w:val="22"/>
          <w:szCs w:val="22"/>
        </w:rPr>
        <w:t xml:space="preserve"> case. For -15 ≤ </w:t>
      </w:r>
      <w:proofErr w:type="spellStart"/>
      <w:r w:rsidR="00473CE6">
        <w:rPr>
          <w:sz w:val="22"/>
          <w:szCs w:val="22"/>
        </w:rPr>
        <w:t>Ês</w:t>
      </w:r>
      <w:proofErr w:type="spellEnd"/>
      <w:r w:rsidR="00473CE6">
        <w:rPr>
          <w:sz w:val="22"/>
          <w:szCs w:val="22"/>
        </w:rPr>
        <w:t>/</w:t>
      </w:r>
      <w:proofErr w:type="spellStart"/>
      <w:r w:rsidR="00473CE6">
        <w:rPr>
          <w:sz w:val="22"/>
          <w:szCs w:val="22"/>
        </w:rPr>
        <w:t>Iot</w:t>
      </w:r>
      <w:proofErr w:type="spellEnd"/>
      <w:r w:rsidR="00473CE6">
        <w:rPr>
          <w:sz w:val="22"/>
          <w:szCs w:val="22"/>
        </w:rPr>
        <w:t xml:space="preserve"> &lt; -12dB case, it’s the same as UE Cat M1.</w:t>
      </w:r>
    </w:p>
    <w:p w:rsidR="003B1204" w:rsidRPr="00392221" w:rsidRDefault="003B1204" w:rsidP="001C20B1">
      <w:pPr>
        <w:ind w:left="284"/>
        <w:jc w:val="both"/>
        <w:rPr>
          <w:sz w:val="22"/>
          <w:szCs w:val="22"/>
        </w:rPr>
      </w:pPr>
    </w:p>
    <w:p w:rsidR="002F71CE" w:rsidRPr="003B1204" w:rsidRDefault="002F71CE" w:rsidP="002F71CE">
      <w:pPr>
        <w:pStyle w:val="Heading4"/>
        <w:numPr>
          <w:ilvl w:val="0"/>
          <w:numId w:val="0"/>
        </w:numPr>
        <w:ind w:left="864" w:hanging="864"/>
        <w:rPr>
          <w:rFonts w:ascii="Times New Roman" w:hAnsi="Times New Roman"/>
          <w:b/>
          <w:sz w:val="22"/>
          <w:szCs w:val="22"/>
        </w:rPr>
      </w:pPr>
      <w:r w:rsidRPr="003B1204">
        <w:rPr>
          <w:rFonts w:ascii="Times New Roman" w:hAnsi="Times New Roman"/>
          <w:b/>
          <w:sz w:val="22"/>
          <w:szCs w:val="22"/>
        </w:rPr>
        <w:t>9.1.26.</w:t>
      </w:r>
      <w:r w:rsidR="00146D37">
        <w:rPr>
          <w:rFonts w:ascii="Times New Roman" w:hAnsi="Times New Roman"/>
          <w:b/>
          <w:sz w:val="22"/>
          <w:szCs w:val="22"/>
        </w:rPr>
        <w:t>2</w:t>
      </w:r>
      <w:r w:rsidRPr="003B1204">
        <w:rPr>
          <w:rFonts w:ascii="Times New Roman" w:hAnsi="Times New Roman"/>
          <w:b/>
          <w:sz w:val="22"/>
          <w:szCs w:val="22"/>
        </w:rPr>
        <w:tab/>
        <w:t xml:space="preserve">   </w:t>
      </w:r>
      <w:r w:rsidRPr="003B1204">
        <w:rPr>
          <w:rFonts w:ascii="Times New Roman" w:hAnsi="Times New Roman"/>
          <w:b/>
          <w:sz w:val="22"/>
          <w:szCs w:val="22"/>
        </w:rPr>
        <w:tab/>
      </w:r>
      <w:r w:rsidRPr="003B1204">
        <w:rPr>
          <w:rFonts w:ascii="Times New Roman" w:hAnsi="Times New Roman"/>
          <w:b/>
          <w:sz w:val="22"/>
          <w:szCs w:val="22"/>
        </w:rPr>
        <w:tab/>
        <w:t>Inter-frequency Absolute RSRP Accuracy for Non-BL CE UE with CE mode B</w:t>
      </w:r>
    </w:p>
    <w:p w:rsidR="002F71CE" w:rsidRDefault="002F71CE" w:rsidP="002F71CE">
      <w:pPr>
        <w:jc w:val="both"/>
        <w:rPr>
          <w:sz w:val="22"/>
          <w:szCs w:val="22"/>
        </w:rPr>
      </w:pPr>
      <w:r>
        <w:rPr>
          <w:sz w:val="22"/>
          <w:szCs w:val="22"/>
        </w:rPr>
        <w:t xml:space="preserve">1 dB is tightened for RSRQ in </w:t>
      </w:r>
      <w:r w:rsidRPr="00392221">
        <w:rPr>
          <w:sz w:val="22"/>
          <w:szCs w:val="22"/>
        </w:rPr>
        <w:t xml:space="preserve">-12 </w:t>
      </w:r>
      <m:oMath>
        <m:r>
          <m:rPr>
            <m:sty m:val="p"/>
          </m:rPr>
          <w:rPr>
            <w:rFonts w:ascii="Cambria Math" w:hAnsi="Cambria Math"/>
            <w:sz w:val="22"/>
            <w:szCs w:val="22"/>
          </w:rPr>
          <m:t>≤</m:t>
        </m:r>
      </m:oMath>
      <w:r w:rsidRPr="00392221">
        <w:rPr>
          <w:sz w:val="22"/>
          <w:szCs w:val="22"/>
        </w:rPr>
        <w:t xml:space="preserve">Ês/Iot </w:t>
      </w:r>
      <m:oMath>
        <m:r>
          <m:rPr>
            <m:sty m:val="p"/>
          </m:rPr>
          <w:rPr>
            <w:rFonts w:ascii="Cambria Math" w:hAnsi="Cambria Math"/>
            <w:sz w:val="22"/>
            <w:szCs w:val="22"/>
          </w:rPr>
          <m:t>&lt;</m:t>
        </m:r>
      </m:oMath>
      <w:r w:rsidRPr="00392221">
        <w:rPr>
          <w:sz w:val="22"/>
          <w:szCs w:val="22"/>
        </w:rPr>
        <w:t xml:space="preserve"> -6dB</w:t>
      </w:r>
      <w:r>
        <w:rPr>
          <w:sz w:val="22"/>
          <w:szCs w:val="22"/>
        </w:rPr>
        <w:t xml:space="preserve"> case.</w:t>
      </w:r>
    </w:p>
    <w:p w:rsidR="001C20B1" w:rsidRDefault="00FA34B1" w:rsidP="00643CF5">
      <w:pPr>
        <w:rPr>
          <w:sz w:val="22"/>
          <w:szCs w:val="22"/>
        </w:rPr>
      </w:pPr>
      <w:r>
        <w:rPr>
          <w:sz w:val="22"/>
          <w:szCs w:val="22"/>
        </w:rPr>
        <w:t>For Io &lt; -70dBm:</w:t>
      </w:r>
    </w:p>
    <w:p w:rsidR="001C20B1" w:rsidRDefault="001C20B1" w:rsidP="001C20B1">
      <w:pPr>
        <w:ind w:left="284"/>
        <w:jc w:val="both"/>
        <w:rPr>
          <w:sz w:val="22"/>
          <w:szCs w:val="22"/>
        </w:rPr>
      </w:pPr>
      <w:r w:rsidRPr="002F71CE">
        <w:rPr>
          <w:sz w:val="22"/>
          <w:szCs w:val="22"/>
        </w:rPr>
        <w:t xml:space="preserve">For -12 </w:t>
      </w:r>
      <w:r w:rsidR="00CA5507" w:rsidRPr="002F71CE">
        <w:rPr>
          <w:sz w:val="22"/>
          <w:szCs w:val="22"/>
        </w:rPr>
        <w:t>≤</w:t>
      </w:r>
      <w:r w:rsidRPr="002F71CE">
        <w:rPr>
          <w:sz w:val="22"/>
          <w:szCs w:val="22"/>
        </w:rPr>
        <w:t xml:space="preserve"> </w:t>
      </w:r>
      <w:proofErr w:type="spellStart"/>
      <w:r w:rsidR="00CA5507" w:rsidRPr="002F71CE">
        <w:rPr>
          <w:sz w:val="22"/>
          <w:szCs w:val="22"/>
        </w:rPr>
        <w:t>Ês</w:t>
      </w:r>
      <w:proofErr w:type="spellEnd"/>
      <w:r w:rsidR="00CA5507" w:rsidRPr="002F71CE">
        <w:rPr>
          <w:sz w:val="22"/>
          <w:szCs w:val="22"/>
        </w:rPr>
        <w:t>/</w:t>
      </w:r>
      <w:proofErr w:type="spellStart"/>
      <w:r w:rsidR="00CA5507" w:rsidRPr="002F71CE">
        <w:rPr>
          <w:sz w:val="22"/>
          <w:szCs w:val="22"/>
        </w:rPr>
        <w:t>Iot</w:t>
      </w:r>
      <w:proofErr w:type="spellEnd"/>
      <w:r w:rsidR="00CA5507" w:rsidRPr="002F71CE">
        <w:rPr>
          <w:sz w:val="22"/>
          <w:szCs w:val="22"/>
        </w:rPr>
        <w:t xml:space="preserve"> &lt;</w:t>
      </w:r>
      <w:r w:rsidRPr="002F71CE">
        <w:rPr>
          <w:sz w:val="22"/>
          <w:szCs w:val="22"/>
        </w:rPr>
        <w:t xml:space="preserve"> -6dB normal conditions: ±</w:t>
      </w:r>
      <w:r w:rsidR="00B55C06" w:rsidRPr="002F71CE">
        <w:rPr>
          <w:sz w:val="22"/>
          <w:szCs w:val="22"/>
        </w:rPr>
        <w:t>6</w:t>
      </w:r>
      <w:r w:rsidRPr="002F71CE">
        <w:rPr>
          <w:sz w:val="22"/>
          <w:szCs w:val="22"/>
        </w:rPr>
        <w:t>dB, and extreme conditions: ±</w:t>
      </w:r>
      <w:r w:rsidR="00B55C06" w:rsidRPr="002F71CE">
        <w:rPr>
          <w:sz w:val="22"/>
          <w:szCs w:val="22"/>
        </w:rPr>
        <w:t>9</w:t>
      </w:r>
      <w:r w:rsidRPr="002F71CE">
        <w:rPr>
          <w:sz w:val="22"/>
          <w:szCs w:val="22"/>
        </w:rPr>
        <w:t>dB</w:t>
      </w:r>
    </w:p>
    <w:p w:rsidR="001C20B1" w:rsidRDefault="001C20B1" w:rsidP="001C20B1">
      <w:pPr>
        <w:ind w:left="284"/>
        <w:jc w:val="both"/>
        <w:rPr>
          <w:sz w:val="22"/>
          <w:szCs w:val="22"/>
        </w:rPr>
      </w:pPr>
      <w:r>
        <w:rPr>
          <w:sz w:val="22"/>
          <w:szCs w:val="22"/>
        </w:rPr>
        <w:t xml:space="preserve">For -15 </w:t>
      </w:r>
      <w:r w:rsidR="00CA5507">
        <w:rPr>
          <w:sz w:val="22"/>
          <w:szCs w:val="22"/>
        </w:rPr>
        <w:t>≤</w:t>
      </w:r>
      <w:r>
        <w:rPr>
          <w:sz w:val="22"/>
          <w:szCs w:val="22"/>
        </w:rPr>
        <w:t xml:space="preserve">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w:t>
      </w:r>
      <w:r w:rsidR="00CA5507">
        <w:rPr>
          <w:sz w:val="22"/>
          <w:szCs w:val="22"/>
        </w:rPr>
        <w:t>&lt;</w:t>
      </w:r>
      <w:r>
        <w:rPr>
          <w:sz w:val="22"/>
          <w:szCs w:val="22"/>
        </w:rPr>
        <w:t xml:space="preserve"> -12dB normal conditions: ±</w:t>
      </w:r>
      <w:r w:rsidR="00CA5507">
        <w:rPr>
          <w:sz w:val="22"/>
          <w:szCs w:val="22"/>
        </w:rPr>
        <w:t>8</w:t>
      </w:r>
      <w:r>
        <w:rPr>
          <w:sz w:val="22"/>
          <w:szCs w:val="22"/>
        </w:rPr>
        <w:t>dB, and extreme conditions: ±</w:t>
      </w:r>
      <w:r w:rsidR="003640A7">
        <w:rPr>
          <w:sz w:val="22"/>
          <w:szCs w:val="22"/>
        </w:rPr>
        <w:t>11</w:t>
      </w:r>
      <w:r>
        <w:rPr>
          <w:sz w:val="22"/>
          <w:szCs w:val="22"/>
        </w:rPr>
        <w:t>dB</w:t>
      </w:r>
    </w:p>
    <w:p w:rsidR="00CA5507" w:rsidRDefault="003B1204" w:rsidP="00CA5507">
      <w:pPr>
        <w:rPr>
          <w:sz w:val="22"/>
          <w:szCs w:val="22"/>
        </w:rPr>
      </w:pPr>
      <w:r>
        <w:rPr>
          <w:sz w:val="22"/>
          <w:szCs w:val="22"/>
        </w:rPr>
        <w:t>For</w:t>
      </w:r>
      <w:r w:rsidR="00FA34B1">
        <w:rPr>
          <w:sz w:val="22"/>
          <w:szCs w:val="22"/>
        </w:rPr>
        <w:t xml:space="preserve"> -70 ≤ Io &lt; -50dBm:</w:t>
      </w:r>
    </w:p>
    <w:p w:rsidR="00CA5507" w:rsidRDefault="00CA5507" w:rsidP="00CA5507">
      <w:pPr>
        <w:ind w:left="284"/>
        <w:jc w:val="both"/>
        <w:rPr>
          <w:sz w:val="22"/>
          <w:szCs w:val="22"/>
        </w:rPr>
      </w:pPr>
      <w:r w:rsidRPr="002F71CE">
        <w:rPr>
          <w:sz w:val="22"/>
          <w:szCs w:val="22"/>
        </w:rPr>
        <w:t xml:space="preserve">For -12 ≤ </w:t>
      </w:r>
      <w:proofErr w:type="spellStart"/>
      <w:r w:rsidRPr="002F71CE">
        <w:rPr>
          <w:sz w:val="22"/>
          <w:szCs w:val="22"/>
        </w:rPr>
        <w:t>Ês</w:t>
      </w:r>
      <w:proofErr w:type="spellEnd"/>
      <w:r w:rsidRPr="002F71CE">
        <w:rPr>
          <w:sz w:val="22"/>
          <w:szCs w:val="22"/>
        </w:rPr>
        <w:t>/</w:t>
      </w:r>
      <w:proofErr w:type="spellStart"/>
      <w:r w:rsidRPr="002F71CE">
        <w:rPr>
          <w:sz w:val="22"/>
          <w:szCs w:val="22"/>
        </w:rPr>
        <w:t>Iot</w:t>
      </w:r>
      <w:proofErr w:type="spellEnd"/>
      <w:r w:rsidRPr="002F71CE">
        <w:rPr>
          <w:sz w:val="22"/>
          <w:szCs w:val="22"/>
        </w:rPr>
        <w:t xml:space="preserve"> &lt; -6dB normal conditions: ±</w:t>
      </w:r>
      <w:r w:rsidR="00B55C06" w:rsidRPr="002F71CE">
        <w:rPr>
          <w:sz w:val="22"/>
          <w:szCs w:val="22"/>
        </w:rPr>
        <w:t>8</w:t>
      </w:r>
      <w:r w:rsidRPr="002F71CE">
        <w:rPr>
          <w:sz w:val="22"/>
          <w:szCs w:val="22"/>
        </w:rPr>
        <w:t xml:space="preserve">dB, and </w:t>
      </w:r>
      <w:r w:rsidR="003640A7" w:rsidRPr="002F71CE">
        <w:rPr>
          <w:sz w:val="22"/>
          <w:szCs w:val="22"/>
        </w:rPr>
        <w:t>extreme conditions: ±1</w:t>
      </w:r>
      <w:r w:rsidR="00B55C06" w:rsidRPr="002F71CE">
        <w:rPr>
          <w:sz w:val="22"/>
          <w:szCs w:val="22"/>
        </w:rPr>
        <w:t>1</w:t>
      </w:r>
      <w:r w:rsidRPr="002F71CE">
        <w:rPr>
          <w:sz w:val="22"/>
          <w:szCs w:val="22"/>
        </w:rPr>
        <w:t>dB</w:t>
      </w:r>
    </w:p>
    <w:p w:rsidR="00CA5507" w:rsidRDefault="00CA5507" w:rsidP="00CA5507">
      <w:pPr>
        <w:ind w:left="284"/>
        <w:jc w:val="both"/>
        <w:rPr>
          <w:sz w:val="22"/>
          <w:szCs w:val="22"/>
        </w:rPr>
      </w:pPr>
      <w:r>
        <w:rPr>
          <w:sz w:val="22"/>
          <w:szCs w:val="22"/>
        </w:rPr>
        <w:t xml:space="preserve">For -15 ≤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&lt; -12dB normal conditions: ±10dB, and extreme conditions: ±13dB</w:t>
      </w:r>
    </w:p>
    <w:p w:rsidR="00FA34B1" w:rsidRDefault="00FA34B1" w:rsidP="000A1AA9">
      <w:pPr>
        <w:rPr>
          <w:b/>
          <w:sz w:val="22"/>
          <w:szCs w:val="22"/>
        </w:rPr>
      </w:pPr>
    </w:p>
    <w:p w:rsidR="000A1AA9" w:rsidRPr="003B1204" w:rsidRDefault="000A1AA9" w:rsidP="000A1AA9">
      <w:pPr>
        <w:rPr>
          <w:b/>
          <w:sz w:val="22"/>
          <w:szCs w:val="22"/>
        </w:rPr>
      </w:pPr>
      <w:r w:rsidRPr="003B1204">
        <w:rPr>
          <w:b/>
          <w:sz w:val="22"/>
          <w:szCs w:val="22"/>
        </w:rPr>
        <w:t>9.1.26.</w:t>
      </w:r>
      <w:r w:rsidR="00146D37">
        <w:rPr>
          <w:b/>
          <w:sz w:val="22"/>
          <w:szCs w:val="22"/>
        </w:rPr>
        <w:t>3</w:t>
      </w:r>
      <w:r w:rsidRPr="003B1204">
        <w:rPr>
          <w:b/>
          <w:sz w:val="22"/>
          <w:szCs w:val="22"/>
        </w:rPr>
        <w:tab/>
      </w:r>
      <w:r w:rsidRPr="003B1204">
        <w:rPr>
          <w:b/>
          <w:sz w:val="22"/>
          <w:szCs w:val="22"/>
        </w:rPr>
        <w:tab/>
      </w:r>
      <w:r w:rsidRPr="003B1204">
        <w:rPr>
          <w:b/>
          <w:sz w:val="22"/>
          <w:szCs w:val="22"/>
        </w:rPr>
        <w:tab/>
        <w:t>Inter-frequency Relative Accuracy of RSRP for Non-BL CE UE with CE mode B</w:t>
      </w:r>
    </w:p>
    <w:p w:rsidR="000A1AA9" w:rsidRPr="00643CF5" w:rsidRDefault="000A1AA9" w:rsidP="000A1AA9">
      <w:pPr>
        <w:jc w:val="both"/>
        <w:rPr>
          <w:sz w:val="22"/>
          <w:szCs w:val="22"/>
        </w:rPr>
      </w:pPr>
      <w:r>
        <w:rPr>
          <w:sz w:val="22"/>
          <w:szCs w:val="22"/>
        </w:rPr>
        <w:lastRenderedPageBreak/>
        <w:t xml:space="preserve">1 dB is tightened for </w:t>
      </w:r>
      <w:r w:rsidRPr="00392221">
        <w:rPr>
          <w:sz w:val="22"/>
          <w:szCs w:val="22"/>
        </w:rPr>
        <w:t xml:space="preserve">-12 </w:t>
      </w:r>
      <m:oMath>
        <m:r>
          <m:rPr>
            <m:sty m:val="p"/>
          </m:rPr>
          <w:rPr>
            <w:rFonts w:ascii="Cambria Math" w:hAnsi="Cambria Math"/>
            <w:sz w:val="22"/>
            <w:szCs w:val="22"/>
          </w:rPr>
          <m:t>≤</m:t>
        </m:r>
      </m:oMath>
      <w:r w:rsidRPr="00392221">
        <w:rPr>
          <w:sz w:val="22"/>
          <w:szCs w:val="22"/>
        </w:rPr>
        <w:t xml:space="preserve">Ês/Iot </w:t>
      </w:r>
      <m:oMath>
        <m:r>
          <m:rPr>
            <m:sty m:val="p"/>
          </m:rPr>
          <w:rPr>
            <w:rFonts w:ascii="Cambria Math" w:hAnsi="Cambria Math"/>
            <w:sz w:val="22"/>
            <w:szCs w:val="22"/>
          </w:rPr>
          <m:t>&lt;</m:t>
        </m:r>
      </m:oMath>
      <w:r w:rsidRPr="00392221">
        <w:rPr>
          <w:sz w:val="22"/>
          <w:szCs w:val="22"/>
        </w:rPr>
        <w:t xml:space="preserve"> -6dB</w:t>
      </w:r>
      <w:r>
        <w:rPr>
          <w:sz w:val="22"/>
          <w:szCs w:val="22"/>
        </w:rPr>
        <w:t xml:space="preserve"> case.</w:t>
      </w:r>
    </w:p>
    <w:p w:rsidR="00B55C06" w:rsidRDefault="00B55C06" w:rsidP="00B55C06">
      <w:pPr>
        <w:ind w:left="284"/>
        <w:jc w:val="both"/>
        <w:rPr>
          <w:sz w:val="22"/>
          <w:szCs w:val="22"/>
        </w:rPr>
      </w:pPr>
      <w:r w:rsidRPr="000A1AA9">
        <w:rPr>
          <w:sz w:val="22"/>
          <w:szCs w:val="22"/>
        </w:rPr>
        <w:t xml:space="preserve">For -12 ≤ </w:t>
      </w:r>
      <w:proofErr w:type="spellStart"/>
      <w:r w:rsidRPr="000A1AA9">
        <w:rPr>
          <w:sz w:val="22"/>
          <w:szCs w:val="22"/>
        </w:rPr>
        <w:t>Ês</w:t>
      </w:r>
      <w:proofErr w:type="spellEnd"/>
      <w:r w:rsidRPr="000A1AA9">
        <w:rPr>
          <w:sz w:val="22"/>
          <w:szCs w:val="22"/>
        </w:rPr>
        <w:t>/</w:t>
      </w:r>
      <w:proofErr w:type="spellStart"/>
      <w:r w:rsidRPr="000A1AA9">
        <w:rPr>
          <w:sz w:val="22"/>
          <w:szCs w:val="22"/>
        </w:rPr>
        <w:t>Iot</w:t>
      </w:r>
      <w:proofErr w:type="spellEnd"/>
      <w:r w:rsidRPr="000A1AA9">
        <w:rPr>
          <w:sz w:val="22"/>
          <w:szCs w:val="22"/>
        </w:rPr>
        <w:t xml:space="preserve"> &lt; -6dB normal conditions: ±6dB, and extreme conditions: ±9dB</w:t>
      </w:r>
    </w:p>
    <w:p w:rsidR="00B55C06" w:rsidRDefault="00B55C06" w:rsidP="00B55C06">
      <w:pPr>
        <w:ind w:left="284"/>
        <w:jc w:val="both"/>
        <w:rPr>
          <w:sz w:val="22"/>
          <w:szCs w:val="22"/>
        </w:rPr>
      </w:pPr>
      <w:r>
        <w:rPr>
          <w:sz w:val="22"/>
          <w:szCs w:val="22"/>
        </w:rPr>
        <w:t xml:space="preserve">For -15 ≤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&lt; -12dB normal conditions: ±8dB, and extreme conditions: ±11dB</w:t>
      </w:r>
    </w:p>
    <w:p w:rsidR="003B1204" w:rsidRPr="003B1204" w:rsidRDefault="003B1204" w:rsidP="00B55C06">
      <w:pPr>
        <w:ind w:left="284"/>
        <w:jc w:val="both"/>
        <w:rPr>
          <w:b/>
          <w:color w:val="4F81BD" w:themeColor="accent1"/>
          <w:sz w:val="22"/>
          <w:szCs w:val="22"/>
        </w:rPr>
      </w:pPr>
    </w:p>
    <w:p w:rsidR="000A1AA9" w:rsidRPr="003B1204" w:rsidRDefault="000A1AA9" w:rsidP="000A1AA9">
      <w:pPr>
        <w:rPr>
          <w:b/>
          <w:sz w:val="22"/>
          <w:szCs w:val="22"/>
        </w:rPr>
      </w:pPr>
      <w:r w:rsidRPr="003B1204">
        <w:rPr>
          <w:b/>
          <w:sz w:val="22"/>
          <w:szCs w:val="22"/>
        </w:rPr>
        <w:t>9.1.26.</w:t>
      </w:r>
      <w:r w:rsidR="00146D37">
        <w:rPr>
          <w:b/>
          <w:sz w:val="22"/>
          <w:szCs w:val="22"/>
        </w:rPr>
        <w:t>4</w:t>
      </w:r>
      <w:r w:rsidRPr="003B1204">
        <w:rPr>
          <w:b/>
          <w:sz w:val="22"/>
          <w:szCs w:val="22"/>
        </w:rPr>
        <w:tab/>
      </w:r>
      <w:r w:rsidRPr="003B1204">
        <w:rPr>
          <w:b/>
          <w:sz w:val="22"/>
          <w:szCs w:val="22"/>
        </w:rPr>
        <w:tab/>
      </w:r>
      <w:r w:rsidRPr="003B1204">
        <w:rPr>
          <w:b/>
          <w:sz w:val="22"/>
          <w:szCs w:val="22"/>
        </w:rPr>
        <w:tab/>
        <w:t>Inter-frequency Absolute Accuracy of RSRQ for Non-BL CE UE in CE mode B</w:t>
      </w:r>
    </w:p>
    <w:p w:rsidR="000A1AA9" w:rsidRDefault="000A1AA9" w:rsidP="000A1AA9">
      <w:pPr>
        <w:jc w:val="both"/>
        <w:rPr>
          <w:sz w:val="22"/>
          <w:szCs w:val="22"/>
        </w:rPr>
      </w:pPr>
      <w:r>
        <w:rPr>
          <w:sz w:val="22"/>
          <w:szCs w:val="22"/>
        </w:rPr>
        <w:t xml:space="preserve">1 dB is tightened </w:t>
      </w:r>
      <w:r w:rsidRPr="00392221">
        <w:rPr>
          <w:sz w:val="22"/>
          <w:szCs w:val="22"/>
        </w:rPr>
        <w:t xml:space="preserve">-12 </w:t>
      </w:r>
      <m:oMath>
        <m:r>
          <m:rPr>
            <m:sty m:val="p"/>
          </m:rPr>
          <w:rPr>
            <w:rFonts w:ascii="Cambria Math" w:hAnsi="Cambria Math"/>
            <w:sz w:val="22"/>
            <w:szCs w:val="22"/>
          </w:rPr>
          <m:t>≤</m:t>
        </m:r>
      </m:oMath>
      <w:r w:rsidRPr="00392221">
        <w:rPr>
          <w:sz w:val="22"/>
          <w:szCs w:val="22"/>
        </w:rPr>
        <w:t xml:space="preserve">Ês/Iot </w:t>
      </w:r>
      <m:oMath>
        <m:r>
          <m:rPr>
            <m:sty m:val="p"/>
          </m:rPr>
          <w:rPr>
            <w:rFonts w:ascii="Cambria Math" w:hAnsi="Cambria Math"/>
            <w:sz w:val="22"/>
            <w:szCs w:val="22"/>
          </w:rPr>
          <m:t>&lt;</m:t>
        </m:r>
      </m:oMath>
      <w:r w:rsidRPr="00392221">
        <w:rPr>
          <w:sz w:val="22"/>
          <w:szCs w:val="22"/>
        </w:rPr>
        <w:t xml:space="preserve"> -6dB</w:t>
      </w:r>
      <w:r>
        <w:rPr>
          <w:sz w:val="22"/>
          <w:szCs w:val="22"/>
        </w:rPr>
        <w:t xml:space="preserve"> case.</w:t>
      </w:r>
    </w:p>
    <w:p w:rsidR="00B21CEE" w:rsidRDefault="00B55C06" w:rsidP="00B21CEE">
      <w:pPr>
        <w:ind w:left="284"/>
        <w:jc w:val="both"/>
        <w:rPr>
          <w:sz w:val="22"/>
          <w:szCs w:val="22"/>
        </w:rPr>
      </w:pPr>
      <w:r w:rsidRPr="000A1AA9">
        <w:rPr>
          <w:sz w:val="22"/>
          <w:szCs w:val="22"/>
        </w:rPr>
        <w:t xml:space="preserve">For -12 ≤ </w:t>
      </w:r>
      <w:proofErr w:type="spellStart"/>
      <w:r w:rsidRPr="000A1AA9">
        <w:rPr>
          <w:sz w:val="22"/>
          <w:szCs w:val="22"/>
        </w:rPr>
        <w:t>Ês</w:t>
      </w:r>
      <w:proofErr w:type="spellEnd"/>
      <w:r w:rsidRPr="000A1AA9">
        <w:rPr>
          <w:sz w:val="22"/>
          <w:szCs w:val="22"/>
        </w:rPr>
        <w:t>/</w:t>
      </w:r>
      <w:proofErr w:type="spellStart"/>
      <w:r w:rsidRPr="000A1AA9">
        <w:rPr>
          <w:sz w:val="22"/>
          <w:szCs w:val="22"/>
        </w:rPr>
        <w:t>Iot</w:t>
      </w:r>
      <w:proofErr w:type="spellEnd"/>
      <w:r w:rsidRPr="000A1AA9">
        <w:rPr>
          <w:sz w:val="22"/>
          <w:szCs w:val="22"/>
        </w:rPr>
        <w:t xml:space="preserve"> &lt; -6dB </w:t>
      </w:r>
      <w:r w:rsidR="00B21CEE" w:rsidRPr="000A1AA9">
        <w:rPr>
          <w:sz w:val="22"/>
          <w:szCs w:val="22"/>
        </w:rPr>
        <w:t>normal conditions: ±</w:t>
      </w:r>
      <w:r w:rsidRPr="000A1AA9">
        <w:rPr>
          <w:sz w:val="22"/>
          <w:szCs w:val="22"/>
        </w:rPr>
        <w:t>4</w:t>
      </w:r>
      <w:r w:rsidR="00B21CEE" w:rsidRPr="000A1AA9">
        <w:rPr>
          <w:sz w:val="22"/>
          <w:szCs w:val="22"/>
        </w:rPr>
        <w:t>dB, and extreme conditions: ±</w:t>
      </w:r>
      <w:r w:rsidRPr="000A1AA9">
        <w:rPr>
          <w:sz w:val="22"/>
          <w:szCs w:val="22"/>
        </w:rPr>
        <w:t>5</w:t>
      </w:r>
      <w:r w:rsidR="00B21CEE" w:rsidRPr="000A1AA9">
        <w:rPr>
          <w:sz w:val="22"/>
          <w:szCs w:val="22"/>
        </w:rPr>
        <w:t>.5dB</w:t>
      </w:r>
    </w:p>
    <w:p w:rsidR="00B21CEE" w:rsidRDefault="00B55C06" w:rsidP="00B21CEE">
      <w:pPr>
        <w:ind w:left="284"/>
        <w:jc w:val="both"/>
        <w:rPr>
          <w:sz w:val="22"/>
          <w:szCs w:val="22"/>
        </w:rPr>
      </w:pPr>
      <w:r>
        <w:rPr>
          <w:sz w:val="22"/>
          <w:szCs w:val="22"/>
        </w:rPr>
        <w:t xml:space="preserve">For -15 ≤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&lt; -12dB </w:t>
      </w:r>
      <w:r w:rsidR="00B21CEE">
        <w:rPr>
          <w:sz w:val="22"/>
          <w:szCs w:val="22"/>
        </w:rPr>
        <w:t>normal conditions: ±6dB, and extreme conditions: ±6.5dB</w:t>
      </w:r>
    </w:p>
    <w:p w:rsidR="003B1204" w:rsidRPr="003B1204" w:rsidRDefault="003B1204" w:rsidP="00B21CEE">
      <w:pPr>
        <w:ind w:left="284"/>
        <w:jc w:val="both"/>
        <w:rPr>
          <w:b/>
          <w:sz w:val="22"/>
          <w:szCs w:val="22"/>
        </w:rPr>
      </w:pPr>
    </w:p>
    <w:p w:rsidR="000A1AA9" w:rsidRPr="003B1204" w:rsidRDefault="000A1AA9" w:rsidP="000A1AA9">
      <w:pPr>
        <w:rPr>
          <w:b/>
          <w:lang w:eastAsia="zh-CN"/>
        </w:rPr>
      </w:pPr>
      <w:r w:rsidRPr="003B1204">
        <w:rPr>
          <w:b/>
          <w:sz w:val="22"/>
          <w:szCs w:val="22"/>
        </w:rPr>
        <w:t>9.1.26.</w:t>
      </w:r>
      <w:r w:rsidR="00146D37">
        <w:rPr>
          <w:b/>
          <w:sz w:val="22"/>
          <w:szCs w:val="22"/>
        </w:rPr>
        <w:t>5</w:t>
      </w:r>
      <w:r w:rsidRPr="003B1204">
        <w:rPr>
          <w:b/>
          <w:sz w:val="22"/>
          <w:szCs w:val="22"/>
        </w:rPr>
        <w:tab/>
      </w:r>
      <w:r w:rsidRPr="003B1204">
        <w:rPr>
          <w:b/>
          <w:sz w:val="22"/>
          <w:szCs w:val="22"/>
        </w:rPr>
        <w:tab/>
      </w:r>
      <w:r w:rsidRPr="003B1204">
        <w:rPr>
          <w:b/>
          <w:sz w:val="22"/>
          <w:szCs w:val="22"/>
        </w:rPr>
        <w:tab/>
        <w:t>Inter-frequency Relative Accuracy of RSRQ for Non-BL CE UE in CE mode B</w:t>
      </w:r>
    </w:p>
    <w:p w:rsidR="000A1AA9" w:rsidRDefault="000A1AA9" w:rsidP="000A1AA9">
      <w:pPr>
        <w:jc w:val="both"/>
        <w:rPr>
          <w:sz w:val="22"/>
          <w:szCs w:val="22"/>
        </w:rPr>
      </w:pPr>
      <w:bookmarkStart w:id="2" w:name="_GoBack"/>
      <w:bookmarkEnd w:id="2"/>
      <w:r>
        <w:rPr>
          <w:sz w:val="22"/>
          <w:szCs w:val="22"/>
        </w:rPr>
        <w:t xml:space="preserve">1 dB is tightened </w:t>
      </w:r>
      <w:r w:rsidRPr="00392221">
        <w:rPr>
          <w:sz w:val="22"/>
          <w:szCs w:val="22"/>
        </w:rPr>
        <w:t xml:space="preserve">-12 </w:t>
      </w:r>
      <m:oMath>
        <m:r>
          <m:rPr>
            <m:sty m:val="p"/>
          </m:rPr>
          <w:rPr>
            <w:rFonts w:ascii="Cambria Math" w:hAnsi="Cambria Math"/>
            <w:sz w:val="22"/>
            <w:szCs w:val="22"/>
          </w:rPr>
          <m:t>≤</m:t>
        </m:r>
      </m:oMath>
      <w:r w:rsidRPr="00392221">
        <w:rPr>
          <w:sz w:val="22"/>
          <w:szCs w:val="22"/>
        </w:rPr>
        <w:t xml:space="preserve">Ês/Iot </w:t>
      </w:r>
      <m:oMath>
        <m:r>
          <m:rPr>
            <m:sty m:val="p"/>
          </m:rPr>
          <w:rPr>
            <w:rFonts w:ascii="Cambria Math" w:hAnsi="Cambria Math"/>
            <w:sz w:val="22"/>
            <w:szCs w:val="22"/>
          </w:rPr>
          <m:t>&lt;</m:t>
        </m:r>
      </m:oMath>
      <w:r w:rsidRPr="00392221">
        <w:rPr>
          <w:sz w:val="22"/>
          <w:szCs w:val="22"/>
        </w:rPr>
        <w:t xml:space="preserve"> -6dB</w:t>
      </w:r>
      <w:r>
        <w:rPr>
          <w:sz w:val="22"/>
          <w:szCs w:val="22"/>
        </w:rPr>
        <w:t xml:space="preserve"> case.</w:t>
      </w:r>
    </w:p>
    <w:p w:rsidR="00B21CEE" w:rsidRDefault="00B55C06" w:rsidP="00B21CEE">
      <w:pPr>
        <w:ind w:left="284"/>
        <w:jc w:val="both"/>
        <w:rPr>
          <w:sz w:val="22"/>
          <w:szCs w:val="22"/>
        </w:rPr>
      </w:pPr>
      <w:r w:rsidRPr="000A1AA9">
        <w:rPr>
          <w:sz w:val="22"/>
          <w:szCs w:val="22"/>
        </w:rPr>
        <w:t xml:space="preserve">For -12 ≤ </w:t>
      </w:r>
      <w:proofErr w:type="spellStart"/>
      <w:r w:rsidRPr="000A1AA9">
        <w:rPr>
          <w:sz w:val="22"/>
          <w:szCs w:val="22"/>
        </w:rPr>
        <w:t>Ês</w:t>
      </w:r>
      <w:proofErr w:type="spellEnd"/>
      <w:r w:rsidRPr="000A1AA9">
        <w:rPr>
          <w:sz w:val="22"/>
          <w:szCs w:val="22"/>
        </w:rPr>
        <w:t>/</w:t>
      </w:r>
      <w:proofErr w:type="spellStart"/>
      <w:r w:rsidRPr="000A1AA9">
        <w:rPr>
          <w:sz w:val="22"/>
          <w:szCs w:val="22"/>
        </w:rPr>
        <w:t>Iot</w:t>
      </w:r>
      <w:proofErr w:type="spellEnd"/>
      <w:r w:rsidRPr="000A1AA9">
        <w:rPr>
          <w:sz w:val="22"/>
          <w:szCs w:val="22"/>
        </w:rPr>
        <w:t xml:space="preserve"> &lt; -6dB normal conditions: </w:t>
      </w:r>
      <w:r w:rsidR="00B21CEE" w:rsidRPr="000A1AA9">
        <w:rPr>
          <w:sz w:val="22"/>
          <w:szCs w:val="22"/>
        </w:rPr>
        <w:t>±</w:t>
      </w:r>
      <w:r w:rsidRPr="000A1AA9">
        <w:rPr>
          <w:sz w:val="22"/>
          <w:szCs w:val="22"/>
        </w:rPr>
        <w:t>4</w:t>
      </w:r>
      <w:r w:rsidR="00B21CEE" w:rsidRPr="000A1AA9">
        <w:rPr>
          <w:sz w:val="22"/>
          <w:szCs w:val="22"/>
        </w:rPr>
        <w:t>.5dB, and extreme conditions: ±</w:t>
      </w:r>
      <w:r w:rsidRPr="000A1AA9">
        <w:rPr>
          <w:sz w:val="22"/>
          <w:szCs w:val="22"/>
        </w:rPr>
        <w:t>5</w:t>
      </w:r>
      <w:r w:rsidR="00B21CEE" w:rsidRPr="000A1AA9">
        <w:rPr>
          <w:sz w:val="22"/>
          <w:szCs w:val="22"/>
        </w:rPr>
        <w:t>.5dB</w:t>
      </w:r>
    </w:p>
    <w:p w:rsidR="00064071" w:rsidRDefault="00B55C06" w:rsidP="00B21CEE">
      <w:pPr>
        <w:ind w:left="284"/>
        <w:jc w:val="both"/>
        <w:rPr>
          <w:sz w:val="22"/>
          <w:szCs w:val="22"/>
        </w:rPr>
      </w:pPr>
      <w:r>
        <w:rPr>
          <w:sz w:val="22"/>
          <w:szCs w:val="22"/>
        </w:rPr>
        <w:t xml:space="preserve">For -15 ≤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&lt; -12dB </w:t>
      </w:r>
      <w:r w:rsidR="00B21CEE">
        <w:rPr>
          <w:sz w:val="22"/>
          <w:szCs w:val="22"/>
        </w:rPr>
        <w:t>normal conditions: ±6.5dB, and extreme conditions: ±6.5dB</w:t>
      </w:r>
    </w:p>
    <w:p w:rsidR="00FA34B1" w:rsidRPr="00FA34B1" w:rsidRDefault="00FA34B1" w:rsidP="00FA34B1">
      <w:pPr>
        <w:jc w:val="both"/>
        <w:rPr>
          <w:b/>
          <w:i/>
          <w:sz w:val="22"/>
          <w:szCs w:val="22"/>
        </w:rPr>
      </w:pPr>
      <w:r w:rsidRPr="00FA34B1">
        <w:rPr>
          <w:b/>
          <w:i/>
          <w:sz w:val="22"/>
          <w:szCs w:val="22"/>
        </w:rPr>
        <w:t>Proposal 1:</w:t>
      </w:r>
      <w:r>
        <w:rPr>
          <w:b/>
          <w:i/>
          <w:sz w:val="22"/>
          <w:szCs w:val="22"/>
        </w:rPr>
        <w:t xml:space="preserve"> For i</w:t>
      </w:r>
      <w:r w:rsidRPr="00FA34B1">
        <w:rPr>
          <w:b/>
          <w:i/>
          <w:sz w:val="22"/>
          <w:szCs w:val="22"/>
        </w:rPr>
        <w:t>nter-frequency Absolute</w:t>
      </w:r>
      <w:r>
        <w:rPr>
          <w:b/>
          <w:i/>
          <w:sz w:val="22"/>
          <w:szCs w:val="22"/>
        </w:rPr>
        <w:t>/Relative</w:t>
      </w:r>
      <w:r w:rsidRPr="00FA34B1">
        <w:rPr>
          <w:b/>
          <w:i/>
          <w:sz w:val="22"/>
          <w:szCs w:val="22"/>
        </w:rPr>
        <w:t xml:space="preserve"> RSRP Accuracy </w:t>
      </w:r>
      <w:r>
        <w:rPr>
          <w:b/>
          <w:i/>
          <w:sz w:val="22"/>
          <w:szCs w:val="22"/>
        </w:rPr>
        <w:t xml:space="preserve">and </w:t>
      </w:r>
      <w:r w:rsidRPr="00FA34B1">
        <w:rPr>
          <w:b/>
          <w:i/>
          <w:sz w:val="22"/>
          <w:szCs w:val="22"/>
        </w:rPr>
        <w:t>Absolute</w:t>
      </w:r>
      <w:r>
        <w:rPr>
          <w:b/>
          <w:i/>
          <w:sz w:val="22"/>
          <w:szCs w:val="22"/>
        </w:rPr>
        <w:t>/Relative RSRQ</w:t>
      </w:r>
      <w:r w:rsidRPr="00FA34B1">
        <w:rPr>
          <w:b/>
          <w:i/>
          <w:sz w:val="22"/>
          <w:szCs w:val="22"/>
        </w:rPr>
        <w:t xml:space="preserve"> </w:t>
      </w:r>
      <w:r>
        <w:rPr>
          <w:b/>
          <w:i/>
          <w:sz w:val="22"/>
          <w:szCs w:val="22"/>
        </w:rPr>
        <w:t xml:space="preserve">measurement, </w:t>
      </w:r>
      <w:r w:rsidRPr="00FA34B1">
        <w:rPr>
          <w:b/>
          <w:i/>
          <w:sz w:val="22"/>
          <w:szCs w:val="22"/>
        </w:rPr>
        <w:t xml:space="preserve">1 dB is tightened for RSRQ in -12 </w:t>
      </w:r>
      <m:oMath>
        <m:r>
          <m:rPr>
            <m:sty m:val="bi"/>
          </m:rPr>
          <w:rPr>
            <w:rFonts w:ascii="Cambria Math" w:hAnsi="Cambria Math"/>
            <w:sz w:val="22"/>
            <w:szCs w:val="22"/>
          </w:rPr>
          <m:t>≤</m:t>
        </m:r>
      </m:oMath>
      <w:r w:rsidRPr="00FA34B1">
        <w:rPr>
          <w:b/>
          <w:i/>
          <w:sz w:val="22"/>
          <w:szCs w:val="22"/>
        </w:rPr>
        <w:t xml:space="preserve">Ês/Iot </w:t>
      </w:r>
      <m:oMath>
        <m:r>
          <m:rPr>
            <m:sty m:val="bi"/>
          </m:rPr>
          <w:rPr>
            <w:rFonts w:ascii="Cambria Math" w:hAnsi="Cambria Math"/>
            <w:sz w:val="22"/>
            <w:szCs w:val="22"/>
          </w:rPr>
          <m:t>&lt;</m:t>
        </m:r>
      </m:oMath>
      <w:r w:rsidRPr="00FA34B1">
        <w:rPr>
          <w:b/>
          <w:i/>
          <w:sz w:val="22"/>
          <w:szCs w:val="22"/>
        </w:rPr>
        <w:t xml:space="preserve"> -6dB</w:t>
      </w:r>
      <w:r>
        <w:rPr>
          <w:b/>
          <w:i/>
          <w:sz w:val="22"/>
          <w:szCs w:val="22"/>
        </w:rPr>
        <w:t xml:space="preserve"> case f</w:t>
      </w:r>
      <w:r w:rsidRPr="00FA34B1">
        <w:rPr>
          <w:b/>
          <w:i/>
          <w:sz w:val="22"/>
          <w:szCs w:val="22"/>
        </w:rPr>
        <w:t>or Non-BL CE UE with CE mode B</w:t>
      </w:r>
      <w:r>
        <w:rPr>
          <w:b/>
          <w:i/>
          <w:sz w:val="22"/>
          <w:szCs w:val="22"/>
        </w:rPr>
        <w:t>.</w:t>
      </w:r>
    </w:p>
    <w:p w:rsidR="00FA34B1" w:rsidRPr="00B21CEE" w:rsidRDefault="00FA34B1" w:rsidP="00B21CEE">
      <w:pPr>
        <w:ind w:left="284"/>
        <w:jc w:val="both"/>
        <w:rPr>
          <w:sz w:val="22"/>
          <w:szCs w:val="22"/>
        </w:rPr>
      </w:pPr>
    </w:p>
    <w:p w:rsidR="00BF7D73" w:rsidRDefault="00BF7D73" w:rsidP="00BF7D73">
      <w:pPr>
        <w:pStyle w:val="Heading1"/>
        <w:rPr>
          <w:lang w:val="en-CA"/>
        </w:rPr>
      </w:pPr>
      <w:r>
        <w:rPr>
          <w:lang w:val="en-CA"/>
        </w:rPr>
        <w:t>Summary and Conclusion</w:t>
      </w:r>
    </w:p>
    <w:p w:rsidR="003B1204" w:rsidRDefault="003B1204" w:rsidP="00CC445D">
      <w:pPr>
        <w:rPr>
          <w:sz w:val="22"/>
          <w:lang w:val="en-CA"/>
        </w:rPr>
      </w:pPr>
      <w:r>
        <w:rPr>
          <w:sz w:val="22"/>
          <w:lang w:val="en-CA"/>
        </w:rPr>
        <w:t xml:space="preserve">According to agreed </w:t>
      </w:r>
      <w:proofErr w:type="gramStart"/>
      <w:r>
        <w:rPr>
          <w:sz w:val="22"/>
          <w:lang w:val="en-CA"/>
        </w:rPr>
        <w:t>CR[</w:t>
      </w:r>
      <w:proofErr w:type="gramEnd"/>
      <w:r>
        <w:rPr>
          <w:sz w:val="22"/>
          <w:lang w:val="en-CA"/>
        </w:rPr>
        <w:t>1,2], we propose the updated requirement for inter RSRP and RSRQ .</w:t>
      </w:r>
    </w:p>
    <w:p w:rsidR="00FA34B1" w:rsidRPr="00FA34B1" w:rsidRDefault="00FA34B1" w:rsidP="00FA34B1">
      <w:pPr>
        <w:jc w:val="both"/>
        <w:rPr>
          <w:sz w:val="22"/>
        </w:rPr>
      </w:pPr>
      <w:r w:rsidRPr="00FA34B1">
        <w:rPr>
          <w:b/>
          <w:i/>
          <w:sz w:val="22"/>
          <w:szCs w:val="22"/>
        </w:rPr>
        <w:t>Proposal 1:</w:t>
      </w:r>
      <w:r>
        <w:rPr>
          <w:b/>
          <w:i/>
          <w:sz w:val="22"/>
          <w:szCs w:val="22"/>
        </w:rPr>
        <w:t xml:space="preserve"> For i</w:t>
      </w:r>
      <w:r w:rsidRPr="00FA34B1">
        <w:rPr>
          <w:b/>
          <w:i/>
          <w:sz w:val="22"/>
          <w:szCs w:val="22"/>
        </w:rPr>
        <w:t>nter-frequency Absolute</w:t>
      </w:r>
      <w:r>
        <w:rPr>
          <w:b/>
          <w:i/>
          <w:sz w:val="22"/>
          <w:szCs w:val="22"/>
        </w:rPr>
        <w:t>/Relative</w:t>
      </w:r>
      <w:r w:rsidRPr="00FA34B1">
        <w:rPr>
          <w:b/>
          <w:i/>
          <w:sz w:val="22"/>
          <w:szCs w:val="22"/>
        </w:rPr>
        <w:t xml:space="preserve"> RSRP Accuracy </w:t>
      </w:r>
      <w:r>
        <w:rPr>
          <w:b/>
          <w:i/>
          <w:sz w:val="22"/>
          <w:szCs w:val="22"/>
        </w:rPr>
        <w:t xml:space="preserve">and </w:t>
      </w:r>
      <w:r w:rsidRPr="00FA34B1">
        <w:rPr>
          <w:b/>
          <w:i/>
          <w:sz w:val="22"/>
          <w:szCs w:val="22"/>
        </w:rPr>
        <w:t>Absolute</w:t>
      </w:r>
      <w:r>
        <w:rPr>
          <w:b/>
          <w:i/>
          <w:sz w:val="22"/>
          <w:szCs w:val="22"/>
        </w:rPr>
        <w:t>/Relative RSRQ</w:t>
      </w:r>
      <w:r w:rsidRPr="00FA34B1">
        <w:rPr>
          <w:b/>
          <w:i/>
          <w:sz w:val="22"/>
          <w:szCs w:val="22"/>
        </w:rPr>
        <w:t xml:space="preserve"> </w:t>
      </w:r>
      <w:r>
        <w:rPr>
          <w:b/>
          <w:i/>
          <w:sz w:val="22"/>
          <w:szCs w:val="22"/>
        </w:rPr>
        <w:t xml:space="preserve">measurement, </w:t>
      </w:r>
      <w:r w:rsidRPr="00FA34B1">
        <w:rPr>
          <w:b/>
          <w:i/>
          <w:sz w:val="22"/>
          <w:szCs w:val="22"/>
        </w:rPr>
        <w:t xml:space="preserve">1 dB is tightened for RSRQ in -12 </w:t>
      </w:r>
      <m:oMath>
        <m:r>
          <m:rPr>
            <m:sty m:val="bi"/>
          </m:rPr>
          <w:rPr>
            <w:rFonts w:ascii="Cambria Math" w:hAnsi="Cambria Math"/>
            <w:sz w:val="22"/>
            <w:szCs w:val="22"/>
          </w:rPr>
          <m:t>≤</m:t>
        </m:r>
      </m:oMath>
      <w:r w:rsidRPr="00FA34B1">
        <w:rPr>
          <w:b/>
          <w:i/>
          <w:sz w:val="22"/>
          <w:szCs w:val="22"/>
        </w:rPr>
        <w:t xml:space="preserve">Ês/Iot </w:t>
      </w:r>
      <m:oMath>
        <m:r>
          <m:rPr>
            <m:sty m:val="bi"/>
          </m:rPr>
          <w:rPr>
            <w:rFonts w:ascii="Cambria Math" w:hAnsi="Cambria Math"/>
            <w:sz w:val="22"/>
            <w:szCs w:val="22"/>
          </w:rPr>
          <m:t>&lt;</m:t>
        </m:r>
      </m:oMath>
      <w:r w:rsidRPr="00FA34B1">
        <w:rPr>
          <w:b/>
          <w:i/>
          <w:sz w:val="22"/>
          <w:szCs w:val="22"/>
        </w:rPr>
        <w:t xml:space="preserve"> -6dB</w:t>
      </w:r>
      <w:r>
        <w:rPr>
          <w:b/>
          <w:i/>
          <w:sz w:val="22"/>
          <w:szCs w:val="22"/>
        </w:rPr>
        <w:t xml:space="preserve"> case f</w:t>
      </w:r>
      <w:r w:rsidRPr="00FA34B1">
        <w:rPr>
          <w:b/>
          <w:i/>
          <w:sz w:val="22"/>
          <w:szCs w:val="22"/>
        </w:rPr>
        <w:t>or Non-BL CE UE with CE mode B</w:t>
      </w:r>
      <w:r>
        <w:rPr>
          <w:b/>
          <w:i/>
          <w:sz w:val="22"/>
          <w:szCs w:val="22"/>
        </w:rPr>
        <w:t>.</w:t>
      </w:r>
    </w:p>
    <w:p w:rsidR="00BD2156" w:rsidRPr="00862C73" w:rsidRDefault="00D80957" w:rsidP="00BB4411">
      <w:pPr>
        <w:pStyle w:val="Heading1"/>
        <w:pBdr>
          <w:top w:val="single" w:sz="12" w:space="2" w:color="auto"/>
        </w:pBdr>
        <w:rPr>
          <w:sz w:val="32"/>
          <w:lang w:val="en-CA"/>
        </w:rPr>
      </w:pPr>
      <w:r w:rsidRPr="00862C73">
        <w:rPr>
          <w:sz w:val="32"/>
          <w:lang w:val="en-CA"/>
        </w:rPr>
        <w:t>References</w:t>
      </w:r>
      <w:bookmarkEnd w:id="0"/>
      <w:bookmarkEnd w:id="1"/>
    </w:p>
    <w:p w:rsidR="006C15EF" w:rsidRPr="002F71CE" w:rsidRDefault="002F71CE" w:rsidP="00021BBA">
      <w:pPr>
        <w:numPr>
          <w:ilvl w:val="0"/>
          <w:numId w:val="9"/>
        </w:numPr>
        <w:tabs>
          <w:tab w:val="left" w:pos="851"/>
        </w:tabs>
        <w:rPr>
          <w:sz w:val="22"/>
          <w:szCs w:val="22"/>
          <w:lang w:val="en-CA"/>
        </w:rPr>
      </w:pPr>
      <w:r w:rsidRPr="002F71CE">
        <w:rPr>
          <w:sz w:val="22"/>
          <w:szCs w:val="22"/>
          <w:lang w:val="en-CA"/>
        </w:rPr>
        <w:t>R4-1711656, “CR on absolute RSRP accuracy for R14 non-BL CE UE”, Intel</w:t>
      </w:r>
    </w:p>
    <w:p w:rsidR="002F71CE" w:rsidRPr="002F71CE" w:rsidRDefault="004C3138" w:rsidP="00723A12">
      <w:pPr>
        <w:numPr>
          <w:ilvl w:val="0"/>
          <w:numId w:val="9"/>
        </w:numPr>
        <w:tabs>
          <w:tab w:val="left" w:pos="851"/>
        </w:tabs>
        <w:rPr>
          <w:sz w:val="22"/>
          <w:szCs w:val="22"/>
          <w:lang w:val="en-CA"/>
        </w:rPr>
      </w:pPr>
      <w:hyperlink r:id="rId8" w:history="1">
        <w:r w:rsidR="002F71CE" w:rsidRPr="002F71CE">
          <w:rPr>
            <w:sz w:val="22"/>
            <w:szCs w:val="22"/>
            <w:lang w:val="en-CA"/>
          </w:rPr>
          <w:t>R4-1711629</w:t>
        </w:r>
      </w:hyperlink>
      <w:r w:rsidR="002F71CE" w:rsidRPr="002F71CE">
        <w:rPr>
          <w:sz w:val="22"/>
          <w:szCs w:val="22"/>
          <w:lang w:val="en-CA"/>
        </w:rPr>
        <w:t>, “CR on 36.133 Intra and inter-frequency RSRP and RSRQ measurement accuracies”, Ericsson</w:t>
      </w:r>
    </w:p>
    <w:sectPr w:rsidR="002F71CE" w:rsidRPr="002F71CE" w:rsidSect="00D04AFA">
      <w:footerReference w:type="even" r:id="rId9"/>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138" w:rsidRDefault="004C3138">
      <w:r>
        <w:separator/>
      </w:r>
    </w:p>
  </w:endnote>
  <w:endnote w:type="continuationSeparator" w:id="0">
    <w:p w:rsidR="004C3138" w:rsidRDefault="004C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72D" w:rsidRDefault="00BE172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E172D" w:rsidRDefault="00BE17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72D" w:rsidRDefault="00BE172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13AE">
      <w:rPr>
        <w:rStyle w:val="PageNumber"/>
        <w:noProof/>
      </w:rPr>
      <w:t>2</w:t>
    </w:r>
    <w:r>
      <w:rPr>
        <w:rStyle w:val="PageNumber"/>
      </w:rPr>
      <w:fldChar w:fldCharType="end"/>
    </w:r>
  </w:p>
  <w:p w:rsidR="00BE172D" w:rsidRDefault="00BE17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138" w:rsidRDefault="004C3138">
      <w:r>
        <w:separator/>
      </w:r>
    </w:p>
  </w:footnote>
  <w:footnote w:type="continuationSeparator" w:id="0">
    <w:p w:rsidR="004C3138" w:rsidRDefault="004C31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7"/>
  </w:num>
  <w:num w:numId="3">
    <w:abstractNumId w:val="6"/>
  </w:num>
  <w:num w:numId="4">
    <w:abstractNumId w:val="2"/>
  </w:num>
  <w:num w:numId="5">
    <w:abstractNumId w:val="3"/>
  </w:num>
  <w:num w:numId="6">
    <w:abstractNumId w:val="1"/>
  </w:num>
  <w:num w:numId="7">
    <w:abstractNumId w:val="0"/>
  </w:num>
  <w:num w:numId="8">
    <w:abstractNumId w:val="8"/>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06F"/>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3AE"/>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071"/>
    <w:rsid w:val="0006418F"/>
    <w:rsid w:val="000641D6"/>
    <w:rsid w:val="000648E1"/>
    <w:rsid w:val="00064959"/>
    <w:rsid w:val="00064C41"/>
    <w:rsid w:val="00064EFD"/>
    <w:rsid w:val="00066D93"/>
    <w:rsid w:val="00067405"/>
    <w:rsid w:val="000675E8"/>
    <w:rsid w:val="00070911"/>
    <w:rsid w:val="00070B4E"/>
    <w:rsid w:val="00071066"/>
    <w:rsid w:val="000715C0"/>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1AA9"/>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1A71"/>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29"/>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5B7C"/>
    <w:rsid w:val="001169DE"/>
    <w:rsid w:val="001171A1"/>
    <w:rsid w:val="00117538"/>
    <w:rsid w:val="00120582"/>
    <w:rsid w:val="001215C5"/>
    <w:rsid w:val="00121E60"/>
    <w:rsid w:val="00123A2E"/>
    <w:rsid w:val="001243FE"/>
    <w:rsid w:val="00124441"/>
    <w:rsid w:val="0012552E"/>
    <w:rsid w:val="00126DD9"/>
    <w:rsid w:val="001276CA"/>
    <w:rsid w:val="0013019C"/>
    <w:rsid w:val="00131312"/>
    <w:rsid w:val="00131978"/>
    <w:rsid w:val="00131A3B"/>
    <w:rsid w:val="0013373F"/>
    <w:rsid w:val="001352B7"/>
    <w:rsid w:val="00136C52"/>
    <w:rsid w:val="00136F1D"/>
    <w:rsid w:val="001376D7"/>
    <w:rsid w:val="001379FC"/>
    <w:rsid w:val="00137B9B"/>
    <w:rsid w:val="00137E1E"/>
    <w:rsid w:val="00140383"/>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6D37"/>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AFC"/>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A60"/>
    <w:rsid w:val="001B3F05"/>
    <w:rsid w:val="001B4E1C"/>
    <w:rsid w:val="001B51E2"/>
    <w:rsid w:val="001B6559"/>
    <w:rsid w:val="001C046A"/>
    <w:rsid w:val="001C0479"/>
    <w:rsid w:val="001C0535"/>
    <w:rsid w:val="001C0E89"/>
    <w:rsid w:val="001C1706"/>
    <w:rsid w:val="001C1DA8"/>
    <w:rsid w:val="001C20B1"/>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3957"/>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22C"/>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67588"/>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A68F2"/>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6CA"/>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1CE"/>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0CB"/>
    <w:rsid w:val="00323BF8"/>
    <w:rsid w:val="003248D7"/>
    <w:rsid w:val="00325A32"/>
    <w:rsid w:val="00326592"/>
    <w:rsid w:val="00327CA3"/>
    <w:rsid w:val="00327FD5"/>
    <w:rsid w:val="00330196"/>
    <w:rsid w:val="0033065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48B"/>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538"/>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0A7"/>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3AD3"/>
    <w:rsid w:val="0038443A"/>
    <w:rsid w:val="003848A6"/>
    <w:rsid w:val="003854A3"/>
    <w:rsid w:val="00385FA4"/>
    <w:rsid w:val="003862A7"/>
    <w:rsid w:val="00386372"/>
    <w:rsid w:val="00390123"/>
    <w:rsid w:val="003906D3"/>
    <w:rsid w:val="00391B2F"/>
    <w:rsid w:val="00392221"/>
    <w:rsid w:val="003922FC"/>
    <w:rsid w:val="00394C4E"/>
    <w:rsid w:val="00394D90"/>
    <w:rsid w:val="00395D27"/>
    <w:rsid w:val="00396196"/>
    <w:rsid w:val="0039625F"/>
    <w:rsid w:val="0039674D"/>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204"/>
    <w:rsid w:val="003B19C6"/>
    <w:rsid w:val="003B2678"/>
    <w:rsid w:val="003B328F"/>
    <w:rsid w:val="003B32E4"/>
    <w:rsid w:val="003B3334"/>
    <w:rsid w:val="003B34D7"/>
    <w:rsid w:val="003B49F2"/>
    <w:rsid w:val="003B66D2"/>
    <w:rsid w:val="003B684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DBF"/>
    <w:rsid w:val="003D1E8B"/>
    <w:rsid w:val="003D30C7"/>
    <w:rsid w:val="003D38D0"/>
    <w:rsid w:val="003D43E9"/>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47E0"/>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B36"/>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946"/>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2E7A"/>
    <w:rsid w:val="0047306D"/>
    <w:rsid w:val="0047328E"/>
    <w:rsid w:val="00473CB1"/>
    <w:rsid w:val="00473CE6"/>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319"/>
    <w:rsid w:val="00495745"/>
    <w:rsid w:val="00496D58"/>
    <w:rsid w:val="004970C2"/>
    <w:rsid w:val="00497D0B"/>
    <w:rsid w:val="004A0280"/>
    <w:rsid w:val="004A03DE"/>
    <w:rsid w:val="004A10C1"/>
    <w:rsid w:val="004A152D"/>
    <w:rsid w:val="004A25A6"/>
    <w:rsid w:val="004A3CDF"/>
    <w:rsid w:val="004A4493"/>
    <w:rsid w:val="004A4829"/>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3138"/>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7F7"/>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2AE9"/>
    <w:rsid w:val="005030B0"/>
    <w:rsid w:val="005032B8"/>
    <w:rsid w:val="00504255"/>
    <w:rsid w:val="00505F6B"/>
    <w:rsid w:val="00506693"/>
    <w:rsid w:val="00506A7A"/>
    <w:rsid w:val="00506B28"/>
    <w:rsid w:val="00506F0E"/>
    <w:rsid w:val="0050710C"/>
    <w:rsid w:val="00507593"/>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823"/>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37C"/>
    <w:rsid w:val="005753A4"/>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1D8"/>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72"/>
    <w:rsid w:val="005F7AE4"/>
    <w:rsid w:val="00600701"/>
    <w:rsid w:val="00601706"/>
    <w:rsid w:val="00601F4A"/>
    <w:rsid w:val="0060388C"/>
    <w:rsid w:val="00603D9B"/>
    <w:rsid w:val="00603F1F"/>
    <w:rsid w:val="00603FF3"/>
    <w:rsid w:val="0060442E"/>
    <w:rsid w:val="00604928"/>
    <w:rsid w:val="00605384"/>
    <w:rsid w:val="00606A30"/>
    <w:rsid w:val="006070DC"/>
    <w:rsid w:val="006074F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4F4D"/>
    <w:rsid w:val="00635289"/>
    <w:rsid w:val="00635926"/>
    <w:rsid w:val="006360F5"/>
    <w:rsid w:val="0063631E"/>
    <w:rsid w:val="00637721"/>
    <w:rsid w:val="00637971"/>
    <w:rsid w:val="00637D7A"/>
    <w:rsid w:val="0064080D"/>
    <w:rsid w:val="00640F3F"/>
    <w:rsid w:val="00641CEF"/>
    <w:rsid w:val="0064268E"/>
    <w:rsid w:val="00642A65"/>
    <w:rsid w:val="00643300"/>
    <w:rsid w:val="00643CF5"/>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C46"/>
    <w:rsid w:val="00665E5C"/>
    <w:rsid w:val="00666B12"/>
    <w:rsid w:val="00666D88"/>
    <w:rsid w:val="00667691"/>
    <w:rsid w:val="00667F8A"/>
    <w:rsid w:val="00671938"/>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2F28"/>
    <w:rsid w:val="006A37E7"/>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0E16"/>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2AA"/>
    <w:rsid w:val="006F675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3A12"/>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712"/>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AB6"/>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2B44"/>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1FB"/>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17D11"/>
    <w:rsid w:val="00820199"/>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35A"/>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04D8"/>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15EB"/>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6A4"/>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4E4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5D0C"/>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266E"/>
    <w:rsid w:val="009629BB"/>
    <w:rsid w:val="00963062"/>
    <w:rsid w:val="00963980"/>
    <w:rsid w:val="00963A9D"/>
    <w:rsid w:val="009650B4"/>
    <w:rsid w:val="009656C2"/>
    <w:rsid w:val="0096605F"/>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5854"/>
    <w:rsid w:val="009A6082"/>
    <w:rsid w:val="009A715C"/>
    <w:rsid w:val="009A781B"/>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15C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A64"/>
    <w:rsid w:val="00A02E2F"/>
    <w:rsid w:val="00A034F5"/>
    <w:rsid w:val="00A03F50"/>
    <w:rsid w:val="00A0513C"/>
    <w:rsid w:val="00A05EC8"/>
    <w:rsid w:val="00A064FD"/>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A7F"/>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4DB"/>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A96"/>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987"/>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CEE"/>
    <w:rsid w:val="00B21E78"/>
    <w:rsid w:val="00B2259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02D3"/>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0517"/>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5C06"/>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6D7"/>
    <w:rsid w:val="00BD58E0"/>
    <w:rsid w:val="00BD5B78"/>
    <w:rsid w:val="00BD65A7"/>
    <w:rsid w:val="00BD6930"/>
    <w:rsid w:val="00BD7199"/>
    <w:rsid w:val="00BD7E42"/>
    <w:rsid w:val="00BE0022"/>
    <w:rsid w:val="00BE15CF"/>
    <w:rsid w:val="00BE172D"/>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703E"/>
    <w:rsid w:val="00BF70B5"/>
    <w:rsid w:val="00BF7671"/>
    <w:rsid w:val="00BF7680"/>
    <w:rsid w:val="00BF7D73"/>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830"/>
    <w:rsid w:val="00C239C0"/>
    <w:rsid w:val="00C23B85"/>
    <w:rsid w:val="00C23BC9"/>
    <w:rsid w:val="00C24896"/>
    <w:rsid w:val="00C24BC1"/>
    <w:rsid w:val="00C2511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4101"/>
    <w:rsid w:val="00C3550A"/>
    <w:rsid w:val="00C35E2F"/>
    <w:rsid w:val="00C3620B"/>
    <w:rsid w:val="00C3658A"/>
    <w:rsid w:val="00C36DFD"/>
    <w:rsid w:val="00C3715F"/>
    <w:rsid w:val="00C37474"/>
    <w:rsid w:val="00C40107"/>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57FF0"/>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1AE"/>
    <w:rsid w:val="00C97877"/>
    <w:rsid w:val="00C97CFF"/>
    <w:rsid w:val="00CA1229"/>
    <w:rsid w:val="00CA1472"/>
    <w:rsid w:val="00CA171A"/>
    <w:rsid w:val="00CA1BA8"/>
    <w:rsid w:val="00CA2347"/>
    <w:rsid w:val="00CA2543"/>
    <w:rsid w:val="00CA25C3"/>
    <w:rsid w:val="00CA26DC"/>
    <w:rsid w:val="00CA2AE0"/>
    <w:rsid w:val="00CA398E"/>
    <w:rsid w:val="00CA42E3"/>
    <w:rsid w:val="00CA5507"/>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45D"/>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49B"/>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16F"/>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1E8"/>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57CB1"/>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3D9"/>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1F5"/>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0F5C"/>
    <w:rsid w:val="00E029EA"/>
    <w:rsid w:val="00E02B76"/>
    <w:rsid w:val="00E0303C"/>
    <w:rsid w:val="00E03F24"/>
    <w:rsid w:val="00E04547"/>
    <w:rsid w:val="00E045C5"/>
    <w:rsid w:val="00E056FB"/>
    <w:rsid w:val="00E05BC2"/>
    <w:rsid w:val="00E05C1B"/>
    <w:rsid w:val="00E07640"/>
    <w:rsid w:val="00E077CF"/>
    <w:rsid w:val="00E077E9"/>
    <w:rsid w:val="00E07AB2"/>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319"/>
    <w:rsid w:val="00E427A3"/>
    <w:rsid w:val="00E42E5C"/>
    <w:rsid w:val="00E434BE"/>
    <w:rsid w:val="00E43FF5"/>
    <w:rsid w:val="00E44FFE"/>
    <w:rsid w:val="00E4568A"/>
    <w:rsid w:val="00E457DF"/>
    <w:rsid w:val="00E45E26"/>
    <w:rsid w:val="00E479A9"/>
    <w:rsid w:val="00E47FBE"/>
    <w:rsid w:val="00E5018C"/>
    <w:rsid w:val="00E50B46"/>
    <w:rsid w:val="00E51614"/>
    <w:rsid w:val="00E519F6"/>
    <w:rsid w:val="00E52424"/>
    <w:rsid w:val="00E532E1"/>
    <w:rsid w:val="00E53501"/>
    <w:rsid w:val="00E548C6"/>
    <w:rsid w:val="00E5618E"/>
    <w:rsid w:val="00E566F2"/>
    <w:rsid w:val="00E57384"/>
    <w:rsid w:val="00E578EE"/>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3167"/>
    <w:rsid w:val="00E84B38"/>
    <w:rsid w:val="00E84E3D"/>
    <w:rsid w:val="00E8562D"/>
    <w:rsid w:val="00E867BC"/>
    <w:rsid w:val="00E908C0"/>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325"/>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5DF2"/>
    <w:rsid w:val="00EF60D4"/>
    <w:rsid w:val="00EF65FD"/>
    <w:rsid w:val="00EF6BDA"/>
    <w:rsid w:val="00EF70B2"/>
    <w:rsid w:val="00EF7AD4"/>
    <w:rsid w:val="00EF7D7F"/>
    <w:rsid w:val="00F001F2"/>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6FD"/>
    <w:rsid w:val="00F429B5"/>
    <w:rsid w:val="00F42C5F"/>
    <w:rsid w:val="00F4312C"/>
    <w:rsid w:val="00F431BB"/>
    <w:rsid w:val="00F435D4"/>
    <w:rsid w:val="00F436AB"/>
    <w:rsid w:val="00F45649"/>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63E0"/>
    <w:rsid w:val="00F973F2"/>
    <w:rsid w:val="00F97B5C"/>
    <w:rsid w:val="00F97BD6"/>
    <w:rsid w:val="00F97C05"/>
    <w:rsid w:val="00FA098A"/>
    <w:rsid w:val="00FA1623"/>
    <w:rsid w:val="00FA1695"/>
    <w:rsid w:val="00FA1B5D"/>
    <w:rsid w:val="00FA2A2B"/>
    <w:rsid w:val="00FA2CF7"/>
    <w:rsid w:val="00FA3312"/>
    <w:rsid w:val="00FA34B1"/>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906"/>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3EA5"/>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523"/>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character" w:customStyle="1" w:styleId="CRCoverPageChar">
    <w:name w:val="CR Cover Page Char"/>
    <w:link w:val="CRCoverPage"/>
    <w:rsid w:val="00502AE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269247">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2030873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0718115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90105546">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7139606">
      <w:bodyDiv w:val="1"/>
      <w:marLeft w:val="0"/>
      <w:marRight w:val="0"/>
      <w:marTop w:val="0"/>
      <w:marBottom w:val="0"/>
      <w:divBdr>
        <w:top w:val="none" w:sz="0" w:space="0" w:color="auto"/>
        <w:left w:val="none" w:sz="0" w:space="0" w:color="auto"/>
        <w:bottom w:val="none" w:sz="0" w:space="0" w:color="auto"/>
        <w:right w:val="none" w:sz="0" w:space="0" w:color="auto"/>
      </w:divBdr>
    </w:div>
    <w:div w:id="1818304211">
      <w:bodyDiv w:val="1"/>
      <w:marLeft w:val="0"/>
      <w:marRight w:val="0"/>
      <w:marTop w:val="0"/>
      <w:marBottom w:val="0"/>
      <w:divBdr>
        <w:top w:val="none" w:sz="0" w:space="0" w:color="auto"/>
        <w:left w:val="none" w:sz="0" w:space="0" w:color="auto"/>
        <w:bottom w:val="none" w:sz="0" w:space="0" w:color="auto"/>
        <w:right w:val="none" w:sz="0" w:space="0" w:color="auto"/>
      </w:divBdr>
    </w:div>
    <w:div w:id="18897998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Docs/R4-171162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A5F22-0D2C-4D6A-9B1E-3D06ABA4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588</Words>
  <Characters>2893</Characters>
  <Application>Microsoft Office Word</Application>
  <DocSecurity>0</DocSecurity>
  <Lines>60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CTPClassification=CTP_PUBLIC:VisualMarkings=</cp:keywords>
  <cp:lastModifiedBy/>
  <cp:revision>1</cp:revision>
  <dcterms:created xsi:type="dcterms:W3CDTF">2017-11-09T07:50:00Z</dcterms:created>
  <dcterms:modified xsi:type="dcterms:W3CDTF">2017-11-17T10:55:00Z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b07787b4-1de7-4f86-96fd-cee5b6be14f3</vt:lpwstr>
  </property>
  <property fmtid="{D5CDD505-2E9C-101B-9397-08002B2CF9AE}" pid="3" name="CTP_TimeStamp">
    <vt:lpwstr>2017-11-17 10:55:28Z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