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0DB7" w:rsidRPr="007764EA" w:rsidRDefault="00E10DB7" w:rsidP="00E10DB7">
      <w:pPr>
        <w:pStyle w:val="a3"/>
        <w:pBdr>
          <w:bottom w:val="none" w:sz="0" w:space="0" w:color="auto"/>
        </w:pBdr>
        <w:tabs>
          <w:tab w:val="clear" w:pos="4153"/>
          <w:tab w:val="clear" w:pos="8306"/>
          <w:tab w:val="right" w:pos="9072"/>
          <w:tab w:val="left" w:pos="9781"/>
        </w:tabs>
        <w:snapToGrid/>
        <w:ind w:right="-28"/>
        <w:jc w:val="left"/>
        <w:rPr>
          <w:rFonts w:ascii="Times New Roman" w:eastAsia="宋体" w:hAnsi="Times New Roman" w:cs="Times New Roman"/>
          <w:b/>
          <w:noProof/>
          <w:kern w:val="0"/>
          <w:sz w:val="24"/>
          <w:szCs w:val="24"/>
          <w:lang w:val="en-GB"/>
        </w:rPr>
      </w:pPr>
      <w:r w:rsidRPr="007764EA">
        <w:rPr>
          <w:rFonts w:ascii="Times New Roman" w:eastAsia="宋体" w:hAnsi="Times New Roman" w:cs="Times New Roman"/>
          <w:b/>
          <w:noProof/>
          <w:kern w:val="0"/>
          <w:sz w:val="24"/>
          <w:szCs w:val="24"/>
          <w:lang w:val="en-GB" w:eastAsia="en-US"/>
        </w:rPr>
        <w:t xml:space="preserve">3GPP TSG-RAN WG4 Meeting </w:t>
      </w:r>
      <w:r w:rsidRPr="007764EA">
        <w:rPr>
          <w:rFonts w:ascii="Times New Roman" w:eastAsia="宋体" w:hAnsi="Times New Roman" w:cs="Times New Roman" w:hint="eastAsia"/>
          <w:b/>
          <w:noProof/>
          <w:kern w:val="0"/>
          <w:sz w:val="24"/>
          <w:szCs w:val="24"/>
          <w:lang w:val="en-GB" w:eastAsia="en-US"/>
        </w:rPr>
        <w:t>AH</w:t>
      </w:r>
      <w:r w:rsidRPr="007764EA">
        <w:rPr>
          <w:rFonts w:ascii="Times New Roman" w:eastAsia="宋体" w:hAnsi="Times New Roman" w:cs="Times New Roman"/>
          <w:b/>
          <w:noProof/>
          <w:kern w:val="0"/>
          <w:sz w:val="24"/>
          <w:szCs w:val="24"/>
          <w:lang w:val="en-GB" w:eastAsia="en-US"/>
        </w:rPr>
        <w:t>#</w:t>
      </w:r>
      <w:r w:rsidRPr="007764EA">
        <w:rPr>
          <w:rFonts w:ascii="Times New Roman" w:eastAsia="宋体" w:hAnsi="Times New Roman" w:cs="Times New Roman" w:hint="eastAsia"/>
          <w:b/>
          <w:noProof/>
          <w:kern w:val="0"/>
          <w:sz w:val="24"/>
          <w:szCs w:val="24"/>
          <w:lang w:val="en-GB" w:eastAsia="en-US"/>
        </w:rPr>
        <w:t>0</w:t>
      </w:r>
      <w:r>
        <w:rPr>
          <w:rFonts w:ascii="Times New Roman" w:eastAsia="宋体" w:hAnsi="Times New Roman" w:cs="Times New Roman" w:hint="eastAsia"/>
          <w:b/>
          <w:noProof/>
          <w:kern w:val="0"/>
          <w:sz w:val="24"/>
          <w:szCs w:val="24"/>
          <w:lang w:val="en-GB"/>
        </w:rPr>
        <w:t>3</w:t>
      </w:r>
      <w:r w:rsidRPr="007764EA">
        <w:rPr>
          <w:rFonts w:ascii="Times New Roman" w:eastAsia="宋体" w:hAnsi="Times New Roman" w:cs="Times New Roman"/>
          <w:b/>
          <w:noProof/>
          <w:kern w:val="0"/>
          <w:sz w:val="24"/>
          <w:szCs w:val="24"/>
          <w:lang w:val="en-GB" w:eastAsia="en-US"/>
        </w:rPr>
        <w:tab/>
        <w:t xml:space="preserve"> </w:t>
      </w:r>
      <w:r w:rsidRPr="007764EA">
        <w:rPr>
          <w:rFonts w:ascii="Times New Roman" w:eastAsia="宋体" w:hAnsi="Times New Roman" w:cs="Times New Roman" w:hint="eastAsia"/>
          <w:b/>
          <w:noProof/>
          <w:kern w:val="0"/>
          <w:sz w:val="24"/>
          <w:szCs w:val="24"/>
          <w:lang w:val="en-GB" w:eastAsia="en-US"/>
        </w:rPr>
        <w:t xml:space="preserve">   </w:t>
      </w:r>
      <w:r>
        <w:rPr>
          <w:rFonts w:ascii="Times New Roman" w:eastAsia="宋体" w:hAnsi="Times New Roman" w:cs="Times New Roman" w:hint="eastAsia"/>
          <w:b/>
          <w:noProof/>
          <w:kern w:val="0"/>
          <w:sz w:val="24"/>
          <w:szCs w:val="24"/>
          <w:lang w:val="en-GB" w:eastAsia="en-US"/>
        </w:rPr>
        <w:t xml:space="preserve">                               </w:t>
      </w:r>
      <w:r w:rsidRPr="007764EA">
        <w:rPr>
          <w:rFonts w:ascii="Times New Roman" w:eastAsia="宋体" w:hAnsi="Times New Roman" w:cs="Times New Roman"/>
          <w:b/>
          <w:noProof/>
          <w:kern w:val="0"/>
          <w:sz w:val="24"/>
          <w:szCs w:val="24"/>
          <w:lang w:val="en-GB" w:eastAsia="en-US"/>
        </w:rPr>
        <w:t>R4-1</w:t>
      </w:r>
      <w:r w:rsidRPr="007764EA">
        <w:rPr>
          <w:rFonts w:ascii="Times New Roman" w:eastAsia="宋体" w:hAnsi="Times New Roman" w:cs="Times New Roman" w:hint="eastAsia"/>
          <w:b/>
          <w:noProof/>
          <w:kern w:val="0"/>
          <w:sz w:val="24"/>
          <w:szCs w:val="24"/>
          <w:lang w:val="en-GB" w:eastAsia="en-US"/>
        </w:rPr>
        <w:t>7</w:t>
      </w:r>
      <w:r w:rsidR="00E11291">
        <w:rPr>
          <w:rFonts w:ascii="Times New Roman" w:eastAsia="宋体" w:hAnsi="Times New Roman" w:cs="Times New Roman" w:hint="eastAsia"/>
          <w:b/>
          <w:noProof/>
          <w:kern w:val="0"/>
          <w:sz w:val="24"/>
          <w:szCs w:val="24"/>
          <w:lang w:val="en-GB"/>
        </w:rPr>
        <w:t>11040</w:t>
      </w:r>
    </w:p>
    <w:p w:rsidR="00E10DB7" w:rsidRDefault="00E10DB7" w:rsidP="00E10DB7">
      <w:pPr>
        <w:pStyle w:val="a3"/>
        <w:pBdr>
          <w:bottom w:val="none" w:sz="0" w:space="0" w:color="auto"/>
        </w:pBdr>
        <w:tabs>
          <w:tab w:val="clear" w:pos="4153"/>
          <w:tab w:val="clear" w:pos="8306"/>
          <w:tab w:val="right" w:pos="9072"/>
          <w:tab w:val="left" w:pos="9781"/>
        </w:tabs>
        <w:snapToGrid/>
        <w:ind w:right="-28"/>
        <w:jc w:val="left"/>
        <w:rPr>
          <w:rFonts w:ascii="Times New Roman" w:eastAsia="宋体" w:hAnsi="Times New Roman" w:cs="Times New Roman"/>
          <w:b/>
          <w:noProof/>
          <w:kern w:val="0"/>
          <w:sz w:val="24"/>
          <w:szCs w:val="24"/>
          <w:lang w:val="en-GB"/>
        </w:rPr>
      </w:pPr>
      <w:r w:rsidRPr="00CD4334">
        <w:rPr>
          <w:rFonts w:ascii="Times New Roman" w:eastAsia="宋体" w:hAnsi="Times New Roman" w:cs="Times New Roman"/>
          <w:b/>
          <w:noProof/>
          <w:kern w:val="0"/>
          <w:sz w:val="24"/>
          <w:szCs w:val="24"/>
          <w:lang w:val="en-GB"/>
        </w:rPr>
        <w:t>Dubrovnik, Croatia, 09 - 13 Oct</w:t>
      </w:r>
      <w:r>
        <w:rPr>
          <w:rFonts w:ascii="Times New Roman" w:eastAsia="宋体" w:hAnsi="Times New Roman" w:cs="Times New Roman" w:hint="eastAsia"/>
          <w:b/>
          <w:noProof/>
          <w:kern w:val="0"/>
          <w:sz w:val="24"/>
          <w:szCs w:val="24"/>
          <w:lang w:val="en-GB"/>
        </w:rPr>
        <w:t>, 2017</w:t>
      </w:r>
    </w:p>
    <w:p w:rsidR="00FF76F4" w:rsidRPr="007764EA" w:rsidRDefault="00FF76F4" w:rsidP="00FF76F4">
      <w:pPr>
        <w:pStyle w:val="a3"/>
        <w:pBdr>
          <w:bottom w:val="none" w:sz="0" w:space="0" w:color="auto"/>
        </w:pBdr>
        <w:tabs>
          <w:tab w:val="clear" w:pos="4153"/>
          <w:tab w:val="clear" w:pos="8306"/>
          <w:tab w:val="right" w:pos="9072"/>
          <w:tab w:val="left" w:pos="9781"/>
        </w:tabs>
        <w:snapToGrid/>
        <w:ind w:right="-28"/>
        <w:jc w:val="left"/>
        <w:rPr>
          <w:rFonts w:ascii="Times New Roman" w:eastAsia="宋体" w:hAnsi="Times New Roman" w:cs="Times New Roman"/>
          <w:b/>
          <w:noProof/>
          <w:kern w:val="0"/>
          <w:sz w:val="24"/>
          <w:szCs w:val="24"/>
          <w:lang w:val="en-GB"/>
        </w:rPr>
      </w:pPr>
    </w:p>
    <w:p w:rsidR="00FF76F4" w:rsidRPr="007764EA" w:rsidRDefault="00FF76F4" w:rsidP="00FF76F4">
      <w:pPr>
        <w:pStyle w:val="a3"/>
        <w:pBdr>
          <w:bottom w:val="none" w:sz="0" w:space="0" w:color="auto"/>
        </w:pBdr>
        <w:tabs>
          <w:tab w:val="clear" w:pos="4153"/>
          <w:tab w:val="clear" w:pos="8306"/>
          <w:tab w:val="right" w:pos="9072"/>
          <w:tab w:val="left" w:pos="9781"/>
        </w:tabs>
        <w:snapToGrid/>
        <w:ind w:right="-28"/>
        <w:jc w:val="left"/>
        <w:rPr>
          <w:rFonts w:ascii="Times New Roman" w:eastAsia="宋体" w:hAnsi="Times New Roman" w:cs="Times New Roman"/>
          <w:b/>
          <w:noProof/>
          <w:kern w:val="0"/>
          <w:sz w:val="24"/>
          <w:szCs w:val="24"/>
          <w:lang w:val="en-GB" w:eastAsia="en-US"/>
        </w:rPr>
      </w:pPr>
      <w:r>
        <w:rPr>
          <w:rFonts w:ascii="Times New Roman" w:eastAsia="宋体" w:hAnsi="Times New Roman" w:cs="Times New Roman"/>
          <w:b/>
          <w:noProof/>
          <w:kern w:val="0"/>
          <w:sz w:val="24"/>
          <w:szCs w:val="24"/>
          <w:lang w:val="en-GB" w:eastAsia="en-US"/>
        </w:rPr>
        <w:t>Agenda Item:</w:t>
      </w:r>
      <w:r>
        <w:rPr>
          <w:rFonts w:ascii="Times New Roman" w:eastAsia="宋体" w:hAnsi="Times New Roman" w:cs="Times New Roman" w:hint="eastAsia"/>
          <w:b/>
          <w:noProof/>
          <w:kern w:val="0"/>
          <w:sz w:val="24"/>
          <w:szCs w:val="24"/>
          <w:lang w:val="en-GB"/>
        </w:rPr>
        <w:t xml:space="preserve">   </w:t>
      </w:r>
      <w:r w:rsidR="00670396">
        <w:rPr>
          <w:rFonts w:ascii="Times New Roman" w:eastAsia="宋体" w:hAnsi="Times New Roman" w:cs="Times New Roman" w:hint="eastAsia"/>
          <w:b/>
          <w:noProof/>
          <w:kern w:val="0"/>
          <w:sz w:val="24"/>
          <w:szCs w:val="24"/>
          <w:lang w:val="en-GB"/>
        </w:rPr>
        <w:t>9</w:t>
      </w:r>
      <w:r w:rsidR="001D02BC">
        <w:rPr>
          <w:rFonts w:ascii="Times New Roman" w:eastAsia="宋体" w:hAnsi="Times New Roman" w:cs="Times New Roman" w:hint="eastAsia"/>
          <w:b/>
          <w:noProof/>
          <w:kern w:val="0"/>
          <w:sz w:val="24"/>
          <w:szCs w:val="24"/>
          <w:lang w:val="en-GB"/>
        </w:rPr>
        <w:t>.</w:t>
      </w:r>
      <w:r w:rsidR="009644C9">
        <w:rPr>
          <w:rFonts w:ascii="Times New Roman" w:eastAsia="宋体" w:hAnsi="Times New Roman" w:cs="Times New Roman" w:hint="eastAsia"/>
          <w:b/>
          <w:noProof/>
          <w:kern w:val="0"/>
          <w:sz w:val="24"/>
          <w:szCs w:val="24"/>
          <w:lang w:val="en-GB"/>
        </w:rPr>
        <w:t>3</w:t>
      </w:r>
      <w:r w:rsidR="001D02BC">
        <w:rPr>
          <w:rFonts w:ascii="Times New Roman" w:eastAsia="宋体" w:hAnsi="Times New Roman" w:cs="Times New Roman" w:hint="eastAsia"/>
          <w:b/>
          <w:noProof/>
          <w:kern w:val="0"/>
          <w:sz w:val="24"/>
          <w:szCs w:val="24"/>
          <w:lang w:val="en-GB"/>
        </w:rPr>
        <w:t>.1.2</w:t>
      </w:r>
      <w:r w:rsidRPr="007764EA">
        <w:rPr>
          <w:rFonts w:ascii="Times New Roman" w:eastAsia="宋体" w:hAnsi="Times New Roman" w:cs="Times New Roman"/>
          <w:b/>
          <w:noProof/>
          <w:kern w:val="0"/>
          <w:sz w:val="24"/>
          <w:szCs w:val="24"/>
          <w:lang w:val="en-GB" w:eastAsia="en-US"/>
        </w:rPr>
        <w:tab/>
      </w:r>
      <w:r w:rsidRPr="007764EA">
        <w:rPr>
          <w:rFonts w:ascii="Times New Roman" w:eastAsia="宋体" w:hAnsi="Times New Roman" w:cs="Times New Roman"/>
          <w:b/>
          <w:noProof/>
          <w:kern w:val="0"/>
          <w:sz w:val="24"/>
          <w:szCs w:val="24"/>
          <w:lang w:val="en-GB" w:eastAsia="en-US"/>
        </w:rPr>
        <w:tab/>
      </w:r>
    </w:p>
    <w:p w:rsidR="00FF76F4" w:rsidRPr="007764EA" w:rsidRDefault="00FF76F4" w:rsidP="00FF76F4">
      <w:pPr>
        <w:pStyle w:val="a3"/>
        <w:pBdr>
          <w:bottom w:val="none" w:sz="0" w:space="0" w:color="auto"/>
        </w:pBdr>
        <w:tabs>
          <w:tab w:val="clear" w:pos="4153"/>
          <w:tab w:val="clear" w:pos="8306"/>
          <w:tab w:val="right" w:pos="9072"/>
          <w:tab w:val="left" w:pos="9781"/>
        </w:tabs>
        <w:snapToGrid/>
        <w:ind w:right="-28"/>
        <w:jc w:val="left"/>
        <w:rPr>
          <w:rFonts w:ascii="Times New Roman" w:eastAsia="宋体" w:hAnsi="Times New Roman" w:cs="Times New Roman"/>
          <w:b/>
          <w:noProof/>
          <w:kern w:val="0"/>
          <w:sz w:val="24"/>
          <w:szCs w:val="24"/>
          <w:lang w:val="en-GB" w:eastAsia="en-US"/>
        </w:rPr>
      </w:pPr>
      <w:r>
        <w:rPr>
          <w:rFonts w:ascii="Times New Roman" w:eastAsia="宋体" w:hAnsi="Times New Roman" w:cs="Times New Roman"/>
          <w:b/>
          <w:noProof/>
          <w:kern w:val="0"/>
          <w:sz w:val="24"/>
          <w:szCs w:val="24"/>
          <w:lang w:val="en-GB" w:eastAsia="en-US"/>
        </w:rPr>
        <w:t xml:space="preserve">Source: </w:t>
      </w:r>
      <w:r>
        <w:rPr>
          <w:rFonts w:ascii="Times New Roman" w:eastAsia="宋体" w:hAnsi="Times New Roman" w:cs="Times New Roman" w:hint="eastAsia"/>
          <w:b/>
          <w:noProof/>
          <w:kern w:val="0"/>
          <w:sz w:val="24"/>
          <w:szCs w:val="24"/>
          <w:lang w:val="en-GB"/>
        </w:rPr>
        <w:t xml:space="preserve">       </w:t>
      </w:r>
      <w:r w:rsidRPr="007764EA">
        <w:rPr>
          <w:rFonts w:ascii="Times New Roman" w:eastAsia="宋体" w:hAnsi="Times New Roman" w:cs="Times New Roman"/>
          <w:b/>
          <w:noProof/>
          <w:kern w:val="0"/>
          <w:sz w:val="24"/>
          <w:szCs w:val="24"/>
          <w:lang w:val="en-GB" w:eastAsia="en-US"/>
        </w:rPr>
        <w:t>Samsung</w:t>
      </w:r>
    </w:p>
    <w:p w:rsidR="00FF76F4" w:rsidRPr="007764EA" w:rsidRDefault="00FF76F4" w:rsidP="00FF76F4">
      <w:pPr>
        <w:pStyle w:val="a3"/>
        <w:pBdr>
          <w:bottom w:val="none" w:sz="0" w:space="0" w:color="auto"/>
        </w:pBdr>
        <w:tabs>
          <w:tab w:val="clear" w:pos="4153"/>
          <w:tab w:val="clear" w:pos="8306"/>
          <w:tab w:val="right" w:pos="9072"/>
          <w:tab w:val="left" w:pos="9781"/>
        </w:tabs>
        <w:snapToGrid/>
        <w:ind w:right="-28"/>
        <w:jc w:val="left"/>
        <w:rPr>
          <w:rFonts w:ascii="Times New Roman" w:eastAsia="宋体" w:hAnsi="Times New Roman" w:cs="Times New Roman"/>
          <w:b/>
          <w:noProof/>
          <w:kern w:val="0"/>
          <w:sz w:val="24"/>
          <w:szCs w:val="24"/>
          <w:lang w:val="en-GB" w:eastAsia="en-US"/>
        </w:rPr>
      </w:pPr>
      <w:r>
        <w:rPr>
          <w:rFonts w:ascii="Times New Roman" w:eastAsia="宋体" w:hAnsi="Times New Roman" w:cs="Times New Roman"/>
          <w:b/>
          <w:noProof/>
          <w:kern w:val="0"/>
          <w:sz w:val="24"/>
          <w:szCs w:val="24"/>
          <w:lang w:val="en-GB" w:eastAsia="en-US"/>
        </w:rPr>
        <w:t xml:space="preserve">Title: </w:t>
      </w:r>
      <w:r>
        <w:rPr>
          <w:rFonts w:ascii="Times New Roman" w:eastAsia="宋体" w:hAnsi="Times New Roman" w:cs="Times New Roman" w:hint="eastAsia"/>
          <w:b/>
          <w:noProof/>
          <w:kern w:val="0"/>
          <w:sz w:val="24"/>
          <w:szCs w:val="24"/>
          <w:lang w:val="en-GB"/>
        </w:rPr>
        <w:t xml:space="preserve">    </w:t>
      </w:r>
      <w:r w:rsidR="009644C9">
        <w:rPr>
          <w:rFonts w:ascii="Times New Roman" w:eastAsia="宋体" w:hAnsi="Times New Roman" w:cs="Times New Roman" w:hint="eastAsia"/>
          <w:b/>
          <w:noProof/>
          <w:kern w:val="0"/>
          <w:sz w:val="24"/>
          <w:szCs w:val="24"/>
          <w:lang w:val="en-GB"/>
        </w:rPr>
        <w:t xml:space="preserve"> </w:t>
      </w:r>
      <w:r>
        <w:rPr>
          <w:rFonts w:ascii="Times New Roman" w:eastAsia="宋体" w:hAnsi="Times New Roman" w:cs="Times New Roman" w:hint="eastAsia"/>
          <w:b/>
          <w:noProof/>
          <w:kern w:val="0"/>
          <w:sz w:val="24"/>
          <w:szCs w:val="24"/>
          <w:lang w:val="en-GB"/>
        </w:rPr>
        <w:t xml:space="preserve">    </w:t>
      </w:r>
      <w:r w:rsidR="009644C9">
        <w:rPr>
          <w:rFonts w:ascii="Times New Roman" w:eastAsia="宋体" w:hAnsi="Times New Roman" w:cs="Times New Roman" w:hint="eastAsia"/>
          <w:b/>
          <w:noProof/>
          <w:kern w:val="0"/>
          <w:sz w:val="24"/>
          <w:szCs w:val="24"/>
          <w:lang w:val="en-GB"/>
        </w:rPr>
        <w:t>Understanding</w:t>
      </w:r>
      <w:r w:rsidR="00E10DB7">
        <w:rPr>
          <w:rFonts w:ascii="Times New Roman" w:eastAsia="宋体" w:hAnsi="Times New Roman" w:cs="Times New Roman" w:hint="eastAsia"/>
          <w:b/>
          <w:noProof/>
          <w:kern w:val="0"/>
          <w:sz w:val="24"/>
          <w:szCs w:val="24"/>
          <w:lang w:val="en-GB"/>
        </w:rPr>
        <w:t xml:space="preserve"> on </w:t>
      </w:r>
      <w:r w:rsidR="009644C9">
        <w:rPr>
          <w:rFonts w:ascii="Times New Roman" w:eastAsia="宋体" w:hAnsi="Times New Roman" w:cs="Times New Roman" w:hint="eastAsia"/>
          <w:b/>
          <w:noProof/>
          <w:kern w:val="0"/>
          <w:sz w:val="24"/>
          <w:szCs w:val="24"/>
          <w:lang w:val="en-GB"/>
        </w:rPr>
        <w:t>BWP agreement</w:t>
      </w:r>
    </w:p>
    <w:p w:rsidR="00FF76F4" w:rsidRPr="007764EA" w:rsidRDefault="00FF76F4" w:rsidP="00FF76F4">
      <w:pPr>
        <w:pStyle w:val="a3"/>
        <w:pBdr>
          <w:bottom w:val="none" w:sz="0" w:space="0" w:color="auto"/>
        </w:pBdr>
        <w:tabs>
          <w:tab w:val="clear" w:pos="4153"/>
          <w:tab w:val="clear" w:pos="8306"/>
          <w:tab w:val="right" w:pos="9072"/>
          <w:tab w:val="left" w:pos="9781"/>
        </w:tabs>
        <w:snapToGrid/>
        <w:ind w:right="-28"/>
        <w:jc w:val="left"/>
        <w:rPr>
          <w:rFonts w:ascii="Times New Roman" w:eastAsia="宋体" w:hAnsi="Times New Roman" w:cs="Times New Roman"/>
          <w:b/>
          <w:noProof/>
          <w:kern w:val="0"/>
          <w:sz w:val="24"/>
          <w:szCs w:val="24"/>
          <w:lang w:val="en-GB"/>
        </w:rPr>
      </w:pPr>
      <w:r>
        <w:rPr>
          <w:rFonts w:ascii="Times New Roman" w:eastAsia="宋体" w:hAnsi="Times New Roman" w:cs="Times New Roman"/>
          <w:b/>
          <w:noProof/>
          <w:kern w:val="0"/>
          <w:sz w:val="24"/>
          <w:szCs w:val="24"/>
          <w:lang w:val="en-GB" w:eastAsia="en-US"/>
        </w:rPr>
        <w:t>Document for:</w:t>
      </w:r>
      <w:r>
        <w:rPr>
          <w:rFonts w:ascii="Times New Roman" w:eastAsia="宋体" w:hAnsi="Times New Roman" w:cs="Times New Roman" w:hint="eastAsia"/>
          <w:b/>
          <w:noProof/>
          <w:kern w:val="0"/>
          <w:sz w:val="24"/>
          <w:szCs w:val="24"/>
          <w:lang w:val="en-GB"/>
        </w:rPr>
        <w:t xml:space="preserve">  </w:t>
      </w:r>
      <w:r w:rsidR="00E11291">
        <w:rPr>
          <w:rFonts w:ascii="Times New Roman" w:eastAsia="宋体" w:hAnsi="Times New Roman" w:cs="Times New Roman" w:hint="eastAsia"/>
          <w:b/>
          <w:noProof/>
          <w:kern w:val="0"/>
          <w:sz w:val="24"/>
          <w:szCs w:val="24"/>
          <w:lang w:val="en-GB"/>
        </w:rPr>
        <w:t>Discussion</w:t>
      </w:r>
    </w:p>
    <w:p w:rsidR="00FF76F4" w:rsidRDefault="00FF76F4" w:rsidP="00FF76F4">
      <w:pPr>
        <w:pStyle w:val="1"/>
        <w:tabs>
          <w:tab w:val="left" w:pos="9781"/>
        </w:tabs>
        <w:ind w:right="-28"/>
        <w:jc w:val="both"/>
        <w:rPr>
          <w:rFonts w:cs="Arial"/>
          <w:lang w:eastAsia="zh-CN"/>
        </w:rPr>
      </w:pPr>
      <w:r w:rsidRPr="002D1706">
        <w:rPr>
          <w:rFonts w:cs="Arial"/>
        </w:rPr>
        <w:t>Introduction</w:t>
      </w:r>
    </w:p>
    <w:p w:rsidR="00A06812" w:rsidRDefault="00E10DB7" w:rsidP="00FF76F4">
      <w:r>
        <w:rPr>
          <w:lang w:val="en-GB"/>
        </w:rPr>
        <w:t>In</w:t>
      </w:r>
      <w:r>
        <w:rPr>
          <w:rFonts w:hint="eastAsia"/>
          <w:lang w:val="en-GB"/>
        </w:rPr>
        <w:t xml:space="preserve"> Nagoya </w:t>
      </w:r>
      <w:r w:rsidR="00B42342">
        <w:rPr>
          <w:rFonts w:hint="eastAsia"/>
          <w:lang w:val="en-GB"/>
        </w:rPr>
        <w:t xml:space="preserve">meeting RAN4 had extensive discussion on how to </w:t>
      </w:r>
      <w:r>
        <w:rPr>
          <w:rFonts w:hint="eastAsia"/>
        </w:rPr>
        <w:t>capture the feature of</w:t>
      </w:r>
      <w:r w:rsidR="00281E20">
        <w:rPr>
          <w:rFonts w:hint="eastAsia"/>
        </w:rPr>
        <w:t xml:space="preserve"> </w:t>
      </w:r>
      <w:r w:rsidR="00281E20">
        <w:t>wideband</w:t>
      </w:r>
      <w:r w:rsidR="00281E20">
        <w:rPr>
          <w:rFonts w:hint="eastAsia"/>
        </w:rPr>
        <w:t xml:space="preserve"> </w:t>
      </w:r>
      <w:r w:rsidR="00281E20">
        <w:t>operation</w:t>
      </w:r>
      <w:r w:rsidR="00B42342">
        <w:rPr>
          <w:rFonts w:hint="eastAsia"/>
        </w:rPr>
        <w:t xml:space="preserve"> </w:t>
      </w:r>
      <w:r>
        <w:rPr>
          <w:rFonts w:hint="eastAsia"/>
        </w:rPr>
        <w:t>[</w:t>
      </w:r>
      <w:r w:rsidR="00747884">
        <w:rPr>
          <w:rFonts w:hint="eastAsia"/>
        </w:rPr>
        <w:t>1</w:t>
      </w:r>
      <w:r w:rsidR="00B42342">
        <w:rPr>
          <w:rFonts w:hint="eastAsia"/>
        </w:rPr>
        <w:t>]</w:t>
      </w:r>
      <w:r w:rsidR="00281E20">
        <w:rPr>
          <w:rFonts w:hint="eastAsia"/>
        </w:rPr>
        <w:t xml:space="preserve"> </w:t>
      </w:r>
      <w:r>
        <w:rPr>
          <w:rFonts w:hint="eastAsia"/>
        </w:rPr>
        <w:t>in RAN4 spec</w:t>
      </w:r>
      <w:r w:rsidR="00B42342">
        <w:rPr>
          <w:rFonts w:hint="eastAsia"/>
        </w:rPr>
        <w:t xml:space="preserve"> taking into account latest RAN1 agreement</w:t>
      </w:r>
      <w:r w:rsidR="00FF2E9C">
        <w:rPr>
          <w:rFonts w:hint="eastAsia"/>
        </w:rPr>
        <w:t xml:space="preserve"> on active BWP</w:t>
      </w:r>
      <w:r w:rsidR="00B42342">
        <w:rPr>
          <w:rFonts w:hint="eastAsia"/>
        </w:rPr>
        <w:t>. However, no agreement was achieved yet since different understanding regarding the RAN1 agreement</w:t>
      </w:r>
      <w:r w:rsidR="009644C9">
        <w:rPr>
          <w:rFonts w:hint="eastAsia"/>
        </w:rPr>
        <w:t xml:space="preserve"> on BWP</w:t>
      </w:r>
      <w:r w:rsidR="00B42342">
        <w:rPr>
          <w:rFonts w:hint="eastAsia"/>
        </w:rPr>
        <w:t xml:space="preserve">. </w:t>
      </w:r>
      <w:r w:rsidR="00402723">
        <w:rPr>
          <w:rFonts w:hint="eastAsia"/>
        </w:rPr>
        <w:t>In this cont</w:t>
      </w:r>
      <w:r w:rsidR="00A06812">
        <w:rPr>
          <w:rFonts w:hint="eastAsia"/>
        </w:rPr>
        <w:t xml:space="preserve">ribution, we interpret how we </w:t>
      </w:r>
      <w:r w:rsidR="00A06812">
        <w:t>understand</w:t>
      </w:r>
      <w:r w:rsidR="00A06812">
        <w:rPr>
          <w:rFonts w:hint="eastAsia"/>
        </w:rPr>
        <w:t xml:space="preserve"> the RAN1 agreement. </w:t>
      </w:r>
    </w:p>
    <w:p w:rsidR="00FF76F4" w:rsidRDefault="00A06812" w:rsidP="00FF76F4">
      <w:r>
        <w:rPr>
          <w:rFonts w:hint="eastAsia"/>
        </w:rPr>
        <w:t xml:space="preserve">However, the </w:t>
      </w:r>
      <w:r>
        <w:t>observation</w:t>
      </w:r>
      <w:r>
        <w:rPr>
          <w:rFonts w:hint="eastAsia"/>
        </w:rPr>
        <w:t xml:space="preserve">s and proposals shared in </w:t>
      </w:r>
      <w:r w:rsidR="00747884">
        <w:t>Nagoya</w:t>
      </w:r>
      <w:r w:rsidR="00747884">
        <w:rPr>
          <w:rFonts w:hint="eastAsia"/>
        </w:rPr>
        <w:t xml:space="preserve"> on wideband operation</w:t>
      </w:r>
      <w:r w:rsidR="00747884">
        <w:t xml:space="preserve"> [</w:t>
      </w:r>
      <w:r w:rsidR="00747884">
        <w:rPr>
          <w:rFonts w:hint="eastAsia"/>
        </w:rPr>
        <w:t xml:space="preserve">2] would be still </w:t>
      </w:r>
      <w:r w:rsidR="00747884">
        <w:t>recommended</w:t>
      </w:r>
      <w:r w:rsidR="00747884">
        <w:rPr>
          <w:rFonts w:hint="eastAsia"/>
        </w:rPr>
        <w:t xml:space="preserve"> on how to specify corresponding </w:t>
      </w:r>
      <w:r w:rsidR="00747884">
        <w:t>requirement</w:t>
      </w:r>
      <w:r w:rsidR="00747884">
        <w:rPr>
          <w:rFonts w:hint="eastAsia"/>
        </w:rPr>
        <w:t xml:space="preserve"> </w:t>
      </w:r>
      <w:r w:rsidR="009644C9">
        <w:rPr>
          <w:rFonts w:hint="eastAsia"/>
        </w:rPr>
        <w:t xml:space="preserve">for wideband operation </w:t>
      </w:r>
      <w:r w:rsidR="00747884">
        <w:rPr>
          <w:rFonts w:hint="eastAsia"/>
        </w:rPr>
        <w:t>even i</w:t>
      </w:r>
      <w:bookmarkStart w:id="0" w:name="_GoBack"/>
      <w:bookmarkEnd w:id="0"/>
      <w:r w:rsidR="00747884">
        <w:rPr>
          <w:rFonts w:hint="eastAsia"/>
        </w:rPr>
        <w:t>n future release.</w:t>
      </w:r>
    </w:p>
    <w:p w:rsidR="00FF76F4" w:rsidRDefault="008C3FC6" w:rsidP="00FF76F4">
      <w:pPr>
        <w:pStyle w:val="1"/>
        <w:rPr>
          <w:rFonts w:cs="Arial"/>
          <w:lang w:eastAsia="zh-CN"/>
        </w:rPr>
      </w:pPr>
      <w:r>
        <w:rPr>
          <w:rFonts w:cs="Arial" w:hint="eastAsia"/>
          <w:lang w:eastAsia="zh-CN"/>
        </w:rPr>
        <w:t>Discussion</w:t>
      </w:r>
    </w:p>
    <w:p w:rsidR="00FF2E9C" w:rsidRDefault="00FF2E9C" w:rsidP="00F64543">
      <w:pPr>
        <w:rPr>
          <w:b/>
          <w:lang w:val="en-GB"/>
        </w:rPr>
      </w:pPr>
      <w:r>
        <w:rPr>
          <w:rFonts w:hint="eastAsia"/>
          <w:b/>
          <w:lang w:val="en-GB"/>
        </w:rPr>
        <w:t>RAN1 agreement on active BWP</w:t>
      </w:r>
    </w:p>
    <w:p w:rsidR="001066C9" w:rsidRPr="001066C9" w:rsidRDefault="001066C9" w:rsidP="00E47970">
      <w:pPr>
        <w:spacing w:beforeLines="50" w:before="156" w:afterLines="50" w:after="156"/>
        <w:rPr>
          <w:lang w:val="en-GB"/>
        </w:rPr>
      </w:pPr>
      <w:r w:rsidRPr="001066C9">
        <w:rPr>
          <w:rFonts w:hint="eastAsia"/>
          <w:lang w:val="en-GB"/>
        </w:rPr>
        <w:t xml:space="preserve">There are two related RAN1 LS on configuration BWP and active BWP as below: </w:t>
      </w:r>
    </w:p>
    <w:p w:rsidR="001066C9" w:rsidRPr="001066C9" w:rsidRDefault="00E47970" w:rsidP="00E47970">
      <w:pPr>
        <w:spacing w:beforeLines="50" w:before="156" w:afterLines="50" w:after="156"/>
        <w:rPr>
          <w:lang w:val="en-GB"/>
        </w:rPr>
      </w:pPr>
      <w:r>
        <w:rPr>
          <w:noProof/>
        </w:rPr>
        <mc:AlternateContent>
          <mc:Choice Requires="wps">
            <w:drawing>
              <wp:anchor distT="0" distB="0" distL="114300" distR="114300" simplePos="0" relativeHeight="251660288" behindDoc="0" locked="0" layoutInCell="1" allowOverlap="1">
                <wp:simplePos x="0" y="0"/>
                <wp:positionH relativeFrom="column">
                  <wp:posOffset>-38819</wp:posOffset>
                </wp:positionH>
                <wp:positionV relativeFrom="paragraph">
                  <wp:posOffset>444404</wp:posOffset>
                </wp:positionV>
                <wp:extent cx="6245525" cy="483079"/>
                <wp:effectExtent l="0" t="0" r="22225" b="12700"/>
                <wp:wrapNone/>
                <wp:docPr id="2" name="矩形 2"/>
                <wp:cNvGraphicFramePr/>
                <a:graphic xmlns:a="http://schemas.openxmlformats.org/drawingml/2006/main">
                  <a:graphicData uri="http://schemas.microsoft.com/office/word/2010/wordprocessingShape">
                    <wps:wsp>
                      <wps:cNvSpPr/>
                      <wps:spPr>
                        <a:xfrm>
                          <a:off x="0" y="0"/>
                          <a:ext cx="6245525" cy="483079"/>
                        </a:xfrm>
                        <a:prstGeom prst="rect">
                          <a:avLst/>
                        </a:prstGeom>
                        <a:noFill/>
                        <a:ln w="3175">
                          <a:solidFill>
                            <a:schemeClr val="tx1"/>
                          </a:solidFill>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矩形 2" o:spid="_x0000_s1026" style="position:absolute;left:0;text-align:left;margin-left:-3.05pt;margin-top:35pt;width:491.75pt;height:38.0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" filled="f" strokecolor="black [3213]" strokeweight=".25pt"/>
            </w:pict>
          </mc:Fallback>
        </mc:AlternateContent>
      </w:r>
      <w:r>
        <w:rPr>
          <w:lang w:val="en-GB"/>
        </w:rPr>
        <w:t>In</w:t>
      </w:r>
      <w:r>
        <w:rPr>
          <w:rFonts w:hint="eastAsia"/>
          <w:lang w:val="en-GB"/>
        </w:rPr>
        <w:t xml:space="preserve"> </w:t>
      </w:r>
      <w:r w:rsidR="001066C9" w:rsidRPr="001066C9">
        <w:rPr>
          <w:rFonts w:hint="eastAsia"/>
          <w:lang w:val="en-GB"/>
        </w:rPr>
        <w:t>R1-1711998</w:t>
      </w:r>
      <w:r>
        <w:rPr>
          <w:rFonts w:hint="eastAsia"/>
          <w:lang w:val="en-GB"/>
        </w:rPr>
        <w:t xml:space="preserve"> RAN1 states </w:t>
      </w:r>
      <w:r>
        <w:rPr>
          <w:lang w:val="en-GB"/>
        </w:rPr>
        <w:t>that</w:t>
      </w:r>
      <w:r>
        <w:rPr>
          <w:rFonts w:hint="eastAsia"/>
          <w:lang w:val="en-GB"/>
        </w:rPr>
        <w:t xml:space="preserve"> the restriction on active DL/UL BWP would not be larger than component carrier according to UE</w:t>
      </w:r>
      <w:r>
        <w:rPr>
          <w:lang w:val="en-GB"/>
        </w:rPr>
        <w:t>’</w:t>
      </w:r>
      <w:r>
        <w:rPr>
          <w:rFonts w:hint="eastAsia"/>
          <w:lang w:val="en-GB"/>
        </w:rPr>
        <w:t xml:space="preserve">s DL/UL bandwidth capability. </w:t>
      </w:r>
      <w:r w:rsidR="001066C9" w:rsidRPr="001066C9">
        <w:rPr>
          <w:rFonts w:hint="eastAsia"/>
          <w:lang w:val="en-GB"/>
        </w:rPr>
        <w:t xml:space="preserve"> </w:t>
      </w:r>
    </w:p>
    <w:p w:rsidR="001066C9" w:rsidRDefault="00E47970" w:rsidP="00E47970">
      <w:pPr>
        <w:spacing w:beforeLines="50" w:before="156" w:afterLines="50" w:after="156"/>
        <w:rPr>
          <w:b/>
          <w:lang w:val="en-GB"/>
        </w:rPr>
      </w:pPr>
      <w:r w:rsidRPr="00E47970">
        <w:rPr>
          <w:rFonts w:eastAsia="MS Mincho"/>
          <w:highlight w:val="green"/>
          <w:lang w:eastAsia="ja-JP"/>
        </w:rPr>
        <w:t>The active DL/UL bandwidth part is not assumed to span a frequency range larger than the DL/UL bandwidth capability of the UE in a component carrier.</w:t>
      </w:r>
    </w:p>
    <w:p w:rsidR="00FF2E9C" w:rsidRDefault="00FF2E9C" w:rsidP="00E47970">
      <w:pPr>
        <w:spacing w:beforeLines="50" w:before="156" w:afterLines="50" w:after="156"/>
      </w:pPr>
      <w:r>
        <w:rPr>
          <w:rFonts w:ascii="Arial" w:hAnsi="Arial" w:cs="Arial" w:hint="eastAsia"/>
          <w:b/>
          <w:noProof/>
        </w:rPr>
        <mc:AlternateContent>
          <mc:Choice Requires="wps">
            <w:drawing>
              <wp:anchor distT="0" distB="0" distL="114300" distR="114300" simplePos="0" relativeHeight="251659264" behindDoc="0" locked="0" layoutInCell="1" allowOverlap="1" wp14:anchorId="32E76374" wp14:editId="71DF1CE0">
                <wp:simplePos x="0" y="0"/>
                <wp:positionH relativeFrom="column">
                  <wp:posOffset>-38819</wp:posOffset>
                </wp:positionH>
                <wp:positionV relativeFrom="paragraph">
                  <wp:posOffset>463095</wp:posOffset>
                </wp:positionV>
                <wp:extent cx="6244734" cy="1552754"/>
                <wp:effectExtent l="0" t="0" r="22860" b="28575"/>
                <wp:wrapNone/>
                <wp:docPr id="1" name="矩形 1"/>
                <wp:cNvGraphicFramePr/>
                <a:graphic xmlns:a="http://schemas.openxmlformats.org/drawingml/2006/main">
                  <a:graphicData uri="http://schemas.microsoft.com/office/word/2010/wordprocessingShape">
                    <wps:wsp>
                      <wps:cNvSpPr/>
                      <wps:spPr>
                        <a:xfrm>
                          <a:off x="0" y="0"/>
                          <a:ext cx="6244734" cy="1552754"/>
                        </a:xfrm>
                        <a:prstGeom prst="rect">
                          <a:avLst/>
                        </a:prstGeom>
                        <a:noFill/>
                        <a:ln w="3175">
                          <a:solidFill>
                            <a:schemeClr val="tx1"/>
                          </a:solidFill>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矩形 1" o:spid="_x0000_s1026" style="position:absolute;left:0;text-align:left;margin-left:-3.05pt;margin-top:36.45pt;width:491.7pt;height:12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" filled="f" strokecolor="black [3213]" strokeweight=".25pt"/>
            </w:pict>
          </mc:Fallback>
        </mc:AlternateContent>
      </w:r>
      <w:r w:rsidR="00E47970">
        <w:rPr>
          <w:rFonts w:hint="eastAsia"/>
        </w:rPr>
        <w:t xml:space="preserve">In </w:t>
      </w:r>
      <w:r w:rsidR="001066C9">
        <w:rPr>
          <w:rFonts w:hint="eastAsia"/>
        </w:rPr>
        <w:t>R1</w:t>
      </w:r>
      <w:r w:rsidRPr="00FF2E9C">
        <w:rPr>
          <w:rFonts w:hint="eastAsia"/>
        </w:rPr>
        <w:t>-1716875</w:t>
      </w:r>
      <w:r w:rsidR="00E47970">
        <w:rPr>
          <w:rFonts w:hint="eastAsia"/>
        </w:rPr>
        <w:t xml:space="preserve"> RAN1 further clarifies that in Rel-15, at most one </w:t>
      </w:r>
      <w:r w:rsidR="00E47970">
        <w:t>active</w:t>
      </w:r>
      <w:r w:rsidR="00E47970">
        <w:rPr>
          <w:rFonts w:hint="eastAsia"/>
        </w:rPr>
        <w:t xml:space="preserve"> DL BWP and at most one active UL BWP is agreed at a given time for serving cell</w:t>
      </w:r>
    </w:p>
    <w:p w:rsidR="00FF2E9C" w:rsidRPr="00E47970" w:rsidRDefault="00FF2E9C" w:rsidP="00E47970">
      <w:pPr>
        <w:spacing w:beforeLines="50" w:before="156" w:afterLines="50" w:after="156" w:line="276" w:lineRule="auto"/>
        <w:rPr>
          <w:rFonts w:ascii="Calibri" w:hAnsi="Calibri" w:cs="Arial"/>
        </w:rPr>
      </w:pPr>
      <w:r w:rsidRPr="00E47970">
        <w:rPr>
          <w:rFonts w:ascii="Calibri" w:hAnsi="Calibri" w:cs="Arial"/>
          <w:b/>
          <w:highlight w:val="green"/>
        </w:rPr>
        <w:t>Q1</w:t>
      </w:r>
      <w:r w:rsidRPr="00E47970">
        <w:rPr>
          <w:rFonts w:ascii="Calibri" w:hAnsi="Calibri" w:cs="Arial"/>
          <w:highlight w:val="green"/>
        </w:rPr>
        <w:t xml:space="preserve">: </w:t>
      </w:r>
      <w:r w:rsidRPr="00E47970">
        <w:rPr>
          <w:rFonts w:ascii="Calibri" w:eastAsia="Malgun Gothic" w:hAnsi="Calibri" w:cs="Arial"/>
          <w:highlight w:val="green"/>
          <w:lang w:eastAsia="ko-KR"/>
        </w:rPr>
        <w:t>It is our understanding from your LS that there will be at least one active DL BWP per carrier, per UE, at any given time, and similarly at least one active UL BWP. Could RAN1 please advise on whether – according to e.g. any recent developments in RAN1 – it has been agreed to fix this to a maximum of one active BWP (one per DL and one per UL), or to definitely support more than one active BWP at a time?</w:t>
      </w:r>
    </w:p>
    <w:p w:rsidR="00FF2E9C" w:rsidRPr="00E47970" w:rsidRDefault="00FF2E9C" w:rsidP="00E47970">
      <w:pPr>
        <w:spacing w:beforeLines="50" w:before="156" w:afterLines="50" w:after="156" w:line="276" w:lineRule="auto"/>
        <w:rPr>
          <w:rFonts w:ascii="Calibri" w:eastAsia="Malgun Gothic" w:hAnsi="Calibri" w:cs="Arial"/>
          <w:lang w:eastAsia="ko-KR"/>
        </w:rPr>
      </w:pPr>
      <w:r w:rsidRPr="00E47970">
        <w:rPr>
          <w:rFonts w:ascii="Calibri" w:hAnsi="Calibri" w:cs="Arial"/>
          <w:b/>
          <w:highlight w:val="green"/>
        </w:rPr>
        <w:t>A1</w:t>
      </w:r>
      <w:r w:rsidRPr="00E47970">
        <w:rPr>
          <w:rFonts w:ascii="Calibri" w:hAnsi="Calibri" w:cs="Arial"/>
          <w:highlight w:val="green"/>
        </w:rPr>
        <w:t xml:space="preserve">: </w:t>
      </w:r>
      <w:r w:rsidRPr="00E47970">
        <w:rPr>
          <w:rFonts w:ascii="Calibri" w:eastAsia="Malgun Gothic" w:hAnsi="Calibri" w:cs="Arial"/>
          <w:highlight w:val="green"/>
          <w:lang w:eastAsia="ko-KR"/>
        </w:rPr>
        <w:t>In RAN1 NR AH#3 meeting, it has agreed in Rel-15, for a UE, there is at most one active DL BWP and at most one active UL BWP at a given time for a serving cell.</w:t>
      </w:r>
    </w:p>
    <w:p w:rsidR="0070503B" w:rsidRDefault="0070503B" w:rsidP="00E47970">
      <w:pPr>
        <w:spacing w:beforeLines="50" w:before="156" w:afterLines="50" w:after="156"/>
      </w:pPr>
      <w:r w:rsidRPr="0070503B">
        <w:rPr>
          <w:rFonts w:hint="eastAsia"/>
        </w:rPr>
        <w:t>According to the above agreement we believe that following</w:t>
      </w:r>
      <w:r>
        <w:rPr>
          <w:rFonts w:hint="eastAsia"/>
        </w:rPr>
        <w:t xml:space="preserve"> scenarios would be supported in Rel-15. </w:t>
      </w:r>
    </w:p>
    <w:p w:rsidR="0070503B" w:rsidRDefault="0070503B" w:rsidP="00E47970">
      <w:pPr>
        <w:spacing w:beforeLines="50" w:before="156" w:afterLines="50" w:after="156"/>
      </w:pPr>
      <w:r>
        <w:rPr>
          <w:rFonts w:hint="eastAsia"/>
        </w:rPr>
        <w:t xml:space="preserve">Scenario 1: more than one BWP(s) of UE can be </w:t>
      </w:r>
      <w:r>
        <w:t>active</w:t>
      </w:r>
      <w:r>
        <w:rPr>
          <w:rFonts w:hint="eastAsia"/>
        </w:rPr>
        <w:t>, if the same CA bandwidth combination between UE and BS.</w:t>
      </w:r>
    </w:p>
    <w:p w:rsidR="00FF2E9C" w:rsidRDefault="0070503B" w:rsidP="00E47970">
      <w:pPr>
        <w:spacing w:beforeLines="50" w:before="156" w:afterLines="50" w:after="156"/>
      </w:pPr>
      <w:r>
        <w:rPr>
          <w:rFonts w:hint="eastAsia"/>
        </w:rPr>
        <w:t xml:space="preserve">Scenario 2: only one BWP or CC of UE can be active, if UE supports BS CC with aggregated CCs.   </w:t>
      </w:r>
    </w:p>
    <w:p w:rsidR="0070503B" w:rsidRPr="0070503B" w:rsidRDefault="0070503B" w:rsidP="00E47970">
      <w:pPr>
        <w:spacing w:beforeLines="50" w:before="156" w:afterLines="50" w:after="156"/>
      </w:pPr>
      <w:r>
        <w:rPr>
          <w:rFonts w:hint="eastAsia"/>
        </w:rPr>
        <w:lastRenderedPageBreak/>
        <w:t xml:space="preserve">Scenario 3: more than one BWP(s) of UE may be active, depending on NC gap </w:t>
      </w:r>
      <w:r>
        <w:t>capability</w:t>
      </w:r>
      <w:r>
        <w:rPr>
          <w:rFonts w:hint="eastAsia"/>
        </w:rPr>
        <w:t xml:space="preserve"> of UE. </w:t>
      </w:r>
    </w:p>
    <w:p w:rsidR="0070503B" w:rsidRPr="0070503B" w:rsidRDefault="0070503B" w:rsidP="0070503B">
      <w:pPr>
        <w:spacing w:beforeLines="50" w:before="156" w:afterLines="50" w:after="156"/>
        <w:jc w:val="center"/>
      </w:pPr>
      <w:r>
        <w:object w:dxaOrig="6191" w:dyaOrig="41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75pt;height:207.7pt" o:ole="">
            <v:imagedata r:id="rId9" o:title=""/>
          </v:shape>
          <o:OLEObject Type="Embed" ProgID="Visio.Drawing.11" ShapeID="_x0000_i1025" DrawAspect="Content" ObjectID="_1568482790" r:id="rId10"/>
        </w:object>
      </w:r>
    </w:p>
    <w:p w:rsidR="00FF76F4" w:rsidRDefault="00FF76F4" w:rsidP="00FF76F4">
      <w:pPr>
        <w:pStyle w:val="1"/>
        <w:rPr>
          <w:rFonts w:cs="Arial"/>
          <w:lang w:eastAsia="zh-CN"/>
        </w:rPr>
      </w:pPr>
      <w:r>
        <w:rPr>
          <w:rFonts w:cs="Arial" w:hint="eastAsia"/>
          <w:lang w:eastAsia="zh-CN"/>
        </w:rPr>
        <w:t>Conclusion</w:t>
      </w:r>
    </w:p>
    <w:p w:rsidR="00FF76F4" w:rsidRDefault="00FF76F4" w:rsidP="00FF76F4">
      <w:r>
        <w:rPr>
          <w:rFonts w:hint="eastAsia"/>
        </w:rPr>
        <w:t>In this contribution</w:t>
      </w:r>
      <w:r w:rsidR="0070503B">
        <w:rPr>
          <w:rFonts w:hint="eastAsia"/>
        </w:rPr>
        <w:t xml:space="preserve">, our </w:t>
      </w:r>
      <w:r w:rsidR="0070503B">
        <w:t>interpretation</w:t>
      </w:r>
      <w:r w:rsidR="0070503B">
        <w:rPr>
          <w:rFonts w:hint="eastAsia"/>
        </w:rPr>
        <w:t xml:space="preserve"> for RAN1 agreement of active BWP is </w:t>
      </w:r>
      <w:r w:rsidR="0070503B">
        <w:t>provide</w:t>
      </w:r>
      <w:r w:rsidR="0070503B">
        <w:rPr>
          <w:rFonts w:hint="eastAsia"/>
        </w:rPr>
        <w:t xml:space="preserve">d. </w:t>
      </w:r>
      <w:r w:rsidR="00112407">
        <w:rPr>
          <w:rFonts w:hint="eastAsia"/>
        </w:rPr>
        <w:t>As this agreement would have impact on</w:t>
      </w:r>
      <w:r w:rsidR="00D424D4">
        <w:rPr>
          <w:rFonts w:hint="eastAsia"/>
        </w:rPr>
        <w:t xml:space="preserve"> RAN4 specification</w:t>
      </w:r>
      <w:r w:rsidR="00112407">
        <w:rPr>
          <w:rFonts w:hint="eastAsia"/>
        </w:rPr>
        <w:t xml:space="preserve">, it is proposed to further clarify the understanding with in RAN4. </w:t>
      </w:r>
    </w:p>
    <w:p w:rsidR="00FF76F4" w:rsidRDefault="00FF76F4" w:rsidP="00FF76F4">
      <w:pPr>
        <w:pStyle w:val="1"/>
        <w:rPr>
          <w:rFonts w:cs="Arial"/>
          <w:lang w:eastAsia="zh-CN"/>
        </w:rPr>
      </w:pPr>
      <w:r>
        <w:rPr>
          <w:rFonts w:cs="Arial" w:hint="eastAsia"/>
          <w:lang w:eastAsia="zh-CN"/>
        </w:rPr>
        <w:t>Reference</w:t>
      </w:r>
    </w:p>
    <w:p w:rsidR="00E10DB7" w:rsidRDefault="00E10DB7">
      <w:pPr>
        <w:rPr>
          <w:lang w:val="en-GB"/>
        </w:rPr>
      </w:pPr>
      <w:r>
        <w:rPr>
          <w:rFonts w:hint="eastAsia"/>
          <w:lang w:val="en-GB"/>
        </w:rPr>
        <w:t>[</w:t>
      </w:r>
      <w:r w:rsidR="00747884">
        <w:rPr>
          <w:rFonts w:hint="eastAsia"/>
          <w:lang w:val="en-GB"/>
        </w:rPr>
        <w:t>1</w:t>
      </w:r>
      <w:r>
        <w:rPr>
          <w:rFonts w:hint="eastAsia"/>
          <w:lang w:val="en-GB"/>
        </w:rPr>
        <w:t xml:space="preserve">] </w:t>
      </w:r>
      <w:hyperlink r:id="rId11" w:history="1">
        <w:r w:rsidRPr="00E10DB7">
          <w:rPr>
            <w:lang w:val="en-GB"/>
          </w:rPr>
          <w:t>R4-1709933</w:t>
        </w:r>
      </w:hyperlink>
      <w:r>
        <w:rPr>
          <w:rFonts w:hint="eastAsia"/>
          <w:lang w:val="en-GB"/>
        </w:rPr>
        <w:t>,</w:t>
      </w:r>
      <w:r w:rsidRPr="00E10DB7">
        <w:rPr>
          <w:lang w:val="en-GB"/>
        </w:rPr>
        <w:t xml:space="preserve"> WF on the Wideband operation</w:t>
      </w:r>
    </w:p>
    <w:p w:rsidR="00B42342" w:rsidRPr="00B42342" w:rsidRDefault="00B42342">
      <w:pPr>
        <w:rPr>
          <w:lang w:val="en-GB"/>
        </w:rPr>
      </w:pPr>
      <w:r>
        <w:rPr>
          <w:rFonts w:hint="eastAsia"/>
          <w:lang w:val="en-GB"/>
        </w:rPr>
        <w:t>[</w:t>
      </w:r>
      <w:r w:rsidR="00747884">
        <w:rPr>
          <w:rFonts w:hint="eastAsia"/>
          <w:lang w:val="en-GB"/>
        </w:rPr>
        <w:t>2</w:t>
      </w:r>
      <w:r>
        <w:rPr>
          <w:rFonts w:hint="eastAsia"/>
          <w:lang w:val="en-GB"/>
        </w:rPr>
        <w:t xml:space="preserve">] </w:t>
      </w:r>
      <w:hyperlink r:id="rId12" w:history="1">
        <w:r w:rsidRPr="00B42342">
          <w:rPr>
            <w:lang w:val="en-GB"/>
          </w:rPr>
          <w:t>R4-1709346</w:t>
        </w:r>
      </w:hyperlink>
      <w:r>
        <w:rPr>
          <w:rFonts w:hint="eastAsia"/>
          <w:lang w:val="en-GB"/>
        </w:rPr>
        <w:t xml:space="preserve">, </w:t>
      </w:r>
      <w:proofErr w:type="gramStart"/>
      <w:r w:rsidRPr="00B42342">
        <w:rPr>
          <w:lang w:val="en-GB"/>
        </w:rPr>
        <w:t>Further</w:t>
      </w:r>
      <w:proofErr w:type="gramEnd"/>
      <w:r w:rsidRPr="00B42342">
        <w:rPr>
          <w:lang w:val="en-GB"/>
        </w:rPr>
        <w:t xml:space="preserve"> d</w:t>
      </w:r>
      <w:r>
        <w:rPr>
          <w:lang w:val="en-GB"/>
        </w:rPr>
        <w:t>iscussion on wideband operation</w:t>
      </w:r>
    </w:p>
    <w:p w:rsidR="00E10DB7" w:rsidRDefault="00E10DB7" w:rsidP="00E10DB7">
      <w:pPr>
        <w:rPr>
          <w:lang w:val="en-GB"/>
        </w:rPr>
      </w:pPr>
      <w:r>
        <w:rPr>
          <w:rFonts w:hint="eastAsia"/>
          <w:lang w:val="en-GB"/>
        </w:rPr>
        <w:t>[</w:t>
      </w:r>
      <w:r w:rsidR="00747884">
        <w:rPr>
          <w:rFonts w:hint="eastAsia"/>
          <w:lang w:val="en-GB"/>
        </w:rPr>
        <w:t>3</w:t>
      </w:r>
      <w:r>
        <w:rPr>
          <w:rFonts w:hint="eastAsia"/>
          <w:lang w:val="en-GB"/>
        </w:rPr>
        <w:t xml:space="preserve">] R1-1716875, </w:t>
      </w:r>
      <w:r w:rsidRPr="00E10DB7">
        <w:rPr>
          <w:lang w:val="en-GB"/>
        </w:rPr>
        <w:t xml:space="preserve">Reply LS </w:t>
      </w:r>
      <w:r w:rsidRPr="00E10DB7">
        <w:rPr>
          <w:rFonts w:hint="eastAsia"/>
          <w:lang w:val="en-GB"/>
        </w:rPr>
        <w:t>on BWP operation in NR</w:t>
      </w:r>
    </w:p>
    <w:p w:rsidR="001066C9" w:rsidRDefault="001066C9" w:rsidP="00E10DB7">
      <w:pPr>
        <w:rPr>
          <w:lang w:val="en-GB"/>
        </w:rPr>
      </w:pPr>
      <w:r>
        <w:rPr>
          <w:rFonts w:hint="eastAsia"/>
          <w:lang w:val="en-GB"/>
        </w:rPr>
        <w:t>[</w:t>
      </w:r>
      <w:r w:rsidR="00747884">
        <w:rPr>
          <w:rFonts w:hint="eastAsia"/>
          <w:lang w:val="en-GB"/>
        </w:rPr>
        <w:t>4</w:t>
      </w:r>
      <w:r>
        <w:rPr>
          <w:rFonts w:hint="eastAsia"/>
          <w:lang w:val="en-GB"/>
        </w:rPr>
        <w:t xml:space="preserve">] R1-1711998, </w:t>
      </w:r>
      <w:r w:rsidRPr="001066C9">
        <w:rPr>
          <w:lang w:val="en-GB"/>
        </w:rPr>
        <w:t>LS on Bandwidth Part Operation in NR</w:t>
      </w:r>
    </w:p>
    <w:p w:rsidR="00FF2E9C" w:rsidRPr="00FF2E9C" w:rsidRDefault="00FF2E9C" w:rsidP="00E10DB7"/>
    <w:p w:rsidR="00E10DB7" w:rsidRPr="00E10DB7" w:rsidRDefault="00E10DB7">
      <w:pPr>
        <w:rPr>
          <w:lang w:val="en-GB"/>
        </w:rPr>
      </w:pPr>
    </w:p>
    <w:sectPr w:rsidR="00E10DB7" w:rsidRPr="00E10DB7" w:rsidSect="007764EA">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058A" w:rsidRDefault="0086058A" w:rsidP="00FF76F4">
      <w:r>
        <w:separator/>
      </w:r>
    </w:p>
  </w:endnote>
  <w:endnote w:type="continuationSeparator" w:id="0">
    <w:p w:rsidR="0086058A" w:rsidRDefault="0086058A" w:rsidP="00FF7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058A" w:rsidRDefault="0086058A" w:rsidP="00FF76F4">
      <w:r>
        <w:separator/>
      </w:r>
    </w:p>
  </w:footnote>
  <w:footnote w:type="continuationSeparator" w:id="0">
    <w:p w:rsidR="0086058A" w:rsidRDefault="0086058A" w:rsidP="00FF76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15D1E"/>
    <w:multiLevelType w:val="hybridMultilevel"/>
    <w:tmpl w:val="30E2DD2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F529AC"/>
    <w:multiLevelType w:val="hybridMultilevel"/>
    <w:tmpl w:val="D922AAC4"/>
    <w:lvl w:ilvl="0" w:tplc="C89817F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89200B6"/>
    <w:multiLevelType w:val="hybridMultilevel"/>
    <w:tmpl w:val="CF6AC086"/>
    <w:lvl w:ilvl="0" w:tplc="810A0414">
      <w:start w:val="1"/>
      <w:numFmt w:val="bullet"/>
      <w:lvlText w:val="•"/>
      <w:lvlJc w:val="left"/>
      <w:pPr>
        <w:tabs>
          <w:tab w:val="num" w:pos="720"/>
        </w:tabs>
        <w:ind w:left="720" w:hanging="360"/>
      </w:pPr>
      <w:rPr>
        <w:rFonts w:ascii="Arial" w:hAnsi="Arial" w:hint="default"/>
      </w:rPr>
    </w:lvl>
    <w:lvl w:ilvl="1" w:tplc="B68E1E30">
      <w:start w:val="1"/>
      <w:numFmt w:val="bullet"/>
      <w:lvlText w:val="•"/>
      <w:lvlJc w:val="left"/>
      <w:pPr>
        <w:tabs>
          <w:tab w:val="num" w:pos="1440"/>
        </w:tabs>
        <w:ind w:left="1440" w:hanging="360"/>
      </w:pPr>
      <w:rPr>
        <w:rFonts w:ascii="Arial" w:hAnsi="Arial" w:hint="default"/>
      </w:rPr>
    </w:lvl>
    <w:lvl w:ilvl="2" w:tplc="6FD6D6B4" w:tentative="1">
      <w:start w:val="1"/>
      <w:numFmt w:val="bullet"/>
      <w:lvlText w:val="•"/>
      <w:lvlJc w:val="left"/>
      <w:pPr>
        <w:tabs>
          <w:tab w:val="num" w:pos="2160"/>
        </w:tabs>
        <w:ind w:left="2160" w:hanging="360"/>
      </w:pPr>
      <w:rPr>
        <w:rFonts w:ascii="Arial" w:hAnsi="Arial" w:hint="default"/>
      </w:rPr>
    </w:lvl>
    <w:lvl w:ilvl="3" w:tplc="756AD18A" w:tentative="1">
      <w:start w:val="1"/>
      <w:numFmt w:val="bullet"/>
      <w:lvlText w:val="•"/>
      <w:lvlJc w:val="left"/>
      <w:pPr>
        <w:tabs>
          <w:tab w:val="num" w:pos="2880"/>
        </w:tabs>
        <w:ind w:left="2880" w:hanging="360"/>
      </w:pPr>
      <w:rPr>
        <w:rFonts w:ascii="Arial" w:hAnsi="Arial" w:hint="default"/>
      </w:rPr>
    </w:lvl>
    <w:lvl w:ilvl="4" w:tplc="13749054" w:tentative="1">
      <w:start w:val="1"/>
      <w:numFmt w:val="bullet"/>
      <w:lvlText w:val="•"/>
      <w:lvlJc w:val="left"/>
      <w:pPr>
        <w:tabs>
          <w:tab w:val="num" w:pos="3600"/>
        </w:tabs>
        <w:ind w:left="3600" w:hanging="360"/>
      </w:pPr>
      <w:rPr>
        <w:rFonts w:ascii="Arial" w:hAnsi="Arial" w:hint="default"/>
      </w:rPr>
    </w:lvl>
    <w:lvl w:ilvl="5" w:tplc="5B4E2B34" w:tentative="1">
      <w:start w:val="1"/>
      <w:numFmt w:val="bullet"/>
      <w:lvlText w:val="•"/>
      <w:lvlJc w:val="left"/>
      <w:pPr>
        <w:tabs>
          <w:tab w:val="num" w:pos="4320"/>
        </w:tabs>
        <w:ind w:left="4320" w:hanging="360"/>
      </w:pPr>
      <w:rPr>
        <w:rFonts w:ascii="Arial" w:hAnsi="Arial" w:hint="default"/>
      </w:rPr>
    </w:lvl>
    <w:lvl w:ilvl="6" w:tplc="E46827FA" w:tentative="1">
      <w:start w:val="1"/>
      <w:numFmt w:val="bullet"/>
      <w:lvlText w:val="•"/>
      <w:lvlJc w:val="left"/>
      <w:pPr>
        <w:tabs>
          <w:tab w:val="num" w:pos="5040"/>
        </w:tabs>
        <w:ind w:left="5040" w:hanging="360"/>
      </w:pPr>
      <w:rPr>
        <w:rFonts w:ascii="Arial" w:hAnsi="Arial" w:hint="default"/>
      </w:rPr>
    </w:lvl>
    <w:lvl w:ilvl="7" w:tplc="08AAB8B4" w:tentative="1">
      <w:start w:val="1"/>
      <w:numFmt w:val="bullet"/>
      <w:lvlText w:val="•"/>
      <w:lvlJc w:val="left"/>
      <w:pPr>
        <w:tabs>
          <w:tab w:val="num" w:pos="5760"/>
        </w:tabs>
        <w:ind w:left="5760" w:hanging="360"/>
      </w:pPr>
      <w:rPr>
        <w:rFonts w:ascii="Arial" w:hAnsi="Arial" w:hint="default"/>
      </w:rPr>
    </w:lvl>
    <w:lvl w:ilvl="8" w:tplc="853EFDB6" w:tentative="1">
      <w:start w:val="1"/>
      <w:numFmt w:val="bullet"/>
      <w:lvlText w:val="•"/>
      <w:lvlJc w:val="left"/>
      <w:pPr>
        <w:tabs>
          <w:tab w:val="num" w:pos="6480"/>
        </w:tabs>
        <w:ind w:left="6480" w:hanging="360"/>
      </w:pPr>
      <w:rPr>
        <w:rFonts w:ascii="Arial" w:hAnsi="Arial" w:hint="default"/>
      </w:rPr>
    </w:lvl>
  </w:abstractNum>
  <w:abstractNum w:abstractNumId="3">
    <w:nsid w:val="3B6B4672"/>
    <w:multiLevelType w:val="hybridMultilevel"/>
    <w:tmpl w:val="9C30541C"/>
    <w:lvl w:ilvl="0" w:tplc="C89817F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59F1A83"/>
    <w:multiLevelType w:val="hybridMultilevel"/>
    <w:tmpl w:val="A62C8906"/>
    <w:lvl w:ilvl="0" w:tplc="4AD64384">
      <w:start w:val="1"/>
      <w:numFmt w:val="bullet"/>
      <w:lvlText w:val="•"/>
      <w:lvlJc w:val="left"/>
      <w:pPr>
        <w:tabs>
          <w:tab w:val="num" w:pos="720"/>
        </w:tabs>
        <w:ind w:left="720" w:hanging="360"/>
      </w:pPr>
      <w:rPr>
        <w:rFonts w:ascii="Arial" w:hAnsi="Arial" w:hint="default"/>
      </w:rPr>
    </w:lvl>
    <w:lvl w:ilvl="1" w:tplc="840C47C8">
      <w:start w:val="1"/>
      <w:numFmt w:val="bullet"/>
      <w:lvlText w:val="•"/>
      <w:lvlJc w:val="left"/>
      <w:pPr>
        <w:tabs>
          <w:tab w:val="num" w:pos="1440"/>
        </w:tabs>
        <w:ind w:left="1440" w:hanging="360"/>
      </w:pPr>
      <w:rPr>
        <w:rFonts w:ascii="Arial" w:hAnsi="Arial" w:hint="default"/>
      </w:rPr>
    </w:lvl>
    <w:lvl w:ilvl="2" w:tplc="53A41D38" w:tentative="1">
      <w:start w:val="1"/>
      <w:numFmt w:val="bullet"/>
      <w:lvlText w:val="•"/>
      <w:lvlJc w:val="left"/>
      <w:pPr>
        <w:tabs>
          <w:tab w:val="num" w:pos="2160"/>
        </w:tabs>
        <w:ind w:left="2160" w:hanging="360"/>
      </w:pPr>
      <w:rPr>
        <w:rFonts w:ascii="Arial" w:hAnsi="Arial" w:hint="default"/>
      </w:rPr>
    </w:lvl>
    <w:lvl w:ilvl="3" w:tplc="72D48F86" w:tentative="1">
      <w:start w:val="1"/>
      <w:numFmt w:val="bullet"/>
      <w:lvlText w:val="•"/>
      <w:lvlJc w:val="left"/>
      <w:pPr>
        <w:tabs>
          <w:tab w:val="num" w:pos="2880"/>
        </w:tabs>
        <w:ind w:left="2880" w:hanging="360"/>
      </w:pPr>
      <w:rPr>
        <w:rFonts w:ascii="Arial" w:hAnsi="Arial" w:hint="default"/>
      </w:rPr>
    </w:lvl>
    <w:lvl w:ilvl="4" w:tplc="698A6D08" w:tentative="1">
      <w:start w:val="1"/>
      <w:numFmt w:val="bullet"/>
      <w:lvlText w:val="•"/>
      <w:lvlJc w:val="left"/>
      <w:pPr>
        <w:tabs>
          <w:tab w:val="num" w:pos="3600"/>
        </w:tabs>
        <w:ind w:left="3600" w:hanging="360"/>
      </w:pPr>
      <w:rPr>
        <w:rFonts w:ascii="Arial" w:hAnsi="Arial" w:hint="default"/>
      </w:rPr>
    </w:lvl>
    <w:lvl w:ilvl="5" w:tplc="2D964E20" w:tentative="1">
      <w:start w:val="1"/>
      <w:numFmt w:val="bullet"/>
      <w:lvlText w:val="•"/>
      <w:lvlJc w:val="left"/>
      <w:pPr>
        <w:tabs>
          <w:tab w:val="num" w:pos="4320"/>
        </w:tabs>
        <w:ind w:left="4320" w:hanging="360"/>
      </w:pPr>
      <w:rPr>
        <w:rFonts w:ascii="Arial" w:hAnsi="Arial" w:hint="default"/>
      </w:rPr>
    </w:lvl>
    <w:lvl w:ilvl="6" w:tplc="8EE8CEF2" w:tentative="1">
      <w:start w:val="1"/>
      <w:numFmt w:val="bullet"/>
      <w:lvlText w:val="•"/>
      <w:lvlJc w:val="left"/>
      <w:pPr>
        <w:tabs>
          <w:tab w:val="num" w:pos="5040"/>
        </w:tabs>
        <w:ind w:left="5040" w:hanging="360"/>
      </w:pPr>
      <w:rPr>
        <w:rFonts w:ascii="Arial" w:hAnsi="Arial" w:hint="default"/>
      </w:rPr>
    </w:lvl>
    <w:lvl w:ilvl="7" w:tplc="C3201C12" w:tentative="1">
      <w:start w:val="1"/>
      <w:numFmt w:val="bullet"/>
      <w:lvlText w:val="•"/>
      <w:lvlJc w:val="left"/>
      <w:pPr>
        <w:tabs>
          <w:tab w:val="num" w:pos="5760"/>
        </w:tabs>
        <w:ind w:left="5760" w:hanging="360"/>
      </w:pPr>
      <w:rPr>
        <w:rFonts w:ascii="Arial" w:hAnsi="Arial" w:hint="default"/>
      </w:rPr>
    </w:lvl>
    <w:lvl w:ilvl="8" w:tplc="63E014D8" w:tentative="1">
      <w:start w:val="1"/>
      <w:numFmt w:val="bullet"/>
      <w:lvlText w:val="•"/>
      <w:lvlJc w:val="left"/>
      <w:pPr>
        <w:tabs>
          <w:tab w:val="num" w:pos="6480"/>
        </w:tabs>
        <w:ind w:left="6480" w:hanging="360"/>
      </w:pPr>
      <w:rPr>
        <w:rFonts w:ascii="Arial" w:hAnsi="Arial" w:hint="default"/>
      </w:rPr>
    </w:lvl>
  </w:abstractNum>
  <w:abstractNum w:abstractNumId="5">
    <w:nsid w:val="554446C4"/>
    <w:multiLevelType w:val="hybridMultilevel"/>
    <w:tmpl w:val="05E8E8D2"/>
    <w:lvl w:ilvl="0" w:tplc="5804139C">
      <w:start w:val="1"/>
      <w:numFmt w:val="bullet"/>
      <w:lvlText w:val="•"/>
      <w:lvlJc w:val="left"/>
      <w:pPr>
        <w:tabs>
          <w:tab w:val="num" w:pos="720"/>
        </w:tabs>
        <w:ind w:left="720" w:hanging="360"/>
      </w:pPr>
      <w:rPr>
        <w:rFonts w:ascii="Arial" w:hAnsi="Arial" w:hint="default"/>
      </w:rPr>
    </w:lvl>
    <w:lvl w:ilvl="1" w:tplc="8D72E040">
      <w:start w:val="2048"/>
      <w:numFmt w:val="bullet"/>
      <w:lvlText w:val="–"/>
      <w:lvlJc w:val="left"/>
      <w:pPr>
        <w:tabs>
          <w:tab w:val="num" w:pos="1440"/>
        </w:tabs>
        <w:ind w:left="1440" w:hanging="360"/>
      </w:pPr>
      <w:rPr>
        <w:rFonts w:ascii="Arial" w:hAnsi="Arial" w:hint="default"/>
      </w:rPr>
    </w:lvl>
    <w:lvl w:ilvl="2" w:tplc="933262FA">
      <w:start w:val="2048"/>
      <w:numFmt w:val="bullet"/>
      <w:lvlText w:val="•"/>
      <w:lvlJc w:val="left"/>
      <w:pPr>
        <w:tabs>
          <w:tab w:val="num" w:pos="2160"/>
        </w:tabs>
        <w:ind w:left="2160" w:hanging="360"/>
      </w:pPr>
      <w:rPr>
        <w:rFonts w:ascii="Arial" w:hAnsi="Arial" w:hint="default"/>
      </w:rPr>
    </w:lvl>
    <w:lvl w:ilvl="3" w:tplc="8444C034" w:tentative="1">
      <w:start w:val="1"/>
      <w:numFmt w:val="bullet"/>
      <w:lvlText w:val="•"/>
      <w:lvlJc w:val="left"/>
      <w:pPr>
        <w:tabs>
          <w:tab w:val="num" w:pos="2880"/>
        </w:tabs>
        <w:ind w:left="2880" w:hanging="360"/>
      </w:pPr>
      <w:rPr>
        <w:rFonts w:ascii="Arial" w:hAnsi="Arial" w:hint="default"/>
      </w:rPr>
    </w:lvl>
    <w:lvl w:ilvl="4" w:tplc="2F94D188" w:tentative="1">
      <w:start w:val="1"/>
      <w:numFmt w:val="bullet"/>
      <w:lvlText w:val="•"/>
      <w:lvlJc w:val="left"/>
      <w:pPr>
        <w:tabs>
          <w:tab w:val="num" w:pos="3600"/>
        </w:tabs>
        <w:ind w:left="3600" w:hanging="360"/>
      </w:pPr>
      <w:rPr>
        <w:rFonts w:ascii="Arial" w:hAnsi="Arial" w:hint="default"/>
      </w:rPr>
    </w:lvl>
    <w:lvl w:ilvl="5" w:tplc="F664F9EE" w:tentative="1">
      <w:start w:val="1"/>
      <w:numFmt w:val="bullet"/>
      <w:lvlText w:val="•"/>
      <w:lvlJc w:val="left"/>
      <w:pPr>
        <w:tabs>
          <w:tab w:val="num" w:pos="4320"/>
        </w:tabs>
        <w:ind w:left="4320" w:hanging="360"/>
      </w:pPr>
      <w:rPr>
        <w:rFonts w:ascii="Arial" w:hAnsi="Arial" w:hint="default"/>
      </w:rPr>
    </w:lvl>
    <w:lvl w:ilvl="6" w:tplc="CAFE124C" w:tentative="1">
      <w:start w:val="1"/>
      <w:numFmt w:val="bullet"/>
      <w:lvlText w:val="•"/>
      <w:lvlJc w:val="left"/>
      <w:pPr>
        <w:tabs>
          <w:tab w:val="num" w:pos="5040"/>
        </w:tabs>
        <w:ind w:left="5040" w:hanging="360"/>
      </w:pPr>
      <w:rPr>
        <w:rFonts w:ascii="Arial" w:hAnsi="Arial" w:hint="default"/>
      </w:rPr>
    </w:lvl>
    <w:lvl w:ilvl="7" w:tplc="4D80A0F8" w:tentative="1">
      <w:start w:val="1"/>
      <w:numFmt w:val="bullet"/>
      <w:lvlText w:val="•"/>
      <w:lvlJc w:val="left"/>
      <w:pPr>
        <w:tabs>
          <w:tab w:val="num" w:pos="5760"/>
        </w:tabs>
        <w:ind w:left="5760" w:hanging="360"/>
      </w:pPr>
      <w:rPr>
        <w:rFonts w:ascii="Arial" w:hAnsi="Arial" w:hint="default"/>
      </w:rPr>
    </w:lvl>
    <w:lvl w:ilvl="8" w:tplc="FCBA18E0" w:tentative="1">
      <w:start w:val="1"/>
      <w:numFmt w:val="bullet"/>
      <w:lvlText w:val="•"/>
      <w:lvlJc w:val="left"/>
      <w:pPr>
        <w:tabs>
          <w:tab w:val="num" w:pos="6480"/>
        </w:tabs>
        <w:ind w:left="6480" w:hanging="360"/>
      </w:pPr>
      <w:rPr>
        <w:rFonts w:ascii="Arial" w:hAnsi="Arial" w:hint="default"/>
      </w:rPr>
    </w:lvl>
  </w:abstractNum>
  <w:abstractNum w:abstractNumId="6">
    <w:nsid w:val="589760D3"/>
    <w:multiLevelType w:val="hybridMultilevel"/>
    <w:tmpl w:val="9BDA8052"/>
    <w:lvl w:ilvl="0" w:tplc="2E667DC6">
      <w:start w:val="1"/>
      <w:numFmt w:val="bullet"/>
      <w:lvlText w:val="•"/>
      <w:lvlJc w:val="left"/>
      <w:pPr>
        <w:tabs>
          <w:tab w:val="num" w:pos="720"/>
        </w:tabs>
        <w:ind w:left="720" w:hanging="360"/>
      </w:pPr>
      <w:rPr>
        <w:rFonts w:ascii="Arial" w:hAnsi="Arial" w:hint="default"/>
      </w:rPr>
    </w:lvl>
    <w:lvl w:ilvl="1" w:tplc="71B49222">
      <w:start w:val="1"/>
      <w:numFmt w:val="bullet"/>
      <w:lvlText w:val="•"/>
      <w:lvlJc w:val="left"/>
      <w:pPr>
        <w:tabs>
          <w:tab w:val="num" w:pos="1440"/>
        </w:tabs>
        <w:ind w:left="1440" w:hanging="360"/>
      </w:pPr>
      <w:rPr>
        <w:rFonts w:ascii="Arial" w:hAnsi="Arial" w:hint="default"/>
      </w:rPr>
    </w:lvl>
    <w:lvl w:ilvl="2" w:tplc="AF7A87E8" w:tentative="1">
      <w:start w:val="1"/>
      <w:numFmt w:val="bullet"/>
      <w:lvlText w:val="•"/>
      <w:lvlJc w:val="left"/>
      <w:pPr>
        <w:tabs>
          <w:tab w:val="num" w:pos="2160"/>
        </w:tabs>
        <w:ind w:left="2160" w:hanging="360"/>
      </w:pPr>
      <w:rPr>
        <w:rFonts w:ascii="Arial" w:hAnsi="Arial" w:hint="default"/>
      </w:rPr>
    </w:lvl>
    <w:lvl w:ilvl="3" w:tplc="4F140F7E" w:tentative="1">
      <w:start w:val="1"/>
      <w:numFmt w:val="bullet"/>
      <w:lvlText w:val="•"/>
      <w:lvlJc w:val="left"/>
      <w:pPr>
        <w:tabs>
          <w:tab w:val="num" w:pos="2880"/>
        </w:tabs>
        <w:ind w:left="2880" w:hanging="360"/>
      </w:pPr>
      <w:rPr>
        <w:rFonts w:ascii="Arial" w:hAnsi="Arial" w:hint="default"/>
      </w:rPr>
    </w:lvl>
    <w:lvl w:ilvl="4" w:tplc="DAF23456" w:tentative="1">
      <w:start w:val="1"/>
      <w:numFmt w:val="bullet"/>
      <w:lvlText w:val="•"/>
      <w:lvlJc w:val="left"/>
      <w:pPr>
        <w:tabs>
          <w:tab w:val="num" w:pos="3600"/>
        </w:tabs>
        <w:ind w:left="3600" w:hanging="360"/>
      </w:pPr>
      <w:rPr>
        <w:rFonts w:ascii="Arial" w:hAnsi="Arial" w:hint="default"/>
      </w:rPr>
    </w:lvl>
    <w:lvl w:ilvl="5" w:tplc="590816DE" w:tentative="1">
      <w:start w:val="1"/>
      <w:numFmt w:val="bullet"/>
      <w:lvlText w:val="•"/>
      <w:lvlJc w:val="left"/>
      <w:pPr>
        <w:tabs>
          <w:tab w:val="num" w:pos="4320"/>
        </w:tabs>
        <w:ind w:left="4320" w:hanging="360"/>
      </w:pPr>
      <w:rPr>
        <w:rFonts w:ascii="Arial" w:hAnsi="Arial" w:hint="default"/>
      </w:rPr>
    </w:lvl>
    <w:lvl w:ilvl="6" w:tplc="924865C2" w:tentative="1">
      <w:start w:val="1"/>
      <w:numFmt w:val="bullet"/>
      <w:lvlText w:val="•"/>
      <w:lvlJc w:val="left"/>
      <w:pPr>
        <w:tabs>
          <w:tab w:val="num" w:pos="5040"/>
        </w:tabs>
        <w:ind w:left="5040" w:hanging="360"/>
      </w:pPr>
      <w:rPr>
        <w:rFonts w:ascii="Arial" w:hAnsi="Arial" w:hint="default"/>
      </w:rPr>
    </w:lvl>
    <w:lvl w:ilvl="7" w:tplc="33409446" w:tentative="1">
      <w:start w:val="1"/>
      <w:numFmt w:val="bullet"/>
      <w:lvlText w:val="•"/>
      <w:lvlJc w:val="left"/>
      <w:pPr>
        <w:tabs>
          <w:tab w:val="num" w:pos="5760"/>
        </w:tabs>
        <w:ind w:left="5760" w:hanging="360"/>
      </w:pPr>
      <w:rPr>
        <w:rFonts w:ascii="Arial" w:hAnsi="Arial" w:hint="default"/>
      </w:rPr>
    </w:lvl>
    <w:lvl w:ilvl="8" w:tplc="E132D278" w:tentative="1">
      <w:start w:val="1"/>
      <w:numFmt w:val="bullet"/>
      <w:lvlText w:val="•"/>
      <w:lvlJc w:val="left"/>
      <w:pPr>
        <w:tabs>
          <w:tab w:val="num" w:pos="6480"/>
        </w:tabs>
        <w:ind w:left="6480" w:hanging="360"/>
      </w:pPr>
      <w:rPr>
        <w:rFonts w:ascii="Arial" w:hAnsi="Arial" w:hint="default"/>
      </w:rPr>
    </w:lvl>
  </w:abstractNum>
  <w:abstractNum w:abstractNumId="7">
    <w:nsid w:val="58B97C2E"/>
    <w:multiLevelType w:val="hybridMultilevel"/>
    <w:tmpl w:val="65527BDA"/>
    <w:lvl w:ilvl="0" w:tplc="ED883DB2">
      <w:start w:val="1"/>
      <w:numFmt w:val="bullet"/>
      <w:lvlText w:val="–"/>
      <w:lvlJc w:val="left"/>
      <w:pPr>
        <w:tabs>
          <w:tab w:val="num" w:pos="720"/>
        </w:tabs>
        <w:ind w:left="720" w:hanging="360"/>
      </w:pPr>
      <w:rPr>
        <w:rFonts w:ascii="Arial" w:hAnsi="Arial" w:hint="default"/>
      </w:rPr>
    </w:lvl>
    <w:lvl w:ilvl="1" w:tplc="21868F9C">
      <w:start w:val="1"/>
      <w:numFmt w:val="bullet"/>
      <w:lvlText w:val="–"/>
      <w:lvlJc w:val="left"/>
      <w:pPr>
        <w:tabs>
          <w:tab w:val="num" w:pos="1440"/>
        </w:tabs>
        <w:ind w:left="1440" w:hanging="360"/>
      </w:pPr>
      <w:rPr>
        <w:rFonts w:ascii="Arial" w:hAnsi="Arial" w:hint="default"/>
      </w:rPr>
    </w:lvl>
    <w:lvl w:ilvl="2" w:tplc="B7CED514" w:tentative="1">
      <w:start w:val="1"/>
      <w:numFmt w:val="bullet"/>
      <w:lvlText w:val="–"/>
      <w:lvlJc w:val="left"/>
      <w:pPr>
        <w:tabs>
          <w:tab w:val="num" w:pos="2160"/>
        </w:tabs>
        <w:ind w:left="2160" w:hanging="360"/>
      </w:pPr>
      <w:rPr>
        <w:rFonts w:ascii="Arial" w:hAnsi="Arial" w:hint="default"/>
      </w:rPr>
    </w:lvl>
    <w:lvl w:ilvl="3" w:tplc="1C16CE66" w:tentative="1">
      <w:start w:val="1"/>
      <w:numFmt w:val="bullet"/>
      <w:lvlText w:val="–"/>
      <w:lvlJc w:val="left"/>
      <w:pPr>
        <w:tabs>
          <w:tab w:val="num" w:pos="2880"/>
        </w:tabs>
        <w:ind w:left="2880" w:hanging="360"/>
      </w:pPr>
      <w:rPr>
        <w:rFonts w:ascii="Arial" w:hAnsi="Arial" w:hint="default"/>
      </w:rPr>
    </w:lvl>
    <w:lvl w:ilvl="4" w:tplc="DB6C5272" w:tentative="1">
      <w:start w:val="1"/>
      <w:numFmt w:val="bullet"/>
      <w:lvlText w:val="–"/>
      <w:lvlJc w:val="left"/>
      <w:pPr>
        <w:tabs>
          <w:tab w:val="num" w:pos="3600"/>
        </w:tabs>
        <w:ind w:left="3600" w:hanging="360"/>
      </w:pPr>
      <w:rPr>
        <w:rFonts w:ascii="Arial" w:hAnsi="Arial" w:hint="default"/>
      </w:rPr>
    </w:lvl>
    <w:lvl w:ilvl="5" w:tplc="787E1CF0" w:tentative="1">
      <w:start w:val="1"/>
      <w:numFmt w:val="bullet"/>
      <w:lvlText w:val="–"/>
      <w:lvlJc w:val="left"/>
      <w:pPr>
        <w:tabs>
          <w:tab w:val="num" w:pos="4320"/>
        </w:tabs>
        <w:ind w:left="4320" w:hanging="360"/>
      </w:pPr>
      <w:rPr>
        <w:rFonts w:ascii="Arial" w:hAnsi="Arial" w:hint="default"/>
      </w:rPr>
    </w:lvl>
    <w:lvl w:ilvl="6" w:tplc="A7E6AB1C" w:tentative="1">
      <w:start w:val="1"/>
      <w:numFmt w:val="bullet"/>
      <w:lvlText w:val="–"/>
      <w:lvlJc w:val="left"/>
      <w:pPr>
        <w:tabs>
          <w:tab w:val="num" w:pos="5040"/>
        </w:tabs>
        <w:ind w:left="5040" w:hanging="360"/>
      </w:pPr>
      <w:rPr>
        <w:rFonts w:ascii="Arial" w:hAnsi="Arial" w:hint="default"/>
      </w:rPr>
    </w:lvl>
    <w:lvl w:ilvl="7" w:tplc="D74ADD9A" w:tentative="1">
      <w:start w:val="1"/>
      <w:numFmt w:val="bullet"/>
      <w:lvlText w:val="–"/>
      <w:lvlJc w:val="left"/>
      <w:pPr>
        <w:tabs>
          <w:tab w:val="num" w:pos="5760"/>
        </w:tabs>
        <w:ind w:left="5760" w:hanging="360"/>
      </w:pPr>
      <w:rPr>
        <w:rFonts w:ascii="Arial" w:hAnsi="Arial" w:hint="default"/>
      </w:rPr>
    </w:lvl>
    <w:lvl w:ilvl="8" w:tplc="F8880396" w:tentative="1">
      <w:start w:val="1"/>
      <w:numFmt w:val="bullet"/>
      <w:lvlText w:val="–"/>
      <w:lvlJc w:val="left"/>
      <w:pPr>
        <w:tabs>
          <w:tab w:val="num" w:pos="6480"/>
        </w:tabs>
        <w:ind w:left="6480" w:hanging="360"/>
      </w:pPr>
      <w:rPr>
        <w:rFonts w:ascii="Arial" w:hAnsi="Arial" w:hint="default"/>
      </w:rPr>
    </w:lvl>
  </w:abstractNum>
  <w:abstractNum w:abstractNumId="8">
    <w:nsid w:val="72C71936"/>
    <w:multiLevelType w:val="multilevel"/>
    <w:tmpl w:val="6FE07F7C"/>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num w:numId="1">
    <w:abstractNumId w:val="8"/>
  </w:num>
  <w:num w:numId="2">
    <w:abstractNumId w:val="1"/>
  </w:num>
  <w:num w:numId="3">
    <w:abstractNumId w:val="4"/>
  </w:num>
  <w:num w:numId="4">
    <w:abstractNumId w:val="5"/>
  </w:num>
  <w:num w:numId="5">
    <w:abstractNumId w:val="3"/>
  </w:num>
  <w:num w:numId="6">
    <w:abstractNumId w:val="2"/>
  </w:num>
  <w:num w:numId="7">
    <w:abstractNumId w:val="7"/>
  </w:num>
  <w:num w:numId="8">
    <w:abstractNumId w:val="0"/>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6353"/>
    <w:rsid w:val="00031A3E"/>
    <w:rsid w:val="000E5E68"/>
    <w:rsid w:val="001066C9"/>
    <w:rsid w:val="00110A85"/>
    <w:rsid w:val="00112407"/>
    <w:rsid w:val="00115241"/>
    <w:rsid w:val="0017557C"/>
    <w:rsid w:val="001D02BC"/>
    <w:rsid w:val="001D7324"/>
    <w:rsid w:val="00215310"/>
    <w:rsid w:val="002351D4"/>
    <w:rsid w:val="002611BB"/>
    <w:rsid w:val="00281E20"/>
    <w:rsid w:val="002F7A5A"/>
    <w:rsid w:val="00303031"/>
    <w:rsid w:val="00312862"/>
    <w:rsid w:val="00313FF8"/>
    <w:rsid w:val="00333E6B"/>
    <w:rsid w:val="00334231"/>
    <w:rsid w:val="00373C16"/>
    <w:rsid w:val="003A4EAB"/>
    <w:rsid w:val="003B3155"/>
    <w:rsid w:val="003B7398"/>
    <w:rsid w:val="003C5997"/>
    <w:rsid w:val="003D5CA7"/>
    <w:rsid w:val="00402723"/>
    <w:rsid w:val="0042771E"/>
    <w:rsid w:val="00445269"/>
    <w:rsid w:val="00457D6F"/>
    <w:rsid w:val="00480F33"/>
    <w:rsid w:val="004870CC"/>
    <w:rsid w:val="004B7319"/>
    <w:rsid w:val="004C5873"/>
    <w:rsid w:val="004E50F2"/>
    <w:rsid w:val="00511D7F"/>
    <w:rsid w:val="005542D3"/>
    <w:rsid w:val="005722AC"/>
    <w:rsid w:val="00593FEF"/>
    <w:rsid w:val="005D1294"/>
    <w:rsid w:val="00655C68"/>
    <w:rsid w:val="00657398"/>
    <w:rsid w:val="00670396"/>
    <w:rsid w:val="006C4F30"/>
    <w:rsid w:val="0070503B"/>
    <w:rsid w:val="00712C64"/>
    <w:rsid w:val="00720F9B"/>
    <w:rsid w:val="0072746D"/>
    <w:rsid w:val="00737E37"/>
    <w:rsid w:val="00747884"/>
    <w:rsid w:val="007D0AC1"/>
    <w:rsid w:val="007D21B4"/>
    <w:rsid w:val="007E5B96"/>
    <w:rsid w:val="007F6627"/>
    <w:rsid w:val="00851583"/>
    <w:rsid w:val="00855466"/>
    <w:rsid w:val="0086058A"/>
    <w:rsid w:val="00867372"/>
    <w:rsid w:val="008908E3"/>
    <w:rsid w:val="008C3FC6"/>
    <w:rsid w:val="009134AC"/>
    <w:rsid w:val="0092646E"/>
    <w:rsid w:val="00936592"/>
    <w:rsid w:val="00953116"/>
    <w:rsid w:val="009611CD"/>
    <w:rsid w:val="009644C9"/>
    <w:rsid w:val="00972967"/>
    <w:rsid w:val="00983B68"/>
    <w:rsid w:val="0098779D"/>
    <w:rsid w:val="00A06812"/>
    <w:rsid w:val="00A26A7B"/>
    <w:rsid w:val="00A87C79"/>
    <w:rsid w:val="00A90B54"/>
    <w:rsid w:val="00AA4120"/>
    <w:rsid w:val="00AD2262"/>
    <w:rsid w:val="00AD4EDA"/>
    <w:rsid w:val="00AD798E"/>
    <w:rsid w:val="00AE2762"/>
    <w:rsid w:val="00AE6D64"/>
    <w:rsid w:val="00B42342"/>
    <w:rsid w:val="00B95BE9"/>
    <w:rsid w:val="00BB325B"/>
    <w:rsid w:val="00C04D38"/>
    <w:rsid w:val="00C33332"/>
    <w:rsid w:val="00C61E34"/>
    <w:rsid w:val="00C65C49"/>
    <w:rsid w:val="00C6741E"/>
    <w:rsid w:val="00C90159"/>
    <w:rsid w:val="00CB4C0B"/>
    <w:rsid w:val="00D17758"/>
    <w:rsid w:val="00D424D4"/>
    <w:rsid w:val="00D5226F"/>
    <w:rsid w:val="00D84434"/>
    <w:rsid w:val="00DB1D2D"/>
    <w:rsid w:val="00DC5BDF"/>
    <w:rsid w:val="00E10DB7"/>
    <w:rsid w:val="00E11291"/>
    <w:rsid w:val="00E14F20"/>
    <w:rsid w:val="00E47970"/>
    <w:rsid w:val="00EE06EC"/>
    <w:rsid w:val="00F56353"/>
    <w:rsid w:val="00F60FAB"/>
    <w:rsid w:val="00F64543"/>
    <w:rsid w:val="00F7005B"/>
    <w:rsid w:val="00F839D4"/>
    <w:rsid w:val="00FA2623"/>
    <w:rsid w:val="00FD0D77"/>
    <w:rsid w:val="00FE2BD0"/>
    <w:rsid w:val="00FF2E9C"/>
    <w:rsid w:val="00FF7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76F4"/>
    <w:pPr>
      <w:widowControl w:val="0"/>
      <w:jc w:val="both"/>
    </w:pPr>
  </w:style>
  <w:style w:type="paragraph" w:styleId="1">
    <w:name w:val="heading 1"/>
    <w:aliases w:val="H1,Memo Heading 1,h1 + 11 pt,Before:  6 pt,After:  0 pt,NMP Heading 1,h1,app heading 1,l1,h11,h12,h13,h14,h15,h16,h17,h111,h121,h131,h141,h151,h161,h18,h112,h122,h132,h142,h152,h162,h19,h113,h123,h133,h143,h153,h163,1,Section of paper,Heading 1_a"/>
    <w:next w:val="a"/>
    <w:link w:val="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FF76F4"/>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
    <w:link w:val="3Char"/>
    <w:qFormat/>
    <w:rsid w:val="00FF76F4"/>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
    <w:link w:val="4Char"/>
    <w:qFormat/>
    <w:rsid w:val="00FF76F4"/>
    <w:pPr>
      <w:numPr>
        <w:ilvl w:val="3"/>
      </w:numPr>
      <w:outlineLvl w:val="3"/>
    </w:pPr>
    <w:rPr>
      <w:sz w:val="24"/>
    </w:rPr>
  </w:style>
  <w:style w:type="paragraph" w:styleId="5">
    <w:name w:val="heading 5"/>
    <w:aliases w:val="h5,Heading5,Head5,H5,M5,mh2,Module heading 2,heading 8,Numbered Sub-list,Heading 81"/>
    <w:basedOn w:val="4"/>
    <w:next w:val="a"/>
    <w:link w:val="5Char"/>
    <w:qFormat/>
    <w:rsid w:val="00FF76F4"/>
    <w:pPr>
      <w:numPr>
        <w:ilvl w:val="4"/>
      </w:numPr>
      <w:outlineLvl w:val="4"/>
    </w:pPr>
    <w:rPr>
      <w:sz w:val="22"/>
    </w:rPr>
  </w:style>
  <w:style w:type="paragraph" w:styleId="6">
    <w:name w:val="heading 6"/>
    <w:aliases w:val="T1,Header 6"/>
    <w:basedOn w:val="a"/>
    <w:next w:val="a"/>
    <w:link w:val="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7">
    <w:name w:val="heading 7"/>
    <w:basedOn w:val="a"/>
    <w:next w:val="a"/>
    <w:link w:val="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Char"/>
    <w:qFormat/>
    <w:rsid w:val="00FF76F4"/>
    <w:pPr>
      <w:numPr>
        <w:ilvl w:val="7"/>
      </w:numPr>
      <w:outlineLvl w:val="7"/>
    </w:pPr>
  </w:style>
  <w:style w:type="paragraph" w:styleId="9">
    <w:name w:val="heading 9"/>
    <w:basedOn w:val="8"/>
    <w:next w:val="a"/>
    <w:link w:val="9Char"/>
    <w:qFormat/>
    <w:rsid w:val="00FF76F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basedOn w:val="a"/>
    <w:link w:val="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basedOn w:val="a0"/>
    <w:link w:val="a3"/>
    <w:rsid w:val="00FF76F4"/>
    <w:rPr>
      <w:sz w:val="18"/>
      <w:szCs w:val="18"/>
    </w:rPr>
  </w:style>
  <w:style w:type="paragraph" w:styleId="a4">
    <w:name w:val="footer"/>
    <w:basedOn w:val="a"/>
    <w:link w:val="Char0"/>
    <w:uiPriority w:val="99"/>
    <w:unhideWhenUsed/>
    <w:rsid w:val="00FF76F4"/>
    <w:pPr>
      <w:tabs>
        <w:tab w:val="center" w:pos="4153"/>
        <w:tab w:val="right" w:pos="8306"/>
      </w:tabs>
      <w:snapToGrid w:val="0"/>
      <w:jc w:val="left"/>
    </w:pPr>
    <w:rPr>
      <w:sz w:val="18"/>
      <w:szCs w:val="18"/>
    </w:rPr>
  </w:style>
  <w:style w:type="character" w:customStyle="1" w:styleId="Char0">
    <w:name w:val="页脚 Char"/>
    <w:basedOn w:val="a0"/>
    <w:link w:val="a4"/>
    <w:uiPriority w:val="99"/>
    <w:rsid w:val="00FF76F4"/>
    <w:rPr>
      <w:sz w:val="18"/>
      <w:szCs w:val="18"/>
    </w:r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FF76F4"/>
    <w:rPr>
      <w:rFonts w:ascii="Arial" w:eastAsia="宋体"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FF76F4"/>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3 Char"/>
    <w:basedOn w:val="a0"/>
    <w:link w:val="3"/>
    <w:rsid w:val="00FF76F4"/>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FF76F4"/>
    <w:rPr>
      <w:rFonts w:ascii="Arial" w:eastAsia="宋体"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
    <w:basedOn w:val="a0"/>
    <w:link w:val="5"/>
    <w:rsid w:val="00FF76F4"/>
    <w:rPr>
      <w:rFonts w:ascii="Arial" w:eastAsia="宋体" w:hAnsi="Arial" w:cs="Times New Roman"/>
      <w:kern w:val="0"/>
      <w:sz w:val="22"/>
      <w:szCs w:val="20"/>
      <w:lang w:val="en-GB" w:eastAsia="en-US"/>
    </w:rPr>
  </w:style>
  <w:style w:type="character" w:customStyle="1" w:styleId="6Char">
    <w:name w:val="标题 6 Char"/>
    <w:aliases w:val="T1 Char,Header 6 Char"/>
    <w:basedOn w:val="a0"/>
    <w:link w:val="6"/>
    <w:rsid w:val="00FF76F4"/>
    <w:rPr>
      <w:rFonts w:ascii="Arial" w:eastAsia="宋体" w:hAnsi="Arial" w:cs="Times New Roman"/>
      <w:kern w:val="0"/>
      <w:sz w:val="20"/>
      <w:szCs w:val="20"/>
      <w:lang w:val="en-GB" w:eastAsia="en-US"/>
    </w:rPr>
  </w:style>
  <w:style w:type="character" w:customStyle="1" w:styleId="7Char">
    <w:name w:val="标题 7 Char"/>
    <w:basedOn w:val="a0"/>
    <w:link w:val="7"/>
    <w:rsid w:val="00FF76F4"/>
    <w:rPr>
      <w:rFonts w:ascii="Arial" w:eastAsia="宋体" w:hAnsi="Arial" w:cs="Times New Roman"/>
      <w:kern w:val="0"/>
      <w:sz w:val="20"/>
      <w:szCs w:val="20"/>
      <w:lang w:val="en-GB" w:eastAsia="en-US"/>
    </w:rPr>
  </w:style>
  <w:style w:type="character" w:customStyle="1" w:styleId="8Char">
    <w:name w:val="标题 8 Char"/>
    <w:basedOn w:val="a0"/>
    <w:link w:val="8"/>
    <w:rsid w:val="00FF76F4"/>
    <w:rPr>
      <w:rFonts w:ascii="Arial" w:eastAsia="宋体" w:hAnsi="Arial" w:cs="Times New Roman"/>
      <w:kern w:val="0"/>
      <w:sz w:val="36"/>
      <w:szCs w:val="20"/>
      <w:lang w:val="en-GB" w:eastAsia="en-US"/>
    </w:rPr>
  </w:style>
  <w:style w:type="character" w:customStyle="1" w:styleId="9Char">
    <w:name w:val="标题 9 Char"/>
    <w:basedOn w:val="a0"/>
    <w:link w:val="9"/>
    <w:rsid w:val="00FF76F4"/>
    <w:rPr>
      <w:rFonts w:ascii="Arial" w:eastAsia="宋体" w:hAnsi="Arial" w:cs="Times New Roman"/>
      <w:kern w:val="0"/>
      <w:sz w:val="36"/>
      <w:szCs w:val="20"/>
      <w:lang w:val="en-GB" w:eastAsia="en-US"/>
    </w:rPr>
  </w:style>
  <w:style w:type="paragraph" w:styleId="a5">
    <w:name w:val="List Paragraph"/>
    <w:basedOn w:val="a"/>
    <w:link w:val="Char1"/>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Char1">
    <w:name w:val="列出段落 Char"/>
    <w:link w:val="a5"/>
    <w:uiPriority w:val="34"/>
    <w:locked/>
    <w:rsid w:val="00FF76F4"/>
    <w:rPr>
      <w:rFonts w:ascii="宋体" w:eastAsia="宋体" w:hAnsi="宋体" w:cs="宋体"/>
      <w:kern w:val="0"/>
      <w:sz w:val="24"/>
      <w:szCs w:val="24"/>
    </w:rPr>
  </w:style>
  <w:style w:type="character" w:styleId="a6">
    <w:name w:val="Hyperlink"/>
    <w:uiPriority w:val="99"/>
    <w:unhideWhenUsed/>
    <w:rsid w:val="00FA2623"/>
    <w:rPr>
      <w:color w:val="0000FF"/>
      <w:u w:val="single"/>
    </w:rPr>
  </w:style>
  <w:style w:type="paragraph" w:styleId="a7">
    <w:name w:val="Normal (Web)"/>
    <w:basedOn w:val="a"/>
    <w:uiPriority w:val="99"/>
    <w:semiHidden/>
    <w:unhideWhenUsed/>
    <w:rsid w:val="00FF2E9C"/>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76F4"/>
    <w:pPr>
      <w:widowControl w:val="0"/>
      <w:jc w:val="both"/>
    </w:pPr>
  </w:style>
  <w:style w:type="paragraph" w:styleId="1">
    <w:name w:val="heading 1"/>
    <w:aliases w:val="H1,Memo Heading 1,h1 + 11 pt,Before:  6 pt,After:  0 pt,NMP Heading 1,h1,app heading 1,l1,h11,h12,h13,h14,h15,h16,h17,h111,h121,h131,h141,h151,h161,h18,h112,h122,h132,h142,h152,h162,h19,h113,h123,h133,h143,h153,h163,1,Section of paper,Heading 1_a"/>
    <w:next w:val="a"/>
    <w:link w:val="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FF76F4"/>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
    <w:link w:val="3Char"/>
    <w:qFormat/>
    <w:rsid w:val="00FF76F4"/>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
    <w:link w:val="4Char"/>
    <w:qFormat/>
    <w:rsid w:val="00FF76F4"/>
    <w:pPr>
      <w:numPr>
        <w:ilvl w:val="3"/>
      </w:numPr>
      <w:outlineLvl w:val="3"/>
    </w:pPr>
    <w:rPr>
      <w:sz w:val="24"/>
    </w:rPr>
  </w:style>
  <w:style w:type="paragraph" w:styleId="5">
    <w:name w:val="heading 5"/>
    <w:aliases w:val="h5,Heading5,Head5,H5,M5,mh2,Module heading 2,heading 8,Numbered Sub-list,Heading 81"/>
    <w:basedOn w:val="4"/>
    <w:next w:val="a"/>
    <w:link w:val="5Char"/>
    <w:qFormat/>
    <w:rsid w:val="00FF76F4"/>
    <w:pPr>
      <w:numPr>
        <w:ilvl w:val="4"/>
      </w:numPr>
      <w:outlineLvl w:val="4"/>
    </w:pPr>
    <w:rPr>
      <w:sz w:val="22"/>
    </w:rPr>
  </w:style>
  <w:style w:type="paragraph" w:styleId="6">
    <w:name w:val="heading 6"/>
    <w:aliases w:val="T1,Header 6"/>
    <w:basedOn w:val="a"/>
    <w:next w:val="a"/>
    <w:link w:val="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7">
    <w:name w:val="heading 7"/>
    <w:basedOn w:val="a"/>
    <w:next w:val="a"/>
    <w:link w:val="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Char"/>
    <w:qFormat/>
    <w:rsid w:val="00FF76F4"/>
    <w:pPr>
      <w:numPr>
        <w:ilvl w:val="7"/>
      </w:numPr>
      <w:outlineLvl w:val="7"/>
    </w:pPr>
  </w:style>
  <w:style w:type="paragraph" w:styleId="9">
    <w:name w:val="heading 9"/>
    <w:basedOn w:val="8"/>
    <w:next w:val="a"/>
    <w:link w:val="9Char"/>
    <w:qFormat/>
    <w:rsid w:val="00FF76F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basedOn w:val="a"/>
    <w:link w:val="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basedOn w:val="a0"/>
    <w:link w:val="a3"/>
    <w:rsid w:val="00FF76F4"/>
    <w:rPr>
      <w:sz w:val="18"/>
      <w:szCs w:val="18"/>
    </w:rPr>
  </w:style>
  <w:style w:type="paragraph" w:styleId="a4">
    <w:name w:val="footer"/>
    <w:basedOn w:val="a"/>
    <w:link w:val="Char0"/>
    <w:uiPriority w:val="99"/>
    <w:unhideWhenUsed/>
    <w:rsid w:val="00FF76F4"/>
    <w:pPr>
      <w:tabs>
        <w:tab w:val="center" w:pos="4153"/>
        <w:tab w:val="right" w:pos="8306"/>
      </w:tabs>
      <w:snapToGrid w:val="0"/>
      <w:jc w:val="left"/>
    </w:pPr>
    <w:rPr>
      <w:sz w:val="18"/>
      <w:szCs w:val="18"/>
    </w:rPr>
  </w:style>
  <w:style w:type="character" w:customStyle="1" w:styleId="Char0">
    <w:name w:val="页脚 Char"/>
    <w:basedOn w:val="a0"/>
    <w:link w:val="a4"/>
    <w:uiPriority w:val="99"/>
    <w:rsid w:val="00FF76F4"/>
    <w:rPr>
      <w:sz w:val="18"/>
      <w:szCs w:val="18"/>
    </w:r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FF76F4"/>
    <w:rPr>
      <w:rFonts w:ascii="Arial" w:eastAsia="宋体"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FF76F4"/>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3 Char"/>
    <w:basedOn w:val="a0"/>
    <w:link w:val="3"/>
    <w:rsid w:val="00FF76F4"/>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FF76F4"/>
    <w:rPr>
      <w:rFonts w:ascii="Arial" w:eastAsia="宋体"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
    <w:basedOn w:val="a0"/>
    <w:link w:val="5"/>
    <w:rsid w:val="00FF76F4"/>
    <w:rPr>
      <w:rFonts w:ascii="Arial" w:eastAsia="宋体" w:hAnsi="Arial" w:cs="Times New Roman"/>
      <w:kern w:val="0"/>
      <w:sz w:val="22"/>
      <w:szCs w:val="20"/>
      <w:lang w:val="en-GB" w:eastAsia="en-US"/>
    </w:rPr>
  </w:style>
  <w:style w:type="character" w:customStyle="1" w:styleId="6Char">
    <w:name w:val="标题 6 Char"/>
    <w:aliases w:val="T1 Char,Header 6 Char"/>
    <w:basedOn w:val="a0"/>
    <w:link w:val="6"/>
    <w:rsid w:val="00FF76F4"/>
    <w:rPr>
      <w:rFonts w:ascii="Arial" w:eastAsia="宋体" w:hAnsi="Arial" w:cs="Times New Roman"/>
      <w:kern w:val="0"/>
      <w:sz w:val="20"/>
      <w:szCs w:val="20"/>
      <w:lang w:val="en-GB" w:eastAsia="en-US"/>
    </w:rPr>
  </w:style>
  <w:style w:type="character" w:customStyle="1" w:styleId="7Char">
    <w:name w:val="标题 7 Char"/>
    <w:basedOn w:val="a0"/>
    <w:link w:val="7"/>
    <w:rsid w:val="00FF76F4"/>
    <w:rPr>
      <w:rFonts w:ascii="Arial" w:eastAsia="宋体" w:hAnsi="Arial" w:cs="Times New Roman"/>
      <w:kern w:val="0"/>
      <w:sz w:val="20"/>
      <w:szCs w:val="20"/>
      <w:lang w:val="en-GB" w:eastAsia="en-US"/>
    </w:rPr>
  </w:style>
  <w:style w:type="character" w:customStyle="1" w:styleId="8Char">
    <w:name w:val="标题 8 Char"/>
    <w:basedOn w:val="a0"/>
    <w:link w:val="8"/>
    <w:rsid w:val="00FF76F4"/>
    <w:rPr>
      <w:rFonts w:ascii="Arial" w:eastAsia="宋体" w:hAnsi="Arial" w:cs="Times New Roman"/>
      <w:kern w:val="0"/>
      <w:sz w:val="36"/>
      <w:szCs w:val="20"/>
      <w:lang w:val="en-GB" w:eastAsia="en-US"/>
    </w:rPr>
  </w:style>
  <w:style w:type="character" w:customStyle="1" w:styleId="9Char">
    <w:name w:val="标题 9 Char"/>
    <w:basedOn w:val="a0"/>
    <w:link w:val="9"/>
    <w:rsid w:val="00FF76F4"/>
    <w:rPr>
      <w:rFonts w:ascii="Arial" w:eastAsia="宋体" w:hAnsi="Arial" w:cs="Times New Roman"/>
      <w:kern w:val="0"/>
      <w:sz w:val="36"/>
      <w:szCs w:val="20"/>
      <w:lang w:val="en-GB" w:eastAsia="en-US"/>
    </w:rPr>
  </w:style>
  <w:style w:type="paragraph" w:styleId="a5">
    <w:name w:val="List Paragraph"/>
    <w:basedOn w:val="a"/>
    <w:link w:val="Char1"/>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Char1">
    <w:name w:val="列出段落 Char"/>
    <w:link w:val="a5"/>
    <w:uiPriority w:val="34"/>
    <w:locked/>
    <w:rsid w:val="00FF76F4"/>
    <w:rPr>
      <w:rFonts w:ascii="宋体" w:eastAsia="宋体" w:hAnsi="宋体" w:cs="宋体"/>
      <w:kern w:val="0"/>
      <w:sz w:val="24"/>
      <w:szCs w:val="24"/>
    </w:rPr>
  </w:style>
  <w:style w:type="character" w:styleId="a6">
    <w:name w:val="Hyperlink"/>
    <w:uiPriority w:val="99"/>
    <w:unhideWhenUsed/>
    <w:rsid w:val="00FA2623"/>
    <w:rPr>
      <w:color w:val="0000FF"/>
      <w:u w:val="single"/>
    </w:rPr>
  </w:style>
  <w:style w:type="paragraph" w:styleId="a7">
    <w:name w:val="Normal (Web)"/>
    <w:basedOn w:val="a"/>
    <w:uiPriority w:val="99"/>
    <w:semiHidden/>
    <w:unhideWhenUsed/>
    <w:rsid w:val="00FF2E9C"/>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6886951">
      <w:bodyDiv w:val="1"/>
      <w:marLeft w:val="0"/>
      <w:marRight w:val="0"/>
      <w:marTop w:val="0"/>
      <w:marBottom w:val="0"/>
      <w:divBdr>
        <w:top w:val="none" w:sz="0" w:space="0" w:color="auto"/>
        <w:left w:val="none" w:sz="0" w:space="0" w:color="auto"/>
        <w:bottom w:val="none" w:sz="0" w:space="0" w:color="auto"/>
        <w:right w:val="none" w:sz="0" w:space="0" w:color="auto"/>
      </w:divBdr>
      <w:divsChild>
        <w:div w:id="2111387783">
          <w:marLeft w:val="1080"/>
          <w:marRight w:val="0"/>
          <w:marTop w:val="100"/>
          <w:marBottom w:val="0"/>
          <w:divBdr>
            <w:top w:val="none" w:sz="0" w:space="0" w:color="auto"/>
            <w:left w:val="none" w:sz="0" w:space="0" w:color="auto"/>
            <w:bottom w:val="none" w:sz="0" w:space="0" w:color="auto"/>
            <w:right w:val="none" w:sz="0" w:space="0" w:color="auto"/>
          </w:divBdr>
        </w:div>
      </w:divsChild>
    </w:div>
    <w:div w:id="776486830">
      <w:bodyDiv w:val="1"/>
      <w:marLeft w:val="0"/>
      <w:marRight w:val="0"/>
      <w:marTop w:val="0"/>
      <w:marBottom w:val="0"/>
      <w:divBdr>
        <w:top w:val="none" w:sz="0" w:space="0" w:color="auto"/>
        <w:left w:val="none" w:sz="0" w:space="0" w:color="auto"/>
        <w:bottom w:val="none" w:sz="0" w:space="0" w:color="auto"/>
        <w:right w:val="none" w:sz="0" w:space="0" w:color="auto"/>
      </w:divBdr>
      <w:divsChild>
        <w:div w:id="480968845">
          <w:marLeft w:val="1166"/>
          <w:marRight w:val="0"/>
          <w:marTop w:val="106"/>
          <w:marBottom w:val="0"/>
          <w:divBdr>
            <w:top w:val="none" w:sz="0" w:space="0" w:color="auto"/>
            <w:left w:val="none" w:sz="0" w:space="0" w:color="auto"/>
            <w:bottom w:val="none" w:sz="0" w:space="0" w:color="auto"/>
            <w:right w:val="none" w:sz="0" w:space="0" w:color="auto"/>
          </w:divBdr>
        </w:div>
      </w:divsChild>
    </w:div>
    <w:div w:id="1149860708">
      <w:bodyDiv w:val="1"/>
      <w:marLeft w:val="0"/>
      <w:marRight w:val="0"/>
      <w:marTop w:val="0"/>
      <w:marBottom w:val="0"/>
      <w:divBdr>
        <w:top w:val="none" w:sz="0" w:space="0" w:color="auto"/>
        <w:left w:val="none" w:sz="0" w:space="0" w:color="auto"/>
        <w:bottom w:val="none" w:sz="0" w:space="0" w:color="auto"/>
        <w:right w:val="none" w:sz="0" w:space="0" w:color="auto"/>
      </w:divBdr>
      <w:divsChild>
        <w:div w:id="980814433">
          <w:marLeft w:val="1080"/>
          <w:marRight w:val="0"/>
          <w:marTop w:val="100"/>
          <w:marBottom w:val="0"/>
          <w:divBdr>
            <w:top w:val="none" w:sz="0" w:space="0" w:color="auto"/>
            <w:left w:val="none" w:sz="0" w:space="0" w:color="auto"/>
            <w:bottom w:val="none" w:sz="0" w:space="0" w:color="auto"/>
            <w:right w:val="none" w:sz="0" w:space="0" w:color="auto"/>
          </w:divBdr>
        </w:div>
      </w:divsChild>
    </w:div>
    <w:div w:id="1502038504">
      <w:bodyDiv w:val="1"/>
      <w:marLeft w:val="0"/>
      <w:marRight w:val="0"/>
      <w:marTop w:val="0"/>
      <w:marBottom w:val="0"/>
      <w:divBdr>
        <w:top w:val="none" w:sz="0" w:space="0" w:color="auto"/>
        <w:left w:val="none" w:sz="0" w:space="0" w:color="auto"/>
        <w:bottom w:val="none" w:sz="0" w:space="0" w:color="auto"/>
        <w:right w:val="none" w:sz="0" w:space="0" w:color="auto"/>
      </w:divBdr>
      <w:divsChild>
        <w:div w:id="1442410880">
          <w:marLeft w:val="1080"/>
          <w:marRight w:val="0"/>
          <w:marTop w:val="100"/>
          <w:marBottom w:val="0"/>
          <w:divBdr>
            <w:top w:val="none" w:sz="0" w:space="0" w:color="auto"/>
            <w:left w:val="none" w:sz="0" w:space="0" w:color="auto"/>
            <w:bottom w:val="none" w:sz="0" w:space="0" w:color="auto"/>
            <w:right w:val="none" w:sz="0" w:space="0" w:color="auto"/>
          </w:divBdr>
        </w:div>
      </w:divsChild>
    </w:div>
    <w:div w:id="1847985709">
      <w:bodyDiv w:val="1"/>
      <w:marLeft w:val="0"/>
      <w:marRight w:val="0"/>
      <w:marTop w:val="0"/>
      <w:marBottom w:val="0"/>
      <w:divBdr>
        <w:top w:val="none" w:sz="0" w:space="0" w:color="auto"/>
        <w:left w:val="none" w:sz="0" w:space="0" w:color="auto"/>
        <w:bottom w:val="none" w:sz="0" w:space="0" w:color="auto"/>
        <w:right w:val="none" w:sz="0" w:space="0" w:color="auto"/>
      </w:divBdr>
    </w:div>
    <w:div w:id="2004619139">
      <w:bodyDiv w:val="1"/>
      <w:marLeft w:val="0"/>
      <w:marRight w:val="0"/>
      <w:marTop w:val="0"/>
      <w:marBottom w:val="0"/>
      <w:divBdr>
        <w:top w:val="none" w:sz="0" w:space="0" w:color="auto"/>
        <w:left w:val="none" w:sz="0" w:space="0" w:color="auto"/>
        <w:bottom w:val="none" w:sz="0" w:space="0" w:color="auto"/>
        <w:right w:val="none" w:sz="0" w:space="0" w:color="auto"/>
      </w:divBdr>
      <w:divsChild>
        <w:div w:id="114565494">
          <w:marLeft w:val="1080"/>
          <w:marRight w:val="0"/>
          <w:marTop w:val="100"/>
          <w:marBottom w:val="0"/>
          <w:divBdr>
            <w:top w:val="none" w:sz="0" w:space="0" w:color="auto"/>
            <w:left w:val="none" w:sz="0" w:space="0" w:color="auto"/>
            <w:bottom w:val="none" w:sz="0" w:space="0" w:color="auto"/>
            <w:right w:val="none" w:sz="0" w:space="0" w:color="auto"/>
          </w:divBdr>
        </w:div>
        <w:div w:id="208221307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ile:///C:\Users\Administrator\AppData\Local\Docs\R4-1709346.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Administrator\AppData\Local\Docs\R4-1709933.zip" TargetMode="Externa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96B8BC-67B7-4850-B79F-FB61C8BD1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2</Pages>
  <Words>448</Words>
  <Characters>2554</Characters>
  <Application>Microsoft Office Word</Application>
  <DocSecurity>0</DocSecurity>
  <Lines>21</Lines>
  <Paragraphs>5</Paragraphs>
  <ScaleCrop>false</ScaleCrop>
  <Company>Samsung Electronics</Company>
  <LinksUpToDate>false</LinksUpToDate>
  <CharactersWithSpaces>2997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Samsung Electronics</cp:lastModifiedBy>
  <cp:revision>9</cp:revision>
  <dcterms:created xsi:type="dcterms:W3CDTF">2017-10-02T07:26:00Z</dcterms:created>
  <dcterms:modified xsi:type="dcterms:W3CDTF">2017-10-02T12:53:00Z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A27793D690CCD30776C89F226D19CB026F0019BC68AD29B16F9C8BEC9D611E3E</vt:lpwstr>
  </property>
  <property fmtid="{D5CDD505-2E9C-101B-9397-08002B2CF9AE}" pid="2" name="NSCPROP">
    <vt:lpwstr>NSCCustomProperty</vt:lpwstr>
  </property>
</Properties>
</file>