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3F98" w14:textId="1DEDD56F" w:rsidR="004A2F94" w:rsidRPr="00304EE9" w:rsidRDefault="004A2F94" w:rsidP="004A2F94">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Pr>
          <w:rFonts w:cs="Arial" w:hint="eastAsia"/>
          <w:bCs/>
          <w:sz w:val="28"/>
          <w:lang w:eastAsia="ja-JP"/>
        </w:rPr>
        <w:t>#84bis</w:t>
      </w:r>
      <w:bookmarkStart w:id="0" w:name="_GoBack"/>
      <w:bookmarkEnd w:id="0"/>
      <w:r w:rsidRPr="00304EE9">
        <w:rPr>
          <w:rFonts w:cs="Arial" w:hint="eastAsia"/>
          <w:bCs/>
          <w:sz w:val="28"/>
          <w:lang w:eastAsia="ja-JP"/>
        </w:rPr>
        <w:tab/>
      </w:r>
      <w:r w:rsidRPr="00304EE9">
        <w:rPr>
          <w:rFonts w:cs="Arial" w:hint="eastAsia"/>
          <w:bCs/>
          <w:sz w:val="28"/>
          <w:lang w:eastAsia="ja-JP"/>
        </w:rPr>
        <w:tab/>
      </w:r>
      <w:r>
        <w:rPr>
          <w:rFonts w:cs="Arial"/>
          <w:bCs/>
          <w:sz w:val="28"/>
          <w:lang w:eastAsia="ja-JP"/>
        </w:rPr>
        <w:t>R</w:t>
      </w:r>
      <w:r>
        <w:rPr>
          <w:rFonts w:cs="Arial" w:hint="eastAsia"/>
          <w:bCs/>
          <w:sz w:val="28"/>
          <w:lang w:eastAsia="ja-JP"/>
        </w:rPr>
        <w:t>4</w:t>
      </w:r>
      <w:r w:rsidRPr="00304EE9">
        <w:rPr>
          <w:rFonts w:cs="Arial"/>
          <w:bCs/>
          <w:sz w:val="28"/>
          <w:lang w:eastAsia="ja-JP"/>
        </w:rPr>
        <w:t>-1</w:t>
      </w:r>
      <w:r w:rsidRPr="00304EE9">
        <w:rPr>
          <w:rFonts w:cs="Arial" w:hint="eastAsia"/>
          <w:bCs/>
          <w:sz w:val="28"/>
          <w:lang w:eastAsia="ja-JP"/>
        </w:rPr>
        <w:t>7</w:t>
      </w:r>
      <w:r w:rsidR="00704CA4">
        <w:rPr>
          <w:rFonts w:cs="Arial" w:hint="eastAsia"/>
          <w:bCs/>
          <w:sz w:val="28"/>
          <w:lang w:eastAsia="ja-JP"/>
        </w:rPr>
        <w:t>10879</w:t>
      </w:r>
    </w:p>
    <w:p w14:paraId="4F5558F9" w14:textId="77777777" w:rsidR="004A2F94" w:rsidRPr="005B0683" w:rsidRDefault="004A2F94" w:rsidP="004A2F94">
      <w:pPr>
        <w:pStyle w:val="a4"/>
        <w:rPr>
          <w:rFonts w:cs="Arial"/>
          <w:bCs/>
          <w:sz w:val="28"/>
          <w:lang w:eastAsia="ja-JP"/>
        </w:rPr>
      </w:pPr>
      <w:r>
        <w:rPr>
          <w:rFonts w:cs="Arial" w:hint="eastAsia"/>
          <w:bCs/>
          <w:sz w:val="28"/>
          <w:lang w:eastAsia="ja-JP"/>
        </w:rPr>
        <w:t>Dubrovnik</w:t>
      </w:r>
      <w:r w:rsidRPr="005B0683">
        <w:rPr>
          <w:rFonts w:cs="Arial"/>
          <w:bCs/>
          <w:sz w:val="28"/>
          <w:lang w:eastAsia="ja-JP"/>
        </w:rPr>
        <w:t xml:space="preserve">, </w:t>
      </w:r>
      <w:r>
        <w:rPr>
          <w:rFonts w:cs="Arial" w:hint="eastAsia"/>
          <w:bCs/>
          <w:sz w:val="28"/>
          <w:lang w:eastAsia="ja-JP"/>
        </w:rPr>
        <w:t>Croatia</w:t>
      </w:r>
      <w:r w:rsidRPr="005B0683">
        <w:rPr>
          <w:rFonts w:cs="Arial"/>
          <w:bCs/>
          <w:sz w:val="28"/>
          <w:lang w:eastAsia="ja-JP"/>
        </w:rPr>
        <w:t xml:space="preserve">, </w:t>
      </w:r>
      <w:r>
        <w:rPr>
          <w:rFonts w:cs="Arial" w:hint="eastAsia"/>
          <w:bCs/>
          <w:sz w:val="28"/>
          <w:lang w:eastAsia="ja-JP"/>
        </w:rPr>
        <w:t>9</w:t>
      </w:r>
      <w:r w:rsidRPr="005B0683">
        <w:rPr>
          <w:rFonts w:cs="Arial" w:hint="eastAsia"/>
          <w:bCs/>
          <w:sz w:val="28"/>
          <w:lang w:eastAsia="ja-JP"/>
        </w:rPr>
        <w:t xml:space="preserve">th </w:t>
      </w:r>
      <w:r w:rsidRPr="005B0683">
        <w:rPr>
          <w:rFonts w:cs="Arial"/>
          <w:bCs/>
          <w:sz w:val="28"/>
          <w:lang w:eastAsia="ja-JP"/>
        </w:rPr>
        <w:t xml:space="preserve">– </w:t>
      </w:r>
      <w:r>
        <w:rPr>
          <w:rFonts w:cs="Arial" w:hint="eastAsia"/>
          <w:bCs/>
          <w:sz w:val="28"/>
          <w:lang w:eastAsia="ja-JP"/>
        </w:rPr>
        <w:t>13</w:t>
      </w:r>
      <w:r w:rsidRPr="005B0683">
        <w:rPr>
          <w:rFonts w:cs="Arial" w:hint="eastAsia"/>
          <w:bCs/>
          <w:sz w:val="28"/>
          <w:lang w:eastAsia="ja-JP"/>
        </w:rPr>
        <w:t>th</w:t>
      </w:r>
      <w:r w:rsidRPr="005B0683">
        <w:rPr>
          <w:rFonts w:cs="Arial"/>
          <w:bCs/>
          <w:sz w:val="28"/>
          <w:lang w:eastAsia="ja-JP"/>
        </w:rPr>
        <w:t xml:space="preserve"> </w:t>
      </w:r>
      <w:r>
        <w:rPr>
          <w:rFonts w:cs="Arial" w:hint="eastAsia"/>
          <w:bCs/>
          <w:sz w:val="28"/>
          <w:lang w:eastAsia="ja-JP"/>
        </w:rPr>
        <w:t>October</w:t>
      </w:r>
      <w:r w:rsidRPr="005B0683">
        <w:rPr>
          <w:rFonts w:cs="Arial"/>
          <w:bCs/>
          <w:sz w:val="28"/>
          <w:lang w:eastAsia="ja-JP"/>
        </w:rPr>
        <w:t xml:space="preserve"> 201</w:t>
      </w:r>
      <w:r w:rsidRPr="005B0683">
        <w:rPr>
          <w:rFonts w:cs="Arial" w:hint="eastAsia"/>
          <w:bCs/>
          <w:sz w:val="28"/>
          <w:lang w:eastAsia="ja-JP"/>
        </w:rPr>
        <w:t>7</w:t>
      </w:r>
    </w:p>
    <w:p w14:paraId="18432F7C" w14:textId="77777777" w:rsidR="004A2F94" w:rsidRPr="00406C87" w:rsidRDefault="004A2F94" w:rsidP="004A2F94">
      <w:pPr>
        <w:pStyle w:val="CRCoverPage"/>
        <w:tabs>
          <w:tab w:val="right" w:pos="9639"/>
        </w:tabs>
        <w:spacing w:after="0"/>
        <w:rPr>
          <w:rFonts w:eastAsia="ＭＳ 明朝" w:cs="Arial"/>
          <w:b/>
          <w:sz w:val="24"/>
          <w:szCs w:val="24"/>
          <w:lang w:eastAsia="ja-JP"/>
        </w:rPr>
      </w:pPr>
    </w:p>
    <w:p w14:paraId="64817885" w14:textId="77777777" w:rsidR="004A2F94" w:rsidRPr="00B435C8" w:rsidRDefault="004A2F94" w:rsidP="004A2F94">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55F9634D" w14:textId="387BCF76" w:rsidR="004A2F94" w:rsidRPr="00E57E83" w:rsidRDefault="004A2F94" w:rsidP="004A2F94">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Pr="00E57E83">
        <w:rPr>
          <w:rFonts w:ascii="Arial" w:eastAsia="ＭＳ 明朝" w:hAnsi="Arial" w:hint="eastAsia"/>
          <w:sz w:val="24"/>
          <w:lang w:val="en-US" w:eastAsia="ja-JP"/>
        </w:rPr>
        <w:t xml:space="preserve">Discussion on measurement gap </w:t>
      </w:r>
      <w:r>
        <w:rPr>
          <w:rFonts w:ascii="Arial" w:eastAsia="ＭＳ 明朝" w:hAnsi="Arial" w:hint="eastAsia"/>
          <w:sz w:val="24"/>
          <w:lang w:val="en-US" w:eastAsia="ja-JP"/>
        </w:rPr>
        <w:t xml:space="preserve">for multiple </w:t>
      </w:r>
      <w:r w:rsidR="00E75611">
        <w:rPr>
          <w:rFonts w:ascii="Arial" w:eastAsia="ＭＳ 明朝" w:hAnsi="Arial" w:hint="eastAsia"/>
          <w:sz w:val="24"/>
          <w:lang w:val="en-US" w:eastAsia="ja-JP"/>
        </w:rPr>
        <w:t xml:space="preserve">frequency </w:t>
      </w:r>
      <w:r>
        <w:rPr>
          <w:rFonts w:ascii="Arial" w:eastAsia="ＭＳ 明朝" w:hAnsi="Arial" w:hint="eastAsia"/>
          <w:sz w:val="24"/>
          <w:lang w:val="en-US" w:eastAsia="ja-JP"/>
        </w:rPr>
        <w:t>layers</w:t>
      </w:r>
    </w:p>
    <w:p w14:paraId="5B636AC5" w14:textId="3A4E1801" w:rsidR="004A2F94" w:rsidRPr="00E57E83" w:rsidRDefault="004A2F94" w:rsidP="004A2F94">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Pr>
          <w:rFonts w:ascii="Arial" w:eastAsiaTheme="minorEastAsia" w:hAnsi="Arial" w:hint="eastAsia"/>
          <w:sz w:val="24"/>
          <w:lang w:val="pt-BR" w:eastAsia="ja-JP"/>
        </w:rPr>
        <w:t>9.</w:t>
      </w:r>
      <w:r w:rsidR="00F63454">
        <w:rPr>
          <w:rFonts w:ascii="Arial" w:eastAsiaTheme="minorEastAsia" w:hAnsi="Arial" w:hint="eastAsia"/>
          <w:sz w:val="24"/>
          <w:lang w:val="pt-BR" w:eastAsia="ja-JP"/>
        </w:rPr>
        <w:t>7</w:t>
      </w:r>
      <w:r w:rsidRPr="00E57E83">
        <w:rPr>
          <w:rFonts w:ascii="Arial" w:eastAsiaTheme="minorEastAsia" w:hAnsi="Arial" w:hint="eastAsia"/>
          <w:sz w:val="24"/>
          <w:lang w:val="pt-BR" w:eastAsia="ja-JP"/>
        </w:rPr>
        <w:t>.4</w:t>
      </w:r>
      <w:r>
        <w:rPr>
          <w:rFonts w:ascii="Arial" w:eastAsiaTheme="minorEastAsia" w:hAnsi="Arial" w:hint="eastAsia"/>
          <w:sz w:val="24"/>
          <w:lang w:val="pt-BR" w:eastAsia="ja-JP"/>
        </w:rPr>
        <w:t>.3</w:t>
      </w:r>
    </w:p>
    <w:p w14:paraId="1003F3B1" w14:textId="13D6C4B4" w:rsidR="004A2F94" w:rsidRPr="00972D90" w:rsidRDefault="004A2F94" w:rsidP="004A2F94">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F63454">
        <w:rPr>
          <w:rFonts w:ascii="Arial" w:eastAsia="ＭＳ 明朝" w:hAnsi="Arial" w:hint="eastAsia"/>
          <w:sz w:val="24"/>
          <w:lang w:val="pt-BR" w:eastAsia="ja-JP"/>
        </w:rPr>
        <w:t>Discussion</w:t>
      </w:r>
    </w:p>
    <w:p w14:paraId="02A884E7" w14:textId="77777777" w:rsidR="004A2F94" w:rsidRPr="00A271EF" w:rsidRDefault="004A2F94" w:rsidP="004A2F94">
      <w:pPr>
        <w:keepNext/>
        <w:keepLines/>
        <w:numPr>
          <w:ilvl w:val="0"/>
          <w:numId w:val="2"/>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66125933" w14:textId="1266008C" w:rsidR="00E75611" w:rsidRDefault="00F83D0D" w:rsidP="004A2F94">
      <w:pPr>
        <w:rPr>
          <w:rFonts w:eastAsiaTheme="minorEastAsia"/>
          <w:lang w:eastAsia="ja-JP"/>
        </w:rPr>
      </w:pPr>
      <w:r>
        <w:rPr>
          <w:rFonts w:eastAsiaTheme="minorEastAsia" w:hint="eastAsia"/>
          <w:lang w:eastAsia="ja-JP"/>
        </w:rPr>
        <w:t>At the</w:t>
      </w:r>
      <w:r w:rsidRPr="00E75611">
        <w:rPr>
          <w:rFonts w:eastAsiaTheme="minorEastAsia" w:hint="eastAsia"/>
          <w:lang w:eastAsia="ja-JP"/>
        </w:rPr>
        <w:t xml:space="preserve"> </w:t>
      </w:r>
      <w:r w:rsidR="004A2F94" w:rsidRPr="00E75611">
        <w:rPr>
          <w:rFonts w:eastAsiaTheme="minorEastAsia" w:hint="eastAsia"/>
          <w:lang w:eastAsia="ja-JP"/>
        </w:rPr>
        <w:t xml:space="preserve">last RAN4 meeting, RAN4 discussed </w:t>
      </w:r>
      <w:r>
        <w:rPr>
          <w:rFonts w:eastAsiaTheme="minorEastAsia" w:hint="eastAsia"/>
          <w:lang w:eastAsia="ja-JP"/>
        </w:rPr>
        <w:t xml:space="preserve">on </w:t>
      </w:r>
      <w:r w:rsidR="00E75611" w:rsidRPr="00E75611">
        <w:rPr>
          <w:rFonts w:eastAsiaTheme="minorEastAsia" w:hint="eastAsia"/>
          <w:lang w:eastAsia="ja-JP"/>
        </w:rPr>
        <w:t xml:space="preserve">how to configure </w:t>
      </w:r>
      <w:r w:rsidR="004A2F94" w:rsidRPr="00E75611">
        <w:rPr>
          <w:rFonts w:eastAsiaTheme="minorEastAsia" w:hint="eastAsia"/>
          <w:lang w:eastAsia="ja-JP"/>
        </w:rPr>
        <w:t xml:space="preserve">measurement </w:t>
      </w:r>
      <w:r w:rsidR="00E75611" w:rsidRPr="00E75611">
        <w:rPr>
          <w:rFonts w:eastAsiaTheme="minorEastAsia" w:hint="eastAsia"/>
          <w:lang w:eastAsia="ja-JP"/>
        </w:rPr>
        <w:t xml:space="preserve">gap for multiple </w:t>
      </w:r>
      <w:r w:rsidR="00E75611">
        <w:rPr>
          <w:rFonts w:eastAsiaTheme="minorEastAsia" w:hint="eastAsia"/>
          <w:lang w:eastAsia="ja-JP"/>
        </w:rPr>
        <w:t xml:space="preserve">frequency </w:t>
      </w:r>
      <w:r w:rsidR="00E75611" w:rsidRPr="00E75611">
        <w:rPr>
          <w:rFonts w:eastAsiaTheme="minorEastAsia" w:hint="eastAsia"/>
          <w:lang w:eastAsia="ja-JP"/>
        </w:rPr>
        <w:t>layers</w:t>
      </w:r>
      <w:r w:rsidR="004A2F94" w:rsidRPr="00E75611">
        <w:rPr>
          <w:rFonts w:eastAsiaTheme="minorEastAsia" w:hint="eastAsia"/>
          <w:lang w:eastAsia="ja-JP"/>
        </w:rPr>
        <w:t xml:space="preserve"> and </w:t>
      </w:r>
      <w:r w:rsidR="00E75611">
        <w:rPr>
          <w:rFonts w:eastAsiaTheme="minorEastAsia" w:hint="eastAsia"/>
          <w:lang w:eastAsia="ja-JP"/>
        </w:rPr>
        <w:t xml:space="preserve">the following options were proposed in </w:t>
      </w:r>
      <w:r w:rsidR="004A2F94" w:rsidRPr="00E75611">
        <w:rPr>
          <w:rFonts w:eastAsiaTheme="minorEastAsia" w:hint="eastAsia"/>
          <w:lang w:eastAsia="ja-JP"/>
        </w:rPr>
        <w:t xml:space="preserve">[1]. </w:t>
      </w:r>
    </w:p>
    <w:p w14:paraId="187E186D" w14:textId="77777777" w:rsidR="00E75611" w:rsidRPr="00F83D0D" w:rsidRDefault="00E75611" w:rsidP="004A2F94">
      <w:pPr>
        <w:rPr>
          <w:rFonts w:eastAsiaTheme="minorEastAsia"/>
          <w:lang w:eastAsia="ja-JP"/>
        </w:rPr>
      </w:pPr>
    </w:p>
    <w:tbl>
      <w:tblPr>
        <w:tblStyle w:val="a8"/>
        <w:tblW w:w="0" w:type="auto"/>
        <w:tblLook w:val="04A0" w:firstRow="1" w:lastRow="0" w:firstColumn="1" w:lastColumn="0" w:noHBand="0" w:noVBand="1"/>
      </w:tblPr>
      <w:tblGrid>
        <w:gridCol w:w="10664"/>
      </w:tblGrid>
      <w:tr w:rsidR="00E75611" w14:paraId="4566027C" w14:textId="77777777" w:rsidTr="00E75611">
        <w:tc>
          <w:tcPr>
            <w:tcW w:w="10664" w:type="dxa"/>
          </w:tcPr>
          <w:p w14:paraId="19A2C941" w14:textId="77777777" w:rsidR="00E75611" w:rsidRPr="00B44DB5" w:rsidRDefault="00E75611" w:rsidP="00E75611">
            <w:pPr>
              <w:pStyle w:val="a9"/>
              <w:numPr>
                <w:ilvl w:val="0"/>
                <w:numId w:val="3"/>
              </w:numPr>
              <w:ind w:leftChars="0"/>
              <w:rPr>
                <w:rFonts w:eastAsiaTheme="minorEastAsia"/>
                <w:lang w:val="en-US" w:eastAsia="ja-JP"/>
              </w:rPr>
            </w:pPr>
            <w:r w:rsidRPr="00B44DB5">
              <w:rPr>
                <w:rFonts w:eastAsiaTheme="minorEastAsia"/>
                <w:lang w:val="en-US" w:eastAsia="ja-JP"/>
              </w:rPr>
              <w:t>Option 1 : NW will configure a single uniform periodic measurement gap pattern to cover the union of SMTC of different frequency layers</w:t>
            </w:r>
          </w:p>
          <w:p w14:paraId="150F91AA" w14:textId="77777777" w:rsidR="00E75611" w:rsidRPr="00B44DB5" w:rsidRDefault="00E75611" w:rsidP="00E75611">
            <w:pPr>
              <w:pStyle w:val="a9"/>
              <w:numPr>
                <w:ilvl w:val="0"/>
                <w:numId w:val="3"/>
              </w:numPr>
              <w:ind w:leftChars="0"/>
              <w:rPr>
                <w:rFonts w:eastAsiaTheme="minorEastAsia"/>
                <w:lang w:val="en-US" w:eastAsia="ja-JP"/>
              </w:rPr>
            </w:pPr>
            <w:r w:rsidRPr="00B44DB5">
              <w:rPr>
                <w:rFonts w:eastAsiaTheme="minorEastAsia"/>
                <w:lang w:val="en-US" w:eastAsia="ja-JP"/>
              </w:rPr>
              <w:t xml:space="preserve">Option </w:t>
            </w:r>
            <w:proofErr w:type="gramStart"/>
            <w:r w:rsidRPr="00B44DB5">
              <w:rPr>
                <w:rFonts w:eastAsiaTheme="minorEastAsia"/>
                <w:lang w:val="en-US" w:eastAsia="ja-JP"/>
              </w:rPr>
              <w:t>2 :</w:t>
            </w:r>
            <w:proofErr w:type="gramEnd"/>
            <w:r w:rsidRPr="00B44DB5">
              <w:rPr>
                <w:rFonts w:eastAsiaTheme="minorEastAsia"/>
                <w:lang w:val="en-US" w:eastAsia="ja-JP"/>
              </w:rPr>
              <w:t xml:space="preserve"> NW will configure multiple measurement gap patterns to cover SMTC of different frequency layers. </w:t>
            </w:r>
          </w:p>
          <w:p w14:paraId="1153F270" w14:textId="77777777" w:rsidR="00E75611" w:rsidRPr="00B44DB5" w:rsidRDefault="00E75611" w:rsidP="00E75611">
            <w:pPr>
              <w:pStyle w:val="a9"/>
              <w:numPr>
                <w:ilvl w:val="1"/>
                <w:numId w:val="3"/>
              </w:numPr>
              <w:ind w:leftChars="0"/>
              <w:rPr>
                <w:rFonts w:eastAsiaTheme="minorEastAsia"/>
                <w:lang w:val="en-US" w:eastAsia="ja-JP"/>
              </w:rPr>
            </w:pPr>
            <w:r w:rsidRPr="00B44DB5">
              <w:rPr>
                <w:rFonts w:eastAsiaTheme="minorEastAsia"/>
                <w:lang w:val="en-US" w:eastAsia="ja-JP"/>
              </w:rPr>
              <w:t>Option 2a : Gap pattern per frequency layer</w:t>
            </w:r>
          </w:p>
          <w:p w14:paraId="5C8877B2" w14:textId="77777777" w:rsidR="00E75611" w:rsidRPr="00B44DB5" w:rsidRDefault="00E75611" w:rsidP="00E75611">
            <w:pPr>
              <w:pStyle w:val="a9"/>
              <w:numPr>
                <w:ilvl w:val="1"/>
                <w:numId w:val="3"/>
              </w:numPr>
              <w:ind w:leftChars="0"/>
              <w:rPr>
                <w:rFonts w:eastAsiaTheme="minorEastAsia"/>
                <w:lang w:val="en-US" w:eastAsia="ja-JP"/>
              </w:rPr>
            </w:pPr>
            <w:r w:rsidRPr="00B44DB5">
              <w:rPr>
                <w:rFonts w:eastAsiaTheme="minorEastAsia"/>
                <w:lang w:val="en-US" w:eastAsia="ja-JP"/>
              </w:rPr>
              <w:t>Option 2b: Gap pattern per SMTC group</w:t>
            </w:r>
          </w:p>
          <w:p w14:paraId="7A64CCAA" w14:textId="77777777" w:rsidR="00E75611" w:rsidRPr="00B44DB5" w:rsidRDefault="00E75611" w:rsidP="00E75611">
            <w:pPr>
              <w:pStyle w:val="a9"/>
              <w:numPr>
                <w:ilvl w:val="1"/>
                <w:numId w:val="3"/>
              </w:numPr>
              <w:ind w:leftChars="0"/>
              <w:rPr>
                <w:rFonts w:eastAsiaTheme="minorEastAsia"/>
                <w:lang w:val="en-US" w:eastAsia="ja-JP"/>
              </w:rPr>
            </w:pPr>
            <w:r w:rsidRPr="00B44DB5">
              <w:rPr>
                <w:rFonts w:eastAsiaTheme="minorEastAsia"/>
                <w:lang w:val="en-US" w:eastAsia="ja-JP"/>
              </w:rPr>
              <w:t>Option 2c: Gap pattern per frequency range (</w:t>
            </w:r>
            <w:proofErr w:type="spellStart"/>
            <w:r w:rsidRPr="00B44DB5">
              <w:rPr>
                <w:rFonts w:eastAsiaTheme="minorEastAsia"/>
                <w:lang w:val="en-US" w:eastAsia="ja-JP"/>
              </w:rPr>
              <w:t>eg</w:t>
            </w:r>
            <w:proofErr w:type="spellEnd"/>
            <w:r w:rsidRPr="00B44DB5">
              <w:rPr>
                <w:rFonts w:eastAsiaTheme="minorEastAsia"/>
                <w:lang w:val="en-US" w:eastAsia="ja-JP"/>
              </w:rPr>
              <w:t xml:space="preserve">. sub 6Ghz, mm-wave) </w:t>
            </w:r>
          </w:p>
          <w:p w14:paraId="080C9045" w14:textId="77777777" w:rsidR="00E75611" w:rsidRPr="00B44DB5" w:rsidRDefault="00E75611" w:rsidP="00E75611">
            <w:pPr>
              <w:pStyle w:val="a9"/>
              <w:numPr>
                <w:ilvl w:val="0"/>
                <w:numId w:val="3"/>
              </w:numPr>
              <w:ind w:leftChars="0"/>
              <w:rPr>
                <w:rFonts w:eastAsiaTheme="minorEastAsia"/>
                <w:lang w:val="en-US" w:eastAsia="ja-JP"/>
              </w:rPr>
            </w:pPr>
            <w:r w:rsidRPr="00B44DB5">
              <w:rPr>
                <w:rFonts w:eastAsiaTheme="minorEastAsia"/>
                <w:lang w:val="en-US" w:eastAsia="ja-JP"/>
              </w:rPr>
              <w:t>Option 3 : NW will configure a single non-uniform periodic measurement gap pattern to cover the SMTC of different frequency layers</w:t>
            </w:r>
          </w:p>
          <w:p w14:paraId="650759F1" w14:textId="77777777" w:rsidR="00E75611" w:rsidRPr="00B44DB5" w:rsidRDefault="00E75611" w:rsidP="00E75611">
            <w:pPr>
              <w:pStyle w:val="a9"/>
              <w:numPr>
                <w:ilvl w:val="0"/>
                <w:numId w:val="3"/>
              </w:numPr>
              <w:ind w:leftChars="0"/>
              <w:rPr>
                <w:rFonts w:eastAsiaTheme="minorEastAsia"/>
                <w:lang w:val="en-US" w:eastAsia="ja-JP"/>
              </w:rPr>
            </w:pPr>
            <w:r w:rsidRPr="00B44DB5">
              <w:rPr>
                <w:rFonts w:eastAsiaTheme="minorEastAsia"/>
                <w:lang w:val="en-US" w:eastAsia="ja-JP"/>
              </w:rPr>
              <w:t>Option 4 : Other option is not precluded</w:t>
            </w:r>
          </w:p>
          <w:p w14:paraId="144565FB" w14:textId="77777777" w:rsidR="00E75611" w:rsidRPr="00E75611" w:rsidRDefault="00E75611" w:rsidP="004A2F94">
            <w:pPr>
              <w:rPr>
                <w:rFonts w:eastAsia="ＭＳ 明朝"/>
                <w:lang w:val="en-US" w:eastAsia="ja-JP"/>
              </w:rPr>
            </w:pPr>
          </w:p>
        </w:tc>
      </w:tr>
    </w:tbl>
    <w:p w14:paraId="1CC9E964" w14:textId="77777777" w:rsidR="00E75611" w:rsidRDefault="00E75611" w:rsidP="004A2F94">
      <w:pPr>
        <w:rPr>
          <w:rFonts w:eastAsia="ＭＳ 明朝"/>
          <w:lang w:eastAsia="ja-JP"/>
        </w:rPr>
      </w:pPr>
    </w:p>
    <w:p w14:paraId="15FF3CDB" w14:textId="15C9C2BD" w:rsidR="004A2F94" w:rsidRPr="00A271EF" w:rsidRDefault="004A2F94" w:rsidP="004A2F94">
      <w:pPr>
        <w:rPr>
          <w:rFonts w:eastAsia="ＭＳ 明朝"/>
          <w:lang w:eastAsia="ja-JP"/>
        </w:rPr>
      </w:pPr>
      <w:r w:rsidRPr="007B5950">
        <w:rPr>
          <w:rFonts w:eastAsia="ＭＳ 明朝" w:hint="eastAsia"/>
          <w:lang w:eastAsia="ja-JP"/>
        </w:rPr>
        <w:t>In</w:t>
      </w:r>
      <w:r w:rsidRPr="00A271EF">
        <w:rPr>
          <w:rFonts w:eastAsia="ＭＳ 明朝" w:hint="eastAsia"/>
          <w:lang w:eastAsia="ja-JP"/>
        </w:rPr>
        <w:t xml:space="preserve"> this contribution, we provide the view on </w:t>
      </w:r>
      <w:r w:rsidR="00576BDE" w:rsidRPr="00E75611">
        <w:rPr>
          <w:rFonts w:eastAsiaTheme="minorEastAsia" w:hint="eastAsia"/>
          <w:lang w:eastAsia="ja-JP"/>
        </w:rPr>
        <w:t>how to configure measurement gap</w:t>
      </w:r>
      <w:r w:rsidR="00576BDE">
        <w:rPr>
          <w:rFonts w:eastAsiaTheme="minorEastAsia" w:hint="eastAsia"/>
          <w:lang w:eastAsia="ja-JP"/>
        </w:rPr>
        <w:t>(s)</w:t>
      </w:r>
      <w:r w:rsidR="00576BDE" w:rsidRPr="00E75611">
        <w:rPr>
          <w:rFonts w:eastAsiaTheme="minorEastAsia" w:hint="eastAsia"/>
          <w:lang w:eastAsia="ja-JP"/>
        </w:rPr>
        <w:t xml:space="preserve"> for multiple </w:t>
      </w:r>
      <w:r w:rsidR="00576BDE">
        <w:rPr>
          <w:rFonts w:eastAsiaTheme="minorEastAsia" w:hint="eastAsia"/>
          <w:lang w:eastAsia="ja-JP"/>
        </w:rPr>
        <w:t xml:space="preserve">frequency </w:t>
      </w:r>
      <w:r w:rsidR="00576BDE" w:rsidRPr="00E75611">
        <w:rPr>
          <w:rFonts w:eastAsiaTheme="minorEastAsia" w:hint="eastAsia"/>
          <w:lang w:eastAsia="ja-JP"/>
        </w:rPr>
        <w:t>layers</w:t>
      </w:r>
      <w:r w:rsidR="00F04422">
        <w:rPr>
          <w:rFonts w:eastAsia="ＭＳ 明朝" w:hint="eastAsia"/>
          <w:lang w:eastAsia="ja-JP"/>
        </w:rPr>
        <w:t>.</w:t>
      </w:r>
    </w:p>
    <w:p w14:paraId="7BCE541B" w14:textId="77777777" w:rsidR="004A2F94" w:rsidRPr="00D64BE9" w:rsidRDefault="004A2F94" w:rsidP="004A2F94">
      <w:pPr>
        <w:keepNext/>
        <w:keepLines/>
        <w:numPr>
          <w:ilvl w:val="0"/>
          <w:numId w:val="2"/>
        </w:numPr>
        <w:pBdr>
          <w:top w:val="single" w:sz="12" w:space="2" w:color="auto"/>
        </w:pBdr>
        <w:spacing w:before="240" w:after="180"/>
        <w:ind w:left="0" w:firstLine="0"/>
        <w:outlineLvl w:val="0"/>
        <w:rPr>
          <w:rFonts w:ascii="Arial" w:hAnsi="Arial"/>
          <w:sz w:val="32"/>
          <w:lang w:eastAsia="zh-CN"/>
        </w:rPr>
      </w:pPr>
      <w:r w:rsidRPr="00D64BE9">
        <w:rPr>
          <w:rFonts w:ascii="Arial" w:hAnsi="Arial" w:hint="eastAsia"/>
          <w:sz w:val="32"/>
          <w:lang w:eastAsia="zh-CN"/>
        </w:rPr>
        <w:t>Discussion</w:t>
      </w:r>
    </w:p>
    <w:p w14:paraId="7573F4E2" w14:textId="259C7F35" w:rsidR="00966758" w:rsidRDefault="00F83D0D" w:rsidP="00AB42EC">
      <w:pPr>
        <w:spacing w:after="180"/>
        <w:rPr>
          <w:rFonts w:eastAsiaTheme="minorEastAsia"/>
          <w:lang w:eastAsia="ja-JP"/>
        </w:rPr>
      </w:pPr>
      <w:r>
        <w:rPr>
          <w:rFonts w:eastAsiaTheme="minorEastAsia" w:hint="eastAsia"/>
          <w:lang w:eastAsia="ja-JP"/>
        </w:rPr>
        <w:t>At the</w:t>
      </w:r>
      <w:r w:rsidR="00B44DB5">
        <w:rPr>
          <w:rFonts w:eastAsiaTheme="minorEastAsia" w:hint="eastAsia"/>
          <w:lang w:eastAsia="ja-JP"/>
        </w:rPr>
        <w:t xml:space="preserve"> last </w:t>
      </w:r>
      <w:r>
        <w:rPr>
          <w:rFonts w:eastAsiaTheme="minorEastAsia" w:hint="eastAsia"/>
          <w:lang w:eastAsia="ja-JP"/>
        </w:rPr>
        <w:t xml:space="preserve">RAN4 </w:t>
      </w:r>
      <w:r w:rsidR="00B44DB5">
        <w:rPr>
          <w:rFonts w:eastAsiaTheme="minorEastAsia" w:hint="eastAsia"/>
          <w:lang w:eastAsia="ja-JP"/>
        </w:rPr>
        <w:t xml:space="preserve">meeting, </w:t>
      </w:r>
      <w:r w:rsidR="00E75611">
        <w:rPr>
          <w:rFonts w:eastAsiaTheme="minorEastAsia" w:hint="eastAsia"/>
          <w:lang w:eastAsia="ja-JP"/>
        </w:rPr>
        <w:t>the above</w:t>
      </w:r>
      <w:r w:rsidR="00B44DB5">
        <w:rPr>
          <w:rFonts w:eastAsiaTheme="minorEastAsia" w:hint="eastAsia"/>
          <w:lang w:eastAsia="ja-JP"/>
        </w:rPr>
        <w:t xml:space="preserve"> </w:t>
      </w:r>
      <w:proofErr w:type="gramStart"/>
      <w:r w:rsidR="00E75611">
        <w:rPr>
          <w:rFonts w:eastAsiaTheme="minorEastAsia" w:hint="eastAsia"/>
          <w:lang w:eastAsia="ja-JP"/>
        </w:rPr>
        <w:t>options</w:t>
      </w:r>
      <w:r w:rsidR="00B44DB5">
        <w:rPr>
          <w:rFonts w:eastAsiaTheme="minorEastAsia" w:hint="eastAsia"/>
          <w:lang w:eastAsia="ja-JP"/>
        </w:rPr>
        <w:t xml:space="preserve"> </w:t>
      </w:r>
      <w:r w:rsidR="00E75611">
        <w:rPr>
          <w:rFonts w:eastAsiaTheme="minorEastAsia" w:hint="eastAsia"/>
          <w:lang w:eastAsia="ja-JP"/>
        </w:rPr>
        <w:t xml:space="preserve"> </w:t>
      </w:r>
      <w:r>
        <w:rPr>
          <w:rFonts w:eastAsiaTheme="minorEastAsia" w:hint="eastAsia"/>
          <w:lang w:eastAsia="ja-JP"/>
        </w:rPr>
        <w:t>regarding</w:t>
      </w:r>
      <w:proofErr w:type="gramEnd"/>
      <w:r>
        <w:rPr>
          <w:rFonts w:eastAsiaTheme="minorEastAsia" w:hint="eastAsia"/>
          <w:lang w:eastAsia="ja-JP"/>
        </w:rPr>
        <w:t xml:space="preserve"> </w:t>
      </w:r>
      <w:r w:rsidR="00E75611">
        <w:rPr>
          <w:rFonts w:eastAsiaTheme="minorEastAsia" w:hint="eastAsia"/>
          <w:lang w:eastAsia="ja-JP"/>
        </w:rPr>
        <w:t>measurement gap configuration were proposed</w:t>
      </w:r>
      <w:r>
        <w:rPr>
          <w:rFonts w:eastAsiaTheme="minorEastAsia" w:hint="eastAsia"/>
          <w:lang w:eastAsia="ja-JP"/>
        </w:rPr>
        <w:t>,</w:t>
      </w:r>
      <w:r w:rsidR="00E75611">
        <w:rPr>
          <w:rFonts w:eastAsiaTheme="minorEastAsia" w:hint="eastAsia"/>
          <w:lang w:eastAsia="ja-JP"/>
        </w:rPr>
        <w:t xml:space="preserve"> and some compani</w:t>
      </w:r>
      <w:r w:rsidR="00D95F5C">
        <w:rPr>
          <w:rFonts w:eastAsiaTheme="minorEastAsia" w:hint="eastAsia"/>
          <w:lang w:eastAsia="ja-JP"/>
        </w:rPr>
        <w:t>es proposed option 1</w:t>
      </w:r>
      <w:r>
        <w:rPr>
          <w:rFonts w:eastAsiaTheme="minorEastAsia" w:hint="eastAsia"/>
          <w:lang w:eastAsia="ja-JP"/>
        </w:rPr>
        <w:t xml:space="preserve"> for the simplification</w:t>
      </w:r>
      <w:r w:rsidR="00D95F5C">
        <w:rPr>
          <w:rFonts w:eastAsiaTheme="minorEastAsia" w:hint="eastAsia"/>
          <w:lang w:eastAsia="ja-JP"/>
        </w:rPr>
        <w:t xml:space="preserve">. </w:t>
      </w:r>
      <w:r w:rsidR="00BF64DA">
        <w:rPr>
          <w:rFonts w:eastAsiaTheme="minorEastAsia" w:hint="eastAsia"/>
          <w:lang w:eastAsia="ja-JP"/>
        </w:rPr>
        <w:t xml:space="preserve">Option </w:t>
      </w:r>
      <w:r w:rsidR="001D3A81">
        <w:rPr>
          <w:rFonts w:eastAsiaTheme="minorEastAsia" w:hint="eastAsia"/>
          <w:lang w:eastAsia="ja-JP"/>
        </w:rPr>
        <w:t xml:space="preserve">1 is very simple </w:t>
      </w:r>
      <w:r>
        <w:rPr>
          <w:rFonts w:eastAsiaTheme="minorEastAsia" w:hint="eastAsia"/>
          <w:lang w:eastAsia="ja-JP"/>
        </w:rPr>
        <w:t>and</w:t>
      </w:r>
      <w:r>
        <w:rPr>
          <w:rFonts w:eastAsiaTheme="minorEastAsia"/>
          <w:lang w:eastAsia="ja-JP"/>
        </w:rPr>
        <w:t xml:space="preserve"> </w:t>
      </w:r>
      <w:r w:rsidR="00A02D5F">
        <w:rPr>
          <w:rFonts w:eastAsiaTheme="minorEastAsia"/>
          <w:lang w:eastAsia="ja-JP"/>
        </w:rPr>
        <w:t xml:space="preserve">it </w:t>
      </w:r>
      <w:r w:rsidR="009059F3">
        <w:rPr>
          <w:rFonts w:eastAsiaTheme="minorEastAsia"/>
          <w:lang w:eastAsia="ja-JP"/>
        </w:rPr>
        <w:t xml:space="preserve">is </w:t>
      </w:r>
      <w:r>
        <w:rPr>
          <w:rFonts w:eastAsiaTheme="minorEastAsia" w:hint="eastAsia"/>
          <w:lang w:eastAsia="ja-JP"/>
        </w:rPr>
        <w:t>same</w:t>
      </w:r>
      <w:r w:rsidR="009059F3">
        <w:rPr>
          <w:rFonts w:eastAsiaTheme="minorEastAsia"/>
          <w:lang w:eastAsia="ja-JP"/>
        </w:rPr>
        <w:t xml:space="preserve"> as </w:t>
      </w:r>
      <w:r>
        <w:rPr>
          <w:rFonts w:eastAsiaTheme="minorEastAsia" w:hint="eastAsia"/>
          <w:lang w:eastAsia="ja-JP"/>
        </w:rPr>
        <w:t xml:space="preserve">basic </w:t>
      </w:r>
      <w:r w:rsidR="009059F3">
        <w:rPr>
          <w:rFonts w:eastAsiaTheme="minorEastAsia"/>
          <w:lang w:eastAsia="ja-JP"/>
        </w:rPr>
        <w:t>LTE operation</w:t>
      </w:r>
      <w:r w:rsidR="00D95F5C">
        <w:rPr>
          <w:rFonts w:eastAsiaTheme="minorEastAsia" w:hint="eastAsia"/>
          <w:lang w:eastAsia="ja-JP"/>
        </w:rPr>
        <w:t xml:space="preserve"> i.e., NW configures a </w:t>
      </w:r>
      <w:proofErr w:type="gramStart"/>
      <w:r w:rsidR="00D95F5C">
        <w:rPr>
          <w:rFonts w:eastAsiaTheme="minorEastAsia" w:hint="eastAsia"/>
          <w:lang w:eastAsia="ja-JP"/>
        </w:rPr>
        <w:t>single</w:t>
      </w:r>
      <w:proofErr w:type="gramEnd"/>
      <w:r w:rsidR="00D95F5C">
        <w:rPr>
          <w:rFonts w:eastAsiaTheme="minorEastAsia" w:hint="eastAsia"/>
          <w:lang w:eastAsia="ja-JP"/>
        </w:rPr>
        <w:t xml:space="preserve"> measurement gap for all inter-frequency measurements</w:t>
      </w:r>
      <w:r w:rsidR="009059F3">
        <w:rPr>
          <w:rFonts w:eastAsiaTheme="minorEastAsia"/>
          <w:lang w:eastAsia="ja-JP"/>
        </w:rPr>
        <w:t>.</w:t>
      </w:r>
      <w:r w:rsidR="00BF64DA">
        <w:rPr>
          <w:rFonts w:eastAsiaTheme="minorEastAsia" w:hint="eastAsia"/>
          <w:lang w:eastAsia="ja-JP"/>
        </w:rPr>
        <w:t xml:space="preserve"> </w:t>
      </w:r>
      <w:r>
        <w:rPr>
          <w:rFonts w:eastAsiaTheme="minorEastAsia" w:hint="eastAsia"/>
          <w:lang w:eastAsia="ja-JP"/>
        </w:rPr>
        <w:t>However, f</w:t>
      </w:r>
      <w:r w:rsidR="001C6806">
        <w:rPr>
          <w:rFonts w:eastAsiaTheme="minorEastAsia" w:hint="eastAsia"/>
          <w:lang w:eastAsia="ja-JP"/>
        </w:rPr>
        <w:t>rom operator</w:t>
      </w:r>
      <w:r w:rsidR="001C6806">
        <w:rPr>
          <w:rFonts w:eastAsiaTheme="minorEastAsia"/>
          <w:lang w:eastAsia="ja-JP"/>
        </w:rPr>
        <w:t>’</w:t>
      </w:r>
      <w:r w:rsidR="00133F9A">
        <w:rPr>
          <w:rFonts w:eastAsiaTheme="minorEastAsia" w:hint="eastAsia"/>
          <w:lang w:eastAsia="ja-JP"/>
        </w:rPr>
        <w:t xml:space="preserve">s point of view, </w:t>
      </w:r>
      <w:r w:rsidR="0008710C">
        <w:rPr>
          <w:rFonts w:eastAsiaTheme="minorEastAsia"/>
          <w:lang w:eastAsia="ja-JP"/>
        </w:rPr>
        <w:t xml:space="preserve">option 1 </w:t>
      </w:r>
      <w:r w:rsidR="00E725C5">
        <w:rPr>
          <w:rFonts w:eastAsiaTheme="minorEastAsia"/>
          <w:lang w:eastAsia="ja-JP"/>
        </w:rPr>
        <w:t>causes</w:t>
      </w:r>
      <w:r w:rsidR="0008710C">
        <w:rPr>
          <w:rFonts w:eastAsiaTheme="minorEastAsia"/>
          <w:lang w:eastAsia="ja-JP"/>
        </w:rPr>
        <w:t xml:space="preserve"> </w:t>
      </w:r>
      <w:r w:rsidR="00D560F6">
        <w:rPr>
          <w:rFonts w:eastAsiaTheme="minorEastAsia" w:hint="eastAsia"/>
          <w:lang w:eastAsia="ja-JP"/>
        </w:rPr>
        <w:t>some restrictions</w:t>
      </w:r>
      <w:r w:rsidR="00DD4322">
        <w:rPr>
          <w:rFonts w:eastAsiaTheme="minorEastAsia" w:hint="eastAsia"/>
          <w:lang w:eastAsia="ja-JP"/>
        </w:rPr>
        <w:t xml:space="preserve"> for operators</w:t>
      </w:r>
      <w:r w:rsidR="00832B6B">
        <w:rPr>
          <w:rFonts w:eastAsiaTheme="minorEastAsia"/>
          <w:lang w:eastAsia="ja-JP"/>
        </w:rPr>
        <w:t xml:space="preserve"> and leads to </w:t>
      </w:r>
      <w:r w:rsidR="007F0314">
        <w:rPr>
          <w:rFonts w:eastAsiaTheme="minorEastAsia"/>
          <w:lang w:eastAsia="ja-JP"/>
        </w:rPr>
        <w:t>throughput</w:t>
      </w:r>
      <w:r>
        <w:rPr>
          <w:rFonts w:eastAsiaTheme="minorEastAsia" w:hint="eastAsia"/>
          <w:lang w:eastAsia="ja-JP"/>
        </w:rPr>
        <w:t xml:space="preserve"> degradation</w:t>
      </w:r>
      <w:r w:rsidR="00D560F6">
        <w:rPr>
          <w:rFonts w:eastAsiaTheme="minorEastAsia" w:hint="eastAsia"/>
          <w:lang w:eastAsia="ja-JP"/>
        </w:rPr>
        <w:t xml:space="preserve">. </w:t>
      </w:r>
      <w:r>
        <w:rPr>
          <w:rFonts w:eastAsiaTheme="minorEastAsia"/>
          <w:lang w:eastAsia="ja-JP"/>
        </w:rPr>
        <w:t xml:space="preserve">If only </w:t>
      </w:r>
      <w:r>
        <w:rPr>
          <w:rFonts w:eastAsiaTheme="minorEastAsia" w:hint="eastAsia"/>
          <w:lang w:eastAsia="ja-JP"/>
        </w:rPr>
        <w:t xml:space="preserve">a </w:t>
      </w:r>
      <w:r>
        <w:rPr>
          <w:rFonts w:eastAsiaTheme="minorEastAsia"/>
          <w:lang w:eastAsia="ja-JP"/>
        </w:rPr>
        <w:t xml:space="preserve">single </w:t>
      </w:r>
      <w:r>
        <w:rPr>
          <w:rFonts w:eastAsiaTheme="minorEastAsia" w:hint="eastAsia"/>
          <w:lang w:eastAsia="ja-JP"/>
        </w:rPr>
        <w:t xml:space="preserve">measurement </w:t>
      </w:r>
      <w:r>
        <w:rPr>
          <w:rFonts w:eastAsiaTheme="minorEastAsia"/>
          <w:lang w:eastAsia="ja-JP"/>
        </w:rPr>
        <w:t xml:space="preserve">gap pattern can be configured </w:t>
      </w:r>
      <w:r>
        <w:rPr>
          <w:rFonts w:eastAsiaTheme="minorEastAsia" w:hint="eastAsia"/>
          <w:lang w:eastAsia="ja-JP"/>
        </w:rPr>
        <w:t>to</w:t>
      </w:r>
      <w:r>
        <w:rPr>
          <w:rFonts w:eastAsiaTheme="minorEastAsia"/>
          <w:lang w:eastAsia="ja-JP"/>
        </w:rPr>
        <w:t xml:space="preserve"> UE, we have to choose the MGL in order to cover the longest SS burst set </w:t>
      </w:r>
      <w:r>
        <w:rPr>
          <w:rFonts w:eastAsiaTheme="minorEastAsia" w:hint="eastAsia"/>
          <w:lang w:eastAsia="ja-JP"/>
        </w:rPr>
        <w:t xml:space="preserve">duration among </w:t>
      </w:r>
      <w:r>
        <w:rPr>
          <w:rFonts w:eastAsiaTheme="minorEastAsia"/>
          <w:lang w:eastAsia="ja-JP"/>
        </w:rPr>
        <w:t xml:space="preserve">all </w:t>
      </w:r>
      <w:r>
        <w:rPr>
          <w:rFonts w:eastAsiaTheme="minorEastAsia" w:hint="eastAsia"/>
          <w:lang w:eastAsia="ja-JP"/>
        </w:rPr>
        <w:t xml:space="preserve">of </w:t>
      </w:r>
      <w:r>
        <w:rPr>
          <w:rFonts w:eastAsiaTheme="minorEastAsia"/>
          <w:lang w:eastAsia="ja-JP"/>
        </w:rPr>
        <w:t>frequency layers.</w:t>
      </w:r>
      <w:r>
        <w:rPr>
          <w:rFonts w:eastAsiaTheme="minorEastAsia" w:hint="eastAsia"/>
          <w:lang w:eastAsia="ja-JP"/>
        </w:rPr>
        <w:t xml:space="preserve"> For example, we have to use 6ms MGL due to one of the frequency layers even though other frequency layers can be measured within much shorter time duration thanks to short SS burst set duration and synchronization. </w:t>
      </w:r>
      <w:r w:rsidR="00E900A4">
        <w:rPr>
          <w:rFonts w:eastAsiaTheme="minorEastAsia" w:hint="eastAsia"/>
          <w:lang w:eastAsia="ja-JP"/>
        </w:rPr>
        <w:t xml:space="preserve">Now, </w:t>
      </w:r>
      <w:r w:rsidR="00D560F6">
        <w:rPr>
          <w:rFonts w:eastAsiaTheme="minorEastAsia" w:hint="eastAsia"/>
          <w:lang w:eastAsia="ja-JP"/>
        </w:rPr>
        <w:t>the introduction of short MGL is discussed</w:t>
      </w:r>
      <w:r w:rsidR="00E900A4">
        <w:rPr>
          <w:rFonts w:eastAsiaTheme="minorEastAsia" w:hint="eastAsia"/>
          <w:lang w:eastAsia="ja-JP"/>
        </w:rPr>
        <w:t xml:space="preserve"> in parallel</w:t>
      </w:r>
      <w:r w:rsidR="00D560F6">
        <w:rPr>
          <w:rFonts w:eastAsiaTheme="minorEastAsia" w:hint="eastAsia"/>
          <w:lang w:eastAsia="ja-JP"/>
        </w:rPr>
        <w:t xml:space="preserve">. This motivation to introduce short MGL is </w:t>
      </w:r>
      <w:r w:rsidR="00545D3A">
        <w:rPr>
          <w:rFonts w:eastAsiaTheme="minorEastAsia" w:hint="eastAsia"/>
          <w:lang w:eastAsia="ja-JP"/>
        </w:rPr>
        <w:t>to realize efficient inter-frequency measurement on the frequency layers that can be measured within such short time duration, e.g., less than 3ms</w:t>
      </w:r>
      <w:r w:rsidR="001D3A81">
        <w:rPr>
          <w:rFonts w:eastAsiaTheme="minorEastAsia" w:hint="eastAsia"/>
          <w:lang w:eastAsia="ja-JP"/>
        </w:rPr>
        <w:t xml:space="preserve"> [2]</w:t>
      </w:r>
      <w:r w:rsidR="00D560F6">
        <w:rPr>
          <w:rFonts w:eastAsiaTheme="minorEastAsia" w:hint="eastAsia"/>
          <w:lang w:eastAsia="ja-JP"/>
        </w:rPr>
        <w:t>.</w:t>
      </w:r>
      <w:r w:rsidR="001D3A81">
        <w:rPr>
          <w:rFonts w:eastAsiaTheme="minorEastAsia" w:hint="eastAsia"/>
          <w:lang w:eastAsia="ja-JP"/>
        </w:rPr>
        <w:t xml:space="preserve"> </w:t>
      </w:r>
      <w:r w:rsidR="001C1E80">
        <w:rPr>
          <w:rFonts w:eastAsiaTheme="minorEastAsia"/>
          <w:lang w:eastAsia="ja-JP"/>
        </w:rPr>
        <w:t xml:space="preserve">Based on above </w:t>
      </w:r>
      <w:r w:rsidR="00545D3A">
        <w:rPr>
          <w:rFonts w:eastAsiaTheme="minorEastAsia" w:hint="eastAsia"/>
          <w:lang w:eastAsia="ja-JP"/>
        </w:rPr>
        <w:t>discussion</w:t>
      </w:r>
      <w:r w:rsidR="001C1E80">
        <w:rPr>
          <w:rFonts w:eastAsiaTheme="minorEastAsia"/>
          <w:lang w:eastAsia="ja-JP"/>
        </w:rPr>
        <w:t>, we prefer option 2</w:t>
      </w:r>
      <w:r w:rsidR="00482C13">
        <w:rPr>
          <w:rFonts w:eastAsiaTheme="minorEastAsia" w:hint="eastAsia"/>
          <w:lang w:eastAsia="ja-JP"/>
        </w:rPr>
        <w:t xml:space="preserve"> as baseline</w:t>
      </w:r>
      <w:r w:rsidR="001C1E80">
        <w:rPr>
          <w:rFonts w:eastAsiaTheme="minorEastAsia"/>
          <w:lang w:eastAsia="ja-JP"/>
        </w:rPr>
        <w:t>.</w:t>
      </w:r>
    </w:p>
    <w:p w14:paraId="603068A7" w14:textId="59C63D43" w:rsidR="009763A3" w:rsidRDefault="009763A3" w:rsidP="00CA7371">
      <w:pPr>
        <w:spacing w:after="180"/>
        <w:rPr>
          <w:rFonts w:eastAsia="ＭＳ 明朝" w:cs="v5.0.0"/>
          <w:b/>
          <w:u w:val="single"/>
          <w:lang w:val="en-US" w:eastAsia="ja-JP"/>
        </w:rPr>
      </w:pPr>
      <w:r>
        <w:rPr>
          <w:rFonts w:eastAsia="ＭＳ 明朝" w:cs="v5.0.0" w:hint="eastAsia"/>
          <w:b/>
          <w:u w:val="single"/>
          <w:lang w:val="en-US" w:eastAsia="ja-JP"/>
        </w:rPr>
        <w:t xml:space="preserve">Observation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001D66FD" w:rsidRPr="001D66FD">
        <w:rPr>
          <w:rFonts w:eastAsia="ＭＳ 明朝" w:cs="v5.0.0"/>
          <w:b/>
          <w:u w:val="single"/>
          <w:lang w:val="en-US" w:eastAsia="ja-JP"/>
        </w:rPr>
        <w:t xml:space="preserve">If only </w:t>
      </w:r>
      <w:r w:rsidR="001C1E80">
        <w:rPr>
          <w:rFonts w:eastAsia="ＭＳ 明朝" w:cs="v5.0.0" w:hint="eastAsia"/>
          <w:b/>
          <w:u w:val="single"/>
          <w:lang w:val="en-US" w:eastAsia="ja-JP"/>
        </w:rPr>
        <w:t xml:space="preserve">a </w:t>
      </w:r>
      <w:r w:rsidR="001D66FD" w:rsidRPr="001D66FD">
        <w:rPr>
          <w:rFonts w:eastAsia="ＭＳ 明朝" w:cs="v5.0.0"/>
          <w:b/>
          <w:u w:val="single"/>
          <w:lang w:val="en-US" w:eastAsia="ja-JP"/>
        </w:rPr>
        <w:t xml:space="preserve">single </w:t>
      </w:r>
      <w:r w:rsidR="001C1E80">
        <w:rPr>
          <w:rFonts w:eastAsia="ＭＳ 明朝" w:cs="v5.0.0" w:hint="eastAsia"/>
          <w:b/>
          <w:u w:val="single"/>
          <w:lang w:val="en-US" w:eastAsia="ja-JP"/>
        </w:rPr>
        <w:t xml:space="preserve">measurement </w:t>
      </w:r>
      <w:r w:rsidR="001D66FD" w:rsidRPr="001D66FD">
        <w:rPr>
          <w:rFonts w:eastAsia="ＭＳ 明朝" w:cs="v5.0.0"/>
          <w:b/>
          <w:u w:val="single"/>
          <w:lang w:val="en-US" w:eastAsia="ja-JP"/>
        </w:rPr>
        <w:t xml:space="preserve">gap pattern can be configured </w:t>
      </w:r>
      <w:r w:rsidR="001C1E80">
        <w:rPr>
          <w:rFonts w:eastAsia="ＭＳ 明朝" w:cs="v5.0.0" w:hint="eastAsia"/>
          <w:b/>
          <w:u w:val="single"/>
          <w:lang w:val="en-US" w:eastAsia="ja-JP"/>
        </w:rPr>
        <w:t>to</w:t>
      </w:r>
      <w:r w:rsidR="001D66FD" w:rsidRPr="001D66FD">
        <w:rPr>
          <w:rFonts w:eastAsia="ＭＳ 明朝" w:cs="v5.0.0"/>
          <w:b/>
          <w:u w:val="single"/>
          <w:lang w:val="en-US" w:eastAsia="ja-JP"/>
        </w:rPr>
        <w:t xml:space="preserve"> U</w:t>
      </w:r>
      <w:r w:rsidR="00A17A3C">
        <w:rPr>
          <w:rFonts w:eastAsia="ＭＳ 明朝" w:cs="v5.0.0"/>
          <w:b/>
          <w:u w:val="single"/>
          <w:lang w:val="en-US" w:eastAsia="ja-JP"/>
        </w:rPr>
        <w:t>E, we have to choose the</w:t>
      </w:r>
      <w:r w:rsidR="001D66FD" w:rsidRPr="001D66FD">
        <w:rPr>
          <w:rFonts w:eastAsia="ＭＳ 明朝" w:cs="v5.0.0"/>
          <w:b/>
          <w:u w:val="single"/>
          <w:lang w:val="en-US" w:eastAsia="ja-JP"/>
        </w:rPr>
        <w:t xml:space="preserve"> MGL in order to c</w:t>
      </w:r>
      <w:r w:rsidR="001C1E80">
        <w:rPr>
          <w:rFonts w:eastAsia="ＭＳ 明朝" w:cs="v5.0.0"/>
          <w:b/>
          <w:u w:val="single"/>
          <w:lang w:val="en-US" w:eastAsia="ja-JP"/>
        </w:rPr>
        <w:t xml:space="preserve">over the longest SS burst set </w:t>
      </w:r>
      <w:r w:rsidR="00545D3A">
        <w:rPr>
          <w:rFonts w:eastAsia="ＭＳ 明朝" w:cs="v5.0.0" w:hint="eastAsia"/>
          <w:b/>
          <w:u w:val="single"/>
          <w:lang w:val="en-US" w:eastAsia="ja-JP"/>
        </w:rPr>
        <w:t xml:space="preserve">duration </w:t>
      </w:r>
      <w:r w:rsidR="001C1E80">
        <w:rPr>
          <w:rFonts w:eastAsia="ＭＳ 明朝" w:cs="v5.0.0" w:hint="eastAsia"/>
          <w:b/>
          <w:u w:val="single"/>
          <w:lang w:val="en-US" w:eastAsia="ja-JP"/>
        </w:rPr>
        <w:t>among</w:t>
      </w:r>
      <w:r w:rsidR="001D66FD" w:rsidRPr="001D66FD">
        <w:rPr>
          <w:rFonts w:eastAsia="ＭＳ 明朝" w:cs="v5.0.0"/>
          <w:b/>
          <w:u w:val="single"/>
          <w:lang w:val="en-US" w:eastAsia="ja-JP"/>
        </w:rPr>
        <w:t xml:space="preserve"> all </w:t>
      </w:r>
      <w:r w:rsidR="001C1E80">
        <w:rPr>
          <w:rFonts w:eastAsia="ＭＳ 明朝" w:cs="v5.0.0" w:hint="eastAsia"/>
          <w:b/>
          <w:u w:val="single"/>
          <w:lang w:val="en-US" w:eastAsia="ja-JP"/>
        </w:rPr>
        <w:t xml:space="preserve">of </w:t>
      </w:r>
      <w:r w:rsidR="001D66FD" w:rsidRPr="001D66FD">
        <w:rPr>
          <w:rFonts w:eastAsia="ＭＳ 明朝" w:cs="v5.0.0"/>
          <w:b/>
          <w:u w:val="single"/>
          <w:lang w:val="en-US" w:eastAsia="ja-JP"/>
        </w:rPr>
        <w:t>frequency layers.</w:t>
      </w:r>
      <w:r w:rsidR="00F665FF" w:rsidRPr="00F665FF">
        <w:rPr>
          <w:rFonts w:eastAsia="ＭＳ 明朝" w:cs="v5.0.0"/>
          <w:b/>
          <w:u w:val="single"/>
          <w:lang w:val="en-US" w:eastAsia="ja-JP"/>
        </w:rPr>
        <w:t xml:space="preserve"> </w:t>
      </w:r>
      <w:r w:rsidR="00F665FF">
        <w:rPr>
          <w:rFonts w:eastAsia="ＭＳ 明朝" w:cs="v5.0.0"/>
          <w:b/>
          <w:u w:val="single"/>
          <w:lang w:val="en-US" w:eastAsia="ja-JP"/>
        </w:rPr>
        <w:t xml:space="preserve">It </w:t>
      </w:r>
      <w:r w:rsidR="00545D3A">
        <w:rPr>
          <w:rFonts w:eastAsia="ＭＳ 明朝" w:cs="v5.0.0" w:hint="eastAsia"/>
          <w:b/>
          <w:u w:val="single"/>
          <w:lang w:val="en-US" w:eastAsia="ja-JP"/>
        </w:rPr>
        <w:t xml:space="preserve">would </w:t>
      </w:r>
      <w:r w:rsidR="00F665FF">
        <w:rPr>
          <w:rFonts w:eastAsia="ＭＳ 明朝" w:cs="v5.0.0"/>
          <w:b/>
          <w:u w:val="single"/>
          <w:lang w:val="en-US" w:eastAsia="ja-JP"/>
        </w:rPr>
        <w:t xml:space="preserve">cause </w:t>
      </w:r>
      <w:r w:rsidR="00545D3A">
        <w:rPr>
          <w:rFonts w:eastAsia="ＭＳ 明朝" w:cs="v5.0.0" w:hint="eastAsia"/>
          <w:b/>
          <w:u w:val="single"/>
          <w:lang w:val="en-US" w:eastAsia="ja-JP"/>
        </w:rPr>
        <w:t>inefficient measurement on some frequency layers and throughput degradation compared with the case where appropriate measurement gaps are configured to each frequency layer</w:t>
      </w:r>
      <w:r w:rsidR="00F665FF" w:rsidRPr="00C84636">
        <w:rPr>
          <w:rFonts w:eastAsia="ＭＳ 明朝" w:cs="v5.0.0"/>
          <w:b/>
          <w:u w:val="single"/>
          <w:lang w:val="en-US" w:eastAsia="ja-JP"/>
        </w:rPr>
        <w:t>.</w:t>
      </w:r>
    </w:p>
    <w:p w14:paraId="7915D503" w14:textId="084CE030" w:rsidR="001C1E80" w:rsidRPr="001C1E80" w:rsidRDefault="001C1E80" w:rsidP="00CA7371">
      <w:pPr>
        <w:spacing w:after="180"/>
        <w:rPr>
          <w:rFonts w:eastAsia="ＭＳ 明朝" w:cs="v5.0.0"/>
          <w:b/>
          <w:u w:val="single"/>
          <w:lang w:val="en-US" w:eastAsia="ja-JP"/>
        </w:rPr>
      </w:pPr>
      <w:r>
        <w:rPr>
          <w:rFonts w:eastAsia="ＭＳ 明朝" w:cs="v5.0.0" w:hint="eastAsia"/>
          <w:b/>
          <w:u w:val="single"/>
          <w:lang w:val="en-US" w:eastAsia="ja-JP"/>
        </w:rPr>
        <w:t xml:space="preserve">Proposal </w:t>
      </w:r>
      <w:r w:rsidRPr="002B5824">
        <w:rPr>
          <w:rFonts w:eastAsia="ＭＳ 明朝" w:cs="v5.0.0" w:hint="eastAsia"/>
          <w:b/>
          <w:u w:val="single"/>
          <w:lang w:val="en-US" w:eastAsia="ja-JP"/>
        </w:rPr>
        <w:t>1</w:t>
      </w:r>
      <w:r w:rsidRPr="002B5824">
        <w:rPr>
          <w:rFonts w:eastAsia="ＭＳ 明朝" w:cs="v5.0.0"/>
          <w:b/>
          <w:u w:val="single"/>
          <w:lang w:val="en-US" w:eastAsia="ja-JP"/>
        </w:rPr>
        <w:t>:</w:t>
      </w:r>
      <w:r>
        <w:rPr>
          <w:rFonts w:eastAsia="ＭＳ 明朝" w:cs="v5.0.0" w:hint="eastAsia"/>
          <w:b/>
          <w:u w:val="single"/>
          <w:lang w:val="en-US" w:eastAsia="ja-JP"/>
        </w:rPr>
        <w:t xml:space="preserve"> </w:t>
      </w:r>
      <w:r>
        <w:rPr>
          <w:rFonts w:eastAsia="ＭＳ 明朝" w:cs="v5.0.0"/>
          <w:b/>
          <w:u w:val="single"/>
          <w:lang w:val="en-US" w:eastAsia="ja-JP"/>
        </w:rPr>
        <w:t>RAN4 should take option 2 as baseline.</w:t>
      </w:r>
    </w:p>
    <w:p w14:paraId="48A22ABC" w14:textId="1A6E34F7" w:rsidR="002A42FB" w:rsidRDefault="00794940" w:rsidP="00AB42EC">
      <w:pPr>
        <w:spacing w:after="180"/>
        <w:rPr>
          <w:rFonts w:eastAsiaTheme="minorEastAsia"/>
          <w:lang w:eastAsia="ja-JP"/>
        </w:rPr>
      </w:pPr>
      <w:r>
        <w:rPr>
          <w:rFonts w:eastAsiaTheme="minorEastAsia" w:hint="eastAsia"/>
          <w:lang w:val="en-US" w:eastAsia="ja-JP"/>
        </w:rPr>
        <w:t xml:space="preserve">Regarding option 2, </w:t>
      </w:r>
      <w:r w:rsidR="009F4DAF">
        <w:rPr>
          <w:rFonts w:eastAsiaTheme="minorEastAsia"/>
          <w:lang w:eastAsia="ja-JP"/>
        </w:rPr>
        <w:t xml:space="preserve">option 2a is the most flexible way </w:t>
      </w:r>
      <w:r>
        <w:rPr>
          <w:rFonts w:eastAsiaTheme="minorEastAsia" w:hint="eastAsia"/>
          <w:lang w:eastAsia="ja-JP"/>
        </w:rPr>
        <w:t>among</w:t>
      </w:r>
      <w:r w:rsidR="009F4DAF">
        <w:rPr>
          <w:rFonts w:eastAsiaTheme="minorEastAsia"/>
          <w:lang w:eastAsia="ja-JP"/>
        </w:rPr>
        <w:t xml:space="preserve"> all </w:t>
      </w:r>
      <w:r w:rsidR="001C1E80">
        <w:rPr>
          <w:rFonts w:eastAsiaTheme="minorEastAsia" w:hint="eastAsia"/>
          <w:lang w:eastAsia="ja-JP"/>
        </w:rPr>
        <w:t xml:space="preserve">of </w:t>
      </w:r>
      <w:r w:rsidR="009F4DAF">
        <w:rPr>
          <w:rFonts w:eastAsiaTheme="minorEastAsia"/>
          <w:lang w:eastAsia="ja-JP"/>
        </w:rPr>
        <w:t>options</w:t>
      </w:r>
      <w:r w:rsidR="00956A4D">
        <w:rPr>
          <w:rFonts w:eastAsiaTheme="minorEastAsia"/>
          <w:lang w:eastAsia="ja-JP"/>
        </w:rPr>
        <w:t xml:space="preserve"> because </w:t>
      </w:r>
      <w:r w:rsidR="006E6B34">
        <w:rPr>
          <w:rFonts w:eastAsiaTheme="minorEastAsia"/>
          <w:lang w:eastAsia="ja-JP"/>
        </w:rPr>
        <w:t xml:space="preserve">operators can set </w:t>
      </w:r>
      <w:r w:rsidR="001C1E80">
        <w:rPr>
          <w:rFonts w:eastAsiaTheme="minorEastAsia" w:hint="eastAsia"/>
          <w:lang w:eastAsia="ja-JP"/>
        </w:rPr>
        <w:t xml:space="preserve">the </w:t>
      </w:r>
      <w:r w:rsidR="006E6B34">
        <w:rPr>
          <w:rFonts w:eastAsiaTheme="minorEastAsia"/>
          <w:lang w:eastAsia="ja-JP"/>
        </w:rPr>
        <w:t>measurement gap configuration</w:t>
      </w:r>
      <w:r w:rsidR="001C1E80">
        <w:rPr>
          <w:rFonts w:eastAsiaTheme="minorEastAsia" w:hint="eastAsia"/>
          <w:lang w:eastAsia="ja-JP"/>
        </w:rPr>
        <w:t>s</w:t>
      </w:r>
      <w:r w:rsidR="006E6B34">
        <w:rPr>
          <w:rFonts w:eastAsiaTheme="minorEastAsia"/>
          <w:lang w:eastAsia="ja-JP"/>
        </w:rPr>
        <w:t xml:space="preserve"> </w:t>
      </w:r>
      <w:r w:rsidR="00545D3A">
        <w:rPr>
          <w:rFonts w:eastAsiaTheme="minorEastAsia" w:hint="eastAsia"/>
          <w:lang w:eastAsia="ja-JP"/>
        </w:rPr>
        <w:t>appropriately, e.g., selecting MGL to cover</w:t>
      </w:r>
      <w:r w:rsidR="006E6B34">
        <w:rPr>
          <w:rFonts w:eastAsiaTheme="minorEastAsia"/>
          <w:lang w:eastAsia="ja-JP"/>
        </w:rPr>
        <w:t xml:space="preserve"> </w:t>
      </w:r>
      <w:r w:rsidR="001C1E80">
        <w:rPr>
          <w:rFonts w:eastAsiaTheme="minorEastAsia"/>
          <w:lang w:eastAsia="ja-JP"/>
        </w:rPr>
        <w:t xml:space="preserve">the </w:t>
      </w:r>
      <w:r w:rsidR="00545D3A">
        <w:rPr>
          <w:rFonts w:eastAsiaTheme="minorEastAsia" w:hint="eastAsia"/>
          <w:lang w:eastAsia="ja-JP"/>
        </w:rPr>
        <w:t xml:space="preserve">actual </w:t>
      </w:r>
      <w:r w:rsidR="001C1E80">
        <w:rPr>
          <w:rFonts w:eastAsiaTheme="minorEastAsia"/>
          <w:lang w:eastAsia="ja-JP"/>
        </w:rPr>
        <w:t>SS burst s</w:t>
      </w:r>
      <w:r w:rsidR="001C1E80">
        <w:rPr>
          <w:rFonts w:eastAsiaTheme="minorEastAsia" w:hint="eastAsia"/>
          <w:lang w:eastAsia="ja-JP"/>
        </w:rPr>
        <w:t xml:space="preserve">et </w:t>
      </w:r>
      <w:r w:rsidR="00545D3A">
        <w:rPr>
          <w:rFonts w:eastAsiaTheme="minorEastAsia" w:hint="eastAsia"/>
          <w:lang w:eastAsia="ja-JP"/>
        </w:rPr>
        <w:t xml:space="preserve">duration </w:t>
      </w:r>
      <w:r w:rsidR="001C1E80">
        <w:rPr>
          <w:rFonts w:eastAsiaTheme="minorEastAsia" w:hint="eastAsia"/>
          <w:lang w:eastAsia="ja-JP"/>
        </w:rPr>
        <w:t>of</w:t>
      </w:r>
      <w:r w:rsidR="00DD3FDC">
        <w:rPr>
          <w:rFonts w:eastAsiaTheme="minorEastAsia"/>
          <w:lang w:eastAsia="ja-JP"/>
        </w:rPr>
        <w:t xml:space="preserve"> each frequency layer.</w:t>
      </w:r>
      <w:r w:rsidR="00E96899">
        <w:rPr>
          <w:rFonts w:eastAsiaTheme="minorEastAsia"/>
          <w:lang w:eastAsia="ja-JP"/>
        </w:rPr>
        <w:t xml:space="preserve"> </w:t>
      </w:r>
      <w:r w:rsidR="008E551B">
        <w:rPr>
          <w:rFonts w:eastAsiaTheme="minorEastAsia" w:hint="eastAsia"/>
          <w:lang w:eastAsia="ja-JP"/>
        </w:rPr>
        <w:t>We would like to select option 2a due to the flexibility since the flexibility of o</w:t>
      </w:r>
      <w:r w:rsidR="00152EAC">
        <w:rPr>
          <w:rFonts w:eastAsiaTheme="minorEastAsia"/>
          <w:lang w:eastAsia="ja-JP"/>
        </w:rPr>
        <w:t>ption 2b and 2c are</w:t>
      </w:r>
      <w:r w:rsidR="00AB679F">
        <w:rPr>
          <w:rFonts w:eastAsiaTheme="minorEastAsia"/>
          <w:lang w:eastAsia="ja-JP"/>
        </w:rPr>
        <w:t xml:space="preserve"> </w:t>
      </w:r>
      <w:r w:rsidR="00DC703F">
        <w:rPr>
          <w:rFonts w:eastAsiaTheme="minorEastAsia"/>
          <w:lang w:eastAsia="ja-JP"/>
        </w:rPr>
        <w:t>less</w:t>
      </w:r>
      <w:r w:rsidR="00AB679F">
        <w:rPr>
          <w:rFonts w:eastAsiaTheme="minorEastAsia"/>
          <w:lang w:eastAsia="ja-JP"/>
        </w:rPr>
        <w:t xml:space="preserve"> than option 2a</w:t>
      </w:r>
      <w:r w:rsidR="008E551B">
        <w:rPr>
          <w:rFonts w:eastAsiaTheme="minorEastAsia" w:hint="eastAsia"/>
          <w:lang w:eastAsia="ja-JP"/>
        </w:rPr>
        <w:t>.</w:t>
      </w:r>
      <w:r w:rsidR="00CD7831">
        <w:rPr>
          <w:rFonts w:eastAsiaTheme="minorEastAsia"/>
          <w:lang w:eastAsia="ja-JP"/>
        </w:rPr>
        <w:t xml:space="preserve"> </w:t>
      </w:r>
      <w:r w:rsidR="008E551B">
        <w:rPr>
          <w:rFonts w:eastAsiaTheme="minorEastAsia" w:hint="eastAsia"/>
          <w:lang w:eastAsia="ja-JP"/>
        </w:rPr>
        <w:t>However</w:t>
      </w:r>
      <w:r w:rsidR="001E51C9">
        <w:rPr>
          <w:rFonts w:eastAsiaTheme="minorEastAsia"/>
          <w:lang w:eastAsia="ja-JP"/>
        </w:rPr>
        <w:t xml:space="preserve"> </w:t>
      </w:r>
      <w:r w:rsidR="00264D79">
        <w:rPr>
          <w:rFonts w:eastAsiaTheme="minorEastAsia"/>
          <w:lang w:eastAsia="ja-JP"/>
        </w:rPr>
        <w:t xml:space="preserve">we </w:t>
      </w:r>
      <w:r w:rsidR="008E551B">
        <w:rPr>
          <w:rFonts w:eastAsiaTheme="minorEastAsia" w:hint="eastAsia"/>
          <w:lang w:eastAsia="ja-JP"/>
        </w:rPr>
        <w:t>could</w:t>
      </w:r>
      <w:r w:rsidR="00264D79">
        <w:rPr>
          <w:rFonts w:eastAsiaTheme="minorEastAsia"/>
          <w:lang w:eastAsia="ja-JP"/>
        </w:rPr>
        <w:t xml:space="preserve"> discuss </w:t>
      </w:r>
      <w:r w:rsidR="00545D3A">
        <w:rPr>
          <w:rFonts w:eastAsiaTheme="minorEastAsia" w:hint="eastAsia"/>
          <w:lang w:eastAsia="ja-JP"/>
        </w:rPr>
        <w:t xml:space="preserve">on </w:t>
      </w:r>
      <w:r w:rsidR="00264D79">
        <w:rPr>
          <w:rFonts w:eastAsiaTheme="minorEastAsia"/>
          <w:lang w:eastAsia="ja-JP"/>
        </w:rPr>
        <w:t xml:space="preserve">which </w:t>
      </w:r>
      <w:r w:rsidR="00CD7831">
        <w:rPr>
          <w:rFonts w:eastAsiaTheme="minorEastAsia" w:hint="eastAsia"/>
          <w:lang w:eastAsia="ja-JP"/>
        </w:rPr>
        <w:t>candidate in option 2</w:t>
      </w:r>
      <w:r w:rsidR="00446529">
        <w:rPr>
          <w:rFonts w:eastAsiaTheme="minorEastAsia"/>
          <w:lang w:eastAsia="ja-JP"/>
        </w:rPr>
        <w:t xml:space="preserve"> </w:t>
      </w:r>
      <w:r w:rsidR="00545D3A">
        <w:rPr>
          <w:rFonts w:eastAsiaTheme="minorEastAsia" w:hint="eastAsia"/>
          <w:lang w:eastAsia="ja-JP"/>
        </w:rPr>
        <w:t>can provide a good balance between flexibility and complexity</w:t>
      </w:r>
      <w:r w:rsidR="00735B59">
        <w:rPr>
          <w:rFonts w:eastAsiaTheme="minorEastAsia" w:hint="eastAsia"/>
          <w:lang w:eastAsia="ja-JP"/>
        </w:rPr>
        <w:t xml:space="preserve">. </w:t>
      </w:r>
      <w:r w:rsidR="00545D3A">
        <w:rPr>
          <w:rFonts w:eastAsiaTheme="minorEastAsia" w:hint="eastAsia"/>
          <w:lang w:eastAsia="ja-JP"/>
        </w:rPr>
        <w:t xml:space="preserve">In addition, if multiple measurement gap patterns are configured to UE as in option 2, there would be a case that such multiple measurement gaps are collided. UE </w:t>
      </w:r>
      <w:r w:rsidR="00545D3A">
        <w:rPr>
          <w:rFonts w:eastAsiaTheme="minorEastAsia"/>
          <w:lang w:eastAsia="ja-JP"/>
        </w:rPr>
        <w:t>behaviour</w:t>
      </w:r>
      <w:r w:rsidR="00545D3A">
        <w:rPr>
          <w:rFonts w:eastAsiaTheme="minorEastAsia" w:hint="eastAsia"/>
          <w:lang w:eastAsia="ja-JP"/>
        </w:rPr>
        <w:t xml:space="preserve"> for such case </w:t>
      </w:r>
      <w:r w:rsidR="006C19E8">
        <w:rPr>
          <w:rFonts w:eastAsiaTheme="minorEastAsia" w:hint="eastAsia"/>
          <w:lang w:eastAsia="ja-JP"/>
        </w:rPr>
        <w:t xml:space="preserve">may </w:t>
      </w:r>
      <w:r w:rsidR="00545D3A">
        <w:rPr>
          <w:rFonts w:eastAsiaTheme="minorEastAsia" w:hint="eastAsia"/>
          <w:lang w:eastAsia="ja-JP"/>
        </w:rPr>
        <w:t>need to be clarified in the specification.</w:t>
      </w:r>
      <w:r w:rsidR="006C19E8">
        <w:rPr>
          <w:rFonts w:eastAsiaTheme="minorEastAsia" w:hint="eastAsia"/>
          <w:lang w:eastAsia="ja-JP"/>
        </w:rPr>
        <w:t xml:space="preserve"> For non-collide case, the coordination among SMTC periodicity, MGRP, and </w:t>
      </w:r>
      <w:r w:rsidR="00FC1597">
        <w:rPr>
          <w:rFonts w:eastAsiaTheme="minorEastAsia" w:hint="eastAsia"/>
          <w:lang w:eastAsia="ja-JP"/>
        </w:rPr>
        <w:t xml:space="preserve">measurement </w:t>
      </w:r>
      <w:r w:rsidR="006C19E8">
        <w:rPr>
          <w:rFonts w:eastAsiaTheme="minorEastAsia" w:hint="eastAsia"/>
          <w:lang w:eastAsia="ja-JP"/>
        </w:rPr>
        <w:t>gap start timing offset</w:t>
      </w:r>
      <w:r w:rsidR="00FC1597">
        <w:rPr>
          <w:rFonts w:eastAsiaTheme="minorEastAsia" w:hint="eastAsia"/>
          <w:lang w:eastAsia="ja-JP"/>
        </w:rPr>
        <w:t xml:space="preserve"> is needed if measurement gap is configured per UE</w:t>
      </w:r>
      <w:r w:rsidR="005F20EE">
        <w:rPr>
          <w:rFonts w:eastAsiaTheme="minorEastAsia" w:hint="eastAsia"/>
          <w:lang w:eastAsia="ja-JP"/>
        </w:rPr>
        <w:t>, h</w:t>
      </w:r>
      <w:r w:rsidR="002847A0">
        <w:rPr>
          <w:rFonts w:eastAsiaTheme="minorEastAsia" w:hint="eastAsia"/>
          <w:lang w:eastAsia="ja-JP"/>
        </w:rPr>
        <w:t>owever</w:t>
      </w:r>
      <w:r w:rsidR="005F20EE">
        <w:rPr>
          <w:rFonts w:eastAsiaTheme="minorEastAsia" w:hint="eastAsia"/>
          <w:lang w:eastAsia="ja-JP"/>
        </w:rPr>
        <w:t xml:space="preserve"> </w:t>
      </w:r>
      <w:r w:rsidR="00FC1597">
        <w:rPr>
          <w:rFonts w:eastAsiaTheme="minorEastAsia" w:hint="eastAsia"/>
          <w:lang w:eastAsia="ja-JP"/>
        </w:rPr>
        <w:t xml:space="preserve">it is the same issue as </w:t>
      </w:r>
      <w:r w:rsidR="005F20EE">
        <w:rPr>
          <w:rFonts w:eastAsiaTheme="minorEastAsia" w:hint="eastAsia"/>
          <w:lang w:eastAsia="ja-JP"/>
        </w:rPr>
        <w:t>option 1</w:t>
      </w:r>
      <w:r w:rsidR="00FC1597">
        <w:rPr>
          <w:rFonts w:eastAsiaTheme="minorEastAsia" w:hint="eastAsia"/>
          <w:lang w:eastAsia="ja-JP"/>
        </w:rPr>
        <w:t xml:space="preserve">. </w:t>
      </w:r>
      <w:r w:rsidR="00D5259F">
        <w:rPr>
          <w:rFonts w:eastAsiaTheme="minorEastAsia" w:hint="eastAsia"/>
          <w:lang w:eastAsia="ja-JP"/>
        </w:rPr>
        <w:t>Also</w:t>
      </w:r>
      <w:r w:rsidR="005F20EE">
        <w:rPr>
          <w:rFonts w:eastAsiaTheme="minorEastAsia" w:hint="eastAsia"/>
          <w:lang w:eastAsia="ja-JP"/>
        </w:rPr>
        <w:t>, t</w:t>
      </w:r>
      <w:r w:rsidR="00FC1597">
        <w:rPr>
          <w:rFonts w:eastAsiaTheme="minorEastAsia" w:hint="eastAsia"/>
          <w:lang w:eastAsia="ja-JP"/>
        </w:rPr>
        <w:t>he extension of MGRP may be needed</w:t>
      </w:r>
      <w:r w:rsidR="005F20EE">
        <w:rPr>
          <w:rFonts w:eastAsiaTheme="minorEastAsia" w:hint="eastAsia"/>
          <w:lang w:eastAsia="ja-JP"/>
        </w:rPr>
        <w:t>, e.g., MGRP needs to be scaled</w:t>
      </w:r>
      <w:r w:rsidR="00FC1597">
        <w:rPr>
          <w:rFonts w:eastAsiaTheme="minorEastAsia" w:hint="eastAsia"/>
          <w:lang w:eastAsia="ja-JP"/>
        </w:rPr>
        <w:t xml:space="preserve"> </w:t>
      </w:r>
      <w:r w:rsidR="005F20EE">
        <w:rPr>
          <w:rFonts w:eastAsiaTheme="minorEastAsia" w:hint="eastAsia"/>
          <w:lang w:eastAsia="ja-JP"/>
        </w:rPr>
        <w:t xml:space="preserve">using </w:t>
      </w:r>
      <w:r w:rsidR="005F20EE" w:rsidRPr="005F20EE">
        <w:rPr>
          <w:rFonts w:eastAsiaTheme="minorEastAsia"/>
          <w:lang w:eastAsia="ja-JP"/>
        </w:rPr>
        <w:t>SMTC periodicity</w:t>
      </w:r>
      <w:r w:rsidR="005F20EE">
        <w:rPr>
          <w:rFonts w:eastAsiaTheme="minorEastAsia" w:hint="eastAsia"/>
          <w:lang w:eastAsia="ja-JP"/>
        </w:rPr>
        <w:t>.</w:t>
      </w:r>
    </w:p>
    <w:p w14:paraId="71A75826" w14:textId="4A775953" w:rsidR="00B17CEF" w:rsidRDefault="005F20EE" w:rsidP="00EA4947">
      <w:pPr>
        <w:spacing w:after="180"/>
        <w:rPr>
          <w:rFonts w:eastAsia="ＭＳ 明朝" w:cs="v5.0.0"/>
          <w:b/>
          <w:u w:val="single"/>
          <w:lang w:val="en-US" w:eastAsia="ja-JP"/>
        </w:rPr>
      </w:pPr>
      <w:r>
        <w:rPr>
          <w:rFonts w:eastAsia="ＭＳ 明朝" w:cs="v5.0.0" w:hint="eastAsia"/>
          <w:b/>
          <w:u w:val="single"/>
          <w:lang w:val="en-US" w:eastAsia="ja-JP"/>
        </w:rPr>
        <w:t xml:space="preserve">Proposal </w:t>
      </w:r>
      <w:r w:rsidR="00B17CEF">
        <w:rPr>
          <w:rFonts w:eastAsia="ＭＳ 明朝" w:cs="v5.0.0" w:hint="eastAsia"/>
          <w:b/>
          <w:u w:val="single"/>
          <w:lang w:val="en-US" w:eastAsia="ja-JP"/>
        </w:rPr>
        <w:t xml:space="preserve">2: </w:t>
      </w:r>
      <w:r>
        <w:rPr>
          <w:rFonts w:eastAsia="ＭＳ 明朝" w:cs="v5.0.0" w:hint="eastAsia"/>
          <w:b/>
          <w:u w:val="single"/>
          <w:lang w:val="en-US" w:eastAsia="ja-JP"/>
        </w:rPr>
        <w:t>S</w:t>
      </w:r>
      <w:r w:rsidRPr="005F20EE">
        <w:rPr>
          <w:rFonts w:eastAsia="ＭＳ 明朝" w:cs="v5.0.0"/>
          <w:b/>
          <w:u w:val="single"/>
          <w:lang w:val="en-US" w:eastAsia="ja-JP"/>
        </w:rPr>
        <w:t>elect option 2a</w:t>
      </w:r>
      <w:r w:rsidRPr="005F20EE" w:rsidDel="00545D3A">
        <w:rPr>
          <w:rFonts w:eastAsia="ＭＳ 明朝" w:cs="v5.0.0"/>
          <w:b/>
          <w:u w:val="single"/>
          <w:lang w:val="en-US" w:eastAsia="ja-JP"/>
        </w:rPr>
        <w:t xml:space="preserve"> </w:t>
      </w:r>
      <w:r>
        <w:rPr>
          <w:rFonts w:eastAsia="ＭＳ 明朝" w:cs="v5.0.0" w:hint="eastAsia"/>
          <w:b/>
          <w:u w:val="single"/>
          <w:lang w:val="en-US" w:eastAsia="ja-JP"/>
        </w:rPr>
        <w:t xml:space="preserve">because </w:t>
      </w:r>
      <w:r w:rsidRPr="005F20EE">
        <w:rPr>
          <w:rFonts w:eastAsia="ＭＳ 明朝" w:cs="v5.0.0"/>
          <w:b/>
          <w:u w:val="single"/>
          <w:lang w:val="en-US" w:eastAsia="ja-JP"/>
        </w:rPr>
        <w:t xml:space="preserve">option 2a is the most flexible way among all of options because operators can set the measurement </w:t>
      </w:r>
      <w:r>
        <w:rPr>
          <w:rFonts w:eastAsia="ＭＳ 明朝" w:cs="v5.0.0"/>
          <w:b/>
          <w:u w:val="single"/>
          <w:lang w:val="en-US" w:eastAsia="ja-JP"/>
        </w:rPr>
        <w:t>gap configurations appropriatel</w:t>
      </w:r>
      <w:r>
        <w:rPr>
          <w:rFonts w:eastAsia="ＭＳ 明朝" w:cs="v5.0.0" w:hint="eastAsia"/>
          <w:b/>
          <w:u w:val="single"/>
          <w:lang w:val="en-US" w:eastAsia="ja-JP"/>
        </w:rPr>
        <w:t xml:space="preserve">y, </w:t>
      </w:r>
      <w:r w:rsidRPr="005F20EE">
        <w:rPr>
          <w:rFonts w:eastAsia="ＭＳ 明朝" w:cs="v5.0.0"/>
          <w:b/>
          <w:u w:val="single"/>
          <w:lang w:val="en-US" w:eastAsia="ja-JP"/>
        </w:rPr>
        <w:t xml:space="preserve">e.g., selecting MGL to cover the actual SS burst set duration of each frequency layer. </w:t>
      </w:r>
    </w:p>
    <w:p w14:paraId="69F47B47" w14:textId="2F322CFE" w:rsidR="00545D3A" w:rsidRDefault="00545D3A" w:rsidP="00EA4947">
      <w:pPr>
        <w:spacing w:after="180"/>
        <w:rPr>
          <w:rFonts w:eastAsia="ＭＳ 明朝" w:cs="v5.0.0"/>
          <w:b/>
          <w:u w:val="single"/>
          <w:lang w:val="en-US" w:eastAsia="ja-JP"/>
        </w:rPr>
      </w:pPr>
      <w:r>
        <w:rPr>
          <w:rFonts w:eastAsia="ＭＳ 明朝" w:cs="v5.0.0" w:hint="eastAsia"/>
          <w:b/>
          <w:u w:val="single"/>
          <w:lang w:val="en-US" w:eastAsia="ja-JP"/>
        </w:rPr>
        <w:t xml:space="preserve">Observation </w:t>
      </w:r>
      <w:r w:rsidR="005F20EE">
        <w:rPr>
          <w:rFonts w:eastAsia="ＭＳ 明朝" w:cs="v5.0.0" w:hint="eastAsia"/>
          <w:b/>
          <w:u w:val="single"/>
          <w:lang w:val="en-US" w:eastAsia="ja-JP"/>
        </w:rPr>
        <w:t>2</w:t>
      </w:r>
      <w:r>
        <w:rPr>
          <w:rFonts w:eastAsia="ＭＳ 明朝" w:cs="v5.0.0" w:hint="eastAsia"/>
          <w:b/>
          <w:u w:val="single"/>
          <w:lang w:val="en-US" w:eastAsia="ja-JP"/>
        </w:rPr>
        <w:t xml:space="preserve">: If option 2 is applied, UE </w:t>
      </w:r>
      <w:r>
        <w:rPr>
          <w:rFonts w:eastAsia="ＭＳ 明朝" w:cs="v5.0.0"/>
          <w:b/>
          <w:u w:val="single"/>
          <w:lang w:val="en-US" w:eastAsia="ja-JP"/>
        </w:rPr>
        <w:t>behavior</w:t>
      </w:r>
      <w:r>
        <w:rPr>
          <w:rFonts w:eastAsia="ＭＳ 明朝" w:cs="v5.0.0" w:hint="eastAsia"/>
          <w:b/>
          <w:u w:val="single"/>
          <w:lang w:val="en-US" w:eastAsia="ja-JP"/>
        </w:rPr>
        <w:t xml:space="preserve"> for the case where multiple measurement gaps are collided </w:t>
      </w:r>
      <w:r w:rsidR="006C19E8">
        <w:rPr>
          <w:rFonts w:eastAsia="ＭＳ 明朝" w:cs="v5.0.0" w:hint="eastAsia"/>
          <w:b/>
          <w:u w:val="single"/>
          <w:lang w:val="en-US" w:eastAsia="ja-JP"/>
        </w:rPr>
        <w:t xml:space="preserve">may </w:t>
      </w:r>
      <w:r>
        <w:rPr>
          <w:rFonts w:eastAsia="ＭＳ 明朝" w:cs="v5.0.0" w:hint="eastAsia"/>
          <w:b/>
          <w:u w:val="single"/>
          <w:lang w:val="en-US" w:eastAsia="ja-JP"/>
        </w:rPr>
        <w:t>need to be clarified in the specification.</w:t>
      </w:r>
    </w:p>
    <w:p w14:paraId="0E5382FD" w14:textId="5E70B372" w:rsidR="0001114E" w:rsidRDefault="0001114E" w:rsidP="00EA4947">
      <w:pPr>
        <w:spacing w:after="180"/>
        <w:rPr>
          <w:rFonts w:eastAsia="ＭＳ 明朝" w:cs="v5.0.0"/>
          <w:b/>
          <w:u w:val="single"/>
          <w:lang w:val="en-US" w:eastAsia="ja-JP"/>
        </w:rPr>
      </w:pPr>
      <w:r>
        <w:rPr>
          <w:rFonts w:eastAsia="ＭＳ 明朝" w:cs="v5.0.0" w:hint="eastAsia"/>
          <w:b/>
          <w:u w:val="single"/>
          <w:lang w:val="en-US" w:eastAsia="ja-JP"/>
        </w:rPr>
        <w:lastRenderedPageBreak/>
        <w:t xml:space="preserve">Observation 3: </w:t>
      </w:r>
      <w:r w:rsidRPr="0001114E">
        <w:rPr>
          <w:rFonts w:eastAsia="ＭＳ 明朝" w:cs="v5.0.0"/>
          <w:b/>
          <w:u w:val="single"/>
          <w:lang w:val="en-US" w:eastAsia="ja-JP"/>
        </w:rPr>
        <w:t>For non-collide case, the coordination among SMTC periodicity, MGRP, and measurement gap start timing offset is needed if measurement ga</w:t>
      </w:r>
      <w:r w:rsidR="002847A0">
        <w:rPr>
          <w:rFonts w:eastAsia="ＭＳ 明朝" w:cs="v5.0.0"/>
          <w:b/>
          <w:u w:val="single"/>
          <w:lang w:val="en-US" w:eastAsia="ja-JP"/>
        </w:rPr>
        <w:t>p is configured per UE, however</w:t>
      </w:r>
      <w:r w:rsidRPr="0001114E">
        <w:rPr>
          <w:rFonts w:eastAsia="ＭＳ 明朝" w:cs="v5.0.0"/>
          <w:b/>
          <w:u w:val="single"/>
          <w:lang w:val="en-US" w:eastAsia="ja-JP"/>
        </w:rPr>
        <w:t xml:space="preserve"> it is the same issue as option 1.</w:t>
      </w:r>
    </w:p>
    <w:p w14:paraId="6B98D722" w14:textId="487B104E" w:rsidR="00FF77E6" w:rsidRPr="0001114E" w:rsidRDefault="00FF77E6" w:rsidP="00EA4947">
      <w:pPr>
        <w:spacing w:after="180"/>
        <w:rPr>
          <w:rFonts w:eastAsia="ＭＳ 明朝" w:cs="v5.0.0"/>
          <w:b/>
          <w:u w:val="single"/>
          <w:lang w:val="en-US" w:eastAsia="ja-JP"/>
        </w:rPr>
      </w:pPr>
      <w:r>
        <w:rPr>
          <w:rFonts w:eastAsia="ＭＳ 明朝" w:cs="v5.0.0" w:hint="eastAsia"/>
          <w:b/>
          <w:u w:val="single"/>
          <w:lang w:val="en-US" w:eastAsia="ja-JP"/>
        </w:rPr>
        <w:t>Observation 4: T</w:t>
      </w:r>
      <w:r w:rsidRPr="00235460">
        <w:rPr>
          <w:rFonts w:eastAsia="ＭＳ 明朝" w:cs="v5.0.0"/>
          <w:b/>
          <w:u w:val="single"/>
          <w:lang w:val="en-US" w:eastAsia="ja-JP"/>
        </w:rPr>
        <w:t>he extension of MGRP may be needed, e.g., MGRP needs to be scaled using SMTC periodicity.</w:t>
      </w:r>
    </w:p>
    <w:p w14:paraId="6CB0FC48" w14:textId="115C71FA" w:rsidR="00735B59" w:rsidRPr="00235460" w:rsidRDefault="00735B59" w:rsidP="00AB42EC">
      <w:pPr>
        <w:spacing w:after="180"/>
        <w:rPr>
          <w:rFonts w:eastAsiaTheme="minorEastAsia"/>
          <w:lang w:val="en-US" w:eastAsia="ja-JP"/>
        </w:rPr>
      </w:pPr>
      <w:r>
        <w:rPr>
          <w:rFonts w:eastAsiaTheme="minorEastAsia" w:hint="eastAsia"/>
          <w:lang w:val="en-US" w:eastAsia="ja-JP"/>
        </w:rPr>
        <w:t xml:space="preserve">In addition, </w:t>
      </w:r>
      <w:r w:rsidR="005B1C25" w:rsidRPr="00235460">
        <w:rPr>
          <w:rFonts w:eastAsiaTheme="minorEastAsia"/>
          <w:lang w:val="en-US" w:eastAsia="ja-JP"/>
        </w:rPr>
        <w:t xml:space="preserve">RAN2 </w:t>
      </w:r>
      <w:r w:rsidR="005301F0" w:rsidRPr="00235460">
        <w:rPr>
          <w:rFonts w:eastAsiaTheme="minorEastAsia"/>
          <w:lang w:val="en-US" w:eastAsia="ja-JP"/>
        </w:rPr>
        <w:t>s</w:t>
      </w:r>
      <w:r w:rsidR="005B1C25" w:rsidRPr="00235460">
        <w:rPr>
          <w:rFonts w:eastAsiaTheme="minorEastAsia"/>
          <w:lang w:val="en-US" w:eastAsia="ja-JP"/>
        </w:rPr>
        <w:t>tart</w:t>
      </w:r>
      <w:r w:rsidR="005301F0" w:rsidRPr="00235460">
        <w:rPr>
          <w:rFonts w:eastAsiaTheme="minorEastAsia"/>
          <w:lang w:val="en-US" w:eastAsia="ja-JP"/>
        </w:rPr>
        <w:t>s</w:t>
      </w:r>
      <w:r w:rsidR="005B1C25" w:rsidRPr="00235460">
        <w:rPr>
          <w:rFonts w:eastAsiaTheme="minorEastAsia"/>
          <w:lang w:val="en-US" w:eastAsia="ja-JP"/>
        </w:rPr>
        <w:t xml:space="preserve"> </w:t>
      </w:r>
      <w:r w:rsidR="00003F36" w:rsidRPr="00235460">
        <w:rPr>
          <w:rFonts w:eastAsiaTheme="minorEastAsia"/>
          <w:lang w:val="en-US" w:eastAsia="ja-JP"/>
        </w:rPr>
        <w:t xml:space="preserve">a </w:t>
      </w:r>
      <w:r w:rsidR="005B1C25" w:rsidRPr="00235460">
        <w:rPr>
          <w:rFonts w:eastAsiaTheme="minorEastAsia"/>
          <w:lang w:val="en-US" w:eastAsia="ja-JP"/>
        </w:rPr>
        <w:t>discussion on how to configure measurement gap</w:t>
      </w:r>
      <w:r w:rsidR="00003F36" w:rsidRPr="00235460">
        <w:rPr>
          <w:rFonts w:eastAsiaTheme="minorEastAsia"/>
          <w:lang w:val="en-US" w:eastAsia="ja-JP"/>
        </w:rPr>
        <w:t>(</w:t>
      </w:r>
      <w:r w:rsidR="005B1C25" w:rsidRPr="00235460">
        <w:rPr>
          <w:rFonts w:eastAsiaTheme="minorEastAsia"/>
          <w:lang w:val="en-US" w:eastAsia="ja-JP"/>
        </w:rPr>
        <w:t>s</w:t>
      </w:r>
      <w:r w:rsidR="00003F36" w:rsidRPr="00235460">
        <w:rPr>
          <w:rFonts w:eastAsiaTheme="minorEastAsia"/>
          <w:lang w:val="en-US" w:eastAsia="ja-JP"/>
        </w:rPr>
        <w:t>)</w:t>
      </w:r>
      <w:r w:rsidR="005B1C25" w:rsidRPr="00235460">
        <w:rPr>
          <w:rFonts w:eastAsiaTheme="minorEastAsia"/>
          <w:lang w:val="en-US" w:eastAsia="ja-JP"/>
        </w:rPr>
        <w:t xml:space="preserve"> </w:t>
      </w:r>
      <w:r w:rsidR="005C1F86" w:rsidRPr="00235460">
        <w:rPr>
          <w:rFonts w:eastAsiaTheme="minorEastAsia"/>
          <w:lang w:val="en-US" w:eastAsia="ja-JP"/>
        </w:rPr>
        <w:t xml:space="preserve">considering </w:t>
      </w:r>
      <w:r w:rsidR="00003F36" w:rsidRPr="00235460">
        <w:rPr>
          <w:rFonts w:eastAsiaTheme="minorEastAsia"/>
          <w:lang w:val="en-US" w:eastAsia="ja-JP"/>
        </w:rPr>
        <w:t xml:space="preserve">possibility of </w:t>
      </w:r>
      <w:r w:rsidR="005C1F86" w:rsidRPr="00235460">
        <w:rPr>
          <w:rFonts w:eastAsiaTheme="minorEastAsia"/>
          <w:lang w:val="en-US" w:eastAsia="ja-JP"/>
        </w:rPr>
        <w:t>Option 2</w:t>
      </w:r>
      <w:r w:rsidR="00003F36" w:rsidRPr="00235460">
        <w:rPr>
          <w:rFonts w:eastAsiaTheme="minorEastAsia"/>
          <w:lang w:val="en-US" w:eastAsia="ja-JP"/>
        </w:rPr>
        <w:t xml:space="preserve"> </w:t>
      </w:r>
      <w:r w:rsidR="005B1C25" w:rsidRPr="00235460">
        <w:rPr>
          <w:rFonts w:eastAsiaTheme="minorEastAsia"/>
          <w:lang w:val="en-US" w:eastAsia="ja-JP"/>
        </w:rPr>
        <w:t>[3].</w:t>
      </w:r>
      <w:r w:rsidR="00EA684C">
        <w:rPr>
          <w:rFonts w:eastAsiaTheme="minorEastAsia" w:hint="eastAsia"/>
          <w:lang w:val="en-US" w:eastAsia="ja-JP"/>
        </w:rPr>
        <w:t xml:space="preserve"> </w:t>
      </w:r>
      <w:r w:rsidR="005B1C25">
        <w:rPr>
          <w:rFonts w:eastAsiaTheme="minorEastAsia" w:hint="eastAsia"/>
          <w:lang w:val="en-US" w:eastAsia="ja-JP"/>
        </w:rPr>
        <w:t>Therefore</w:t>
      </w:r>
      <w:r w:rsidR="00003F36">
        <w:rPr>
          <w:rFonts w:eastAsiaTheme="minorEastAsia" w:hint="eastAsia"/>
          <w:lang w:val="en-US" w:eastAsia="ja-JP"/>
        </w:rPr>
        <w:t xml:space="preserve">, once RAN4 reaches a consensus on measurement gap configuration for multiple frequency layers, RAN4 should send LS to RAN2 to inform </w:t>
      </w:r>
      <w:r w:rsidR="00576BDE">
        <w:rPr>
          <w:rFonts w:eastAsiaTheme="minorEastAsia" w:hint="eastAsia"/>
          <w:lang w:val="en-US" w:eastAsia="ja-JP"/>
        </w:rPr>
        <w:t>RAN4 consensus</w:t>
      </w:r>
      <w:r w:rsidR="005B1C25" w:rsidRPr="00235460">
        <w:rPr>
          <w:rFonts w:eastAsiaTheme="minorEastAsia"/>
          <w:lang w:val="en-US" w:eastAsia="ja-JP"/>
        </w:rPr>
        <w:t>.</w:t>
      </w:r>
    </w:p>
    <w:p w14:paraId="27A165FA" w14:textId="7A1C6377" w:rsidR="001D3A81" w:rsidRPr="00E67BEE" w:rsidRDefault="00280CBD" w:rsidP="00AB42EC">
      <w:pPr>
        <w:spacing w:after="180"/>
        <w:rPr>
          <w:rFonts w:eastAsia="ＭＳ 明朝" w:cs="v5.0.0"/>
          <w:b/>
          <w:u w:val="single"/>
          <w:lang w:val="en-US" w:eastAsia="ja-JP"/>
        </w:rPr>
      </w:pPr>
      <w:r>
        <w:rPr>
          <w:rFonts w:eastAsia="ＭＳ 明朝" w:cs="v5.0.0"/>
          <w:b/>
          <w:u w:val="single"/>
          <w:lang w:val="en-US" w:eastAsia="ja-JP"/>
        </w:rPr>
        <w:t xml:space="preserve">Proposal </w:t>
      </w:r>
      <w:r w:rsidR="00E43623">
        <w:rPr>
          <w:rFonts w:eastAsia="ＭＳ 明朝" w:cs="v5.0.0" w:hint="eastAsia"/>
          <w:b/>
          <w:u w:val="single"/>
          <w:lang w:val="en-US" w:eastAsia="ja-JP"/>
        </w:rPr>
        <w:t>3</w:t>
      </w:r>
      <w:r>
        <w:rPr>
          <w:rFonts w:eastAsia="ＭＳ 明朝" w:cs="v5.0.0"/>
          <w:b/>
          <w:u w:val="single"/>
          <w:lang w:val="en-US" w:eastAsia="ja-JP"/>
        </w:rPr>
        <w:t>:</w:t>
      </w:r>
      <w:r w:rsidR="0048421C">
        <w:rPr>
          <w:rFonts w:eastAsia="ＭＳ 明朝" w:cs="v5.0.0"/>
          <w:b/>
          <w:u w:val="single"/>
          <w:lang w:val="en-US" w:eastAsia="ja-JP"/>
        </w:rPr>
        <w:t xml:space="preserve"> </w:t>
      </w:r>
      <w:r w:rsidR="00576BDE">
        <w:rPr>
          <w:rFonts w:eastAsia="ＭＳ 明朝" w:cs="v5.0.0" w:hint="eastAsia"/>
          <w:b/>
          <w:u w:val="single"/>
          <w:lang w:val="en-US" w:eastAsia="ja-JP"/>
        </w:rPr>
        <w:t>RAN4 should send LS to RAN2 once RAN4 reaches a consensus on measurement gap configuration for multiple frequency layers</w:t>
      </w:r>
      <w:r w:rsidR="00C773F5">
        <w:rPr>
          <w:rFonts w:eastAsia="ＭＳ 明朝" w:cs="v5.0.0"/>
          <w:b/>
          <w:u w:val="single"/>
          <w:lang w:val="en-US" w:eastAsia="ja-JP"/>
        </w:rPr>
        <w:t>.</w:t>
      </w:r>
    </w:p>
    <w:p w14:paraId="75D1DD9E" w14:textId="77777777" w:rsidR="001D3A81" w:rsidRPr="00D64BE9" w:rsidRDefault="001D3A81" w:rsidP="001D3A81">
      <w:pPr>
        <w:keepNext/>
        <w:keepLines/>
        <w:numPr>
          <w:ilvl w:val="0"/>
          <w:numId w:val="2"/>
        </w:numPr>
        <w:pBdr>
          <w:top w:val="single" w:sz="12" w:space="2" w:color="auto"/>
        </w:pBdr>
        <w:spacing w:before="240" w:after="180"/>
        <w:ind w:left="0" w:firstLine="0"/>
        <w:outlineLvl w:val="0"/>
        <w:rPr>
          <w:rFonts w:ascii="Arial" w:hAnsi="Arial"/>
          <w:sz w:val="32"/>
          <w:lang w:eastAsia="zh-CN"/>
        </w:rPr>
      </w:pPr>
      <w:r>
        <w:rPr>
          <w:rFonts w:ascii="Arial" w:eastAsiaTheme="minorEastAsia" w:hAnsi="Arial" w:hint="eastAsia"/>
          <w:sz w:val="32"/>
          <w:lang w:eastAsia="ja-JP"/>
        </w:rPr>
        <w:t>Conclusion</w:t>
      </w:r>
    </w:p>
    <w:p w14:paraId="2A9808B8" w14:textId="4A49F195" w:rsidR="00CD7831" w:rsidRDefault="00CD7831" w:rsidP="00AB42EC">
      <w:pPr>
        <w:spacing w:after="180"/>
        <w:rPr>
          <w:rFonts w:eastAsiaTheme="minorEastAsia"/>
          <w:lang w:val="en-US" w:eastAsia="ja-JP"/>
        </w:rPr>
      </w:pPr>
      <w:r w:rsidRPr="00CD7831">
        <w:rPr>
          <w:rFonts w:eastAsiaTheme="minorEastAsia"/>
          <w:lang w:val="en-US" w:eastAsia="ja-JP"/>
        </w:rPr>
        <w:t xml:space="preserve">In this contribution, we provided our view on </w:t>
      </w:r>
      <w:r w:rsidRPr="00E75611">
        <w:rPr>
          <w:rFonts w:eastAsiaTheme="minorEastAsia" w:hint="eastAsia"/>
          <w:lang w:eastAsia="ja-JP"/>
        </w:rPr>
        <w:t>how to configure measurement gap</w:t>
      </w:r>
      <w:r w:rsidR="00576BDE">
        <w:rPr>
          <w:rFonts w:eastAsiaTheme="minorEastAsia" w:hint="eastAsia"/>
          <w:lang w:eastAsia="ja-JP"/>
        </w:rPr>
        <w:t>(s)</w:t>
      </w:r>
      <w:r w:rsidRPr="00E75611">
        <w:rPr>
          <w:rFonts w:eastAsiaTheme="minorEastAsia" w:hint="eastAsia"/>
          <w:lang w:eastAsia="ja-JP"/>
        </w:rPr>
        <w:t xml:space="preserve"> for multiple </w:t>
      </w:r>
      <w:r>
        <w:rPr>
          <w:rFonts w:eastAsiaTheme="minorEastAsia" w:hint="eastAsia"/>
          <w:lang w:eastAsia="ja-JP"/>
        </w:rPr>
        <w:t xml:space="preserve">frequency </w:t>
      </w:r>
      <w:r w:rsidRPr="00E75611">
        <w:rPr>
          <w:rFonts w:eastAsiaTheme="minorEastAsia" w:hint="eastAsia"/>
          <w:lang w:eastAsia="ja-JP"/>
        </w:rPr>
        <w:t>layers</w:t>
      </w:r>
      <w:r w:rsidRPr="00CD7831">
        <w:rPr>
          <w:rFonts w:eastAsiaTheme="minorEastAsia"/>
          <w:lang w:val="en-US" w:eastAsia="ja-JP"/>
        </w:rPr>
        <w:t>. Based on the discussion, we made following observations and proposal</w:t>
      </w:r>
      <w:r w:rsidR="00576BDE">
        <w:rPr>
          <w:rFonts w:eastAsiaTheme="minorEastAsia" w:hint="eastAsia"/>
          <w:lang w:val="en-US" w:eastAsia="ja-JP"/>
        </w:rPr>
        <w:t>s</w:t>
      </w:r>
      <w:r w:rsidRPr="00CD7831">
        <w:rPr>
          <w:rFonts w:eastAsiaTheme="minorEastAsia"/>
          <w:lang w:val="en-US" w:eastAsia="ja-JP"/>
        </w:rPr>
        <w:t>.</w:t>
      </w:r>
    </w:p>
    <w:p w14:paraId="65EE3B11" w14:textId="77777777" w:rsidR="00AD0723" w:rsidRDefault="00AD0723" w:rsidP="00AD0723">
      <w:pPr>
        <w:spacing w:after="180"/>
        <w:rPr>
          <w:rFonts w:eastAsia="ＭＳ 明朝" w:cs="v5.0.0"/>
          <w:b/>
          <w:u w:val="single"/>
          <w:lang w:val="en-US" w:eastAsia="ja-JP"/>
        </w:rPr>
      </w:pPr>
      <w:r>
        <w:rPr>
          <w:rFonts w:eastAsia="ＭＳ 明朝" w:cs="v5.0.0" w:hint="eastAsia"/>
          <w:b/>
          <w:u w:val="single"/>
          <w:lang w:val="en-US" w:eastAsia="ja-JP"/>
        </w:rPr>
        <w:t xml:space="preserve">Observation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Pr="001D66FD">
        <w:rPr>
          <w:rFonts w:eastAsia="ＭＳ 明朝" w:cs="v5.0.0"/>
          <w:b/>
          <w:u w:val="single"/>
          <w:lang w:val="en-US" w:eastAsia="ja-JP"/>
        </w:rPr>
        <w:t xml:space="preserve">If only </w:t>
      </w:r>
      <w:r>
        <w:rPr>
          <w:rFonts w:eastAsia="ＭＳ 明朝" w:cs="v5.0.0" w:hint="eastAsia"/>
          <w:b/>
          <w:u w:val="single"/>
          <w:lang w:val="en-US" w:eastAsia="ja-JP"/>
        </w:rPr>
        <w:t xml:space="preserve">a </w:t>
      </w:r>
      <w:r w:rsidRPr="001D66FD">
        <w:rPr>
          <w:rFonts w:eastAsia="ＭＳ 明朝" w:cs="v5.0.0"/>
          <w:b/>
          <w:u w:val="single"/>
          <w:lang w:val="en-US" w:eastAsia="ja-JP"/>
        </w:rPr>
        <w:t xml:space="preserve">single </w:t>
      </w:r>
      <w:r>
        <w:rPr>
          <w:rFonts w:eastAsia="ＭＳ 明朝" w:cs="v5.0.0" w:hint="eastAsia"/>
          <w:b/>
          <w:u w:val="single"/>
          <w:lang w:val="en-US" w:eastAsia="ja-JP"/>
        </w:rPr>
        <w:t xml:space="preserve">measurement </w:t>
      </w:r>
      <w:r w:rsidRPr="001D66FD">
        <w:rPr>
          <w:rFonts w:eastAsia="ＭＳ 明朝" w:cs="v5.0.0"/>
          <w:b/>
          <w:u w:val="single"/>
          <w:lang w:val="en-US" w:eastAsia="ja-JP"/>
        </w:rPr>
        <w:t xml:space="preserve">gap pattern can be configured </w:t>
      </w:r>
      <w:r>
        <w:rPr>
          <w:rFonts w:eastAsia="ＭＳ 明朝" w:cs="v5.0.0" w:hint="eastAsia"/>
          <w:b/>
          <w:u w:val="single"/>
          <w:lang w:val="en-US" w:eastAsia="ja-JP"/>
        </w:rPr>
        <w:t>to</w:t>
      </w:r>
      <w:r w:rsidRPr="001D66FD">
        <w:rPr>
          <w:rFonts w:eastAsia="ＭＳ 明朝" w:cs="v5.0.0"/>
          <w:b/>
          <w:u w:val="single"/>
          <w:lang w:val="en-US" w:eastAsia="ja-JP"/>
        </w:rPr>
        <w:t xml:space="preserve"> U</w:t>
      </w:r>
      <w:r>
        <w:rPr>
          <w:rFonts w:eastAsia="ＭＳ 明朝" w:cs="v5.0.0"/>
          <w:b/>
          <w:u w:val="single"/>
          <w:lang w:val="en-US" w:eastAsia="ja-JP"/>
        </w:rPr>
        <w:t>E, we have to choose the</w:t>
      </w:r>
      <w:r w:rsidRPr="001D66FD">
        <w:rPr>
          <w:rFonts w:eastAsia="ＭＳ 明朝" w:cs="v5.0.0"/>
          <w:b/>
          <w:u w:val="single"/>
          <w:lang w:val="en-US" w:eastAsia="ja-JP"/>
        </w:rPr>
        <w:t xml:space="preserve"> MGL in order to c</w:t>
      </w:r>
      <w:r>
        <w:rPr>
          <w:rFonts w:eastAsia="ＭＳ 明朝" w:cs="v5.0.0"/>
          <w:b/>
          <w:u w:val="single"/>
          <w:lang w:val="en-US" w:eastAsia="ja-JP"/>
        </w:rPr>
        <w:t xml:space="preserve">over the longest SS burst set </w:t>
      </w:r>
      <w:r>
        <w:rPr>
          <w:rFonts w:eastAsia="ＭＳ 明朝" w:cs="v5.0.0" w:hint="eastAsia"/>
          <w:b/>
          <w:u w:val="single"/>
          <w:lang w:val="en-US" w:eastAsia="ja-JP"/>
        </w:rPr>
        <w:t>duration among</w:t>
      </w:r>
      <w:r w:rsidRPr="001D66FD">
        <w:rPr>
          <w:rFonts w:eastAsia="ＭＳ 明朝" w:cs="v5.0.0"/>
          <w:b/>
          <w:u w:val="single"/>
          <w:lang w:val="en-US" w:eastAsia="ja-JP"/>
        </w:rPr>
        <w:t xml:space="preserve"> all </w:t>
      </w:r>
      <w:r>
        <w:rPr>
          <w:rFonts w:eastAsia="ＭＳ 明朝" w:cs="v5.0.0" w:hint="eastAsia"/>
          <w:b/>
          <w:u w:val="single"/>
          <w:lang w:val="en-US" w:eastAsia="ja-JP"/>
        </w:rPr>
        <w:t xml:space="preserve">of </w:t>
      </w:r>
      <w:r w:rsidRPr="001D66FD">
        <w:rPr>
          <w:rFonts w:eastAsia="ＭＳ 明朝" w:cs="v5.0.0"/>
          <w:b/>
          <w:u w:val="single"/>
          <w:lang w:val="en-US" w:eastAsia="ja-JP"/>
        </w:rPr>
        <w:t>frequency layers.</w:t>
      </w:r>
      <w:r w:rsidRPr="00F665FF">
        <w:rPr>
          <w:rFonts w:eastAsia="ＭＳ 明朝" w:cs="v5.0.0"/>
          <w:b/>
          <w:u w:val="single"/>
          <w:lang w:val="en-US" w:eastAsia="ja-JP"/>
        </w:rPr>
        <w:t xml:space="preserve"> </w:t>
      </w:r>
      <w:r>
        <w:rPr>
          <w:rFonts w:eastAsia="ＭＳ 明朝" w:cs="v5.0.0"/>
          <w:b/>
          <w:u w:val="single"/>
          <w:lang w:val="en-US" w:eastAsia="ja-JP"/>
        </w:rPr>
        <w:t xml:space="preserve">It </w:t>
      </w:r>
      <w:r>
        <w:rPr>
          <w:rFonts w:eastAsia="ＭＳ 明朝" w:cs="v5.0.0" w:hint="eastAsia"/>
          <w:b/>
          <w:u w:val="single"/>
          <w:lang w:val="en-US" w:eastAsia="ja-JP"/>
        </w:rPr>
        <w:t xml:space="preserve">would </w:t>
      </w:r>
      <w:r>
        <w:rPr>
          <w:rFonts w:eastAsia="ＭＳ 明朝" w:cs="v5.0.0"/>
          <w:b/>
          <w:u w:val="single"/>
          <w:lang w:val="en-US" w:eastAsia="ja-JP"/>
        </w:rPr>
        <w:t xml:space="preserve">cause </w:t>
      </w:r>
      <w:r>
        <w:rPr>
          <w:rFonts w:eastAsia="ＭＳ 明朝" w:cs="v5.0.0" w:hint="eastAsia"/>
          <w:b/>
          <w:u w:val="single"/>
          <w:lang w:val="en-US" w:eastAsia="ja-JP"/>
        </w:rPr>
        <w:t>inefficient measurement on some frequency layers and throughput degradation compared with the case where appropriate measurement gaps are configured to each frequency layer</w:t>
      </w:r>
      <w:r w:rsidRPr="00C84636">
        <w:rPr>
          <w:rFonts w:eastAsia="ＭＳ 明朝" w:cs="v5.0.0"/>
          <w:b/>
          <w:u w:val="single"/>
          <w:lang w:val="en-US" w:eastAsia="ja-JP"/>
        </w:rPr>
        <w:t>.</w:t>
      </w:r>
    </w:p>
    <w:p w14:paraId="7F5CE2A6" w14:textId="77777777" w:rsidR="00AD0723" w:rsidRPr="001C1E80" w:rsidRDefault="00AD0723" w:rsidP="00AD0723">
      <w:pPr>
        <w:spacing w:after="180"/>
        <w:rPr>
          <w:rFonts w:eastAsia="ＭＳ 明朝" w:cs="v5.0.0"/>
          <w:b/>
          <w:u w:val="single"/>
          <w:lang w:val="en-US" w:eastAsia="ja-JP"/>
        </w:rPr>
      </w:pPr>
      <w:r>
        <w:rPr>
          <w:rFonts w:eastAsia="ＭＳ 明朝" w:cs="v5.0.0" w:hint="eastAsia"/>
          <w:b/>
          <w:u w:val="single"/>
          <w:lang w:val="en-US" w:eastAsia="ja-JP"/>
        </w:rPr>
        <w:t xml:space="preserve">Proposal </w:t>
      </w:r>
      <w:r w:rsidRPr="002B5824">
        <w:rPr>
          <w:rFonts w:eastAsia="ＭＳ 明朝" w:cs="v5.0.0" w:hint="eastAsia"/>
          <w:b/>
          <w:u w:val="single"/>
          <w:lang w:val="en-US" w:eastAsia="ja-JP"/>
        </w:rPr>
        <w:t>1</w:t>
      </w:r>
      <w:r w:rsidRPr="002B5824">
        <w:rPr>
          <w:rFonts w:eastAsia="ＭＳ 明朝" w:cs="v5.0.0"/>
          <w:b/>
          <w:u w:val="single"/>
          <w:lang w:val="en-US" w:eastAsia="ja-JP"/>
        </w:rPr>
        <w:t>:</w:t>
      </w:r>
      <w:r>
        <w:rPr>
          <w:rFonts w:eastAsia="ＭＳ 明朝" w:cs="v5.0.0" w:hint="eastAsia"/>
          <w:b/>
          <w:u w:val="single"/>
          <w:lang w:val="en-US" w:eastAsia="ja-JP"/>
        </w:rPr>
        <w:t xml:space="preserve"> </w:t>
      </w:r>
      <w:r>
        <w:rPr>
          <w:rFonts w:eastAsia="ＭＳ 明朝" w:cs="v5.0.0"/>
          <w:b/>
          <w:u w:val="single"/>
          <w:lang w:val="en-US" w:eastAsia="ja-JP"/>
        </w:rPr>
        <w:t>RAN4 should take option 2 as baseline.</w:t>
      </w:r>
    </w:p>
    <w:p w14:paraId="2A0E0A66" w14:textId="77777777" w:rsidR="00AD0723" w:rsidRDefault="00AD0723" w:rsidP="00AD0723">
      <w:pPr>
        <w:spacing w:after="180"/>
        <w:rPr>
          <w:rFonts w:eastAsia="ＭＳ 明朝" w:cs="v5.0.0"/>
          <w:b/>
          <w:u w:val="single"/>
          <w:lang w:val="en-US" w:eastAsia="ja-JP"/>
        </w:rPr>
      </w:pPr>
      <w:r>
        <w:rPr>
          <w:rFonts w:eastAsia="ＭＳ 明朝" w:cs="v5.0.0" w:hint="eastAsia"/>
          <w:b/>
          <w:u w:val="single"/>
          <w:lang w:val="en-US" w:eastAsia="ja-JP"/>
        </w:rPr>
        <w:t>Proposal 2: S</w:t>
      </w:r>
      <w:r w:rsidRPr="005F20EE">
        <w:rPr>
          <w:rFonts w:eastAsia="ＭＳ 明朝" w:cs="v5.0.0"/>
          <w:b/>
          <w:u w:val="single"/>
          <w:lang w:val="en-US" w:eastAsia="ja-JP"/>
        </w:rPr>
        <w:t>elect option 2a</w:t>
      </w:r>
      <w:r w:rsidRPr="005F20EE" w:rsidDel="00545D3A">
        <w:rPr>
          <w:rFonts w:eastAsia="ＭＳ 明朝" w:cs="v5.0.0"/>
          <w:b/>
          <w:u w:val="single"/>
          <w:lang w:val="en-US" w:eastAsia="ja-JP"/>
        </w:rPr>
        <w:t xml:space="preserve"> </w:t>
      </w:r>
      <w:r>
        <w:rPr>
          <w:rFonts w:eastAsia="ＭＳ 明朝" w:cs="v5.0.0" w:hint="eastAsia"/>
          <w:b/>
          <w:u w:val="single"/>
          <w:lang w:val="en-US" w:eastAsia="ja-JP"/>
        </w:rPr>
        <w:t xml:space="preserve">because </w:t>
      </w:r>
      <w:r w:rsidRPr="005F20EE">
        <w:rPr>
          <w:rFonts w:eastAsia="ＭＳ 明朝" w:cs="v5.0.0"/>
          <w:b/>
          <w:u w:val="single"/>
          <w:lang w:val="en-US" w:eastAsia="ja-JP"/>
        </w:rPr>
        <w:t xml:space="preserve">option 2a is the most flexible way among all of options because operators can set the measurement </w:t>
      </w:r>
      <w:r>
        <w:rPr>
          <w:rFonts w:eastAsia="ＭＳ 明朝" w:cs="v5.0.0"/>
          <w:b/>
          <w:u w:val="single"/>
          <w:lang w:val="en-US" w:eastAsia="ja-JP"/>
        </w:rPr>
        <w:t>gap configurations appropriatel</w:t>
      </w:r>
      <w:r>
        <w:rPr>
          <w:rFonts w:eastAsia="ＭＳ 明朝" w:cs="v5.0.0" w:hint="eastAsia"/>
          <w:b/>
          <w:u w:val="single"/>
          <w:lang w:val="en-US" w:eastAsia="ja-JP"/>
        </w:rPr>
        <w:t xml:space="preserve">y, </w:t>
      </w:r>
      <w:r w:rsidRPr="005F20EE">
        <w:rPr>
          <w:rFonts w:eastAsia="ＭＳ 明朝" w:cs="v5.0.0"/>
          <w:b/>
          <w:u w:val="single"/>
          <w:lang w:val="en-US" w:eastAsia="ja-JP"/>
        </w:rPr>
        <w:t xml:space="preserve">e.g., selecting MGL to cover the actual SS burst set duration of each frequency layer. </w:t>
      </w:r>
    </w:p>
    <w:p w14:paraId="77B1B12F" w14:textId="77777777" w:rsidR="00AD0723" w:rsidRDefault="00AD0723" w:rsidP="00AD0723">
      <w:pPr>
        <w:spacing w:after="180"/>
        <w:rPr>
          <w:rFonts w:eastAsia="ＭＳ 明朝" w:cs="v5.0.0"/>
          <w:b/>
          <w:u w:val="single"/>
          <w:lang w:val="en-US" w:eastAsia="ja-JP"/>
        </w:rPr>
      </w:pPr>
      <w:r>
        <w:rPr>
          <w:rFonts w:eastAsia="ＭＳ 明朝" w:cs="v5.0.0" w:hint="eastAsia"/>
          <w:b/>
          <w:u w:val="single"/>
          <w:lang w:val="en-US" w:eastAsia="ja-JP"/>
        </w:rPr>
        <w:t xml:space="preserve">Observation 2: If option 2 is applied, UE </w:t>
      </w:r>
      <w:r>
        <w:rPr>
          <w:rFonts w:eastAsia="ＭＳ 明朝" w:cs="v5.0.0"/>
          <w:b/>
          <w:u w:val="single"/>
          <w:lang w:val="en-US" w:eastAsia="ja-JP"/>
        </w:rPr>
        <w:t>behavior</w:t>
      </w:r>
      <w:r>
        <w:rPr>
          <w:rFonts w:eastAsia="ＭＳ 明朝" w:cs="v5.0.0" w:hint="eastAsia"/>
          <w:b/>
          <w:u w:val="single"/>
          <w:lang w:val="en-US" w:eastAsia="ja-JP"/>
        </w:rPr>
        <w:t xml:space="preserve"> for the case where multiple measurement gaps are collided may need to be clarified in the specification.</w:t>
      </w:r>
    </w:p>
    <w:p w14:paraId="76E758DF" w14:textId="77777777" w:rsidR="00AD0723" w:rsidRDefault="00AD0723" w:rsidP="00AD0723">
      <w:pPr>
        <w:spacing w:after="180"/>
        <w:rPr>
          <w:rFonts w:eastAsia="ＭＳ 明朝" w:cs="v5.0.0"/>
          <w:b/>
          <w:u w:val="single"/>
          <w:lang w:val="en-US" w:eastAsia="ja-JP"/>
        </w:rPr>
      </w:pPr>
      <w:r>
        <w:rPr>
          <w:rFonts w:eastAsia="ＭＳ 明朝" w:cs="v5.0.0" w:hint="eastAsia"/>
          <w:b/>
          <w:u w:val="single"/>
          <w:lang w:val="en-US" w:eastAsia="ja-JP"/>
        </w:rPr>
        <w:t xml:space="preserve">Observation 3: </w:t>
      </w:r>
      <w:r w:rsidRPr="0001114E">
        <w:rPr>
          <w:rFonts w:eastAsia="ＭＳ 明朝" w:cs="v5.0.0"/>
          <w:b/>
          <w:u w:val="single"/>
          <w:lang w:val="en-US" w:eastAsia="ja-JP"/>
        </w:rPr>
        <w:t>For non-collide case, the coordination among SMTC periodicity, MGRP, and measurement gap start timing offset is needed if measurement ga</w:t>
      </w:r>
      <w:r>
        <w:rPr>
          <w:rFonts w:eastAsia="ＭＳ 明朝" w:cs="v5.0.0"/>
          <w:b/>
          <w:u w:val="single"/>
          <w:lang w:val="en-US" w:eastAsia="ja-JP"/>
        </w:rPr>
        <w:t>p is configured per UE, however</w:t>
      </w:r>
      <w:r w:rsidRPr="0001114E">
        <w:rPr>
          <w:rFonts w:eastAsia="ＭＳ 明朝" w:cs="v5.0.0"/>
          <w:b/>
          <w:u w:val="single"/>
          <w:lang w:val="en-US" w:eastAsia="ja-JP"/>
        </w:rPr>
        <w:t xml:space="preserve"> it is the same issue as option 1.</w:t>
      </w:r>
    </w:p>
    <w:p w14:paraId="24496C82" w14:textId="77777777" w:rsidR="00AD0723" w:rsidRPr="009349AA" w:rsidRDefault="00AD0723" w:rsidP="00AD0723">
      <w:pPr>
        <w:spacing w:after="180"/>
        <w:rPr>
          <w:rFonts w:eastAsia="ＭＳ 明朝" w:cs="v5.0.0"/>
          <w:b/>
          <w:u w:val="single"/>
          <w:lang w:val="en-US" w:eastAsia="ja-JP"/>
        </w:rPr>
      </w:pPr>
      <w:r>
        <w:rPr>
          <w:rFonts w:eastAsia="ＭＳ 明朝" w:cs="v5.0.0" w:hint="eastAsia"/>
          <w:b/>
          <w:u w:val="single"/>
          <w:lang w:val="en-US" w:eastAsia="ja-JP"/>
        </w:rPr>
        <w:t>Observation 4: T</w:t>
      </w:r>
      <w:r w:rsidRPr="009349AA">
        <w:rPr>
          <w:rFonts w:eastAsia="ＭＳ 明朝" w:cs="v5.0.0" w:hint="eastAsia"/>
          <w:b/>
          <w:u w:val="single"/>
          <w:lang w:val="en-US" w:eastAsia="ja-JP"/>
        </w:rPr>
        <w:t xml:space="preserve">he extension of MGRP may be needed, e.g., MGRP needs to be scaled using </w:t>
      </w:r>
      <w:r w:rsidRPr="009349AA">
        <w:rPr>
          <w:rFonts w:eastAsia="ＭＳ 明朝" w:cs="v5.0.0"/>
          <w:b/>
          <w:u w:val="single"/>
          <w:lang w:val="en-US" w:eastAsia="ja-JP"/>
        </w:rPr>
        <w:t>SMTC periodicity</w:t>
      </w:r>
      <w:r w:rsidRPr="009349AA">
        <w:rPr>
          <w:rFonts w:eastAsia="ＭＳ 明朝" w:cs="v5.0.0" w:hint="eastAsia"/>
          <w:b/>
          <w:u w:val="single"/>
          <w:lang w:val="en-US" w:eastAsia="ja-JP"/>
        </w:rPr>
        <w:t>.</w:t>
      </w:r>
    </w:p>
    <w:p w14:paraId="4EAE1CFE" w14:textId="4E92D5FE" w:rsidR="00576BDE" w:rsidRPr="00576BDE" w:rsidRDefault="00AD0723" w:rsidP="00576BDE">
      <w:pPr>
        <w:spacing w:after="180"/>
        <w:rPr>
          <w:rFonts w:eastAsia="ＭＳ 明朝" w:cs="v5.0.0"/>
          <w:b/>
          <w:u w:val="single"/>
          <w:lang w:val="en-US" w:eastAsia="ja-JP"/>
        </w:rPr>
      </w:pPr>
      <w:r>
        <w:rPr>
          <w:rFonts w:eastAsia="ＭＳ 明朝" w:cs="v5.0.0"/>
          <w:b/>
          <w:u w:val="single"/>
          <w:lang w:val="en-US" w:eastAsia="ja-JP"/>
        </w:rPr>
        <w:t xml:space="preserve">Proposal </w:t>
      </w:r>
      <w:r>
        <w:rPr>
          <w:rFonts w:eastAsia="ＭＳ 明朝" w:cs="v5.0.0" w:hint="eastAsia"/>
          <w:b/>
          <w:u w:val="single"/>
          <w:lang w:val="en-US" w:eastAsia="ja-JP"/>
        </w:rPr>
        <w:t>3</w:t>
      </w:r>
      <w:r>
        <w:rPr>
          <w:rFonts w:eastAsia="ＭＳ 明朝" w:cs="v5.0.0"/>
          <w:b/>
          <w:u w:val="single"/>
          <w:lang w:val="en-US" w:eastAsia="ja-JP"/>
        </w:rPr>
        <w:t xml:space="preserve">: </w:t>
      </w:r>
      <w:r>
        <w:rPr>
          <w:rFonts w:eastAsia="ＭＳ 明朝" w:cs="v5.0.0" w:hint="eastAsia"/>
          <w:b/>
          <w:u w:val="single"/>
          <w:lang w:val="en-US" w:eastAsia="ja-JP"/>
        </w:rPr>
        <w:t>RAN4 should send LS to RAN2 once RAN4 reaches a consensus on measurement gap configuration for multiple frequency layers</w:t>
      </w:r>
      <w:r>
        <w:rPr>
          <w:rFonts w:eastAsia="ＭＳ 明朝" w:cs="v5.0.0"/>
          <w:b/>
          <w:u w:val="single"/>
          <w:lang w:val="en-US" w:eastAsia="ja-JP"/>
        </w:rPr>
        <w:t>.</w:t>
      </w:r>
    </w:p>
    <w:p w14:paraId="2F0634AB" w14:textId="77777777" w:rsidR="001D3A81" w:rsidRPr="00D64BE9" w:rsidRDefault="001D3A81" w:rsidP="001D3A81">
      <w:pPr>
        <w:keepNext/>
        <w:keepLines/>
        <w:numPr>
          <w:ilvl w:val="0"/>
          <w:numId w:val="2"/>
        </w:numPr>
        <w:pBdr>
          <w:top w:val="single" w:sz="12" w:space="2" w:color="auto"/>
        </w:pBdr>
        <w:spacing w:before="240" w:after="180"/>
        <w:ind w:left="0" w:firstLine="0"/>
        <w:outlineLvl w:val="0"/>
        <w:rPr>
          <w:rFonts w:ascii="Arial" w:hAnsi="Arial"/>
          <w:sz w:val="32"/>
          <w:lang w:eastAsia="zh-CN"/>
        </w:rPr>
      </w:pPr>
      <w:r>
        <w:rPr>
          <w:rFonts w:ascii="Arial" w:eastAsiaTheme="minorEastAsia" w:hAnsi="Arial" w:hint="eastAsia"/>
          <w:sz w:val="32"/>
          <w:lang w:eastAsia="ja-JP"/>
        </w:rPr>
        <w:t>Reference</w:t>
      </w:r>
    </w:p>
    <w:p w14:paraId="1C1F4ED4" w14:textId="50C1DF89" w:rsidR="001D3A81" w:rsidRDefault="00CD7831" w:rsidP="00AB42EC">
      <w:pPr>
        <w:spacing w:after="180"/>
        <w:rPr>
          <w:rFonts w:eastAsiaTheme="minorEastAsia"/>
          <w:lang w:eastAsia="ja-JP"/>
        </w:rPr>
      </w:pPr>
      <w:r>
        <w:rPr>
          <w:rFonts w:eastAsiaTheme="minorEastAsia" w:hint="eastAsia"/>
          <w:lang w:eastAsia="ja-JP"/>
        </w:rPr>
        <w:t xml:space="preserve">[1] </w:t>
      </w:r>
      <w:r w:rsidRPr="00CD7831">
        <w:rPr>
          <w:rFonts w:eastAsiaTheme="minorEastAsia"/>
          <w:lang w:eastAsia="ja-JP"/>
        </w:rPr>
        <w:t>R4-1709889</w:t>
      </w:r>
      <w:r>
        <w:rPr>
          <w:rFonts w:eastAsiaTheme="minorEastAsia" w:hint="eastAsia"/>
          <w:lang w:eastAsia="ja-JP"/>
        </w:rPr>
        <w:t xml:space="preserve">, </w:t>
      </w:r>
      <w:r>
        <w:rPr>
          <w:rFonts w:eastAsiaTheme="minorEastAsia"/>
          <w:lang w:eastAsia="ja-JP"/>
        </w:rPr>
        <w:t>“</w:t>
      </w:r>
      <w:r w:rsidRPr="00CD7831">
        <w:rPr>
          <w:rFonts w:eastAsiaTheme="minorEastAsia"/>
          <w:lang w:eastAsia="ja-JP"/>
        </w:rPr>
        <w:t>Way forward for NR measurement gaps</w:t>
      </w:r>
      <w:r>
        <w:rPr>
          <w:rFonts w:eastAsiaTheme="minorEastAsia"/>
          <w:lang w:eastAsia="ja-JP"/>
        </w:rPr>
        <w:t>”</w:t>
      </w:r>
      <w:r>
        <w:rPr>
          <w:rFonts w:eastAsiaTheme="minorEastAsia" w:hint="eastAsia"/>
          <w:lang w:eastAsia="ja-JP"/>
        </w:rPr>
        <w:t>, Ericsson</w:t>
      </w:r>
    </w:p>
    <w:p w14:paraId="4E814928" w14:textId="6ECDC83D" w:rsidR="0027207E" w:rsidRPr="00FA54EE" w:rsidRDefault="00CD7831" w:rsidP="00AB42EC">
      <w:pPr>
        <w:spacing w:after="180"/>
        <w:rPr>
          <w:rFonts w:eastAsiaTheme="minorEastAsia"/>
          <w:lang w:eastAsia="ja-JP"/>
        </w:rPr>
      </w:pPr>
      <w:r>
        <w:rPr>
          <w:rFonts w:eastAsiaTheme="minorEastAsia" w:hint="eastAsia"/>
          <w:lang w:eastAsia="ja-JP"/>
        </w:rPr>
        <w:t>[2] R4-17</w:t>
      </w:r>
      <w:r w:rsidR="0027207E">
        <w:rPr>
          <w:rFonts w:eastAsiaTheme="minorEastAsia" w:hint="eastAsia"/>
          <w:lang w:eastAsia="ja-JP"/>
        </w:rPr>
        <w:t xml:space="preserve">10863, </w:t>
      </w:r>
      <w:r w:rsidR="0027207E">
        <w:rPr>
          <w:rFonts w:eastAsiaTheme="minorEastAsia"/>
          <w:lang w:eastAsia="ja-JP"/>
        </w:rPr>
        <w:t>“</w:t>
      </w:r>
      <w:r w:rsidR="0027207E" w:rsidRPr="0027207E">
        <w:rPr>
          <w:rFonts w:eastAsiaTheme="minorEastAsia"/>
          <w:lang w:eastAsia="ja-JP"/>
        </w:rPr>
        <w:t>Discussion on measurement gap pattern for NR</w:t>
      </w:r>
      <w:r w:rsidR="0027207E">
        <w:rPr>
          <w:rFonts w:eastAsiaTheme="minorEastAsia"/>
          <w:lang w:eastAsia="ja-JP"/>
        </w:rPr>
        <w:t>”</w:t>
      </w:r>
      <w:r w:rsidR="0027207E">
        <w:rPr>
          <w:rFonts w:eastAsiaTheme="minorEastAsia" w:hint="eastAsia"/>
          <w:lang w:eastAsia="ja-JP"/>
        </w:rPr>
        <w:t xml:space="preserve">, </w:t>
      </w:r>
      <w:r w:rsidR="0027207E">
        <w:rPr>
          <w:rFonts w:eastAsiaTheme="minorEastAsia" w:cs="Arial" w:hint="eastAsia"/>
          <w:lang w:eastAsia="ja-JP"/>
        </w:rPr>
        <w:t>NTT DOCOMO</w:t>
      </w:r>
      <w:r w:rsidR="0027207E">
        <w:rPr>
          <w:rFonts w:eastAsiaTheme="minorEastAsia" w:cs="Arial"/>
          <w:lang w:eastAsia="ja-JP"/>
        </w:rPr>
        <w:t>, INC</w:t>
      </w:r>
    </w:p>
    <w:p w14:paraId="3619BC9D" w14:textId="20ABA9D5" w:rsidR="00CD7831" w:rsidRPr="00CD7831" w:rsidRDefault="00CD7831" w:rsidP="00AB42EC">
      <w:pPr>
        <w:spacing w:after="180"/>
        <w:rPr>
          <w:rFonts w:eastAsiaTheme="minorEastAsia"/>
          <w:lang w:eastAsia="ja-JP"/>
        </w:rPr>
      </w:pPr>
      <w:r>
        <w:rPr>
          <w:rFonts w:eastAsiaTheme="minorEastAsia" w:hint="eastAsia"/>
          <w:lang w:eastAsia="ja-JP"/>
        </w:rPr>
        <w:t xml:space="preserve">[3] </w:t>
      </w:r>
      <w:r w:rsidRPr="00ED7B62">
        <w:rPr>
          <w:rFonts w:cs="Arial"/>
          <w:lang w:eastAsia="ja-JP"/>
        </w:rPr>
        <w:t>R2-1711751</w:t>
      </w:r>
      <w:r>
        <w:rPr>
          <w:rFonts w:eastAsiaTheme="minorEastAsia" w:cs="Arial" w:hint="eastAsia"/>
          <w:lang w:eastAsia="ja-JP"/>
        </w:rPr>
        <w:t xml:space="preserve">, </w:t>
      </w:r>
      <w:r>
        <w:rPr>
          <w:rFonts w:eastAsiaTheme="minorEastAsia" w:cs="Arial"/>
          <w:lang w:eastAsia="ja-JP"/>
        </w:rPr>
        <w:t>“</w:t>
      </w:r>
      <w:r w:rsidRPr="00CD7831">
        <w:rPr>
          <w:rFonts w:eastAsiaTheme="minorEastAsia" w:cs="Arial"/>
          <w:lang w:eastAsia="ja-JP"/>
        </w:rPr>
        <w:t>Measurement Gap Configuration signalling design</w:t>
      </w:r>
      <w:r>
        <w:rPr>
          <w:rFonts w:eastAsiaTheme="minorEastAsia" w:cs="Arial"/>
          <w:lang w:eastAsia="ja-JP"/>
        </w:rPr>
        <w:t>”</w:t>
      </w:r>
      <w:r>
        <w:rPr>
          <w:rFonts w:eastAsiaTheme="minorEastAsia" w:cs="Arial" w:hint="eastAsia"/>
          <w:lang w:eastAsia="ja-JP"/>
        </w:rPr>
        <w:t>, NTT DOCOMO</w:t>
      </w:r>
      <w:r w:rsidR="00136561">
        <w:rPr>
          <w:rFonts w:eastAsiaTheme="minorEastAsia" w:cs="Arial"/>
          <w:lang w:eastAsia="ja-JP"/>
        </w:rPr>
        <w:t>, INC</w:t>
      </w:r>
    </w:p>
    <w:sectPr w:rsidR="00CD7831" w:rsidRPr="00CD7831" w:rsidSect="004A2F94">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4279F" w14:textId="77777777" w:rsidR="000421BB" w:rsidRDefault="000421BB" w:rsidP="00B44DB5">
      <w:r>
        <w:separator/>
      </w:r>
    </w:p>
  </w:endnote>
  <w:endnote w:type="continuationSeparator" w:id="0">
    <w:p w14:paraId="61227892" w14:textId="77777777" w:rsidR="000421BB" w:rsidRDefault="000421BB" w:rsidP="00B4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0A4B1" w14:textId="77777777" w:rsidR="000421BB" w:rsidRDefault="000421BB" w:rsidP="00B44DB5">
      <w:r>
        <w:separator/>
      </w:r>
    </w:p>
  </w:footnote>
  <w:footnote w:type="continuationSeparator" w:id="0">
    <w:p w14:paraId="417F6BE1" w14:textId="77777777" w:rsidR="000421BB" w:rsidRDefault="000421BB" w:rsidP="00B44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10D2034E"/>
    <w:multiLevelType w:val="hybridMultilevel"/>
    <w:tmpl w:val="F822D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72C71936"/>
    <w:multiLevelType w:val="multilevel"/>
    <w:tmpl w:val="2BC24028"/>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1105"/>
        </w:tabs>
        <w:ind w:left="1446" w:hanging="13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F94"/>
    <w:rsid w:val="00003F36"/>
    <w:rsid w:val="0001114E"/>
    <w:rsid w:val="00025141"/>
    <w:rsid w:val="000418DB"/>
    <w:rsid w:val="000421BB"/>
    <w:rsid w:val="00076C7A"/>
    <w:rsid w:val="0008710C"/>
    <w:rsid w:val="000A1936"/>
    <w:rsid w:val="000A32B4"/>
    <w:rsid w:val="000A59DD"/>
    <w:rsid w:val="000B0365"/>
    <w:rsid w:val="000B37F8"/>
    <w:rsid w:val="000C30E3"/>
    <w:rsid w:val="000D60AA"/>
    <w:rsid w:val="00133F9A"/>
    <w:rsid w:val="00136561"/>
    <w:rsid w:val="00152EAC"/>
    <w:rsid w:val="00153EDA"/>
    <w:rsid w:val="0016628A"/>
    <w:rsid w:val="001745ED"/>
    <w:rsid w:val="00181DC4"/>
    <w:rsid w:val="00186930"/>
    <w:rsid w:val="00193C0C"/>
    <w:rsid w:val="001A3598"/>
    <w:rsid w:val="001C1E80"/>
    <w:rsid w:val="001C3CD9"/>
    <w:rsid w:val="001C3EBB"/>
    <w:rsid w:val="001C6806"/>
    <w:rsid w:val="001D15A8"/>
    <w:rsid w:val="001D3A81"/>
    <w:rsid w:val="001D66FD"/>
    <w:rsid w:val="001E35CB"/>
    <w:rsid w:val="001E51C9"/>
    <w:rsid w:val="001F13A3"/>
    <w:rsid w:val="0021646A"/>
    <w:rsid w:val="00235460"/>
    <w:rsid w:val="00264D79"/>
    <w:rsid w:val="002671DB"/>
    <w:rsid w:val="0027207E"/>
    <w:rsid w:val="00280CBD"/>
    <w:rsid w:val="002847A0"/>
    <w:rsid w:val="0028590B"/>
    <w:rsid w:val="002A42FB"/>
    <w:rsid w:val="002F1184"/>
    <w:rsid w:val="00364856"/>
    <w:rsid w:val="00364DAD"/>
    <w:rsid w:val="003A171E"/>
    <w:rsid w:val="003A31F2"/>
    <w:rsid w:val="003A723A"/>
    <w:rsid w:val="003A757C"/>
    <w:rsid w:val="003B2538"/>
    <w:rsid w:val="003B66D6"/>
    <w:rsid w:val="00411E1B"/>
    <w:rsid w:val="004128A8"/>
    <w:rsid w:val="00433139"/>
    <w:rsid w:val="00435FAC"/>
    <w:rsid w:val="00445E76"/>
    <w:rsid w:val="00446529"/>
    <w:rsid w:val="004640A8"/>
    <w:rsid w:val="0047382B"/>
    <w:rsid w:val="0047463F"/>
    <w:rsid w:val="00482C13"/>
    <w:rsid w:val="0048421C"/>
    <w:rsid w:val="004A2F94"/>
    <w:rsid w:val="004E22FE"/>
    <w:rsid w:val="005040F9"/>
    <w:rsid w:val="00510583"/>
    <w:rsid w:val="00517E1A"/>
    <w:rsid w:val="00521876"/>
    <w:rsid w:val="005301F0"/>
    <w:rsid w:val="00543855"/>
    <w:rsid w:val="00545D3A"/>
    <w:rsid w:val="00573BC4"/>
    <w:rsid w:val="00573DD8"/>
    <w:rsid w:val="00576BDE"/>
    <w:rsid w:val="005A33A7"/>
    <w:rsid w:val="005B1C25"/>
    <w:rsid w:val="005B6A67"/>
    <w:rsid w:val="005C1AA5"/>
    <w:rsid w:val="005C1F86"/>
    <w:rsid w:val="005C41E1"/>
    <w:rsid w:val="005D455B"/>
    <w:rsid w:val="005F0259"/>
    <w:rsid w:val="005F20EE"/>
    <w:rsid w:val="00640370"/>
    <w:rsid w:val="00645C12"/>
    <w:rsid w:val="00650A42"/>
    <w:rsid w:val="00651D7B"/>
    <w:rsid w:val="00655D1B"/>
    <w:rsid w:val="00663686"/>
    <w:rsid w:val="00690794"/>
    <w:rsid w:val="006974F0"/>
    <w:rsid w:val="006A29FD"/>
    <w:rsid w:val="006B3441"/>
    <w:rsid w:val="006C19E8"/>
    <w:rsid w:val="006C62B3"/>
    <w:rsid w:val="006E6B34"/>
    <w:rsid w:val="00704CA4"/>
    <w:rsid w:val="007212D2"/>
    <w:rsid w:val="00735B59"/>
    <w:rsid w:val="00744053"/>
    <w:rsid w:val="00746A73"/>
    <w:rsid w:val="00794940"/>
    <w:rsid w:val="00795E0E"/>
    <w:rsid w:val="007A505F"/>
    <w:rsid w:val="007B6351"/>
    <w:rsid w:val="007C0AF1"/>
    <w:rsid w:val="007C4E48"/>
    <w:rsid w:val="007D351F"/>
    <w:rsid w:val="007E65E2"/>
    <w:rsid w:val="007F0314"/>
    <w:rsid w:val="007F0CF5"/>
    <w:rsid w:val="008009CA"/>
    <w:rsid w:val="00813E47"/>
    <w:rsid w:val="0081669F"/>
    <w:rsid w:val="00822BA8"/>
    <w:rsid w:val="00824370"/>
    <w:rsid w:val="00832B6B"/>
    <w:rsid w:val="00866A1F"/>
    <w:rsid w:val="008A64F3"/>
    <w:rsid w:val="008C2069"/>
    <w:rsid w:val="008C7E60"/>
    <w:rsid w:val="008E141D"/>
    <w:rsid w:val="008E551B"/>
    <w:rsid w:val="008F3A33"/>
    <w:rsid w:val="009059F3"/>
    <w:rsid w:val="00953DB0"/>
    <w:rsid w:val="00956A4D"/>
    <w:rsid w:val="009570AE"/>
    <w:rsid w:val="009640BE"/>
    <w:rsid w:val="00965D21"/>
    <w:rsid w:val="00966758"/>
    <w:rsid w:val="009763A3"/>
    <w:rsid w:val="009764B0"/>
    <w:rsid w:val="00985238"/>
    <w:rsid w:val="00990E3D"/>
    <w:rsid w:val="009B11DA"/>
    <w:rsid w:val="009C1E4A"/>
    <w:rsid w:val="009F3D2B"/>
    <w:rsid w:val="009F4DAF"/>
    <w:rsid w:val="009F7B63"/>
    <w:rsid w:val="00A01E75"/>
    <w:rsid w:val="00A02D5F"/>
    <w:rsid w:val="00A05B03"/>
    <w:rsid w:val="00A07780"/>
    <w:rsid w:val="00A10A52"/>
    <w:rsid w:val="00A17A3C"/>
    <w:rsid w:val="00A22FAF"/>
    <w:rsid w:val="00A24920"/>
    <w:rsid w:val="00A74CA0"/>
    <w:rsid w:val="00AB42EC"/>
    <w:rsid w:val="00AB679F"/>
    <w:rsid w:val="00AC09F5"/>
    <w:rsid w:val="00AD0723"/>
    <w:rsid w:val="00B018E2"/>
    <w:rsid w:val="00B03984"/>
    <w:rsid w:val="00B068DA"/>
    <w:rsid w:val="00B122A0"/>
    <w:rsid w:val="00B15D06"/>
    <w:rsid w:val="00B17CEF"/>
    <w:rsid w:val="00B44DB5"/>
    <w:rsid w:val="00B4555A"/>
    <w:rsid w:val="00B66DC7"/>
    <w:rsid w:val="00B779A1"/>
    <w:rsid w:val="00BA571B"/>
    <w:rsid w:val="00BC724C"/>
    <w:rsid w:val="00BD3887"/>
    <w:rsid w:val="00BF64DA"/>
    <w:rsid w:val="00C270F2"/>
    <w:rsid w:val="00C45F5A"/>
    <w:rsid w:val="00C51345"/>
    <w:rsid w:val="00C537CD"/>
    <w:rsid w:val="00C72517"/>
    <w:rsid w:val="00C773F5"/>
    <w:rsid w:val="00C81215"/>
    <w:rsid w:val="00C81FCF"/>
    <w:rsid w:val="00C84636"/>
    <w:rsid w:val="00CC3357"/>
    <w:rsid w:val="00CD3E78"/>
    <w:rsid w:val="00CD7831"/>
    <w:rsid w:val="00CE3AD0"/>
    <w:rsid w:val="00D40A18"/>
    <w:rsid w:val="00D436D4"/>
    <w:rsid w:val="00D43BF8"/>
    <w:rsid w:val="00D5259F"/>
    <w:rsid w:val="00D560F6"/>
    <w:rsid w:val="00D6491D"/>
    <w:rsid w:val="00D9358C"/>
    <w:rsid w:val="00D95F5C"/>
    <w:rsid w:val="00DA012D"/>
    <w:rsid w:val="00DA4ECC"/>
    <w:rsid w:val="00DC703F"/>
    <w:rsid w:val="00DD3FDC"/>
    <w:rsid w:val="00DD4322"/>
    <w:rsid w:val="00DE5F5F"/>
    <w:rsid w:val="00E43623"/>
    <w:rsid w:val="00E56121"/>
    <w:rsid w:val="00E57973"/>
    <w:rsid w:val="00E67BEE"/>
    <w:rsid w:val="00E725C5"/>
    <w:rsid w:val="00E75611"/>
    <w:rsid w:val="00E900A4"/>
    <w:rsid w:val="00E96899"/>
    <w:rsid w:val="00EA11DF"/>
    <w:rsid w:val="00EA4947"/>
    <w:rsid w:val="00EA684C"/>
    <w:rsid w:val="00EE446B"/>
    <w:rsid w:val="00EF4B28"/>
    <w:rsid w:val="00F04422"/>
    <w:rsid w:val="00F17095"/>
    <w:rsid w:val="00F31E1E"/>
    <w:rsid w:val="00F472FA"/>
    <w:rsid w:val="00F63454"/>
    <w:rsid w:val="00F665FF"/>
    <w:rsid w:val="00F73336"/>
    <w:rsid w:val="00F8195C"/>
    <w:rsid w:val="00F83D0D"/>
    <w:rsid w:val="00FA54EE"/>
    <w:rsid w:val="00FC1597"/>
    <w:rsid w:val="00FF77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BC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94"/>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C270F2"/>
    <w:pPr>
      <w:keepNext/>
      <w:numPr>
        <w:numId w:val="1"/>
      </w:numPr>
      <w:outlineLvl w:val="0"/>
    </w:pPr>
    <w:rPr>
      <w:rFonts w:asciiTheme="majorHAnsi" w:eastAsiaTheme="majorEastAsia" w:hAnsiTheme="majorHAnsi" w:cstheme="majorBidi"/>
      <w:sz w:val="24"/>
      <w:szCs w:val="24"/>
    </w:rPr>
  </w:style>
  <w:style w:type="paragraph" w:styleId="2">
    <w:name w:val="heading 2"/>
    <w:basedOn w:val="1"/>
    <w:next w:val="a"/>
    <w:link w:val="20"/>
    <w:qFormat/>
    <w:rsid w:val="00C270F2"/>
    <w:pPr>
      <w:keepLines/>
      <w:numPr>
        <w:numId w:val="0"/>
      </w:numPr>
      <w:tabs>
        <w:tab w:val="num" w:pos="-1105"/>
      </w:tabs>
      <w:spacing w:before="180" w:after="180"/>
      <w:ind w:left="1446" w:hanging="1304"/>
      <w:outlineLvl w:val="1"/>
    </w:pPr>
    <w:rPr>
      <w:rFonts w:ascii="Arial" w:eastAsia="SimSun"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rsid w:val="00C270F2"/>
    <w:rPr>
      <w:rFonts w:ascii="Arial" w:eastAsia="SimSun" w:hAnsi="Arial" w:cs="Times New Roman"/>
      <w:kern w:val="0"/>
      <w:sz w:val="32"/>
      <w:szCs w:val="20"/>
      <w:lang w:val="en-GB" w:eastAsia="en-US"/>
    </w:rPr>
  </w:style>
  <w:style w:type="character" w:customStyle="1" w:styleId="10">
    <w:name w:val="見出し 1 (文字)"/>
    <w:basedOn w:val="a0"/>
    <w:link w:val="1"/>
    <w:uiPriority w:val="9"/>
    <w:rsid w:val="00C270F2"/>
    <w:rPr>
      <w:rFonts w:asciiTheme="majorHAnsi" w:eastAsiaTheme="majorEastAsia" w:hAnsiTheme="majorHAnsi" w:cstheme="majorBidi"/>
      <w:sz w:val="24"/>
      <w:szCs w:val="24"/>
    </w:rPr>
  </w:style>
  <w:style w:type="paragraph" w:customStyle="1" w:styleId="CRCoverPage">
    <w:name w:val="CR Cover Page"/>
    <w:link w:val="CRCoverPageChar"/>
    <w:rsid w:val="004A2F94"/>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A2F94"/>
    <w:rPr>
      <w:rFonts w:ascii="Arial" w:eastAsia="Times New Roman" w:hAnsi="Arial" w:cs="Times New Roman"/>
      <w:kern w:val="0"/>
      <w:sz w:val="20"/>
      <w:szCs w:val="20"/>
      <w:lang w:val="en-GB" w:eastAsia="en-US"/>
    </w:rPr>
  </w:style>
  <w:style w:type="character" w:customStyle="1" w:styleId="a3">
    <w:name w:val="首标题"/>
    <w:rsid w:val="004A2F94"/>
    <w:rPr>
      <w:rFonts w:ascii="Arial" w:eastAsia="SimSun" w:hAnsi="Arial"/>
      <w:sz w:val="24"/>
      <w:lang w:val="en-US" w:eastAsia="zh-CN" w:bidi="ar-SA"/>
    </w:rPr>
  </w:style>
  <w:style w:type="paragraph" w:customStyle="1" w:styleId="4">
    <w:name w:val="标题4"/>
    <w:basedOn w:val="a"/>
    <w:rsid w:val="004A2F94"/>
    <w:pPr>
      <w:numPr>
        <w:numId w:val="2"/>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4A2F94"/>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A2F94"/>
    <w:rPr>
      <w:rFonts w:ascii="Arial" w:eastAsia="ＭＳ 明朝" w:hAnsi="Arial" w:cs="Times New Roman"/>
      <w:b/>
      <w:noProof/>
      <w:kern w:val="0"/>
      <w:sz w:val="18"/>
      <w:szCs w:val="20"/>
      <w:lang w:val="en-GB" w:eastAsia="en-US"/>
    </w:rPr>
  </w:style>
  <w:style w:type="paragraph" w:styleId="a6">
    <w:name w:val="footer"/>
    <w:basedOn w:val="a"/>
    <w:link w:val="a7"/>
    <w:uiPriority w:val="99"/>
    <w:unhideWhenUsed/>
    <w:rsid w:val="00B44DB5"/>
    <w:pPr>
      <w:tabs>
        <w:tab w:val="center" w:pos="4252"/>
        <w:tab w:val="right" w:pos="8504"/>
      </w:tabs>
      <w:snapToGrid w:val="0"/>
    </w:pPr>
  </w:style>
  <w:style w:type="character" w:customStyle="1" w:styleId="a7">
    <w:name w:val="フッター (文字)"/>
    <w:basedOn w:val="a0"/>
    <w:link w:val="a6"/>
    <w:uiPriority w:val="99"/>
    <w:rsid w:val="00B44DB5"/>
    <w:rPr>
      <w:rFonts w:ascii="Times New Roman" w:eastAsia="SimSun" w:hAnsi="Times New Roman" w:cs="Times New Roman"/>
      <w:kern w:val="0"/>
      <w:sz w:val="20"/>
      <w:szCs w:val="20"/>
      <w:lang w:val="en-GB" w:eastAsia="en-US"/>
    </w:rPr>
  </w:style>
  <w:style w:type="table" w:styleId="a8">
    <w:name w:val="Table Grid"/>
    <w:basedOn w:val="a1"/>
    <w:uiPriority w:val="59"/>
    <w:rsid w:val="00B4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44DB5"/>
    <w:pPr>
      <w:ind w:leftChars="400" w:left="840"/>
    </w:pPr>
  </w:style>
  <w:style w:type="paragraph" w:styleId="aa">
    <w:name w:val="Balloon Text"/>
    <w:basedOn w:val="a"/>
    <w:link w:val="ab"/>
    <w:uiPriority w:val="99"/>
    <w:semiHidden/>
    <w:unhideWhenUsed/>
    <w:rsid w:val="00F83D0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F83D0D"/>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94"/>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C270F2"/>
    <w:pPr>
      <w:keepNext/>
      <w:numPr>
        <w:numId w:val="1"/>
      </w:numPr>
      <w:outlineLvl w:val="0"/>
    </w:pPr>
    <w:rPr>
      <w:rFonts w:asciiTheme="majorHAnsi" w:eastAsiaTheme="majorEastAsia" w:hAnsiTheme="majorHAnsi" w:cstheme="majorBidi"/>
      <w:sz w:val="24"/>
      <w:szCs w:val="24"/>
    </w:rPr>
  </w:style>
  <w:style w:type="paragraph" w:styleId="2">
    <w:name w:val="heading 2"/>
    <w:basedOn w:val="1"/>
    <w:next w:val="a"/>
    <w:link w:val="20"/>
    <w:qFormat/>
    <w:rsid w:val="00C270F2"/>
    <w:pPr>
      <w:keepLines/>
      <w:numPr>
        <w:numId w:val="0"/>
      </w:numPr>
      <w:tabs>
        <w:tab w:val="num" w:pos="-1105"/>
      </w:tabs>
      <w:spacing w:before="180" w:after="180"/>
      <w:ind w:left="1446" w:hanging="1304"/>
      <w:outlineLvl w:val="1"/>
    </w:pPr>
    <w:rPr>
      <w:rFonts w:ascii="Arial" w:eastAsia="SimSun"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rsid w:val="00C270F2"/>
    <w:rPr>
      <w:rFonts w:ascii="Arial" w:eastAsia="SimSun" w:hAnsi="Arial" w:cs="Times New Roman"/>
      <w:kern w:val="0"/>
      <w:sz w:val="32"/>
      <w:szCs w:val="20"/>
      <w:lang w:val="en-GB" w:eastAsia="en-US"/>
    </w:rPr>
  </w:style>
  <w:style w:type="character" w:customStyle="1" w:styleId="10">
    <w:name w:val="見出し 1 (文字)"/>
    <w:basedOn w:val="a0"/>
    <w:link w:val="1"/>
    <w:uiPriority w:val="9"/>
    <w:rsid w:val="00C270F2"/>
    <w:rPr>
      <w:rFonts w:asciiTheme="majorHAnsi" w:eastAsiaTheme="majorEastAsia" w:hAnsiTheme="majorHAnsi" w:cstheme="majorBidi"/>
      <w:sz w:val="24"/>
      <w:szCs w:val="24"/>
    </w:rPr>
  </w:style>
  <w:style w:type="paragraph" w:customStyle="1" w:styleId="CRCoverPage">
    <w:name w:val="CR Cover Page"/>
    <w:link w:val="CRCoverPageChar"/>
    <w:rsid w:val="004A2F94"/>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A2F94"/>
    <w:rPr>
      <w:rFonts w:ascii="Arial" w:eastAsia="Times New Roman" w:hAnsi="Arial" w:cs="Times New Roman"/>
      <w:kern w:val="0"/>
      <w:sz w:val="20"/>
      <w:szCs w:val="20"/>
      <w:lang w:val="en-GB" w:eastAsia="en-US"/>
    </w:rPr>
  </w:style>
  <w:style w:type="character" w:customStyle="1" w:styleId="a3">
    <w:name w:val="首标题"/>
    <w:rsid w:val="004A2F94"/>
    <w:rPr>
      <w:rFonts w:ascii="Arial" w:eastAsia="SimSun" w:hAnsi="Arial"/>
      <w:sz w:val="24"/>
      <w:lang w:val="en-US" w:eastAsia="zh-CN" w:bidi="ar-SA"/>
    </w:rPr>
  </w:style>
  <w:style w:type="paragraph" w:customStyle="1" w:styleId="4">
    <w:name w:val="标题4"/>
    <w:basedOn w:val="a"/>
    <w:rsid w:val="004A2F94"/>
    <w:pPr>
      <w:numPr>
        <w:numId w:val="2"/>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4A2F94"/>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A2F94"/>
    <w:rPr>
      <w:rFonts w:ascii="Arial" w:eastAsia="ＭＳ 明朝" w:hAnsi="Arial" w:cs="Times New Roman"/>
      <w:b/>
      <w:noProof/>
      <w:kern w:val="0"/>
      <w:sz w:val="18"/>
      <w:szCs w:val="20"/>
      <w:lang w:val="en-GB" w:eastAsia="en-US"/>
    </w:rPr>
  </w:style>
  <w:style w:type="paragraph" w:styleId="a6">
    <w:name w:val="footer"/>
    <w:basedOn w:val="a"/>
    <w:link w:val="a7"/>
    <w:uiPriority w:val="99"/>
    <w:unhideWhenUsed/>
    <w:rsid w:val="00B44DB5"/>
    <w:pPr>
      <w:tabs>
        <w:tab w:val="center" w:pos="4252"/>
        <w:tab w:val="right" w:pos="8504"/>
      </w:tabs>
      <w:snapToGrid w:val="0"/>
    </w:pPr>
  </w:style>
  <w:style w:type="character" w:customStyle="1" w:styleId="a7">
    <w:name w:val="フッター (文字)"/>
    <w:basedOn w:val="a0"/>
    <w:link w:val="a6"/>
    <w:uiPriority w:val="99"/>
    <w:rsid w:val="00B44DB5"/>
    <w:rPr>
      <w:rFonts w:ascii="Times New Roman" w:eastAsia="SimSun" w:hAnsi="Times New Roman" w:cs="Times New Roman"/>
      <w:kern w:val="0"/>
      <w:sz w:val="20"/>
      <w:szCs w:val="20"/>
      <w:lang w:val="en-GB" w:eastAsia="en-US"/>
    </w:rPr>
  </w:style>
  <w:style w:type="table" w:styleId="a8">
    <w:name w:val="Table Grid"/>
    <w:basedOn w:val="a1"/>
    <w:uiPriority w:val="59"/>
    <w:rsid w:val="00B4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44DB5"/>
    <w:pPr>
      <w:ind w:leftChars="400" w:left="840"/>
    </w:pPr>
  </w:style>
  <w:style w:type="paragraph" w:styleId="aa">
    <w:name w:val="Balloon Text"/>
    <w:basedOn w:val="a"/>
    <w:link w:val="ab"/>
    <w:uiPriority w:val="99"/>
    <w:semiHidden/>
    <w:unhideWhenUsed/>
    <w:rsid w:val="00F83D0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F83D0D"/>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586318">
      <w:bodyDiv w:val="1"/>
      <w:marLeft w:val="0"/>
      <w:marRight w:val="0"/>
      <w:marTop w:val="0"/>
      <w:marBottom w:val="0"/>
      <w:divBdr>
        <w:top w:val="none" w:sz="0" w:space="0" w:color="auto"/>
        <w:left w:val="none" w:sz="0" w:space="0" w:color="auto"/>
        <w:bottom w:val="none" w:sz="0" w:space="0" w:color="auto"/>
        <w:right w:val="none" w:sz="0" w:space="0" w:color="auto"/>
      </w:divBdr>
      <w:divsChild>
        <w:div w:id="1218668249">
          <w:marLeft w:val="1080"/>
          <w:marRight w:val="0"/>
          <w:marTop w:val="100"/>
          <w:marBottom w:val="0"/>
          <w:divBdr>
            <w:top w:val="none" w:sz="0" w:space="0" w:color="auto"/>
            <w:left w:val="none" w:sz="0" w:space="0" w:color="auto"/>
            <w:bottom w:val="none" w:sz="0" w:space="0" w:color="auto"/>
            <w:right w:val="none" w:sz="0" w:space="0" w:color="auto"/>
          </w:divBdr>
        </w:div>
        <w:div w:id="1195539864">
          <w:marLeft w:val="1080"/>
          <w:marRight w:val="0"/>
          <w:marTop w:val="100"/>
          <w:marBottom w:val="0"/>
          <w:divBdr>
            <w:top w:val="none" w:sz="0" w:space="0" w:color="auto"/>
            <w:left w:val="none" w:sz="0" w:space="0" w:color="auto"/>
            <w:bottom w:val="none" w:sz="0" w:space="0" w:color="auto"/>
            <w:right w:val="none" w:sz="0" w:space="0" w:color="auto"/>
          </w:divBdr>
        </w:div>
        <w:div w:id="1755980205">
          <w:marLeft w:val="1800"/>
          <w:marRight w:val="0"/>
          <w:marTop w:val="100"/>
          <w:marBottom w:val="0"/>
          <w:divBdr>
            <w:top w:val="none" w:sz="0" w:space="0" w:color="auto"/>
            <w:left w:val="none" w:sz="0" w:space="0" w:color="auto"/>
            <w:bottom w:val="none" w:sz="0" w:space="0" w:color="auto"/>
            <w:right w:val="none" w:sz="0" w:space="0" w:color="auto"/>
          </w:divBdr>
        </w:div>
        <w:div w:id="67777993">
          <w:marLeft w:val="1800"/>
          <w:marRight w:val="0"/>
          <w:marTop w:val="100"/>
          <w:marBottom w:val="0"/>
          <w:divBdr>
            <w:top w:val="none" w:sz="0" w:space="0" w:color="auto"/>
            <w:left w:val="none" w:sz="0" w:space="0" w:color="auto"/>
            <w:bottom w:val="none" w:sz="0" w:space="0" w:color="auto"/>
            <w:right w:val="none" w:sz="0" w:space="0" w:color="auto"/>
          </w:divBdr>
        </w:div>
        <w:div w:id="179246723">
          <w:marLeft w:val="1800"/>
          <w:marRight w:val="0"/>
          <w:marTop w:val="100"/>
          <w:marBottom w:val="0"/>
          <w:divBdr>
            <w:top w:val="none" w:sz="0" w:space="0" w:color="auto"/>
            <w:left w:val="none" w:sz="0" w:space="0" w:color="auto"/>
            <w:bottom w:val="none" w:sz="0" w:space="0" w:color="auto"/>
            <w:right w:val="none" w:sz="0" w:space="0" w:color="auto"/>
          </w:divBdr>
        </w:div>
        <w:div w:id="940450550">
          <w:marLeft w:val="1080"/>
          <w:marRight w:val="0"/>
          <w:marTop w:val="100"/>
          <w:marBottom w:val="0"/>
          <w:divBdr>
            <w:top w:val="none" w:sz="0" w:space="0" w:color="auto"/>
            <w:left w:val="none" w:sz="0" w:space="0" w:color="auto"/>
            <w:bottom w:val="none" w:sz="0" w:space="0" w:color="auto"/>
            <w:right w:val="none" w:sz="0" w:space="0" w:color="auto"/>
          </w:divBdr>
        </w:div>
        <w:div w:id="21396416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977</Words>
  <Characters>5573</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43</cp:revision>
  <dcterms:created xsi:type="dcterms:W3CDTF">2017-10-02T07:16:00Z</dcterms:created>
  <dcterms:modified xsi:type="dcterms:W3CDTF">2017-10-02T09:30:00Z</dcterms:modified>
</cp:coreProperties>
</file>