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05447D">
        <w:rPr>
          <w:b/>
          <w:i/>
          <w:noProof/>
          <w:sz w:val="28"/>
        </w:rPr>
        <w:t>5166</w:t>
      </w:r>
    </w:p>
    <w:p w:rsidR="001E41F3" w:rsidRDefault="00360825" w:rsidP="005E2C44">
      <w:pPr>
        <w:pStyle w:val="CRCoverPage"/>
        <w:outlineLvl w:val="0"/>
        <w:rPr>
          <w:b/>
          <w:noProof/>
          <w:sz w:val="24"/>
        </w:rPr>
      </w:pPr>
      <w:r>
        <w:rPr>
          <w:b/>
          <w:noProof/>
          <w:sz w:val="24"/>
        </w:rPr>
        <w:t>Gothe</w:t>
      </w:r>
      <w:r w:rsidR="00BA3791">
        <w:rPr>
          <w:b/>
          <w:noProof/>
          <w:sz w:val="24"/>
        </w:rPr>
        <w:t>n</w:t>
      </w:r>
      <w:r>
        <w:rPr>
          <w:b/>
          <w:noProof/>
          <w:sz w:val="24"/>
        </w:rPr>
        <w:t>burg</w:t>
      </w:r>
      <w:r w:rsidR="008C37F3">
        <w:rPr>
          <w:b/>
          <w:noProof/>
          <w:sz w:val="24"/>
        </w:rPr>
        <w:t xml:space="preserve">, </w:t>
      </w:r>
      <w:r>
        <w:rPr>
          <w:b/>
          <w:noProof/>
          <w:sz w:val="24"/>
        </w:rPr>
        <w:t>Sweden</w:t>
      </w:r>
      <w:r w:rsidR="00D3137E" w:rsidRPr="00D3137E">
        <w:rPr>
          <w:b/>
          <w:noProof/>
          <w:sz w:val="24"/>
        </w:rPr>
        <w:t xml:space="preserve">, </w:t>
      </w:r>
      <w:r w:rsidR="008C37F3">
        <w:rPr>
          <w:b/>
          <w:noProof/>
          <w:sz w:val="24"/>
        </w:rPr>
        <w:t>2</w:t>
      </w:r>
      <w:r>
        <w:rPr>
          <w:b/>
          <w:noProof/>
          <w:sz w:val="24"/>
        </w:rPr>
        <w:t>2</w:t>
      </w:r>
      <w:r w:rsidR="00D3137E" w:rsidRPr="00D3137E">
        <w:rPr>
          <w:b/>
          <w:noProof/>
          <w:sz w:val="24"/>
        </w:rPr>
        <w:t xml:space="preserve"> – </w:t>
      </w:r>
      <w:r w:rsidR="008C37F3">
        <w:rPr>
          <w:b/>
          <w:noProof/>
          <w:sz w:val="24"/>
        </w:rPr>
        <w:t>2</w:t>
      </w:r>
      <w:r>
        <w:rPr>
          <w:b/>
          <w:noProof/>
          <w:sz w:val="24"/>
        </w:rPr>
        <w:t>6</w:t>
      </w:r>
      <w:r w:rsidR="00D3137E" w:rsidRPr="00D3137E">
        <w:rPr>
          <w:b/>
          <w:noProof/>
          <w:sz w:val="24"/>
        </w:rPr>
        <w:t xml:space="preserve"> </w:t>
      </w:r>
      <w:r>
        <w:rPr>
          <w:b/>
          <w:noProof/>
          <w:sz w:val="24"/>
        </w:rPr>
        <w:t>August</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47D" w:rsidP="00AF7358">
            <w:pPr>
              <w:pStyle w:val="CRCoverPage"/>
              <w:spacing w:after="0"/>
              <w:rPr>
                <w:noProof/>
              </w:rPr>
            </w:pPr>
            <w:r>
              <w:rPr>
                <w:b/>
                <w:noProof/>
                <w:sz w:val="28"/>
              </w:rPr>
              <w:t>0804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580993">
            <w:pPr>
              <w:pStyle w:val="CRCoverPage"/>
              <w:spacing w:after="0"/>
              <w:jc w:val="center"/>
              <w:rPr>
                <w:noProof/>
              </w:rPr>
            </w:pPr>
            <w:r>
              <w:rPr>
                <w:b/>
                <w:noProof/>
                <w:sz w:val="32"/>
              </w:rPr>
              <w:t>1</w:t>
            </w:r>
            <w:r w:rsidR="00580993">
              <w:rPr>
                <w:b/>
                <w:noProof/>
                <w:sz w:val="32"/>
              </w:rPr>
              <w:t>4</w:t>
            </w:r>
            <w:r w:rsidR="001E41F3">
              <w:rPr>
                <w:b/>
                <w:noProof/>
                <w:sz w:val="32"/>
              </w:rPr>
              <w:t>.</w:t>
            </w:r>
            <w:r w:rsidR="00580993">
              <w:rPr>
                <w:b/>
                <w:noProof/>
                <w:sz w:val="32"/>
              </w:rPr>
              <w:t>0</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0825" w:rsidP="00E34604">
            <w:pPr>
              <w:pStyle w:val="CRCoverPage"/>
              <w:spacing w:after="0"/>
              <w:ind w:left="100"/>
              <w:rPr>
                <w:noProof/>
              </w:rPr>
            </w:pPr>
            <w:r>
              <w:rPr>
                <w:kern w:val="2"/>
              </w:rPr>
              <w:t>Corrections on NB-</w:t>
            </w:r>
            <w:proofErr w:type="spellStart"/>
            <w:r>
              <w:rPr>
                <w:kern w:val="2"/>
              </w:rPr>
              <w:t>IoT</w:t>
            </w:r>
            <w:proofErr w:type="spellEnd"/>
            <w:r>
              <w:rPr>
                <w:kern w:val="2"/>
              </w:rPr>
              <w:t xml:space="preserve"> BS unwanted emissions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BF65AB">
              <w:rPr>
                <w:noProof/>
              </w:rPr>
              <w:t>, 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360825">
            <w:pPr>
              <w:pStyle w:val="CRCoverPage"/>
              <w:spacing w:after="0"/>
              <w:ind w:left="100"/>
              <w:rPr>
                <w:noProof/>
              </w:rPr>
            </w:pPr>
            <w:r>
              <w:rPr>
                <w:noProof/>
              </w:rPr>
              <w:t>201</w:t>
            </w:r>
            <w:r w:rsidR="00BA41F9">
              <w:rPr>
                <w:noProof/>
              </w:rPr>
              <w:t>6</w:t>
            </w:r>
            <w:r w:rsidR="004242F1">
              <w:rPr>
                <w:noProof/>
              </w:rPr>
              <w:t>-</w:t>
            </w:r>
            <w:r w:rsidR="00BA41F9">
              <w:rPr>
                <w:noProof/>
              </w:rPr>
              <w:t>0</w:t>
            </w:r>
            <w:r w:rsidR="00360825">
              <w:rPr>
                <w:noProof/>
              </w:rPr>
              <w:t>8</w:t>
            </w:r>
            <w:r w:rsidR="004242F1">
              <w:rPr>
                <w:noProof/>
              </w:rPr>
              <w:t>-</w:t>
            </w:r>
            <w:r w:rsidR="008C37F3">
              <w:rPr>
                <w:noProof/>
              </w:rPr>
              <w:t>1</w:t>
            </w:r>
            <w:r w:rsidR="0036082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8099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80993">
            <w:pPr>
              <w:pStyle w:val="CRCoverPage"/>
              <w:spacing w:after="0"/>
              <w:ind w:left="100"/>
              <w:rPr>
                <w:noProof/>
              </w:rPr>
            </w:pPr>
            <w:r>
              <w:rPr>
                <w:noProof/>
              </w:rPr>
              <w:t>Rel-</w:t>
            </w:r>
            <w:r w:rsidR="00BA14D3">
              <w:rPr>
                <w:noProof/>
              </w:rPr>
              <w:t>1</w:t>
            </w:r>
            <w:r w:rsidR="00580993">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A23070" w:rsidP="00A23070">
            <w:pPr>
              <w:pStyle w:val="CRCoverPage"/>
              <w:numPr>
                <w:ilvl w:val="0"/>
                <w:numId w:val="17"/>
              </w:numPr>
              <w:spacing w:after="0"/>
              <w:rPr>
                <w:lang w:eastAsia="zh-CN"/>
              </w:rPr>
            </w:pPr>
            <w:r>
              <w:rPr>
                <w:lang w:eastAsia="zh-CN"/>
              </w:rPr>
              <w:t>In clause 6.6.2.1, Table 6.6.2.1-6 is not specified in the current specification.</w:t>
            </w:r>
          </w:p>
          <w:p w:rsidR="00C90EB2" w:rsidRDefault="00C90EB2" w:rsidP="00A23070">
            <w:pPr>
              <w:pStyle w:val="CRCoverPage"/>
              <w:numPr>
                <w:ilvl w:val="0"/>
                <w:numId w:val="17"/>
              </w:numPr>
              <w:spacing w:after="0"/>
              <w:rPr>
                <w:lang w:eastAsia="zh-CN"/>
              </w:rPr>
            </w:pPr>
            <w:r>
              <w:rPr>
                <w:lang w:eastAsia="zh-CN"/>
              </w:rPr>
              <w:t xml:space="preserve">In </w:t>
            </w:r>
            <w:r w:rsidRPr="00A23070">
              <w:rPr>
                <w:lang w:eastAsia="zh-CN"/>
              </w:rPr>
              <w:t>Table 6.6.3.2E-1</w:t>
            </w:r>
            <w:r>
              <w:rPr>
                <w:lang w:eastAsia="zh-CN"/>
              </w:rPr>
              <w:t xml:space="preserve">, the requirements for </w:t>
            </w:r>
            <w:r w:rsidRPr="00D65C5F">
              <w:rPr>
                <w:rFonts w:ascii="Symbol" w:hAnsi="Symbol" w:cs="Arial"/>
                <w:sz w:val="18"/>
                <w:szCs w:val="18"/>
              </w:rPr>
              <w:t></w:t>
            </w:r>
            <w:r w:rsidRPr="00D65C5F">
              <w:rPr>
                <w:rFonts w:cs="Arial"/>
                <w:sz w:val="18"/>
                <w:szCs w:val="18"/>
              </w:rPr>
              <w:t xml:space="preserve">f ≥ </w:t>
            </w:r>
            <w:r>
              <w:rPr>
                <w:rFonts w:cs="Arial"/>
                <w:sz w:val="18"/>
                <w:szCs w:val="18"/>
              </w:rPr>
              <w:t>0.15</w:t>
            </w:r>
            <w:r w:rsidRPr="00D65C5F">
              <w:rPr>
                <w:rFonts w:cs="Arial"/>
                <w:sz w:val="18"/>
                <w:szCs w:val="18"/>
              </w:rPr>
              <w:t>MHz</w:t>
            </w:r>
            <w:r>
              <w:rPr>
                <w:rFonts w:cs="Arial"/>
                <w:sz w:val="18"/>
                <w:szCs w:val="18"/>
              </w:rPr>
              <w:t xml:space="preserve"> are not specified</w:t>
            </w:r>
            <w:r>
              <w:rPr>
                <w:lang w:eastAsia="zh-CN"/>
              </w:rPr>
              <w:t>.</w:t>
            </w:r>
          </w:p>
          <w:p w:rsidR="00A23070" w:rsidRDefault="00A23070" w:rsidP="00A23070">
            <w:pPr>
              <w:pStyle w:val="CRCoverPage"/>
              <w:numPr>
                <w:ilvl w:val="0"/>
                <w:numId w:val="17"/>
              </w:numPr>
              <w:spacing w:after="0"/>
              <w:rPr>
                <w:lang w:eastAsia="zh-CN"/>
              </w:rPr>
            </w:pPr>
            <w:r>
              <w:rPr>
                <w:lang w:eastAsia="zh-CN"/>
              </w:rPr>
              <w:t xml:space="preserve">In </w:t>
            </w:r>
            <w:r w:rsidRPr="00A23070">
              <w:rPr>
                <w:lang w:eastAsia="zh-CN"/>
              </w:rPr>
              <w:t>Table 6.6.3.2E-1</w:t>
            </w:r>
            <w:r>
              <w:rPr>
                <w:lang w:eastAsia="zh-CN"/>
              </w:rPr>
              <w:t>, NB-</w:t>
            </w:r>
            <w:proofErr w:type="spellStart"/>
            <w:r>
              <w:rPr>
                <w:lang w:eastAsia="zh-CN"/>
              </w:rPr>
              <w:t>IoT</w:t>
            </w:r>
            <w:proofErr w:type="spellEnd"/>
            <w:r>
              <w:rPr>
                <w:lang w:eastAsia="zh-CN"/>
              </w:rPr>
              <w:t xml:space="preserve"> carrier in Note 4 should be clarified as standalone NB-</w:t>
            </w:r>
            <w:proofErr w:type="spellStart"/>
            <w:r>
              <w:rPr>
                <w:lang w:eastAsia="zh-CN"/>
              </w:rPr>
              <w:t>IoT</w:t>
            </w:r>
            <w:proofErr w:type="spellEnd"/>
            <w:r>
              <w:rPr>
                <w:lang w:eastAsia="zh-CN"/>
              </w:rPr>
              <w:t xml:space="preserve"> carrier.</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C4D22" w:rsidRDefault="002C4D22" w:rsidP="002C4D22">
            <w:pPr>
              <w:pStyle w:val="CRCoverPage"/>
              <w:numPr>
                <w:ilvl w:val="0"/>
                <w:numId w:val="18"/>
              </w:numPr>
              <w:spacing w:after="0"/>
              <w:rPr>
                <w:lang w:eastAsia="zh-CN"/>
              </w:rPr>
            </w:pPr>
            <w:r>
              <w:rPr>
                <w:lang w:eastAsia="zh-CN"/>
              </w:rPr>
              <w:t>In clause 6.6.2.1, reference to Table 6.6.2.1-6 is deleted.</w:t>
            </w:r>
          </w:p>
          <w:p w:rsidR="00C90EB2" w:rsidRDefault="00C90EB2" w:rsidP="002C4D22">
            <w:pPr>
              <w:pStyle w:val="CRCoverPage"/>
              <w:numPr>
                <w:ilvl w:val="0"/>
                <w:numId w:val="18"/>
              </w:numPr>
              <w:spacing w:after="0"/>
              <w:rPr>
                <w:lang w:eastAsia="zh-CN"/>
              </w:rPr>
            </w:pPr>
            <w:r>
              <w:rPr>
                <w:lang w:eastAsia="zh-CN"/>
              </w:rPr>
              <w:t xml:space="preserve">In </w:t>
            </w:r>
            <w:r w:rsidRPr="00A23070">
              <w:rPr>
                <w:lang w:eastAsia="zh-CN"/>
              </w:rPr>
              <w:t>Table 6.6.3.2E-1</w:t>
            </w:r>
            <w:r>
              <w:rPr>
                <w:lang w:eastAsia="zh-CN"/>
              </w:rPr>
              <w:t xml:space="preserve">, </w:t>
            </w:r>
            <w:r w:rsidR="00BF65AB">
              <w:rPr>
                <w:lang w:eastAsia="zh-CN"/>
              </w:rPr>
              <w:t xml:space="preserve">the requirements for </w:t>
            </w:r>
            <w:r w:rsidR="00BF65AB" w:rsidRPr="00D65C5F">
              <w:rPr>
                <w:rFonts w:ascii="Symbol" w:hAnsi="Symbol" w:cs="Arial"/>
                <w:sz w:val="18"/>
                <w:szCs w:val="18"/>
              </w:rPr>
              <w:t></w:t>
            </w:r>
            <w:r w:rsidR="00BF65AB" w:rsidRPr="00D65C5F">
              <w:rPr>
                <w:rFonts w:cs="Arial"/>
                <w:sz w:val="18"/>
                <w:szCs w:val="18"/>
              </w:rPr>
              <w:t xml:space="preserve">f ≥ </w:t>
            </w:r>
            <w:r w:rsidR="00BF65AB">
              <w:rPr>
                <w:rFonts w:cs="Arial"/>
                <w:sz w:val="18"/>
                <w:szCs w:val="18"/>
              </w:rPr>
              <w:t>0.15</w:t>
            </w:r>
            <w:r w:rsidR="00BF65AB" w:rsidRPr="00D65C5F">
              <w:rPr>
                <w:rFonts w:cs="Arial"/>
                <w:sz w:val="18"/>
                <w:szCs w:val="18"/>
              </w:rPr>
              <w:t>MHz</w:t>
            </w:r>
            <w:r w:rsidR="00BF65AB">
              <w:rPr>
                <w:rFonts w:cs="Arial"/>
                <w:sz w:val="18"/>
                <w:szCs w:val="18"/>
              </w:rPr>
              <w:t xml:space="preserve"> are specified</w:t>
            </w:r>
            <w:r>
              <w:rPr>
                <w:lang w:eastAsia="zh-CN"/>
              </w:rPr>
              <w:t>.</w:t>
            </w:r>
          </w:p>
          <w:p w:rsidR="0042772D" w:rsidRDefault="002C4D22" w:rsidP="002C4D22">
            <w:pPr>
              <w:pStyle w:val="CRCoverPage"/>
              <w:numPr>
                <w:ilvl w:val="0"/>
                <w:numId w:val="18"/>
              </w:numPr>
              <w:spacing w:after="0"/>
              <w:rPr>
                <w:lang w:eastAsia="zh-CN"/>
              </w:rPr>
            </w:pPr>
            <w:r>
              <w:rPr>
                <w:lang w:eastAsia="zh-CN"/>
              </w:rPr>
              <w:t xml:space="preserve">In </w:t>
            </w:r>
            <w:r w:rsidRPr="00A23070">
              <w:rPr>
                <w:lang w:eastAsia="zh-CN"/>
              </w:rPr>
              <w:t>Table 6.6.3.2E-1</w:t>
            </w:r>
            <w:r>
              <w:rPr>
                <w:lang w:eastAsia="zh-CN"/>
              </w:rPr>
              <w:t>, NB-</w:t>
            </w:r>
            <w:proofErr w:type="spellStart"/>
            <w:r>
              <w:rPr>
                <w:lang w:eastAsia="zh-CN"/>
              </w:rPr>
              <w:t>IoT</w:t>
            </w:r>
            <w:proofErr w:type="spellEnd"/>
            <w:r>
              <w:rPr>
                <w:lang w:eastAsia="zh-CN"/>
              </w:rPr>
              <w:t xml:space="preserve"> carrier in Note 4 is clarified as standalone NB-</w:t>
            </w:r>
            <w:proofErr w:type="spellStart"/>
            <w:r>
              <w:rPr>
                <w:lang w:eastAsia="zh-CN"/>
              </w:rPr>
              <w:t>IoT</w:t>
            </w:r>
            <w:proofErr w:type="spellEnd"/>
            <w:r>
              <w:rPr>
                <w:lang w:eastAsia="zh-CN"/>
              </w:rPr>
              <w:t xml:space="preserve"> carrier.</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2C4D22" w:rsidP="002C4D22">
            <w:pPr>
              <w:pStyle w:val="CRCoverPage"/>
              <w:spacing w:after="0"/>
              <w:ind w:left="100"/>
              <w:rPr>
                <w:noProof/>
              </w:rPr>
            </w:pPr>
            <w:r>
              <w:rPr>
                <w:kern w:val="2"/>
              </w:rPr>
              <w:t>Ambiguities remain, which would result in different interpretations of the specifications</w:t>
            </w:r>
            <w:r w:rsidR="0042772D" w:rsidRPr="00AF73FF">
              <w:rPr>
                <w:rFonts w:hint="eastAsia"/>
                <w:noProof/>
                <w:lang w:eastAsia="ja-JP"/>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2C4D22" w:rsidP="00C9569A">
            <w:pPr>
              <w:pStyle w:val="CRCoverPage"/>
              <w:spacing w:after="0"/>
              <w:ind w:left="100"/>
              <w:rPr>
                <w:noProof/>
              </w:rPr>
            </w:pPr>
            <w:r>
              <w:t>6.6.2.1, 6.6.3.2E</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580993" w:rsidRPr="00580993" w:rsidRDefault="00580993" w:rsidP="00580993">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 w:name="_Toc455797863"/>
      <w:bookmarkStart w:id="5" w:name="_Toc446639599"/>
      <w:r w:rsidRPr="00580993">
        <w:rPr>
          <w:rFonts w:ascii="Arial" w:hAnsi="Arial"/>
          <w:sz w:val="24"/>
          <w:szCs w:val="24"/>
        </w:rPr>
        <w:t>6.6.2.1</w:t>
      </w:r>
      <w:r w:rsidRPr="00580993">
        <w:rPr>
          <w:rFonts w:ascii="Arial" w:hAnsi="Arial"/>
          <w:sz w:val="24"/>
          <w:szCs w:val="24"/>
        </w:rPr>
        <w:tab/>
        <w:t>Minimum requirement</w:t>
      </w:r>
      <w:bookmarkEnd w:id="4"/>
    </w:p>
    <w:p w:rsidR="00580993" w:rsidRPr="00580993" w:rsidRDefault="00580993" w:rsidP="00580993">
      <w:pPr>
        <w:overflowPunct w:val="0"/>
        <w:autoSpaceDE w:val="0"/>
        <w:autoSpaceDN w:val="0"/>
        <w:adjustRightInd w:val="0"/>
        <w:textAlignment w:val="baseline"/>
        <w:rPr>
          <w:rFonts w:cs="v5.0.0"/>
        </w:rPr>
      </w:pPr>
      <w:r w:rsidRPr="00580993">
        <w:t>The ACLR is defined with a square filter of bandwidth equal to the transmission bandwidth configuration of the transmitted signal (</w:t>
      </w:r>
      <w:proofErr w:type="spellStart"/>
      <w:r w:rsidRPr="00580993">
        <w:t>BW</w:t>
      </w:r>
      <w:r w:rsidRPr="00580993">
        <w:rPr>
          <w:vertAlign w:val="subscript"/>
        </w:rPr>
        <w:t>Config</w:t>
      </w:r>
      <w:proofErr w:type="spellEnd"/>
      <w:r w:rsidRPr="00580993">
        <w:rPr>
          <w:rFonts w:cs="v5.0.0"/>
        </w:rPr>
        <w:t xml:space="preserve">) centred on the assigned channel frequency and a filter centred on the adjacent channel frequency according to the tables below. </w:t>
      </w:r>
    </w:p>
    <w:p w:rsidR="00580993" w:rsidRPr="00580993" w:rsidRDefault="00580993" w:rsidP="00580993">
      <w:pPr>
        <w:overflowPunct w:val="0"/>
        <w:autoSpaceDE w:val="0"/>
        <w:autoSpaceDN w:val="0"/>
        <w:adjustRightInd w:val="0"/>
        <w:textAlignment w:val="baseline"/>
        <w:rPr>
          <w:rFonts w:cs="v5.0.0"/>
        </w:rPr>
      </w:pPr>
      <w:r w:rsidRPr="00580993">
        <w:rPr>
          <w:rFonts w:cs="v5.0.0"/>
        </w:rPr>
        <w:t xml:space="preserve">For Category </w:t>
      </w:r>
      <w:proofErr w:type="gramStart"/>
      <w:r w:rsidRPr="00580993">
        <w:rPr>
          <w:rFonts w:cs="v5.0.0"/>
        </w:rPr>
        <w:t>A</w:t>
      </w:r>
      <w:proofErr w:type="gramEnd"/>
      <w:r w:rsidRPr="00580993">
        <w:rPr>
          <w:rFonts w:cs="v5.0.0"/>
          <w:lang w:eastAsia="zh-CN"/>
        </w:rPr>
        <w:t xml:space="preserve"> Wide Area BS</w:t>
      </w:r>
      <w:r w:rsidRPr="00580993">
        <w:rPr>
          <w:rFonts w:cs="v5.0.0"/>
        </w:rPr>
        <w:t>, either the ACLR limits in the tables below or the absolute limit of -13dBm/MHz shall apply, whichever is less stringent.</w:t>
      </w:r>
    </w:p>
    <w:p w:rsidR="00580993" w:rsidRPr="00580993" w:rsidRDefault="00580993" w:rsidP="00580993">
      <w:pPr>
        <w:overflowPunct w:val="0"/>
        <w:autoSpaceDE w:val="0"/>
        <w:autoSpaceDN w:val="0"/>
        <w:adjustRightInd w:val="0"/>
        <w:textAlignment w:val="baseline"/>
        <w:rPr>
          <w:rFonts w:cs="v5.0.0"/>
          <w:lang w:eastAsia="zh-CN"/>
        </w:rPr>
      </w:pPr>
      <w:r w:rsidRPr="00580993">
        <w:rPr>
          <w:rFonts w:cs="v5.0.0"/>
        </w:rPr>
        <w:t>For Category B</w:t>
      </w:r>
      <w:r w:rsidRPr="00580993">
        <w:rPr>
          <w:rFonts w:cs="v5.0.0"/>
          <w:lang w:eastAsia="zh-CN"/>
        </w:rPr>
        <w:t xml:space="preserve"> Wide Area BS</w:t>
      </w:r>
      <w:r w:rsidRPr="00580993">
        <w:rPr>
          <w:rFonts w:cs="v5.0.0"/>
        </w:rPr>
        <w:t>, either the ACLR limits in the tables below or the absolute limit of -15dBm/MHz shall apply, whichever is less stringent.</w:t>
      </w:r>
    </w:p>
    <w:p w:rsidR="00580993" w:rsidRPr="00580993" w:rsidRDefault="00580993" w:rsidP="00580993">
      <w:pPr>
        <w:overflowPunct w:val="0"/>
        <w:autoSpaceDE w:val="0"/>
        <w:autoSpaceDN w:val="0"/>
        <w:adjustRightInd w:val="0"/>
        <w:textAlignment w:val="baseline"/>
        <w:rPr>
          <w:rFonts w:cs="v5.0.0"/>
          <w:lang w:eastAsia="zh-CN"/>
        </w:rPr>
      </w:pPr>
      <w:r w:rsidRPr="00580993">
        <w:rPr>
          <w:rFonts w:cs="v5.0.0"/>
          <w:lang w:eastAsia="zh-CN"/>
        </w:rPr>
        <w:t xml:space="preserve">For Medium Range BS, either the ACLR limits in the tables below or the absolute limit </w:t>
      </w:r>
      <w:proofErr w:type="gramStart"/>
      <w:r w:rsidRPr="00580993">
        <w:rPr>
          <w:rFonts w:cs="v5.0.0"/>
          <w:lang w:eastAsia="zh-CN"/>
        </w:rPr>
        <w:t xml:space="preserve">of -25 </w:t>
      </w:r>
      <w:proofErr w:type="spellStart"/>
      <w:r w:rsidRPr="00580993">
        <w:rPr>
          <w:rFonts w:cs="v5.0.0"/>
          <w:lang w:eastAsia="zh-CN"/>
        </w:rPr>
        <w:t>dBm</w:t>
      </w:r>
      <w:proofErr w:type="spellEnd"/>
      <w:r w:rsidRPr="00580993">
        <w:rPr>
          <w:rFonts w:cs="v5.0.0"/>
          <w:lang w:eastAsia="zh-CN"/>
        </w:rPr>
        <w:t>/MHz</w:t>
      </w:r>
      <w:proofErr w:type="gramEnd"/>
      <w:r w:rsidRPr="00580993">
        <w:rPr>
          <w:rFonts w:cs="v5.0.0"/>
          <w:lang w:eastAsia="zh-CN"/>
        </w:rPr>
        <w:t xml:space="preserve"> shall apply, whichever is less stringent.</w:t>
      </w:r>
    </w:p>
    <w:p w:rsidR="00580993" w:rsidRPr="00580993" w:rsidRDefault="00580993" w:rsidP="00580993">
      <w:pPr>
        <w:overflowPunct w:val="0"/>
        <w:autoSpaceDE w:val="0"/>
        <w:autoSpaceDN w:val="0"/>
        <w:adjustRightInd w:val="0"/>
        <w:textAlignment w:val="baseline"/>
        <w:rPr>
          <w:rFonts w:cs="v5.0.0"/>
          <w:lang w:eastAsia="zh-CN"/>
        </w:rPr>
      </w:pPr>
      <w:r w:rsidRPr="00580993">
        <w:rPr>
          <w:rFonts w:cs="v5.0.0"/>
          <w:lang w:eastAsia="zh-CN"/>
        </w:rPr>
        <w:t xml:space="preserve">For Local Area BS, </w:t>
      </w:r>
      <w:r w:rsidRPr="00580993">
        <w:rPr>
          <w:rFonts w:cs="v5.0.0"/>
        </w:rPr>
        <w:t>either the ACLR limits in the table</w:t>
      </w:r>
      <w:r w:rsidRPr="00580993">
        <w:rPr>
          <w:rFonts w:cs="v5.0.0"/>
          <w:lang w:eastAsia="zh-CN"/>
        </w:rPr>
        <w:t>s below</w:t>
      </w:r>
      <w:r w:rsidRPr="00580993">
        <w:rPr>
          <w:rFonts w:cs="v5.0.0"/>
        </w:rPr>
        <w:t xml:space="preserve"> or the absolute limit of -</w:t>
      </w:r>
      <w:r w:rsidRPr="00580993">
        <w:rPr>
          <w:rFonts w:cs="v5.0.0"/>
          <w:lang w:eastAsia="zh-CN"/>
        </w:rPr>
        <w:t>32</w:t>
      </w:r>
      <w:r w:rsidRPr="00580993">
        <w:rPr>
          <w:rFonts w:cs="v5.0.0"/>
        </w:rPr>
        <w:t>dBm/MHz shall apply, whichever is less stringent</w:t>
      </w:r>
      <w:r w:rsidRPr="00580993">
        <w:rPr>
          <w:rFonts w:cs="v5.0.0"/>
          <w:lang w:eastAsia="zh-CN"/>
        </w:rPr>
        <w:t>.</w:t>
      </w:r>
    </w:p>
    <w:p w:rsidR="00580993" w:rsidRPr="00580993" w:rsidRDefault="00580993" w:rsidP="00580993">
      <w:pPr>
        <w:overflowPunct w:val="0"/>
        <w:autoSpaceDE w:val="0"/>
        <w:autoSpaceDN w:val="0"/>
        <w:adjustRightInd w:val="0"/>
        <w:textAlignment w:val="baseline"/>
        <w:rPr>
          <w:rFonts w:cs="v5.0.0"/>
        </w:rPr>
      </w:pPr>
      <w:r w:rsidRPr="00580993">
        <w:rPr>
          <w:rFonts w:cs="v5.0.0"/>
        </w:rPr>
        <w:t xml:space="preserve">For </w:t>
      </w:r>
      <w:r w:rsidRPr="00580993">
        <w:rPr>
          <w:rFonts w:cs="v5.0.0"/>
          <w:lang w:eastAsia="zh-CN"/>
        </w:rPr>
        <w:t>Home BS</w:t>
      </w:r>
      <w:r w:rsidRPr="00580993">
        <w:rPr>
          <w:rFonts w:cs="v5.0.0"/>
        </w:rPr>
        <w:t>, either the ACLR limits in the tables below or the absolute limit of -</w:t>
      </w:r>
      <w:r w:rsidRPr="00580993">
        <w:rPr>
          <w:rFonts w:cs="v5.0.0"/>
          <w:lang w:eastAsia="zh-CN"/>
        </w:rPr>
        <w:t>50</w:t>
      </w:r>
      <w:r w:rsidRPr="00580993">
        <w:rPr>
          <w:rFonts w:cs="v5.0.0"/>
        </w:rPr>
        <w:t>dBm/MHz shall apply, whichever is less stringent.</w:t>
      </w:r>
    </w:p>
    <w:p w:rsidR="00580993" w:rsidRPr="00580993" w:rsidRDefault="00580993" w:rsidP="00580993">
      <w:pPr>
        <w:overflowPunct w:val="0"/>
        <w:autoSpaceDE w:val="0"/>
        <w:autoSpaceDN w:val="0"/>
        <w:adjustRightInd w:val="0"/>
        <w:textAlignment w:val="baseline"/>
        <w:rPr>
          <w:rFonts w:cs="v5.0.0"/>
        </w:rPr>
      </w:pPr>
      <w:r w:rsidRPr="00580993">
        <w:rPr>
          <w:rFonts w:cs="v5.0.0"/>
        </w:rPr>
        <w:t xml:space="preserve">The ACLR requirements in Tables 6.6.2.1-1 to 6.6.2.1-4 (except Table 6.6.2.1-2b) apply to BS that supports E-UTRA </w:t>
      </w:r>
      <w:proofErr w:type="gramStart"/>
      <w:r w:rsidRPr="00580993">
        <w:rPr>
          <w:rFonts w:cs="v5.0.0"/>
        </w:rPr>
        <w:t>or  E</w:t>
      </w:r>
      <w:proofErr w:type="gramEnd"/>
      <w:r w:rsidRPr="00580993">
        <w:rPr>
          <w:rFonts w:cs="v5.0.0"/>
        </w:rPr>
        <w:t>-UTRA with NB-</w:t>
      </w:r>
      <w:proofErr w:type="spellStart"/>
      <w:r w:rsidRPr="00580993">
        <w:rPr>
          <w:rFonts w:cs="v5.0.0"/>
        </w:rPr>
        <w:t>IoT</w:t>
      </w:r>
      <w:proofErr w:type="spellEnd"/>
      <w:r w:rsidRPr="00580993">
        <w:rPr>
          <w:rFonts w:cs="v5.0.0"/>
        </w:rPr>
        <w:t xml:space="preserve"> (in-band and/or guard band), in any operating band except for Band 46. The ACLR requirements for Band 46 are in Table 6.6.2.1-2a and 6.6.2.1-5. The ACLR requirements in Table 6.6.2.1-2b </w:t>
      </w:r>
      <w:del w:id="6" w:author="ngm" w:date="2016-07-29T17:19:00Z">
        <w:r w:rsidRPr="00580993" w:rsidDel="00580993">
          <w:rPr>
            <w:rFonts w:cs="v5.0.0"/>
          </w:rPr>
          <w:delText xml:space="preserve">and 6.6.2.1-6 </w:delText>
        </w:r>
      </w:del>
      <w:r w:rsidRPr="00580993">
        <w:rPr>
          <w:rFonts w:cs="v5.0.0"/>
        </w:rPr>
        <w:t>apply to BS that supports standalone NB-</w:t>
      </w:r>
      <w:proofErr w:type="spellStart"/>
      <w:r w:rsidRPr="00580993">
        <w:rPr>
          <w:rFonts w:cs="v5.0.0"/>
        </w:rPr>
        <w:t>IoT</w:t>
      </w:r>
      <w:proofErr w:type="spellEnd"/>
      <w:r w:rsidRPr="00580993">
        <w:rPr>
          <w:rFonts w:cs="v5.0.0"/>
        </w:rPr>
        <w:t>.</w:t>
      </w:r>
    </w:p>
    <w:p w:rsidR="00580993" w:rsidRPr="00580993" w:rsidRDefault="00580993" w:rsidP="00580993">
      <w:pPr>
        <w:overflowPunct w:val="0"/>
        <w:autoSpaceDE w:val="0"/>
        <w:autoSpaceDN w:val="0"/>
        <w:adjustRightInd w:val="0"/>
        <w:textAlignment w:val="baseline"/>
        <w:rPr>
          <w:rFonts w:cs="v5.0.0"/>
        </w:rPr>
      </w:pPr>
      <w:r w:rsidRPr="00580993">
        <w:rPr>
          <w:rFonts w:cs="v5.0.0"/>
        </w:rPr>
        <w:t>For operation in paired spectrum, the ACLR shall be higher than the value specified in Table 6.6.2.1</w:t>
      </w:r>
      <w:r w:rsidRPr="00580993">
        <w:rPr>
          <w:rFonts w:cs="v5.0.0"/>
        </w:rPr>
        <w:noBreakHyphen/>
        <w:t>1.</w:t>
      </w:r>
    </w:p>
    <w:p w:rsidR="00580993" w:rsidRPr="00580993" w:rsidRDefault="00580993" w:rsidP="00580993">
      <w:pPr>
        <w:keepNext/>
        <w:keepLines/>
        <w:overflowPunct w:val="0"/>
        <w:autoSpaceDE w:val="0"/>
        <w:autoSpaceDN w:val="0"/>
        <w:adjustRightInd w:val="0"/>
        <w:spacing w:before="60"/>
        <w:jc w:val="center"/>
        <w:textAlignment w:val="baseline"/>
        <w:rPr>
          <w:rFonts w:ascii="Arial" w:hAnsi="Arial" w:cs="v5.0.0"/>
          <w:b/>
          <w:bCs/>
        </w:rPr>
      </w:pPr>
      <w:r w:rsidRPr="00580993">
        <w:rPr>
          <w:rFonts w:ascii="Arial" w:hAnsi="Arial" w:cs="v5.0.0"/>
          <w:b/>
          <w:bCs/>
        </w:rPr>
        <w:t>Table 6.6.2.1-1: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580993" w:rsidRPr="00580993" w:rsidTr="0064001B">
        <w:trPr>
          <w:cantSplit/>
          <w:jc w:val="center"/>
        </w:trPr>
        <w:tc>
          <w:tcPr>
            <w:tcW w:w="220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eastAsia="宋体" w:hAnsi="Arial" w:cs="v5.0.0"/>
                <w:b/>
                <w:bCs/>
                <w:sz w:val="18"/>
                <w:szCs w:val="18"/>
              </w:rPr>
              <w:t>C</w:t>
            </w:r>
            <w:r w:rsidRPr="00580993">
              <w:rPr>
                <w:rFonts w:ascii="Arial" w:hAnsi="Arial" w:cs="v5.0.0"/>
                <w:b/>
                <w:bCs/>
                <w:sz w:val="18"/>
                <w:szCs w:val="18"/>
              </w:rPr>
              <w:t xml:space="preserve">hannel bandwidth </w:t>
            </w:r>
            <w:r w:rsidRPr="00580993">
              <w:rPr>
                <w:rFonts w:ascii="Arial" w:eastAsia="宋体" w:hAnsi="Arial" w:cs="v5.0.0"/>
                <w:b/>
                <w:bCs/>
                <w:sz w:val="18"/>
                <w:szCs w:val="18"/>
              </w:rPr>
              <w:t xml:space="preserve">of </w:t>
            </w:r>
            <w:r w:rsidRPr="00580993">
              <w:rPr>
                <w:rFonts w:ascii="Arial" w:hAnsi="Arial" w:cs="v5.0.0"/>
                <w:b/>
                <w:bCs/>
                <w:sz w:val="18"/>
                <w:szCs w:val="18"/>
              </w:rPr>
              <w:t xml:space="preserve">E-UTRA </w:t>
            </w:r>
            <w:r w:rsidRPr="00580993">
              <w:rPr>
                <w:rFonts w:ascii="Arial" w:eastAsia="宋体" w:hAnsi="Arial" w:cs="v5.0.0"/>
                <w:b/>
                <w:bCs/>
                <w:sz w:val="18"/>
                <w:szCs w:val="18"/>
              </w:rPr>
              <w:t>l</w:t>
            </w:r>
            <w:r w:rsidRPr="00580993">
              <w:rPr>
                <w:rFonts w:ascii="Arial" w:eastAsia="宋体" w:hAnsi="Arial" w:cs="Arial"/>
                <w:b/>
                <w:bCs/>
                <w:sz w:val="18"/>
                <w:szCs w:val="18"/>
              </w:rPr>
              <w:t>owest/highest carrier</w:t>
            </w:r>
            <w:r w:rsidRPr="00580993">
              <w:rPr>
                <w:rFonts w:ascii="Arial" w:hAnsi="Arial" w:cs="v5.0.0"/>
                <w:b/>
                <w:bCs/>
                <w:sz w:val="18"/>
                <w:szCs w:val="18"/>
              </w:rPr>
              <w:t xml:space="preserve"> transmitted </w:t>
            </w:r>
            <w:proofErr w:type="spellStart"/>
            <w:r w:rsidRPr="00580993">
              <w:rPr>
                <w:rFonts w:ascii="Arial" w:hAnsi="Arial" w:cs="Arial"/>
                <w:b/>
                <w:bCs/>
                <w:sz w:val="18"/>
                <w:szCs w:val="18"/>
              </w:rPr>
              <w:t>BW</w:t>
            </w:r>
            <w:r w:rsidRPr="00580993">
              <w:rPr>
                <w:rFonts w:ascii="Arial" w:hAnsi="Arial" w:cs="Arial"/>
                <w:b/>
                <w:bCs/>
                <w:sz w:val="18"/>
                <w:szCs w:val="18"/>
                <w:vertAlign w:val="subscript"/>
              </w:rPr>
              <w:t>Channel</w:t>
            </w:r>
            <w:proofErr w:type="spellEnd"/>
            <w:r w:rsidRPr="00580993">
              <w:rPr>
                <w:rFonts w:ascii="Arial" w:hAnsi="Arial" w:cs="v5.0.0"/>
                <w:b/>
                <w:bCs/>
                <w:sz w:val="18"/>
                <w:szCs w:val="18"/>
              </w:rPr>
              <w:t xml:space="preserve"> [MHz] </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 xml:space="preserve">BS adjacent channel centre frequency offset below the </w:t>
            </w:r>
            <w:r w:rsidRPr="00580993">
              <w:rPr>
                <w:rFonts w:ascii="Arial" w:eastAsia="宋体" w:hAnsi="Arial" w:cs="v5.0.0"/>
                <w:b/>
                <w:bCs/>
                <w:sz w:val="18"/>
                <w:szCs w:val="18"/>
              </w:rPr>
              <w:t>lowest</w:t>
            </w:r>
            <w:r w:rsidRPr="00580993">
              <w:rPr>
                <w:rFonts w:ascii="Arial" w:hAnsi="Arial" w:cs="v5.0.0"/>
                <w:b/>
                <w:bCs/>
                <w:sz w:val="18"/>
                <w:szCs w:val="18"/>
              </w:rPr>
              <w:t xml:space="preserve"> or above the </w:t>
            </w:r>
            <w:r w:rsidRPr="00580993">
              <w:rPr>
                <w:rFonts w:ascii="Arial" w:eastAsia="宋体" w:hAnsi="Arial" w:cs="v5.0.0"/>
                <w:b/>
                <w:bCs/>
                <w:sz w:val="18"/>
                <w:szCs w:val="18"/>
              </w:rPr>
              <w:t>highest</w:t>
            </w:r>
            <w:r w:rsidRPr="00580993">
              <w:rPr>
                <w:rFonts w:ascii="Arial" w:hAnsi="Arial" w:cs="v5.0.0"/>
                <w:b/>
                <w:bCs/>
                <w:sz w:val="18"/>
                <w:szCs w:val="18"/>
              </w:rPr>
              <w:t xml:space="preserve"> carrier centre frequency transmitted</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Assumed adjacent channel carrier (informative)</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Filter on the adjacent channel frequency and corresponding filter bandwidth</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ACLR limit</w:t>
            </w:r>
          </w:p>
        </w:tc>
      </w:tr>
      <w:tr w:rsidR="00580993" w:rsidRPr="00580993" w:rsidTr="0064001B">
        <w:trPr>
          <w:cantSplit/>
          <w:jc w:val="center"/>
        </w:trPr>
        <w:tc>
          <w:tcPr>
            <w:tcW w:w="2202" w:type="dxa"/>
            <w:vMerge w:val="restart"/>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1.4, 3.0, 5, 10, 15, 20</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E-UTRA of same BW</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2 x </w:t>
            </w: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E-UTRA of same BW</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+ 2.5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3.84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(3.84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+ 7.5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3.84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(3.84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9433" w:type="dxa"/>
            <w:gridSpan w:val="5"/>
          </w:tcPr>
          <w:p w:rsidR="00580993" w:rsidRPr="00580993" w:rsidRDefault="00580993" w:rsidP="00580993">
            <w:pPr>
              <w:keepNext/>
              <w:keepLines/>
              <w:overflowPunct w:val="0"/>
              <w:autoSpaceDE w:val="0"/>
              <w:autoSpaceDN w:val="0"/>
              <w:adjustRightInd w:val="0"/>
              <w:spacing w:after="0"/>
              <w:ind w:left="922" w:hanging="922"/>
              <w:textAlignment w:val="baseline"/>
              <w:rPr>
                <w:rFonts w:ascii="Arial" w:hAnsi="Arial" w:cs="Arial"/>
                <w:sz w:val="18"/>
                <w:szCs w:val="18"/>
              </w:rPr>
            </w:pPr>
            <w:r w:rsidRPr="00580993">
              <w:rPr>
                <w:rFonts w:ascii="Arial" w:hAnsi="Arial" w:cs="Arial"/>
                <w:sz w:val="18"/>
                <w:szCs w:val="18"/>
              </w:rPr>
              <w:t>NOTE 1:</w:t>
            </w:r>
            <w:r w:rsidRPr="00580993">
              <w:rPr>
                <w:rFonts w:ascii="Arial" w:hAnsi="Arial" w:cs="Arial"/>
                <w:sz w:val="18"/>
                <w:szCs w:val="18"/>
              </w:rPr>
              <w:tab/>
            </w: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rPr>
              <w:t xml:space="preserve"> and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Arial"/>
                <w:sz w:val="18"/>
                <w:szCs w:val="18"/>
              </w:rPr>
              <w:t xml:space="preserve"> are the channel bandwidth and transmission bandwidth configuration of the E-UTRA </w:t>
            </w:r>
            <w:r w:rsidRPr="00580993">
              <w:rPr>
                <w:rFonts w:ascii="Arial" w:eastAsia="宋体" w:hAnsi="Arial" w:cs="Arial"/>
                <w:sz w:val="18"/>
                <w:szCs w:val="18"/>
              </w:rPr>
              <w:t>lowest/highest carrier</w:t>
            </w:r>
            <w:r w:rsidRPr="00580993">
              <w:rPr>
                <w:rFonts w:ascii="Arial" w:hAnsi="Arial" w:cs="Arial"/>
                <w:sz w:val="18"/>
                <w:szCs w:val="18"/>
              </w:rPr>
              <w:t xml:space="preserve"> transmitted on the assigned channel frequency.</w:t>
            </w:r>
          </w:p>
          <w:p w:rsidR="00580993" w:rsidRPr="00580993" w:rsidRDefault="00580993" w:rsidP="00580993">
            <w:pPr>
              <w:keepNext/>
              <w:keepLines/>
              <w:overflowPunct w:val="0"/>
              <w:autoSpaceDE w:val="0"/>
              <w:autoSpaceDN w:val="0"/>
              <w:adjustRightInd w:val="0"/>
              <w:spacing w:after="0"/>
              <w:ind w:left="922" w:hanging="922"/>
              <w:textAlignment w:val="baseline"/>
              <w:rPr>
                <w:rFonts w:ascii="Arial" w:hAnsi="Arial" w:cs="v5.0.0"/>
                <w:sz w:val="18"/>
                <w:szCs w:val="18"/>
              </w:rPr>
            </w:pPr>
            <w:r w:rsidRPr="00580993">
              <w:rPr>
                <w:rFonts w:ascii="Arial" w:hAnsi="Arial" w:cs="Arial"/>
                <w:sz w:val="18"/>
                <w:szCs w:val="18"/>
              </w:rPr>
              <w:t>NOTE 2:</w:t>
            </w:r>
            <w:r w:rsidRPr="00580993">
              <w:rPr>
                <w:rFonts w:ascii="Arial" w:hAnsi="Arial" w:cs="Arial"/>
                <w:sz w:val="18"/>
                <w:szCs w:val="18"/>
              </w:rPr>
              <w:tab/>
              <w:t>The RRC filter shall be equivalent to the transmit pulse shape filter defined in TS 25.104 [6], with a chip rate as defined in this table.</w:t>
            </w:r>
          </w:p>
        </w:tc>
      </w:tr>
    </w:tbl>
    <w:p w:rsidR="00580993" w:rsidRPr="00580993" w:rsidRDefault="00580993" w:rsidP="00580993">
      <w:pPr>
        <w:overflowPunct w:val="0"/>
        <w:autoSpaceDE w:val="0"/>
        <w:autoSpaceDN w:val="0"/>
        <w:adjustRightInd w:val="0"/>
        <w:textAlignment w:val="baseline"/>
      </w:pPr>
    </w:p>
    <w:p w:rsidR="00580993" w:rsidRPr="00580993" w:rsidRDefault="00580993" w:rsidP="00580993">
      <w:pPr>
        <w:keepNext/>
        <w:overflowPunct w:val="0"/>
        <w:autoSpaceDE w:val="0"/>
        <w:autoSpaceDN w:val="0"/>
        <w:adjustRightInd w:val="0"/>
        <w:textAlignment w:val="baseline"/>
        <w:rPr>
          <w:rFonts w:cs="v5.0.0"/>
        </w:rPr>
      </w:pPr>
      <w:r w:rsidRPr="00580993">
        <w:rPr>
          <w:rFonts w:cs="v5.0.0"/>
        </w:rPr>
        <w:lastRenderedPageBreak/>
        <w:t>For operation in unpaired spectrum, the ACLR shall be higher than the value specified in Table 6.6.2.1</w:t>
      </w:r>
      <w:r w:rsidRPr="00580993">
        <w:rPr>
          <w:rFonts w:cs="v5.0.0"/>
        </w:rPr>
        <w:noBreakHyphen/>
        <w:t>2.</w:t>
      </w:r>
    </w:p>
    <w:p w:rsidR="00580993" w:rsidRPr="00580993" w:rsidRDefault="00580993" w:rsidP="00580993">
      <w:pPr>
        <w:keepNext/>
        <w:keepLines/>
        <w:overflowPunct w:val="0"/>
        <w:autoSpaceDE w:val="0"/>
        <w:autoSpaceDN w:val="0"/>
        <w:adjustRightInd w:val="0"/>
        <w:spacing w:before="60"/>
        <w:jc w:val="center"/>
        <w:textAlignment w:val="baseline"/>
        <w:rPr>
          <w:rFonts w:ascii="Arial" w:hAnsi="Arial" w:cs="v5.0.0"/>
          <w:b/>
          <w:bCs/>
        </w:rPr>
      </w:pPr>
      <w:r w:rsidRPr="00580993">
        <w:rPr>
          <w:rFonts w:ascii="Arial" w:hAnsi="Arial" w:cs="v5.0.0"/>
          <w:b/>
          <w:bCs/>
        </w:rPr>
        <w:t>Table 6.6.2.1-2: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580993" w:rsidRPr="00580993" w:rsidTr="0064001B">
        <w:trPr>
          <w:cantSplit/>
          <w:jc w:val="center"/>
        </w:trPr>
        <w:tc>
          <w:tcPr>
            <w:tcW w:w="220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eastAsia="宋体" w:hAnsi="Arial" w:cs="v5.0.0"/>
                <w:b/>
                <w:bCs/>
                <w:sz w:val="18"/>
                <w:szCs w:val="18"/>
              </w:rPr>
              <w:t>C</w:t>
            </w:r>
            <w:r w:rsidRPr="00580993">
              <w:rPr>
                <w:rFonts w:ascii="Arial" w:hAnsi="Arial" w:cs="v5.0.0"/>
                <w:b/>
                <w:bCs/>
                <w:sz w:val="18"/>
                <w:szCs w:val="18"/>
              </w:rPr>
              <w:t xml:space="preserve">hannel bandwidth </w:t>
            </w:r>
            <w:r w:rsidRPr="00580993">
              <w:rPr>
                <w:rFonts w:ascii="Arial" w:eastAsia="宋体" w:hAnsi="Arial" w:cs="v5.0.0"/>
                <w:b/>
                <w:bCs/>
                <w:sz w:val="18"/>
                <w:szCs w:val="18"/>
              </w:rPr>
              <w:t xml:space="preserve">of </w:t>
            </w:r>
            <w:r w:rsidRPr="00580993">
              <w:rPr>
                <w:rFonts w:ascii="Arial" w:hAnsi="Arial" w:cs="v5.0.0"/>
                <w:b/>
                <w:bCs/>
                <w:sz w:val="18"/>
                <w:szCs w:val="18"/>
              </w:rPr>
              <w:t xml:space="preserve">E-UTRA </w:t>
            </w:r>
            <w:r w:rsidRPr="00580993">
              <w:rPr>
                <w:rFonts w:ascii="Arial" w:eastAsia="宋体" w:hAnsi="Arial" w:cs="v5.0.0"/>
                <w:b/>
                <w:bCs/>
                <w:sz w:val="18"/>
                <w:szCs w:val="18"/>
              </w:rPr>
              <w:t>l</w:t>
            </w:r>
            <w:r w:rsidRPr="00580993">
              <w:rPr>
                <w:rFonts w:ascii="Arial" w:eastAsia="宋体" w:hAnsi="Arial" w:cs="Arial"/>
                <w:b/>
                <w:bCs/>
                <w:sz w:val="18"/>
                <w:szCs w:val="18"/>
              </w:rPr>
              <w:t>owest/highest carrier</w:t>
            </w:r>
            <w:r w:rsidRPr="00580993">
              <w:rPr>
                <w:rFonts w:ascii="Arial" w:hAnsi="Arial" w:cs="v5.0.0"/>
                <w:b/>
                <w:bCs/>
                <w:sz w:val="18"/>
                <w:szCs w:val="18"/>
              </w:rPr>
              <w:t xml:space="preserve"> transmitted </w:t>
            </w:r>
            <w:proofErr w:type="spellStart"/>
            <w:r w:rsidRPr="00580993">
              <w:rPr>
                <w:rFonts w:ascii="Arial" w:hAnsi="Arial" w:cs="Arial"/>
                <w:b/>
                <w:bCs/>
                <w:sz w:val="18"/>
                <w:szCs w:val="18"/>
              </w:rPr>
              <w:t>BW</w:t>
            </w:r>
            <w:r w:rsidRPr="00580993">
              <w:rPr>
                <w:rFonts w:ascii="Arial" w:hAnsi="Arial" w:cs="Arial"/>
                <w:b/>
                <w:bCs/>
                <w:sz w:val="18"/>
                <w:szCs w:val="18"/>
                <w:vertAlign w:val="subscript"/>
              </w:rPr>
              <w:t>Channel</w:t>
            </w:r>
            <w:proofErr w:type="spellEnd"/>
            <w:r w:rsidRPr="00580993">
              <w:rPr>
                <w:rFonts w:ascii="Arial" w:hAnsi="Arial" w:cs="v5.0.0"/>
                <w:b/>
                <w:bCs/>
                <w:sz w:val="18"/>
                <w:szCs w:val="18"/>
              </w:rPr>
              <w:t xml:space="preserve"> [MHz] </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 xml:space="preserve">BS adjacent channel centre frequency offset below the </w:t>
            </w:r>
            <w:r w:rsidRPr="00580993">
              <w:rPr>
                <w:rFonts w:ascii="Arial" w:eastAsia="宋体" w:hAnsi="Arial" w:cs="v5.0.0"/>
                <w:b/>
                <w:bCs/>
                <w:sz w:val="18"/>
                <w:szCs w:val="18"/>
              </w:rPr>
              <w:t>lowest</w:t>
            </w:r>
            <w:r w:rsidRPr="00580993">
              <w:rPr>
                <w:rFonts w:ascii="Arial" w:hAnsi="Arial" w:cs="v5.0.0"/>
                <w:b/>
                <w:bCs/>
                <w:sz w:val="18"/>
                <w:szCs w:val="18"/>
              </w:rPr>
              <w:t xml:space="preserve"> or above the </w:t>
            </w:r>
            <w:r w:rsidRPr="00580993">
              <w:rPr>
                <w:rFonts w:ascii="Arial" w:eastAsia="宋体" w:hAnsi="Arial" w:cs="v5.0.0"/>
                <w:b/>
                <w:bCs/>
                <w:sz w:val="18"/>
                <w:szCs w:val="18"/>
              </w:rPr>
              <w:t>highest</w:t>
            </w:r>
            <w:r w:rsidRPr="00580993">
              <w:rPr>
                <w:rFonts w:ascii="Arial" w:hAnsi="Arial" w:cs="v5.0.0"/>
                <w:b/>
                <w:bCs/>
                <w:sz w:val="18"/>
                <w:szCs w:val="18"/>
              </w:rPr>
              <w:t xml:space="preserve"> carrier centre frequency transmitted</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Assumed adjacent channel carrier (informative)</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Filter on the adjacent channel frequency and corresponding filter bandwidth</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ACLR limit</w:t>
            </w:r>
          </w:p>
        </w:tc>
      </w:tr>
      <w:tr w:rsidR="00580993" w:rsidRPr="00580993" w:rsidTr="0064001B">
        <w:trPr>
          <w:cantSplit/>
          <w:jc w:val="center"/>
        </w:trPr>
        <w:tc>
          <w:tcPr>
            <w:tcW w:w="2202" w:type="dxa"/>
            <w:vMerge w:val="restart"/>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1.4, 3</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E-UTRA of same BW</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2 x </w:t>
            </w: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E-UTRA of same BW</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+ 0.8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1.28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(1.28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+ 2.4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1.28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(1.28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val="restart"/>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5, 10, 15, 20</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E-UTRA of same BW</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2 x </w:t>
            </w: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E-UTRA of same BW</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+ 0.8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1.28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(1.28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+ 2.4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1.28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(1.28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+ 2.5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3.84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(3.84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+ 7.5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3.84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(3.84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+ 5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7.68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(7.68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vertAlign w:val="subscript"/>
              </w:rPr>
              <w:t xml:space="preserve"> </w:t>
            </w:r>
            <w:r w:rsidRPr="00580993">
              <w:rPr>
                <w:rFonts w:ascii="Arial" w:hAnsi="Arial" w:cs="Arial"/>
                <w:sz w:val="18"/>
                <w:szCs w:val="18"/>
              </w:rPr>
              <w:t>/2 + 15 MHz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7.68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(7.68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45 dB</w:t>
            </w:r>
          </w:p>
        </w:tc>
      </w:tr>
      <w:tr w:rsidR="00580993" w:rsidRPr="00580993" w:rsidTr="0064001B">
        <w:trPr>
          <w:cantSplit/>
          <w:jc w:val="center"/>
        </w:trPr>
        <w:tc>
          <w:tcPr>
            <w:tcW w:w="9433" w:type="dxa"/>
            <w:gridSpan w:val="5"/>
          </w:tcPr>
          <w:p w:rsidR="00580993" w:rsidRPr="00580993" w:rsidRDefault="00580993" w:rsidP="00580993">
            <w:pPr>
              <w:keepNext/>
              <w:keepLines/>
              <w:overflowPunct w:val="0"/>
              <w:autoSpaceDE w:val="0"/>
              <w:autoSpaceDN w:val="0"/>
              <w:adjustRightInd w:val="0"/>
              <w:spacing w:after="0"/>
              <w:ind w:left="851" w:hanging="851"/>
              <w:textAlignment w:val="baseline"/>
              <w:rPr>
                <w:rFonts w:ascii="Arial" w:hAnsi="Arial" w:cs="Arial"/>
                <w:sz w:val="18"/>
                <w:szCs w:val="18"/>
              </w:rPr>
            </w:pPr>
            <w:r w:rsidRPr="00580993">
              <w:rPr>
                <w:rFonts w:ascii="Arial" w:hAnsi="Arial" w:cs="Arial"/>
                <w:sz w:val="18"/>
                <w:szCs w:val="18"/>
              </w:rPr>
              <w:t>NOTE 1:</w:t>
            </w:r>
            <w:r w:rsidRPr="00580993">
              <w:rPr>
                <w:rFonts w:ascii="Arial" w:hAnsi="Arial" w:cs="Arial"/>
                <w:sz w:val="18"/>
                <w:szCs w:val="18"/>
              </w:rPr>
              <w:tab/>
            </w: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rPr>
              <w:t xml:space="preserve"> and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Arial"/>
                <w:sz w:val="18"/>
                <w:szCs w:val="18"/>
              </w:rPr>
              <w:t xml:space="preserve"> are the channel bandwidth and transmission bandwidth configuration of the E-UTRA </w:t>
            </w:r>
            <w:r w:rsidRPr="00580993">
              <w:rPr>
                <w:rFonts w:ascii="Arial" w:eastAsia="宋体" w:hAnsi="Arial" w:cs="Arial"/>
                <w:sz w:val="18"/>
                <w:szCs w:val="18"/>
              </w:rPr>
              <w:t>lowest/highest carrier</w:t>
            </w:r>
            <w:r w:rsidRPr="00580993">
              <w:rPr>
                <w:rFonts w:ascii="Arial" w:hAnsi="Arial" w:cs="Arial"/>
                <w:sz w:val="18"/>
                <w:szCs w:val="18"/>
              </w:rPr>
              <w:t xml:space="preserve"> transmitted on the assigned channel frequency.</w:t>
            </w:r>
          </w:p>
          <w:p w:rsidR="00580993" w:rsidRPr="00580993" w:rsidRDefault="00580993" w:rsidP="00580993">
            <w:pPr>
              <w:keepNext/>
              <w:keepLines/>
              <w:overflowPunct w:val="0"/>
              <w:autoSpaceDE w:val="0"/>
              <w:autoSpaceDN w:val="0"/>
              <w:adjustRightInd w:val="0"/>
              <w:spacing w:after="0"/>
              <w:ind w:left="851" w:hanging="851"/>
              <w:textAlignment w:val="baseline"/>
              <w:rPr>
                <w:rFonts w:ascii="Arial" w:hAnsi="Arial" w:cs="v5.0.0"/>
                <w:sz w:val="18"/>
                <w:szCs w:val="18"/>
              </w:rPr>
            </w:pPr>
            <w:r w:rsidRPr="00580993">
              <w:rPr>
                <w:rFonts w:ascii="Arial" w:hAnsi="Arial" w:cs="Arial"/>
                <w:sz w:val="18"/>
                <w:szCs w:val="18"/>
              </w:rPr>
              <w:t>NOTE 2:</w:t>
            </w:r>
            <w:r w:rsidRPr="00580993">
              <w:rPr>
                <w:rFonts w:ascii="Arial" w:hAnsi="Arial" w:cs="Arial"/>
                <w:sz w:val="18"/>
                <w:szCs w:val="18"/>
              </w:rPr>
              <w:tab/>
              <w:t>The RRC filter shall be equivalent to the transmit pulse shape filter defined in TS 25.105 [7], with a chip rate as defined in this table.</w:t>
            </w:r>
          </w:p>
        </w:tc>
      </w:tr>
    </w:tbl>
    <w:p w:rsidR="00580993" w:rsidRPr="00580993" w:rsidRDefault="00580993" w:rsidP="00580993">
      <w:pPr>
        <w:overflowPunct w:val="0"/>
        <w:autoSpaceDE w:val="0"/>
        <w:autoSpaceDN w:val="0"/>
        <w:adjustRightInd w:val="0"/>
        <w:textAlignment w:val="baseline"/>
        <w:rPr>
          <w:lang w:eastAsia="zh-CN"/>
        </w:rPr>
      </w:pPr>
    </w:p>
    <w:p w:rsidR="00580993" w:rsidRPr="00580993" w:rsidRDefault="00580993" w:rsidP="00580993">
      <w:pPr>
        <w:overflowPunct w:val="0"/>
        <w:autoSpaceDE w:val="0"/>
        <w:autoSpaceDN w:val="0"/>
        <w:adjustRightInd w:val="0"/>
        <w:textAlignment w:val="baseline"/>
        <w:rPr>
          <w:rFonts w:cs="v5.0.0"/>
        </w:rPr>
      </w:pPr>
      <w:r w:rsidRPr="00580993">
        <w:rPr>
          <w:rFonts w:cs="v5.0.0"/>
        </w:rPr>
        <w:t xml:space="preserve">For operation in </w:t>
      </w:r>
      <w:r w:rsidRPr="00580993">
        <w:rPr>
          <w:rFonts w:cs="v5.0.0" w:hint="eastAsia"/>
          <w:lang w:eastAsia="zh-CN"/>
        </w:rPr>
        <w:t>Band 46</w:t>
      </w:r>
      <w:r w:rsidRPr="00580993">
        <w:rPr>
          <w:rFonts w:cs="v5.0.0"/>
        </w:rPr>
        <w:t>, the ACLR shall be higher than the value specified in Table 6.6.2.1</w:t>
      </w:r>
      <w:r w:rsidRPr="00580993">
        <w:rPr>
          <w:rFonts w:cs="v5.0.0"/>
        </w:rPr>
        <w:noBreakHyphen/>
      </w:r>
      <w:r w:rsidRPr="00580993">
        <w:rPr>
          <w:rFonts w:cs="v5.0.0" w:hint="eastAsia"/>
          <w:lang w:eastAsia="zh-CN"/>
        </w:rPr>
        <w:t>2a</w:t>
      </w:r>
      <w:r w:rsidRPr="00580993">
        <w:rPr>
          <w:rFonts w:cs="v5.0.0"/>
        </w:rPr>
        <w:t>.</w:t>
      </w:r>
    </w:p>
    <w:p w:rsidR="00580993" w:rsidRPr="00580993" w:rsidRDefault="00580993" w:rsidP="00580993">
      <w:pPr>
        <w:keepNext/>
        <w:keepLines/>
        <w:overflowPunct w:val="0"/>
        <w:autoSpaceDE w:val="0"/>
        <w:autoSpaceDN w:val="0"/>
        <w:adjustRightInd w:val="0"/>
        <w:spacing w:before="60"/>
        <w:jc w:val="center"/>
        <w:textAlignment w:val="baseline"/>
        <w:outlineLvl w:val="0"/>
        <w:rPr>
          <w:rFonts w:ascii="Arial" w:hAnsi="Arial" w:cs="v5.0.0"/>
          <w:b/>
          <w:bCs/>
          <w:lang w:eastAsia="zh-CN"/>
        </w:rPr>
      </w:pPr>
      <w:r w:rsidRPr="00580993">
        <w:rPr>
          <w:rFonts w:ascii="Arial" w:hAnsi="Arial" w:cs="v5.0.0"/>
          <w:b/>
          <w:bCs/>
        </w:rPr>
        <w:t>Table 6.6.2.1-</w:t>
      </w:r>
      <w:r w:rsidRPr="00580993">
        <w:rPr>
          <w:rFonts w:ascii="Arial" w:hAnsi="Arial" w:cs="v5.0.0" w:hint="eastAsia"/>
          <w:b/>
          <w:bCs/>
          <w:lang w:eastAsia="zh-CN"/>
        </w:rPr>
        <w:t>2a</w:t>
      </w:r>
      <w:r w:rsidRPr="00580993">
        <w:rPr>
          <w:rFonts w:ascii="Arial" w:hAnsi="Arial" w:cs="v5.0.0"/>
          <w:b/>
          <w:bCs/>
        </w:rPr>
        <w:t xml:space="preserve">: Base Station ACLR in </w:t>
      </w:r>
      <w:r w:rsidRPr="00580993">
        <w:rPr>
          <w:rFonts w:ascii="Arial" w:hAnsi="Arial" w:cs="v5.0.0" w:hint="eastAsia"/>
          <w:b/>
          <w:bCs/>
          <w:lang w:eastAsia="zh-CN"/>
        </w:rPr>
        <w:t>Band 46</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580993" w:rsidRPr="00580993" w:rsidTr="0064001B">
        <w:trPr>
          <w:cantSplit/>
          <w:jc w:val="center"/>
        </w:trPr>
        <w:tc>
          <w:tcPr>
            <w:tcW w:w="220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Channel bandwidth of E-UTRA l</w:t>
            </w:r>
            <w:r w:rsidRPr="00580993">
              <w:rPr>
                <w:rFonts w:ascii="Arial" w:hAnsi="Arial" w:cs="Arial"/>
                <w:b/>
                <w:bCs/>
                <w:sz w:val="18"/>
                <w:szCs w:val="18"/>
              </w:rPr>
              <w:t>owest/highest carrier</w:t>
            </w:r>
            <w:r w:rsidRPr="00580993">
              <w:rPr>
                <w:rFonts w:ascii="Arial" w:hAnsi="Arial" w:cs="v5.0.0"/>
                <w:b/>
                <w:bCs/>
                <w:sz w:val="18"/>
                <w:szCs w:val="18"/>
              </w:rPr>
              <w:t xml:space="preserve"> transmitted </w:t>
            </w:r>
            <w:proofErr w:type="spellStart"/>
            <w:r w:rsidRPr="00580993">
              <w:rPr>
                <w:rFonts w:ascii="Arial" w:hAnsi="Arial" w:cs="Arial"/>
                <w:b/>
                <w:bCs/>
                <w:sz w:val="18"/>
                <w:szCs w:val="18"/>
              </w:rPr>
              <w:t>BW</w:t>
            </w:r>
            <w:r w:rsidRPr="00580993">
              <w:rPr>
                <w:rFonts w:ascii="Arial" w:hAnsi="Arial" w:cs="Arial"/>
                <w:b/>
                <w:bCs/>
                <w:sz w:val="18"/>
                <w:szCs w:val="18"/>
                <w:vertAlign w:val="subscript"/>
              </w:rPr>
              <w:t>Channel</w:t>
            </w:r>
            <w:proofErr w:type="spellEnd"/>
            <w:r w:rsidRPr="00580993">
              <w:rPr>
                <w:rFonts w:ascii="Arial" w:hAnsi="Arial" w:cs="v5.0.0"/>
                <w:b/>
                <w:bCs/>
                <w:sz w:val="18"/>
                <w:szCs w:val="18"/>
              </w:rPr>
              <w:t xml:space="preserve"> [MHz] </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BS adjacent channel centre frequency offset below the lowest or above the highest carrier centre frequency transmitted</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Assumed adjacent channel carrier (informative)</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Filter on the adjacent channel frequency and corresponding filter bandwidth</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ACLR limit</w:t>
            </w:r>
          </w:p>
        </w:tc>
      </w:tr>
      <w:tr w:rsidR="00580993" w:rsidRPr="00580993" w:rsidTr="0064001B">
        <w:trPr>
          <w:cantSplit/>
          <w:jc w:val="center"/>
        </w:trPr>
        <w:tc>
          <w:tcPr>
            <w:tcW w:w="2202" w:type="dxa"/>
            <w:vMerge w:val="restart"/>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20</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E-UTRA of same BW</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hint="eastAsia"/>
                <w:sz w:val="18"/>
                <w:szCs w:val="18"/>
                <w:lang w:eastAsia="zh-CN"/>
              </w:rPr>
              <w:t>35</w:t>
            </w:r>
            <w:r w:rsidRPr="00580993">
              <w:rPr>
                <w:rFonts w:ascii="Arial" w:hAnsi="Arial" w:cs="v5.0.0"/>
                <w:sz w:val="18"/>
                <w:szCs w:val="18"/>
              </w:rPr>
              <w:t xml:space="preserve">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2 x </w:t>
            </w: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E-UTRA of same BW</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hint="eastAsia"/>
                <w:sz w:val="18"/>
                <w:szCs w:val="18"/>
                <w:lang w:eastAsia="zh-CN"/>
              </w:rPr>
              <w:t>40</w:t>
            </w:r>
            <w:r w:rsidRPr="00580993">
              <w:rPr>
                <w:rFonts w:ascii="Arial" w:hAnsi="Arial" w:cs="v5.0.0"/>
                <w:sz w:val="18"/>
                <w:szCs w:val="18"/>
              </w:rPr>
              <w:t xml:space="preserve"> dB</w:t>
            </w:r>
          </w:p>
        </w:tc>
      </w:tr>
      <w:tr w:rsidR="00580993" w:rsidRPr="00580993" w:rsidTr="0064001B">
        <w:trPr>
          <w:cantSplit/>
          <w:jc w:val="center"/>
        </w:trPr>
        <w:tc>
          <w:tcPr>
            <w:tcW w:w="9433" w:type="dxa"/>
            <w:gridSpan w:val="5"/>
          </w:tcPr>
          <w:p w:rsidR="00580993" w:rsidRPr="00580993" w:rsidRDefault="00580993" w:rsidP="00580993">
            <w:pPr>
              <w:keepNext/>
              <w:keepLines/>
              <w:overflowPunct w:val="0"/>
              <w:autoSpaceDE w:val="0"/>
              <w:autoSpaceDN w:val="0"/>
              <w:adjustRightInd w:val="0"/>
              <w:spacing w:after="0"/>
              <w:ind w:left="922" w:hanging="922"/>
              <w:textAlignment w:val="baseline"/>
              <w:rPr>
                <w:rFonts w:ascii="Arial" w:hAnsi="Arial" w:cs="Arial"/>
                <w:sz w:val="18"/>
                <w:szCs w:val="18"/>
                <w:lang w:eastAsia="zh-CN"/>
              </w:rPr>
            </w:pPr>
            <w:r w:rsidRPr="00580993">
              <w:rPr>
                <w:rFonts w:ascii="Arial" w:hAnsi="Arial" w:cs="Arial"/>
                <w:sz w:val="18"/>
                <w:szCs w:val="18"/>
              </w:rPr>
              <w:t>NOTE 1:</w:t>
            </w:r>
            <w:r w:rsidRPr="00580993">
              <w:rPr>
                <w:rFonts w:ascii="Arial" w:hAnsi="Arial" w:cs="Arial"/>
                <w:sz w:val="18"/>
                <w:szCs w:val="18"/>
              </w:rPr>
              <w:tab/>
            </w:r>
            <w:proofErr w:type="spellStart"/>
            <w:r w:rsidRPr="00580993">
              <w:rPr>
                <w:rFonts w:ascii="Arial" w:hAnsi="Arial" w:cs="Arial"/>
                <w:sz w:val="18"/>
                <w:szCs w:val="18"/>
              </w:rPr>
              <w:t>BW</w:t>
            </w:r>
            <w:r w:rsidRPr="00580993">
              <w:rPr>
                <w:rFonts w:ascii="Arial" w:hAnsi="Arial" w:cs="Arial"/>
                <w:sz w:val="18"/>
                <w:szCs w:val="18"/>
                <w:vertAlign w:val="subscript"/>
              </w:rPr>
              <w:t>Channel</w:t>
            </w:r>
            <w:proofErr w:type="spellEnd"/>
            <w:r w:rsidRPr="00580993">
              <w:rPr>
                <w:rFonts w:ascii="Arial" w:hAnsi="Arial" w:cs="Arial"/>
                <w:sz w:val="18"/>
                <w:szCs w:val="18"/>
              </w:rPr>
              <w:t xml:space="preserve"> and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Arial"/>
                <w:sz w:val="18"/>
                <w:szCs w:val="18"/>
              </w:rPr>
              <w:t xml:space="preserve"> are the channel bandwidth and transmission bandwidth configuration of the E-UTRA lowest/highest carrier transmitted on the assigned channel frequency.</w:t>
            </w:r>
          </w:p>
        </w:tc>
      </w:tr>
    </w:tbl>
    <w:p w:rsidR="00580993" w:rsidRPr="00580993" w:rsidRDefault="00580993" w:rsidP="00580993">
      <w:pPr>
        <w:overflowPunct w:val="0"/>
        <w:autoSpaceDE w:val="0"/>
        <w:autoSpaceDN w:val="0"/>
        <w:adjustRightInd w:val="0"/>
        <w:textAlignment w:val="baseline"/>
      </w:pPr>
    </w:p>
    <w:p w:rsidR="00580993" w:rsidRPr="00580993" w:rsidRDefault="00580993" w:rsidP="00580993">
      <w:pPr>
        <w:overflowPunct w:val="0"/>
        <w:autoSpaceDE w:val="0"/>
        <w:autoSpaceDN w:val="0"/>
        <w:adjustRightInd w:val="0"/>
        <w:textAlignment w:val="baseline"/>
        <w:rPr>
          <w:rFonts w:cs="v5.0.0"/>
        </w:rPr>
      </w:pPr>
      <w:r w:rsidRPr="00580993">
        <w:rPr>
          <w:rFonts w:cs="v5.0.0"/>
        </w:rPr>
        <w:t>For standalone NB-</w:t>
      </w:r>
      <w:proofErr w:type="spellStart"/>
      <w:r w:rsidRPr="00580993">
        <w:rPr>
          <w:rFonts w:cs="v5.0.0"/>
        </w:rPr>
        <w:t>IoT</w:t>
      </w:r>
      <w:proofErr w:type="spellEnd"/>
      <w:r w:rsidRPr="00580993">
        <w:rPr>
          <w:rFonts w:cs="v5.0.0"/>
        </w:rPr>
        <w:t xml:space="preserve"> operation in paired spectrum, the ACLR shall be higher than the value specified in Table 6.6.2.1-2b.</w:t>
      </w:r>
    </w:p>
    <w:p w:rsidR="00580993" w:rsidRPr="00580993" w:rsidRDefault="00580993" w:rsidP="00580993">
      <w:pPr>
        <w:keepNext/>
        <w:keepLines/>
        <w:overflowPunct w:val="0"/>
        <w:autoSpaceDE w:val="0"/>
        <w:autoSpaceDN w:val="0"/>
        <w:adjustRightInd w:val="0"/>
        <w:spacing w:before="60"/>
        <w:jc w:val="center"/>
        <w:textAlignment w:val="baseline"/>
        <w:rPr>
          <w:rFonts w:ascii="Arial" w:hAnsi="Arial" w:cs="v5.0.0"/>
          <w:b/>
          <w:bCs/>
        </w:rPr>
      </w:pPr>
      <w:r w:rsidRPr="00580993">
        <w:rPr>
          <w:rFonts w:ascii="Arial" w:hAnsi="Arial" w:cs="v5.0.0"/>
          <w:b/>
          <w:bCs/>
        </w:rPr>
        <w:t>Table 6.6.2.1-2b: Base Station ACLR for standalone NB-</w:t>
      </w:r>
      <w:proofErr w:type="spellStart"/>
      <w:r w:rsidRPr="00580993">
        <w:rPr>
          <w:rFonts w:ascii="Arial" w:hAnsi="Arial" w:cs="v5.0.0"/>
          <w:b/>
          <w:bCs/>
        </w:rPr>
        <w:t>IoT</w:t>
      </w:r>
      <w:proofErr w:type="spellEnd"/>
      <w:r w:rsidRPr="00580993">
        <w:rPr>
          <w:rFonts w:ascii="Arial" w:hAnsi="Arial" w:cs="v5.0.0"/>
          <w:b/>
          <w:bCs/>
        </w:rPr>
        <w:t xml:space="preserve"> operation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580993" w:rsidRPr="00580993" w:rsidTr="0064001B">
        <w:trPr>
          <w:cantSplit/>
          <w:jc w:val="center"/>
        </w:trPr>
        <w:tc>
          <w:tcPr>
            <w:tcW w:w="220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80993">
              <w:rPr>
                <w:rFonts w:ascii="Arial" w:eastAsia="宋体" w:hAnsi="Arial" w:cs="Arial"/>
                <w:b/>
                <w:bCs/>
                <w:sz w:val="18"/>
                <w:szCs w:val="18"/>
                <w:lang w:eastAsia="ja-JP"/>
              </w:rPr>
              <w:t>C</w:t>
            </w:r>
            <w:r w:rsidRPr="00580993">
              <w:rPr>
                <w:rFonts w:ascii="Arial" w:hAnsi="Arial" w:cs="Arial"/>
                <w:b/>
                <w:bCs/>
                <w:sz w:val="18"/>
                <w:szCs w:val="18"/>
                <w:lang w:eastAsia="ja-JP"/>
              </w:rPr>
              <w:t xml:space="preserve">hannel bandwidth </w:t>
            </w:r>
            <w:r w:rsidRPr="00580993">
              <w:rPr>
                <w:rFonts w:ascii="Arial" w:eastAsia="宋体" w:hAnsi="Arial" w:cs="Arial"/>
                <w:b/>
                <w:bCs/>
                <w:sz w:val="18"/>
                <w:szCs w:val="18"/>
                <w:lang w:eastAsia="ja-JP"/>
              </w:rPr>
              <w:t xml:space="preserve">of </w:t>
            </w:r>
            <w:r w:rsidRPr="00580993">
              <w:rPr>
                <w:rFonts w:ascii="Arial" w:hAnsi="Arial" w:cs="Arial"/>
                <w:b/>
                <w:bCs/>
                <w:sz w:val="18"/>
                <w:szCs w:val="18"/>
                <w:lang w:eastAsia="ja-JP"/>
              </w:rPr>
              <w:t>NB-</w:t>
            </w:r>
            <w:proofErr w:type="spellStart"/>
            <w:r w:rsidRPr="00580993">
              <w:rPr>
                <w:rFonts w:ascii="Arial" w:hAnsi="Arial" w:cs="Arial"/>
                <w:b/>
                <w:bCs/>
                <w:sz w:val="18"/>
                <w:szCs w:val="18"/>
                <w:lang w:eastAsia="ja-JP"/>
              </w:rPr>
              <w:t>IoT</w:t>
            </w:r>
            <w:proofErr w:type="spellEnd"/>
            <w:r w:rsidRPr="00580993">
              <w:rPr>
                <w:rFonts w:ascii="Arial" w:hAnsi="Arial" w:cs="Arial"/>
                <w:b/>
                <w:bCs/>
                <w:sz w:val="18"/>
                <w:szCs w:val="18"/>
                <w:lang w:eastAsia="ja-JP"/>
              </w:rPr>
              <w:t xml:space="preserve"> </w:t>
            </w:r>
            <w:r w:rsidRPr="00580993">
              <w:rPr>
                <w:rFonts w:ascii="Arial" w:eastAsia="宋体" w:hAnsi="Arial" w:cs="Arial"/>
                <w:b/>
                <w:bCs/>
                <w:sz w:val="18"/>
                <w:szCs w:val="18"/>
                <w:lang w:eastAsia="ja-JP"/>
              </w:rPr>
              <w:t>lowest/highest carrier</w:t>
            </w:r>
            <w:r w:rsidRPr="00580993">
              <w:rPr>
                <w:rFonts w:ascii="Arial" w:hAnsi="Arial" w:cs="Arial"/>
                <w:b/>
                <w:bCs/>
                <w:sz w:val="18"/>
                <w:szCs w:val="18"/>
                <w:lang w:eastAsia="ja-JP"/>
              </w:rPr>
              <w:t xml:space="preserve"> transmitted </w:t>
            </w:r>
            <w:proofErr w:type="spellStart"/>
            <w:r w:rsidRPr="00580993">
              <w:rPr>
                <w:rFonts w:ascii="Arial" w:hAnsi="Arial" w:cs="Arial"/>
                <w:b/>
                <w:bCs/>
                <w:sz w:val="18"/>
                <w:szCs w:val="18"/>
                <w:lang w:eastAsia="ja-JP"/>
              </w:rPr>
              <w:t>BW</w:t>
            </w:r>
            <w:r w:rsidRPr="00580993">
              <w:rPr>
                <w:rFonts w:ascii="Arial" w:hAnsi="Arial" w:cs="Arial"/>
                <w:b/>
                <w:bCs/>
                <w:sz w:val="18"/>
                <w:szCs w:val="18"/>
                <w:vertAlign w:val="subscript"/>
                <w:lang w:eastAsia="ja-JP"/>
              </w:rPr>
              <w:t>Channel</w:t>
            </w:r>
            <w:proofErr w:type="spellEnd"/>
            <w:r w:rsidRPr="00580993">
              <w:rPr>
                <w:rFonts w:ascii="Arial" w:hAnsi="Arial" w:cs="Arial"/>
                <w:b/>
                <w:bCs/>
                <w:sz w:val="18"/>
                <w:szCs w:val="18"/>
                <w:lang w:eastAsia="ja-JP"/>
              </w:rPr>
              <w:t xml:space="preserve"> [kHz] </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80993">
              <w:rPr>
                <w:rFonts w:ascii="Arial" w:hAnsi="Arial" w:cs="Arial"/>
                <w:b/>
                <w:bCs/>
                <w:sz w:val="18"/>
                <w:szCs w:val="18"/>
                <w:lang w:eastAsia="ja-JP"/>
              </w:rPr>
              <w:t xml:space="preserve">BS adjacent channel centre frequency offset below the </w:t>
            </w:r>
            <w:r w:rsidRPr="00580993">
              <w:rPr>
                <w:rFonts w:ascii="Arial" w:eastAsia="宋体" w:hAnsi="Arial" w:cs="Arial"/>
                <w:b/>
                <w:bCs/>
                <w:sz w:val="18"/>
                <w:szCs w:val="18"/>
                <w:lang w:eastAsia="ja-JP"/>
              </w:rPr>
              <w:t>lowest</w:t>
            </w:r>
            <w:r w:rsidRPr="00580993">
              <w:rPr>
                <w:rFonts w:ascii="Arial" w:hAnsi="Arial" w:cs="Arial"/>
                <w:b/>
                <w:bCs/>
                <w:sz w:val="18"/>
                <w:szCs w:val="18"/>
                <w:lang w:eastAsia="ja-JP"/>
              </w:rPr>
              <w:t xml:space="preserve"> or above the </w:t>
            </w:r>
            <w:r w:rsidRPr="00580993">
              <w:rPr>
                <w:rFonts w:ascii="Arial" w:eastAsia="宋体" w:hAnsi="Arial" w:cs="Arial"/>
                <w:b/>
                <w:bCs/>
                <w:sz w:val="18"/>
                <w:szCs w:val="18"/>
                <w:lang w:eastAsia="ja-JP"/>
              </w:rPr>
              <w:t>highest</w:t>
            </w:r>
            <w:r w:rsidRPr="00580993">
              <w:rPr>
                <w:rFonts w:ascii="Arial" w:hAnsi="Arial" w:cs="Arial"/>
                <w:b/>
                <w:bCs/>
                <w:sz w:val="18"/>
                <w:szCs w:val="18"/>
                <w:lang w:eastAsia="ja-JP"/>
              </w:rPr>
              <w:t xml:space="preserve"> carrier centre frequency transmitted</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80993">
              <w:rPr>
                <w:rFonts w:ascii="Arial" w:hAnsi="Arial" w:cs="Arial"/>
                <w:b/>
                <w:bCs/>
                <w:sz w:val="18"/>
                <w:szCs w:val="18"/>
                <w:lang w:eastAsia="ja-JP"/>
              </w:rPr>
              <w:t>Assumed adjacent channel carrier (informative)</w:t>
            </w:r>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80993">
              <w:rPr>
                <w:rFonts w:ascii="Arial" w:hAnsi="Arial" w:cs="Arial"/>
                <w:b/>
                <w:bCs/>
                <w:sz w:val="18"/>
                <w:szCs w:val="18"/>
                <w:lang w:eastAsia="ja-JP"/>
              </w:rPr>
              <w:t>Filter on the adjacent channel frequency and corresponding filter bandwidth</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80993">
              <w:rPr>
                <w:rFonts w:ascii="Arial" w:hAnsi="Arial" w:cs="Arial"/>
                <w:b/>
                <w:bCs/>
                <w:sz w:val="18"/>
                <w:szCs w:val="18"/>
                <w:lang w:eastAsia="ja-JP"/>
              </w:rPr>
              <w:t>ACLR limit</w:t>
            </w:r>
          </w:p>
        </w:tc>
      </w:tr>
      <w:tr w:rsidR="00580993" w:rsidRPr="00580993" w:rsidTr="0064001B">
        <w:trPr>
          <w:cantSplit/>
          <w:jc w:val="center"/>
        </w:trPr>
        <w:tc>
          <w:tcPr>
            <w:tcW w:w="2202" w:type="dxa"/>
            <w:vMerge w:val="restart"/>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200</w:t>
            </w: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300 kHz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Standalone NB-</w:t>
            </w:r>
            <w:proofErr w:type="spellStart"/>
            <w:r w:rsidRPr="00580993">
              <w:rPr>
                <w:rFonts w:ascii="Arial" w:hAnsi="Arial" w:cs="Arial"/>
                <w:sz w:val="18"/>
                <w:szCs w:val="18"/>
                <w:lang w:eastAsia="ja-JP"/>
              </w:rPr>
              <w:t>IoT</w:t>
            </w:r>
            <w:proofErr w:type="spellEnd"/>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Square (180 kHz)</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40 dB</w:t>
            </w:r>
          </w:p>
        </w:tc>
      </w:tr>
      <w:tr w:rsidR="00580993" w:rsidRPr="00580993" w:rsidTr="0064001B">
        <w:trPr>
          <w:cantSplit/>
          <w:jc w:val="center"/>
        </w:trPr>
        <w:tc>
          <w:tcPr>
            <w:tcW w:w="2202" w:type="dxa"/>
            <w:vMerge/>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2191"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500 kHz</w:t>
            </w:r>
          </w:p>
        </w:tc>
        <w:tc>
          <w:tcPr>
            <w:tcW w:w="194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Standalone NB-</w:t>
            </w:r>
            <w:proofErr w:type="spellStart"/>
            <w:r w:rsidRPr="00580993">
              <w:rPr>
                <w:rFonts w:ascii="Arial" w:hAnsi="Arial" w:cs="Arial"/>
                <w:sz w:val="18"/>
                <w:szCs w:val="18"/>
                <w:lang w:eastAsia="ja-JP"/>
              </w:rPr>
              <w:t>IoT</w:t>
            </w:r>
            <w:proofErr w:type="spellEnd"/>
          </w:p>
        </w:tc>
        <w:tc>
          <w:tcPr>
            <w:tcW w:w="2179"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Square (180 kHz)</w:t>
            </w:r>
          </w:p>
        </w:tc>
        <w:tc>
          <w:tcPr>
            <w:tcW w:w="912"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50 dB</w:t>
            </w:r>
          </w:p>
        </w:tc>
      </w:tr>
    </w:tbl>
    <w:p w:rsidR="00580993" w:rsidRPr="00580993" w:rsidRDefault="00580993" w:rsidP="00580993">
      <w:pPr>
        <w:overflowPunct w:val="0"/>
        <w:autoSpaceDE w:val="0"/>
        <w:autoSpaceDN w:val="0"/>
        <w:adjustRightInd w:val="0"/>
        <w:textAlignment w:val="baseline"/>
      </w:pPr>
    </w:p>
    <w:p w:rsidR="00580993" w:rsidRPr="00580993" w:rsidRDefault="00580993" w:rsidP="00580993">
      <w:pPr>
        <w:overflowPunct w:val="0"/>
        <w:autoSpaceDE w:val="0"/>
        <w:autoSpaceDN w:val="0"/>
        <w:adjustRightInd w:val="0"/>
        <w:textAlignment w:val="baseline"/>
        <w:rPr>
          <w:rFonts w:cs="v5.0.0"/>
        </w:rPr>
      </w:pPr>
      <w:r w:rsidRPr="00580993">
        <w:rPr>
          <w:rFonts w:cs="v5.0.0"/>
        </w:rPr>
        <w:t>For operation in non-contiguous paired spectrum or multiple bands, the ACLR shall be higher than the value specified in Table 6.6.2.1</w:t>
      </w:r>
      <w:r w:rsidRPr="00580993">
        <w:rPr>
          <w:rFonts w:cs="v5.0.0"/>
        </w:rPr>
        <w:noBreakHyphen/>
        <w:t>3.</w:t>
      </w:r>
    </w:p>
    <w:p w:rsidR="00580993" w:rsidRPr="00580993" w:rsidRDefault="00580993" w:rsidP="00580993">
      <w:pPr>
        <w:keepNext/>
        <w:keepLines/>
        <w:overflowPunct w:val="0"/>
        <w:autoSpaceDE w:val="0"/>
        <w:autoSpaceDN w:val="0"/>
        <w:adjustRightInd w:val="0"/>
        <w:spacing w:before="60"/>
        <w:jc w:val="center"/>
        <w:textAlignment w:val="baseline"/>
        <w:rPr>
          <w:rFonts w:ascii="Arial" w:hAnsi="Arial" w:cs="v5.0.0"/>
          <w:b/>
          <w:bCs/>
          <w:lang w:val="en-US"/>
        </w:rPr>
      </w:pPr>
      <w:r w:rsidRPr="00580993">
        <w:rPr>
          <w:rFonts w:ascii="Arial" w:hAnsi="Arial" w:cs="v5.0.0"/>
          <w:b/>
          <w:bCs/>
          <w:lang w:val="en-US"/>
        </w:rPr>
        <w:lastRenderedPageBreak/>
        <w:t>Table 6.6.2.1-</w:t>
      </w:r>
      <w:r w:rsidRPr="00580993">
        <w:rPr>
          <w:rFonts w:ascii="Arial" w:hAnsi="Arial" w:cs="v5.0.0"/>
          <w:b/>
          <w:bCs/>
          <w:lang w:val="en-US" w:eastAsia="zh-CN"/>
        </w:rPr>
        <w:t>3</w:t>
      </w:r>
      <w:r w:rsidRPr="00580993">
        <w:rPr>
          <w:rFonts w:ascii="Arial" w:hAnsi="Arial" w:cs="v5.0.0"/>
          <w:b/>
          <w:bCs/>
          <w:lang w:val="en-US"/>
        </w:rPr>
        <w:t xml:space="preserve">: Base Station </w:t>
      </w:r>
      <w:r w:rsidRPr="00580993">
        <w:rPr>
          <w:rFonts w:ascii="Arial" w:hAnsi="Arial" w:cs="v5.0.0"/>
          <w:b/>
          <w:bCs/>
        </w:rPr>
        <w:t>ACLR in non-contiguous 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580993" w:rsidRPr="00580993" w:rsidTr="0064001B">
        <w:trPr>
          <w:cantSplit/>
          <w:jc w:val="center"/>
        </w:trPr>
        <w:tc>
          <w:tcPr>
            <w:tcW w:w="1559"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Sub-block or Inter RF Bandwidth gap size (</w:t>
            </w:r>
            <w:proofErr w:type="spellStart"/>
            <w:r w:rsidRPr="00580993">
              <w:rPr>
                <w:rFonts w:ascii="Arial" w:hAnsi="Arial" w:cs="v5.0.0"/>
                <w:b/>
                <w:bCs/>
                <w:sz w:val="18"/>
                <w:szCs w:val="18"/>
              </w:rPr>
              <w:t>W</w:t>
            </w:r>
            <w:r w:rsidRPr="00580993">
              <w:rPr>
                <w:rFonts w:ascii="Arial" w:hAnsi="Arial" w:cs="v5.0.0"/>
                <w:b/>
                <w:bCs/>
                <w:sz w:val="18"/>
                <w:szCs w:val="18"/>
                <w:vertAlign w:val="subscript"/>
              </w:rPr>
              <w:t>gap</w:t>
            </w:r>
            <w:proofErr w:type="spellEnd"/>
            <w:r w:rsidRPr="00580993">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ACLR limit</w:t>
            </w:r>
          </w:p>
        </w:tc>
      </w:tr>
      <w:tr w:rsidR="00580993" w:rsidRPr="00580993" w:rsidTr="0064001B">
        <w:trPr>
          <w:cantSplit/>
          <w:jc w:val="center"/>
        </w:trPr>
        <w:tc>
          <w:tcPr>
            <w:tcW w:w="1559"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v5.0.0"/>
                <w:sz w:val="18"/>
                <w:szCs w:val="18"/>
              </w:rPr>
              <w:t>W</w:t>
            </w:r>
            <w:r w:rsidRPr="00580993">
              <w:rPr>
                <w:rFonts w:ascii="Arial" w:hAnsi="Arial" w:cs="v5.0.0"/>
                <w:sz w:val="18"/>
                <w:szCs w:val="18"/>
                <w:vertAlign w:val="subscript"/>
              </w:rPr>
              <w:t>gap</w:t>
            </w:r>
            <w:proofErr w:type="spellEnd"/>
            <w:r w:rsidRPr="00580993">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r w:rsidRPr="00580993">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3.84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(3.84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w:t>
            </w:r>
            <w:r w:rsidRPr="00580993">
              <w:rPr>
                <w:rFonts w:ascii="Arial" w:hAnsi="Arial" w:cs="v5.0.0"/>
                <w:sz w:val="18"/>
                <w:szCs w:val="18"/>
                <w:lang w:eastAsia="zh-CN"/>
              </w:rPr>
              <w:t>5</w:t>
            </w:r>
            <w:r w:rsidRPr="00580993">
              <w:rPr>
                <w:rFonts w:ascii="Arial" w:hAnsi="Arial" w:cs="v5.0.0"/>
                <w:sz w:val="18"/>
                <w:szCs w:val="18"/>
              </w:rPr>
              <w:t xml:space="preserve"> dB</w:t>
            </w:r>
          </w:p>
        </w:tc>
      </w:tr>
      <w:tr w:rsidR="00580993" w:rsidRPr="00580993" w:rsidTr="0064001B">
        <w:trPr>
          <w:cantSplit/>
          <w:jc w:val="center"/>
        </w:trPr>
        <w:tc>
          <w:tcPr>
            <w:tcW w:w="1559"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v5.0.0"/>
                <w:sz w:val="18"/>
                <w:szCs w:val="18"/>
              </w:rPr>
              <w:t>W</w:t>
            </w:r>
            <w:r w:rsidRPr="00580993">
              <w:rPr>
                <w:rFonts w:ascii="Arial" w:hAnsi="Arial" w:cs="v5.0.0"/>
                <w:sz w:val="18"/>
                <w:szCs w:val="18"/>
                <w:vertAlign w:val="subscript"/>
              </w:rPr>
              <w:t>gap</w:t>
            </w:r>
            <w:proofErr w:type="spellEnd"/>
            <w:r w:rsidRPr="00580993">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r w:rsidRPr="00580993">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3.84 </w:t>
            </w:r>
            <w:proofErr w:type="spellStart"/>
            <w:r w:rsidRPr="00580993">
              <w:rPr>
                <w:rFonts w:ascii="Arial" w:hAnsi="Arial" w:cs="v5.0.0"/>
                <w:sz w:val="18"/>
                <w:szCs w:val="18"/>
              </w:rPr>
              <w:t>Mcps</w:t>
            </w:r>
            <w:proofErr w:type="spellEnd"/>
            <w:r w:rsidRPr="00580993">
              <w:rPr>
                <w:rFonts w:ascii="Arial" w:hAnsi="Arial" w:cs="v5.0.0"/>
                <w:sz w:val="18"/>
                <w:szCs w:val="18"/>
              </w:rPr>
              <w:t xml:space="preserve"> UTRA</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 xml:space="preserve">RRC (3.84 </w:t>
            </w:r>
            <w:proofErr w:type="spellStart"/>
            <w:r w:rsidRPr="00580993">
              <w:rPr>
                <w:rFonts w:ascii="Arial" w:hAnsi="Arial" w:cs="v5.0.0"/>
                <w:sz w:val="18"/>
                <w:szCs w:val="18"/>
              </w:rPr>
              <w:t>Mcps</w:t>
            </w:r>
            <w:proofErr w:type="spellEnd"/>
            <w:r w:rsidRPr="00580993">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w:t>
            </w:r>
            <w:r w:rsidRPr="00580993">
              <w:rPr>
                <w:rFonts w:ascii="Arial" w:hAnsi="Arial" w:cs="v5.0.0"/>
                <w:sz w:val="18"/>
                <w:szCs w:val="18"/>
                <w:lang w:eastAsia="zh-CN"/>
              </w:rPr>
              <w:t>5</w:t>
            </w:r>
            <w:r w:rsidRPr="00580993">
              <w:rPr>
                <w:rFonts w:ascii="Arial" w:hAnsi="Arial" w:cs="v5.0.0"/>
                <w:sz w:val="18"/>
                <w:szCs w:val="18"/>
              </w:rPr>
              <w:t xml:space="preserve"> dB</w:t>
            </w:r>
          </w:p>
        </w:tc>
      </w:tr>
      <w:tr w:rsidR="00580993" w:rsidRPr="00580993" w:rsidTr="0064001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textAlignment w:val="baseline"/>
              <w:rPr>
                <w:rFonts w:ascii="Arial" w:hAnsi="Arial" w:cs="v5.0.0"/>
                <w:sz w:val="18"/>
                <w:szCs w:val="18"/>
              </w:rPr>
            </w:pPr>
            <w:r w:rsidRPr="00580993">
              <w:rPr>
                <w:rFonts w:ascii="Arial" w:hAnsi="Arial" w:cs="Arial"/>
                <w:sz w:val="18"/>
                <w:szCs w:val="18"/>
              </w:rPr>
              <w:t>NOTE:</w:t>
            </w:r>
            <w:r w:rsidRPr="00580993">
              <w:rPr>
                <w:rFonts w:ascii="Arial" w:hAnsi="Arial" w:cs="Arial"/>
                <w:sz w:val="18"/>
                <w:szCs w:val="18"/>
              </w:rPr>
              <w:tab/>
            </w:r>
            <w:r w:rsidRPr="00580993">
              <w:rPr>
                <w:rFonts w:ascii="Arial" w:hAnsi="Arial" w:cs="Arial"/>
                <w:sz w:val="18"/>
                <w:szCs w:val="18"/>
                <w:lang w:eastAsia="zh-CN"/>
              </w:rPr>
              <w:t>T</w:t>
            </w:r>
            <w:r w:rsidRPr="00580993">
              <w:rPr>
                <w:rFonts w:ascii="Arial" w:hAnsi="Arial" w:cs="Arial"/>
                <w:sz w:val="18"/>
                <w:szCs w:val="18"/>
              </w:rPr>
              <w:t>he RRC filter shall be equivalent to the transmit pulse shape filter defined in TS 25.104 [6], with a chip rate as defined in this table.</w:t>
            </w:r>
          </w:p>
        </w:tc>
      </w:tr>
    </w:tbl>
    <w:p w:rsidR="00580993" w:rsidRPr="00580993" w:rsidRDefault="00580993" w:rsidP="00580993">
      <w:pPr>
        <w:overflowPunct w:val="0"/>
        <w:autoSpaceDE w:val="0"/>
        <w:autoSpaceDN w:val="0"/>
        <w:adjustRightInd w:val="0"/>
        <w:textAlignment w:val="baseline"/>
        <w:rPr>
          <w:lang w:val="en-US"/>
        </w:rPr>
      </w:pPr>
    </w:p>
    <w:p w:rsidR="00580993" w:rsidRPr="00580993" w:rsidRDefault="00580993" w:rsidP="00580993">
      <w:pPr>
        <w:overflowPunct w:val="0"/>
        <w:autoSpaceDE w:val="0"/>
        <w:autoSpaceDN w:val="0"/>
        <w:adjustRightInd w:val="0"/>
        <w:textAlignment w:val="baseline"/>
        <w:rPr>
          <w:rFonts w:cs="v5.0.0"/>
        </w:rPr>
      </w:pPr>
      <w:r w:rsidRPr="00580993">
        <w:rPr>
          <w:rFonts w:cs="v5.0.0"/>
        </w:rPr>
        <w:t>For operation in non-contiguous unpaired spectrum or multiple bands, the ACLR shall be higher than the value specified in Table 6.6.2.1</w:t>
      </w:r>
      <w:r w:rsidRPr="00580993">
        <w:rPr>
          <w:rFonts w:cs="v5.0.0"/>
        </w:rPr>
        <w:noBreakHyphen/>
        <w:t>4.</w:t>
      </w:r>
    </w:p>
    <w:p w:rsidR="00580993" w:rsidRPr="00580993" w:rsidRDefault="00580993" w:rsidP="00580993">
      <w:pPr>
        <w:keepNext/>
        <w:keepLines/>
        <w:overflowPunct w:val="0"/>
        <w:autoSpaceDE w:val="0"/>
        <w:autoSpaceDN w:val="0"/>
        <w:adjustRightInd w:val="0"/>
        <w:spacing w:before="60"/>
        <w:jc w:val="center"/>
        <w:textAlignment w:val="baseline"/>
        <w:rPr>
          <w:rFonts w:ascii="Arial" w:hAnsi="Arial" w:cs="v5.0.0"/>
          <w:b/>
          <w:bCs/>
          <w:lang w:val="en-US"/>
        </w:rPr>
      </w:pPr>
      <w:r w:rsidRPr="00580993">
        <w:rPr>
          <w:rFonts w:ascii="Arial" w:hAnsi="Arial" w:cs="v5.0.0"/>
          <w:b/>
          <w:bCs/>
          <w:lang w:val="en-US"/>
        </w:rPr>
        <w:t>Table 6.6.2.1-</w:t>
      </w:r>
      <w:r w:rsidRPr="00580993">
        <w:rPr>
          <w:rFonts w:ascii="Arial" w:hAnsi="Arial" w:cs="v5.0.0"/>
          <w:b/>
          <w:bCs/>
          <w:lang w:val="en-US" w:eastAsia="zh-CN"/>
        </w:rPr>
        <w:t>4</w:t>
      </w:r>
      <w:r w:rsidRPr="00580993">
        <w:rPr>
          <w:rFonts w:ascii="Arial" w:hAnsi="Arial" w:cs="v5.0.0"/>
          <w:b/>
          <w:bCs/>
          <w:lang w:val="en-US"/>
        </w:rPr>
        <w:t xml:space="preserve">: Base Station </w:t>
      </w:r>
      <w:r w:rsidRPr="00580993">
        <w:rPr>
          <w:rFonts w:ascii="Arial" w:hAnsi="Arial" w:cs="v5.0.0"/>
          <w:b/>
          <w:bCs/>
        </w:rPr>
        <w:t>ACLR in non-contiguous unpaired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580993" w:rsidRPr="00580993" w:rsidTr="0064001B">
        <w:trPr>
          <w:cantSplit/>
          <w:jc w:val="center"/>
        </w:trPr>
        <w:tc>
          <w:tcPr>
            <w:tcW w:w="1558"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Sub-block or Inter RF Bandwidth gap size (</w:t>
            </w:r>
            <w:proofErr w:type="spellStart"/>
            <w:r w:rsidRPr="00580993">
              <w:rPr>
                <w:rFonts w:ascii="Arial" w:hAnsi="Arial" w:cs="v5.0.0"/>
                <w:b/>
                <w:bCs/>
                <w:sz w:val="18"/>
                <w:szCs w:val="18"/>
              </w:rPr>
              <w:t>W</w:t>
            </w:r>
            <w:r w:rsidRPr="00580993">
              <w:rPr>
                <w:rFonts w:ascii="Arial" w:hAnsi="Arial" w:cs="v5.0.0"/>
                <w:b/>
                <w:bCs/>
                <w:sz w:val="18"/>
                <w:szCs w:val="18"/>
                <w:vertAlign w:val="subscript"/>
              </w:rPr>
              <w:t>gap</w:t>
            </w:r>
            <w:proofErr w:type="spellEnd"/>
            <w:r w:rsidRPr="00580993">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ACLR limit</w:t>
            </w:r>
          </w:p>
        </w:tc>
      </w:tr>
      <w:tr w:rsidR="00580993" w:rsidRPr="00580993" w:rsidTr="0064001B">
        <w:trPr>
          <w:cantSplit/>
          <w:jc w:val="center"/>
        </w:trPr>
        <w:tc>
          <w:tcPr>
            <w:tcW w:w="1558"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v5.0.0"/>
                <w:sz w:val="18"/>
                <w:szCs w:val="18"/>
              </w:rPr>
              <w:t>W</w:t>
            </w:r>
            <w:r w:rsidRPr="00580993">
              <w:rPr>
                <w:rFonts w:ascii="Arial" w:hAnsi="Arial" w:cs="v5.0.0"/>
                <w:sz w:val="18"/>
                <w:szCs w:val="18"/>
                <w:vertAlign w:val="subscript"/>
              </w:rPr>
              <w:t>gap</w:t>
            </w:r>
            <w:proofErr w:type="spellEnd"/>
            <w:r w:rsidRPr="00580993">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r w:rsidRPr="00580993">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lang w:eastAsia="zh-CN"/>
              </w:rPr>
              <w:t>5MHz E-</w:t>
            </w:r>
            <w:r w:rsidRPr="00580993">
              <w:rPr>
                <w:rFonts w:ascii="Arial" w:hAnsi="Arial" w:cs="v5.0.0"/>
                <w:sz w:val="18"/>
                <w:szCs w:val="18"/>
              </w:rPr>
              <w:t>UTRA</w:t>
            </w:r>
            <w:r w:rsidRPr="00580993">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w:t>
            </w:r>
            <w:r w:rsidRPr="00580993">
              <w:rPr>
                <w:rFonts w:ascii="Arial" w:hAnsi="Arial" w:cs="v5.0.0"/>
                <w:sz w:val="18"/>
                <w:szCs w:val="18"/>
                <w:lang w:eastAsia="zh-CN"/>
              </w:rPr>
              <w:t>5</w:t>
            </w:r>
            <w:r w:rsidRPr="00580993">
              <w:rPr>
                <w:rFonts w:ascii="Arial" w:hAnsi="Arial" w:cs="v5.0.0"/>
                <w:sz w:val="18"/>
                <w:szCs w:val="18"/>
              </w:rPr>
              <w:t xml:space="preserve"> dB</w:t>
            </w:r>
          </w:p>
        </w:tc>
      </w:tr>
      <w:tr w:rsidR="00580993" w:rsidRPr="00580993" w:rsidTr="0064001B">
        <w:trPr>
          <w:cantSplit/>
          <w:jc w:val="center"/>
        </w:trPr>
        <w:tc>
          <w:tcPr>
            <w:tcW w:w="1558"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v5.0.0"/>
                <w:sz w:val="18"/>
                <w:szCs w:val="18"/>
              </w:rPr>
              <w:t>W</w:t>
            </w:r>
            <w:r w:rsidRPr="00580993">
              <w:rPr>
                <w:rFonts w:ascii="Arial" w:hAnsi="Arial" w:cs="v5.0.0"/>
                <w:sz w:val="18"/>
                <w:szCs w:val="18"/>
                <w:vertAlign w:val="subscript"/>
              </w:rPr>
              <w:t>gap</w:t>
            </w:r>
            <w:proofErr w:type="spellEnd"/>
            <w:r w:rsidRPr="00580993">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r w:rsidRPr="00580993">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lang w:eastAsia="zh-CN"/>
              </w:rPr>
              <w:t>5MHz E-</w:t>
            </w:r>
            <w:r w:rsidRPr="00580993">
              <w:rPr>
                <w:rFonts w:ascii="Arial" w:hAnsi="Arial" w:cs="v5.0.0"/>
                <w:sz w:val="18"/>
                <w:szCs w:val="18"/>
              </w:rPr>
              <w:t>UTRA</w:t>
            </w:r>
            <w:r w:rsidRPr="00580993">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w:t>
            </w:r>
            <w:r w:rsidRPr="00580993">
              <w:rPr>
                <w:rFonts w:ascii="Arial" w:hAnsi="Arial" w:cs="v5.0.0"/>
                <w:sz w:val="18"/>
                <w:szCs w:val="18"/>
                <w:lang w:eastAsia="zh-CN"/>
              </w:rPr>
              <w:t>5</w:t>
            </w:r>
            <w:r w:rsidRPr="00580993">
              <w:rPr>
                <w:rFonts w:ascii="Arial" w:hAnsi="Arial" w:cs="v5.0.0"/>
                <w:sz w:val="18"/>
                <w:szCs w:val="18"/>
              </w:rPr>
              <w:t xml:space="preserve"> dB</w:t>
            </w:r>
          </w:p>
        </w:tc>
      </w:tr>
    </w:tbl>
    <w:p w:rsidR="00580993" w:rsidRPr="00580993" w:rsidRDefault="00580993" w:rsidP="00580993">
      <w:pPr>
        <w:overflowPunct w:val="0"/>
        <w:autoSpaceDE w:val="0"/>
        <w:autoSpaceDN w:val="0"/>
        <w:adjustRightInd w:val="0"/>
        <w:textAlignment w:val="baseline"/>
        <w:rPr>
          <w:lang w:val="en-US"/>
        </w:rPr>
      </w:pPr>
    </w:p>
    <w:p w:rsidR="00580993" w:rsidRPr="00580993" w:rsidRDefault="00580993" w:rsidP="00580993">
      <w:pPr>
        <w:overflowPunct w:val="0"/>
        <w:autoSpaceDE w:val="0"/>
        <w:autoSpaceDN w:val="0"/>
        <w:adjustRightInd w:val="0"/>
        <w:textAlignment w:val="baseline"/>
        <w:rPr>
          <w:rFonts w:cs="v5.0.0"/>
        </w:rPr>
      </w:pPr>
      <w:r w:rsidRPr="00580993">
        <w:rPr>
          <w:rFonts w:cs="v5.0.0"/>
        </w:rPr>
        <w:t xml:space="preserve">For operation in non-contiguous spectrum </w:t>
      </w:r>
      <w:r w:rsidRPr="00580993">
        <w:rPr>
          <w:rFonts w:cs="v5.0.0" w:hint="eastAsia"/>
          <w:lang w:eastAsia="zh-CN"/>
        </w:rPr>
        <w:t>in Band 46</w:t>
      </w:r>
      <w:r w:rsidRPr="00580993">
        <w:rPr>
          <w:rFonts w:cs="v5.0.0"/>
        </w:rPr>
        <w:t>, the ACLR shall be higher than the value specified in Table 6.6.2.1</w:t>
      </w:r>
      <w:r w:rsidRPr="00580993">
        <w:rPr>
          <w:rFonts w:cs="v5.0.0"/>
        </w:rPr>
        <w:noBreakHyphen/>
        <w:t>5.</w:t>
      </w:r>
    </w:p>
    <w:p w:rsidR="00580993" w:rsidRPr="00580993" w:rsidRDefault="00580993" w:rsidP="00580993">
      <w:pPr>
        <w:keepNext/>
        <w:keepLines/>
        <w:overflowPunct w:val="0"/>
        <w:autoSpaceDE w:val="0"/>
        <w:autoSpaceDN w:val="0"/>
        <w:adjustRightInd w:val="0"/>
        <w:spacing w:before="60"/>
        <w:jc w:val="center"/>
        <w:textAlignment w:val="baseline"/>
        <w:outlineLvl w:val="0"/>
        <w:rPr>
          <w:rFonts w:ascii="Arial" w:hAnsi="Arial" w:cs="v5.0.0"/>
          <w:b/>
          <w:bCs/>
          <w:lang w:val="en-US" w:eastAsia="zh-CN"/>
        </w:rPr>
      </w:pPr>
      <w:r w:rsidRPr="00580993">
        <w:rPr>
          <w:rFonts w:ascii="Arial" w:hAnsi="Arial" w:cs="v5.0.0"/>
          <w:b/>
          <w:bCs/>
          <w:lang w:val="en-US"/>
        </w:rPr>
        <w:t>Table 6.6.2.1-</w:t>
      </w:r>
      <w:r w:rsidRPr="00580993">
        <w:rPr>
          <w:rFonts w:ascii="Arial" w:hAnsi="Arial" w:cs="v5.0.0" w:hint="eastAsia"/>
          <w:b/>
          <w:bCs/>
          <w:lang w:val="en-US" w:eastAsia="zh-CN"/>
        </w:rPr>
        <w:t>5</w:t>
      </w:r>
      <w:r w:rsidRPr="00580993">
        <w:rPr>
          <w:rFonts w:ascii="Arial" w:hAnsi="Arial" w:cs="v5.0.0"/>
          <w:b/>
          <w:bCs/>
          <w:lang w:val="en-US"/>
        </w:rPr>
        <w:t xml:space="preserve">: Base Station </w:t>
      </w:r>
      <w:r w:rsidRPr="00580993">
        <w:rPr>
          <w:rFonts w:ascii="Arial" w:hAnsi="Arial" w:cs="v5.0.0"/>
          <w:b/>
          <w:bCs/>
        </w:rPr>
        <w:t xml:space="preserve">ACLR in non-contiguous spectrum </w:t>
      </w:r>
      <w:r w:rsidRPr="00580993">
        <w:rPr>
          <w:rFonts w:ascii="Arial" w:hAnsi="Arial" w:cs="v5.0.0" w:hint="eastAsia"/>
          <w:b/>
          <w:bCs/>
          <w:lang w:eastAsia="zh-CN"/>
        </w:rPr>
        <w:t>in Band 46</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580993" w:rsidRPr="00580993" w:rsidTr="0064001B">
        <w:trPr>
          <w:cantSplit/>
          <w:jc w:val="center"/>
        </w:trPr>
        <w:tc>
          <w:tcPr>
            <w:tcW w:w="1558"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Sub-block gap size (</w:t>
            </w:r>
            <w:proofErr w:type="spellStart"/>
            <w:r w:rsidRPr="00580993">
              <w:rPr>
                <w:rFonts w:ascii="Arial" w:hAnsi="Arial" w:cs="v5.0.0"/>
                <w:b/>
                <w:bCs/>
                <w:sz w:val="18"/>
                <w:szCs w:val="18"/>
              </w:rPr>
              <w:t>W</w:t>
            </w:r>
            <w:r w:rsidRPr="00580993">
              <w:rPr>
                <w:rFonts w:ascii="Arial" w:hAnsi="Arial" w:cs="v5.0.0"/>
                <w:b/>
                <w:bCs/>
                <w:sz w:val="18"/>
                <w:szCs w:val="18"/>
                <w:vertAlign w:val="subscript"/>
              </w:rPr>
              <w:t>gap</w:t>
            </w:r>
            <w:proofErr w:type="spellEnd"/>
            <w:r w:rsidRPr="00580993">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b/>
                <w:bCs/>
                <w:sz w:val="18"/>
                <w:szCs w:val="18"/>
              </w:rPr>
            </w:pPr>
            <w:r w:rsidRPr="00580993">
              <w:rPr>
                <w:rFonts w:ascii="Arial" w:hAnsi="Arial" w:cs="v5.0.0"/>
                <w:b/>
                <w:bCs/>
                <w:sz w:val="18"/>
                <w:szCs w:val="18"/>
              </w:rPr>
              <w:t>ACLR limit</w:t>
            </w:r>
          </w:p>
        </w:tc>
      </w:tr>
      <w:tr w:rsidR="00580993" w:rsidRPr="00580993" w:rsidTr="0064001B">
        <w:trPr>
          <w:cantSplit/>
          <w:jc w:val="center"/>
        </w:trPr>
        <w:tc>
          <w:tcPr>
            <w:tcW w:w="1558"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v5.0.0"/>
                <w:sz w:val="18"/>
                <w:szCs w:val="18"/>
              </w:rPr>
              <w:t>W</w:t>
            </w:r>
            <w:r w:rsidRPr="00580993">
              <w:rPr>
                <w:rFonts w:ascii="Arial" w:hAnsi="Arial" w:cs="v5.0.0"/>
                <w:sz w:val="18"/>
                <w:szCs w:val="18"/>
                <w:vertAlign w:val="subscript"/>
              </w:rPr>
              <w:t>gap</w:t>
            </w:r>
            <w:proofErr w:type="spellEnd"/>
            <w:r w:rsidRPr="00580993">
              <w:rPr>
                <w:rFonts w:ascii="Arial" w:hAnsi="Arial" w:cs="Arial"/>
                <w:sz w:val="18"/>
                <w:szCs w:val="18"/>
              </w:rPr>
              <w:t xml:space="preserve"> ≥ </w:t>
            </w:r>
            <w:r w:rsidRPr="00580993">
              <w:rPr>
                <w:rFonts w:ascii="Arial" w:hAnsi="Arial" w:cs="Arial" w:hint="eastAsia"/>
                <w:sz w:val="18"/>
                <w:szCs w:val="18"/>
                <w:lang w:eastAsia="zh-CN"/>
              </w:rPr>
              <w:t>60</w:t>
            </w:r>
            <w:r w:rsidRPr="00580993">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r w:rsidRPr="00580993">
              <w:rPr>
                <w:rFonts w:ascii="Arial" w:hAnsi="Arial" w:cs="Arial" w:hint="eastAsia"/>
                <w:sz w:val="18"/>
                <w:szCs w:val="18"/>
                <w:lang w:eastAsia="zh-CN"/>
              </w:rPr>
              <w:t>10</w:t>
            </w:r>
            <w:r w:rsidRPr="00580993">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hint="eastAsia"/>
                <w:sz w:val="18"/>
                <w:szCs w:val="18"/>
                <w:lang w:eastAsia="zh-CN"/>
              </w:rPr>
              <w:t>20</w:t>
            </w:r>
            <w:r w:rsidRPr="00580993">
              <w:rPr>
                <w:rFonts w:ascii="Arial" w:hAnsi="Arial" w:cs="v5.0.0"/>
                <w:sz w:val="18"/>
                <w:szCs w:val="18"/>
                <w:lang w:eastAsia="zh-CN"/>
              </w:rPr>
              <w:t>MHz E-</w:t>
            </w:r>
            <w:r w:rsidRPr="00580993">
              <w:rPr>
                <w:rFonts w:ascii="Arial" w:hAnsi="Arial" w:cs="v5.0.0"/>
                <w:sz w:val="18"/>
                <w:szCs w:val="18"/>
              </w:rPr>
              <w:t>UTRA</w:t>
            </w:r>
            <w:r w:rsidRPr="00580993">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hint="eastAsia"/>
                <w:sz w:val="18"/>
                <w:szCs w:val="18"/>
                <w:lang w:eastAsia="zh-CN"/>
              </w:rPr>
              <w:t>35</w:t>
            </w:r>
            <w:r w:rsidRPr="00580993">
              <w:rPr>
                <w:rFonts w:ascii="Arial" w:hAnsi="Arial" w:cs="v5.0.0"/>
                <w:sz w:val="18"/>
                <w:szCs w:val="18"/>
              </w:rPr>
              <w:t xml:space="preserve"> dB</w:t>
            </w:r>
          </w:p>
        </w:tc>
      </w:tr>
      <w:tr w:rsidR="00580993" w:rsidRPr="00580993" w:rsidTr="0064001B">
        <w:trPr>
          <w:cantSplit/>
          <w:jc w:val="center"/>
        </w:trPr>
        <w:tc>
          <w:tcPr>
            <w:tcW w:w="1558"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580993">
              <w:rPr>
                <w:rFonts w:ascii="Arial" w:hAnsi="Arial" w:cs="v5.0.0"/>
                <w:sz w:val="18"/>
                <w:szCs w:val="18"/>
              </w:rPr>
              <w:t>W</w:t>
            </w:r>
            <w:r w:rsidRPr="00580993">
              <w:rPr>
                <w:rFonts w:ascii="Arial" w:hAnsi="Arial" w:cs="v5.0.0"/>
                <w:sz w:val="18"/>
                <w:szCs w:val="18"/>
                <w:vertAlign w:val="subscript"/>
              </w:rPr>
              <w:t>gap</w:t>
            </w:r>
            <w:proofErr w:type="spellEnd"/>
            <w:r w:rsidRPr="00580993">
              <w:rPr>
                <w:rFonts w:ascii="Arial" w:hAnsi="Arial" w:cs="Arial"/>
                <w:sz w:val="18"/>
                <w:szCs w:val="18"/>
              </w:rPr>
              <w:t xml:space="preserve"> ≥ </w:t>
            </w:r>
            <w:r w:rsidRPr="00580993">
              <w:rPr>
                <w:rFonts w:ascii="Arial" w:hAnsi="Arial" w:cs="Arial" w:hint="eastAsia"/>
                <w:sz w:val="18"/>
                <w:szCs w:val="18"/>
                <w:lang w:eastAsia="zh-CN"/>
              </w:rPr>
              <w:t>80</w:t>
            </w:r>
            <w:r w:rsidRPr="00580993">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rPr>
            </w:pPr>
            <w:r w:rsidRPr="00580993">
              <w:rPr>
                <w:rFonts w:ascii="Arial" w:hAnsi="Arial" w:cs="Arial" w:hint="eastAsia"/>
                <w:sz w:val="18"/>
                <w:szCs w:val="18"/>
                <w:lang w:eastAsia="zh-CN"/>
              </w:rPr>
              <w:t>30</w:t>
            </w:r>
            <w:r w:rsidRPr="00580993">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hint="eastAsia"/>
                <w:sz w:val="18"/>
                <w:szCs w:val="18"/>
                <w:lang w:eastAsia="zh-CN"/>
              </w:rPr>
              <w:t>20</w:t>
            </w:r>
            <w:r w:rsidRPr="00580993">
              <w:rPr>
                <w:rFonts w:ascii="Arial" w:hAnsi="Arial" w:cs="v5.0.0"/>
                <w:sz w:val="18"/>
                <w:szCs w:val="18"/>
                <w:lang w:eastAsia="zh-CN"/>
              </w:rPr>
              <w:t>MHz E-</w:t>
            </w:r>
            <w:r w:rsidRPr="00580993">
              <w:rPr>
                <w:rFonts w:ascii="Arial" w:hAnsi="Arial" w:cs="v5.0.0"/>
                <w:sz w:val="18"/>
                <w:szCs w:val="18"/>
              </w:rPr>
              <w:t>UTRA</w:t>
            </w:r>
            <w:r w:rsidRPr="00580993">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Square (</w:t>
            </w:r>
            <w:proofErr w:type="spellStart"/>
            <w:r w:rsidRPr="00580993">
              <w:rPr>
                <w:rFonts w:ascii="Arial" w:hAnsi="Arial" w:cs="Arial"/>
                <w:sz w:val="18"/>
                <w:szCs w:val="18"/>
              </w:rPr>
              <w:t>BW</w:t>
            </w:r>
            <w:r w:rsidRPr="00580993">
              <w:rPr>
                <w:rFonts w:ascii="Arial" w:hAnsi="Arial" w:cs="Arial"/>
                <w:sz w:val="18"/>
                <w:szCs w:val="18"/>
                <w:vertAlign w:val="subscript"/>
              </w:rPr>
              <w:t>Config</w:t>
            </w:r>
            <w:proofErr w:type="spellEnd"/>
            <w:r w:rsidRPr="00580993">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v5.0.0"/>
                <w:sz w:val="18"/>
                <w:szCs w:val="18"/>
              </w:rPr>
            </w:pPr>
            <w:r w:rsidRPr="00580993">
              <w:rPr>
                <w:rFonts w:ascii="Arial" w:hAnsi="Arial" w:cs="v5.0.0"/>
                <w:sz w:val="18"/>
                <w:szCs w:val="18"/>
              </w:rPr>
              <w:t>4</w:t>
            </w:r>
            <w:r w:rsidRPr="00580993">
              <w:rPr>
                <w:rFonts w:ascii="Arial" w:hAnsi="Arial" w:cs="v5.0.0" w:hint="eastAsia"/>
                <w:sz w:val="18"/>
                <w:szCs w:val="18"/>
                <w:lang w:eastAsia="zh-CN"/>
              </w:rPr>
              <w:t>0</w:t>
            </w:r>
            <w:r w:rsidRPr="00580993">
              <w:rPr>
                <w:rFonts w:ascii="Arial" w:hAnsi="Arial" w:cs="v5.0.0"/>
                <w:sz w:val="18"/>
                <w:szCs w:val="18"/>
              </w:rPr>
              <w:t xml:space="preserve"> dB</w:t>
            </w:r>
          </w:p>
        </w:tc>
      </w:tr>
    </w:tbl>
    <w:p w:rsidR="00580993" w:rsidRPr="00580993" w:rsidRDefault="00580993" w:rsidP="00580993">
      <w:pPr>
        <w:overflowPunct w:val="0"/>
        <w:autoSpaceDE w:val="0"/>
        <w:autoSpaceDN w:val="0"/>
        <w:adjustRightInd w:val="0"/>
        <w:textAlignment w:val="baseline"/>
      </w:pPr>
    </w:p>
    <w:p w:rsidR="002C4D22" w:rsidRPr="00D349E0" w:rsidRDefault="002C4D22" w:rsidP="002C4D22">
      <w:pPr>
        <w:rPr>
          <w:b/>
        </w:rPr>
      </w:pPr>
      <w:bookmarkStart w:id="7" w:name="_Toc446639601"/>
      <w:bookmarkEnd w:id="5"/>
      <w:r w:rsidRPr="00D349E0">
        <w:rPr>
          <w:b/>
        </w:rPr>
        <w:t>&lt;</w:t>
      </w:r>
      <w:r>
        <w:rPr>
          <w:b/>
        </w:rPr>
        <w:t>Next</w:t>
      </w:r>
      <w:r w:rsidRPr="00D349E0">
        <w:rPr>
          <w:b/>
        </w:rPr>
        <w:t xml:space="preserve"> change</w:t>
      </w:r>
      <w:r>
        <w:rPr>
          <w:b/>
        </w:rPr>
        <w:t>d clause</w:t>
      </w:r>
      <w:r w:rsidRPr="00D349E0">
        <w:rPr>
          <w:b/>
        </w:rPr>
        <w:t>&gt;</w:t>
      </w:r>
    </w:p>
    <w:p w:rsidR="00580993" w:rsidRPr="00580993" w:rsidRDefault="00580993" w:rsidP="00580993">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8" w:name="_Toc455797874"/>
      <w:bookmarkEnd w:id="7"/>
      <w:r w:rsidRPr="00580993">
        <w:rPr>
          <w:rFonts w:ascii="Arial" w:hAnsi="Arial"/>
          <w:sz w:val="24"/>
          <w:szCs w:val="24"/>
        </w:rPr>
        <w:lastRenderedPageBreak/>
        <w:t>6.6.3.2</w:t>
      </w:r>
      <w:r w:rsidRPr="00580993">
        <w:rPr>
          <w:rFonts w:ascii="Arial" w:hAnsi="Arial"/>
          <w:sz w:val="24"/>
          <w:szCs w:val="24"/>
          <w:lang w:eastAsia="zh-CN"/>
        </w:rPr>
        <w:t>E</w:t>
      </w:r>
      <w:r w:rsidRPr="00580993">
        <w:rPr>
          <w:rFonts w:ascii="Arial" w:hAnsi="Arial"/>
          <w:sz w:val="24"/>
          <w:szCs w:val="24"/>
        </w:rPr>
        <w:tab/>
        <w:t xml:space="preserve">Minimum requirements for </w:t>
      </w:r>
      <w:r w:rsidRPr="00580993">
        <w:rPr>
          <w:rFonts w:ascii="Arial" w:hAnsi="Arial"/>
          <w:sz w:val="24"/>
          <w:szCs w:val="24"/>
          <w:lang w:eastAsia="zh-CN"/>
        </w:rPr>
        <w:t>standalone NB-</w:t>
      </w:r>
      <w:proofErr w:type="spellStart"/>
      <w:r w:rsidRPr="00580993">
        <w:rPr>
          <w:rFonts w:ascii="Arial" w:hAnsi="Arial"/>
          <w:sz w:val="24"/>
          <w:szCs w:val="24"/>
          <w:lang w:eastAsia="zh-CN"/>
        </w:rPr>
        <w:t>IoT</w:t>
      </w:r>
      <w:proofErr w:type="spellEnd"/>
      <w:r w:rsidRPr="00580993">
        <w:rPr>
          <w:rFonts w:ascii="Arial" w:hAnsi="Arial"/>
          <w:sz w:val="24"/>
          <w:szCs w:val="24"/>
        </w:rPr>
        <w:t xml:space="preserve"> Wide Area BS</w:t>
      </w:r>
      <w:bookmarkEnd w:id="8"/>
    </w:p>
    <w:p w:rsidR="00580993" w:rsidRPr="00580993" w:rsidRDefault="00580993" w:rsidP="00580993">
      <w:pPr>
        <w:keepNext/>
        <w:overflowPunct w:val="0"/>
        <w:autoSpaceDE w:val="0"/>
        <w:autoSpaceDN w:val="0"/>
        <w:adjustRightInd w:val="0"/>
        <w:textAlignment w:val="baseline"/>
        <w:rPr>
          <w:rFonts w:cs="v5.0.0"/>
        </w:rPr>
      </w:pPr>
      <w:r w:rsidRPr="00580993">
        <w:rPr>
          <w:rFonts w:cs="v5.0.0"/>
        </w:rPr>
        <w:t xml:space="preserve">For </w:t>
      </w:r>
      <w:r w:rsidRPr="00580993">
        <w:rPr>
          <w:lang w:eastAsia="zh-CN"/>
        </w:rPr>
        <w:t>standalone NB-</w:t>
      </w:r>
      <w:proofErr w:type="spellStart"/>
      <w:r w:rsidRPr="00580993">
        <w:rPr>
          <w:lang w:eastAsia="zh-CN"/>
        </w:rPr>
        <w:t>IoT</w:t>
      </w:r>
      <w:proofErr w:type="spellEnd"/>
      <w:r w:rsidRPr="00580993">
        <w:t xml:space="preserve"> BS</w:t>
      </w:r>
      <w:r w:rsidRPr="00580993">
        <w:rPr>
          <w:rFonts w:cs="v5.0.0"/>
        </w:rPr>
        <w:t>, emissions shall not exceed the maximum levels specified in Tables 6.6.3.2</w:t>
      </w:r>
      <w:r w:rsidRPr="00580993">
        <w:rPr>
          <w:rFonts w:cs="v5.0.0"/>
          <w:lang w:eastAsia="zh-CN"/>
        </w:rPr>
        <w:t>E</w:t>
      </w:r>
      <w:r w:rsidRPr="00580993">
        <w:rPr>
          <w:rFonts w:cs="v5.0.0"/>
        </w:rPr>
        <w:t>-1.</w:t>
      </w:r>
    </w:p>
    <w:p w:rsidR="00580993" w:rsidRPr="00580993" w:rsidRDefault="00580993" w:rsidP="00580993">
      <w:pPr>
        <w:keepNext/>
        <w:keepLines/>
        <w:overflowPunct w:val="0"/>
        <w:autoSpaceDE w:val="0"/>
        <w:autoSpaceDN w:val="0"/>
        <w:adjustRightInd w:val="0"/>
        <w:spacing w:before="60"/>
        <w:jc w:val="center"/>
        <w:textAlignment w:val="baseline"/>
        <w:rPr>
          <w:rFonts w:ascii="Arial" w:hAnsi="Arial"/>
          <w:b/>
          <w:bCs/>
          <w:lang w:eastAsia="zh-CN"/>
        </w:rPr>
      </w:pPr>
      <w:r w:rsidRPr="00580993">
        <w:rPr>
          <w:rFonts w:ascii="Arial" w:hAnsi="Arial"/>
          <w:b/>
          <w:bCs/>
        </w:rPr>
        <w:t>Table 6.6.3.2</w:t>
      </w:r>
      <w:r w:rsidRPr="00580993">
        <w:rPr>
          <w:rFonts w:ascii="Arial" w:hAnsi="Arial"/>
          <w:b/>
          <w:bCs/>
          <w:lang w:eastAsia="zh-CN"/>
        </w:rPr>
        <w:t>E</w:t>
      </w:r>
      <w:r w:rsidRPr="00580993">
        <w:rPr>
          <w:rFonts w:ascii="Arial" w:hAnsi="Arial"/>
          <w:b/>
          <w:bCs/>
        </w:rPr>
        <w:t xml:space="preserve">-1: </w:t>
      </w:r>
      <w:r w:rsidRPr="00580993">
        <w:rPr>
          <w:rFonts w:ascii="Arial" w:hAnsi="Arial"/>
          <w:b/>
          <w:bCs/>
          <w:lang w:eastAsia="zh-CN"/>
        </w:rPr>
        <w:t>Standalone NB-</w:t>
      </w:r>
      <w:proofErr w:type="spellStart"/>
      <w:r w:rsidRPr="00580993">
        <w:rPr>
          <w:rFonts w:ascii="Arial" w:hAnsi="Arial"/>
          <w:b/>
          <w:bCs/>
          <w:lang w:eastAsia="zh-CN"/>
        </w:rPr>
        <w:t>IoT</w:t>
      </w:r>
      <w:proofErr w:type="spellEnd"/>
      <w:r w:rsidRPr="00580993">
        <w:rPr>
          <w:rFonts w:ascii="Arial" w:hAnsi="Arial"/>
          <w:b/>
          <w:bCs/>
        </w:rPr>
        <w:t xml:space="preserve"> BS operating band unwanted emission limits</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580993" w:rsidRPr="00580993" w:rsidTr="0064001B">
        <w:trPr>
          <w:cantSplit/>
          <w:jc w:val="center"/>
        </w:trPr>
        <w:tc>
          <w:tcPr>
            <w:tcW w:w="1915"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80993">
              <w:rPr>
                <w:rFonts w:ascii="Arial" w:hAnsi="Arial" w:cs="Arial"/>
                <w:b/>
                <w:bCs/>
                <w:sz w:val="18"/>
                <w:szCs w:val="18"/>
                <w:lang w:eastAsia="ja-JP"/>
              </w:rPr>
              <w:t xml:space="preserve">Frequency offset of measurement filter </w:t>
            </w:r>
            <w:r w:rsidRPr="00580993">
              <w:rPr>
                <w:rFonts w:ascii="Arial" w:hAnsi="Arial" w:cs="Arial"/>
                <w:b/>
                <w:bCs/>
                <w:sz w:val="18"/>
                <w:szCs w:val="18"/>
                <w:lang w:eastAsia="ja-JP"/>
              </w:rPr>
              <w:noBreakHyphen/>
              <w:t xml:space="preserve">3dB point, </w:t>
            </w:r>
            <w:r w:rsidRPr="00580993">
              <w:rPr>
                <w:rFonts w:ascii="Arial" w:hAnsi="Arial" w:cs="Arial"/>
                <w:b/>
                <w:bCs/>
                <w:sz w:val="18"/>
                <w:szCs w:val="18"/>
                <w:lang w:eastAsia="ja-JP"/>
              </w:rPr>
              <w:sym w:font="Symbol" w:char="F044"/>
            </w:r>
            <w:r w:rsidRPr="00580993">
              <w:rPr>
                <w:rFonts w:ascii="Arial" w:hAnsi="Arial" w:cs="Arial"/>
                <w:b/>
                <w:bCs/>
                <w:sz w:val="18"/>
                <w:szCs w:val="18"/>
                <w:lang w:eastAsia="ja-JP"/>
              </w:rPr>
              <w:t>f</w:t>
            </w:r>
          </w:p>
        </w:tc>
        <w:tc>
          <w:tcPr>
            <w:tcW w:w="2693"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80993">
              <w:rPr>
                <w:rFonts w:ascii="Arial" w:hAnsi="Arial" w:cs="Arial"/>
                <w:b/>
                <w:bCs/>
                <w:sz w:val="18"/>
                <w:szCs w:val="18"/>
                <w:lang w:eastAsia="ja-JP"/>
              </w:rPr>
              <w:t xml:space="preserve">Frequency offset of measurement filter centre frequency, </w:t>
            </w:r>
            <w:proofErr w:type="spellStart"/>
            <w:r w:rsidRPr="00580993">
              <w:rPr>
                <w:rFonts w:ascii="Arial" w:hAnsi="Arial" w:cs="Arial"/>
                <w:b/>
                <w:bCs/>
                <w:sz w:val="18"/>
                <w:szCs w:val="18"/>
                <w:lang w:eastAsia="ja-JP"/>
              </w:rPr>
              <w:t>f_offset</w:t>
            </w:r>
            <w:proofErr w:type="spellEnd"/>
          </w:p>
        </w:tc>
        <w:tc>
          <w:tcPr>
            <w:tcW w:w="3827"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rPr>
            </w:pPr>
            <w:r w:rsidRPr="00580993">
              <w:rPr>
                <w:rFonts w:ascii="Arial" w:hAnsi="Arial" w:cs="Arial"/>
                <w:b/>
                <w:bCs/>
                <w:sz w:val="18"/>
                <w:szCs w:val="18"/>
              </w:rPr>
              <w:t xml:space="preserve">Minimum requirement (Note </w:t>
            </w:r>
            <w:r w:rsidRPr="00580993">
              <w:rPr>
                <w:rFonts w:ascii="Arial" w:hAnsi="Arial" w:cs="Arial" w:hint="eastAsia"/>
                <w:b/>
                <w:bCs/>
                <w:sz w:val="18"/>
                <w:szCs w:val="18"/>
                <w:lang w:eastAsia="zh-CN"/>
              </w:rPr>
              <w:t>1</w:t>
            </w:r>
            <w:r w:rsidRPr="00580993">
              <w:rPr>
                <w:rFonts w:ascii="Arial" w:hAnsi="Arial" w:cs="Arial"/>
                <w:b/>
                <w:bCs/>
                <w:sz w:val="18"/>
                <w:szCs w:val="18"/>
              </w:rPr>
              <w:t xml:space="preserve">, </w:t>
            </w:r>
            <w:r w:rsidRPr="00580993">
              <w:rPr>
                <w:rFonts w:ascii="Arial" w:hAnsi="Arial" w:cs="Arial" w:hint="eastAsia"/>
                <w:b/>
                <w:bCs/>
                <w:sz w:val="18"/>
                <w:szCs w:val="18"/>
                <w:lang w:eastAsia="zh-CN"/>
              </w:rPr>
              <w:t>2</w:t>
            </w:r>
            <w:r w:rsidRPr="00580993">
              <w:rPr>
                <w:rFonts w:ascii="Arial" w:hAnsi="Arial" w:cs="Arial"/>
                <w:b/>
                <w:bCs/>
                <w:sz w:val="18"/>
                <w:szCs w:val="18"/>
              </w:rPr>
              <w:t xml:space="preserve">, </w:t>
            </w:r>
            <w:r w:rsidRPr="00580993">
              <w:rPr>
                <w:rFonts w:ascii="Arial" w:hAnsi="Arial" w:cs="Arial" w:hint="eastAsia"/>
                <w:b/>
                <w:bCs/>
                <w:sz w:val="18"/>
                <w:szCs w:val="18"/>
                <w:lang w:eastAsia="zh-CN"/>
              </w:rPr>
              <w:t>3, 4</w:t>
            </w:r>
            <w:r w:rsidRPr="00580993">
              <w:rPr>
                <w:rFonts w:ascii="Arial" w:hAnsi="Arial" w:cs="Arial"/>
                <w:b/>
                <w:bCs/>
                <w:sz w:val="18"/>
                <w:szCs w:val="18"/>
              </w:rPr>
              <w:t>)</w:t>
            </w:r>
          </w:p>
        </w:tc>
        <w:tc>
          <w:tcPr>
            <w:tcW w:w="1348"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80993">
              <w:rPr>
                <w:rFonts w:ascii="Arial" w:hAnsi="Arial" w:cs="Arial"/>
                <w:b/>
                <w:bCs/>
                <w:sz w:val="18"/>
                <w:szCs w:val="18"/>
                <w:lang w:eastAsia="ja-JP"/>
              </w:rPr>
              <w:t xml:space="preserve">Measurement bandwidth (Note </w:t>
            </w:r>
            <w:r w:rsidRPr="00580993">
              <w:rPr>
                <w:rFonts w:ascii="Arial" w:hAnsi="Arial" w:cs="Arial" w:hint="eastAsia"/>
                <w:b/>
                <w:bCs/>
                <w:sz w:val="18"/>
                <w:szCs w:val="18"/>
                <w:lang w:eastAsia="zh-CN"/>
              </w:rPr>
              <w:t>6</w:t>
            </w:r>
            <w:r w:rsidRPr="00580993">
              <w:rPr>
                <w:rFonts w:ascii="Arial" w:hAnsi="Arial" w:cs="Arial"/>
                <w:b/>
                <w:bCs/>
                <w:sz w:val="18"/>
                <w:szCs w:val="18"/>
                <w:lang w:eastAsia="ja-JP"/>
              </w:rPr>
              <w:t>)</w:t>
            </w:r>
          </w:p>
        </w:tc>
      </w:tr>
      <w:tr w:rsidR="00580993" w:rsidRPr="00580993" w:rsidTr="0064001B">
        <w:trPr>
          <w:cantSplit/>
          <w:jc w:val="center"/>
        </w:trPr>
        <w:tc>
          <w:tcPr>
            <w:tcW w:w="1915"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 xml:space="preserve">0 MHz </w:t>
            </w:r>
            <w:r w:rsidRPr="00580993">
              <w:rPr>
                <w:rFonts w:ascii="Arial" w:hAnsi="Arial" w:cs="Arial"/>
                <w:sz w:val="18"/>
                <w:szCs w:val="18"/>
                <w:lang w:eastAsia="ja-JP"/>
              </w:rPr>
              <w:sym w:font="Symbol" w:char="F0A3"/>
            </w:r>
            <w:r w:rsidRPr="00580993">
              <w:rPr>
                <w:rFonts w:ascii="Arial" w:hAnsi="Arial" w:cs="Arial"/>
                <w:sz w:val="18"/>
                <w:szCs w:val="18"/>
                <w:lang w:eastAsia="ja-JP"/>
              </w:rPr>
              <w:t xml:space="preserve"> </w:t>
            </w:r>
            <w:r w:rsidRPr="00580993">
              <w:rPr>
                <w:rFonts w:ascii="Arial" w:hAnsi="Arial" w:cs="Arial"/>
                <w:sz w:val="18"/>
                <w:szCs w:val="18"/>
                <w:lang w:eastAsia="ja-JP"/>
              </w:rPr>
              <w:sym w:font="Symbol" w:char="F044"/>
            </w:r>
            <w:r w:rsidRPr="00580993">
              <w:rPr>
                <w:rFonts w:ascii="Arial" w:hAnsi="Arial" w:cs="Arial"/>
                <w:sz w:val="18"/>
                <w:szCs w:val="18"/>
                <w:lang w:eastAsia="ja-JP"/>
              </w:rPr>
              <w:t>f &lt; 0.05 MHz</w:t>
            </w:r>
          </w:p>
        </w:tc>
        <w:tc>
          <w:tcPr>
            <w:tcW w:w="2693"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 xml:space="preserve">0.015 MHz </w:t>
            </w:r>
            <w:r w:rsidRPr="00580993">
              <w:rPr>
                <w:rFonts w:ascii="Arial" w:hAnsi="Arial" w:cs="Arial"/>
                <w:sz w:val="18"/>
                <w:szCs w:val="18"/>
                <w:lang w:eastAsia="ja-JP"/>
              </w:rPr>
              <w:sym w:font="Symbol" w:char="F0A3"/>
            </w:r>
            <w:r w:rsidRPr="00580993">
              <w:rPr>
                <w:rFonts w:ascii="Arial" w:hAnsi="Arial" w:cs="Arial"/>
                <w:sz w:val="18"/>
                <w:szCs w:val="18"/>
                <w:lang w:eastAsia="ja-JP"/>
              </w:rPr>
              <w:t xml:space="preserve"> </w:t>
            </w:r>
            <w:proofErr w:type="spellStart"/>
            <w:r w:rsidRPr="00580993">
              <w:rPr>
                <w:rFonts w:ascii="Arial" w:hAnsi="Arial" w:cs="Arial"/>
                <w:sz w:val="18"/>
                <w:szCs w:val="18"/>
                <w:lang w:eastAsia="ja-JP"/>
              </w:rPr>
              <w:t>f_offset</w:t>
            </w:r>
            <w:proofErr w:type="spellEnd"/>
            <w:r w:rsidRPr="00580993">
              <w:rPr>
                <w:rFonts w:ascii="Arial" w:hAnsi="Arial" w:cs="Arial"/>
                <w:sz w:val="18"/>
                <w:szCs w:val="18"/>
                <w:lang w:eastAsia="ja-JP"/>
              </w:rPr>
              <w:t xml:space="preserve"> &lt; 0.065 MHz </w:t>
            </w:r>
          </w:p>
        </w:tc>
        <w:tc>
          <w:tcPr>
            <w:tcW w:w="3827"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position w:val="-46"/>
                <w:sz w:val="18"/>
                <w:szCs w:val="18"/>
                <w:lang w:eastAsia="ja-JP"/>
              </w:rPr>
              <w:object w:dxaOrig="420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2.75pt" o:ole="" fillcolor="window">
                  <v:imagedata r:id="rId12" o:title=""/>
                </v:shape>
                <o:OLEObject Type="Embed" ProgID="Equation.3" ShapeID="_x0000_i1025" DrawAspect="Content" ObjectID="_1533562510" r:id="rId13"/>
              </w:object>
            </w:r>
          </w:p>
        </w:tc>
        <w:tc>
          <w:tcPr>
            <w:tcW w:w="1348"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 xml:space="preserve">30 kHz </w:t>
            </w:r>
          </w:p>
        </w:tc>
      </w:tr>
      <w:tr w:rsidR="00580993" w:rsidRPr="00580993" w:rsidTr="0064001B">
        <w:trPr>
          <w:cantSplit/>
          <w:jc w:val="center"/>
        </w:trPr>
        <w:tc>
          <w:tcPr>
            <w:tcW w:w="1915"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 xml:space="preserve">0.05 MHz </w:t>
            </w:r>
            <w:r w:rsidRPr="00580993">
              <w:rPr>
                <w:rFonts w:ascii="Arial" w:hAnsi="Arial" w:cs="Arial"/>
                <w:sz w:val="18"/>
                <w:szCs w:val="18"/>
                <w:lang w:eastAsia="ja-JP"/>
              </w:rPr>
              <w:sym w:font="Symbol" w:char="F0A3"/>
            </w:r>
            <w:r w:rsidRPr="00580993">
              <w:rPr>
                <w:rFonts w:ascii="Arial" w:hAnsi="Arial" w:cs="Arial"/>
                <w:sz w:val="18"/>
                <w:szCs w:val="18"/>
                <w:lang w:eastAsia="ja-JP"/>
              </w:rPr>
              <w:t xml:space="preserve"> </w:t>
            </w:r>
            <w:r w:rsidRPr="00580993">
              <w:rPr>
                <w:rFonts w:ascii="Arial" w:hAnsi="Arial" w:cs="Arial"/>
                <w:sz w:val="18"/>
                <w:szCs w:val="18"/>
                <w:lang w:eastAsia="ja-JP"/>
              </w:rPr>
              <w:sym w:font="Symbol" w:char="F044"/>
            </w:r>
            <w:r w:rsidRPr="00580993">
              <w:rPr>
                <w:rFonts w:ascii="Arial" w:hAnsi="Arial" w:cs="Arial"/>
                <w:sz w:val="18"/>
                <w:szCs w:val="18"/>
                <w:lang w:eastAsia="ja-JP"/>
              </w:rPr>
              <w:t>f &lt; 0.15 MHz</w:t>
            </w:r>
          </w:p>
        </w:tc>
        <w:tc>
          <w:tcPr>
            <w:tcW w:w="2693"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 xml:space="preserve">0.065 MHz </w:t>
            </w:r>
            <w:r w:rsidRPr="00580993">
              <w:rPr>
                <w:rFonts w:ascii="Arial" w:hAnsi="Arial" w:cs="Arial"/>
                <w:sz w:val="18"/>
                <w:szCs w:val="18"/>
                <w:lang w:eastAsia="ja-JP"/>
              </w:rPr>
              <w:sym w:font="Symbol" w:char="F0A3"/>
            </w:r>
            <w:r w:rsidRPr="00580993">
              <w:rPr>
                <w:rFonts w:ascii="Arial" w:hAnsi="Arial" w:cs="Arial"/>
                <w:sz w:val="18"/>
                <w:szCs w:val="18"/>
                <w:lang w:eastAsia="ja-JP"/>
              </w:rPr>
              <w:t xml:space="preserve"> </w:t>
            </w:r>
            <w:proofErr w:type="spellStart"/>
            <w:r w:rsidRPr="00580993">
              <w:rPr>
                <w:rFonts w:ascii="Arial" w:hAnsi="Arial" w:cs="Arial"/>
                <w:sz w:val="18"/>
                <w:szCs w:val="18"/>
                <w:lang w:eastAsia="ja-JP"/>
              </w:rPr>
              <w:t>f_offset</w:t>
            </w:r>
            <w:proofErr w:type="spellEnd"/>
            <w:r w:rsidRPr="00580993">
              <w:rPr>
                <w:rFonts w:ascii="Arial" w:hAnsi="Arial" w:cs="Arial"/>
                <w:sz w:val="18"/>
                <w:szCs w:val="18"/>
                <w:lang w:eastAsia="ja-JP"/>
              </w:rPr>
              <w:t xml:space="preserve"> &lt; 0.165 MHz </w:t>
            </w:r>
          </w:p>
        </w:tc>
        <w:tc>
          <w:tcPr>
            <w:tcW w:w="3827"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position w:val="-46"/>
                <w:sz w:val="18"/>
                <w:szCs w:val="18"/>
                <w:lang w:eastAsia="ja-JP"/>
              </w:rPr>
              <w:object w:dxaOrig="4320" w:dyaOrig="1040">
                <v:shape id="_x0000_i1026" type="#_x0000_t75" style="width:180.75pt;height:42.75pt" o:ole="" fillcolor="window">
                  <v:imagedata r:id="rId14" o:title=""/>
                </v:shape>
                <o:OLEObject Type="Embed" ProgID="Equation.3" ShapeID="_x0000_i1026" DrawAspect="Content" ObjectID="_1533562511" r:id="rId15"/>
              </w:object>
            </w:r>
          </w:p>
        </w:tc>
        <w:tc>
          <w:tcPr>
            <w:tcW w:w="1348" w:type="dxa"/>
          </w:tcPr>
          <w:p w:rsidR="00580993" w:rsidRPr="00580993" w:rsidRDefault="00580993" w:rsidP="0058099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80993">
              <w:rPr>
                <w:rFonts w:ascii="Arial" w:hAnsi="Arial" w:cs="Arial"/>
                <w:sz w:val="18"/>
                <w:szCs w:val="18"/>
                <w:lang w:eastAsia="ja-JP"/>
              </w:rPr>
              <w:t xml:space="preserve">30 kHz </w:t>
            </w:r>
          </w:p>
        </w:tc>
      </w:tr>
      <w:tr w:rsidR="00BF65AB" w:rsidRPr="005500AB" w:rsidTr="00295908">
        <w:trPr>
          <w:cantSplit/>
          <w:jc w:val="center"/>
          <w:ins w:id="9" w:author="ngm" w:date="2016-08-22T16:52:00Z"/>
        </w:trPr>
        <w:tc>
          <w:tcPr>
            <w:tcW w:w="1915" w:type="dxa"/>
          </w:tcPr>
          <w:p w:rsidR="00BF65AB" w:rsidRPr="005500AB" w:rsidRDefault="00BF65AB" w:rsidP="00295908">
            <w:pPr>
              <w:pStyle w:val="TAC"/>
              <w:rPr>
                <w:ins w:id="10" w:author="ngm" w:date="2016-08-22T16:52:00Z"/>
                <w:rFonts w:cs="v5.0.0"/>
              </w:rPr>
            </w:pPr>
            <w:ins w:id="11" w:author="ngm" w:date="2016-08-22T16:52:00Z">
              <w:r w:rsidRPr="005500AB">
                <w:rPr>
                  <w:rFonts w:cs="v5.0.0"/>
                </w:rPr>
                <w:t xml:space="preserve">0.15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0.2 MHz</w:t>
              </w:r>
            </w:ins>
          </w:p>
          <w:p w:rsidR="00BF65AB" w:rsidRPr="005500AB" w:rsidRDefault="00BF65AB" w:rsidP="00295908">
            <w:pPr>
              <w:pStyle w:val="TAC"/>
              <w:rPr>
                <w:ins w:id="12" w:author="ngm" w:date="2016-08-22T16:52:00Z"/>
                <w:rFonts w:cs="v5.0.0"/>
              </w:rPr>
            </w:pPr>
            <w:ins w:id="13" w:author="ngm" w:date="2016-08-22T16:52:00Z">
              <w:r w:rsidRPr="005500AB">
                <w:rPr>
                  <w:rFonts w:cs="v5.0.0"/>
                </w:rPr>
                <w:t>(Note 1)</w:t>
              </w:r>
            </w:ins>
          </w:p>
        </w:tc>
        <w:tc>
          <w:tcPr>
            <w:tcW w:w="2693" w:type="dxa"/>
          </w:tcPr>
          <w:p w:rsidR="00BF65AB" w:rsidRPr="005500AB" w:rsidRDefault="00BF65AB" w:rsidP="00295908">
            <w:pPr>
              <w:pStyle w:val="TAC"/>
              <w:rPr>
                <w:ins w:id="14" w:author="ngm" w:date="2016-08-22T16:52:00Z"/>
                <w:rFonts w:cs="v5.0.0"/>
              </w:rPr>
            </w:pPr>
            <w:ins w:id="15" w:author="ngm" w:date="2016-08-22T16:52:00Z">
              <w:r>
                <w:rPr>
                  <w:rFonts w:cs="v5.0.0"/>
                </w:rPr>
                <w:t>0.</w:t>
              </w:r>
              <w:r w:rsidRPr="005500AB">
                <w:rPr>
                  <w:rFonts w:cs="v5.0.0"/>
                </w:rPr>
                <w:t>1</w:t>
              </w:r>
              <w:r>
                <w:rPr>
                  <w:rFonts w:cs="v5.0.0" w:hint="eastAsia"/>
                  <w:lang w:eastAsia="zh-CN"/>
                </w:rPr>
                <w:t>6</w:t>
              </w:r>
              <w:r w:rsidRPr="005500AB">
                <w:rPr>
                  <w:rFonts w:cs="v5.0.0"/>
                </w:rPr>
                <w:t xml:space="preserve">5 MHz </w:t>
              </w:r>
              <w:r w:rsidRPr="005500AB">
                <w:rPr>
                  <w:rFonts w:cs="v5.0.0"/>
                </w:rPr>
                <w:sym w:font="Symbol" w:char="F0A3"/>
              </w:r>
              <w:r w:rsidRPr="005500AB">
                <w:rPr>
                  <w:rFonts w:cs="v5.0.0"/>
                </w:rPr>
                <w:t xml:space="preserve"> </w:t>
              </w:r>
              <w:proofErr w:type="spellStart"/>
              <w:r w:rsidRPr="005500AB">
                <w:rPr>
                  <w:rFonts w:cs="v5.0.0"/>
                </w:rPr>
                <w:t>f_offset</w:t>
              </w:r>
              <w:proofErr w:type="spellEnd"/>
              <w:r w:rsidRPr="005500AB">
                <w:rPr>
                  <w:rFonts w:cs="v5.0.0"/>
                </w:rPr>
                <w:t xml:space="preserve"> &lt; 0.215 MHz </w:t>
              </w:r>
            </w:ins>
          </w:p>
        </w:tc>
        <w:tc>
          <w:tcPr>
            <w:tcW w:w="3827" w:type="dxa"/>
          </w:tcPr>
          <w:p w:rsidR="00BF65AB" w:rsidRPr="00435067" w:rsidRDefault="00BF65AB" w:rsidP="00295908">
            <w:pPr>
              <w:pStyle w:val="TAC"/>
              <w:rPr>
                <w:ins w:id="16" w:author="ngm" w:date="2016-08-22T16:52:00Z"/>
                <w:rFonts w:cs="v5.0.0"/>
              </w:rPr>
            </w:pPr>
            <w:ins w:id="17" w:author="ngm" w:date="2016-08-22T16:52:00Z">
              <w:r w:rsidRPr="00435067">
                <w:rPr>
                  <w:rFonts w:cs="v5.0.0"/>
                </w:rPr>
                <w:t xml:space="preserve">-14 </w:t>
              </w:r>
              <w:proofErr w:type="spellStart"/>
              <w:r w:rsidRPr="00435067">
                <w:rPr>
                  <w:rFonts w:cs="v5.0.0"/>
                </w:rPr>
                <w:t>dBm</w:t>
              </w:r>
              <w:proofErr w:type="spellEnd"/>
            </w:ins>
          </w:p>
        </w:tc>
        <w:tc>
          <w:tcPr>
            <w:tcW w:w="1348" w:type="dxa"/>
          </w:tcPr>
          <w:p w:rsidR="00BF65AB" w:rsidRPr="005500AB" w:rsidRDefault="00BF65AB" w:rsidP="00295908">
            <w:pPr>
              <w:pStyle w:val="TAC"/>
              <w:rPr>
                <w:ins w:id="18" w:author="ngm" w:date="2016-08-22T16:52:00Z"/>
                <w:rFonts w:cs="Arial"/>
              </w:rPr>
            </w:pPr>
            <w:ins w:id="19" w:author="ngm" w:date="2016-08-22T16:52:00Z">
              <w:r w:rsidRPr="005500AB">
                <w:rPr>
                  <w:rFonts w:cs="Arial"/>
                </w:rPr>
                <w:t xml:space="preserve">30 kHz </w:t>
              </w:r>
            </w:ins>
          </w:p>
        </w:tc>
      </w:tr>
      <w:tr w:rsidR="00BF65AB" w:rsidRPr="005500AB" w:rsidTr="00295908">
        <w:trPr>
          <w:cantSplit/>
          <w:jc w:val="center"/>
          <w:ins w:id="20" w:author="ngm" w:date="2016-08-22T16:52:00Z"/>
        </w:trPr>
        <w:tc>
          <w:tcPr>
            <w:tcW w:w="1915" w:type="dxa"/>
          </w:tcPr>
          <w:p w:rsidR="00BF65AB" w:rsidRPr="005500AB" w:rsidRDefault="00BF65AB" w:rsidP="00295908">
            <w:pPr>
              <w:pStyle w:val="TAC"/>
              <w:rPr>
                <w:ins w:id="21" w:author="ngm" w:date="2016-08-22T16:52:00Z"/>
                <w:rFonts w:cs="v5.0.0"/>
              </w:rPr>
            </w:pPr>
            <w:ins w:id="22" w:author="ngm" w:date="2016-08-22T16:52:00Z">
              <w:r w:rsidRPr="005500AB">
                <w:rPr>
                  <w:rFonts w:cs="v5.0.0"/>
                </w:rPr>
                <w:t xml:space="preserve">0.2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1 MHz</w:t>
              </w:r>
            </w:ins>
          </w:p>
        </w:tc>
        <w:tc>
          <w:tcPr>
            <w:tcW w:w="2693" w:type="dxa"/>
          </w:tcPr>
          <w:p w:rsidR="00BF65AB" w:rsidRPr="005500AB" w:rsidRDefault="00BF65AB" w:rsidP="00295908">
            <w:pPr>
              <w:pStyle w:val="TAC"/>
              <w:rPr>
                <w:ins w:id="23" w:author="ngm" w:date="2016-08-22T16:52:00Z"/>
                <w:rFonts w:cs="v5.0.0"/>
              </w:rPr>
            </w:pPr>
            <w:ins w:id="24" w:author="ngm" w:date="2016-08-22T16:52:00Z">
              <w:r w:rsidRPr="005500AB">
                <w:rPr>
                  <w:rFonts w:cs="v5.0.0"/>
                </w:rPr>
                <w:t xml:space="preserve">0.215 MHz </w:t>
              </w:r>
              <w:r w:rsidRPr="005500AB">
                <w:rPr>
                  <w:rFonts w:cs="v5.0.0"/>
                </w:rPr>
                <w:sym w:font="Symbol" w:char="F0A3"/>
              </w:r>
              <w:r w:rsidRPr="005500AB">
                <w:rPr>
                  <w:rFonts w:cs="v5.0.0"/>
                </w:rPr>
                <w:t xml:space="preserve"> </w:t>
              </w:r>
              <w:proofErr w:type="spellStart"/>
              <w:r w:rsidRPr="005500AB">
                <w:rPr>
                  <w:rFonts w:cs="v5.0.0"/>
                </w:rPr>
                <w:t>f_offset</w:t>
              </w:r>
              <w:proofErr w:type="spellEnd"/>
              <w:r w:rsidRPr="005500AB">
                <w:rPr>
                  <w:rFonts w:cs="v5.0.0"/>
                </w:rPr>
                <w:t xml:space="preserve"> &lt; 1.015 MHz</w:t>
              </w:r>
            </w:ins>
          </w:p>
        </w:tc>
        <w:tc>
          <w:tcPr>
            <w:tcW w:w="3827" w:type="dxa"/>
          </w:tcPr>
          <w:p w:rsidR="00BF65AB" w:rsidRPr="00435067" w:rsidRDefault="00BF65AB" w:rsidP="00295908">
            <w:pPr>
              <w:pStyle w:val="TAC"/>
              <w:rPr>
                <w:ins w:id="25" w:author="ngm" w:date="2016-08-22T16:52:00Z"/>
                <w:rFonts w:cs="v5.0.0"/>
              </w:rPr>
            </w:pPr>
            <w:ins w:id="26" w:author="ngm" w:date="2016-08-22T16:52:00Z">
              <w:r w:rsidRPr="00435067">
                <w:rPr>
                  <w:rFonts w:cs="v5.0.0"/>
                </w:rPr>
                <w:object w:dxaOrig="3660" w:dyaOrig="720">
                  <v:shape id="_x0000_i1027" type="#_x0000_t75" style="width:153pt;height:29.25pt" o:ole="" fillcolor="window">
                    <v:imagedata r:id="rId16" o:title=""/>
                  </v:shape>
                  <o:OLEObject Type="Embed" ProgID="Equation.3" ShapeID="_x0000_i1027" DrawAspect="Content" ObjectID="_1533562512" r:id="rId17"/>
                </w:object>
              </w:r>
            </w:ins>
          </w:p>
        </w:tc>
        <w:tc>
          <w:tcPr>
            <w:tcW w:w="1348" w:type="dxa"/>
          </w:tcPr>
          <w:p w:rsidR="00BF65AB" w:rsidRPr="005500AB" w:rsidRDefault="00BF65AB" w:rsidP="00295908">
            <w:pPr>
              <w:pStyle w:val="TAC"/>
              <w:rPr>
                <w:ins w:id="27" w:author="ngm" w:date="2016-08-22T16:52:00Z"/>
                <w:rFonts w:cs="Arial"/>
              </w:rPr>
            </w:pPr>
            <w:ins w:id="28" w:author="ngm" w:date="2016-08-22T16:52:00Z">
              <w:r w:rsidRPr="005500AB">
                <w:rPr>
                  <w:rFonts w:cs="Arial"/>
                </w:rPr>
                <w:t xml:space="preserve">30 kHz </w:t>
              </w:r>
            </w:ins>
          </w:p>
        </w:tc>
      </w:tr>
      <w:tr w:rsidR="00BF65AB" w:rsidRPr="005500AB" w:rsidTr="00295908">
        <w:trPr>
          <w:cantSplit/>
          <w:jc w:val="center"/>
          <w:ins w:id="29" w:author="ngm" w:date="2016-08-22T16:52:00Z"/>
        </w:trPr>
        <w:tc>
          <w:tcPr>
            <w:tcW w:w="1915" w:type="dxa"/>
          </w:tcPr>
          <w:p w:rsidR="00BF65AB" w:rsidRPr="005500AB" w:rsidRDefault="00BF65AB" w:rsidP="00295908">
            <w:pPr>
              <w:pStyle w:val="TAC"/>
              <w:rPr>
                <w:ins w:id="30" w:author="ngm" w:date="2016-08-22T16:52:00Z"/>
                <w:rFonts w:cs="v5.0.0"/>
              </w:rPr>
            </w:pPr>
            <w:ins w:id="31" w:author="ngm" w:date="2016-08-22T16:52:00Z">
              <w:r w:rsidRPr="005500AB">
                <w:rPr>
                  <w:rFonts w:cs="v5.0.0"/>
                </w:rPr>
                <w:t xml:space="preserve">(Note </w:t>
              </w:r>
              <w:r>
                <w:rPr>
                  <w:rFonts w:cs="v5.0.0" w:hint="eastAsia"/>
                  <w:lang w:eastAsia="zh-CN"/>
                </w:rPr>
                <w:t>6</w:t>
              </w:r>
              <w:r w:rsidRPr="005500AB">
                <w:rPr>
                  <w:rFonts w:cs="v5.0.0"/>
                </w:rPr>
                <w:t>)</w:t>
              </w:r>
            </w:ins>
          </w:p>
        </w:tc>
        <w:tc>
          <w:tcPr>
            <w:tcW w:w="2693" w:type="dxa"/>
          </w:tcPr>
          <w:p w:rsidR="00BF65AB" w:rsidRPr="005500AB" w:rsidRDefault="00BF65AB" w:rsidP="00295908">
            <w:pPr>
              <w:pStyle w:val="TAC"/>
              <w:rPr>
                <w:ins w:id="32" w:author="ngm" w:date="2016-08-22T16:52:00Z"/>
                <w:rFonts w:cs="v5.0.0"/>
              </w:rPr>
            </w:pPr>
            <w:ins w:id="33" w:author="ngm" w:date="2016-08-22T16:52:00Z">
              <w:r w:rsidRPr="005500AB">
                <w:rPr>
                  <w:rFonts w:cs="v5.0.0"/>
                </w:rPr>
                <w:t xml:space="preserve">1.015 MHz </w:t>
              </w:r>
              <w:r w:rsidRPr="005500AB">
                <w:rPr>
                  <w:rFonts w:cs="v5.0.0"/>
                </w:rPr>
                <w:sym w:font="Symbol" w:char="F0A3"/>
              </w:r>
              <w:r w:rsidRPr="005500AB">
                <w:rPr>
                  <w:rFonts w:cs="v5.0.0"/>
                </w:rPr>
                <w:t xml:space="preserve"> </w:t>
              </w:r>
              <w:proofErr w:type="spellStart"/>
              <w:r w:rsidRPr="005500AB">
                <w:rPr>
                  <w:rFonts w:cs="v5.0.0"/>
                </w:rPr>
                <w:t>f_offset</w:t>
              </w:r>
              <w:proofErr w:type="spellEnd"/>
              <w:r w:rsidRPr="005500AB">
                <w:rPr>
                  <w:rFonts w:cs="v5.0.0"/>
                </w:rPr>
                <w:t xml:space="preserve"> &lt; 1.5 MHz </w:t>
              </w:r>
            </w:ins>
          </w:p>
        </w:tc>
        <w:tc>
          <w:tcPr>
            <w:tcW w:w="3827" w:type="dxa"/>
          </w:tcPr>
          <w:p w:rsidR="00BF65AB" w:rsidRPr="00435067" w:rsidRDefault="00BF65AB" w:rsidP="00295908">
            <w:pPr>
              <w:pStyle w:val="TAC"/>
              <w:rPr>
                <w:ins w:id="34" w:author="ngm" w:date="2016-08-22T16:52:00Z"/>
                <w:rFonts w:cs="v5.0.0"/>
              </w:rPr>
            </w:pPr>
            <w:ins w:id="35" w:author="ngm" w:date="2016-08-22T16:52:00Z">
              <w:r w:rsidRPr="00435067">
                <w:rPr>
                  <w:rFonts w:cs="v5.0.0"/>
                </w:rPr>
                <w:t xml:space="preserve">-26 </w:t>
              </w:r>
              <w:proofErr w:type="spellStart"/>
              <w:r w:rsidRPr="00435067">
                <w:rPr>
                  <w:rFonts w:cs="v5.0.0"/>
                </w:rPr>
                <w:t>dBm</w:t>
              </w:r>
              <w:proofErr w:type="spellEnd"/>
            </w:ins>
          </w:p>
        </w:tc>
        <w:tc>
          <w:tcPr>
            <w:tcW w:w="1348" w:type="dxa"/>
          </w:tcPr>
          <w:p w:rsidR="00BF65AB" w:rsidRPr="005500AB" w:rsidRDefault="00BF65AB" w:rsidP="00295908">
            <w:pPr>
              <w:pStyle w:val="TAC"/>
              <w:rPr>
                <w:ins w:id="36" w:author="ngm" w:date="2016-08-22T16:52:00Z"/>
                <w:rFonts w:cs="Arial"/>
              </w:rPr>
            </w:pPr>
            <w:ins w:id="37" w:author="ngm" w:date="2016-08-22T16:52:00Z">
              <w:r w:rsidRPr="005500AB">
                <w:rPr>
                  <w:rFonts w:cs="Arial"/>
                </w:rPr>
                <w:t xml:space="preserve">30 kHz </w:t>
              </w:r>
            </w:ins>
          </w:p>
        </w:tc>
      </w:tr>
      <w:tr w:rsidR="00BF65AB" w:rsidRPr="005500AB" w:rsidTr="00295908">
        <w:trPr>
          <w:cantSplit/>
          <w:jc w:val="center"/>
          <w:ins w:id="38" w:author="ngm" w:date="2016-08-22T16:52:00Z"/>
        </w:trPr>
        <w:tc>
          <w:tcPr>
            <w:tcW w:w="1915" w:type="dxa"/>
          </w:tcPr>
          <w:p w:rsidR="00BF65AB" w:rsidRPr="005500AB" w:rsidRDefault="00BF65AB" w:rsidP="00295908">
            <w:pPr>
              <w:pStyle w:val="TAC"/>
              <w:rPr>
                <w:ins w:id="39" w:author="ngm" w:date="2016-08-22T16:52:00Z"/>
                <w:rFonts w:cs="Arial"/>
                <w:lang w:val="da-DK"/>
              </w:rPr>
            </w:pPr>
            <w:ins w:id="40" w:author="ngm" w:date="2016-08-22T16:52:00Z">
              <w:r w:rsidRPr="005500AB">
                <w:rPr>
                  <w:rFonts w:cs="v5.0.0"/>
                  <w:lang w:val="da-DK"/>
                </w:rPr>
                <w:t xml:space="preserve">1 MHz </w:t>
              </w:r>
              <w:r w:rsidRPr="005500AB">
                <w:rPr>
                  <w:rFonts w:cs="v5.0.0"/>
                </w:rPr>
                <w:sym w:font="Symbol" w:char="F0A3"/>
              </w:r>
              <w:r w:rsidRPr="005500AB">
                <w:rPr>
                  <w:rFonts w:cs="v5.0.0"/>
                  <w:lang w:val="da-DK"/>
                </w:rPr>
                <w:t xml:space="preserve"> </w:t>
              </w:r>
              <w:r w:rsidRPr="005500AB">
                <w:rPr>
                  <w:rFonts w:cs="v5.0.0"/>
                </w:rPr>
                <w:sym w:font="Symbol" w:char="F044"/>
              </w:r>
              <w:r w:rsidRPr="005500AB">
                <w:rPr>
                  <w:rFonts w:cs="v5.0.0"/>
                  <w:lang w:val="da-DK"/>
                </w:rPr>
                <w:t xml:space="preserve">f </w:t>
              </w:r>
              <w:r w:rsidRPr="005500AB">
                <w:rPr>
                  <w:rFonts w:cs="Arial"/>
                </w:rPr>
                <w:sym w:font="Symbol" w:char="F0A3"/>
              </w:r>
              <w:r w:rsidRPr="005500AB">
                <w:rPr>
                  <w:rFonts w:cs="Arial"/>
                  <w:lang w:val="da-DK"/>
                </w:rPr>
                <w:t xml:space="preserve"> </w:t>
              </w:r>
            </w:ins>
          </w:p>
          <w:p w:rsidR="00BF65AB" w:rsidRPr="005500AB" w:rsidRDefault="00BF65AB" w:rsidP="00295908">
            <w:pPr>
              <w:pStyle w:val="TAC"/>
              <w:rPr>
                <w:ins w:id="41" w:author="ngm" w:date="2016-08-22T16:52:00Z"/>
                <w:rFonts w:cs="v5.0.0"/>
              </w:rPr>
            </w:pPr>
            <w:ins w:id="42" w:author="ngm" w:date="2016-08-22T16:52:00Z">
              <w:r w:rsidRPr="005500AB">
                <w:rPr>
                  <w:rFonts w:cs="Arial"/>
                  <w:lang w:val="da-DK"/>
                </w:rPr>
                <w:t>min(</w:t>
              </w:r>
              <w:r w:rsidRPr="005500AB">
                <w:rPr>
                  <w:rFonts w:cs="Arial"/>
                </w:rPr>
                <w:sym w:font="Symbol" w:char="F044"/>
              </w:r>
              <w:r w:rsidRPr="005500AB">
                <w:rPr>
                  <w:rFonts w:cs="Arial"/>
                  <w:lang w:val="da-DK"/>
                </w:rPr>
                <w:t>f</w:t>
              </w:r>
              <w:r w:rsidRPr="005500AB">
                <w:rPr>
                  <w:rFonts w:cs="Arial"/>
                  <w:vertAlign w:val="subscript"/>
                  <w:lang w:val="da-DK"/>
                </w:rPr>
                <w:t>max</w:t>
              </w:r>
              <w:r w:rsidRPr="005500AB">
                <w:rPr>
                  <w:rFonts w:cs="Arial"/>
                  <w:lang w:val="da-DK"/>
                </w:rPr>
                <w:t xml:space="preserve">, 10 MHz) </w:t>
              </w:r>
            </w:ins>
          </w:p>
        </w:tc>
        <w:tc>
          <w:tcPr>
            <w:tcW w:w="2693" w:type="dxa"/>
          </w:tcPr>
          <w:p w:rsidR="00BF65AB" w:rsidRPr="005500AB" w:rsidRDefault="00BF65AB" w:rsidP="00295908">
            <w:pPr>
              <w:pStyle w:val="TAC"/>
              <w:rPr>
                <w:ins w:id="43" w:author="ngm" w:date="2016-08-22T16:52:00Z"/>
                <w:rFonts w:cs="v5.0.0"/>
              </w:rPr>
            </w:pPr>
            <w:ins w:id="44" w:author="ngm" w:date="2016-08-22T16:52:00Z">
              <w:r w:rsidRPr="005500AB">
                <w:rPr>
                  <w:rFonts w:cs="v5.0.0"/>
                  <w:lang w:val="da-DK"/>
                </w:rPr>
                <w:t xml:space="preserve">1.5 MHz </w:t>
              </w:r>
              <w:r w:rsidRPr="005500AB">
                <w:rPr>
                  <w:rFonts w:cs="v5.0.0"/>
                </w:rPr>
                <w:sym w:font="Symbol" w:char="F0A3"/>
              </w:r>
              <w:r w:rsidRPr="005500AB">
                <w:rPr>
                  <w:rFonts w:cs="v5.0.0"/>
                  <w:lang w:val="da-DK"/>
                </w:rPr>
                <w:t xml:space="preserve"> f_offset &lt; min(f_offset</w:t>
              </w:r>
              <w:r w:rsidRPr="005500AB">
                <w:rPr>
                  <w:rFonts w:cs="v5.0.0"/>
                  <w:vertAlign w:val="subscript"/>
                  <w:lang w:val="da-DK"/>
                </w:rPr>
                <w:t>max</w:t>
              </w:r>
              <w:r w:rsidRPr="005500AB">
                <w:rPr>
                  <w:rFonts w:cs="v5.0.0"/>
                  <w:lang w:val="da-DK"/>
                </w:rPr>
                <w:t>, 10.5 MHz)</w:t>
              </w:r>
            </w:ins>
          </w:p>
        </w:tc>
        <w:tc>
          <w:tcPr>
            <w:tcW w:w="3827" w:type="dxa"/>
          </w:tcPr>
          <w:p w:rsidR="00BF65AB" w:rsidRPr="00435067" w:rsidRDefault="00BF65AB" w:rsidP="00295908">
            <w:pPr>
              <w:pStyle w:val="TAC"/>
              <w:rPr>
                <w:ins w:id="45" w:author="ngm" w:date="2016-08-22T16:52:00Z"/>
                <w:rFonts w:cs="v5.0.0"/>
              </w:rPr>
            </w:pPr>
            <w:ins w:id="46" w:author="ngm" w:date="2016-08-22T16:52:00Z">
              <w:r w:rsidRPr="00435067">
                <w:rPr>
                  <w:rFonts w:cs="v5.0.0"/>
                </w:rPr>
                <w:t xml:space="preserve">-13 </w:t>
              </w:r>
              <w:proofErr w:type="spellStart"/>
              <w:r w:rsidRPr="00435067">
                <w:rPr>
                  <w:rFonts w:cs="v5.0.0"/>
                </w:rPr>
                <w:t>dBm</w:t>
              </w:r>
              <w:proofErr w:type="spellEnd"/>
            </w:ins>
          </w:p>
        </w:tc>
        <w:tc>
          <w:tcPr>
            <w:tcW w:w="1348" w:type="dxa"/>
          </w:tcPr>
          <w:p w:rsidR="00BF65AB" w:rsidRPr="005500AB" w:rsidRDefault="00BF65AB" w:rsidP="00295908">
            <w:pPr>
              <w:pStyle w:val="TAC"/>
              <w:rPr>
                <w:ins w:id="47" w:author="ngm" w:date="2016-08-22T16:52:00Z"/>
                <w:rFonts w:cs="Arial"/>
              </w:rPr>
            </w:pPr>
            <w:ins w:id="48" w:author="ngm" w:date="2016-08-22T16:52:00Z">
              <w:r w:rsidRPr="005500AB">
                <w:rPr>
                  <w:rFonts w:cs="Arial"/>
                </w:rPr>
                <w:t xml:space="preserve">1 MHz </w:t>
              </w:r>
            </w:ins>
          </w:p>
        </w:tc>
      </w:tr>
      <w:tr w:rsidR="00BF65AB" w:rsidRPr="005500AB" w:rsidTr="00295908">
        <w:trPr>
          <w:cantSplit/>
          <w:jc w:val="center"/>
          <w:ins w:id="49" w:author="ngm" w:date="2016-08-22T16:52:00Z"/>
        </w:trPr>
        <w:tc>
          <w:tcPr>
            <w:tcW w:w="1915" w:type="dxa"/>
          </w:tcPr>
          <w:p w:rsidR="00BF65AB" w:rsidRPr="005500AB" w:rsidRDefault="00BF65AB" w:rsidP="00295908">
            <w:pPr>
              <w:pStyle w:val="TAC"/>
              <w:rPr>
                <w:ins w:id="50" w:author="ngm" w:date="2016-08-22T16:52:00Z"/>
                <w:rFonts w:cs="v5.0.0"/>
              </w:rPr>
            </w:pPr>
            <w:ins w:id="51" w:author="ngm" w:date="2016-08-22T16:52:00Z">
              <w:r w:rsidRPr="005500AB">
                <w:rPr>
                  <w:rFonts w:cs="v5.0.0"/>
                </w:rPr>
                <w:t xml:space="preserve">10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 xml:space="preserve">f </w:t>
              </w:r>
              <w:r w:rsidRPr="005500AB">
                <w:rPr>
                  <w:rFonts w:cs="Arial"/>
                </w:rPr>
                <w:sym w:font="Symbol" w:char="F0A3"/>
              </w:r>
              <w:r w:rsidRPr="005500AB">
                <w:rPr>
                  <w:rFonts w:cs="Arial"/>
                </w:rPr>
                <w:t xml:space="preserve"> </w:t>
              </w:r>
              <w:r w:rsidRPr="005500AB">
                <w:rPr>
                  <w:rFonts w:cs="Arial"/>
                </w:rPr>
                <w:sym w:font="Symbol" w:char="F044"/>
              </w:r>
              <w:proofErr w:type="spellStart"/>
              <w:r w:rsidRPr="005500AB">
                <w:rPr>
                  <w:rFonts w:cs="Arial"/>
                </w:rPr>
                <w:t>f</w:t>
              </w:r>
              <w:r w:rsidRPr="005500AB">
                <w:rPr>
                  <w:rFonts w:cs="Arial"/>
                  <w:vertAlign w:val="subscript"/>
                </w:rPr>
                <w:t>max</w:t>
              </w:r>
              <w:proofErr w:type="spellEnd"/>
            </w:ins>
          </w:p>
        </w:tc>
        <w:tc>
          <w:tcPr>
            <w:tcW w:w="2693" w:type="dxa"/>
          </w:tcPr>
          <w:p w:rsidR="00BF65AB" w:rsidRPr="005500AB" w:rsidRDefault="00BF65AB" w:rsidP="00295908">
            <w:pPr>
              <w:pStyle w:val="TAC"/>
              <w:rPr>
                <w:ins w:id="52" w:author="ngm" w:date="2016-08-22T16:52:00Z"/>
                <w:rFonts w:cs="v5.0.0"/>
              </w:rPr>
            </w:pPr>
            <w:ins w:id="53" w:author="ngm" w:date="2016-08-22T16:52:00Z">
              <w:r w:rsidRPr="005500AB">
                <w:rPr>
                  <w:rFonts w:cs="v5.0.0"/>
                </w:rPr>
                <w:t xml:space="preserve">10.5 MHz </w:t>
              </w:r>
              <w:r w:rsidRPr="005500AB">
                <w:rPr>
                  <w:rFonts w:cs="v5.0.0"/>
                </w:rPr>
                <w:sym w:font="Symbol" w:char="F0A3"/>
              </w:r>
              <w:r w:rsidRPr="005500AB">
                <w:rPr>
                  <w:rFonts w:cs="v5.0.0"/>
                </w:rPr>
                <w:t xml:space="preserve"> </w:t>
              </w:r>
              <w:proofErr w:type="spellStart"/>
              <w:r w:rsidRPr="005500AB">
                <w:rPr>
                  <w:rFonts w:cs="v5.0.0"/>
                </w:rPr>
                <w:t>f_offset</w:t>
              </w:r>
              <w:proofErr w:type="spellEnd"/>
              <w:r w:rsidRPr="005500AB">
                <w:rPr>
                  <w:rFonts w:cs="v5.0.0"/>
                </w:rPr>
                <w:t xml:space="preserve"> &lt; </w:t>
              </w:r>
              <w:proofErr w:type="spellStart"/>
              <w:r w:rsidRPr="005500AB">
                <w:rPr>
                  <w:rFonts w:cs="v5.0.0"/>
                </w:rPr>
                <w:t>f_offset</w:t>
              </w:r>
              <w:r w:rsidRPr="005500AB">
                <w:rPr>
                  <w:rFonts w:cs="v5.0.0"/>
                  <w:vertAlign w:val="subscript"/>
                </w:rPr>
                <w:t>max</w:t>
              </w:r>
              <w:proofErr w:type="spellEnd"/>
              <w:r w:rsidRPr="005500AB">
                <w:rPr>
                  <w:rFonts w:cs="v5.0.0"/>
                </w:rPr>
                <w:t xml:space="preserve"> </w:t>
              </w:r>
            </w:ins>
          </w:p>
        </w:tc>
        <w:tc>
          <w:tcPr>
            <w:tcW w:w="3827" w:type="dxa"/>
          </w:tcPr>
          <w:p w:rsidR="00BF65AB" w:rsidRPr="00435067" w:rsidRDefault="00BF65AB" w:rsidP="00295908">
            <w:pPr>
              <w:pStyle w:val="TAC"/>
              <w:rPr>
                <w:ins w:id="54" w:author="ngm" w:date="2016-08-22T16:52:00Z"/>
                <w:rFonts w:cs="v5.0.0"/>
              </w:rPr>
            </w:pPr>
            <w:ins w:id="55" w:author="ngm" w:date="2016-08-22T16:52:00Z">
              <w:r w:rsidRPr="00435067">
                <w:rPr>
                  <w:rFonts w:cs="v5.0.0"/>
                </w:rPr>
                <w:t xml:space="preserve">-15 </w:t>
              </w:r>
              <w:proofErr w:type="spellStart"/>
              <w:r w:rsidRPr="00435067">
                <w:rPr>
                  <w:rFonts w:cs="v5.0.0"/>
                </w:rPr>
                <w:t>dBm</w:t>
              </w:r>
              <w:proofErr w:type="spellEnd"/>
              <w:r w:rsidRPr="00435067">
                <w:rPr>
                  <w:rFonts w:cs="v5.0.0"/>
                </w:rPr>
                <w:t xml:space="preserve"> (Note </w:t>
              </w:r>
              <w:r w:rsidRPr="00435067">
                <w:rPr>
                  <w:rFonts w:cs="v5.0.0" w:hint="eastAsia"/>
                </w:rPr>
                <w:t>7</w:t>
              </w:r>
              <w:r w:rsidRPr="00435067">
                <w:rPr>
                  <w:rFonts w:cs="v5.0.0"/>
                </w:rPr>
                <w:t>)</w:t>
              </w:r>
            </w:ins>
          </w:p>
        </w:tc>
        <w:tc>
          <w:tcPr>
            <w:tcW w:w="1348" w:type="dxa"/>
          </w:tcPr>
          <w:p w:rsidR="00BF65AB" w:rsidRPr="005500AB" w:rsidRDefault="00BF65AB" w:rsidP="00295908">
            <w:pPr>
              <w:pStyle w:val="TAC"/>
              <w:rPr>
                <w:ins w:id="56" w:author="ngm" w:date="2016-08-22T16:52:00Z"/>
                <w:rFonts w:cs="Arial"/>
              </w:rPr>
            </w:pPr>
            <w:ins w:id="57" w:author="ngm" w:date="2016-08-22T16:52:00Z">
              <w:r w:rsidRPr="005500AB">
                <w:rPr>
                  <w:rFonts w:cs="Arial"/>
                </w:rPr>
                <w:t xml:space="preserve">1 MHz </w:t>
              </w:r>
            </w:ins>
          </w:p>
        </w:tc>
      </w:tr>
      <w:tr w:rsidR="00580993" w:rsidRPr="00580993" w:rsidTr="0064001B">
        <w:trPr>
          <w:cantSplit/>
          <w:jc w:val="center"/>
        </w:trPr>
        <w:tc>
          <w:tcPr>
            <w:tcW w:w="9783" w:type="dxa"/>
            <w:gridSpan w:val="4"/>
          </w:tcPr>
          <w:p w:rsidR="00580993" w:rsidRPr="00580993" w:rsidRDefault="00580993" w:rsidP="0058099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580993">
              <w:rPr>
                <w:rFonts w:ascii="Arial" w:hAnsi="Arial" w:cs="Arial"/>
                <w:sz w:val="18"/>
                <w:szCs w:val="18"/>
                <w:lang w:eastAsia="ja-JP"/>
              </w:rPr>
              <w:t xml:space="preserve">NOTE </w:t>
            </w:r>
            <w:r w:rsidRPr="00580993">
              <w:rPr>
                <w:rFonts w:ascii="Arial" w:hAnsi="Arial" w:cs="Arial" w:hint="eastAsia"/>
                <w:sz w:val="18"/>
                <w:szCs w:val="18"/>
                <w:lang w:eastAsia="zh-CN"/>
              </w:rPr>
              <w:t>1</w:t>
            </w:r>
            <w:r w:rsidRPr="00580993">
              <w:rPr>
                <w:rFonts w:ascii="Arial" w:hAnsi="Arial" w:cs="Arial"/>
                <w:sz w:val="18"/>
                <w:szCs w:val="18"/>
                <w:lang w:eastAsia="ja-JP"/>
              </w:rPr>
              <w:t xml:space="preserve">: </w:t>
            </w:r>
            <w:r w:rsidRPr="00580993">
              <w:rPr>
                <w:rFonts w:ascii="Arial" w:hAnsi="Arial" w:cs="Arial"/>
                <w:sz w:val="18"/>
                <w:szCs w:val="18"/>
                <w:lang w:eastAsia="ja-JP"/>
              </w:rPr>
              <w:tab/>
              <w:t xml:space="preserve">The limits in this table only apply for operation with a </w:t>
            </w:r>
            <w:ins w:id="58" w:author="ngm" w:date="2016-08-24T16:46:00Z">
              <w:r w:rsidR="00623BDB">
                <w:rPr>
                  <w:rFonts w:ascii="Arial" w:hAnsi="Arial" w:cs="Arial"/>
                  <w:sz w:val="18"/>
                </w:rPr>
                <w:t>standalone</w:t>
              </w:r>
              <w:r w:rsidR="00623BDB" w:rsidRPr="00580993">
                <w:rPr>
                  <w:rFonts w:ascii="Arial" w:hAnsi="Arial" w:cs="Arial"/>
                  <w:sz w:val="18"/>
                  <w:szCs w:val="18"/>
                  <w:lang w:eastAsia="ja-JP"/>
                </w:rPr>
                <w:t xml:space="preserve"> </w:t>
              </w:r>
            </w:ins>
            <w:r w:rsidRPr="00580993">
              <w:rPr>
                <w:rFonts w:ascii="Arial" w:hAnsi="Arial" w:cs="Arial" w:hint="eastAsia"/>
                <w:sz w:val="18"/>
                <w:szCs w:val="18"/>
                <w:lang w:eastAsia="zh-CN"/>
              </w:rPr>
              <w:t>NB-</w:t>
            </w:r>
            <w:proofErr w:type="spellStart"/>
            <w:r w:rsidRPr="00580993">
              <w:rPr>
                <w:rFonts w:ascii="Arial" w:hAnsi="Arial" w:cs="Arial" w:hint="eastAsia"/>
                <w:sz w:val="18"/>
                <w:szCs w:val="18"/>
                <w:lang w:eastAsia="zh-CN"/>
              </w:rPr>
              <w:t>IoT</w:t>
            </w:r>
            <w:proofErr w:type="spellEnd"/>
            <w:r w:rsidRPr="00580993">
              <w:rPr>
                <w:rFonts w:ascii="Arial" w:hAnsi="Arial" w:cs="Arial"/>
                <w:sz w:val="18"/>
                <w:szCs w:val="18"/>
                <w:lang w:eastAsia="ja-JP"/>
              </w:rPr>
              <w:t xml:space="preserve"> carrier adjacent to the Base Station RF Bandwidth edge.</w:t>
            </w:r>
          </w:p>
          <w:p w:rsidR="00580993" w:rsidRPr="00580993" w:rsidRDefault="00580993" w:rsidP="0058099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580993">
              <w:rPr>
                <w:rFonts w:ascii="Arial" w:hAnsi="Arial" w:cs="Arial"/>
                <w:sz w:val="18"/>
                <w:szCs w:val="18"/>
                <w:lang w:eastAsia="ja-JP"/>
              </w:rPr>
              <w:t xml:space="preserve">[NOTE </w:t>
            </w:r>
            <w:r w:rsidRPr="00580993">
              <w:rPr>
                <w:rFonts w:ascii="Arial" w:hAnsi="Arial" w:cs="Arial" w:hint="eastAsia"/>
                <w:sz w:val="18"/>
                <w:szCs w:val="18"/>
                <w:lang w:eastAsia="zh-CN"/>
              </w:rPr>
              <w:t>2</w:t>
            </w:r>
            <w:r w:rsidRPr="00580993">
              <w:rPr>
                <w:rFonts w:ascii="Arial" w:hAnsi="Arial" w:cs="Arial"/>
                <w:sz w:val="18"/>
                <w:szCs w:val="18"/>
                <w:lang w:eastAsia="ja-JP"/>
              </w:rPr>
              <w:t>:</w:t>
            </w:r>
            <w:r w:rsidRPr="00580993">
              <w:rPr>
                <w:rFonts w:ascii="Arial" w:hAnsi="Arial" w:cs="Arial"/>
                <w:sz w:val="18"/>
                <w:szCs w:val="18"/>
                <w:lang w:eastAsia="ja-JP"/>
              </w:rPr>
              <w:tab/>
              <w:t xml:space="preserve">For a BS supporting non-contiguous spectrum operation </w:t>
            </w:r>
            <w:r w:rsidRPr="00580993">
              <w:rPr>
                <w:rFonts w:ascii="Arial" w:hAnsi="Arial" w:cs="Arial" w:hint="eastAsia"/>
                <w:sz w:val="18"/>
                <w:szCs w:val="18"/>
                <w:lang w:eastAsia="zh-CN"/>
              </w:rPr>
              <w:t xml:space="preserve">within any operating band </w:t>
            </w:r>
            <w:r w:rsidRPr="00580993">
              <w:rPr>
                <w:rFonts w:ascii="Arial" w:hAnsi="Arial" w:cs="Arial"/>
                <w:sz w:val="18"/>
                <w:szCs w:val="18"/>
                <w:lang w:eastAsia="ja-JP"/>
              </w:rPr>
              <w:t xml:space="preserve">the minimum requirement within sub-block gaps is calculated as a cumulative sum of </w:t>
            </w:r>
            <w:r w:rsidRPr="00580993">
              <w:rPr>
                <w:rFonts w:ascii="Arial" w:hAnsi="Arial" w:cs="Arial" w:hint="eastAsia"/>
                <w:sz w:val="18"/>
                <w:szCs w:val="18"/>
                <w:lang w:eastAsia="zh-CN"/>
              </w:rPr>
              <w:t xml:space="preserve">contributions from </w:t>
            </w:r>
            <w:r w:rsidRPr="00580993">
              <w:rPr>
                <w:rFonts w:ascii="Arial" w:hAnsi="Arial" w:cs="Arial"/>
                <w:sz w:val="18"/>
                <w:szCs w:val="18"/>
                <w:lang w:eastAsia="ja-JP"/>
              </w:rPr>
              <w:t xml:space="preserve">adjacent </w:t>
            </w:r>
            <w:r w:rsidRPr="00580993">
              <w:rPr>
                <w:rFonts w:ascii="Arial" w:hAnsi="Arial" w:cs="v5.0.0"/>
                <w:sz w:val="18"/>
                <w:szCs w:val="18"/>
                <w:lang w:eastAsia="ja-JP"/>
              </w:rPr>
              <w:t>sub blocks on each side of the sub block gap</w:t>
            </w:r>
            <w:r w:rsidRPr="00580993">
              <w:rPr>
                <w:rFonts w:ascii="Arial" w:hAnsi="Arial" w:cs="Arial"/>
                <w:sz w:val="18"/>
                <w:szCs w:val="18"/>
                <w:lang w:eastAsia="ja-JP"/>
              </w:rPr>
              <w:t>.</w:t>
            </w:r>
          </w:p>
          <w:p w:rsidR="00580993" w:rsidRPr="00580993" w:rsidRDefault="00580993" w:rsidP="0058099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580993">
              <w:rPr>
                <w:rFonts w:ascii="Arial" w:hAnsi="Arial" w:cs="Arial"/>
                <w:sz w:val="18"/>
                <w:szCs w:val="18"/>
                <w:lang w:eastAsia="ja-JP"/>
              </w:rPr>
              <w:t>NOTE</w:t>
            </w:r>
            <w:r w:rsidRPr="00580993">
              <w:rPr>
                <w:rFonts w:ascii="Arial" w:hAnsi="Arial" w:cs="Arial" w:hint="eastAsia"/>
                <w:sz w:val="18"/>
                <w:szCs w:val="18"/>
                <w:lang w:eastAsia="zh-CN"/>
              </w:rPr>
              <w:t xml:space="preserve"> 3</w:t>
            </w:r>
            <w:r w:rsidRPr="00580993">
              <w:rPr>
                <w:rFonts w:ascii="Arial" w:hAnsi="Arial" w:cs="Arial"/>
                <w:sz w:val="18"/>
                <w:szCs w:val="18"/>
                <w:lang w:eastAsia="ja-JP"/>
              </w:rPr>
              <w:t>:</w:t>
            </w:r>
            <w:r w:rsidRPr="00580993">
              <w:rPr>
                <w:rFonts w:ascii="Arial" w:hAnsi="Arial" w:cs="Arial"/>
                <w:sz w:val="18"/>
                <w:szCs w:val="18"/>
                <w:lang w:eastAsia="ja-JP"/>
              </w:rPr>
              <w:tab/>
              <w:t>For a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580993" w:rsidRPr="00580993" w:rsidRDefault="00580993" w:rsidP="0058099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580993">
              <w:rPr>
                <w:rFonts w:ascii="Arial" w:hAnsi="Arial" w:cs="Arial"/>
                <w:sz w:val="18"/>
                <w:szCs w:val="18"/>
                <w:lang w:eastAsia="ja-JP"/>
              </w:rPr>
              <w:t>NOTE</w:t>
            </w:r>
            <w:r w:rsidRPr="00580993">
              <w:rPr>
                <w:rFonts w:ascii="Arial" w:hAnsi="Arial" w:cs="Arial" w:hint="eastAsia"/>
                <w:sz w:val="18"/>
                <w:szCs w:val="18"/>
                <w:lang w:eastAsia="zh-CN"/>
              </w:rPr>
              <w:t xml:space="preserve"> 4</w:t>
            </w:r>
            <w:r w:rsidRPr="00580993">
              <w:rPr>
                <w:rFonts w:ascii="Arial" w:hAnsi="Arial" w:cs="Arial"/>
                <w:sz w:val="18"/>
                <w:szCs w:val="18"/>
                <w:lang w:eastAsia="ja-JP"/>
              </w:rPr>
              <w:t>:</w:t>
            </w:r>
            <w:r w:rsidRPr="00580993">
              <w:rPr>
                <w:rFonts w:ascii="Arial" w:hAnsi="Arial" w:cs="Arial"/>
                <w:sz w:val="18"/>
                <w:szCs w:val="18"/>
                <w:lang w:eastAsia="ja-JP"/>
              </w:rPr>
              <w:tab/>
              <w:t xml:space="preserve">In case the carrier adjacent to the RF bandwidth edge is a </w:t>
            </w:r>
            <w:ins w:id="59" w:author="ngm" w:date="2016-07-29T17:20:00Z">
              <w:r>
                <w:rPr>
                  <w:rFonts w:ascii="Arial" w:hAnsi="Arial" w:cs="Arial"/>
                  <w:sz w:val="18"/>
                </w:rPr>
                <w:t>standalone</w:t>
              </w:r>
              <w:r w:rsidRPr="00580993">
                <w:rPr>
                  <w:rFonts w:ascii="Arial" w:hAnsi="Arial" w:cs="Arial"/>
                  <w:sz w:val="18"/>
                  <w:szCs w:val="18"/>
                  <w:lang w:eastAsia="ja-JP"/>
                </w:rPr>
                <w:t xml:space="preserve"> </w:t>
              </w:r>
            </w:ins>
            <w:r w:rsidRPr="00580993">
              <w:rPr>
                <w:rFonts w:ascii="Arial" w:hAnsi="Arial" w:cs="Arial"/>
                <w:sz w:val="18"/>
                <w:szCs w:val="18"/>
                <w:lang w:eastAsia="ja-JP"/>
              </w:rPr>
              <w:t>NB-</w:t>
            </w:r>
            <w:proofErr w:type="spellStart"/>
            <w:r w:rsidRPr="00580993">
              <w:rPr>
                <w:rFonts w:ascii="Arial" w:hAnsi="Arial" w:cs="Arial"/>
                <w:sz w:val="18"/>
                <w:szCs w:val="18"/>
                <w:lang w:eastAsia="ja-JP"/>
              </w:rPr>
              <w:t>IoT</w:t>
            </w:r>
            <w:proofErr w:type="spellEnd"/>
            <w:r w:rsidRPr="00580993">
              <w:rPr>
                <w:rFonts w:ascii="Arial" w:hAnsi="Arial" w:cs="Arial"/>
                <w:sz w:val="18"/>
                <w:szCs w:val="18"/>
                <w:lang w:eastAsia="ja-JP"/>
              </w:rPr>
              <w:t xml:space="preserve"> carrier, the value of X = PNB-</w:t>
            </w:r>
            <w:proofErr w:type="spellStart"/>
            <w:r w:rsidRPr="00580993">
              <w:rPr>
                <w:rFonts w:ascii="Arial" w:hAnsi="Arial" w:cs="Arial"/>
                <w:sz w:val="18"/>
                <w:szCs w:val="18"/>
                <w:lang w:eastAsia="ja-JP"/>
              </w:rPr>
              <w:t>IoTcarrier</w:t>
            </w:r>
            <w:proofErr w:type="spellEnd"/>
            <w:r w:rsidRPr="00580993">
              <w:rPr>
                <w:rFonts w:ascii="Arial" w:hAnsi="Arial" w:cs="Arial"/>
                <w:sz w:val="18"/>
                <w:szCs w:val="18"/>
                <w:lang w:eastAsia="ja-JP"/>
              </w:rPr>
              <w:t xml:space="preserve"> – 43, where PNB-</w:t>
            </w:r>
            <w:proofErr w:type="spellStart"/>
            <w:r w:rsidRPr="00580993">
              <w:rPr>
                <w:rFonts w:ascii="Arial" w:hAnsi="Arial" w:cs="Arial"/>
                <w:sz w:val="18"/>
                <w:szCs w:val="18"/>
                <w:lang w:eastAsia="ja-JP"/>
              </w:rPr>
              <w:t>IoTcarrier</w:t>
            </w:r>
            <w:proofErr w:type="spellEnd"/>
            <w:r w:rsidRPr="00580993">
              <w:rPr>
                <w:rFonts w:ascii="Arial" w:hAnsi="Arial" w:cs="Arial"/>
                <w:sz w:val="18"/>
                <w:szCs w:val="18"/>
                <w:lang w:eastAsia="ja-JP"/>
              </w:rPr>
              <w:t xml:space="preserve"> is the power level of the </w:t>
            </w:r>
            <w:ins w:id="60" w:author="ngm" w:date="2016-07-29T17:20:00Z">
              <w:r>
                <w:rPr>
                  <w:rFonts w:ascii="Arial" w:hAnsi="Arial" w:cs="Arial"/>
                  <w:sz w:val="18"/>
                </w:rPr>
                <w:t>standalone</w:t>
              </w:r>
              <w:r w:rsidRPr="00580993">
                <w:rPr>
                  <w:rFonts w:ascii="Arial" w:hAnsi="Arial" w:cs="Arial"/>
                  <w:sz w:val="18"/>
                  <w:szCs w:val="18"/>
                  <w:lang w:eastAsia="ja-JP"/>
                </w:rPr>
                <w:t xml:space="preserve"> </w:t>
              </w:r>
            </w:ins>
            <w:r w:rsidRPr="00580993">
              <w:rPr>
                <w:rFonts w:ascii="Arial" w:hAnsi="Arial" w:cs="Arial"/>
                <w:sz w:val="18"/>
                <w:szCs w:val="18"/>
                <w:lang w:eastAsia="ja-JP"/>
              </w:rPr>
              <w:t>NB-</w:t>
            </w:r>
            <w:proofErr w:type="spellStart"/>
            <w:r w:rsidRPr="00580993">
              <w:rPr>
                <w:rFonts w:ascii="Arial" w:hAnsi="Arial" w:cs="Arial"/>
                <w:sz w:val="18"/>
                <w:szCs w:val="18"/>
                <w:lang w:eastAsia="ja-JP"/>
              </w:rPr>
              <w:t>IoT</w:t>
            </w:r>
            <w:proofErr w:type="spellEnd"/>
            <w:r w:rsidRPr="00580993">
              <w:rPr>
                <w:rFonts w:ascii="Arial" w:hAnsi="Arial" w:cs="Arial"/>
                <w:sz w:val="18"/>
                <w:szCs w:val="18"/>
                <w:lang w:eastAsia="ja-JP"/>
              </w:rPr>
              <w:t xml:space="preserve"> carrier adjacent to the RF bandwidth edge. In other cases, X = 0.</w:t>
            </w:r>
          </w:p>
          <w:p w:rsidR="00580993" w:rsidRPr="00580993" w:rsidRDefault="00580993" w:rsidP="0058099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580993">
              <w:rPr>
                <w:rFonts w:ascii="Arial" w:hAnsi="Arial" w:cs="Arial"/>
                <w:sz w:val="18"/>
                <w:szCs w:val="18"/>
                <w:lang w:eastAsia="ja-JP"/>
              </w:rPr>
              <w:t>NOTE</w:t>
            </w:r>
            <w:r w:rsidRPr="00580993">
              <w:rPr>
                <w:rFonts w:ascii="Arial" w:hAnsi="Arial" w:cs="Arial" w:hint="eastAsia"/>
                <w:sz w:val="18"/>
                <w:szCs w:val="18"/>
                <w:lang w:eastAsia="zh-CN"/>
              </w:rPr>
              <w:t xml:space="preserve"> </w:t>
            </w:r>
            <w:r w:rsidRPr="00580993">
              <w:rPr>
                <w:rFonts w:ascii="Arial" w:hAnsi="Arial" w:cs="Arial"/>
                <w:sz w:val="18"/>
                <w:szCs w:val="18"/>
                <w:lang w:eastAsia="zh-CN"/>
              </w:rPr>
              <w:t>5</w:t>
            </w:r>
            <w:r w:rsidRPr="00580993">
              <w:rPr>
                <w:rFonts w:ascii="Arial" w:hAnsi="Arial" w:cs="Arial"/>
                <w:sz w:val="18"/>
                <w:szCs w:val="18"/>
                <w:lang w:eastAsia="ja-JP"/>
              </w:rPr>
              <w:t>:</w:t>
            </w:r>
            <w:r w:rsidRPr="00580993">
              <w:rPr>
                <w:rFonts w:ascii="Arial" w:hAnsi="Arial" w:cs="Arial"/>
                <w:sz w:val="18"/>
                <w:szCs w:val="18"/>
                <w:lang w:eastAsia="ja-JP"/>
              </w:rPr>
              <w:tab/>
            </w:r>
            <w:r w:rsidRPr="00580993">
              <w:rPr>
                <w:rFonts w:ascii="Arial" w:hAnsi="Arial" w:cs="Arial"/>
                <w:sz w:val="18"/>
                <w:szCs w:val="18"/>
                <w:lang w:val="en-US" w:eastAsia="ja-JP"/>
              </w:rPr>
              <w:t>For BS that only support E-UTRA and NB-</w:t>
            </w:r>
            <w:proofErr w:type="spellStart"/>
            <w:r w:rsidRPr="00580993">
              <w:rPr>
                <w:rFonts w:ascii="Arial" w:hAnsi="Arial" w:cs="Arial"/>
                <w:sz w:val="18"/>
                <w:szCs w:val="18"/>
                <w:lang w:val="en-US" w:eastAsia="ja-JP"/>
              </w:rPr>
              <w:t>IoT</w:t>
            </w:r>
            <w:proofErr w:type="spellEnd"/>
            <w:r w:rsidRPr="00580993">
              <w:rPr>
                <w:rFonts w:ascii="Arial" w:hAnsi="Arial" w:cs="Arial"/>
                <w:sz w:val="18"/>
                <w:szCs w:val="18"/>
                <w:lang w:val="en-US" w:eastAsia="ja-JP"/>
              </w:rPr>
              <w:t xml:space="preserve"> multi-carrier operation,</w:t>
            </w:r>
            <w:r w:rsidRPr="00580993">
              <w:rPr>
                <w:rFonts w:ascii="Arial" w:hAnsi="Arial" w:cs="Arial"/>
                <w:sz w:val="18"/>
                <w:szCs w:val="18"/>
                <w:lang w:eastAsia="ja-JP"/>
              </w:rPr>
              <w:t xml:space="preserve"> the requirements in this table do not apply to an E-UTRA BS from Release 8, which is upgraded to support </w:t>
            </w:r>
            <w:r w:rsidRPr="00580993">
              <w:rPr>
                <w:rFonts w:ascii="Arial" w:hAnsi="Arial" w:cs="Arial"/>
                <w:sz w:val="18"/>
                <w:szCs w:val="18"/>
                <w:lang w:val="en-US" w:eastAsia="ja-JP"/>
              </w:rPr>
              <w:t>E-UTRA and NB-</w:t>
            </w:r>
            <w:proofErr w:type="spellStart"/>
            <w:r w:rsidRPr="00580993">
              <w:rPr>
                <w:rFonts w:ascii="Arial" w:hAnsi="Arial" w:cs="Arial"/>
                <w:sz w:val="18"/>
                <w:szCs w:val="18"/>
                <w:lang w:val="en-US" w:eastAsia="ja-JP"/>
              </w:rPr>
              <w:t>IoT</w:t>
            </w:r>
            <w:proofErr w:type="spellEnd"/>
            <w:r w:rsidRPr="00580993">
              <w:rPr>
                <w:rFonts w:ascii="Arial" w:hAnsi="Arial" w:cs="Arial"/>
                <w:sz w:val="18"/>
                <w:szCs w:val="18"/>
                <w:lang w:val="en-US" w:eastAsia="ja-JP"/>
              </w:rPr>
              <w:t xml:space="preserve"> multi-carrier operation</w:t>
            </w:r>
            <w:r w:rsidRPr="00580993">
              <w:rPr>
                <w:rFonts w:ascii="Arial" w:hAnsi="Arial" w:cs="Arial"/>
                <w:sz w:val="18"/>
                <w:szCs w:val="18"/>
                <w:lang w:eastAsia="ja-JP"/>
              </w:rPr>
              <w:t xml:space="preserve">, where the upgrade does not affect existing RF parts of the radio unit related to the requirements in this table. In this case, the requirements in </w:t>
            </w:r>
            <w:proofErr w:type="spellStart"/>
            <w:r w:rsidRPr="00580993">
              <w:rPr>
                <w:rFonts w:ascii="Arial" w:hAnsi="Arial" w:cs="Arial"/>
                <w:sz w:val="18"/>
                <w:szCs w:val="18"/>
                <w:lang w:eastAsia="ja-JP"/>
              </w:rPr>
              <w:t>subclauses</w:t>
            </w:r>
            <w:proofErr w:type="spellEnd"/>
            <w:r w:rsidRPr="00580993">
              <w:rPr>
                <w:rFonts w:ascii="Arial" w:hAnsi="Arial" w:cs="Arial"/>
                <w:sz w:val="18"/>
                <w:szCs w:val="18"/>
                <w:lang w:eastAsia="ja-JP"/>
              </w:rPr>
              <w:t xml:space="preserve"> </w:t>
            </w:r>
            <w:r w:rsidRPr="00580993">
              <w:rPr>
                <w:rFonts w:ascii="Arial" w:hAnsi="Arial" w:cs="v5.0.0"/>
                <w:sz w:val="18"/>
                <w:szCs w:val="18"/>
                <w:lang w:eastAsia="ja-JP"/>
              </w:rPr>
              <w:t>6.6.3.1 and 6.6.3.2 shall apply</w:t>
            </w:r>
            <w:r w:rsidRPr="00580993">
              <w:rPr>
                <w:rFonts w:ascii="Arial" w:hAnsi="Arial" w:cs="Arial"/>
                <w:sz w:val="18"/>
                <w:szCs w:val="18"/>
                <w:lang w:eastAsia="ja-JP"/>
              </w:rPr>
              <w:t>.</w:t>
            </w:r>
          </w:p>
        </w:tc>
      </w:tr>
    </w:tbl>
    <w:p w:rsidR="00580993" w:rsidRPr="00580993" w:rsidRDefault="00580993" w:rsidP="00580993">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1AC" w:rsidRDefault="00DE01AC">
      <w:r>
        <w:separator/>
      </w:r>
    </w:p>
  </w:endnote>
  <w:endnote w:type="continuationSeparator" w:id="0">
    <w:p w:rsidR="00DE01AC" w:rsidRDefault="00DE01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1AC" w:rsidRDefault="00DE01AC">
      <w:r>
        <w:separator/>
      </w:r>
    </w:p>
  </w:footnote>
  <w:footnote w:type="continuationSeparator" w:id="0">
    <w:p w:rsidR="00DE01AC" w:rsidRDefault="00DE01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33DD4"/>
    <w:multiLevelType w:val="hybridMultilevel"/>
    <w:tmpl w:val="D8EA0C20"/>
    <w:lvl w:ilvl="0" w:tplc="EF84260E">
      <w:start w:val="6"/>
      <w:numFmt w:val="bullet"/>
      <w:lvlText w:val="-"/>
      <w:lvlJc w:val="left"/>
      <w:pPr>
        <w:tabs>
          <w:tab w:val="num" w:pos="360"/>
        </w:tabs>
        <w:ind w:left="360" w:hanging="360"/>
      </w:pPr>
      <w:rPr>
        <w:rFonts w:ascii="Arial" w:eastAsia="宋体" w:hAnsi="Arial" w:cs="Arial" w:hint="default"/>
      </w:rPr>
    </w:lvl>
    <w:lvl w:ilvl="1" w:tplc="08090019">
      <w:start w:val="1"/>
      <w:numFmt w:val="bullet"/>
      <w:lvlText w:val=""/>
      <w:lvlJc w:val="left"/>
      <w:pPr>
        <w:tabs>
          <w:tab w:val="num" w:pos="840"/>
        </w:tabs>
        <w:ind w:left="840" w:hanging="420"/>
      </w:pPr>
      <w:rPr>
        <w:rFonts w:ascii="Wingdings" w:hAnsi="Wingdings" w:hint="default"/>
      </w:rPr>
    </w:lvl>
    <w:lvl w:ilvl="2" w:tplc="0809001B">
      <w:start w:val="1"/>
      <w:numFmt w:val="bullet"/>
      <w:lvlText w:val=""/>
      <w:lvlJc w:val="left"/>
      <w:pPr>
        <w:tabs>
          <w:tab w:val="num" w:pos="1260"/>
        </w:tabs>
        <w:ind w:left="1260" w:hanging="420"/>
      </w:pPr>
      <w:rPr>
        <w:rFonts w:ascii="Wingdings" w:hAnsi="Wingdings" w:hint="default"/>
      </w:rPr>
    </w:lvl>
    <w:lvl w:ilvl="3" w:tplc="0809000F">
      <w:start w:val="1"/>
      <w:numFmt w:val="bullet"/>
      <w:lvlText w:val=""/>
      <w:lvlJc w:val="left"/>
      <w:pPr>
        <w:tabs>
          <w:tab w:val="num" w:pos="1680"/>
        </w:tabs>
        <w:ind w:left="1680" w:hanging="420"/>
      </w:pPr>
      <w:rPr>
        <w:rFonts w:ascii="Wingdings" w:hAnsi="Wingdings" w:hint="default"/>
      </w:rPr>
    </w:lvl>
    <w:lvl w:ilvl="4" w:tplc="08090019">
      <w:start w:val="1"/>
      <w:numFmt w:val="bullet"/>
      <w:lvlText w:val=""/>
      <w:lvlJc w:val="left"/>
      <w:pPr>
        <w:tabs>
          <w:tab w:val="num" w:pos="2100"/>
        </w:tabs>
        <w:ind w:left="2100" w:hanging="420"/>
      </w:pPr>
      <w:rPr>
        <w:rFonts w:ascii="Wingdings" w:hAnsi="Wingdings" w:hint="default"/>
      </w:rPr>
    </w:lvl>
    <w:lvl w:ilvl="5" w:tplc="0809001B">
      <w:start w:val="1"/>
      <w:numFmt w:val="bullet"/>
      <w:lvlText w:val=""/>
      <w:lvlJc w:val="left"/>
      <w:pPr>
        <w:tabs>
          <w:tab w:val="num" w:pos="2520"/>
        </w:tabs>
        <w:ind w:left="2520" w:hanging="420"/>
      </w:pPr>
      <w:rPr>
        <w:rFonts w:ascii="Wingdings" w:hAnsi="Wingdings" w:hint="default"/>
      </w:rPr>
    </w:lvl>
    <w:lvl w:ilvl="6" w:tplc="0809000F">
      <w:start w:val="1"/>
      <w:numFmt w:val="bullet"/>
      <w:lvlText w:val=""/>
      <w:lvlJc w:val="left"/>
      <w:pPr>
        <w:tabs>
          <w:tab w:val="num" w:pos="2940"/>
        </w:tabs>
        <w:ind w:left="2940" w:hanging="420"/>
      </w:pPr>
      <w:rPr>
        <w:rFonts w:ascii="Wingdings" w:hAnsi="Wingdings" w:hint="default"/>
      </w:rPr>
    </w:lvl>
    <w:lvl w:ilvl="7" w:tplc="08090019">
      <w:start w:val="1"/>
      <w:numFmt w:val="bullet"/>
      <w:lvlText w:val=""/>
      <w:lvlJc w:val="left"/>
      <w:pPr>
        <w:tabs>
          <w:tab w:val="num" w:pos="3360"/>
        </w:tabs>
        <w:ind w:left="3360" w:hanging="420"/>
      </w:pPr>
      <w:rPr>
        <w:rFonts w:ascii="Wingdings" w:hAnsi="Wingdings" w:hint="default"/>
      </w:rPr>
    </w:lvl>
    <w:lvl w:ilvl="8" w:tplc="0809001B">
      <w:start w:val="1"/>
      <w:numFmt w:val="bullet"/>
      <w:lvlText w:val=""/>
      <w:lvlJc w:val="left"/>
      <w:pPr>
        <w:tabs>
          <w:tab w:val="num" w:pos="3780"/>
        </w:tabs>
        <w:ind w:left="3780" w:hanging="420"/>
      </w:pPr>
      <w:rPr>
        <w:rFonts w:ascii="Wingdings" w:hAnsi="Wingdings" w:hint="default"/>
      </w:rPr>
    </w:lvl>
  </w:abstractNum>
  <w:abstractNum w:abstractNumId="7">
    <w:nsid w:val="15F45EF6"/>
    <w:multiLevelType w:val="hybridMultilevel"/>
    <w:tmpl w:val="BAEC62EE"/>
    <w:lvl w:ilvl="0" w:tplc="57C8F0D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FB01FD2"/>
    <w:multiLevelType w:val="hybridMultilevel"/>
    <w:tmpl w:val="E8F228B2"/>
    <w:lvl w:ilvl="0" w:tplc="D9CE52E0">
      <w:start w:val="1"/>
      <w:numFmt w:val="decimal"/>
      <w:pStyle w:val="ListNumber4"/>
      <w:lvlText w:val="%1."/>
      <w:lvlJc w:val="left"/>
      <w:pPr>
        <w:tabs>
          <w:tab w:val="num" w:pos="720"/>
        </w:tabs>
        <w:ind w:left="720" w:hanging="360"/>
      </w:pPr>
    </w:lvl>
    <w:lvl w:ilvl="1" w:tplc="F0EC555C">
      <w:start w:val="1"/>
      <w:numFmt w:val="lowerLetter"/>
      <w:lvlText w:val="%2."/>
      <w:lvlJc w:val="left"/>
      <w:pPr>
        <w:tabs>
          <w:tab w:val="num" w:pos="1440"/>
        </w:tabs>
        <w:ind w:left="1440" w:hanging="360"/>
      </w:pPr>
    </w:lvl>
    <w:lvl w:ilvl="2" w:tplc="FBB6F8DA" w:tentative="1">
      <w:start w:val="1"/>
      <w:numFmt w:val="lowerRoman"/>
      <w:lvlText w:val="%3."/>
      <w:lvlJc w:val="right"/>
      <w:pPr>
        <w:tabs>
          <w:tab w:val="num" w:pos="2160"/>
        </w:tabs>
        <w:ind w:left="2160" w:hanging="180"/>
      </w:pPr>
    </w:lvl>
    <w:lvl w:ilvl="3" w:tplc="64E87C94" w:tentative="1">
      <w:start w:val="1"/>
      <w:numFmt w:val="decimal"/>
      <w:lvlText w:val="%4."/>
      <w:lvlJc w:val="left"/>
      <w:pPr>
        <w:tabs>
          <w:tab w:val="num" w:pos="2880"/>
        </w:tabs>
        <w:ind w:left="2880" w:hanging="360"/>
      </w:pPr>
    </w:lvl>
    <w:lvl w:ilvl="4" w:tplc="CD06183A" w:tentative="1">
      <w:start w:val="1"/>
      <w:numFmt w:val="lowerLetter"/>
      <w:lvlText w:val="%5."/>
      <w:lvlJc w:val="left"/>
      <w:pPr>
        <w:tabs>
          <w:tab w:val="num" w:pos="3600"/>
        </w:tabs>
        <w:ind w:left="3600" w:hanging="360"/>
      </w:pPr>
    </w:lvl>
    <w:lvl w:ilvl="5" w:tplc="C75EE7E2" w:tentative="1">
      <w:start w:val="1"/>
      <w:numFmt w:val="lowerRoman"/>
      <w:lvlText w:val="%6."/>
      <w:lvlJc w:val="right"/>
      <w:pPr>
        <w:tabs>
          <w:tab w:val="num" w:pos="4320"/>
        </w:tabs>
        <w:ind w:left="4320" w:hanging="180"/>
      </w:pPr>
    </w:lvl>
    <w:lvl w:ilvl="6" w:tplc="4666148E" w:tentative="1">
      <w:start w:val="1"/>
      <w:numFmt w:val="decimal"/>
      <w:lvlText w:val="%7."/>
      <w:lvlJc w:val="left"/>
      <w:pPr>
        <w:tabs>
          <w:tab w:val="num" w:pos="5040"/>
        </w:tabs>
        <w:ind w:left="5040" w:hanging="360"/>
      </w:pPr>
    </w:lvl>
    <w:lvl w:ilvl="7" w:tplc="036A77B6" w:tentative="1">
      <w:start w:val="1"/>
      <w:numFmt w:val="lowerLetter"/>
      <w:lvlText w:val="%8."/>
      <w:lvlJc w:val="left"/>
      <w:pPr>
        <w:tabs>
          <w:tab w:val="num" w:pos="5760"/>
        </w:tabs>
        <w:ind w:left="5760" w:hanging="360"/>
      </w:pPr>
    </w:lvl>
    <w:lvl w:ilvl="8" w:tplc="F5E88102"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EC6D2F"/>
    <w:multiLevelType w:val="hybridMultilevel"/>
    <w:tmpl w:val="F81E5154"/>
    <w:lvl w:ilvl="0" w:tplc="0809000F">
      <w:start w:val="1"/>
      <w:numFmt w:val="bullet"/>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1">
    <w:nsid w:val="455D40D8"/>
    <w:multiLevelType w:val="hybridMultilevel"/>
    <w:tmpl w:val="A4F4A094"/>
    <w:lvl w:ilvl="0" w:tplc="04090001">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497971D4"/>
    <w:multiLevelType w:val="hybridMultilevel"/>
    <w:tmpl w:val="64EE6886"/>
    <w:lvl w:ilvl="0" w:tplc="9704FDD4">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EA97F46"/>
    <w:multiLevelType w:val="hybridMultilevel"/>
    <w:tmpl w:val="0C04404A"/>
    <w:lvl w:ilvl="0" w:tplc="0E5C3C8E">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09C450C"/>
    <w:multiLevelType w:val="hybridMultilevel"/>
    <w:tmpl w:val="298E9804"/>
    <w:lvl w:ilvl="0" w:tplc="08090001">
      <w:start w:val="1"/>
      <w:numFmt w:val="bullet"/>
      <w:lvlText w:val="o"/>
      <w:lvlJc w:val="left"/>
      <w:pPr>
        <w:ind w:left="704" w:hanging="420"/>
      </w:pPr>
      <w:rPr>
        <w:rFonts w:ascii="Courier New" w:hAnsi="Courier New" w:cs="Courier New" w:hint="default"/>
      </w:rPr>
    </w:lvl>
    <w:lvl w:ilvl="1" w:tplc="08090003" w:tentative="1">
      <w:start w:val="1"/>
      <w:numFmt w:val="bullet"/>
      <w:lvlText w:val=""/>
      <w:lvlJc w:val="left"/>
      <w:pPr>
        <w:ind w:left="1124" w:hanging="420"/>
      </w:pPr>
      <w:rPr>
        <w:rFonts w:ascii="Wingdings" w:hAnsi="Wingdings" w:hint="default"/>
      </w:rPr>
    </w:lvl>
    <w:lvl w:ilvl="2" w:tplc="08090005" w:tentative="1">
      <w:start w:val="1"/>
      <w:numFmt w:val="bullet"/>
      <w:lvlText w:val=""/>
      <w:lvlJc w:val="left"/>
      <w:pPr>
        <w:ind w:left="1544" w:hanging="420"/>
      </w:pPr>
      <w:rPr>
        <w:rFonts w:ascii="Wingdings" w:hAnsi="Wingdings" w:hint="default"/>
      </w:rPr>
    </w:lvl>
    <w:lvl w:ilvl="3" w:tplc="08090001" w:tentative="1">
      <w:start w:val="1"/>
      <w:numFmt w:val="bullet"/>
      <w:lvlText w:val=""/>
      <w:lvlJc w:val="left"/>
      <w:pPr>
        <w:ind w:left="1964" w:hanging="420"/>
      </w:pPr>
      <w:rPr>
        <w:rFonts w:ascii="Wingdings" w:hAnsi="Wingdings" w:hint="default"/>
      </w:rPr>
    </w:lvl>
    <w:lvl w:ilvl="4" w:tplc="08090003" w:tentative="1">
      <w:start w:val="1"/>
      <w:numFmt w:val="bullet"/>
      <w:lvlText w:val=""/>
      <w:lvlJc w:val="left"/>
      <w:pPr>
        <w:ind w:left="2384" w:hanging="420"/>
      </w:pPr>
      <w:rPr>
        <w:rFonts w:ascii="Wingdings" w:hAnsi="Wingdings" w:hint="default"/>
      </w:rPr>
    </w:lvl>
    <w:lvl w:ilvl="5" w:tplc="08090005" w:tentative="1">
      <w:start w:val="1"/>
      <w:numFmt w:val="bullet"/>
      <w:lvlText w:val=""/>
      <w:lvlJc w:val="left"/>
      <w:pPr>
        <w:ind w:left="2804" w:hanging="420"/>
      </w:pPr>
      <w:rPr>
        <w:rFonts w:ascii="Wingdings" w:hAnsi="Wingdings" w:hint="default"/>
      </w:rPr>
    </w:lvl>
    <w:lvl w:ilvl="6" w:tplc="08090001" w:tentative="1">
      <w:start w:val="1"/>
      <w:numFmt w:val="bullet"/>
      <w:lvlText w:val=""/>
      <w:lvlJc w:val="left"/>
      <w:pPr>
        <w:ind w:left="3224" w:hanging="420"/>
      </w:pPr>
      <w:rPr>
        <w:rFonts w:ascii="Wingdings" w:hAnsi="Wingdings" w:hint="default"/>
      </w:rPr>
    </w:lvl>
    <w:lvl w:ilvl="7" w:tplc="08090003" w:tentative="1">
      <w:start w:val="1"/>
      <w:numFmt w:val="bullet"/>
      <w:lvlText w:val=""/>
      <w:lvlJc w:val="left"/>
      <w:pPr>
        <w:ind w:left="3644" w:hanging="420"/>
      </w:pPr>
      <w:rPr>
        <w:rFonts w:ascii="Wingdings" w:hAnsi="Wingdings" w:hint="default"/>
      </w:rPr>
    </w:lvl>
    <w:lvl w:ilvl="8" w:tplc="08090005" w:tentative="1">
      <w:start w:val="1"/>
      <w:numFmt w:val="bullet"/>
      <w:lvlText w:val=""/>
      <w:lvlJc w:val="left"/>
      <w:pPr>
        <w:ind w:left="4064" w:hanging="420"/>
      </w:pPr>
      <w:rPr>
        <w:rFonts w:ascii="Wingdings" w:hAnsi="Wingdings" w:hint="default"/>
      </w:rPr>
    </w:lvl>
  </w:abstractNum>
  <w:abstractNum w:abstractNumId="15">
    <w:nsid w:val="53E406F5"/>
    <w:multiLevelType w:val="hybridMultilevel"/>
    <w:tmpl w:val="33302178"/>
    <w:lvl w:ilvl="0" w:tplc="08090003">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6">
    <w:nsid w:val="589C1C17"/>
    <w:multiLevelType w:val="hybridMultilevel"/>
    <w:tmpl w:val="A622F47E"/>
    <w:lvl w:ilvl="0" w:tplc="08090003">
      <w:start w:val="1"/>
      <w:numFmt w:val="decimal"/>
      <w:lvlText w:val="[%1]"/>
      <w:lvlJc w:val="left"/>
      <w:pPr>
        <w:tabs>
          <w:tab w:val="num" w:pos="700"/>
        </w:tabs>
        <w:ind w:left="700" w:hanging="70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C255362"/>
    <w:multiLevelType w:val="hybridMultilevel"/>
    <w:tmpl w:val="E2CE8F3C"/>
    <w:lvl w:ilvl="0" w:tplc="04090003">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C330F5"/>
    <w:multiLevelType w:val="hybridMultilevel"/>
    <w:tmpl w:val="C2769C2A"/>
    <w:lvl w:ilvl="0" w:tplc="EF84260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9"/>
  </w:num>
  <w:num w:numId="3">
    <w:abstractNumId w:val="8"/>
  </w:num>
  <w:num w:numId="4">
    <w:abstractNumId w:val="5"/>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4"/>
  </w:num>
  <w:num w:numId="8">
    <w:abstractNumId w:val="14"/>
  </w:num>
  <w:num w:numId="9">
    <w:abstractNumId w:val="17"/>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1"/>
  </w:num>
  <w:num w:numId="15">
    <w:abstractNumId w:val="13"/>
  </w:num>
  <w:num w:numId="16">
    <w:abstractNumId w:val="7"/>
  </w:num>
  <w:num w:numId="17">
    <w:abstractNumId w:val="3"/>
  </w:num>
  <w:num w:numId="18">
    <w:abstractNumId w:val="15"/>
  </w:num>
  <w:num w:numId="19">
    <w:abstractNumId w:val="1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num>
  <w:num w:numId="22">
    <w:abstractNumId w:val="12"/>
  </w:num>
  <w:num w:numId="23">
    <w:abstractNumId w:val="6"/>
  </w:num>
  <w:num w:numId="24">
    <w:abstractNumId w:val="2"/>
  </w:num>
  <w:num w:numId="25">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9810"/>
  </w:hdrShapeDefaults>
  <w:footnotePr>
    <w:numRestart w:val="eachSect"/>
    <w:footnote w:id="-1"/>
    <w:footnote w:id="0"/>
  </w:footnotePr>
  <w:endnotePr>
    <w:endnote w:id="-1"/>
    <w:endnote w:id="0"/>
  </w:endnotePr>
  <w:compat/>
  <w:rsids>
    <w:rsidRoot w:val="00022E4A"/>
    <w:rsid w:val="00022E4A"/>
    <w:rsid w:val="00036F2A"/>
    <w:rsid w:val="0005447D"/>
    <w:rsid w:val="0009645B"/>
    <w:rsid w:val="000A6394"/>
    <w:rsid w:val="000A6C11"/>
    <w:rsid w:val="000C038A"/>
    <w:rsid w:val="000C13DC"/>
    <w:rsid w:val="000C6598"/>
    <w:rsid w:val="000F20BD"/>
    <w:rsid w:val="00102EB0"/>
    <w:rsid w:val="00116140"/>
    <w:rsid w:val="001303AF"/>
    <w:rsid w:val="00145D43"/>
    <w:rsid w:val="00170A73"/>
    <w:rsid w:val="00185DFE"/>
    <w:rsid w:val="0019132A"/>
    <w:rsid w:val="00192C46"/>
    <w:rsid w:val="00193754"/>
    <w:rsid w:val="001965E0"/>
    <w:rsid w:val="001A7B60"/>
    <w:rsid w:val="001B0B15"/>
    <w:rsid w:val="001B7A65"/>
    <w:rsid w:val="001D4494"/>
    <w:rsid w:val="001E41F3"/>
    <w:rsid w:val="002001E0"/>
    <w:rsid w:val="00211857"/>
    <w:rsid w:val="00215D81"/>
    <w:rsid w:val="00216CBD"/>
    <w:rsid w:val="002259FE"/>
    <w:rsid w:val="00225EE0"/>
    <w:rsid w:val="00253FD9"/>
    <w:rsid w:val="0026004D"/>
    <w:rsid w:val="00263022"/>
    <w:rsid w:val="00271D9A"/>
    <w:rsid w:val="00275D12"/>
    <w:rsid w:val="002860C4"/>
    <w:rsid w:val="002A6527"/>
    <w:rsid w:val="002B5741"/>
    <w:rsid w:val="002B7DA4"/>
    <w:rsid w:val="002C4BA0"/>
    <w:rsid w:val="002C4D22"/>
    <w:rsid w:val="002F7B14"/>
    <w:rsid w:val="00305409"/>
    <w:rsid w:val="00320525"/>
    <w:rsid w:val="00360825"/>
    <w:rsid w:val="00380777"/>
    <w:rsid w:val="00382074"/>
    <w:rsid w:val="00397C25"/>
    <w:rsid w:val="003B2402"/>
    <w:rsid w:val="003E19B4"/>
    <w:rsid w:val="003E1A36"/>
    <w:rsid w:val="00401471"/>
    <w:rsid w:val="004242F1"/>
    <w:rsid w:val="0042772D"/>
    <w:rsid w:val="0048082A"/>
    <w:rsid w:val="00481ADA"/>
    <w:rsid w:val="004A005B"/>
    <w:rsid w:val="004B75B7"/>
    <w:rsid w:val="004C39C5"/>
    <w:rsid w:val="004C6976"/>
    <w:rsid w:val="0051580D"/>
    <w:rsid w:val="00521A09"/>
    <w:rsid w:val="0052496F"/>
    <w:rsid w:val="00563951"/>
    <w:rsid w:val="00580993"/>
    <w:rsid w:val="0058601E"/>
    <w:rsid w:val="00592D74"/>
    <w:rsid w:val="005A50B9"/>
    <w:rsid w:val="005D699D"/>
    <w:rsid w:val="005E2C44"/>
    <w:rsid w:val="00621188"/>
    <w:rsid w:val="00623BDB"/>
    <w:rsid w:val="006257ED"/>
    <w:rsid w:val="00646132"/>
    <w:rsid w:val="00671028"/>
    <w:rsid w:val="00677FB5"/>
    <w:rsid w:val="00695808"/>
    <w:rsid w:val="00695DF2"/>
    <w:rsid w:val="006B2289"/>
    <w:rsid w:val="006B46FB"/>
    <w:rsid w:val="006B53AA"/>
    <w:rsid w:val="006E176B"/>
    <w:rsid w:val="006E21FB"/>
    <w:rsid w:val="006E382B"/>
    <w:rsid w:val="007043DB"/>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4329E"/>
    <w:rsid w:val="00856203"/>
    <w:rsid w:val="008626E7"/>
    <w:rsid w:val="008631E7"/>
    <w:rsid w:val="00870EE7"/>
    <w:rsid w:val="008772BF"/>
    <w:rsid w:val="008A1677"/>
    <w:rsid w:val="008C37F3"/>
    <w:rsid w:val="008E34A1"/>
    <w:rsid w:val="008F686C"/>
    <w:rsid w:val="00926ADE"/>
    <w:rsid w:val="0092767C"/>
    <w:rsid w:val="00932F6D"/>
    <w:rsid w:val="00943384"/>
    <w:rsid w:val="009777D9"/>
    <w:rsid w:val="009807B8"/>
    <w:rsid w:val="00991B88"/>
    <w:rsid w:val="00994300"/>
    <w:rsid w:val="009A579D"/>
    <w:rsid w:val="009C7537"/>
    <w:rsid w:val="009E1ABC"/>
    <w:rsid w:val="009E3297"/>
    <w:rsid w:val="009F0211"/>
    <w:rsid w:val="009F734F"/>
    <w:rsid w:val="00A14835"/>
    <w:rsid w:val="00A23070"/>
    <w:rsid w:val="00A246B6"/>
    <w:rsid w:val="00A3507F"/>
    <w:rsid w:val="00A47E70"/>
    <w:rsid w:val="00A54045"/>
    <w:rsid w:val="00A550E5"/>
    <w:rsid w:val="00A61413"/>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67B97"/>
    <w:rsid w:val="00B968C8"/>
    <w:rsid w:val="00BA14D3"/>
    <w:rsid w:val="00BA3791"/>
    <w:rsid w:val="00BA3EC5"/>
    <w:rsid w:val="00BA41F9"/>
    <w:rsid w:val="00BB5DFC"/>
    <w:rsid w:val="00BD279D"/>
    <w:rsid w:val="00BD3619"/>
    <w:rsid w:val="00BD6BB8"/>
    <w:rsid w:val="00BD6DCD"/>
    <w:rsid w:val="00BF24DC"/>
    <w:rsid w:val="00BF65AB"/>
    <w:rsid w:val="00C02332"/>
    <w:rsid w:val="00C03056"/>
    <w:rsid w:val="00C30F38"/>
    <w:rsid w:val="00C356C9"/>
    <w:rsid w:val="00C60501"/>
    <w:rsid w:val="00C82BDC"/>
    <w:rsid w:val="00C90EB2"/>
    <w:rsid w:val="00C9569A"/>
    <w:rsid w:val="00C95985"/>
    <w:rsid w:val="00C97CFD"/>
    <w:rsid w:val="00CC5026"/>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01AC"/>
    <w:rsid w:val="00DE34CF"/>
    <w:rsid w:val="00E00109"/>
    <w:rsid w:val="00E07407"/>
    <w:rsid w:val="00E165BF"/>
    <w:rsid w:val="00E21288"/>
    <w:rsid w:val="00E34604"/>
    <w:rsid w:val="00E40B5D"/>
    <w:rsid w:val="00E5554B"/>
    <w:rsid w:val="00E753B6"/>
    <w:rsid w:val="00E8251A"/>
    <w:rsid w:val="00E947C5"/>
    <w:rsid w:val="00E94D8A"/>
    <w:rsid w:val="00EA36D5"/>
    <w:rsid w:val="00EB37ED"/>
    <w:rsid w:val="00EC0C13"/>
    <w:rsid w:val="00EC53E8"/>
    <w:rsid w:val="00EE7D7C"/>
    <w:rsid w:val="00F17A33"/>
    <w:rsid w:val="00F2346E"/>
    <w:rsid w:val="00F25D98"/>
    <w:rsid w:val="00F300FB"/>
    <w:rsid w:val="00F3498D"/>
    <w:rsid w:val="00F56B9B"/>
    <w:rsid w:val="00F81899"/>
    <w:rsid w:val="00F84AA6"/>
    <w:rsid w:val="00F914C9"/>
    <w:rsid w:val="00FB0DB2"/>
    <w:rsid w:val="00FB6386"/>
    <w:rsid w:val="00FB7948"/>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uiPriority w:val="99"/>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2016-07-29T16:17:00Z</dcterms:created>
  <dcterms:modified xsi:type="dcterms:W3CDTF">2016-08-24T15:46:00Z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