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F4B59" w14:textId="1DE0F13F" w:rsidR="00A1027A" w:rsidRPr="00062030" w:rsidRDefault="00A1027A" w:rsidP="00F70BD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167AC7">
        <w:rPr>
          <w:rFonts w:ascii="Times New Roman" w:hAnsi="Times New Roman"/>
          <w:sz w:val="24"/>
          <w:szCs w:val="24"/>
        </w:rPr>
        <w:t>600798</w:t>
      </w:r>
    </w:p>
    <w:p w14:paraId="216A729F" w14:textId="77777777" w:rsidR="00A1027A" w:rsidRPr="00946CCD" w:rsidRDefault="00A1027A" w:rsidP="00F70BD0">
      <w:pPr>
        <w:jc w:val="both"/>
        <w:rPr>
          <w:rFonts w:eastAsia="宋体"/>
          <w:b/>
          <w:sz w:val="24"/>
          <w:szCs w:val="24"/>
          <w:lang w:eastAsia="zh-CN"/>
        </w:rPr>
      </w:pPr>
      <w:r>
        <w:rPr>
          <w:rFonts w:eastAsia="宋体"/>
          <w:b/>
          <w:sz w:val="24"/>
          <w:szCs w:val="24"/>
          <w:lang w:eastAsia="zh-CN"/>
        </w:rPr>
        <w:t>G</w:t>
      </w:r>
      <w:r>
        <w:rPr>
          <w:rFonts w:eastAsia="宋体" w:hint="eastAsia"/>
          <w:b/>
          <w:sz w:val="24"/>
          <w:szCs w:val="24"/>
          <w:lang w:eastAsia="zh-CN"/>
        </w:rPr>
        <w:t>o</w:t>
      </w:r>
      <w:r>
        <w:rPr>
          <w:rFonts w:eastAsia="宋体"/>
          <w:b/>
          <w:sz w:val="24"/>
          <w:szCs w:val="24"/>
          <w:lang w:eastAsia="zh-CN"/>
        </w:rPr>
        <w:t>thenburg, Sweden, Feb 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- 13</w:t>
      </w:r>
      <w:r>
        <w:rPr>
          <w:rFonts w:eastAsia="宋体"/>
          <w:b/>
          <w:sz w:val="24"/>
          <w:szCs w:val="24"/>
          <w:vertAlign w:val="superscript"/>
          <w:lang w:eastAsia="zh-CN"/>
        </w:rPr>
        <w:t>th</w:t>
      </w:r>
      <w:r w:rsidRPr="005C6546">
        <w:rPr>
          <w:rFonts w:eastAsia="宋体"/>
          <w:b/>
          <w:sz w:val="24"/>
          <w:szCs w:val="24"/>
          <w:lang w:eastAsia="zh-CN"/>
        </w:rPr>
        <w:t>, 202</w:t>
      </w:r>
      <w:r>
        <w:rPr>
          <w:rFonts w:eastAsia="宋体"/>
          <w:b/>
          <w:sz w:val="24"/>
          <w:szCs w:val="24"/>
          <w:lang w:eastAsia="zh-CN"/>
        </w:rPr>
        <w:t>6</w:t>
      </w:r>
    </w:p>
    <w:p w14:paraId="5EA7C624" w14:textId="518E0C34" w:rsidR="00B867A8" w:rsidRPr="00D86D7A" w:rsidRDefault="00B867A8" w:rsidP="00F70BD0">
      <w:pPr>
        <w:tabs>
          <w:tab w:val="left" w:pos="2220"/>
        </w:tabs>
        <w:ind w:left="1980" w:hanging="1980"/>
        <w:jc w:val="both"/>
        <w:rPr>
          <w:sz w:val="24"/>
          <w:lang w:val="en-US"/>
        </w:rPr>
      </w:pPr>
      <w:r w:rsidRPr="00D86D7A">
        <w:rPr>
          <w:b/>
          <w:sz w:val="24"/>
          <w:lang w:val="en-US"/>
        </w:rPr>
        <w:t>Agenda item:</w:t>
      </w:r>
      <w:r w:rsidRPr="00D86D7A">
        <w:rPr>
          <w:b/>
          <w:sz w:val="24"/>
          <w:lang w:val="en-US"/>
        </w:rPr>
        <w:tab/>
      </w:r>
      <w:r>
        <w:rPr>
          <w:rFonts w:eastAsiaTheme="minorEastAsia"/>
          <w:sz w:val="24"/>
          <w:lang w:val="en-US" w:eastAsia="zh-CN"/>
        </w:rPr>
        <w:t>8.5</w:t>
      </w:r>
      <w:r w:rsidR="00A1027A">
        <w:rPr>
          <w:rFonts w:eastAsiaTheme="minorEastAsia"/>
          <w:sz w:val="24"/>
          <w:lang w:val="en-US" w:eastAsia="zh-CN"/>
        </w:rPr>
        <w:t>.2</w:t>
      </w:r>
    </w:p>
    <w:p w14:paraId="6569323C" w14:textId="77777777" w:rsidR="00B867A8" w:rsidRPr="00D86D7A" w:rsidRDefault="00B867A8" w:rsidP="00F70BD0">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Pr>
          <w:sz w:val="24"/>
          <w:lang w:val="en-US"/>
        </w:rPr>
        <w:t>Spreadtrum, UNISOC</w:t>
      </w:r>
    </w:p>
    <w:p w14:paraId="0FB91BDD" w14:textId="3BBC7D56" w:rsidR="00B867A8" w:rsidRPr="00F70BD0" w:rsidRDefault="00B867A8" w:rsidP="00F70BD0">
      <w:pPr>
        <w:tabs>
          <w:tab w:val="left" w:pos="1985"/>
        </w:tabs>
        <w:ind w:left="1980" w:hanging="1980"/>
        <w:jc w:val="both"/>
        <w:rPr>
          <w:sz w:val="24"/>
          <w:lang w:val="en-US"/>
        </w:rPr>
      </w:pPr>
      <w:r w:rsidRPr="00D86D7A">
        <w:rPr>
          <w:b/>
          <w:sz w:val="24"/>
          <w:lang w:val="en-US"/>
        </w:rPr>
        <w:t xml:space="preserve">Title: </w:t>
      </w:r>
      <w:r w:rsidRPr="00D86D7A">
        <w:rPr>
          <w:b/>
          <w:sz w:val="24"/>
          <w:lang w:val="en-US"/>
        </w:rPr>
        <w:tab/>
      </w:r>
      <w:r>
        <w:rPr>
          <w:sz w:val="24"/>
          <w:lang w:val="en-US"/>
        </w:rPr>
        <w:t xml:space="preserve">Views on 6G </w:t>
      </w:r>
      <w:r w:rsidR="00FE6D2D">
        <w:rPr>
          <w:sz w:val="24"/>
          <w:lang w:val="en-US"/>
        </w:rPr>
        <w:t>b</w:t>
      </w:r>
      <w:r w:rsidR="00F70BD0" w:rsidRPr="00F70BD0">
        <w:rPr>
          <w:sz w:val="24"/>
          <w:lang w:val="en-US"/>
        </w:rPr>
        <w:t>and and band combination definition and simplification</w:t>
      </w:r>
    </w:p>
    <w:p w14:paraId="4B6EAE9F" w14:textId="77777777" w:rsidR="00B867A8" w:rsidRPr="00D86D7A" w:rsidRDefault="00B867A8" w:rsidP="00F70BD0">
      <w:pPr>
        <w:tabs>
          <w:tab w:val="left" w:pos="1985"/>
        </w:tabs>
        <w:ind w:left="1980" w:hanging="1980"/>
        <w:jc w:val="both"/>
        <w:rPr>
          <w:sz w:val="24"/>
          <w:lang w:val="en-US"/>
        </w:rPr>
      </w:pPr>
      <w:r w:rsidRPr="00D86D7A">
        <w:rPr>
          <w:b/>
          <w:sz w:val="24"/>
          <w:lang w:val="en-US"/>
        </w:rPr>
        <w:t>Document for:</w:t>
      </w:r>
      <w:r w:rsidRPr="00D86D7A">
        <w:rPr>
          <w:b/>
          <w:sz w:val="24"/>
          <w:lang w:val="en-US"/>
        </w:rPr>
        <w:tab/>
      </w:r>
      <w:r w:rsidRPr="00D86D7A">
        <w:rPr>
          <w:sz w:val="24"/>
          <w:lang w:val="en-US"/>
        </w:rPr>
        <w:t>Discussion</w:t>
      </w:r>
    </w:p>
    <w:p w14:paraId="7FA5F78D" w14:textId="32D02505" w:rsidR="000A1A85" w:rsidRDefault="000E0602" w:rsidP="00F70BD0">
      <w:pPr>
        <w:pStyle w:val="10"/>
        <w:tabs>
          <w:tab w:val="clear" w:pos="432"/>
          <w:tab w:val="num" w:pos="522"/>
        </w:tabs>
        <w:ind w:left="522" w:hanging="522"/>
        <w:jc w:val="both"/>
        <w:rPr>
          <w:lang w:val="en-US"/>
        </w:rPr>
      </w:pPr>
      <w:r>
        <w:rPr>
          <w:lang w:val="en-US"/>
        </w:rPr>
        <w:t>Introduction</w:t>
      </w:r>
    </w:p>
    <w:p w14:paraId="16FE6B5D" w14:textId="63330C71" w:rsidR="006E65BE" w:rsidRPr="00F5408A" w:rsidRDefault="007C1188" w:rsidP="00F70BD0">
      <w:pPr>
        <w:jc w:val="both"/>
        <w:rPr>
          <w:rFonts w:eastAsia="等线"/>
          <w:lang w:eastAsia="zh-CN"/>
        </w:rPr>
      </w:pPr>
      <w:r>
        <w:rPr>
          <w:lang w:val="en-US"/>
        </w:rPr>
        <w:t>I</w:t>
      </w:r>
      <w:r w:rsidR="00B02572">
        <w:t>n RAN4#11</w:t>
      </w:r>
      <w:r w:rsidR="002F4CF4">
        <w:t>7</w:t>
      </w:r>
      <w:r w:rsidR="00B02572">
        <w:t xml:space="preserve"> meeting, </w:t>
      </w:r>
      <w:r w:rsidR="002D30AD">
        <w:t>a</w:t>
      </w:r>
      <w:r w:rsidR="002D30AD" w:rsidRPr="00F5408A">
        <w:t xml:space="preserve"> </w:t>
      </w:r>
      <w:r w:rsidR="002D30AD">
        <w:rPr>
          <w:rFonts w:eastAsia="等线"/>
          <w:lang w:eastAsia="zh-CN"/>
        </w:rPr>
        <w:t xml:space="preserve">WF [1] about </w:t>
      </w:r>
      <w:r w:rsidR="002C6501">
        <w:rPr>
          <w:rFonts w:eastAsia="等线"/>
          <w:lang w:eastAsia="zh-CN"/>
        </w:rPr>
        <w:t xml:space="preserve">6G </w:t>
      </w:r>
      <w:r w:rsidR="002C6501">
        <w:rPr>
          <w:rFonts w:eastAsia="等线" w:hint="eastAsia"/>
          <w:lang w:eastAsia="zh-CN"/>
        </w:rPr>
        <w:t>spectrum</w:t>
      </w:r>
      <w:r w:rsidR="002D30AD">
        <w:rPr>
          <w:rFonts w:eastAsia="等线"/>
          <w:lang w:eastAsia="zh-CN"/>
        </w:rPr>
        <w:t xml:space="preserve"> was approved. In this contribution, we continue to provide some views on 6G </w:t>
      </w:r>
      <w:r w:rsidR="00B275C5">
        <w:rPr>
          <w:rFonts w:eastAsia="等线"/>
          <w:lang w:eastAsia="zh-CN"/>
        </w:rPr>
        <w:t>band and band combination</w:t>
      </w:r>
      <w:r w:rsidR="002D30AD">
        <w:rPr>
          <w:rFonts w:eastAsia="等线"/>
          <w:lang w:eastAsia="zh-CN"/>
        </w:rPr>
        <w:t>.</w:t>
      </w:r>
    </w:p>
    <w:p w14:paraId="5AC97CA8" w14:textId="70EBF3E0" w:rsidR="007563B6" w:rsidRPr="004F0E44" w:rsidRDefault="008322A6" w:rsidP="00F70BD0">
      <w:pPr>
        <w:pStyle w:val="10"/>
        <w:tabs>
          <w:tab w:val="clear" w:pos="432"/>
          <w:tab w:val="num" w:pos="522"/>
        </w:tabs>
        <w:ind w:left="522" w:hanging="522"/>
        <w:jc w:val="both"/>
        <w:rPr>
          <w:lang w:val="en-US"/>
        </w:rPr>
      </w:pPr>
      <w:r>
        <w:rPr>
          <w:lang w:val="en-US"/>
        </w:rPr>
        <w:t>Discussion</w:t>
      </w:r>
    </w:p>
    <w:p w14:paraId="19EE8237" w14:textId="665946A7" w:rsidR="0090011C" w:rsidRDefault="00151170" w:rsidP="00F70BD0">
      <w:pPr>
        <w:pStyle w:val="2"/>
        <w:jc w:val="both"/>
        <w:rPr>
          <w:rFonts w:ascii="Times New Roman" w:hAnsi="Times New Roman"/>
          <w:sz w:val="28"/>
          <w:lang w:eastAsia="zh-CN"/>
        </w:rPr>
      </w:pPr>
      <w:r>
        <w:rPr>
          <w:rFonts w:ascii="Times New Roman" w:hAnsi="Times New Roman"/>
          <w:sz w:val="28"/>
          <w:lang w:eastAsia="zh-CN"/>
        </w:rPr>
        <w:t xml:space="preserve">Band and </w:t>
      </w:r>
      <w:r w:rsidR="00916CDC">
        <w:rPr>
          <w:rFonts w:ascii="Times New Roman" w:hAnsi="Times New Roman"/>
          <w:sz w:val="28"/>
          <w:lang w:eastAsia="zh-CN"/>
        </w:rPr>
        <w:t>Band</w:t>
      </w:r>
      <w:r w:rsidR="00EA0BC7">
        <w:rPr>
          <w:rFonts w:ascii="Times New Roman" w:hAnsi="Times New Roman"/>
          <w:sz w:val="28"/>
          <w:lang w:eastAsia="zh-CN"/>
        </w:rPr>
        <w:t xml:space="preserve"> combination definition and simplification</w:t>
      </w:r>
    </w:p>
    <w:tbl>
      <w:tblPr>
        <w:tblStyle w:val="aff"/>
        <w:tblW w:w="0" w:type="auto"/>
        <w:tblLook w:val="04A0" w:firstRow="1" w:lastRow="0" w:firstColumn="1" w:lastColumn="0" w:noHBand="0" w:noVBand="1"/>
      </w:tblPr>
      <w:tblGrid>
        <w:gridCol w:w="9621"/>
      </w:tblGrid>
      <w:tr w:rsidR="00250E54" w14:paraId="255CDE9D" w14:textId="77777777" w:rsidTr="00250E54">
        <w:tc>
          <w:tcPr>
            <w:tcW w:w="9621" w:type="dxa"/>
          </w:tcPr>
          <w:p w14:paraId="7622BA99" w14:textId="77777777" w:rsidR="00250E54" w:rsidRDefault="00250E54" w:rsidP="00F70BD0">
            <w:pPr>
              <w:jc w:val="both"/>
              <w:rPr>
                <w:b/>
                <w:color w:val="0070C0"/>
                <w:u w:val="single"/>
                <w:lang w:eastAsia="ko-KR"/>
              </w:rPr>
            </w:pPr>
            <w:r>
              <w:rPr>
                <w:b/>
                <w:color w:val="0070C0"/>
                <w:u w:val="single"/>
                <w:lang w:eastAsia="ko-KR"/>
              </w:rPr>
              <w:t>Issue 1-2-1: Band introduction</w:t>
            </w:r>
          </w:p>
          <w:p w14:paraId="2D5D86AE" w14:textId="77777777" w:rsidR="00250E54" w:rsidRPr="005955D0" w:rsidRDefault="00250E54" w:rsidP="00F70BD0">
            <w:pPr>
              <w:spacing w:after="120"/>
              <w:jc w:val="both"/>
              <w:rPr>
                <w:szCs w:val="24"/>
                <w:highlight w:val="green"/>
                <w:lang w:eastAsia="zh-CN"/>
              </w:rPr>
            </w:pPr>
            <w:r w:rsidRPr="005955D0">
              <w:rPr>
                <w:rFonts w:hint="eastAsia"/>
                <w:szCs w:val="24"/>
                <w:highlight w:val="green"/>
                <w:lang w:eastAsia="zh-CN"/>
              </w:rPr>
              <w:t>Agreement:</w:t>
            </w:r>
          </w:p>
          <w:p w14:paraId="780487DD" w14:textId="77777777" w:rsidR="00250E54" w:rsidRPr="005955D0" w:rsidRDefault="00250E54" w:rsidP="00F70BD0">
            <w:pPr>
              <w:pStyle w:val="aff4"/>
              <w:numPr>
                <w:ilvl w:val="0"/>
                <w:numId w:val="23"/>
              </w:numPr>
              <w:overflowPunct/>
              <w:autoSpaceDE/>
              <w:autoSpaceDN/>
              <w:adjustRightInd/>
              <w:spacing w:after="120"/>
              <w:ind w:left="720"/>
              <w:contextualSpacing w:val="0"/>
              <w:jc w:val="both"/>
              <w:textAlignment w:val="auto"/>
              <w:rPr>
                <w:rFonts w:eastAsia="宋体"/>
                <w:szCs w:val="24"/>
                <w:highlight w:val="green"/>
                <w:lang w:eastAsia="zh-CN"/>
              </w:rPr>
            </w:pPr>
            <w:r w:rsidRPr="005955D0">
              <w:rPr>
                <w:rFonts w:eastAsia="宋体" w:hint="eastAsia"/>
                <w:szCs w:val="24"/>
                <w:highlight w:val="green"/>
                <w:lang w:eastAsia="zh-CN"/>
              </w:rPr>
              <w:t xml:space="preserve">Introduce the 6G bands by </w:t>
            </w:r>
            <w:r w:rsidRPr="005955D0">
              <w:rPr>
                <w:rFonts w:eastAsia="宋体"/>
                <w:szCs w:val="24"/>
                <w:highlight w:val="green"/>
                <w:lang w:eastAsia="zh-CN"/>
              </w:rPr>
              <w:t>consider</w:t>
            </w:r>
            <w:r w:rsidRPr="005955D0">
              <w:rPr>
                <w:rFonts w:eastAsia="宋体" w:hint="eastAsia"/>
                <w:szCs w:val="24"/>
                <w:highlight w:val="green"/>
                <w:lang w:eastAsia="zh-CN"/>
              </w:rPr>
              <w:t xml:space="preserve">ing the </w:t>
            </w:r>
            <w:r w:rsidRPr="005955D0">
              <w:rPr>
                <w:rFonts w:eastAsia="宋体"/>
                <w:szCs w:val="24"/>
                <w:highlight w:val="green"/>
                <w:lang w:eastAsia="zh-CN"/>
              </w:rPr>
              <w:t>following</w:t>
            </w:r>
            <w:r w:rsidRPr="005955D0">
              <w:rPr>
                <w:rFonts w:eastAsia="宋体" w:hint="eastAsia"/>
                <w:szCs w:val="24"/>
                <w:highlight w:val="green"/>
                <w:lang w:eastAsia="zh-CN"/>
              </w:rPr>
              <w:t xml:space="preserve"> option.</w:t>
            </w:r>
          </w:p>
          <w:p w14:paraId="60DD3480" w14:textId="77777777" w:rsidR="00250E54" w:rsidRPr="005955D0" w:rsidRDefault="00250E54" w:rsidP="00F70BD0">
            <w:pPr>
              <w:pStyle w:val="aff4"/>
              <w:numPr>
                <w:ilvl w:val="1"/>
                <w:numId w:val="23"/>
              </w:numPr>
              <w:overflowPunct/>
              <w:autoSpaceDE/>
              <w:autoSpaceDN/>
              <w:adjustRightInd/>
              <w:spacing w:after="120"/>
              <w:ind w:left="1440"/>
              <w:contextualSpacing w:val="0"/>
              <w:jc w:val="both"/>
              <w:textAlignment w:val="auto"/>
              <w:rPr>
                <w:rFonts w:eastAsia="宋体"/>
                <w:szCs w:val="24"/>
                <w:highlight w:val="green"/>
                <w:lang w:eastAsia="zh-CN"/>
              </w:rPr>
            </w:pPr>
            <w:r w:rsidRPr="005955D0">
              <w:rPr>
                <w:rFonts w:eastAsia="宋体"/>
                <w:szCs w:val="24"/>
                <w:highlight w:val="green"/>
                <w:lang w:eastAsia="zh-CN"/>
              </w:rPr>
              <w:t xml:space="preserve">RAN4 to further evaluate NR </w:t>
            </w:r>
            <w:proofErr w:type="spellStart"/>
            <w:r w:rsidRPr="005955D0">
              <w:rPr>
                <w:rFonts w:eastAsia="宋体"/>
                <w:szCs w:val="24"/>
                <w:highlight w:val="green"/>
                <w:lang w:eastAsia="zh-CN"/>
              </w:rPr>
              <w:t>refarming</w:t>
            </w:r>
            <w:proofErr w:type="spellEnd"/>
            <w:r w:rsidRPr="005955D0">
              <w:rPr>
                <w:rFonts w:eastAsia="宋体"/>
                <w:szCs w:val="24"/>
                <w:highlight w:val="green"/>
                <w:lang w:eastAsia="zh-CN"/>
              </w:rPr>
              <w:t xml:space="preserve"> bands into 6GR as case-by-case manner instead of inheriting all the bands from 5G to 6G. </w:t>
            </w:r>
          </w:p>
          <w:p w14:paraId="2133FF39" w14:textId="77777777" w:rsidR="00250E54" w:rsidRPr="005955D0" w:rsidRDefault="00250E54" w:rsidP="00F70BD0">
            <w:pPr>
              <w:pStyle w:val="aff4"/>
              <w:numPr>
                <w:ilvl w:val="2"/>
                <w:numId w:val="23"/>
              </w:numPr>
              <w:overflowPunct/>
              <w:autoSpaceDE/>
              <w:autoSpaceDN/>
              <w:adjustRightInd/>
              <w:spacing w:after="120"/>
              <w:contextualSpacing w:val="0"/>
              <w:jc w:val="both"/>
              <w:textAlignment w:val="auto"/>
              <w:rPr>
                <w:rFonts w:eastAsia="宋体"/>
                <w:szCs w:val="24"/>
                <w:highlight w:val="green"/>
                <w:lang w:eastAsia="zh-CN"/>
              </w:rPr>
            </w:pPr>
            <w:r w:rsidRPr="005955D0">
              <w:rPr>
                <w:rFonts w:eastAsia="宋体"/>
                <w:szCs w:val="24"/>
                <w:highlight w:val="green"/>
                <w:lang w:eastAsia="zh-CN"/>
              </w:rPr>
              <w:t>The consideration factors include commercial deployment status, operator’s request.</w:t>
            </w:r>
          </w:p>
          <w:p w14:paraId="62D2F6AF" w14:textId="77777777" w:rsidR="00250E54" w:rsidRPr="005955D0" w:rsidRDefault="00250E54" w:rsidP="00F70BD0">
            <w:pPr>
              <w:pStyle w:val="aff4"/>
              <w:numPr>
                <w:ilvl w:val="8"/>
                <w:numId w:val="23"/>
              </w:numPr>
              <w:overflowPunct/>
              <w:autoSpaceDE/>
              <w:autoSpaceDN/>
              <w:adjustRightInd/>
              <w:spacing w:after="120"/>
              <w:ind w:left="2360"/>
              <w:contextualSpacing w:val="0"/>
              <w:jc w:val="both"/>
              <w:textAlignment w:val="auto"/>
              <w:rPr>
                <w:rFonts w:eastAsia="宋体"/>
                <w:szCs w:val="24"/>
                <w:highlight w:val="green"/>
                <w:lang w:eastAsia="zh-CN"/>
              </w:rPr>
            </w:pPr>
            <w:r w:rsidRPr="005955D0">
              <w:rPr>
                <w:rFonts w:eastAsia="宋体" w:hint="eastAsia"/>
                <w:szCs w:val="24"/>
                <w:highlight w:val="green"/>
                <w:lang w:val="en-US" w:eastAsia="zh-CN"/>
              </w:rPr>
              <w:t xml:space="preserve">New 6GR bands should be introduced on </w:t>
            </w:r>
            <w:r w:rsidRPr="005955D0">
              <w:rPr>
                <w:rFonts w:eastAsia="宋体"/>
                <w:szCs w:val="24"/>
                <w:highlight w:val="green"/>
                <w:lang w:val="en-US" w:eastAsia="zh-CN"/>
              </w:rPr>
              <w:t>“</w:t>
            </w:r>
            <w:r w:rsidRPr="005955D0">
              <w:rPr>
                <w:rFonts w:eastAsia="宋体" w:hint="eastAsia"/>
                <w:szCs w:val="24"/>
                <w:highlight w:val="green"/>
              </w:rPr>
              <w:t>first come first served</w:t>
            </w:r>
            <w:r w:rsidRPr="005955D0">
              <w:rPr>
                <w:rFonts w:eastAsia="宋体"/>
                <w:szCs w:val="24"/>
                <w:highlight w:val="green"/>
                <w:lang w:val="en-US" w:eastAsia="zh-CN"/>
              </w:rPr>
              <w:t>”</w:t>
            </w:r>
            <w:r w:rsidRPr="005955D0">
              <w:rPr>
                <w:rFonts w:eastAsia="宋体" w:hint="eastAsia"/>
                <w:szCs w:val="24"/>
                <w:highlight w:val="green"/>
                <w:lang w:val="en-US" w:eastAsia="zh-CN"/>
              </w:rPr>
              <w:t xml:space="preserve"> basis</w:t>
            </w:r>
          </w:p>
          <w:p w14:paraId="524E94A1" w14:textId="77777777" w:rsidR="00250E54" w:rsidRPr="005955D0" w:rsidRDefault="00250E54" w:rsidP="00F70BD0">
            <w:pPr>
              <w:pStyle w:val="aff4"/>
              <w:numPr>
                <w:ilvl w:val="1"/>
                <w:numId w:val="23"/>
              </w:numPr>
              <w:overflowPunct/>
              <w:autoSpaceDE/>
              <w:autoSpaceDN/>
              <w:adjustRightInd/>
              <w:spacing w:after="120"/>
              <w:ind w:left="1440"/>
              <w:contextualSpacing w:val="0"/>
              <w:jc w:val="both"/>
              <w:textAlignment w:val="auto"/>
              <w:rPr>
                <w:rFonts w:eastAsia="宋体"/>
                <w:szCs w:val="24"/>
                <w:highlight w:val="green"/>
                <w:lang w:eastAsia="zh-CN"/>
              </w:rPr>
            </w:pPr>
            <w:r w:rsidRPr="005955D0">
              <w:rPr>
                <w:rFonts w:eastAsia="宋体" w:hint="eastAsia"/>
                <w:szCs w:val="24"/>
                <w:highlight w:val="green"/>
                <w:lang w:eastAsia="zh-CN"/>
              </w:rPr>
              <w:t>For 6G band definition</w:t>
            </w:r>
          </w:p>
          <w:p w14:paraId="4E3A15A3" w14:textId="116A6DAB" w:rsidR="00250E54" w:rsidRPr="00250E54" w:rsidRDefault="00250E54" w:rsidP="00F70BD0">
            <w:pPr>
              <w:pStyle w:val="aff4"/>
              <w:numPr>
                <w:ilvl w:val="2"/>
                <w:numId w:val="23"/>
              </w:numPr>
              <w:overflowPunct/>
              <w:autoSpaceDE/>
              <w:autoSpaceDN/>
              <w:adjustRightInd/>
              <w:spacing w:after="120"/>
              <w:contextualSpacing w:val="0"/>
              <w:jc w:val="both"/>
              <w:textAlignment w:val="auto"/>
              <w:rPr>
                <w:rFonts w:eastAsia="宋体"/>
                <w:szCs w:val="24"/>
                <w:highlight w:val="green"/>
                <w:lang w:eastAsia="zh-CN"/>
              </w:rPr>
            </w:pPr>
            <w:r w:rsidRPr="005955D0">
              <w:rPr>
                <w:rFonts w:eastAsia="宋体" w:hint="eastAsia"/>
                <w:szCs w:val="24"/>
                <w:highlight w:val="green"/>
                <w:lang w:eastAsia="zh-CN"/>
              </w:rPr>
              <w:t xml:space="preserve">FFS on how to harmonize bands which are partly overlapping and subset. </w:t>
            </w:r>
          </w:p>
        </w:tc>
      </w:tr>
    </w:tbl>
    <w:p w14:paraId="6622D643" w14:textId="1C68C88A" w:rsidR="00902C7B" w:rsidRDefault="003F50E7" w:rsidP="00F70BD0">
      <w:pPr>
        <w:jc w:val="both"/>
        <w:rPr>
          <w:rFonts w:eastAsiaTheme="minorEastAsia"/>
          <w:lang w:eastAsia="zh-CN"/>
        </w:rPr>
      </w:pPr>
      <w:r>
        <w:rPr>
          <w:rFonts w:eastAsiaTheme="minorEastAsia"/>
          <w:lang w:eastAsia="zh-CN"/>
        </w:rPr>
        <w:t xml:space="preserve">Regarding how to harmonize bands which are partly overlapping and subset. We can review the source about the definition of partly overlapping and subset bands in 5G. For example, </w:t>
      </w:r>
      <w:r w:rsidR="00695418">
        <w:rPr>
          <w:rFonts w:eastAsiaTheme="minorEastAsia"/>
          <w:lang w:eastAsia="zh-CN"/>
        </w:rPr>
        <w:t xml:space="preserve">n5 and n26, n5 is the subset band of n26. N5 is serving in </w:t>
      </w:r>
      <w:r w:rsidR="00837CB2">
        <w:rPr>
          <w:rFonts w:eastAsiaTheme="minorEastAsia"/>
          <w:lang w:eastAsia="zh-CN"/>
        </w:rPr>
        <w:t>North</w:t>
      </w:r>
      <w:r w:rsidR="00695418">
        <w:rPr>
          <w:rFonts w:eastAsiaTheme="minorEastAsia"/>
          <w:lang w:eastAsia="zh-CN"/>
        </w:rPr>
        <w:t xml:space="preserve"> American, parts of Latin America and </w:t>
      </w:r>
      <w:proofErr w:type="spellStart"/>
      <w:r w:rsidR="00695418">
        <w:rPr>
          <w:rFonts w:eastAsiaTheme="minorEastAsia"/>
          <w:lang w:eastAsia="zh-CN"/>
        </w:rPr>
        <w:t>Aisa</w:t>
      </w:r>
      <w:proofErr w:type="spellEnd"/>
      <w:r w:rsidR="00695418">
        <w:rPr>
          <w:rFonts w:eastAsiaTheme="minorEastAsia"/>
          <w:lang w:eastAsia="zh-CN"/>
        </w:rPr>
        <w:t xml:space="preserve"> Pacific.</w:t>
      </w:r>
      <w:r w:rsidR="00837CB2">
        <w:rPr>
          <w:rFonts w:eastAsiaTheme="minorEastAsia"/>
          <w:lang w:eastAsia="zh-CN"/>
        </w:rPr>
        <w:t xml:space="preserve"> N26 is serving in Japan. </w:t>
      </w:r>
      <w:r w:rsidR="002053F1">
        <w:rPr>
          <w:rFonts w:eastAsiaTheme="minorEastAsia"/>
          <w:lang w:eastAsia="zh-CN"/>
        </w:rPr>
        <w:t xml:space="preserve">Different bands are defined is to be used in different area. </w:t>
      </w:r>
      <w:r w:rsidR="00B5096E">
        <w:rPr>
          <w:rFonts w:eastAsiaTheme="minorEastAsia"/>
          <w:lang w:eastAsia="zh-CN"/>
        </w:rPr>
        <w:t xml:space="preserve">And different bands are applied to different regulation for different area even though these bands which are partly overlapping and subset. In addition, the hardware is </w:t>
      </w:r>
      <w:r w:rsidR="00AD30C3">
        <w:rPr>
          <w:rFonts w:eastAsiaTheme="minorEastAsia"/>
          <w:lang w:eastAsia="zh-CN"/>
        </w:rPr>
        <w:t xml:space="preserve">a </w:t>
      </w:r>
      <w:r w:rsidR="00B5096E">
        <w:rPr>
          <w:rFonts w:eastAsiaTheme="minorEastAsia"/>
          <w:lang w:eastAsia="zh-CN"/>
        </w:rPr>
        <w:t>single set for these bands which are partly overlapping and subset.</w:t>
      </w:r>
      <w:r w:rsidR="00902C7B">
        <w:rPr>
          <w:rFonts w:eastAsiaTheme="minorEastAsia"/>
          <w:lang w:eastAsia="zh-CN"/>
        </w:rPr>
        <w:t xml:space="preserve"> In our understanding, the definition of several bands which are partly overlapping and subset can be kept if it is reasonable and necessary.</w:t>
      </w:r>
    </w:p>
    <w:p w14:paraId="5E6E1188" w14:textId="0A00B10C" w:rsidR="00151170" w:rsidRDefault="00902C7B" w:rsidP="00F70BD0">
      <w:pPr>
        <w:jc w:val="both"/>
        <w:rPr>
          <w:rFonts w:eastAsiaTheme="minorEastAsia"/>
          <w:b/>
          <w:i/>
          <w:lang w:eastAsia="zh-CN"/>
        </w:rPr>
      </w:pPr>
      <w:r w:rsidRPr="00902C7B">
        <w:rPr>
          <w:rFonts w:eastAsiaTheme="minorEastAsia"/>
          <w:b/>
          <w:i/>
          <w:lang w:eastAsia="zh-CN"/>
        </w:rPr>
        <w:t>Proposal 1:  The definition of several bands which are partly overlapping and subset can be kept if it is reasonable and necessary.</w:t>
      </w:r>
    </w:p>
    <w:tbl>
      <w:tblPr>
        <w:tblStyle w:val="aff"/>
        <w:tblW w:w="0" w:type="auto"/>
        <w:tblLook w:val="04A0" w:firstRow="1" w:lastRow="0" w:firstColumn="1" w:lastColumn="0" w:noHBand="0" w:noVBand="1"/>
      </w:tblPr>
      <w:tblGrid>
        <w:gridCol w:w="9621"/>
      </w:tblGrid>
      <w:tr w:rsidR="00DE231A" w14:paraId="102B10BD" w14:textId="77777777" w:rsidTr="00DE231A">
        <w:tc>
          <w:tcPr>
            <w:tcW w:w="9621" w:type="dxa"/>
          </w:tcPr>
          <w:p w14:paraId="2B2E1F0A" w14:textId="1E4688AE" w:rsidR="00DE231A" w:rsidRPr="00DE231A" w:rsidRDefault="00DE231A" w:rsidP="00F70BD0">
            <w:pPr>
              <w:jc w:val="both"/>
              <w:rPr>
                <w:rFonts w:eastAsiaTheme="minorEastAsia"/>
                <w:b/>
                <w:color w:val="0070C0"/>
                <w:u w:val="single"/>
                <w:lang w:eastAsia="zh-CN"/>
              </w:rPr>
            </w:pPr>
            <w:r>
              <w:rPr>
                <w:b/>
                <w:color w:val="0070C0"/>
                <w:u w:val="single"/>
                <w:lang w:eastAsia="ko-KR"/>
              </w:rPr>
              <w:t>Issue 1-2-2: Band combination introduction</w:t>
            </w:r>
          </w:p>
          <w:p w14:paraId="4A557906" w14:textId="41992506" w:rsidR="00DE231A" w:rsidRPr="005955D0" w:rsidRDefault="00DE231A" w:rsidP="00F70BD0">
            <w:pPr>
              <w:jc w:val="both"/>
              <w:rPr>
                <w:highlight w:val="green"/>
                <w:lang w:eastAsia="zh-CN"/>
              </w:rPr>
            </w:pPr>
            <w:r w:rsidRPr="005955D0">
              <w:rPr>
                <w:rFonts w:hint="eastAsia"/>
                <w:highlight w:val="green"/>
                <w:lang w:eastAsia="zh-CN"/>
              </w:rPr>
              <w:t>Agreement</w:t>
            </w:r>
            <w:r w:rsidRPr="005955D0">
              <w:rPr>
                <w:highlight w:val="green"/>
                <w:lang w:eastAsia="zh-CN"/>
              </w:rPr>
              <w:t>:</w:t>
            </w:r>
          </w:p>
          <w:p w14:paraId="4C10C3DB" w14:textId="77777777" w:rsidR="00DE231A" w:rsidRPr="005955D0" w:rsidRDefault="00DE231A" w:rsidP="00F70BD0">
            <w:pPr>
              <w:pStyle w:val="aff4"/>
              <w:numPr>
                <w:ilvl w:val="0"/>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hint="eastAsia"/>
                <w:sz w:val="21"/>
                <w:szCs w:val="24"/>
                <w:highlight w:val="green"/>
                <w:lang w:eastAsia="zh-CN"/>
              </w:rPr>
              <w:t>For band combination introduction in 6G</w:t>
            </w:r>
            <w:r w:rsidRPr="005955D0">
              <w:rPr>
                <w:rFonts w:eastAsia="宋体"/>
                <w:sz w:val="21"/>
                <w:szCs w:val="24"/>
                <w:highlight w:val="green"/>
                <w:lang w:eastAsia="zh-CN"/>
              </w:rPr>
              <w:t xml:space="preserve">: </w:t>
            </w:r>
            <w:r w:rsidRPr="005955D0">
              <w:rPr>
                <w:rFonts w:eastAsia="宋体" w:hint="eastAsia"/>
                <w:sz w:val="21"/>
                <w:szCs w:val="24"/>
                <w:highlight w:val="green"/>
                <w:lang w:eastAsia="zh-CN"/>
              </w:rPr>
              <w:t>RAN4 will study and d</w:t>
            </w:r>
            <w:r w:rsidRPr="005955D0">
              <w:rPr>
                <w:rFonts w:hint="eastAsia"/>
                <w:sz w:val="21"/>
                <w:highlight w:val="green"/>
                <w:lang w:eastAsia="zh-CN"/>
              </w:rPr>
              <w:t xml:space="preserve">efine 6G band combinations </w:t>
            </w:r>
            <w:r w:rsidRPr="005955D0">
              <w:rPr>
                <w:rFonts w:eastAsiaTheme="minorEastAsia" w:hint="eastAsia"/>
                <w:sz w:val="21"/>
                <w:highlight w:val="green"/>
                <w:lang w:eastAsia="zh-CN"/>
              </w:rPr>
              <w:t>per the</w:t>
            </w:r>
            <w:r w:rsidRPr="005955D0">
              <w:rPr>
                <w:rFonts w:hint="eastAsia"/>
                <w:sz w:val="21"/>
                <w:highlight w:val="green"/>
                <w:lang w:eastAsia="zh-CN"/>
              </w:rPr>
              <w:t xml:space="preserve"> request, meaning no</w:t>
            </w:r>
            <w:r w:rsidRPr="005955D0">
              <w:rPr>
                <w:rFonts w:eastAsiaTheme="minorEastAsia" w:hint="eastAsia"/>
                <w:sz w:val="21"/>
                <w:highlight w:val="green"/>
                <w:lang w:eastAsia="zh-CN"/>
              </w:rPr>
              <w:t xml:space="preserve"> 5G</w:t>
            </w:r>
            <w:r w:rsidRPr="005955D0">
              <w:rPr>
                <w:rFonts w:hint="eastAsia"/>
                <w:sz w:val="21"/>
                <w:highlight w:val="green"/>
                <w:lang w:eastAsia="zh-CN"/>
              </w:rPr>
              <w:t xml:space="preserve"> band combinations </w:t>
            </w:r>
            <w:r w:rsidRPr="005955D0">
              <w:rPr>
                <w:rFonts w:eastAsiaTheme="minorEastAsia" w:hint="eastAsia"/>
                <w:sz w:val="21"/>
                <w:highlight w:val="green"/>
                <w:lang w:eastAsia="zh-CN"/>
              </w:rPr>
              <w:t>will</w:t>
            </w:r>
            <w:r w:rsidRPr="005955D0">
              <w:rPr>
                <w:rFonts w:hint="eastAsia"/>
                <w:sz w:val="21"/>
                <w:highlight w:val="green"/>
                <w:lang w:eastAsia="zh-CN"/>
              </w:rPr>
              <w:t xml:space="preserve"> be automatically </w:t>
            </w:r>
            <w:r w:rsidRPr="005955D0">
              <w:rPr>
                <w:rFonts w:eastAsiaTheme="minorEastAsia"/>
                <w:sz w:val="21"/>
                <w:highlight w:val="green"/>
                <w:lang w:eastAsia="zh-CN"/>
              </w:rPr>
              <w:t>transferred</w:t>
            </w:r>
            <w:r w:rsidRPr="005955D0">
              <w:rPr>
                <w:rFonts w:eastAsiaTheme="minorEastAsia" w:hint="eastAsia"/>
                <w:sz w:val="21"/>
                <w:highlight w:val="green"/>
                <w:lang w:eastAsia="zh-CN"/>
              </w:rPr>
              <w:t xml:space="preserve"> to 6G</w:t>
            </w:r>
            <w:r w:rsidRPr="005955D0">
              <w:rPr>
                <w:rFonts w:hint="eastAsia"/>
                <w:sz w:val="21"/>
                <w:highlight w:val="green"/>
                <w:lang w:eastAsia="zh-CN"/>
              </w:rPr>
              <w:t>.</w:t>
            </w:r>
            <w:r w:rsidRPr="005955D0">
              <w:rPr>
                <w:rFonts w:eastAsiaTheme="minorEastAsia" w:hint="eastAsia"/>
                <w:sz w:val="21"/>
                <w:highlight w:val="green"/>
                <w:lang w:eastAsia="zh-CN"/>
              </w:rPr>
              <w:t xml:space="preserve"> </w:t>
            </w:r>
            <w:r w:rsidRPr="005955D0">
              <w:rPr>
                <w:rFonts w:eastAsia="宋体"/>
                <w:sz w:val="21"/>
                <w:szCs w:val="24"/>
                <w:highlight w:val="green"/>
                <w:lang w:eastAsia="zh-CN"/>
              </w:rPr>
              <w:t>.</w:t>
            </w:r>
          </w:p>
          <w:p w14:paraId="3A3678E2" w14:textId="77777777" w:rsidR="00DE231A" w:rsidRPr="005955D0" w:rsidRDefault="00DE231A" w:rsidP="00F70BD0">
            <w:pPr>
              <w:pStyle w:val="aff4"/>
              <w:numPr>
                <w:ilvl w:val="1"/>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hint="eastAsia"/>
                <w:sz w:val="21"/>
                <w:szCs w:val="24"/>
                <w:highlight w:val="green"/>
                <w:lang w:eastAsia="zh-CN"/>
              </w:rPr>
              <w:t>FFS how to handle operator request to transfer 5G combination to 6G</w:t>
            </w:r>
          </w:p>
          <w:p w14:paraId="56C84526" w14:textId="77777777" w:rsidR="00DE231A" w:rsidRPr="005955D0" w:rsidRDefault="00DE231A" w:rsidP="00F70BD0">
            <w:pPr>
              <w:pStyle w:val="aff4"/>
              <w:numPr>
                <w:ilvl w:val="1"/>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hint="eastAsia"/>
                <w:sz w:val="21"/>
                <w:szCs w:val="24"/>
                <w:highlight w:val="green"/>
                <w:lang w:eastAsia="zh-CN"/>
              </w:rPr>
              <w:t>FFS on how to port 5G combinations to 6G</w:t>
            </w:r>
          </w:p>
          <w:p w14:paraId="5C11B4D8" w14:textId="77777777" w:rsidR="00DE231A" w:rsidRPr="005955D0" w:rsidRDefault="00DE231A" w:rsidP="00F70BD0">
            <w:pPr>
              <w:pStyle w:val="aff4"/>
              <w:numPr>
                <w:ilvl w:val="0"/>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sz w:val="21"/>
                <w:szCs w:val="24"/>
                <w:highlight w:val="green"/>
                <w:lang w:eastAsia="zh-CN"/>
              </w:rPr>
              <w:t xml:space="preserve">RAN4 to study the Band Group Concept to structure the RF requirement improvement </w:t>
            </w:r>
          </w:p>
          <w:p w14:paraId="2E53ADD8" w14:textId="77777777" w:rsidR="00DE231A" w:rsidRPr="005955D0" w:rsidRDefault="00DE231A" w:rsidP="00F70BD0">
            <w:pPr>
              <w:pStyle w:val="aff4"/>
              <w:numPr>
                <w:ilvl w:val="1"/>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hint="eastAsia"/>
                <w:sz w:val="21"/>
                <w:szCs w:val="24"/>
                <w:highlight w:val="green"/>
                <w:lang w:eastAsia="zh-CN"/>
              </w:rPr>
              <w:t>Concept of band group includes RF requirements simplifications and FFS on whether include RF architecture assumptions.</w:t>
            </w:r>
          </w:p>
          <w:p w14:paraId="5B40F61C" w14:textId="77777777" w:rsidR="00DE231A" w:rsidRPr="005955D0" w:rsidRDefault="00DE231A" w:rsidP="00F70BD0">
            <w:pPr>
              <w:pStyle w:val="aff4"/>
              <w:numPr>
                <w:ilvl w:val="1"/>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sz w:val="21"/>
                <w:szCs w:val="24"/>
                <w:highlight w:val="green"/>
                <w:lang w:eastAsia="zh-CN"/>
              </w:rPr>
              <w:lastRenderedPageBreak/>
              <w:t>Note that the Band Group Concept is not a replacement to normal CA.</w:t>
            </w:r>
          </w:p>
          <w:p w14:paraId="44266630" w14:textId="4483C073" w:rsidR="00DE231A" w:rsidRPr="00DE231A" w:rsidRDefault="00DE231A" w:rsidP="00F70BD0">
            <w:pPr>
              <w:pStyle w:val="aff4"/>
              <w:numPr>
                <w:ilvl w:val="1"/>
                <w:numId w:val="23"/>
              </w:numPr>
              <w:overflowPunct/>
              <w:autoSpaceDE/>
              <w:autoSpaceDN/>
              <w:adjustRightInd/>
              <w:spacing w:after="120"/>
              <w:contextualSpacing w:val="0"/>
              <w:jc w:val="both"/>
              <w:textAlignment w:val="auto"/>
              <w:rPr>
                <w:rFonts w:eastAsia="宋体"/>
                <w:sz w:val="21"/>
                <w:szCs w:val="24"/>
                <w:highlight w:val="green"/>
                <w:lang w:eastAsia="zh-CN"/>
              </w:rPr>
            </w:pPr>
            <w:r w:rsidRPr="005955D0">
              <w:rPr>
                <w:rFonts w:eastAsia="宋体"/>
                <w:sz w:val="21"/>
                <w:szCs w:val="24"/>
                <w:highlight w:val="green"/>
                <w:lang w:eastAsia="zh-CN"/>
              </w:rPr>
              <w:t xml:space="preserve">No on operators’ request on </w:t>
            </w:r>
            <w:r w:rsidRPr="005955D0">
              <w:rPr>
                <w:rFonts w:eastAsia="宋体" w:hint="eastAsia"/>
                <w:sz w:val="21"/>
                <w:szCs w:val="24"/>
                <w:highlight w:val="green"/>
                <w:lang w:eastAsia="zh-CN"/>
              </w:rPr>
              <w:t>b</w:t>
            </w:r>
            <w:r w:rsidRPr="005955D0">
              <w:rPr>
                <w:rFonts w:eastAsia="宋体"/>
                <w:sz w:val="21"/>
                <w:szCs w:val="24"/>
                <w:highlight w:val="green"/>
                <w:lang w:eastAsia="zh-CN"/>
              </w:rPr>
              <w:t>and combination</w:t>
            </w:r>
          </w:p>
        </w:tc>
      </w:tr>
    </w:tbl>
    <w:p w14:paraId="13003A51" w14:textId="78264CE9" w:rsidR="00F635CD" w:rsidRDefault="00CA7555" w:rsidP="00F70BD0">
      <w:pPr>
        <w:jc w:val="both"/>
        <w:rPr>
          <w:rFonts w:eastAsiaTheme="minorEastAsia"/>
          <w:lang w:eastAsia="zh-CN"/>
        </w:rPr>
      </w:pPr>
      <w:r>
        <w:rPr>
          <w:rFonts w:eastAsiaTheme="minorEastAsia"/>
          <w:lang w:eastAsia="zh-CN"/>
        </w:rPr>
        <w:lastRenderedPageBreak/>
        <w:t>I</w:t>
      </w:r>
      <w:r>
        <w:rPr>
          <w:rFonts w:eastAsiaTheme="minorEastAsia" w:hint="eastAsia"/>
          <w:lang w:eastAsia="zh-CN"/>
        </w:rPr>
        <w:t>n</w:t>
      </w:r>
      <w:r>
        <w:rPr>
          <w:rFonts w:eastAsiaTheme="minorEastAsia"/>
          <w:lang w:eastAsia="zh-CN"/>
        </w:rPr>
        <w:t xml:space="preserve"> 5G NR</w:t>
      </w:r>
      <w:r>
        <w:rPr>
          <w:rFonts w:eastAsiaTheme="minorEastAsia" w:hint="eastAsia"/>
          <w:lang w:eastAsia="zh-CN"/>
        </w:rPr>
        <w:t>,</w:t>
      </w:r>
      <w:r>
        <w:rPr>
          <w:rFonts w:eastAsiaTheme="minorEastAsia"/>
          <w:lang w:eastAsia="zh-CN"/>
        </w:rPr>
        <w:t xml:space="preserve"> there are several thousand combinations, it is a huge work to define and specify requirements for these band combinations.</w:t>
      </w:r>
      <w:r w:rsidR="00F635CD">
        <w:rPr>
          <w:rFonts w:eastAsiaTheme="minorEastAsia"/>
          <w:lang w:eastAsia="zh-CN"/>
        </w:rPr>
        <w:t xml:space="preserve"> It is observed that there are only a part of the band combinations have been commercialized, deployed and supported.</w:t>
      </w:r>
      <w:r w:rsidR="00C33EC9">
        <w:rPr>
          <w:rFonts w:eastAsiaTheme="minorEastAsia"/>
          <w:lang w:eastAsia="zh-CN"/>
        </w:rPr>
        <w:t xml:space="preserve"> Obviously, not all defined band combinations have been commercialized. </w:t>
      </w:r>
      <w:r w:rsidR="00F70BD0">
        <w:rPr>
          <w:rFonts w:eastAsiaTheme="minorEastAsia"/>
          <w:lang w:eastAsia="zh-CN"/>
        </w:rPr>
        <w:t xml:space="preserve">For re-farming bands and band combinations transfer from 5G to 6G, which can </w:t>
      </w:r>
      <w:r w:rsidR="005C6E87">
        <w:rPr>
          <w:rFonts w:eastAsiaTheme="minorEastAsia"/>
          <w:lang w:eastAsia="zh-CN"/>
        </w:rPr>
        <w:t xml:space="preserve">be </w:t>
      </w:r>
      <w:r w:rsidR="00F70BD0">
        <w:rPr>
          <w:rFonts w:eastAsiaTheme="minorEastAsia"/>
          <w:lang w:eastAsia="zh-CN"/>
        </w:rPr>
        <w:t>based on the current market and operators’ request to introduce case by case.</w:t>
      </w:r>
    </w:p>
    <w:p w14:paraId="7468F5A0" w14:textId="641B7F7C" w:rsidR="0083106E" w:rsidRPr="005B6EB4" w:rsidRDefault="005C6E87" w:rsidP="00F70BD0">
      <w:pPr>
        <w:jc w:val="both"/>
        <w:rPr>
          <w:rFonts w:eastAsiaTheme="minorEastAsia"/>
          <w:b/>
          <w:i/>
          <w:lang w:eastAsia="zh-CN"/>
        </w:rPr>
      </w:pPr>
      <w:r w:rsidRPr="005B6EB4">
        <w:rPr>
          <w:rFonts w:eastAsiaTheme="minorEastAsia"/>
          <w:b/>
          <w:i/>
          <w:lang w:eastAsia="zh-CN"/>
        </w:rPr>
        <w:t xml:space="preserve">Proposal </w:t>
      </w:r>
      <w:r w:rsidR="00586472">
        <w:rPr>
          <w:rFonts w:eastAsiaTheme="minorEastAsia"/>
          <w:b/>
          <w:i/>
          <w:lang w:eastAsia="zh-CN"/>
        </w:rPr>
        <w:t>2</w:t>
      </w:r>
      <w:r w:rsidRPr="005B6EB4">
        <w:rPr>
          <w:rFonts w:eastAsiaTheme="minorEastAsia"/>
          <w:b/>
          <w:i/>
          <w:lang w:eastAsia="zh-CN"/>
        </w:rPr>
        <w:t xml:space="preserve">: </w:t>
      </w:r>
      <w:r w:rsidR="005B6EB4" w:rsidRPr="005B6EB4">
        <w:rPr>
          <w:rFonts w:eastAsiaTheme="minorEastAsia"/>
          <w:b/>
          <w:i/>
          <w:lang w:eastAsia="zh-CN"/>
        </w:rPr>
        <w:t>Based on the current market and operators’ request to introduce the band combinations transfer from 5G to 6G case by case for re-framing bands.</w:t>
      </w:r>
    </w:p>
    <w:p w14:paraId="72FD7E9D" w14:textId="3D543E17" w:rsidR="000B0C02" w:rsidRDefault="00CA7555" w:rsidP="00F70BD0">
      <w:pPr>
        <w:jc w:val="both"/>
        <w:rPr>
          <w:rFonts w:eastAsiaTheme="minorEastAsia"/>
          <w:lang w:eastAsia="zh-CN"/>
        </w:rPr>
      </w:pPr>
      <w:r>
        <w:rPr>
          <w:rFonts w:eastAsiaTheme="minorEastAsia"/>
          <w:lang w:eastAsia="zh-CN"/>
        </w:rPr>
        <w:t xml:space="preserve"> </w:t>
      </w:r>
      <w:r w:rsidR="00045AF2">
        <w:rPr>
          <w:rFonts w:eastAsiaTheme="minorEastAsia"/>
          <w:lang w:eastAsia="zh-CN"/>
        </w:rPr>
        <w:t>In our understanding, band combination simplification is to specify requirements simpler and reduce the RAN4 workload and the test work burden.</w:t>
      </w:r>
      <w:r w:rsidR="00811F8D" w:rsidRPr="00811F8D">
        <w:rPr>
          <w:rFonts w:eastAsiaTheme="minorEastAsia"/>
          <w:lang w:eastAsia="zh-CN"/>
        </w:rPr>
        <w:t xml:space="preserve"> </w:t>
      </w:r>
      <w:r w:rsidR="00811F8D">
        <w:rPr>
          <w:rFonts w:eastAsiaTheme="minorEastAsia"/>
          <w:lang w:eastAsia="zh-CN"/>
        </w:rPr>
        <w:t>The speci</w:t>
      </w:r>
      <w:r w:rsidR="00D825EB">
        <w:rPr>
          <w:rFonts w:eastAsiaTheme="minorEastAsia"/>
          <w:lang w:eastAsia="zh-CN"/>
        </w:rPr>
        <w:t xml:space="preserve">fied requirements including MSD, </w:t>
      </w:r>
      <w:r w:rsidR="00811F8D">
        <w:rPr>
          <w:rFonts w:eastAsiaTheme="minorEastAsia"/>
          <w:lang w:eastAsia="zh-CN"/>
        </w:rPr>
        <w:t>delta R</w:t>
      </w:r>
      <w:r w:rsidR="00811F8D" w:rsidRPr="00045AF2">
        <w:rPr>
          <w:rFonts w:eastAsiaTheme="minorEastAsia"/>
          <w:vertAlign w:val="subscript"/>
          <w:lang w:eastAsia="zh-CN"/>
        </w:rPr>
        <w:t>IB</w:t>
      </w:r>
      <w:r w:rsidR="00811F8D">
        <w:rPr>
          <w:rFonts w:eastAsiaTheme="minorEastAsia"/>
          <w:lang w:eastAsia="zh-CN"/>
        </w:rPr>
        <w:t>/</w:t>
      </w:r>
      <w:proofErr w:type="gramStart"/>
      <w:r w:rsidR="00811F8D">
        <w:rPr>
          <w:rFonts w:eastAsiaTheme="minorEastAsia"/>
          <w:lang w:eastAsia="zh-CN"/>
        </w:rPr>
        <w:t>T</w:t>
      </w:r>
      <w:r w:rsidR="00811F8D" w:rsidRPr="00045AF2">
        <w:rPr>
          <w:rFonts w:eastAsiaTheme="minorEastAsia"/>
          <w:vertAlign w:val="subscript"/>
          <w:lang w:eastAsia="zh-CN"/>
        </w:rPr>
        <w:t>IB</w:t>
      </w:r>
      <w:r w:rsidR="00D825EB">
        <w:rPr>
          <w:rFonts w:eastAsiaTheme="minorEastAsia"/>
          <w:lang w:eastAsia="zh-CN"/>
        </w:rPr>
        <w:t xml:space="preserve"> ,</w:t>
      </w:r>
      <w:proofErr w:type="gramEnd"/>
      <w:r w:rsidR="00D825EB">
        <w:rPr>
          <w:rFonts w:eastAsiaTheme="minorEastAsia"/>
          <w:lang w:eastAsia="zh-CN"/>
        </w:rPr>
        <w:t xml:space="preserve"> at the same time, request and status report updates need so much time</w:t>
      </w:r>
      <w:r w:rsidR="00811F8D">
        <w:rPr>
          <w:rFonts w:eastAsiaTheme="minorEastAsia" w:hint="eastAsia"/>
          <w:lang w:eastAsia="zh-CN"/>
        </w:rPr>
        <w:t>.</w:t>
      </w:r>
      <w:r w:rsidR="0046755D">
        <w:rPr>
          <w:rFonts w:eastAsiaTheme="minorEastAsia"/>
          <w:lang w:eastAsia="zh-CN"/>
        </w:rPr>
        <w:t xml:space="preserve"> </w:t>
      </w:r>
      <w:r w:rsidR="00D825EB">
        <w:rPr>
          <w:rFonts w:eastAsiaTheme="minorEastAsia"/>
          <w:lang w:eastAsia="zh-CN"/>
        </w:rPr>
        <w:t>For requesting and status report updates, whether we can create a database to address this work by automatically.</w:t>
      </w:r>
    </w:p>
    <w:p w14:paraId="5C3DCF39" w14:textId="1E69B5F1" w:rsidR="0046755D" w:rsidRPr="00D825EB" w:rsidRDefault="0046755D" w:rsidP="00F70BD0">
      <w:pPr>
        <w:jc w:val="both"/>
        <w:rPr>
          <w:rFonts w:eastAsiaTheme="minorEastAsia"/>
          <w:b/>
          <w:i/>
          <w:lang w:eastAsia="zh-CN"/>
        </w:rPr>
      </w:pPr>
      <w:r w:rsidRPr="00D825EB">
        <w:rPr>
          <w:rFonts w:eastAsiaTheme="minorEastAsia"/>
          <w:b/>
          <w:i/>
          <w:lang w:eastAsia="zh-CN"/>
        </w:rPr>
        <w:t xml:space="preserve">Proposal </w:t>
      </w:r>
      <w:r w:rsidR="00586472" w:rsidRPr="00D825EB">
        <w:rPr>
          <w:rFonts w:eastAsiaTheme="minorEastAsia"/>
          <w:b/>
          <w:i/>
          <w:lang w:eastAsia="zh-CN"/>
        </w:rPr>
        <w:t>3</w:t>
      </w:r>
      <w:r w:rsidRPr="00D825EB">
        <w:rPr>
          <w:rFonts w:eastAsiaTheme="minorEastAsia"/>
          <w:b/>
          <w:i/>
          <w:lang w:eastAsia="zh-CN"/>
        </w:rPr>
        <w:t>:</w:t>
      </w:r>
      <w:r w:rsidR="00D825EB" w:rsidRPr="00D825EB">
        <w:rPr>
          <w:rFonts w:eastAsiaTheme="minorEastAsia"/>
          <w:b/>
          <w:i/>
          <w:lang w:eastAsia="zh-CN"/>
        </w:rPr>
        <w:t xml:space="preserve"> Strive to a simple approach to address the requesting and status report updates.</w:t>
      </w:r>
    </w:p>
    <w:p w14:paraId="3290751A" w14:textId="61696709" w:rsidR="00314F71" w:rsidRDefault="00314F71" w:rsidP="00F70BD0">
      <w:pPr>
        <w:jc w:val="both"/>
        <w:rPr>
          <w:rFonts w:eastAsiaTheme="minorEastAsia"/>
          <w:b/>
          <w:u w:val="single"/>
          <w:lang w:eastAsia="zh-CN"/>
        </w:rPr>
      </w:pPr>
      <w:r w:rsidRPr="00332B49">
        <w:rPr>
          <w:rFonts w:eastAsiaTheme="minorEastAsia"/>
          <w:b/>
          <w:u w:val="single"/>
          <w:lang w:eastAsia="zh-CN"/>
        </w:rPr>
        <w:t>Bandwidth combination Sets in 6G</w:t>
      </w:r>
    </w:p>
    <w:p w14:paraId="23A2C1C7" w14:textId="7B620FEC" w:rsidR="00723659" w:rsidRDefault="004C6D8E" w:rsidP="00F70BD0">
      <w:pPr>
        <w:jc w:val="both"/>
        <w:rPr>
          <w:rFonts w:eastAsiaTheme="minorEastAsia"/>
          <w:lang w:eastAsia="zh-CN"/>
        </w:rPr>
      </w:pPr>
      <w:r w:rsidRPr="004C6D8E">
        <w:rPr>
          <w:rFonts w:eastAsiaTheme="minorEastAsia"/>
          <w:lang w:eastAsia="zh-CN"/>
        </w:rPr>
        <w:t>I</w:t>
      </w:r>
      <w:r w:rsidRPr="004C6D8E">
        <w:rPr>
          <w:rFonts w:eastAsiaTheme="minorEastAsia" w:hint="eastAsia"/>
          <w:lang w:eastAsia="zh-CN"/>
        </w:rPr>
        <w:t>n</w:t>
      </w:r>
      <w:r w:rsidRPr="004C6D8E">
        <w:rPr>
          <w:rFonts w:eastAsiaTheme="minorEastAsia"/>
          <w:lang w:eastAsia="zh-CN"/>
        </w:rPr>
        <w:t xml:space="preserve"> 5G</w:t>
      </w:r>
      <w:r>
        <w:rPr>
          <w:rFonts w:eastAsiaTheme="minorEastAsia"/>
          <w:lang w:eastAsia="zh-CN"/>
        </w:rPr>
        <w:t xml:space="preserve">, </w:t>
      </w:r>
      <w:r w:rsidR="0027759F">
        <w:rPr>
          <w:rFonts w:eastAsiaTheme="minorEastAsia" w:hint="eastAsia"/>
          <w:lang w:eastAsia="zh-CN"/>
        </w:rPr>
        <w:t>th</w:t>
      </w:r>
      <w:r w:rsidR="0027759F">
        <w:rPr>
          <w:rFonts w:eastAsiaTheme="minorEastAsia"/>
          <w:lang w:eastAsia="zh-CN"/>
        </w:rPr>
        <w:t xml:space="preserve">e </w:t>
      </w:r>
      <w:r w:rsidR="0027759F">
        <w:rPr>
          <w:rFonts w:eastAsiaTheme="minorEastAsia" w:hint="eastAsia"/>
          <w:lang w:eastAsia="zh-CN"/>
        </w:rPr>
        <w:t>bandwidth</w:t>
      </w:r>
      <w:r w:rsidR="0027759F">
        <w:rPr>
          <w:rFonts w:eastAsiaTheme="minorEastAsia"/>
          <w:lang w:eastAsia="zh-CN"/>
        </w:rPr>
        <w:t xml:space="preserve"> combination </w:t>
      </w:r>
      <w:r w:rsidR="0027759F">
        <w:rPr>
          <w:rFonts w:eastAsiaTheme="minorEastAsia" w:hint="eastAsia"/>
          <w:lang w:eastAsia="zh-CN"/>
        </w:rPr>
        <w:t>sets</w:t>
      </w:r>
      <w:r w:rsidR="0027759F">
        <w:rPr>
          <w:rFonts w:eastAsiaTheme="minorEastAsia"/>
          <w:lang w:eastAsia="zh-CN"/>
        </w:rPr>
        <w:t xml:space="preserve"> </w:t>
      </w:r>
      <w:r w:rsidR="0027759F">
        <w:rPr>
          <w:rFonts w:eastAsiaTheme="minorEastAsia" w:hint="eastAsia"/>
          <w:lang w:eastAsia="zh-CN"/>
        </w:rPr>
        <w:t>f</w:t>
      </w:r>
      <w:r w:rsidR="0027759F">
        <w:rPr>
          <w:rFonts w:eastAsiaTheme="minorEastAsia"/>
          <w:lang w:eastAsia="zh-CN"/>
        </w:rPr>
        <w:t xml:space="preserve">or NR CA </w:t>
      </w:r>
      <w:r w:rsidR="0027759F">
        <w:rPr>
          <w:rFonts w:eastAsiaTheme="minorEastAsia" w:hint="eastAsia"/>
          <w:lang w:eastAsia="zh-CN"/>
        </w:rPr>
        <w:t>and</w:t>
      </w:r>
      <w:r w:rsidR="0027759F">
        <w:rPr>
          <w:rFonts w:eastAsiaTheme="minorEastAsia"/>
          <w:lang w:eastAsia="zh-CN"/>
        </w:rPr>
        <w:t xml:space="preserve"> asymmetric channel bandwidth and intra-band contiguous ENDC.BCS can </w:t>
      </w:r>
      <w:r w:rsidR="00E9768B">
        <w:rPr>
          <w:rFonts w:eastAsiaTheme="minorEastAsia"/>
          <w:lang w:eastAsia="zh-CN"/>
        </w:rPr>
        <w:t xml:space="preserve">be </w:t>
      </w:r>
      <w:r w:rsidR="0027759F">
        <w:rPr>
          <w:rFonts w:eastAsiaTheme="minorEastAsia"/>
          <w:lang w:eastAsia="zh-CN"/>
        </w:rPr>
        <w:t xml:space="preserve">set to be BCS0/1/2/3/4/5. BCS 0/1/2/3 can support partial bandwidth, BCS4 can support all of </w:t>
      </w:r>
      <w:r w:rsidR="00E9768B">
        <w:rPr>
          <w:rFonts w:eastAsiaTheme="minorEastAsia"/>
          <w:lang w:eastAsia="zh-CN"/>
        </w:rPr>
        <w:t xml:space="preserve">the </w:t>
      </w:r>
      <w:r w:rsidR="0027759F">
        <w:rPr>
          <w:rFonts w:eastAsiaTheme="minorEastAsia"/>
          <w:lang w:eastAsia="zh-CN"/>
        </w:rPr>
        <w:t>bandwidth, and BCS 5 can support flexible bandwidth. General</w:t>
      </w:r>
      <w:r w:rsidR="00D94CFA">
        <w:rPr>
          <w:rFonts w:eastAsiaTheme="minorEastAsia"/>
          <w:lang w:eastAsia="zh-CN"/>
        </w:rPr>
        <w:t>ly</w:t>
      </w:r>
      <w:r w:rsidR="0027759F">
        <w:rPr>
          <w:rFonts w:eastAsiaTheme="minorEastAsia"/>
          <w:lang w:eastAsia="zh-CN"/>
        </w:rPr>
        <w:t xml:space="preserve"> speaking, </w:t>
      </w:r>
      <w:r w:rsidR="006E39B2">
        <w:rPr>
          <w:rFonts w:eastAsiaTheme="minorEastAsia" w:hint="eastAsia"/>
          <w:lang w:eastAsia="zh-CN"/>
        </w:rPr>
        <w:t>for</w:t>
      </w:r>
      <w:r w:rsidR="006E39B2">
        <w:rPr>
          <w:rFonts w:eastAsiaTheme="minorEastAsia"/>
          <w:lang w:eastAsia="zh-CN"/>
        </w:rPr>
        <w:t xml:space="preserve"> single carrier or single band, which should be to support the maximum bandwidth. It is easier to achieve for a single carrier. However, it is difficult to support all the bandwidth which</w:t>
      </w:r>
      <w:r w:rsidR="00E9768B">
        <w:rPr>
          <w:rFonts w:eastAsiaTheme="minorEastAsia"/>
          <w:lang w:eastAsia="zh-CN"/>
        </w:rPr>
        <w:t xml:space="preserve"> is </w:t>
      </w:r>
      <w:r w:rsidR="006E39B2">
        <w:rPr>
          <w:rFonts w:eastAsiaTheme="minorEastAsia"/>
          <w:lang w:eastAsia="zh-CN"/>
        </w:rPr>
        <w:t xml:space="preserve">defined in </w:t>
      </w:r>
      <w:r w:rsidR="00E9768B">
        <w:rPr>
          <w:rFonts w:eastAsiaTheme="minorEastAsia"/>
          <w:lang w:eastAsia="zh-CN"/>
        </w:rPr>
        <w:t xml:space="preserve">the </w:t>
      </w:r>
      <w:r w:rsidR="006E39B2">
        <w:rPr>
          <w:rFonts w:eastAsiaTheme="minorEastAsia"/>
          <w:lang w:eastAsia="zh-CN"/>
        </w:rPr>
        <w:t>spec. Because the baseband p</w:t>
      </w:r>
      <w:r w:rsidR="00D94CFA">
        <w:rPr>
          <w:rFonts w:eastAsiaTheme="minorEastAsia"/>
          <w:lang w:eastAsia="zh-CN"/>
        </w:rPr>
        <w:t xml:space="preserve">rocessing capability is limited, </w:t>
      </w:r>
      <w:r w:rsidR="006E39B2">
        <w:rPr>
          <w:rFonts w:eastAsiaTheme="minorEastAsia"/>
          <w:lang w:eastAsia="zh-CN"/>
        </w:rPr>
        <w:t>especially</w:t>
      </w:r>
      <w:r w:rsidR="00E9768B">
        <w:rPr>
          <w:rFonts w:eastAsiaTheme="minorEastAsia"/>
          <w:lang w:eastAsia="zh-CN"/>
        </w:rPr>
        <w:t xml:space="preserve"> for multi-</w:t>
      </w:r>
      <w:r w:rsidR="006E39B2">
        <w:rPr>
          <w:rFonts w:eastAsiaTheme="minorEastAsia"/>
          <w:lang w:eastAsia="zh-CN"/>
        </w:rPr>
        <w:t xml:space="preserve">carriers. </w:t>
      </w:r>
      <w:r w:rsidR="006E39B2" w:rsidRPr="006E39B2">
        <w:rPr>
          <w:rFonts w:eastAsiaTheme="minorEastAsia"/>
          <w:lang w:eastAsia="zh-CN"/>
        </w:rPr>
        <w:t>With the development of 6G, the number of CA may be more and more, and the requirement for baseband capability will be gradually improved.</w:t>
      </w:r>
      <w:r w:rsidR="006E39B2">
        <w:rPr>
          <w:rFonts w:eastAsiaTheme="minorEastAsia"/>
          <w:lang w:eastAsia="zh-CN"/>
        </w:rPr>
        <w:t xml:space="preserve"> </w:t>
      </w:r>
      <w:r w:rsidR="003C4A48">
        <w:rPr>
          <w:rFonts w:eastAsiaTheme="minorEastAsia"/>
          <w:lang w:eastAsia="zh-CN"/>
        </w:rPr>
        <w:t>However</w:t>
      </w:r>
      <w:r w:rsidR="006E39B2">
        <w:rPr>
          <w:rFonts w:eastAsiaTheme="minorEastAsia" w:hint="eastAsia"/>
          <w:lang w:eastAsia="zh-CN"/>
        </w:rPr>
        <w:t>,</w:t>
      </w:r>
      <w:r w:rsidR="006E39B2">
        <w:rPr>
          <w:rFonts w:eastAsiaTheme="minorEastAsia"/>
          <w:lang w:eastAsia="zh-CN"/>
        </w:rPr>
        <w:t xml:space="preserve"> UE</w:t>
      </w:r>
      <w:r w:rsidR="00B96559">
        <w:rPr>
          <w:rFonts w:eastAsiaTheme="minorEastAsia"/>
          <w:lang w:eastAsia="zh-CN"/>
        </w:rPr>
        <w:t xml:space="preserve"> implementation shouldn’t be </w:t>
      </w:r>
      <w:r w:rsidR="003C4A48">
        <w:rPr>
          <w:rFonts w:eastAsiaTheme="minorEastAsia"/>
          <w:lang w:eastAsia="zh-CN"/>
        </w:rPr>
        <w:t>required</w:t>
      </w:r>
      <w:r w:rsidR="006E39B2">
        <w:rPr>
          <w:rFonts w:eastAsiaTheme="minorEastAsia"/>
          <w:lang w:eastAsia="zh-CN"/>
        </w:rPr>
        <w:t xml:space="preserve"> to support</w:t>
      </w:r>
      <w:r w:rsidR="00B96559">
        <w:rPr>
          <w:rFonts w:eastAsiaTheme="minorEastAsia"/>
          <w:lang w:eastAsia="zh-CN"/>
        </w:rPr>
        <w:t>ing</w:t>
      </w:r>
      <w:r w:rsidR="006E39B2">
        <w:rPr>
          <w:rFonts w:eastAsiaTheme="minorEastAsia"/>
          <w:lang w:eastAsia="zh-CN"/>
        </w:rPr>
        <w:t xml:space="preserve"> all bandwidth, especially for different device types. In order to reduce the signalling overhead and keep the flexibility, BCS 5 can be kept, if UE can support the all bandwidth for CA/asymmetric channel bandwidth, and</w:t>
      </w:r>
      <w:r w:rsidR="00B96559">
        <w:rPr>
          <w:rFonts w:eastAsiaTheme="minorEastAsia"/>
          <w:lang w:eastAsia="zh-CN"/>
        </w:rPr>
        <w:t xml:space="preserve"> the value of BCS can be absent, </w:t>
      </w:r>
      <w:r w:rsidR="006E39B2">
        <w:rPr>
          <w:rFonts w:eastAsiaTheme="minorEastAsia"/>
          <w:lang w:eastAsia="zh-CN"/>
        </w:rPr>
        <w:t>which means support the all bandwidths for UE.</w:t>
      </w:r>
      <w:r w:rsidR="00A95649">
        <w:rPr>
          <w:rFonts w:eastAsiaTheme="minorEastAsia"/>
          <w:lang w:eastAsia="zh-CN"/>
        </w:rPr>
        <w:t xml:space="preserve"> In addition, aggregated bandwidth is also </w:t>
      </w:r>
      <w:r w:rsidR="00A95649" w:rsidRPr="00A95649">
        <w:rPr>
          <w:rFonts w:eastAsiaTheme="minorEastAsia"/>
          <w:lang w:eastAsia="zh-CN"/>
        </w:rPr>
        <w:t xml:space="preserve">strongly related to the number of </w:t>
      </w:r>
      <w:r w:rsidR="00A95649">
        <w:rPr>
          <w:rFonts w:eastAsiaTheme="minorEastAsia"/>
          <w:lang w:eastAsia="zh-CN"/>
        </w:rPr>
        <w:t>MIMO layers</w:t>
      </w:r>
      <w:r w:rsidR="00A95649" w:rsidRPr="00A95649">
        <w:rPr>
          <w:rFonts w:eastAsiaTheme="minorEastAsia"/>
          <w:lang w:eastAsia="zh-CN"/>
        </w:rPr>
        <w:t xml:space="preserve">, because the buffer </w:t>
      </w:r>
      <w:r w:rsidR="00A95649">
        <w:rPr>
          <w:rFonts w:eastAsiaTheme="minorEastAsia"/>
          <w:lang w:eastAsia="zh-CN"/>
        </w:rPr>
        <w:t xml:space="preserve">software </w:t>
      </w:r>
      <w:r w:rsidR="00A95649" w:rsidRPr="00A95649">
        <w:rPr>
          <w:rFonts w:eastAsiaTheme="minorEastAsia"/>
          <w:lang w:eastAsia="zh-CN"/>
        </w:rPr>
        <w:t xml:space="preserve">is </w:t>
      </w:r>
      <w:r w:rsidR="00A95649">
        <w:rPr>
          <w:rFonts w:eastAsiaTheme="minorEastAsia"/>
          <w:lang w:eastAsia="zh-CN"/>
        </w:rPr>
        <w:t>limited from UE perspective</w:t>
      </w:r>
      <w:r w:rsidR="00A95649" w:rsidRPr="00A95649">
        <w:rPr>
          <w:rFonts w:eastAsiaTheme="minorEastAsia"/>
          <w:lang w:eastAsia="zh-CN"/>
        </w:rPr>
        <w:t xml:space="preserve">, so if the number of </w:t>
      </w:r>
      <w:r w:rsidR="00577961">
        <w:rPr>
          <w:rFonts w:eastAsiaTheme="minorEastAsia"/>
          <w:lang w:eastAsia="zh-CN"/>
        </w:rPr>
        <w:t>MIMO layers</w:t>
      </w:r>
      <w:r w:rsidR="003C4A48">
        <w:rPr>
          <w:rFonts w:eastAsiaTheme="minorEastAsia"/>
          <w:lang w:eastAsia="zh-CN"/>
        </w:rPr>
        <w:t xml:space="preserve"> increases</w:t>
      </w:r>
      <w:r w:rsidR="00A95649" w:rsidRPr="00A95649">
        <w:rPr>
          <w:rFonts w:eastAsiaTheme="minorEastAsia"/>
          <w:lang w:eastAsia="zh-CN"/>
        </w:rPr>
        <w:t>, the total bandwidth may also be affected.</w:t>
      </w:r>
    </w:p>
    <w:p w14:paraId="593C2394" w14:textId="4C20583D" w:rsidR="006E39B2" w:rsidRDefault="006E39B2" w:rsidP="00F70BD0">
      <w:pPr>
        <w:jc w:val="both"/>
        <w:rPr>
          <w:rFonts w:eastAsiaTheme="minorEastAsia"/>
          <w:b/>
          <w:i/>
          <w:lang w:eastAsia="zh-CN"/>
        </w:rPr>
      </w:pPr>
      <w:r w:rsidRPr="0034543B">
        <w:rPr>
          <w:rFonts w:eastAsiaTheme="minorEastAsia"/>
          <w:b/>
          <w:i/>
          <w:lang w:eastAsia="zh-CN"/>
        </w:rPr>
        <w:t xml:space="preserve">Proposal </w:t>
      </w:r>
      <w:r w:rsidR="00586472">
        <w:rPr>
          <w:rFonts w:eastAsiaTheme="minorEastAsia"/>
          <w:b/>
          <w:i/>
          <w:lang w:eastAsia="zh-CN"/>
        </w:rPr>
        <w:t>4</w:t>
      </w:r>
      <w:r w:rsidRPr="0034543B">
        <w:rPr>
          <w:rFonts w:eastAsiaTheme="minorEastAsia"/>
          <w:b/>
          <w:i/>
          <w:lang w:eastAsia="zh-CN"/>
        </w:rPr>
        <w:t>: BCS concept should be kept in 6GR</w:t>
      </w:r>
      <w:r w:rsidR="00E9768B">
        <w:rPr>
          <w:rFonts w:eastAsiaTheme="minorEastAsia"/>
          <w:b/>
          <w:i/>
          <w:lang w:eastAsia="zh-CN"/>
        </w:rPr>
        <w:t xml:space="preserve"> (e.g., BCS5)</w:t>
      </w:r>
      <w:r w:rsidRPr="0034543B">
        <w:rPr>
          <w:rFonts w:eastAsiaTheme="minorEastAsia"/>
          <w:b/>
          <w:i/>
          <w:lang w:eastAsia="zh-CN"/>
        </w:rPr>
        <w:t xml:space="preserve">. The number of BCS can be </w:t>
      </w:r>
      <w:r w:rsidR="0052732E">
        <w:rPr>
          <w:rFonts w:eastAsiaTheme="minorEastAsia" w:hint="eastAsia"/>
          <w:b/>
          <w:i/>
          <w:lang w:eastAsia="zh-CN"/>
        </w:rPr>
        <w:t>consider</w:t>
      </w:r>
      <w:r w:rsidR="0052732E">
        <w:rPr>
          <w:rFonts w:eastAsiaTheme="minorEastAsia"/>
          <w:b/>
          <w:i/>
          <w:lang w:eastAsia="zh-CN"/>
        </w:rPr>
        <w:t>e</w:t>
      </w:r>
      <w:r w:rsidR="0052732E">
        <w:rPr>
          <w:rFonts w:eastAsiaTheme="minorEastAsia" w:hint="eastAsia"/>
          <w:b/>
          <w:i/>
          <w:lang w:eastAsia="zh-CN"/>
        </w:rPr>
        <w:t>d</w:t>
      </w:r>
      <w:r w:rsidR="0052732E">
        <w:rPr>
          <w:rFonts w:eastAsiaTheme="minorEastAsia"/>
          <w:b/>
          <w:i/>
          <w:lang w:eastAsia="zh-CN"/>
        </w:rPr>
        <w:t xml:space="preserve"> to </w:t>
      </w:r>
      <w:r w:rsidR="00F9754D">
        <w:rPr>
          <w:rFonts w:eastAsiaTheme="minorEastAsia" w:hint="eastAsia"/>
          <w:b/>
          <w:i/>
          <w:lang w:eastAsia="zh-CN"/>
        </w:rPr>
        <w:t>be</w:t>
      </w:r>
      <w:r w:rsidR="00F9754D">
        <w:rPr>
          <w:rFonts w:eastAsiaTheme="minorEastAsia"/>
          <w:b/>
          <w:i/>
          <w:lang w:eastAsia="zh-CN"/>
        </w:rPr>
        <w:t xml:space="preserve"> </w:t>
      </w:r>
      <w:r w:rsidR="0052732E">
        <w:rPr>
          <w:rFonts w:eastAsiaTheme="minorEastAsia"/>
          <w:b/>
          <w:i/>
          <w:lang w:eastAsia="zh-CN"/>
        </w:rPr>
        <w:t>one</w:t>
      </w:r>
      <w:r w:rsidRPr="0034543B">
        <w:rPr>
          <w:rFonts w:eastAsiaTheme="minorEastAsia"/>
          <w:b/>
          <w:i/>
          <w:lang w:eastAsia="zh-CN"/>
        </w:rPr>
        <w:t xml:space="preserve"> in 6GR.</w:t>
      </w:r>
      <w:r w:rsidR="00577961">
        <w:rPr>
          <w:rFonts w:eastAsiaTheme="minorEastAsia"/>
          <w:b/>
          <w:i/>
          <w:lang w:eastAsia="zh-CN"/>
        </w:rPr>
        <w:t xml:space="preserve"> The number of MIMO layers factor can be considered when reporting BCS</w:t>
      </w:r>
      <w:r w:rsidR="00C2290E">
        <w:rPr>
          <w:rFonts w:eastAsiaTheme="minorEastAsia"/>
          <w:b/>
          <w:i/>
          <w:lang w:eastAsia="zh-CN"/>
        </w:rPr>
        <w:t xml:space="preserve"> or aggregated bandwidth</w:t>
      </w:r>
      <w:r w:rsidR="00577961">
        <w:rPr>
          <w:rFonts w:eastAsiaTheme="minorEastAsia"/>
          <w:b/>
          <w:i/>
          <w:lang w:eastAsia="zh-CN"/>
        </w:rPr>
        <w:t>.</w:t>
      </w:r>
    </w:p>
    <w:p w14:paraId="56A2385A" w14:textId="3BD6A48B" w:rsidR="00B04B2E" w:rsidRDefault="00B04B2E" w:rsidP="00F70BD0">
      <w:pPr>
        <w:jc w:val="both"/>
        <w:rPr>
          <w:rFonts w:eastAsiaTheme="minorEastAsia"/>
          <w:b/>
          <w:u w:val="single"/>
          <w:lang w:eastAsia="zh-CN"/>
        </w:rPr>
      </w:pPr>
      <w:r w:rsidRPr="00B04B2E">
        <w:rPr>
          <w:rFonts w:eastAsiaTheme="minorEastAsia"/>
          <w:b/>
          <w:u w:val="single"/>
          <w:lang w:eastAsia="zh-CN"/>
        </w:rPr>
        <w:t>∆T</w:t>
      </w:r>
      <w:r w:rsidRPr="00B04B2E">
        <w:rPr>
          <w:rFonts w:eastAsiaTheme="minorEastAsia"/>
          <w:b/>
          <w:u w:val="single"/>
          <w:vertAlign w:val="subscript"/>
          <w:lang w:eastAsia="zh-CN"/>
        </w:rPr>
        <w:t>IB</w:t>
      </w:r>
      <w:r w:rsidRPr="00B04B2E">
        <w:rPr>
          <w:rFonts w:eastAsiaTheme="minorEastAsia"/>
          <w:b/>
          <w:u w:val="single"/>
          <w:lang w:eastAsia="zh-CN"/>
        </w:rPr>
        <w:t xml:space="preserve"> and ∆R</w:t>
      </w:r>
      <w:r w:rsidRPr="00B04B2E">
        <w:rPr>
          <w:rFonts w:eastAsiaTheme="minorEastAsia"/>
          <w:b/>
          <w:u w:val="single"/>
          <w:vertAlign w:val="subscript"/>
          <w:lang w:eastAsia="zh-CN"/>
        </w:rPr>
        <w:t>IB</w:t>
      </w:r>
      <w:r w:rsidRPr="00B04B2E">
        <w:rPr>
          <w:rFonts w:eastAsiaTheme="minorEastAsia"/>
          <w:b/>
          <w:u w:val="single"/>
          <w:lang w:eastAsia="zh-CN"/>
        </w:rPr>
        <w:t xml:space="preserve"> in 6G</w:t>
      </w:r>
    </w:p>
    <w:p w14:paraId="2F37DB8D" w14:textId="2034B21C" w:rsidR="00E17181" w:rsidRDefault="00DF4DC1" w:rsidP="00F70BD0">
      <w:pPr>
        <w:jc w:val="both"/>
        <w:rPr>
          <w:rFonts w:eastAsiaTheme="minorEastAsia"/>
          <w:lang w:eastAsia="zh-CN"/>
        </w:rPr>
      </w:pPr>
      <w:r w:rsidRPr="00DF4DC1">
        <w:rPr>
          <w:rFonts w:eastAsiaTheme="minorEastAsia"/>
          <w:lang w:eastAsia="zh-CN"/>
        </w:rPr>
        <w:t>∆T</w:t>
      </w:r>
      <w:r w:rsidRPr="00DF4DC1">
        <w:rPr>
          <w:rFonts w:eastAsiaTheme="minorEastAsia"/>
          <w:vertAlign w:val="subscript"/>
          <w:lang w:eastAsia="zh-CN"/>
        </w:rPr>
        <w:t>IB</w:t>
      </w:r>
      <w:r w:rsidRPr="00DF4DC1">
        <w:rPr>
          <w:rFonts w:eastAsiaTheme="minorEastAsia"/>
          <w:lang w:eastAsia="zh-CN"/>
        </w:rPr>
        <w:t xml:space="preserve"> and ∆R</w:t>
      </w:r>
      <w:r w:rsidRPr="00DF4DC1">
        <w:rPr>
          <w:rFonts w:eastAsiaTheme="minorEastAsia"/>
          <w:vertAlign w:val="subscript"/>
          <w:lang w:eastAsia="zh-CN"/>
        </w:rPr>
        <w:t>IB</w:t>
      </w:r>
      <w:r>
        <w:rPr>
          <w:rFonts w:eastAsiaTheme="minorEastAsia"/>
          <w:lang w:eastAsia="zh-CN"/>
        </w:rPr>
        <w:t xml:space="preserve"> are the additional tolerance for uplink and downlink in NR CA/SUL/ENDC. Bec</w:t>
      </w:r>
      <w:r w:rsidR="00B96559">
        <w:rPr>
          <w:rFonts w:eastAsiaTheme="minorEastAsia"/>
          <w:lang w:eastAsia="zh-CN"/>
        </w:rPr>
        <w:t xml:space="preserve">ause the insertion loss will </w:t>
      </w:r>
      <w:r>
        <w:rPr>
          <w:rFonts w:eastAsiaTheme="minorEastAsia"/>
          <w:lang w:eastAsia="zh-CN"/>
        </w:rPr>
        <w:t xml:space="preserve">increase when the carrier </w:t>
      </w:r>
      <w:r w:rsidR="00B96559">
        <w:rPr>
          <w:rFonts w:eastAsiaTheme="minorEastAsia"/>
          <w:lang w:eastAsia="zh-CN"/>
        </w:rPr>
        <w:t xml:space="preserve">is </w:t>
      </w:r>
      <w:r>
        <w:rPr>
          <w:rFonts w:eastAsiaTheme="minorEastAsia"/>
          <w:lang w:eastAsia="zh-CN"/>
        </w:rPr>
        <w:t>in a band combination. I</w:t>
      </w:r>
      <w:r>
        <w:rPr>
          <w:rFonts w:eastAsiaTheme="minorEastAsia" w:hint="eastAsia"/>
          <w:lang w:eastAsia="zh-CN"/>
        </w:rPr>
        <w:t>t</w:t>
      </w:r>
      <w:r>
        <w:rPr>
          <w:rFonts w:eastAsiaTheme="minorEastAsia"/>
          <w:lang w:eastAsia="zh-CN"/>
        </w:rPr>
        <w:t xml:space="preserve"> is observed that </w:t>
      </w:r>
      <w:r w:rsidRPr="00DF4DC1">
        <w:rPr>
          <w:rFonts w:eastAsiaTheme="minorEastAsia"/>
          <w:lang w:eastAsia="zh-CN"/>
        </w:rPr>
        <w:t>∆T</w:t>
      </w:r>
      <w:r w:rsidRPr="00DF4DC1">
        <w:rPr>
          <w:rFonts w:eastAsiaTheme="minorEastAsia"/>
          <w:vertAlign w:val="subscript"/>
          <w:lang w:eastAsia="zh-CN"/>
        </w:rPr>
        <w:t>IB</w:t>
      </w:r>
      <w:r w:rsidRPr="00DF4DC1">
        <w:rPr>
          <w:rFonts w:eastAsiaTheme="minorEastAsia"/>
          <w:lang w:eastAsia="zh-CN"/>
        </w:rPr>
        <w:t xml:space="preserve"> and ∆R</w:t>
      </w:r>
      <w:r w:rsidRPr="00DF4DC1">
        <w:rPr>
          <w:rFonts w:eastAsiaTheme="minorEastAsia"/>
          <w:vertAlign w:val="subscript"/>
          <w:lang w:eastAsia="zh-CN"/>
        </w:rPr>
        <w:t>IB</w:t>
      </w:r>
      <w:r>
        <w:rPr>
          <w:rFonts w:eastAsiaTheme="minorEastAsia"/>
          <w:vertAlign w:val="subscript"/>
          <w:lang w:eastAsia="zh-CN"/>
        </w:rPr>
        <w:t xml:space="preserve"> </w:t>
      </w:r>
      <w:r>
        <w:rPr>
          <w:rFonts w:eastAsiaTheme="minorEastAsia" w:hint="eastAsia"/>
          <w:lang w:eastAsia="zh-CN"/>
        </w:rPr>
        <w:t>are</w:t>
      </w:r>
      <w:r>
        <w:rPr>
          <w:rFonts w:eastAsiaTheme="minorEastAsia"/>
          <w:lang w:eastAsia="zh-CN"/>
        </w:rPr>
        <w:t xml:space="preserve"> all under 1dB.</w:t>
      </w:r>
      <w:r w:rsidR="00E17181">
        <w:rPr>
          <w:rFonts w:eastAsiaTheme="minorEastAsia"/>
          <w:lang w:eastAsia="zh-CN"/>
        </w:rPr>
        <w:t xml:space="preserve"> </w:t>
      </w:r>
      <w:r w:rsidR="00B96559">
        <w:rPr>
          <w:rFonts w:eastAsiaTheme="minorEastAsia"/>
          <w:lang w:eastAsia="zh-CN"/>
        </w:rPr>
        <w:t>On o</w:t>
      </w:r>
      <w:r w:rsidR="00E17181">
        <w:rPr>
          <w:rFonts w:eastAsiaTheme="minorEastAsia" w:hint="eastAsia"/>
          <w:lang w:eastAsia="zh-CN"/>
        </w:rPr>
        <w:t>ne</w:t>
      </w:r>
      <w:r w:rsidR="00E17181">
        <w:rPr>
          <w:rFonts w:eastAsiaTheme="minorEastAsia"/>
          <w:lang w:eastAsia="zh-CN"/>
        </w:rPr>
        <w:t xml:space="preserve"> side, if the band group will be introduced in 6GR, the number of band combinations will decrease, thus the analysis of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vertAlign w:val="subscript"/>
          <w:lang w:eastAsia="zh-CN"/>
        </w:rPr>
        <w:t xml:space="preserve"> </w:t>
      </w:r>
      <w:r w:rsidR="00E17181">
        <w:rPr>
          <w:rFonts w:eastAsiaTheme="minorEastAsia"/>
          <w:lang w:eastAsia="zh-CN"/>
        </w:rPr>
        <w:t xml:space="preserve">will be easier. </w:t>
      </w:r>
      <w:r w:rsidR="00B96559">
        <w:rPr>
          <w:rFonts w:eastAsiaTheme="minorEastAsia"/>
          <w:lang w:eastAsia="zh-CN"/>
        </w:rPr>
        <w:t>On t</w:t>
      </w:r>
      <w:r w:rsidR="00E17181">
        <w:rPr>
          <w:rFonts w:eastAsiaTheme="minorEastAsia"/>
          <w:lang w:eastAsia="zh-CN"/>
        </w:rPr>
        <w:t xml:space="preserve">he other side, in order to reduce the workload for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E17181">
        <w:rPr>
          <w:rFonts w:eastAsiaTheme="minorEastAsia"/>
          <w:lang w:eastAsia="zh-CN"/>
        </w:rPr>
        <w:t xml:space="preserve">, we can define a </w:t>
      </w:r>
      <w:r w:rsidR="00E17181">
        <w:rPr>
          <w:rFonts w:eastAsiaTheme="minorEastAsia" w:hint="eastAsia"/>
          <w:lang w:eastAsia="zh-CN"/>
        </w:rPr>
        <w:t>simple</w:t>
      </w:r>
      <w:r w:rsidR="00E17181">
        <w:rPr>
          <w:rFonts w:eastAsiaTheme="minorEastAsia"/>
          <w:lang w:eastAsia="zh-CN"/>
        </w:rPr>
        <w:t xml:space="preserve"> approach, such as set two </w:t>
      </w:r>
      <w:r w:rsidR="00131F38">
        <w:rPr>
          <w:rFonts w:eastAsiaTheme="minorEastAsia"/>
          <w:lang w:eastAsia="zh-CN"/>
        </w:rPr>
        <w:t>levels</w:t>
      </w:r>
      <w:r w:rsidR="00E17181">
        <w:rPr>
          <w:rFonts w:eastAsiaTheme="minorEastAsia"/>
          <w:lang w:eastAsia="zh-CN"/>
        </w:rPr>
        <w:t xml:space="preserve"> of value of </w:t>
      </w:r>
      <w:r w:rsidR="00E17181" w:rsidRPr="00DF4DC1">
        <w:rPr>
          <w:rFonts w:eastAsiaTheme="minorEastAsia"/>
          <w:lang w:eastAsia="zh-CN"/>
        </w:rPr>
        <w:t>∆T</w:t>
      </w:r>
      <w:r w:rsidR="00E17181" w:rsidRPr="00DF4DC1">
        <w:rPr>
          <w:rFonts w:eastAsiaTheme="minorEastAsia"/>
          <w:vertAlign w:val="subscript"/>
          <w:lang w:eastAsia="zh-CN"/>
        </w:rPr>
        <w:t>IB</w:t>
      </w:r>
      <w:r w:rsidR="00E17181" w:rsidRPr="00DF4DC1">
        <w:rPr>
          <w:rFonts w:eastAsiaTheme="minorEastAsia"/>
          <w:lang w:eastAsia="zh-CN"/>
        </w:rPr>
        <w:t xml:space="preserve"> and ∆R</w:t>
      </w:r>
      <w:r w:rsidR="00E17181" w:rsidRPr="00DF4DC1">
        <w:rPr>
          <w:rFonts w:eastAsiaTheme="minorEastAsia"/>
          <w:vertAlign w:val="subscript"/>
          <w:lang w:eastAsia="zh-CN"/>
        </w:rPr>
        <w:t>IB</w:t>
      </w:r>
      <w:r w:rsidR="00131F38">
        <w:rPr>
          <w:rFonts w:eastAsiaTheme="minorEastAsia"/>
          <w:lang w:eastAsia="zh-CN"/>
        </w:rPr>
        <w:t xml:space="preserve"> based on some rules</w:t>
      </w:r>
      <w:r w:rsidR="00131F38">
        <w:rPr>
          <w:rFonts w:eastAsiaTheme="minorEastAsia" w:hint="eastAsia"/>
          <w:lang w:eastAsia="zh-CN"/>
        </w:rPr>
        <w:t>,</w:t>
      </w:r>
      <w:r w:rsidR="00131F38">
        <w:rPr>
          <w:rFonts w:eastAsiaTheme="minorEastAsia"/>
          <w:lang w:eastAsia="zh-CN"/>
        </w:rPr>
        <w:t xml:space="preserve"> such as for low level : 0.5Db; </w:t>
      </w:r>
      <w:r w:rsidR="00131F38">
        <w:rPr>
          <w:rFonts w:eastAsiaTheme="minorEastAsia" w:hint="eastAsia"/>
          <w:lang w:eastAsia="zh-CN"/>
        </w:rPr>
        <w:t>high</w:t>
      </w:r>
      <w:r w:rsidR="00131F38">
        <w:rPr>
          <w:rFonts w:eastAsiaTheme="minorEastAsia"/>
          <w:lang w:eastAsia="zh-CN"/>
        </w:rPr>
        <w:t xml:space="preserve"> level: 0.8 or 1dB.</w:t>
      </w:r>
      <w:r w:rsidR="00E17181">
        <w:rPr>
          <w:rFonts w:eastAsiaTheme="minorEastAsia"/>
          <w:lang w:eastAsia="zh-CN"/>
        </w:rPr>
        <w:t xml:space="preserve">In summary, we can improve the </w:t>
      </w:r>
      <w:r w:rsidR="00E17181" w:rsidRPr="00E17181">
        <w:rPr>
          <w:rFonts w:eastAsiaTheme="minorEastAsia"/>
          <w:lang w:eastAsia="zh-CN"/>
        </w:rPr>
        <w:t>∆T</w:t>
      </w:r>
      <w:r w:rsidR="00E17181" w:rsidRPr="00E17181">
        <w:rPr>
          <w:rFonts w:eastAsiaTheme="minorEastAsia"/>
          <w:vertAlign w:val="subscript"/>
          <w:lang w:eastAsia="zh-CN"/>
        </w:rPr>
        <w:t>IB</w:t>
      </w:r>
      <w:r w:rsidR="00E17181" w:rsidRPr="00E17181">
        <w:rPr>
          <w:rFonts w:eastAsiaTheme="minorEastAsia"/>
          <w:lang w:eastAsia="zh-CN"/>
        </w:rPr>
        <w:t xml:space="preserve"> and ∆R</w:t>
      </w:r>
      <w:r w:rsidR="00E17181" w:rsidRPr="00E17181">
        <w:rPr>
          <w:rFonts w:eastAsiaTheme="minorEastAsia"/>
          <w:vertAlign w:val="subscript"/>
          <w:lang w:eastAsia="zh-CN"/>
        </w:rPr>
        <w:t>IB</w:t>
      </w:r>
      <w:r w:rsidR="00E17181" w:rsidRPr="00E17181">
        <w:rPr>
          <w:rFonts w:eastAsiaTheme="minorEastAsia"/>
          <w:lang w:eastAsia="zh-CN"/>
        </w:rPr>
        <w:t xml:space="preserve"> </w:t>
      </w:r>
      <w:r w:rsidR="00E17181">
        <w:rPr>
          <w:rFonts w:eastAsiaTheme="minorEastAsia"/>
          <w:lang w:eastAsia="zh-CN"/>
        </w:rPr>
        <w:t>rather than remove it.</w:t>
      </w:r>
    </w:p>
    <w:p w14:paraId="3292EF89" w14:textId="47243A25" w:rsidR="002F4CF4" w:rsidRPr="00131F38" w:rsidRDefault="00E17181" w:rsidP="00F70BD0">
      <w:pPr>
        <w:jc w:val="both"/>
        <w:rPr>
          <w:rFonts w:eastAsiaTheme="minorEastAsia"/>
          <w:b/>
          <w:i/>
          <w:lang w:eastAsia="zh-CN"/>
        </w:rPr>
      </w:pPr>
      <w:r w:rsidRPr="00E17181">
        <w:rPr>
          <w:rFonts w:eastAsiaTheme="minorEastAsia"/>
          <w:b/>
          <w:i/>
          <w:lang w:eastAsia="zh-CN"/>
        </w:rPr>
        <w:t xml:space="preserve">Proposal </w:t>
      </w:r>
      <w:r w:rsidR="00586472">
        <w:rPr>
          <w:rFonts w:eastAsiaTheme="minorEastAsia"/>
          <w:b/>
          <w:i/>
          <w:lang w:eastAsia="zh-CN"/>
        </w:rPr>
        <w:t>5</w:t>
      </w:r>
      <w:r w:rsidRPr="00E17181">
        <w:rPr>
          <w:rFonts w:eastAsiaTheme="minorEastAsia"/>
          <w:b/>
          <w:i/>
          <w:lang w:eastAsia="zh-CN"/>
        </w:rPr>
        <w:t>: The approach to derive the ∆T</w:t>
      </w:r>
      <w:r w:rsidRPr="00E17181">
        <w:rPr>
          <w:rFonts w:eastAsiaTheme="minorEastAsia"/>
          <w:b/>
          <w:i/>
          <w:vertAlign w:val="subscript"/>
          <w:lang w:eastAsia="zh-CN"/>
        </w:rPr>
        <w:t>IB</w:t>
      </w:r>
      <w:r w:rsidRPr="00E17181">
        <w:rPr>
          <w:rFonts w:eastAsiaTheme="minorEastAsia"/>
          <w:b/>
          <w:i/>
          <w:lang w:eastAsia="zh-CN"/>
        </w:rPr>
        <w:t xml:space="preserve"> and ∆R</w:t>
      </w:r>
      <w:r w:rsidRPr="00E17181">
        <w:rPr>
          <w:rFonts w:eastAsiaTheme="minorEastAsia"/>
          <w:b/>
          <w:i/>
          <w:vertAlign w:val="subscript"/>
          <w:lang w:eastAsia="zh-CN"/>
        </w:rPr>
        <w:t>IB</w:t>
      </w:r>
      <w:r w:rsidRPr="00E17181">
        <w:rPr>
          <w:rFonts w:eastAsiaTheme="minorEastAsia"/>
          <w:b/>
          <w:i/>
          <w:lang w:eastAsia="zh-CN"/>
        </w:rPr>
        <w:t xml:space="preserve"> can be improved </w:t>
      </w:r>
      <w:r w:rsidR="005B6EB4">
        <w:rPr>
          <w:rFonts w:eastAsiaTheme="minorEastAsia"/>
          <w:b/>
          <w:i/>
          <w:lang w:eastAsia="zh-CN"/>
        </w:rPr>
        <w:t xml:space="preserve">and simpler </w:t>
      </w:r>
      <w:r w:rsidR="00131F38">
        <w:rPr>
          <w:rFonts w:eastAsiaTheme="minorEastAsia"/>
          <w:b/>
          <w:i/>
          <w:lang w:eastAsia="zh-CN"/>
        </w:rPr>
        <w:t xml:space="preserve">in 6GR </w:t>
      </w:r>
      <w:proofErr w:type="gramStart"/>
      <w:r w:rsidR="00131F38">
        <w:rPr>
          <w:rFonts w:eastAsiaTheme="minorEastAsia"/>
          <w:b/>
          <w:i/>
          <w:lang w:eastAsia="zh-CN"/>
        </w:rPr>
        <w:t>( e.g</w:t>
      </w:r>
      <w:proofErr w:type="gramEnd"/>
      <w:r w:rsidR="00131F38">
        <w:rPr>
          <w:rFonts w:eastAsiaTheme="minorEastAsia"/>
          <w:b/>
          <w:i/>
          <w:lang w:eastAsia="zh-CN"/>
        </w:rPr>
        <w:t>., two levels of value: low level:0.5</w:t>
      </w:r>
      <w:r w:rsidR="00131F38">
        <w:rPr>
          <w:rFonts w:eastAsiaTheme="minorEastAsia" w:hint="eastAsia"/>
          <w:b/>
          <w:i/>
          <w:lang w:eastAsia="zh-CN"/>
        </w:rPr>
        <w:t>d</w:t>
      </w:r>
      <w:r w:rsidR="00131F38">
        <w:rPr>
          <w:rFonts w:eastAsiaTheme="minorEastAsia"/>
          <w:b/>
          <w:i/>
          <w:lang w:eastAsia="zh-CN"/>
        </w:rPr>
        <w:t>B; high level: 0.8 or 1dB</w:t>
      </w:r>
      <w:r w:rsidR="00131F38">
        <w:rPr>
          <w:rFonts w:eastAsiaTheme="minorEastAsia" w:hint="eastAsia"/>
          <w:b/>
          <w:i/>
          <w:lang w:eastAsia="zh-CN"/>
        </w:rPr>
        <w:t>)</w:t>
      </w:r>
      <w:r w:rsidR="00131F38">
        <w:rPr>
          <w:rFonts w:eastAsiaTheme="minorEastAsia"/>
          <w:b/>
          <w:i/>
          <w:lang w:eastAsia="zh-CN"/>
        </w:rPr>
        <w:t>.</w:t>
      </w:r>
    </w:p>
    <w:p w14:paraId="1D2A4742" w14:textId="77777777" w:rsidR="00FA66B5" w:rsidRPr="00DF60C1" w:rsidRDefault="00FA66B5" w:rsidP="00F70BD0">
      <w:pPr>
        <w:pStyle w:val="10"/>
        <w:jc w:val="both"/>
        <w:rPr>
          <w:lang w:val="en-US"/>
        </w:rPr>
      </w:pPr>
      <w:r>
        <w:rPr>
          <w:lang w:val="en-US"/>
        </w:rPr>
        <w:t>Conclusions</w:t>
      </w:r>
    </w:p>
    <w:p w14:paraId="79FC6213" w14:textId="06F20ACF" w:rsidR="00FA66B5" w:rsidRDefault="00FA66B5" w:rsidP="00F70BD0">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ED03BD">
        <w:rPr>
          <w:rFonts w:eastAsia="等线"/>
          <w:lang w:val="en-US" w:eastAsia="zh-CN"/>
        </w:rPr>
        <w:t xml:space="preserve">initial </w:t>
      </w:r>
      <w:r>
        <w:rPr>
          <w:rFonts w:eastAsia="等线"/>
          <w:lang w:val="en-US" w:eastAsia="zh-CN"/>
        </w:rPr>
        <w:t xml:space="preserve">views on </w:t>
      </w:r>
      <w:r w:rsidR="00ED03BD">
        <w:rPr>
          <w:rFonts w:eastAsia="等线"/>
          <w:lang w:val="en-US" w:eastAsia="zh-CN"/>
        </w:rPr>
        <w:t>6G spectrum</w:t>
      </w:r>
      <w:r>
        <w:rPr>
          <w:rFonts w:eastAsia="等线"/>
          <w:lang w:val="en-US" w:eastAsia="zh-CN"/>
        </w:rPr>
        <w:t>, we have made the following proposals</w:t>
      </w:r>
      <w:r w:rsidR="00ED03BD">
        <w:rPr>
          <w:rFonts w:eastAsia="等线"/>
          <w:lang w:val="en-US" w:eastAsia="zh-CN"/>
        </w:rPr>
        <w:t xml:space="preserve"> and observations</w:t>
      </w:r>
      <w:r>
        <w:rPr>
          <w:rFonts w:eastAsia="等线"/>
          <w:lang w:val="en-US" w:eastAsia="zh-CN"/>
        </w:rPr>
        <w:t xml:space="preserve">. </w:t>
      </w:r>
    </w:p>
    <w:p w14:paraId="4AB18355" w14:textId="77777777" w:rsidR="00586472" w:rsidRDefault="00586472" w:rsidP="00586472">
      <w:pPr>
        <w:jc w:val="both"/>
        <w:rPr>
          <w:rFonts w:eastAsiaTheme="minorEastAsia"/>
          <w:b/>
          <w:i/>
          <w:lang w:eastAsia="zh-CN"/>
        </w:rPr>
      </w:pPr>
      <w:r w:rsidRPr="00902C7B">
        <w:rPr>
          <w:rFonts w:eastAsiaTheme="minorEastAsia"/>
          <w:b/>
          <w:i/>
          <w:lang w:eastAsia="zh-CN"/>
        </w:rPr>
        <w:t>Proposal 1:  The definition of several bands which are partly overlapping and subset can be kept if it is reasonable and necessary.</w:t>
      </w:r>
    </w:p>
    <w:p w14:paraId="09F50CDE" w14:textId="03056F2B" w:rsidR="00586472" w:rsidRDefault="00586472" w:rsidP="00586472">
      <w:pPr>
        <w:jc w:val="both"/>
        <w:rPr>
          <w:rFonts w:eastAsiaTheme="minorEastAsia"/>
          <w:b/>
          <w:i/>
          <w:lang w:eastAsia="zh-CN"/>
        </w:rPr>
      </w:pPr>
      <w:r w:rsidRPr="005B6EB4">
        <w:rPr>
          <w:rFonts w:eastAsiaTheme="minorEastAsia"/>
          <w:b/>
          <w:i/>
          <w:lang w:eastAsia="zh-CN"/>
        </w:rPr>
        <w:t xml:space="preserve">Proposal </w:t>
      </w:r>
      <w:r>
        <w:rPr>
          <w:rFonts w:eastAsiaTheme="minorEastAsia"/>
          <w:b/>
          <w:i/>
          <w:lang w:eastAsia="zh-CN"/>
        </w:rPr>
        <w:t>2</w:t>
      </w:r>
      <w:r w:rsidRPr="005B6EB4">
        <w:rPr>
          <w:rFonts w:eastAsiaTheme="minorEastAsia"/>
          <w:b/>
          <w:i/>
          <w:lang w:eastAsia="zh-CN"/>
        </w:rPr>
        <w:t>: Based on the current market and operators’ request to introduce the band combinations transfer from 5G to 6G case by case for re-framing bands.</w:t>
      </w:r>
    </w:p>
    <w:p w14:paraId="41F9A986" w14:textId="77777777" w:rsidR="00D825EB" w:rsidRPr="00D825EB" w:rsidRDefault="00D825EB" w:rsidP="00D825EB">
      <w:pPr>
        <w:jc w:val="both"/>
        <w:rPr>
          <w:rFonts w:eastAsiaTheme="minorEastAsia"/>
          <w:b/>
          <w:i/>
          <w:lang w:eastAsia="zh-CN"/>
        </w:rPr>
      </w:pPr>
      <w:r w:rsidRPr="00D825EB">
        <w:rPr>
          <w:rFonts w:eastAsiaTheme="minorEastAsia"/>
          <w:b/>
          <w:i/>
          <w:lang w:eastAsia="zh-CN"/>
        </w:rPr>
        <w:t>Proposal 3: Strive to a simple approach to address the requesting and status report updates.</w:t>
      </w:r>
    </w:p>
    <w:p w14:paraId="7BDD89A4" w14:textId="77777777" w:rsidR="00586472" w:rsidRDefault="00586472" w:rsidP="00586472">
      <w:pPr>
        <w:jc w:val="both"/>
        <w:rPr>
          <w:rFonts w:eastAsiaTheme="minorEastAsia"/>
          <w:b/>
          <w:i/>
          <w:lang w:eastAsia="zh-CN"/>
        </w:rPr>
      </w:pPr>
      <w:bookmarkStart w:id="0" w:name="_GoBack"/>
      <w:bookmarkEnd w:id="0"/>
      <w:r w:rsidRPr="0034543B">
        <w:rPr>
          <w:rFonts w:eastAsiaTheme="minorEastAsia"/>
          <w:b/>
          <w:i/>
          <w:lang w:eastAsia="zh-CN"/>
        </w:rPr>
        <w:t xml:space="preserve">Proposal </w:t>
      </w:r>
      <w:r>
        <w:rPr>
          <w:rFonts w:eastAsiaTheme="minorEastAsia"/>
          <w:b/>
          <w:i/>
          <w:lang w:eastAsia="zh-CN"/>
        </w:rPr>
        <w:t>4</w:t>
      </w:r>
      <w:r w:rsidRPr="0034543B">
        <w:rPr>
          <w:rFonts w:eastAsiaTheme="minorEastAsia"/>
          <w:b/>
          <w:i/>
          <w:lang w:eastAsia="zh-CN"/>
        </w:rPr>
        <w:t>: BCS concept should be kept in 6GR</w:t>
      </w:r>
      <w:r>
        <w:rPr>
          <w:rFonts w:eastAsiaTheme="minorEastAsia"/>
          <w:b/>
          <w:i/>
          <w:lang w:eastAsia="zh-CN"/>
        </w:rPr>
        <w:t xml:space="preserve"> (e.g., BCS5)</w:t>
      </w:r>
      <w:r w:rsidRPr="0034543B">
        <w:rPr>
          <w:rFonts w:eastAsiaTheme="minorEastAsia"/>
          <w:b/>
          <w:i/>
          <w:lang w:eastAsia="zh-CN"/>
        </w:rPr>
        <w:t xml:space="preserve">. The number of BCS can be </w:t>
      </w:r>
      <w:r>
        <w:rPr>
          <w:rFonts w:eastAsiaTheme="minorEastAsia" w:hint="eastAsia"/>
          <w:b/>
          <w:i/>
          <w:lang w:eastAsia="zh-CN"/>
        </w:rPr>
        <w:t>consider</w:t>
      </w:r>
      <w:r>
        <w:rPr>
          <w:rFonts w:eastAsiaTheme="minorEastAsia"/>
          <w:b/>
          <w:i/>
          <w:lang w:eastAsia="zh-CN"/>
        </w:rPr>
        <w:t>e</w:t>
      </w:r>
      <w:r>
        <w:rPr>
          <w:rFonts w:eastAsiaTheme="minorEastAsia" w:hint="eastAsia"/>
          <w:b/>
          <w:i/>
          <w:lang w:eastAsia="zh-CN"/>
        </w:rPr>
        <w:t>d</w:t>
      </w:r>
      <w:r>
        <w:rPr>
          <w:rFonts w:eastAsiaTheme="minorEastAsia"/>
          <w:b/>
          <w:i/>
          <w:lang w:eastAsia="zh-CN"/>
        </w:rPr>
        <w:t xml:space="preserve"> to </w:t>
      </w:r>
      <w:r>
        <w:rPr>
          <w:rFonts w:eastAsiaTheme="minorEastAsia" w:hint="eastAsia"/>
          <w:b/>
          <w:i/>
          <w:lang w:eastAsia="zh-CN"/>
        </w:rPr>
        <w:t>be</w:t>
      </w:r>
      <w:r>
        <w:rPr>
          <w:rFonts w:eastAsiaTheme="minorEastAsia"/>
          <w:b/>
          <w:i/>
          <w:lang w:eastAsia="zh-CN"/>
        </w:rPr>
        <w:t xml:space="preserve"> one</w:t>
      </w:r>
      <w:r w:rsidRPr="0034543B">
        <w:rPr>
          <w:rFonts w:eastAsiaTheme="minorEastAsia"/>
          <w:b/>
          <w:i/>
          <w:lang w:eastAsia="zh-CN"/>
        </w:rPr>
        <w:t xml:space="preserve"> in 6GR.</w:t>
      </w:r>
      <w:r>
        <w:rPr>
          <w:rFonts w:eastAsiaTheme="minorEastAsia"/>
          <w:b/>
          <w:i/>
          <w:lang w:eastAsia="zh-CN"/>
        </w:rPr>
        <w:t xml:space="preserve"> The number of MIMO layers factor can be considered when reporting BCS or aggregated bandwidth.</w:t>
      </w:r>
    </w:p>
    <w:p w14:paraId="770CB901" w14:textId="03E3A520" w:rsidR="00131F38" w:rsidRPr="00131F38" w:rsidRDefault="00131F38" w:rsidP="00131F38">
      <w:pPr>
        <w:jc w:val="both"/>
        <w:rPr>
          <w:rFonts w:eastAsiaTheme="minorEastAsia"/>
          <w:b/>
          <w:i/>
          <w:lang w:eastAsia="zh-CN"/>
        </w:rPr>
      </w:pPr>
      <w:r w:rsidRPr="00E17181">
        <w:rPr>
          <w:rFonts w:eastAsiaTheme="minorEastAsia"/>
          <w:b/>
          <w:i/>
          <w:lang w:eastAsia="zh-CN"/>
        </w:rPr>
        <w:lastRenderedPageBreak/>
        <w:t xml:space="preserve">Proposal </w:t>
      </w:r>
      <w:r>
        <w:rPr>
          <w:rFonts w:eastAsiaTheme="minorEastAsia"/>
          <w:b/>
          <w:i/>
          <w:lang w:eastAsia="zh-CN"/>
        </w:rPr>
        <w:t>5</w:t>
      </w:r>
      <w:r w:rsidRPr="00E17181">
        <w:rPr>
          <w:rFonts w:eastAsiaTheme="minorEastAsia"/>
          <w:b/>
          <w:i/>
          <w:lang w:eastAsia="zh-CN"/>
        </w:rPr>
        <w:t>: The approach to derive the ∆T</w:t>
      </w:r>
      <w:r w:rsidRPr="00E17181">
        <w:rPr>
          <w:rFonts w:eastAsiaTheme="minorEastAsia"/>
          <w:b/>
          <w:i/>
          <w:vertAlign w:val="subscript"/>
          <w:lang w:eastAsia="zh-CN"/>
        </w:rPr>
        <w:t>IB</w:t>
      </w:r>
      <w:r w:rsidRPr="00E17181">
        <w:rPr>
          <w:rFonts w:eastAsiaTheme="minorEastAsia"/>
          <w:b/>
          <w:i/>
          <w:lang w:eastAsia="zh-CN"/>
        </w:rPr>
        <w:t xml:space="preserve"> and ∆R</w:t>
      </w:r>
      <w:r w:rsidRPr="00E17181">
        <w:rPr>
          <w:rFonts w:eastAsiaTheme="minorEastAsia"/>
          <w:b/>
          <w:i/>
          <w:vertAlign w:val="subscript"/>
          <w:lang w:eastAsia="zh-CN"/>
        </w:rPr>
        <w:t>IB</w:t>
      </w:r>
      <w:r w:rsidRPr="00E17181">
        <w:rPr>
          <w:rFonts w:eastAsiaTheme="minorEastAsia"/>
          <w:b/>
          <w:i/>
          <w:lang w:eastAsia="zh-CN"/>
        </w:rPr>
        <w:t xml:space="preserve"> can be improved </w:t>
      </w:r>
      <w:r>
        <w:rPr>
          <w:rFonts w:eastAsiaTheme="minorEastAsia"/>
          <w:b/>
          <w:i/>
          <w:lang w:eastAsia="zh-CN"/>
        </w:rPr>
        <w:t>and simpler in 6GR (e.g., two levels of value: low level</w:t>
      </w:r>
      <w:r>
        <w:rPr>
          <w:rFonts w:eastAsiaTheme="minorEastAsia"/>
          <w:b/>
          <w:i/>
          <w:lang w:eastAsia="zh-CN"/>
        </w:rPr>
        <w:t>: 0.5dB</w:t>
      </w:r>
      <w:r>
        <w:rPr>
          <w:rFonts w:eastAsiaTheme="minorEastAsia"/>
          <w:b/>
          <w:i/>
          <w:lang w:eastAsia="zh-CN"/>
        </w:rPr>
        <w:t>; high level: 0.8 or 1dB</w:t>
      </w:r>
      <w:r>
        <w:rPr>
          <w:rFonts w:eastAsiaTheme="minorEastAsia" w:hint="eastAsia"/>
          <w:b/>
          <w:i/>
          <w:lang w:eastAsia="zh-CN"/>
        </w:rPr>
        <w:t>)</w:t>
      </w:r>
      <w:r>
        <w:rPr>
          <w:rFonts w:eastAsiaTheme="minorEastAsia"/>
          <w:b/>
          <w:i/>
          <w:lang w:eastAsia="zh-CN"/>
        </w:rPr>
        <w:t>.</w:t>
      </w:r>
    </w:p>
    <w:p w14:paraId="28C94D65" w14:textId="24EAA15B" w:rsidR="00C152C1" w:rsidRDefault="00C152C1" w:rsidP="00F70BD0">
      <w:pPr>
        <w:pStyle w:val="10"/>
        <w:numPr>
          <w:ilvl w:val="0"/>
          <w:numId w:val="0"/>
        </w:numPr>
        <w:ind w:left="432" w:hanging="432"/>
        <w:jc w:val="both"/>
        <w:rPr>
          <w:lang w:val="en-US"/>
        </w:rPr>
      </w:pPr>
      <w:r>
        <w:rPr>
          <w:lang w:val="en-US"/>
        </w:rPr>
        <w:t>Reference</w:t>
      </w:r>
    </w:p>
    <w:p w14:paraId="2E4A4BD7" w14:textId="21F3624E" w:rsidR="005B6283" w:rsidRPr="00054C05" w:rsidRDefault="00E64CBF" w:rsidP="00F70BD0">
      <w:pPr>
        <w:pStyle w:val="aff4"/>
        <w:numPr>
          <w:ilvl w:val="0"/>
          <w:numId w:val="12"/>
        </w:numPr>
        <w:overflowPunct/>
        <w:autoSpaceDE/>
        <w:autoSpaceDN/>
        <w:adjustRightInd/>
        <w:spacing w:after="160"/>
        <w:ind w:right="-22"/>
        <w:jc w:val="both"/>
        <w:textAlignment w:val="auto"/>
      </w:pPr>
      <w:r w:rsidRPr="00E44C5B">
        <w:t>R</w:t>
      </w:r>
      <w:r>
        <w:t>4-25</w:t>
      </w:r>
      <w:r w:rsidR="002A5557">
        <w:t>22463</w:t>
      </w:r>
      <w:r w:rsidRPr="00E44C5B">
        <w:t>,</w:t>
      </w:r>
      <w:r>
        <w:t xml:space="preserve"> </w:t>
      </w:r>
      <w:r w:rsidR="00C542A5" w:rsidRPr="00C542A5">
        <w:t>WF on 6G Spectrum</w:t>
      </w:r>
      <w:r w:rsidR="002A5557">
        <w:t>_v2</w:t>
      </w:r>
      <w:r>
        <w:t xml:space="preserve">, </w:t>
      </w:r>
      <w:r w:rsidR="002A5557">
        <w:t>China Telecom</w:t>
      </w:r>
      <w:r>
        <w:t>. TSG-RAN4#11</w:t>
      </w:r>
      <w:r w:rsidR="002A5557">
        <w:t>7</w:t>
      </w:r>
      <w:r>
        <w:t xml:space="preserve"> meeting</w:t>
      </w:r>
    </w:p>
    <w:sectPr w:rsidR="005B6283" w:rsidRPr="00054C05"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015731" w14:textId="77777777" w:rsidR="00E64509" w:rsidRDefault="00E64509">
      <w:r>
        <w:separator/>
      </w:r>
    </w:p>
  </w:endnote>
  <w:endnote w:type="continuationSeparator" w:id="0">
    <w:p w14:paraId="4ACA6F9B" w14:textId="77777777" w:rsidR="00E64509" w:rsidRDefault="00E64509">
      <w:r>
        <w:continuationSeparator/>
      </w:r>
    </w:p>
  </w:endnote>
  <w:endnote w:type="continuationNotice" w:id="1">
    <w:p w14:paraId="4F88944C" w14:textId="77777777" w:rsidR="00E64509" w:rsidRDefault="00E645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DE231A" w:rsidRDefault="00DE231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DE231A" w:rsidRDefault="00DE231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ED9045D" w:rsidR="00DE231A" w:rsidRDefault="00DE231A">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D825EB">
      <w:rPr>
        <w:rStyle w:val="afb"/>
      </w:rPr>
      <w:t>1</w:t>
    </w:r>
    <w:r>
      <w:rPr>
        <w:rStyle w:val="afb"/>
      </w:rPr>
      <w:fldChar w:fldCharType="end"/>
    </w:r>
  </w:p>
  <w:p w14:paraId="0FACBD0C" w14:textId="77777777" w:rsidR="00DE231A" w:rsidRDefault="00DE231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BD00ED" w14:textId="77777777" w:rsidR="00E64509" w:rsidRDefault="00E64509">
      <w:r>
        <w:separator/>
      </w:r>
    </w:p>
  </w:footnote>
  <w:footnote w:type="continuationSeparator" w:id="0">
    <w:p w14:paraId="754407EA" w14:textId="77777777" w:rsidR="00E64509" w:rsidRDefault="00E64509">
      <w:r>
        <w:continuationSeparator/>
      </w:r>
    </w:p>
  </w:footnote>
  <w:footnote w:type="continuationNotice" w:id="1">
    <w:p w14:paraId="22049C9C" w14:textId="77777777" w:rsidR="00E64509" w:rsidRDefault="00E645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2D6543A"/>
    <w:multiLevelType w:val="hybridMultilevel"/>
    <w:tmpl w:val="FB0285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FD062E0"/>
    <w:multiLevelType w:val="hybridMultilevel"/>
    <w:tmpl w:val="D29C3258"/>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0C4C4C"/>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2"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E185570"/>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9"/>
  </w:num>
  <w:num w:numId="3">
    <w:abstractNumId w:val="20"/>
  </w:num>
  <w:num w:numId="4">
    <w:abstractNumId w:val="14"/>
  </w:num>
  <w:num w:numId="5">
    <w:abstractNumId w:val="7"/>
  </w:num>
  <w:num w:numId="6">
    <w:abstractNumId w:val="3"/>
  </w:num>
  <w:num w:numId="7">
    <w:abstractNumId w:val="17"/>
  </w:num>
  <w:num w:numId="8">
    <w:abstractNumId w:val="8"/>
  </w:num>
  <w:num w:numId="9">
    <w:abstractNumId w:val="13"/>
  </w:num>
  <w:num w:numId="10">
    <w:abstractNumId w:val="22"/>
  </w:num>
  <w:num w:numId="11">
    <w:abstractNumId w:val="5"/>
  </w:num>
  <w:num w:numId="12">
    <w:abstractNumId w:val="16"/>
  </w:num>
  <w:num w:numId="13">
    <w:abstractNumId w:val="6"/>
  </w:num>
  <w:num w:numId="14">
    <w:abstractNumId w:val="11"/>
  </w:num>
  <w:num w:numId="15">
    <w:abstractNumId w:val="4"/>
  </w:num>
  <w:num w:numId="16">
    <w:abstractNumId w:val="9"/>
  </w:num>
  <w:num w:numId="17">
    <w:abstractNumId w:val="21"/>
  </w:num>
  <w:num w:numId="18">
    <w:abstractNumId w:val="12"/>
  </w:num>
  <w:num w:numId="19">
    <w:abstractNumId w:val="2"/>
  </w:num>
  <w:num w:numId="20">
    <w:abstractNumId w:val="1"/>
  </w:num>
  <w:num w:numId="21">
    <w:abstractNumId w:val="0"/>
  </w:num>
  <w:num w:numId="22">
    <w:abstractNumId w:val="18"/>
  </w:num>
  <w:num w:numId="23">
    <w:abstractNumId w:val="15"/>
  </w:num>
  <w:num w:numId="24">
    <w:abstractNumId w:val="9"/>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0E57"/>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6AB"/>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C36"/>
    <w:rsid w:val="00041C3C"/>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AF2"/>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C05"/>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C09"/>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6D1"/>
    <w:rsid w:val="000A697D"/>
    <w:rsid w:val="000A786A"/>
    <w:rsid w:val="000A796C"/>
    <w:rsid w:val="000A79E3"/>
    <w:rsid w:val="000A7D9E"/>
    <w:rsid w:val="000B0124"/>
    <w:rsid w:val="000B034D"/>
    <w:rsid w:val="000B08B8"/>
    <w:rsid w:val="000B0B23"/>
    <w:rsid w:val="000B0C02"/>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9EC"/>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1271"/>
    <w:rsid w:val="000D1441"/>
    <w:rsid w:val="000D19C5"/>
    <w:rsid w:val="000D1A28"/>
    <w:rsid w:val="000D260C"/>
    <w:rsid w:val="000D2914"/>
    <w:rsid w:val="000D2B1D"/>
    <w:rsid w:val="000D2DDE"/>
    <w:rsid w:val="000D2E2A"/>
    <w:rsid w:val="000D2F5D"/>
    <w:rsid w:val="000D3487"/>
    <w:rsid w:val="000D3559"/>
    <w:rsid w:val="000D3CB5"/>
    <w:rsid w:val="000D3D63"/>
    <w:rsid w:val="000D409F"/>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2EBB"/>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44A"/>
    <w:rsid w:val="001048EF"/>
    <w:rsid w:val="00104B7E"/>
    <w:rsid w:val="00104C97"/>
    <w:rsid w:val="0010550D"/>
    <w:rsid w:val="001057EE"/>
    <w:rsid w:val="00105823"/>
    <w:rsid w:val="00105FDB"/>
    <w:rsid w:val="00106117"/>
    <w:rsid w:val="00106778"/>
    <w:rsid w:val="001067F4"/>
    <w:rsid w:val="00106E80"/>
    <w:rsid w:val="001072D7"/>
    <w:rsid w:val="00107841"/>
    <w:rsid w:val="00107D83"/>
    <w:rsid w:val="00107F0F"/>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033"/>
    <w:rsid w:val="001271F9"/>
    <w:rsid w:val="001274D2"/>
    <w:rsid w:val="00127B30"/>
    <w:rsid w:val="00127DEC"/>
    <w:rsid w:val="00127E48"/>
    <w:rsid w:val="00130287"/>
    <w:rsid w:val="00130ECD"/>
    <w:rsid w:val="001310DC"/>
    <w:rsid w:val="0013166F"/>
    <w:rsid w:val="00131AD3"/>
    <w:rsid w:val="00131F38"/>
    <w:rsid w:val="00131FD4"/>
    <w:rsid w:val="001323CD"/>
    <w:rsid w:val="001334A5"/>
    <w:rsid w:val="00133E80"/>
    <w:rsid w:val="00133FDC"/>
    <w:rsid w:val="00134A8F"/>
    <w:rsid w:val="0013513B"/>
    <w:rsid w:val="00135216"/>
    <w:rsid w:val="001352AC"/>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170"/>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CD"/>
    <w:rsid w:val="001640E2"/>
    <w:rsid w:val="00164E97"/>
    <w:rsid w:val="00165C76"/>
    <w:rsid w:val="00165F18"/>
    <w:rsid w:val="00166BBB"/>
    <w:rsid w:val="00166E21"/>
    <w:rsid w:val="001679C5"/>
    <w:rsid w:val="00167AC7"/>
    <w:rsid w:val="00167B3A"/>
    <w:rsid w:val="00170570"/>
    <w:rsid w:val="00170B48"/>
    <w:rsid w:val="00170C0A"/>
    <w:rsid w:val="00170FF5"/>
    <w:rsid w:val="00171233"/>
    <w:rsid w:val="0017139E"/>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2AB"/>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9E3"/>
    <w:rsid w:val="00181B37"/>
    <w:rsid w:val="00181D67"/>
    <w:rsid w:val="001824A0"/>
    <w:rsid w:val="00182838"/>
    <w:rsid w:val="00183169"/>
    <w:rsid w:val="001837E8"/>
    <w:rsid w:val="001842E4"/>
    <w:rsid w:val="00184A30"/>
    <w:rsid w:val="00184ADB"/>
    <w:rsid w:val="00184E92"/>
    <w:rsid w:val="00185051"/>
    <w:rsid w:val="0018555B"/>
    <w:rsid w:val="001855CC"/>
    <w:rsid w:val="00185630"/>
    <w:rsid w:val="00185893"/>
    <w:rsid w:val="0018609F"/>
    <w:rsid w:val="00186488"/>
    <w:rsid w:val="001864A2"/>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24CA"/>
    <w:rsid w:val="001A24F6"/>
    <w:rsid w:val="001A2832"/>
    <w:rsid w:val="001A37D0"/>
    <w:rsid w:val="001A41D0"/>
    <w:rsid w:val="001A4813"/>
    <w:rsid w:val="001A4C57"/>
    <w:rsid w:val="001A50B1"/>
    <w:rsid w:val="001A5898"/>
    <w:rsid w:val="001A59E9"/>
    <w:rsid w:val="001A658B"/>
    <w:rsid w:val="001A6604"/>
    <w:rsid w:val="001A6E5D"/>
    <w:rsid w:val="001A6EEA"/>
    <w:rsid w:val="001A6FC9"/>
    <w:rsid w:val="001A6FCB"/>
    <w:rsid w:val="001A79A4"/>
    <w:rsid w:val="001B0041"/>
    <w:rsid w:val="001B00CF"/>
    <w:rsid w:val="001B031E"/>
    <w:rsid w:val="001B0534"/>
    <w:rsid w:val="001B075A"/>
    <w:rsid w:val="001B08C2"/>
    <w:rsid w:val="001B0959"/>
    <w:rsid w:val="001B0F6F"/>
    <w:rsid w:val="001B1154"/>
    <w:rsid w:val="001B12B5"/>
    <w:rsid w:val="001B180F"/>
    <w:rsid w:val="001B18A6"/>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4FE"/>
    <w:rsid w:val="001C58DC"/>
    <w:rsid w:val="001C5979"/>
    <w:rsid w:val="001C5DB3"/>
    <w:rsid w:val="001C5DB8"/>
    <w:rsid w:val="001C6C24"/>
    <w:rsid w:val="001D002A"/>
    <w:rsid w:val="001D04B9"/>
    <w:rsid w:val="001D0B0F"/>
    <w:rsid w:val="001D1048"/>
    <w:rsid w:val="001D134E"/>
    <w:rsid w:val="001D1447"/>
    <w:rsid w:val="001D1841"/>
    <w:rsid w:val="001D18FF"/>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3F1"/>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872"/>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2A9"/>
    <w:rsid w:val="002230BE"/>
    <w:rsid w:val="00223868"/>
    <w:rsid w:val="00223959"/>
    <w:rsid w:val="00224272"/>
    <w:rsid w:val="0022465E"/>
    <w:rsid w:val="002247C0"/>
    <w:rsid w:val="0022505B"/>
    <w:rsid w:val="002253AB"/>
    <w:rsid w:val="00225CD2"/>
    <w:rsid w:val="00226BBD"/>
    <w:rsid w:val="0022732E"/>
    <w:rsid w:val="002273B6"/>
    <w:rsid w:val="0022758E"/>
    <w:rsid w:val="002305A9"/>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24C"/>
    <w:rsid w:val="002429D0"/>
    <w:rsid w:val="0024341E"/>
    <w:rsid w:val="00243A55"/>
    <w:rsid w:val="0024423D"/>
    <w:rsid w:val="0024432E"/>
    <w:rsid w:val="00244801"/>
    <w:rsid w:val="0024485D"/>
    <w:rsid w:val="00244870"/>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0E54"/>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6DE"/>
    <w:rsid w:val="0026182D"/>
    <w:rsid w:val="00261FFD"/>
    <w:rsid w:val="002623A5"/>
    <w:rsid w:val="00262D51"/>
    <w:rsid w:val="002635B5"/>
    <w:rsid w:val="00263B56"/>
    <w:rsid w:val="00263D95"/>
    <w:rsid w:val="00264019"/>
    <w:rsid w:val="002642D2"/>
    <w:rsid w:val="00264728"/>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59F"/>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1FF1"/>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1E3D"/>
    <w:rsid w:val="002A23C7"/>
    <w:rsid w:val="002A274E"/>
    <w:rsid w:val="002A282D"/>
    <w:rsid w:val="002A2D0E"/>
    <w:rsid w:val="002A2E43"/>
    <w:rsid w:val="002A3197"/>
    <w:rsid w:val="002A3BFD"/>
    <w:rsid w:val="002A3C51"/>
    <w:rsid w:val="002A3CDF"/>
    <w:rsid w:val="002A3E6A"/>
    <w:rsid w:val="002A5175"/>
    <w:rsid w:val="002A5557"/>
    <w:rsid w:val="002A57E8"/>
    <w:rsid w:val="002A58AB"/>
    <w:rsid w:val="002A5A2D"/>
    <w:rsid w:val="002A5AA9"/>
    <w:rsid w:val="002A679B"/>
    <w:rsid w:val="002A685B"/>
    <w:rsid w:val="002A6CB3"/>
    <w:rsid w:val="002A6ED0"/>
    <w:rsid w:val="002A77FF"/>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B2F"/>
    <w:rsid w:val="002B40E0"/>
    <w:rsid w:val="002B43AE"/>
    <w:rsid w:val="002B4C2E"/>
    <w:rsid w:val="002B4D6F"/>
    <w:rsid w:val="002B512E"/>
    <w:rsid w:val="002B53D8"/>
    <w:rsid w:val="002B59E9"/>
    <w:rsid w:val="002B6231"/>
    <w:rsid w:val="002B6395"/>
    <w:rsid w:val="002B6529"/>
    <w:rsid w:val="002B662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3086"/>
    <w:rsid w:val="002C3188"/>
    <w:rsid w:val="002C33B8"/>
    <w:rsid w:val="002C362A"/>
    <w:rsid w:val="002C3AA2"/>
    <w:rsid w:val="002C40B7"/>
    <w:rsid w:val="002C4394"/>
    <w:rsid w:val="002C4B36"/>
    <w:rsid w:val="002C4DE4"/>
    <w:rsid w:val="002C4E58"/>
    <w:rsid w:val="002C4F68"/>
    <w:rsid w:val="002C5903"/>
    <w:rsid w:val="002C6501"/>
    <w:rsid w:val="002C66D9"/>
    <w:rsid w:val="002C6C79"/>
    <w:rsid w:val="002C7C8C"/>
    <w:rsid w:val="002D0059"/>
    <w:rsid w:val="002D087B"/>
    <w:rsid w:val="002D0BCE"/>
    <w:rsid w:val="002D0C99"/>
    <w:rsid w:val="002D111D"/>
    <w:rsid w:val="002D14E8"/>
    <w:rsid w:val="002D1A86"/>
    <w:rsid w:val="002D1B2B"/>
    <w:rsid w:val="002D221D"/>
    <w:rsid w:val="002D2365"/>
    <w:rsid w:val="002D254B"/>
    <w:rsid w:val="002D282D"/>
    <w:rsid w:val="002D2DBA"/>
    <w:rsid w:val="002D309F"/>
    <w:rsid w:val="002D30AD"/>
    <w:rsid w:val="002D3535"/>
    <w:rsid w:val="002D35C3"/>
    <w:rsid w:val="002D3A4D"/>
    <w:rsid w:val="002D3A61"/>
    <w:rsid w:val="002D3EB0"/>
    <w:rsid w:val="002D417D"/>
    <w:rsid w:val="002D455B"/>
    <w:rsid w:val="002D4919"/>
    <w:rsid w:val="002D49C5"/>
    <w:rsid w:val="002D4A3F"/>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1E9D"/>
    <w:rsid w:val="002F200F"/>
    <w:rsid w:val="002F36F8"/>
    <w:rsid w:val="002F3A50"/>
    <w:rsid w:val="002F4302"/>
    <w:rsid w:val="002F48A3"/>
    <w:rsid w:val="002F48FD"/>
    <w:rsid w:val="002F4A63"/>
    <w:rsid w:val="002F4C00"/>
    <w:rsid w:val="002F4CF4"/>
    <w:rsid w:val="002F4EDB"/>
    <w:rsid w:val="002F50EA"/>
    <w:rsid w:val="002F5DD2"/>
    <w:rsid w:val="002F5DEB"/>
    <w:rsid w:val="002F6122"/>
    <w:rsid w:val="002F6AB1"/>
    <w:rsid w:val="002F6AED"/>
    <w:rsid w:val="002F6D8F"/>
    <w:rsid w:val="002F6F5A"/>
    <w:rsid w:val="002F73F3"/>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728"/>
    <w:rsid w:val="00305E70"/>
    <w:rsid w:val="0030648A"/>
    <w:rsid w:val="00306AB4"/>
    <w:rsid w:val="00306BCE"/>
    <w:rsid w:val="00306C15"/>
    <w:rsid w:val="00306E10"/>
    <w:rsid w:val="0030710A"/>
    <w:rsid w:val="00307DE4"/>
    <w:rsid w:val="00307F1E"/>
    <w:rsid w:val="00310331"/>
    <w:rsid w:val="00310352"/>
    <w:rsid w:val="0031040B"/>
    <w:rsid w:val="003109C2"/>
    <w:rsid w:val="003109C3"/>
    <w:rsid w:val="00310D1D"/>
    <w:rsid w:val="0031162E"/>
    <w:rsid w:val="0031179A"/>
    <w:rsid w:val="003118C6"/>
    <w:rsid w:val="00311D14"/>
    <w:rsid w:val="00312A91"/>
    <w:rsid w:val="00312EF8"/>
    <w:rsid w:val="003138A2"/>
    <w:rsid w:val="00313F7D"/>
    <w:rsid w:val="003140A2"/>
    <w:rsid w:val="0031465C"/>
    <w:rsid w:val="003149E9"/>
    <w:rsid w:val="00314D47"/>
    <w:rsid w:val="00314DB7"/>
    <w:rsid w:val="00314F09"/>
    <w:rsid w:val="00314F71"/>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05E"/>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82C"/>
    <w:rsid w:val="00332B49"/>
    <w:rsid w:val="00332B88"/>
    <w:rsid w:val="00332DD8"/>
    <w:rsid w:val="00332E3C"/>
    <w:rsid w:val="00332FAF"/>
    <w:rsid w:val="00332FB9"/>
    <w:rsid w:val="00332FD0"/>
    <w:rsid w:val="00332FF0"/>
    <w:rsid w:val="003336B2"/>
    <w:rsid w:val="003337D9"/>
    <w:rsid w:val="00333865"/>
    <w:rsid w:val="003338B4"/>
    <w:rsid w:val="00333925"/>
    <w:rsid w:val="00333A52"/>
    <w:rsid w:val="0033455E"/>
    <w:rsid w:val="003348EF"/>
    <w:rsid w:val="003359A3"/>
    <w:rsid w:val="00336F00"/>
    <w:rsid w:val="003370EF"/>
    <w:rsid w:val="00337554"/>
    <w:rsid w:val="00337613"/>
    <w:rsid w:val="00337A5E"/>
    <w:rsid w:val="003402F4"/>
    <w:rsid w:val="00340539"/>
    <w:rsid w:val="003406B5"/>
    <w:rsid w:val="0034157C"/>
    <w:rsid w:val="0034161E"/>
    <w:rsid w:val="003417BF"/>
    <w:rsid w:val="00341D2E"/>
    <w:rsid w:val="00341F00"/>
    <w:rsid w:val="00341FE5"/>
    <w:rsid w:val="003427F4"/>
    <w:rsid w:val="00342D54"/>
    <w:rsid w:val="00343AE0"/>
    <w:rsid w:val="00344B12"/>
    <w:rsid w:val="00344FE2"/>
    <w:rsid w:val="0034543B"/>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BF"/>
    <w:rsid w:val="003512A1"/>
    <w:rsid w:val="00351328"/>
    <w:rsid w:val="003514E1"/>
    <w:rsid w:val="0035162E"/>
    <w:rsid w:val="0035163A"/>
    <w:rsid w:val="003517BE"/>
    <w:rsid w:val="00351BED"/>
    <w:rsid w:val="003534A5"/>
    <w:rsid w:val="00353782"/>
    <w:rsid w:val="00353D8F"/>
    <w:rsid w:val="00353EDD"/>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6207"/>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CC1"/>
    <w:rsid w:val="00375E5A"/>
    <w:rsid w:val="00376303"/>
    <w:rsid w:val="0037657E"/>
    <w:rsid w:val="0037674E"/>
    <w:rsid w:val="0037688E"/>
    <w:rsid w:val="0037764C"/>
    <w:rsid w:val="003778B4"/>
    <w:rsid w:val="00377C74"/>
    <w:rsid w:val="00377CB7"/>
    <w:rsid w:val="00380411"/>
    <w:rsid w:val="00380CA3"/>
    <w:rsid w:val="00380D25"/>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290"/>
    <w:rsid w:val="00393306"/>
    <w:rsid w:val="00393516"/>
    <w:rsid w:val="0039354A"/>
    <w:rsid w:val="00393794"/>
    <w:rsid w:val="00393C81"/>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AD"/>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8AC"/>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183"/>
    <w:rsid w:val="003B3BF9"/>
    <w:rsid w:val="003B3D77"/>
    <w:rsid w:val="003B53D8"/>
    <w:rsid w:val="003B5714"/>
    <w:rsid w:val="003B5903"/>
    <w:rsid w:val="003B5F4D"/>
    <w:rsid w:val="003B6013"/>
    <w:rsid w:val="003B607A"/>
    <w:rsid w:val="003B6CA6"/>
    <w:rsid w:val="003B6F94"/>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A48"/>
    <w:rsid w:val="003C4F69"/>
    <w:rsid w:val="003C51B6"/>
    <w:rsid w:val="003C5692"/>
    <w:rsid w:val="003C5E38"/>
    <w:rsid w:val="003C6147"/>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639"/>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077"/>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0E7"/>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873"/>
    <w:rsid w:val="00430A6D"/>
    <w:rsid w:val="00430D3C"/>
    <w:rsid w:val="00431830"/>
    <w:rsid w:val="00431DD6"/>
    <w:rsid w:val="004322FC"/>
    <w:rsid w:val="00432517"/>
    <w:rsid w:val="00432723"/>
    <w:rsid w:val="0043285A"/>
    <w:rsid w:val="00432A25"/>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0D78"/>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03E"/>
    <w:rsid w:val="00451B62"/>
    <w:rsid w:val="00451E11"/>
    <w:rsid w:val="0045279F"/>
    <w:rsid w:val="00453273"/>
    <w:rsid w:val="0045343F"/>
    <w:rsid w:val="004539A6"/>
    <w:rsid w:val="00453FBD"/>
    <w:rsid w:val="004540BA"/>
    <w:rsid w:val="00454466"/>
    <w:rsid w:val="00454C47"/>
    <w:rsid w:val="00454DF4"/>
    <w:rsid w:val="00454F7C"/>
    <w:rsid w:val="00454FAD"/>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55D"/>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1BA"/>
    <w:rsid w:val="004852CF"/>
    <w:rsid w:val="0048547C"/>
    <w:rsid w:val="004854C9"/>
    <w:rsid w:val="00485C00"/>
    <w:rsid w:val="004865CB"/>
    <w:rsid w:val="004865F6"/>
    <w:rsid w:val="00486E77"/>
    <w:rsid w:val="004877A5"/>
    <w:rsid w:val="00487896"/>
    <w:rsid w:val="00487907"/>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B7F21"/>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84F"/>
    <w:rsid w:val="004C5B22"/>
    <w:rsid w:val="004C5C60"/>
    <w:rsid w:val="004C6A32"/>
    <w:rsid w:val="004C6D8E"/>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BAC"/>
    <w:rsid w:val="00512BED"/>
    <w:rsid w:val="00512D76"/>
    <w:rsid w:val="00512F02"/>
    <w:rsid w:val="005137EF"/>
    <w:rsid w:val="00513A32"/>
    <w:rsid w:val="00515269"/>
    <w:rsid w:val="00515608"/>
    <w:rsid w:val="00515646"/>
    <w:rsid w:val="00516442"/>
    <w:rsid w:val="00516672"/>
    <w:rsid w:val="005167E8"/>
    <w:rsid w:val="005168FA"/>
    <w:rsid w:val="00516EDF"/>
    <w:rsid w:val="00516EF0"/>
    <w:rsid w:val="00516FB3"/>
    <w:rsid w:val="00517498"/>
    <w:rsid w:val="005174E2"/>
    <w:rsid w:val="00517733"/>
    <w:rsid w:val="00517965"/>
    <w:rsid w:val="00520A48"/>
    <w:rsid w:val="00520EE4"/>
    <w:rsid w:val="00521297"/>
    <w:rsid w:val="00521509"/>
    <w:rsid w:val="00521ED0"/>
    <w:rsid w:val="00522991"/>
    <w:rsid w:val="00522F62"/>
    <w:rsid w:val="0052305B"/>
    <w:rsid w:val="005235ED"/>
    <w:rsid w:val="005239D5"/>
    <w:rsid w:val="00524D75"/>
    <w:rsid w:val="00524EAB"/>
    <w:rsid w:val="0052505D"/>
    <w:rsid w:val="005250F6"/>
    <w:rsid w:val="005254F6"/>
    <w:rsid w:val="00525E31"/>
    <w:rsid w:val="0052616E"/>
    <w:rsid w:val="00526271"/>
    <w:rsid w:val="005266E8"/>
    <w:rsid w:val="00526D84"/>
    <w:rsid w:val="00526EDC"/>
    <w:rsid w:val="0052707B"/>
    <w:rsid w:val="00527084"/>
    <w:rsid w:val="0052732E"/>
    <w:rsid w:val="00527696"/>
    <w:rsid w:val="0052782A"/>
    <w:rsid w:val="005278AC"/>
    <w:rsid w:val="005279E5"/>
    <w:rsid w:val="00527B8C"/>
    <w:rsid w:val="00530184"/>
    <w:rsid w:val="00530E04"/>
    <w:rsid w:val="00531A02"/>
    <w:rsid w:val="00531BFA"/>
    <w:rsid w:val="00532111"/>
    <w:rsid w:val="005327B6"/>
    <w:rsid w:val="00532855"/>
    <w:rsid w:val="00532A9F"/>
    <w:rsid w:val="00532FEC"/>
    <w:rsid w:val="005331CE"/>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87F"/>
    <w:rsid w:val="0055096B"/>
    <w:rsid w:val="00550B02"/>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3A7"/>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718"/>
    <w:rsid w:val="00566F0C"/>
    <w:rsid w:val="005673B1"/>
    <w:rsid w:val="0056774B"/>
    <w:rsid w:val="005677A9"/>
    <w:rsid w:val="00567A1D"/>
    <w:rsid w:val="00570586"/>
    <w:rsid w:val="005706C5"/>
    <w:rsid w:val="005709BA"/>
    <w:rsid w:val="00570D8C"/>
    <w:rsid w:val="00571773"/>
    <w:rsid w:val="005719CC"/>
    <w:rsid w:val="00571E71"/>
    <w:rsid w:val="00572669"/>
    <w:rsid w:val="00572783"/>
    <w:rsid w:val="005727CA"/>
    <w:rsid w:val="00572C82"/>
    <w:rsid w:val="0057304C"/>
    <w:rsid w:val="005731F7"/>
    <w:rsid w:val="005735C8"/>
    <w:rsid w:val="00573FFC"/>
    <w:rsid w:val="00574420"/>
    <w:rsid w:val="00575ED0"/>
    <w:rsid w:val="00576D83"/>
    <w:rsid w:val="00576F52"/>
    <w:rsid w:val="0057702D"/>
    <w:rsid w:val="005770B6"/>
    <w:rsid w:val="0057731F"/>
    <w:rsid w:val="00577961"/>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72"/>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08"/>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AB4"/>
    <w:rsid w:val="00596B1E"/>
    <w:rsid w:val="00597C40"/>
    <w:rsid w:val="00597E5D"/>
    <w:rsid w:val="005A00F8"/>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21F0"/>
    <w:rsid w:val="005B2846"/>
    <w:rsid w:val="005B2F86"/>
    <w:rsid w:val="005B3367"/>
    <w:rsid w:val="005B353F"/>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283"/>
    <w:rsid w:val="005B6A10"/>
    <w:rsid w:val="005B6EB4"/>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87"/>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3D3"/>
    <w:rsid w:val="005D4C3F"/>
    <w:rsid w:val="005D5961"/>
    <w:rsid w:val="005D658F"/>
    <w:rsid w:val="005D6E11"/>
    <w:rsid w:val="005D717C"/>
    <w:rsid w:val="005D7204"/>
    <w:rsid w:val="005D79AD"/>
    <w:rsid w:val="005D7C23"/>
    <w:rsid w:val="005D7E2B"/>
    <w:rsid w:val="005E05A6"/>
    <w:rsid w:val="005E0E71"/>
    <w:rsid w:val="005E19B4"/>
    <w:rsid w:val="005E1B9D"/>
    <w:rsid w:val="005E1D6F"/>
    <w:rsid w:val="005E1EE7"/>
    <w:rsid w:val="005E2591"/>
    <w:rsid w:val="005E2AD6"/>
    <w:rsid w:val="005E2BEB"/>
    <w:rsid w:val="005E362E"/>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13"/>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CE0"/>
    <w:rsid w:val="005F7DA6"/>
    <w:rsid w:val="005F7E90"/>
    <w:rsid w:val="00600176"/>
    <w:rsid w:val="006002A5"/>
    <w:rsid w:val="006002C9"/>
    <w:rsid w:val="006003CC"/>
    <w:rsid w:val="00600493"/>
    <w:rsid w:val="006005C0"/>
    <w:rsid w:val="0060064A"/>
    <w:rsid w:val="00600854"/>
    <w:rsid w:val="00600998"/>
    <w:rsid w:val="00600B06"/>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6414"/>
    <w:rsid w:val="00616603"/>
    <w:rsid w:val="006169A1"/>
    <w:rsid w:val="006173AF"/>
    <w:rsid w:val="00617440"/>
    <w:rsid w:val="006178BC"/>
    <w:rsid w:val="00617AA7"/>
    <w:rsid w:val="006200A9"/>
    <w:rsid w:val="006205C1"/>
    <w:rsid w:val="00620D81"/>
    <w:rsid w:val="0062180E"/>
    <w:rsid w:val="00621B3B"/>
    <w:rsid w:val="00621FF0"/>
    <w:rsid w:val="00622069"/>
    <w:rsid w:val="0062255B"/>
    <w:rsid w:val="00622C2E"/>
    <w:rsid w:val="006230DB"/>
    <w:rsid w:val="006231F3"/>
    <w:rsid w:val="0062340D"/>
    <w:rsid w:val="00623CCC"/>
    <w:rsid w:val="00623D8D"/>
    <w:rsid w:val="00623FDF"/>
    <w:rsid w:val="0062416F"/>
    <w:rsid w:val="006241E5"/>
    <w:rsid w:val="00624E83"/>
    <w:rsid w:val="00624FD6"/>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09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3FFC"/>
    <w:rsid w:val="006340D4"/>
    <w:rsid w:val="006344A4"/>
    <w:rsid w:val="00634B97"/>
    <w:rsid w:val="00635394"/>
    <w:rsid w:val="00635397"/>
    <w:rsid w:val="006353BB"/>
    <w:rsid w:val="00635564"/>
    <w:rsid w:val="006356F1"/>
    <w:rsid w:val="00635F9C"/>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3CD3"/>
    <w:rsid w:val="006440C3"/>
    <w:rsid w:val="006445E9"/>
    <w:rsid w:val="006447FF"/>
    <w:rsid w:val="00644C82"/>
    <w:rsid w:val="00645469"/>
    <w:rsid w:val="00645743"/>
    <w:rsid w:val="00646715"/>
    <w:rsid w:val="006467EB"/>
    <w:rsid w:val="006473D0"/>
    <w:rsid w:val="0064754B"/>
    <w:rsid w:val="00647ABC"/>
    <w:rsid w:val="0065058F"/>
    <w:rsid w:val="00650B89"/>
    <w:rsid w:val="00650CD6"/>
    <w:rsid w:val="00650F37"/>
    <w:rsid w:val="0065104B"/>
    <w:rsid w:val="00651818"/>
    <w:rsid w:val="00651DBD"/>
    <w:rsid w:val="00651FA2"/>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7D7"/>
    <w:rsid w:val="00657B66"/>
    <w:rsid w:val="006601DC"/>
    <w:rsid w:val="0066035A"/>
    <w:rsid w:val="006606E2"/>
    <w:rsid w:val="00661356"/>
    <w:rsid w:val="006617CA"/>
    <w:rsid w:val="00661E36"/>
    <w:rsid w:val="006622BF"/>
    <w:rsid w:val="006627B5"/>
    <w:rsid w:val="00663770"/>
    <w:rsid w:val="00663BC9"/>
    <w:rsid w:val="00664159"/>
    <w:rsid w:val="0066426F"/>
    <w:rsid w:val="00664A49"/>
    <w:rsid w:val="00664B21"/>
    <w:rsid w:val="00665702"/>
    <w:rsid w:val="00665FDB"/>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8B9"/>
    <w:rsid w:val="00680A52"/>
    <w:rsid w:val="0068130C"/>
    <w:rsid w:val="00681863"/>
    <w:rsid w:val="00681879"/>
    <w:rsid w:val="00681C86"/>
    <w:rsid w:val="00681E48"/>
    <w:rsid w:val="006833C4"/>
    <w:rsid w:val="006837E1"/>
    <w:rsid w:val="00683DF7"/>
    <w:rsid w:val="00683F7E"/>
    <w:rsid w:val="00684270"/>
    <w:rsid w:val="006843AF"/>
    <w:rsid w:val="006845CA"/>
    <w:rsid w:val="0068575A"/>
    <w:rsid w:val="00686103"/>
    <w:rsid w:val="00686264"/>
    <w:rsid w:val="006867F4"/>
    <w:rsid w:val="006868BD"/>
    <w:rsid w:val="00686A02"/>
    <w:rsid w:val="00686AB1"/>
    <w:rsid w:val="00686C73"/>
    <w:rsid w:val="00687386"/>
    <w:rsid w:val="00687420"/>
    <w:rsid w:val="006876A2"/>
    <w:rsid w:val="00687EFB"/>
    <w:rsid w:val="0069074E"/>
    <w:rsid w:val="00691226"/>
    <w:rsid w:val="006913F1"/>
    <w:rsid w:val="006914D7"/>
    <w:rsid w:val="0069257A"/>
    <w:rsid w:val="00692D6D"/>
    <w:rsid w:val="00693076"/>
    <w:rsid w:val="0069325E"/>
    <w:rsid w:val="006937D5"/>
    <w:rsid w:val="0069399C"/>
    <w:rsid w:val="00693B21"/>
    <w:rsid w:val="00693FD7"/>
    <w:rsid w:val="00694519"/>
    <w:rsid w:val="006947F0"/>
    <w:rsid w:val="00694B07"/>
    <w:rsid w:val="00694BAD"/>
    <w:rsid w:val="00695194"/>
    <w:rsid w:val="006953DC"/>
    <w:rsid w:val="00695418"/>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9B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075"/>
    <w:rsid w:val="0070018E"/>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9B0"/>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59"/>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0E58"/>
    <w:rsid w:val="00751172"/>
    <w:rsid w:val="007518EF"/>
    <w:rsid w:val="00751CF0"/>
    <w:rsid w:val="00751D05"/>
    <w:rsid w:val="00752B1A"/>
    <w:rsid w:val="007536F4"/>
    <w:rsid w:val="00753A6B"/>
    <w:rsid w:val="00753B19"/>
    <w:rsid w:val="00753D6E"/>
    <w:rsid w:val="00754AFF"/>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98A"/>
    <w:rsid w:val="007663F2"/>
    <w:rsid w:val="007664C6"/>
    <w:rsid w:val="00766A38"/>
    <w:rsid w:val="00766CB7"/>
    <w:rsid w:val="00767A48"/>
    <w:rsid w:val="00767B77"/>
    <w:rsid w:val="00767DF2"/>
    <w:rsid w:val="00767F66"/>
    <w:rsid w:val="00770932"/>
    <w:rsid w:val="00770C66"/>
    <w:rsid w:val="00770F3F"/>
    <w:rsid w:val="00771689"/>
    <w:rsid w:val="007719DB"/>
    <w:rsid w:val="00771BBF"/>
    <w:rsid w:val="007724E6"/>
    <w:rsid w:val="0077273B"/>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E57"/>
    <w:rsid w:val="007B2724"/>
    <w:rsid w:val="007B27D2"/>
    <w:rsid w:val="007B2BB5"/>
    <w:rsid w:val="007B2D92"/>
    <w:rsid w:val="007B2E77"/>
    <w:rsid w:val="007B2EAC"/>
    <w:rsid w:val="007B3256"/>
    <w:rsid w:val="007B3395"/>
    <w:rsid w:val="007B402C"/>
    <w:rsid w:val="007B4575"/>
    <w:rsid w:val="007B47C3"/>
    <w:rsid w:val="007B4EF8"/>
    <w:rsid w:val="007B5195"/>
    <w:rsid w:val="007B55C0"/>
    <w:rsid w:val="007B58FA"/>
    <w:rsid w:val="007B63B7"/>
    <w:rsid w:val="007B652D"/>
    <w:rsid w:val="007B70C9"/>
    <w:rsid w:val="007B73F0"/>
    <w:rsid w:val="007B757A"/>
    <w:rsid w:val="007B7ABD"/>
    <w:rsid w:val="007B7E88"/>
    <w:rsid w:val="007B7ECE"/>
    <w:rsid w:val="007C0062"/>
    <w:rsid w:val="007C01B6"/>
    <w:rsid w:val="007C03DB"/>
    <w:rsid w:val="007C0804"/>
    <w:rsid w:val="007C0E43"/>
    <w:rsid w:val="007C1173"/>
    <w:rsid w:val="007C1188"/>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E70"/>
    <w:rsid w:val="007E07CE"/>
    <w:rsid w:val="007E10B6"/>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171"/>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46E"/>
    <w:rsid w:val="008116B5"/>
    <w:rsid w:val="008116BD"/>
    <w:rsid w:val="00811CFD"/>
    <w:rsid w:val="00811F8D"/>
    <w:rsid w:val="008125C7"/>
    <w:rsid w:val="00813F05"/>
    <w:rsid w:val="008144EA"/>
    <w:rsid w:val="00814834"/>
    <w:rsid w:val="00814986"/>
    <w:rsid w:val="008152C9"/>
    <w:rsid w:val="00815410"/>
    <w:rsid w:val="0081564F"/>
    <w:rsid w:val="00815859"/>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9F7"/>
    <w:rsid w:val="00817D4E"/>
    <w:rsid w:val="00817E33"/>
    <w:rsid w:val="0082098A"/>
    <w:rsid w:val="008209B8"/>
    <w:rsid w:val="00821285"/>
    <w:rsid w:val="00821291"/>
    <w:rsid w:val="00821480"/>
    <w:rsid w:val="00821630"/>
    <w:rsid w:val="008217DF"/>
    <w:rsid w:val="00822169"/>
    <w:rsid w:val="0082276A"/>
    <w:rsid w:val="008227A9"/>
    <w:rsid w:val="00822A42"/>
    <w:rsid w:val="008237F0"/>
    <w:rsid w:val="008238B8"/>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106E"/>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5EB"/>
    <w:rsid w:val="00836640"/>
    <w:rsid w:val="008366EC"/>
    <w:rsid w:val="00836834"/>
    <w:rsid w:val="00836C03"/>
    <w:rsid w:val="00837AA5"/>
    <w:rsid w:val="00837CB2"/>
    <w:rsid w:val="0084009E"/>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EF9"/>
    <w:rsid w:val="00844161"/>
    <w:rsid w:val="00844B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021"/>
    <w:rsid w:val="0086321E"/>
    <w:rsid w:val="008632C0"/>
    <w:rsid w:val="00863672"/>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3DF"/>
    <w:rsid w:val="008B16DA"/>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1B83"/>
    <w:rsid w:val="008E1F61"/>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699"/>
    <w:rsid w:val="008F2D00"/>
    <w:rsid w:val="008F2D80"/>
    <w:rsid w:val="008F2E34"/>
    <w:rsid w:val="008F2E41"/>
    <w:rsid w:val="008F30A5"/>
    <w:rsid w:val="008F33AA"/>
    <w:rsid w:val="008F38FD"/>
    <w:rsid w:val="008F3CCD"/>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C7B"/>
    <w:rsid w:val="00902D70"/>
    <w:rsid w:val="00902E34"/>
    <w:rsid w:val="0090345A"/>
    <w:rsid w:val="00903C58"/>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1E6"/>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A13"/>
    <w:rsid w:val="00916B4B"/>
    <w:rsid w:val="00916CDC"/>
    <w:rsid w:val="00917083"/>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5E1D"/>
    <w:rsid w:val="009263A9"/>
    <w:rsid w:val="0092684C"/>
    <w:rsid w:val="00926D82"/>
    <w:rsid w:val="00926EC6"/>
    <w:rsid w:val="009274B8"/>
    <w:rsid w:val="0093022F"/>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1F62"/>
    <w:rsid w:val="0095240E"/>
    <w:rsid w:val="009526C6"/>
    <w:rsid w:val="00952B1E"/>
    <w:rsid w:val="00953504"/>
    <w:rsid w:val="00953610"/>
    <w:rsid w:val="009536E5"/>
    <w:rsid w:val="00953893"/>
    <w:rsid w:val="00953EA9"/>
    <w:rsid w:val="0095460B"/>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55"/>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970"/>
    <w:rsid w:val="009A3C45"/>
    <w:rsid w:val="009A41BB"/>
    <w:rsid w:val="009A4651"/>
    <w:rsid w:val="009A49A2"/>
    <w:rsid w:val="009A4D02"/>
    <w:rsid w:val="009A4F28"/>
    <w:rsid w:val="009A52BD"/>
    <w:rsid w:val="009A531A"/>
    <w:rsid w:val="009A5334"/>
    <w:rsid w:val="009A59F3"/>
    <w:rsid w:val="009A5FD3"/>
    <w:rsid w:val="009A65F2"/>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0CEA"/>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3FFD"/>
    <w:rsid w:val="009D433D"/>
    <w:rsid w:val="009D45E4"/>
    <w:rsid w:val="009D4C2C"/>
    <w:rsid w:val="009D4D1A"/>
    <w:rsid w:val="009D4E19"/>
    <w:rsid w:val="009D5011"/>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2A0F"/>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1769"/>
    <w:rsid w:val="00A017BC"/>
    <w:rsid w:val="00A01FA7"/>
    <w:rsid w:val="00A020D5"/>
    <w:rsid w:val="00A027AF"/>
    <w:rsid w:val="00A02815"/>
    <w:rsid w:val="00A02CC8"/>
    <w:rsid w:val="00A0338E"/>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27A"/>
    <w:rsid w:val="00A1038F"/>
    <w:rsid w:val="00A10771"/>
    <w:rsid w:val="00A10D63"/>
    <w:rsid w:val="00A113E0"/>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42F"/>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A47"/>
    <w:rsid w:val="00A32BA8"/>
    <w:rsid w:val="00A334FF"/>
    <w:rsid w:val="00A33B13"/>
    <w:rsid w:val="00A340CE"/>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5AB"/>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F18"/>
    <w:rsid w:val="00A8583F"/>
    <w:rsid w:val="00A86144"/>
    <w:rsid w:val="00A863F5"/>
    <w:rsid w:val="00A86770"/>
    <w:rsid w:val="00A8696F"/>
    <w:rsid w:val="00A8711A"/>
    <w:rsid w:val="00A8769B"/>
    <w:rsid w:val="00A878CF"/>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49"/>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1167"/>
    <w:rsid w:val="00AC1807"/>
    <w:rsid w:val="00AC1D9E"/>
    <w:rsid w:val="00AC23E4"/>
    <w:rsid w:val="00AC243C"/>
    <w:rsid w:val="00AC25CD"/>
    <w:rsid w:val="00AC2C0C"/>
    <w:rsid w:val="00AC2CA4"/>
    <w:rsid w:val="00AC3B34"/>
    <w:rsid w:val="00AC3B71"/>
    <w:rsid w:val="00AC4463"/>
    <w:rsid w:val="00AC47EB"/>
    <w:rsid w:val="00AC4FD8"/>
    <w:rsid w:val="00AC540F"/>
    <w:rsid w:val="00AC5532"/>
    <w:rsid w:val="00AC58B4"/>
    <w:rsid w:val="00AC5906"/>
    <w:rsid w:val="00AC5BDB"/>
    <w:rsid w:val="00AC68D0"/>
    <w:rsid w:val="00AC6C3A"/>
    <w:rsid w:val="00AC7012"/>
    <w:rsid w:val="00AC7471"/>
    <w:rsid w:val="00AC7521"/>
    <w:rsid w:val="00AC7580"/>
    <w:rsid w:val="00AC7E61"/>
    <w:rsid w:val="00AC7F54"/>
    <w:rsid w:val="00AD032F"/>
    <w:rsid w:val="00AD03D8"/>
    <w:rsid w:val="00AD04B4"/>
    <w:rsid w:val="00AD1689"/>
    <w:rsid w:val="00AD16C5"/>
    <w:rsid w:val="00AD2408"/>
    <w:rsid w:val="00AD2DC6"/>
    <w:rsid w:val="00AD2DF4"/>
    <w:rsid w:val="00AD30C3"/>
    <w:rsid w:val="00AD3125"/>
    <w:rsid w:val="00AD38D0"/>
    <w:rsid w:val="00AD3E9A"/>
    <w:rsid w:val="00AD3F37"/>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11F"/>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7369"/>
    <w:rsid w:val="00AF7A7E"/>
    <w:rsid w:val="00B01117"/>
    <w:rsid w:val="00B0132A"/>
    <w:rsid w:val="00B01816"/>
    <w:rsid w:val="00B01C49"/>
    <w:rsid w:val="00B01F88"/>
    <w:rsid w:val="00B024F4"/>
    <w:rsid w:val="00B02572"/>
    <w:rsid w:val="00B02E4D"/>
    <w:rsid w:val="00B03160"/>
    <w:rsid w:val="00B03170"/>
    <w:rsid w:val="00B035C5"/>
    <w:rsid w:val="00B03D31"/>
    <w:rsid w:val="00B03ED0"/>
    <w:rsid w:val="00B044CF"/>
    <w:rsid w:val="00B044D9"/>
    <w:rsid w:val="00B04546"/>
    <w:rsid w:val="00B048D4"/>
    <w:rsid w:val="00B04AF3"/>
    <w:rsid w:val="00B04B2E"/>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5C3"/>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9BF"/>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095"/>
    <w:rsid w:val="00B27143"/>
    <w:rsid w:val="00B2729C"/>
    <w:rsid w:val="00B274E7"/>
    <w:rsid w:val="00B275C5"/>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5A"/>
    <w:rsid w:val="00B332AB"/>
    <w:rsid w:val="00B33396"/>
    <w:rsid w:val="00B33809"/>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6E"/>
    <w:rsid w:val="00B509FF"/>
    <w:rsid w:val="00B51679"/>
    <w:rsid w:val="00B5194E"/>
    <w:rsid w:val="00B5205F"/>
    <w:rsid w:val="00B5226E"/>
    <w:rsid w:val="00B522E5"/>
    <w:rsid w:val="00B52CD1"/>
    <w:rsid w:val="00B52F24"/>
    <w:rsid w:val="00B52F64"/>
    <w:rsid w:val="00B53267"/>
    <w:rsid w:val="00B53BCD"/>
    <w:rsid w:val="00B53DBF"/>
    <w:rsid w:val="00B5471A"/>
    <w:rsid w:val="00B547C3"/>
    <w:rsid w:val="00B54954"/>
    <w:rsid w:val="00B54CE0"/>
    <w:rsid w:val="00B555E9"/>
    <w:rsid w:val="00B55CE7"/>
    <w:rsid w:val="00B56138"/>
    <w:rsid w:val="00B5781E"/>
    <w:rsid w:val="00B57C8E"/>
    <w:rsid w:val="00B6022D"/>
    <w:rsid w:val="00B60C16"/>
    <w:rsid w:val="00B61C7E"/>
    <w:rsid w:val="00B61E2E"/>
    <w:rsid w:val="00B61F6F"/>
    <w:rsid w:val="00B6247B"/>
    <w:rsid w:val="00B628EE"/>
    <w:rsid w:val="00B62ECE"/>
    <w:rsid w:val="00B63293"/>
    <w:rsid w:val="00B63934"/>
    <w:rsid w:val="00B63C91"/>
    <w:rsid w:val="00B63CCF"/>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640"/>
    <w:rsid w:val="00B81794"/>
    <w:rsid w:val="00B81A51"/>
    <w:rsid w:val="00B8246B"/>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21"/>
    <w:rsid w:val="00B867A8"/>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5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79E"/>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D4D"/>
    <w:rsid w:val="00BC1EBE"/>
    <w:rsid w:val="00BC21C2"/>
    <w:rsid w:val="00BC2434"/>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EFB"/>
    <w:rsid w:val="00BE7900"/>
    <w:rsid w:val="00BF03DA"/>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0FD"/>
    <w:rsid w:val="00BF4730"/>
    <w:rsid w:val="00BF49E1"/>
    <w:rsid w:val="00BF4B4B"/>
    <w:rsid w:val="00BF5058"/>
    <w:rsid w:val="00BF5376"/>
    <w:rsid w:val="00BF53EF"/>
    <w:rsid w:val="00BF5485"/>
    <w:rsid w:val="00BF59ED"/>
    <w:rsid w:val="00BF5B41"/>
    <w:rsid w:val="00BF61EF"/>
    <w:rsid w:val="00BF6413"/>
    <w:rsid w:val="00BF69EA"/>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C14"/>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3D3"/>
    <w:rsid w:val="00C21813"/>
    <w:rsid w:val="00C2185A"/>
    <w:rsid w:val="00C21A1F"/>
    <w:rsid w:val="00C21BAF"/>
    <w:rsid w:val="00C21C3A"/>
    <w:rsid w:val="00C221C5"/>
    <w:rsid w:val="00C226F3"/>
    <w:rsid w:val="00C22763"/>
    <w:rsid w:val="00C2290E"/>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2B9B"/>
    <w:rsid w:val="00C332D0"/>
    <w:rsid w:val="00C33EC9"/>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528"/>
    <w:rsid w:val="00C456D4"/>
    <w:rsid w:val="00C45891"/>
    <w:rsid w:val="00C45A5D"/>
    <w:rsid w:val="00C45E58"/>
    <w:rsid w:val="00C46B4E"/>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ABA"/>
    <w:rsid w:val="00C52CCA"/>
    <w:rsid w:val="00C534F5"/>
    <w:rsid w:val="00C53F79"/>
    <w:rsid w:val="00C541D2"/>
    <w:rsid w:val="00C542A5"/>
    <w:rsid w:val="00C542DD"/>
    <w:rsid w:val="00C545CB"/>
    <w:rsid w:val="00C546CB"/>
    <w:rsid w:val="00C5497A"/>
    <w:rsid w:val="00C55E50"/>
    <w:rsid w:val="00C56370"/>
    <w:rsid w:val="00C57176"/>
    <w:rsid w:val="00C571F6"/>
    <w:rsid w:val="00C5720B"/>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80160"/>
    <w:rsid w:val="00C80794"/>
    <w:rsid w:val="00C80C32"/>
    <w:rsid w:val="00C81037"/>
    <w:rsid w:val="00C81393"/>
    <w:rsid w:val="00C8139E"/>
    <w:rsid w:val="00C8153A"/>
    <w:rsid w:val="00C81AC9"/>
    <w:rsid w:val="00C820AA"/>
    <w:rsid w:val="00C82783"/>
    <w:rsid w:val="00C82D0D"/>
    <w:rsid w:val="00C82E07"/>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E4C"/>
    <w:rsid w:val="00C93F06"/>
    <w:rsid w:val="00C94DC8"/>
    <w:rsid w:val="00C94E77"/>
    <w:rsid w:val="00C95722"/>
    <w:rsid w:val="00C95B50"/>
    <w:rsid w:val="00C96481"/>
    <w:rsid w:val="00C96806"/>
    <w:rsid w:val="00C97032"/>
    <w:rsid w:val="00CA082F"/>
    <w:rsid w:val="00CA09C2"/>
    <w:rsid w:val="00CA0AB3"/>
    <w:rsid w:val="00CA181E"/>
    <w:rsid w:val="00CA215A"/>
    <w:rsid w:val="00CA2893"/>
    <w:rsid w:val="00CA29D5"/>
    <w:rsid w:val="00CA3369"/>
    <w:rsid w:val="00CA3556"/>
    <w:rsid w:val="00CA3880"/>
    <w:rsid w:val="00CA3F59"/>
    <w:rsid w:val="00CA406D"/>
    <w:rsid w:val="00CA412E"/>
    <w:rsid w:val="00CA4E0C"/>
    <w:rsid w:val="00CA5004"/>
    <w:rsid w:val="00CA505E"/>
    <w:rsid w:val="00CA519A"/>
    <w:rsid w:val="00CA5289"/>
    <w:rsid w:val="00CA52B7"/>
    <w:rsid w:val="00CA5709"/>
    <w:rsid w:val="00CA6A11"/>
    <w:rsid w:val="00CA6E50"/>
    <w:rsid w:val="00CA7555"/>
    <w:rsid w:val="00CA7707"/>
    <w:rsid w:val="00CA781D"/>
    <w:rsid w:val="00CA7AC9"/>
    <w:rsid w:val="00CA7DB9"/>
    <w:rsid w:val="00CB02D1"/>
    <w:rsid w:val="00CB056F"/>
    <w:rsid w:val="00CB099A"/>
    <w:rsid w:val="00CB0D96"/>
    <w:rsid w:val="00CB0F18"/>
    <w:rsid w:val="00CB1732"/>
    <w:rsid w:val="00CB1952"/>
    <w:rsid w:val="00CB1ABD"/>
    <w:rsid w:val="00CB1E40"/>
    <w:rsid w:val="00CB2910"/>
    <w:rsid w:val="00CB2AC8"/>
    <w:rsid w:val="00CB2AF5"/>
    <w:rsid w:val="00CB2D59"/>
    <w:rsid w:val="00CB31FF"/>
    <w:rsid w:val="00CB32F7"/>
    <w:rsid w:val="00CB3579"/>
    <w:rsid w:val="00CB44D3"/>
    <w:rsid w:val="00CB45D2"/>
    <w:rsid w:val="00CB4BD0"/>
    <w:rsid w:val="00CB4F5D"/>
    <w:rsid w:val="00CB4FEF"/>
    <w:rsid w:val="00CB5E57"/>
    <w:rsid w:val="00CB60B6"/>
    <w:rsid w:val="00CB6A42"/>
    <w:rsid w:val="00CB6D97"/>
    <w:rsid w:val="00CB74E3"/>
    <w:rsid w:val="00CB74F2"/>
    <w:rsid w:val="00CB7D19"/>
    <w:rsid w:val="00CC002F"/>
    <w:rsid w:val="00CC026C"/>
    <w:rsid w:val="00CC02E0"/>
    <w:rsid w:val="00CC08F5"/>
    <w:rsid w:val="00CC098A"/>
    <w:rsid w:val="00CC0991"/>
    <w:rsid w:val="00CC0C47"/>
    <w:rsid w:val="00CC1167"/>
    <w:rsid w:val="00CC117D"/>
    <w:rsid w:val="00CC1A94"/>
    <w:rsid w:val="00CC1D3D"/>
    <w:rsid w:val="00CC21EF"/>
    <w:rsid w:val="00CC237C"/>
    <w:rsid w:val="00CC246F"/>
    <w:rsid w:val="00CC2571"/>
    <w:rsid w:val="00CC262B"/>
    <w:rsid w:val="00CC2831"/>
    <w:rsid w:val="00CC28CA"/>
    <w:rsid w:val="00CC2901"/>
    <w:rsid w:val="00CC2964"/>
    <w:rsid w:val="00CC2AFE"/>
    <w:rsid w:val="00CC2E18"/>
    <w:rsid w:val="00CC33DF"/>
    <w:rsid w:val="00CC3517"/>
    <w:rsid w:val="00CC3524"/>
    <w:rsid w:val="00CC3ED5"/>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7440"/>
    <w:rsid w:val="00CE7474"/>
    <w:rsid w:val="00CE7554"/>
    <w:rsid w:val="00CE76F4"/>
    <w:rsid w:val="00CE77B0"/>
    <w:rsid w:val="00CE79F2"/>
    <w:rsid w:val="00CE7D4C"/>
    <w:rsid w:val="00CF0054"/>
    <w:rsid w:val="00CF010A"/>
    <w:rsid w:val="00CF0263"/>
    <w:rsid w:val="00CF02BE"/>
    <w:rsid w:val="00CF0433"/>
    <w:rsid w:val="00CF054D"/>
    <w:rsid w:val="00CF0D80"/>
    <w:rsid w:val="00CF14E4"/>
    <w:rsid w:val="00CF16AB"/>
    <w:rsid w:val="00CF18B0"/>
    <w:rsid w:val="00CF1E10"/>
    <w:rsid w:val="00CF1E37"/>
    <w:rsid w:val="00CF1EA4"/>
    <w:rsid w:val="00CF1EBB"/>
    <w:rsid w:val="00CF2845"/>
    <w:rsid w:val="00CF285C"/>
    <w:rsid w:val="00CF285D"/>
    <w:rsid w:val="00CF293F"/>
    <w:rsid w:val="00CF2D98"/>
    <w:rsid w:val="00CF2EBF"/>
    <w:rsid w:val="00CF31CC"/>
    <w:rsid w:val="00CF438F"/>
    <w:rsid w:val="00CF45B4"/>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31"/>
    <w:rsid w:val="00D0586D"/>
    <w:rsid w:val="00D05E2F"/>
    <w:rsid w:val="00D05E72"/>
    <w:rsid w:val="00D05F7C"/>
    <w:rsid w:val="00D06282"/>
    <w:rsid w:val="00D06483"/>
    <w:rsid w:val="00D0655F"/>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7E3"/>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3E9"/>
    <w:rsid w:val="00D248F7"/>
    <w:rsid w:val="00D252E9"/>
    <w:rsid w:val="00D2558D"/>
    <w:rsid w:val="00D25A46"/>
    <w:rsid w:val="00D26312"/>
    <w:rsid w:val="00D26419"/>
    <w:rsid w:val="00D26485"/>
    <w:rsid w:val="00D268F8"/>
    <w:rsid w:val="00D26950"/>
    <w:rsid w:val="00D270F4"/>
    <w:rsid w:val="00D273DE"/>
    <w:rsid w:val="00D274B0"/>
    <w:rsid w:val="00D2761C"/>
    <w:rsid w:val="00D2775C"/>
    <w:rsid w:val="00D277F2"/>
    <w:rsid w:val="00D27932"/>
    <w:rsid w:val="00D27BAB"/>
    <w:rsid w:val="00D27D31"/>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9A8"/>
    <w:rsid w:val="00D80E7F"/>
    <w:rsid w:val="00D80E9D"/>
    <w:rsid w:val="00D81484"/>
    <w:rsid w:val="00D81C5A"/>
    <w:rsid w:val="00D81E5F"/>
    <w:rsid w:val="00D8201F"/>
    <w:rsid w:val="00D825EB"/>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1E35"/>
    <w:rsid w:val="00D92100"/>
    <w:rsid w:val="00D926C8"/>
    <w:rsid w:val="00D926F2"/>
    <w:rsid w:val="00D927A5"/>
    <w:rsid w:val="00D93303"/>
    <w:rsid w:val="00D93592"/>
    <w:rsid w:val="00D9394F"/>
    <w:rsid w:val="00D93A6E"/>
    <w:rsid w:val="00D93F0F"/>
    <w:rsid w:val="00D9422C"/>
    <w:rsid w:val="00D9497B"/>
    <w:rsid w:val="00D94C42"/>
    <w:rsid w:val="00D94CFA"/>
    <w:rsid w:val="00D950DB"/>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1E3"/>
    <w:rsid w:val="00DA779D"/>
    <w:rsid w:val="00DA77C4"/>
    <w:rsid w:val="00DB046A"/>
    <w:rsid w:val="00DB08CF"/>
    <w:rsid w:val="00DB126A"/>
    <w:rsid w:val="00DB1D51"/>
    <w:rsid w:val="00DB20F7"/>
    <w:rsid w:val="00DB2462"/>
    <w:rsid w:val="00DB313B"/>
    <w:rsid w:val="00DB3172"/>
    <w:rsid w:val="00DB334F"/>
    <w:rsid w:val="00DB34F4"/>
    <w:rsid w:val="00DB37F7"/>
    <w:rsid w:val="00DB38D8"/>
    <w:rsid w:val="00DB3907"/>
    <w:rsid w:val="00DB3AB4"/>
    <w:rsid w:val="00DB3C88"/>
    <w:rsid w:val="00DB4398"/>
    <w:rsid w:val="00DB5039"/>
    <w:rsid w:val="00DB50B1"/>
    <w:rsid w:val="00DB5386"/>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9"/>
    <w:rsid w:val="00DE06AD"/>
    <w:rsid w:val="00DE078C"/>
    <w:rsid w:val="00DE0857"/>
    <w:rsid w:val="00DE13D5"/>
    <w:rsid w:val="00DE1A44"/>
    <w:rsid w:val="00DE1AED"/>
    <w:rsid w:val="00DE231A"/>
    <w:rsid w:val="00DE25C9"/>
    <w:rsid w:val="00DE29C0"/>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4DC1"/>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8F1"/>
    <w:rsid w:val="00E0695F"/>
    <w:rsid w:val="00E06A3D"/>
    <w:rsid w:val="00E06D4C"/>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181"/>
    <w:rsid w:val="00E17789"/>
    <w:rsid w:val="00E17C36"/>
    <w:rsid w:val="00E17D20"/>
    <w:rsid w:val="00E17F40"/>
    <w:rsid w:val="00E20032"/>
    <w:rsid w:val="00E2017B"/>
    <w:rsid w:val="00E205C6"/>
    <w:rsid w:val="00E209C5"/>
    <w:rsid w:val="00E2122D"/>
    <w:rsid w:val="00E213FC"/>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26B7"/>
    <w:rsid w:val="00E52700"/>
    <w:rsid w:val="00E52812"/>
    <w:rsid w:val="00E52ADA"/>
    <w:rsid w:val="00E52B9A"/>
    <w:rsid w:val="00E52C8B"/>
    <w:rsid w:val="00E53C5E"/>
    <w:rsid w:val="00E53C93"/>
    <w:rsid w:val="00E5436C"/>
    <w:rsid w:val="00E5448C"/>
    <w:rsid w:val="00E545B7"/>
    <w:rsid w:val="00E5470D"/>
    <w:rsid w:val="00E54D84"/>
    <w:rsid w:val="00E55033"/>
    <w:rsid w:val="00E55073"/>
    <w:rsid w:val="00E55D0B"/>
    <w:rsid w:val="00E564FD"/>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509"/>
    <w:rsid w:val="00E647E9"/>
    <w:rsid w:val="00E647F6"/>
    <w:rsid w:val="00E64B30"/>
    <w:rsid w:val="00E64CBF"/>
    <w:rsid w:val="00E651A1"/>
    <w:rsid w:val="00E655C7"/>
    <w:rsid w:val="00E6567F"/>
    <w:rsid w:val="00E66730"/>
    <w:rsid w:val="00E66892"/>
    <w:rsid w:val="00E66C26"/>
    <w:rsid w:val="00E66EE7"/>
    <w:rsid w:val="00E66F5D"/>
    <w:rsid w:val="00E677AB"/>
    <w:rsid w:val="00E6799B"/>
    <w:rsid w:val="00E70101"/>
    <w:rsid w:val="00E706BA"/>
    <w:rsid w:val="00E70934"/>
    <w:rsid w:val="00E70AC8"/>
    <w:rsid w:val="00E70B1B"/>
    <w:rsid w:val="00E70E9E"/>
    <w:rsid w:val="00E70EE9"/>
    <w:rsid w:val="00E71505"/>
    <w:rsid w:val="00E71805"/>
    <w:rsid w:val="00E7198D"/>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B3"/>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E7D"/>
    <w:rsid w:val="00E97451"/>
    <w:rsid w:val="00E974EB"/>
    <w:rsid w:val="00E9766A"/>
    <w:rsid w:val="00E9768B"/>
    <w:rsid w:val="00E978BC"/>
    <w:rsid w:val="00E9795E"/>
    <w:rsid w:val="00EA0306"/>
    <w:rsid w:val="00EA06F1"/>
    <w:rsid w:val="00EA0ABF"/>
    <w:rsid w:val="00EA0BC7"/>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715F"/>
    <w:rsid w:val="00EA733C"/>
    <w:rsid w:val="00EA769D"/>
    <w:rsid w:val="00EA7BE3"/>
    <w:rsid w:val="00EB0532"/>
    <w:rsid w:val="00EB073A"/>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1747"/>
    <w:rsid w:val="00EC1777"/>
    <w:rsid w:val="00EC2052"/>
    <w:rsid w:val="00EC232B"/>
    <w:rsid w:val="00EC2383"/>
    <w:rsid w:val="00EC264C"/>
    <w:rsid w:val="00EC2DED"/>
    <w:rsid w:val="00EC3210"/>
    <w:rsid w:val="00EC3E19"/>
    <w:rsid w:val="00EC4048"/>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3BD"/>
    <w:rsid w:val="00ED05AA"/>
    <w:rsid w:val="00ED0ABD"/>
    <w:rsid w:val="00ED0CC3"/>
    <w:rsid w:val="00ED118A"/>
    <w:rsid w:val="00ED1DCF"/>
    <w:rsid w:val="00ED26D4"/>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122"/>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1EE5"/>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714"/>
    <w:rsid w:val="00EF673B"/>
    <w:rsid w:val="00EF69DD"/>
    <w:rsid w:val="00EF6B9A"/>
    <w:rsid w:val="00EF738A"/>
    <w:rsid w:val="00EF74F9"/>
    <w:rsid w:val="00EF7C60"/>
    <w:rsid w:val="00EF7C88"/>
    <w:rsid w:val="00EF7F57"/>
    <w:rsid w:val="00F002E7"/>
    <w:rsid w:val="00F0037C"/>
    <w:rsid w:val="00F00AED"/>
    <w:rsid w:val="00F00C24"/>
    <w:rsid w:val="00F00C6A"/>
    <w:rsid w:val="00F00CB7"/>
    <w:rsid w:val="00F00F1C"/>
    <w:rsid w:val="00F00F67"/>
    <w:rsid w:val="00F0130F"/>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A4F"/>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4F6C"/>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4DA3"/>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1DBA"/>
    <w:rsid w:val="00F6225F"/>
    <w:rsid w:val="00F622F3"/>
    <w:rsid w:val="00F6274A"/>
    <w:rsid w:val="00F62B53"/>
    <w:rsid w:val="00F62CBF"/>
    <w:rsid w:val="00F635CD"/>
    <w:rsid w:val="00F641B0"/>
    <w:rsid w:val="00F645DF"/>
    <w:rsid w:val="00F648A5"/>
    <w:rsid w:val="00F64BD2"/>
    <w:rsid w:val="00F65345"/>
    <w:rsid w:val="00F653B0"/>
    <w:rsid w:val="00F6570A"/>
    <w:rsid w:val="00F65E8D"/>
    <w:rsid w:val="00F66073"/>
    <w:rsid w:val="00F6607A"/>
    <w:rsid w:val="00F66144"/>
    <w:rsid w:val="00F66838"/>
    <w:rsid w:val="00F66854"/>
    <w:rsid w:val="00F670D6"/>
    <w:rsid w:val="00F671F0"/>
    <w:rsid w:val="00F6734B"/>
    <w:rsid w:val="00F67827"/>
    <w:rsid w:val="00F67B4B"/>
    <w:rsid w:val="00F67EFE"/>
    <w:rsid w:val="00F67F1F"/>
    <w:rsid w:val="00F7012E"/>
    <w:rsid w:val="00F70168"/>
    <w:rsid w:val="00F70244"/>
    <w:rsid w:val="00F70400"/>
    <w:rsid w:val="00F70AFA"/>
    <w:rsid w:val="00F70BD0"/>
    <w:rsid w:val="00F70D7E"/>
    <w:rsid w:val="00F70E46"/>
    <w:rsid w:val="00F711A2"/>
    <w:rsid w:val="00F7132F"/>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DE6"/>
    <w:rsid w:val="00F87F35"/>
    <w:rsid w:val="00F90515"/>
    <w:rsid w:val="00F919B9"/>
    <w:rsid w:val="00F92025"/>
    <w:rsid w:val="00F925F8"/>
    <w:rsid w:val="00F928DB"/>
    <w:rsid w:val="00F9309E"/>
    <w:rsid w:val="00F937D3"/>
    <w:rsid w:val="00F93811"/>
    <w:rsid w:val="00F94113"/>
    <w:rsid w:val="00F94497"/>
    <w:rsid w:val="00F9451B"/>
    <w:rsid w:val="00F947C2"/>
    <w:rsid w:val="00F94B2B"/>
    <w:rsid w:val="00F94C27"/>
    <w:rsid w:val="00F95391"/>
    <w:rsid w:val="00F95CBC"/>
    <w:rsid w:val="00F95D23"/>
    <w:rsid w:val="00F9754D"/>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28CA"/>
    <w:rsid w:val="00FC31A5"/>
    <w:rsid w:val="00FC32AF"/>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E3D"/>
    <w:rsid w:val="00FD1F75"/>
    <w:rsid w:val="00FD33DB"/>
    <w:rsid w:val="00FD3B2C"/>
    <w:rsid w:val="00FD46F5"/>
    <w:rsid w:val="00FD4868"/>
    <w:rsid w:val="00FD4A2D"/>
    <w:rsid w:val="00FD4C96"/>
    <w:rsid w:val="00FD5200"/>
    <w:rsid w:val="00FD52B3"/>
    <w:rsid w:val="00FD5312"/>
    <w:rsid w:val="00FD549B"/>
    <w:rsid w:val="00FD56D7"/>
    <w:rsid w:val="00FD57AF"/>
    <w:rsid w:val="00FD5C90"/>
    <w:rsid w:val="00FD6525"/>
    <w:rsid w:val="00FD699B"/>
    <w:rsid w:val="00FD6BB8"/>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8F3"/>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9C5"/>
    <w:rsid w:val="00FE6CA1"/>
    <w:rsid w:val="00FE6D2D"/>
    <w:rsid w:val="00FE7328"/>
    <w:rsid w:val="00FE79E2"/>
    <w:rsid w:val="00FE7DD1"/>
    <w:rsid w:val="00FF0DAF"/>
    <w:rsid w:val="00FF0DE5"/>
    <w:rsid w:val="00FF198E"/>
    <w:rsid w:val="00FF1E3F"/>
    <w:rsid w:val="00FF2145"/>
    <w:rsid w:val="00FF261C"/>
    <w:rsid w:val="00FF271D"/>
    <w:rsid w:val="00FF2E58"/>
    <w:rsid w:val="00FF302E"/>
    <w:rsid w:val="00FF3209"/>
    <w:rsid w:val="00FF357A"/>
    <w:rsid w:val="00FF37B3"/>
    <w:rsid w:val="00FF3818"/>
    <w:rsid w:val="00FF3909"/>
    <w:rsid w:val="00FF3A5B"/>
    <w:rsid w:val="00FF3CB3"/>
    <w:rsid w:val="00FF3E2D"/>
    <w:rsid w:val="00FF3F30"/>
    <w:rsid w:val="00FF4511"/>
    <w:rsid w:val="00FF4517"/>
    <w:rsid w:val="00FF4771"/>
    <w:rsid w:val="00FF4A32"/>
    <w:rsid w:val="00FF4B26"/>
    <w:rsid w:val="00FF4BEE"/>
    <w:rsid w:val="00FF4EC6"/>
    <w:rsid w:val="00FF5106"/>
    <w:rsid w:val="00FF5266"/>
    <w:rsid w:val="00FF5388"/>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45815483">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2267082">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3BCDD6-71C3-41A2-B35B-52857CBD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TotalTime>
  <Pages>3</Pages>
  <Words>1043</Words>
  <Characters>5946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2026-01-30T03:07:00Z</dcterms:created>
  <dcterms:modified xsi:type="dcterms:W3CDTF">2026-01-30T11:35:00Z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