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EA397E" w:rsidR="001E41F3" w:rsidRDefault="008C5286">
      <w:pPr>
        <w:pStyle w:val="CRCoverPage"/>
        <w:tabs>
          <w:tab w:val="right" w:pos="9639"/>
        </w:tabs>
        <w:spacing w:after="0"/>
        <w:rPr>
          <w:b/>
          <w:i/>
          <w:noProof/>
          <w:sz w:val="28"/>
        </w:rPr>
      </w:pPr>
      <w:r>
        <w:rPr>
          <w:b/>
          <w:noProof/>
          <w:sz w:val="24"/>
        </w:rPr>
        <w:t>3GPP TSG RAN WG4 Meeting #117</w:t>
      </w:r>
      <w:r w:rsidR="001E41F3">
        <w:rPr>
          <w:b/>
          <w:i/>
          <w:noProof/>
          <w:sz w:val="28"/>
        </w:rPr>
        <w:tab/>
      </w:r>
      <w:r w:rsidR="00084D19" w:rsidRPr="00284FBF">
        <w:rPr>
          <w:b/>
          <w:i/>
          <w:noProof/>
          <w:sz w:val="28"/>
        </w:rPr>
        <w:t>R4-</w:t>
      </w:r>
      <w:r w:rsidR="00F602C2" w:rsidRPr="00284FBF">
        <w:rPr>
          <w:b/>
          <w:i/>
          <w:noProof/>
          <w:sz w:val="28"/>
        </w:rPr>
        <w:t>252</w:t>
      </w:r>
      <w:r w:rsidR="00F602C2">
        <w:rPr>
          <w:b/>
          <w:i/>
          <w:noProof/>
          <w:sz w:val="28"/>
        </w:rPr>
        <w:t>3108</w:t>
      </w:r>
    </w:p>
    <w:p w14:paraId="7E733989" w14:textId="4509624F" w:rsidR="00A5560B" w:rsidRDefault="00333B06" w:rsidP="00F602C2">
      <w:pPr>
        <w:pStyle w:val="CRCoverPage"/>
        <w:outlineLvl w:val="0"/>
        <w:rPr>
          <w:b/>
          <w:bCs/>
          <w:i/>
          <w:iCs/>
          <w:color w:val="EE0000"/>
          <w:sz w:val="24"/>
          <w:szCs w:val="24"/>
        </w:rPr>
      </w:pPr>
      <w:r>
        <w:rPr>
          <w:b/>
          <w:noProof/>
          <w:sz w:val="24"/>
        </w:rPr>
        <w:t>Dallas, USA, 17 November 2025 – 21 November 2025</w:t>
      </w:r>
    </w:p>
    <w:p w14:paraId="49267118" w14:textId="61A4AAAC" w:rsidR="004D7A65" w:rsidRPr="00B06738" w:rsidRDefault="004D7A65" w:rsidP="004D7A65">
      <w:pPr>
        <w:pStyle w:val="3GPPHeader"/>
        <w:rPr>
          <w:sz w:val="22"/>
        </w:rPr>
      </w:pPr>
      <w:r w:rsidRPr="00633693">
        <w:rPr>
          <w:sz w:val="22"/>
        </w:rPr>
        <w:t>Agenda Item:</w:t>
      </w:r>
      <w:r w:rsidRPr="00633693">
        <w:rPr>
          <w:sz w:val="22"/>
        </w:rPr>
        <w:tab/>
        <w:t>6.8.1</w:t>
      </w:r>
    </w:p>
    <w:p w14:paraId="62CD92AA" w14:textId="16BC3470" w:rsidR="004D7A65" w:rsidRPr="00CE0424" w:rsidRDefault="004D7A65" w:rsidP="004D7A65">
      <w:pPr>
        <w:pStyle w:val="3GPPHeader"/>
        <w:rPr>
          <w:sz w:val="22"/>
        </w:rPr>
      </w:pPr>
      <w:r>
        <w:rPr>
          <w:sz w:val="22"/>
        </w:rPr>
        <w:t>Source:</w:t>
      </w:r>
      <w:r w:rsidRPr="00CE0424">
        <w:rPr>
          <w:sz w:val="22"/>
        </w:rPr>
        <w:tab/>
        <w:t>Ericsson</w:t>
      </w:r>
      <w:r>
        <w:rPr>
          <w:sz w:val="22"/>
        </w:rPr>
        <w:t>, Huawei, ZTE</w:t>
      </w:r>
      <w:r w:rsidR="004A5F8F">
        <w:rPr>
          <w:sz w:val="22"/>
        </w:rPr>
        <w:t>, Nokia</w:t>
      </w:r>
    </w:p>
    <w:p w14:paraId="038061A6" w14:textId="77777777" w:rsidR="004D7A65" w:rsidRPr="00CE0424" w:rsidRDefault="004D7A65" w:rsidP="004D7A65">
      <w:pPr>
        <w:pStyle w:val="3GPPHeader"/>
        <w:rPr>
          <w:sz w:val="22"/>
        </w:rPr>
      </w:pPr>
      <w:r>
        <w:rPr>
          <w:sz w:val="22"/>
        </w:rPr>
        <w:t>Title:</w:t>
      </w:r>
      <w:r w:rsidRPr="00CE0424">
        <w:rPr>
          <w:sz w:val="22"/>
        </w:rPr>
        <w:tab/>
      </w:r>
      <w:r>
        <w:rPr>
          <w:sz w:val="22"/>
        </w:rPr>
        <w:t>On Transmitter Spurious Emission Co-existence discussion</w:t>
      </w:r>
    </w:p>
    <w:p w14:paraId="6F2EC145" w14:textId="175AEEF6" w:rsidR="004D7A65" w:rsidRPr="00CE0424" w:rsidRDefault="004D7A65" w:rsidP="004D7A65">
      <w:pPr>
        <w:pStyle w:val="3GPPHeader"/>
        <w:rPr>
          <w:sz w:val="22"/>
        </w:rPr>
      </w:pPr>
      <w:r w:rsidRPr="00CE0424">
        <w:rPr>
          <w:sz w:val="22"/>
        </w:rPr>
        <w:t>Document for:</w:t>
      </w:r>
      <w:r w:rsidRPr="00CE0424">
        <w:rPr>
          <w:sz w:val="22"/>
        </w:rPr>
        <w:tab/>
      </w:r>
      <w:r>
        <w:rPr>
          <w:sz w:val="22"/>
        </w:rPr>
        <w:t>Information</w:t>
      </w:r>
    </w:p>
    <w:p w14:paraId="6FB95519" w14:textId="77777777" w:rsidR="004D7A65" w:rsidRPr="00CE0424" w:rsidRDefault="004D7A65" w:rsidP="004D7A65"/>
    <w:p w14:paraId="3402829D" w14:textId="77777777" w:rsidR="004D7A65" w:rsidRPr="00CE0424" w:rsidRDefault="004D7A65" w:rsidP="004D7A65">
      <w:pPr>
        <w:pStyle w:val="Heading1"/>
      </w:pPr>
      <w:r>
        <w:t>1</w:t>
      </w:r>
      <w:r>
        <w:tab/>
      </w:r>
      <w:r w:rsidRPr="00CE0424">
        <w:t>Introduction</w:t>
      </w:r>
    </w:p>
    <w:p w14:paraId="43D8BE9F" w14:textId="56BA3187" w:rsidR="004D7A65" w:rsidRPr="001B671C" w:rsidRDefault="004D7A65" w:rsidP="004D7A65">
      <w:pPr>
        <w:pStyle w:val="BodyText"/>
        <w:rPr>
          <w:rFonts w:ascii="Times New Roman" w:hAnsi="Times New Roman" w:cs="Times New Roman"/>
        </w:rPr>
      </w:pPr>
      <w:r w:rsidRPr="001B671C">
        <w:rPr>
          <w:rFonts w:ascii="Times New Roman" w:hAnsi="Times New Roman" w:cs="Times New Roman"/>
        </w:rPr>
        <w:t>Th</w:t>
      </w:r>
      <w:r w:rsidR="000E1C66">
        <w:rPr>
          <w:rFonts w:ascii="Times New Roman" w:hAnsi="Times New Roman" w:cs="Times New Roman"/>
        </w:rPr>
        <w:t xml:space="preserve">is document collects results of work performed by RAN4 based on </w:t>
      </w:r>
      <w:proofErr w:type="spellStart"/>
      <w:r w:rsidR="000E1C66" w:rsidRPr="000E1C66">
        <w:rPr>
          <w:rFonts w:ascii="Times New Roman" w:hAnsi="Times New Roman" w:cs="Times New Roman"/>
        </w:rPr>
        <w:t>NR_BS_RF_req_evo</w:t>
      </w:r>
      <w:proofErr w:type="spellEnd"/>
      <w:r w:rsidR="000E1C66" w:rsidRPr="000E1C66">
        <w:rPr>
          <w:rFonts w:ascii="Times New Roman" w:hAnsi="Times New Roman" w:cs="Times New Roman"/>
        </w:rPr>
        <w:t xml:space="preserve">-Core </w:t>
      </w:r>
      <w:r w:rsidR="000E1C66">
        <w:rPr>
          <w:rFonts w:ascii="Times New Roman" w:hAnsi="Times New Roman" w:cs="Times New Roman"/>
        </w:rPr>
        <w:t xml:space="preserve">WI in Rel-19, with the following </w:t>
      </w:r>
      <w:r w:rsidRPr="001B671C">
        <w:rPr>
          <w:rFonts w:ascii="Times New Roman" w:hAnsi="Times New Roman" w:cs="Times New Roman"/>
        </w:rPr>
        <w:t>objective:</w:t>
      </w:r>
    </w:p>
    <w:p w14:paraId="6D15B360" w14:textId="77777777" w:rsidR="004D7A65" w:rsidRPr="001B671C" w:rsidRDefault="004D7A65" w:rsidP="004D7A65">
      <w:pPr>
        <w:pStyle w:val="ListParagraph"/>
        <w:widowControl w:val="0"/>
        <w:numPr>
          <w:ilvl w:val="0"/>
          <w:numId w:val="6"/>
        </w:numPr>
        <w:spacing w:after="0"/>
        <w:rPr>
          <w:i/>
          <w:iCs/>
        </w:rPr>
      </w:pPr>
      <w:r w:rsidRPr="001B671C">
        <w:rPr>
          <w:bCs/>
          <w:i/>
          <w:iCs/>
          <w:lang w:eastAsia="ko-KR"/>
        </w:rPr>
        <w:t>Evaluate co-existence transmitter spurious emission limits according to the request from ETSI/TFES</w:t>
      </w:r>
    </w:p>
    <w:p w14:paraId="748F4D01" w14:textId="77777777" w:rsidR="004D7A65" w:rsidRPr="001B671C" w:rsidRDefault="004D7A65" w:rsidP="004D7A65">
      <w:pPr>
        <w:pStyle w:val="ListParagraph"/>
        <w:widowControl w:val="0"/>
        <w:numPr>
          <w:ilvl w:val="0"/>
          <w:numId w:val="6"/>
        </w:numPr>
        <w:spacing w:after="0"/>
        <w:rPr>
          <w:i/>
          <w:iCs/>
        </w:rPr>
      </w:pPr>
      <w:r w:rsidRPr="001B671C">
        <w:rPr>
          <w:bCs/>
          <w:i/>
          <w:iCs/>
          <w:lang w:eastAsia="ko-KR"/>
        </w:rPr>
        <w:t>Improve transmitter co-existence spurious emission requirements if needed.</w:t>
      </w:r>
    </w:p>
    <w:p w14:paraId="388A0531" w14:textId="77777777" w:rsidR="004D7A65" w:rsidRPr="001B671C" w:rsidRDefault="004D7A65" w:rsidP="004D7A65">
      <w:pPr>
        <w:pStyle w:val="ListParagraph"/>
        <w:widowControl w:val="0"/>
        <w:numPr>
          <w:ilvl w:val="1"/>
          <w:numId w:val="6"/>
        </w:numPr>
        <w:jc w:val="both"/>
        <w:rPr>
          <w:i/>
          <w:lang w:val="en-US"/>
        </w:rPr>
      </w:pPr>
      <w:r w:rsidRPr="001B671C">
        <w:rPr>
          <w:i/>
          <w:lang w:val="en-US"/>
        </w:rPr>
        <w:t>Note: start the work after March 2025 and focus on bands in the upper region of FR1 with priority above 5.9 GHz.</w:t>
      </w:r>
    </w:p>
    <w:p w14:paraId="7D478D7F" w14:textId="52A0125F" w:rsidR="00A5560B" w:rsidRPr="00EB7DED" w:rsidRDefault="00070354" w:rsidP="00EB7DED">
      <w:pPr>
        <w:widowControl w:val="0"/>
        <w:jc w:val="both"/>
        <w:rPr>
          <w:iCs/>
          <w:lang w:val="en-US"/>
        </w:rPr>
      </w:pPr>
      <w:r w:rsidRPr="001B671C">
        <w:rPr>
          <w:iCs/>
          <w:lang w:val="en-US"/>
        </w:rPr>
        <w:t xml:space="preserve">This document collects the </w:t>
      </w:r>
      <w:r w:rsidR="00A068B0" w:rsidRPr="001B671C">
        <w:rPr>
          <w:iCs/>
          <w:lang w:val="en-US"/>
        </w:rPr>
        <w:t>co-existence simulation</w:t>
      </w:r>
      <w:r w:rsidR="000E1C66">
        <w:rPr>
          <w:iCs/>
          <w:lang w:val="en-US"/>
        </w:rPr>
        <w:t xml:space="preserve"> assumptions and </w:t>
      </w:r>
      <w:r w:rsidR="00A068B0" w:rsidRPr="001B671C">
        <w:rPr>
          <w:iCs/>
          <w:lang w:val="en-US"/>
        </w:rPr>
        <w:t xml:space="preserve">results from different sources </w:t>
      </w:r>
      <w:r w:rsidR="00EB7DED" w:rsidRPr="001B671C">
        <w:rPr>
          <w:iCs/>
          <w:lang w:val="en-US"/>
        </w:rPr>
        <w:t xml:space="preserve">for </w:t>
      </w:r>
      <w:proofErr w:type="spellStart"/>
      <w:r w:rsidR="00EB7DED" w:rsidRPr="001B671C">
        <w:rPr>
          <w:iCs/>
          <w:lang w:val="en-US"/>
        </w:rPr>
        <w:t>Informaiton</w:t>
      </w:r>
      <w:proofErr w:type="spellEnd"/>
      <w:r w:rsidR="00EB7DED" w:rsidRPr="001B671C">
        <w:rPr>
          <w:iCs/>
          <w:lang w:val="en-US"/>
        </w:rPr>
        <w:t xml:space="preserve"> to the readers</w:t>
      </w:r>
      <w:r w:rsidR="00EB7DED" w:rsidRPr="00EB7DED">
        <w:rPr>
          <w:iCs/>
          <w:lang w:val="en-US"/>
        </w:rPr>
        <w:t xml:space="preserve">. </w:t>
      </w:r>
      <w:r w:rsidR="000E1C66">
        <w:rPr>
          <w:iCs/>
          <w:lang w:val="en-US"/>
        </w:rPr>
        <w:t xml:space="preserve">This work was not concluded by RAN4 </w:t>
      </w:r>
      <w:r w:rsidR="000E1C66">
        <w:t xml:space="preserve">in Rel-19 in </w:t>
      </w:r>
      <w:proofErr w:type="spellStart"/>
      <w:r w:rsidR="000E1C66">
        <w:t>notrmative</w:t>
      </w:r>
      <w:proofErr w:type="spellEnd"/>
      <w:r w:rsidR="000E1C66">
        <w:t xml:space="preserve"> work due to lack of consensus.</w:t>
      </w:r>
    </w:p>
    <w:p w14:paraId="253D307F" w14:textId="77777777" w:rsidR="001B671C" w:rsidRDefault="001B671C">
      <w:pPr>
        <w:spacing w:after="0"/>
        <w:rPr>
          <w:rFonts w:ascii="Arial" w:hAnsi="Arial"/>
          <w:b/>
          <w:bCs/>
          <w:i/>
          <w:iCs/>
          <w:color w:val="EE0000"/>
          <w:sz w:val="24"/>
          <w:szCs w:val="24"/>
        </w:rPr>
      </w:pPr>
      <w:r>
        <w:rPr>
          <w:b/>
          <w:bCs/>
          <w:i/>
          <w:iCs/>
          <w:color w:val="EE0000"/>
          <w:sz w:val="24"/>
          <w:szCs w:val="24"/>
        </w:rPr>
        <w:br w:type="page"/>
      </w:r>
    </w:p>
    <w:p w14:paraId="2A3FD13E" w14:textId="571D2BBE" w:rsidR="00BF01C7" w:rsidRPr="00F125AA" w:rsidRDefault="00AD2F62" w:rsidP="00EB7DED">
      <w:pPr>
        <w:pStyle w:val="Heading1"/>
      </w:pPr>
      <w:r>
        <w:lastRenderedPageBreak/>
        <w:t>2</w:t>
      </w:r>
      <w:r w:rsidR="005977E1">
        <w:tab/>
      </w:r>
      <w:r w:rsidR="00F82781" w:rsidRPr="00F125AA">
        <w:t>BS Transmitter spurious emission</w:t>
      </w:r>
      <w:r w:rsidR="003B41BB" w:rsidRPr="00F125AA">
        <w:t xml:space="preserve">s: co-existence requirements </w:t>
      </w:r>
      <w:proofErr w:type="gramStart"/>
      <w:r w:rsidR="003B41BB" w:rsidRPr="00F125AA">
        <w:t>limits</w:t>
      </w:r>
      <w:proofErr w:type="gramEnd"/>
      <w:r w:rsidR="003B41BB" w:rsidRPr="00F125AA">
        <w:t xml:space="preserve"> re-evaluation for high frequency bands</w:t>
      </w:r>
    </w:p>
    <w:p w14:paraId="67C9FEE5" w14:textId="15240E57" w:rsidR="003B41BB" w:rsidRPr="00F125AA" w:rsidRDefault="00AD2F62" w:rsidP="008D208D">
      <w:pPr>
        <w:pStyle w:val="Heading3"/>
        <w:rPr>
          <w:rFonts w:ascii="Times New Roman" w:hAnsi="Times New Roman"/>
        </w:rPr>
      </w:pPr>
      <w:r>
        <w:rPr>
          <w:rFonts w:ascii="Times New Roman" w:hAnsi="Times New Roman"/>
        </w:rPr>
        <w:t>2</w:t>
      </w:r>
      <w:r w:rsidR="00B34FBD" w:rsidRPr="00F125AA">
        <w:rPr>
          <w:rFonts w:ascii="Times New Roman" w:hAnsi="Times New Roman"/>
        </w:rPr>
        <w:t>.1</w:t>
      </w:r>
      <w:r w:rsidR="00B34FBD" w:rsidRPr="00F125AA">
        <w:rPr>
          <w:rFonts w:ascii="Times New Roman" w:hAnsi="Times New Roman"/>
        </w:rPr>
        <w:tab/>
        <w:t>General</w:t>
      </w:r>
    </w:p>
    <w:p w14:paraId="24C71467" w14:textId="2346CBD1" w:rsidR="00F83570" w:rsidRPr="00F125AA" w:rsidRDefault="00AD2F62" w:rsidP="00016902">
      <w:pPr>
        <w:pStyle w:val="Heading4"/>
        <w:rPr>
          <w:rFonts w:ascii="Times New Roman" w:hAnsi="Times New Roman"/>
        </w:rPr>
      </w:pPr>
      <w:r>
        <w:rPr>
          <w:rFonts w:ascii="Times New Roman" w:hAnsi="Times New Roman"/>
        </w:rPr>
        <w:t>2</w:t>
      </w:r>
      <w:r w:rsidR="00F83570" w:rsidRPr="00F125AA">
        <w:rPr>
          <w:rFonts w:ascii="Times New Roman" w:hAnsi="Times New Roman"/>
        </w:rPr>
        <w:t>.1.1</w:t>
      </w:r>
      <w:r w:rsidR="00F37A0B" w:rsidRPr="00F125AA">
        <w:rPr>
          <w:rFonts w:ascii="Times New Roman" w:hAnsi="Times New Roman"/>
        </w:rPr>
        <w:tab/>
        <w:t>Scope</w:t>
      </w:r>
    </w:p>
    <w:p w14:paraId="49BBD28E" w14:textId="42AD6DFA" w:rsidR="00EC7F6F" w:rsidRPr="00F125AA" w:rsidRDefault="001809A6" w:rsidP="00EC7F6F">
      <w:r w:rsidRPr="00F125AA">
        <w:t xml:space="preserve">This clause </w:t>
      </w:r>
      <w:r w:rsidR="00133A5C" w:rsidRPr="00F125AA">
        <w:t xml:space="preserve">presents </w:t>
      </w:r>
      <w:r w:rsidR="00DC3580" w:rsidRPr="00F125AA">
        <w:t>the outcome based on the request from ETSI MSG TFE</w:t>
      </w:r>
      <w:r w:rsidR="00C27DA1" w:rsidRPr="00F125AA">
        <w:t>S [</w:t>
      </w:r>
      <w:r w:rsidR="006E409A">
        <w:t>1</w:t>
      </w:r>
      <w:r w:rsidR="00C27DA1" w:rsidRPr="00F125AA">
        <w:t>]</w:t>
      </w:r>
      <w:r w:rsidR="00DC3580" w:rsidRPr="00F125AA">
        <w:t xml:space="preserve"> to re-evaluate T</w:t>
      </w:r>
      <w:r w:rsidR="00C27DA1" w:rsidRPr="00F125AA">
        <w:t xml:space="preserve">ransmitter spurious emission co-existence requirement levels. </w:t>
      </w:r>
      <w:r w:rsidR="00F15DDF" w:rsidRPr="00F125AA">
        <w:t xml:space="preserve">The focus of this work is on bands in the upper region of FR1 with priority above 5.9 GHz. </w:t>
      </w:r>
    </w:p>
    <w:p w14:paraId="360F1017" w14:textId="4120344D" w:rsidR="00FB6B43" w:rsidRPr="00F602C2" w:rsidRDefault="00AD2F62" w:rsidP="00F602C2">
      <w:pPr>
        <w:pStyle w:val="Heading5"/>
      </w:pPr>
      <w:r>
        <w:t>2</w:t>
      </w:r>
      <w:r w:rsidR="00FB6B43" w:rsidRPr="00F602C2">
        <w:t>.1.</w:t>
      </w:r>
      <w:r w:rsidR="002611DD">
        <w:t>1</w:t>
      </w:r>
      <w:r w:rsidR="00F602C2" w:rsidRPr="00F602C2">
        <w:t>.1</w:t>
      </w:r>
      <w:r w:rsidR="00F602C2" w:rsidRPr="00F602C2">
        <w:tab/>
        <w:t>General</w:t>
      </w:r>
    </w:p>
    <w:p w14:paraId="2C60AA2F" w14:textId="7C0EAD8D" w:rsidR="00725C21" w:rsidRDefault="00C027C1" w:rsidP="00362934">
      <w:pPr>
        <w:pStyle w:val="BodyText"/>
        <w:rPr>
          <w:rFonts w:ascii="Times New Roman" w:hAnsi="Times New Roman" w:cs="Times New Roman"/>
        </w:rPr>
      </w:pPr>
      <w:r w:rsidRPr="00F125AA">
        <w:rPr>
          <w:rFonts w:ascii="Times New Roman" w:hAnsi="Times New Roman" w:cs="Times New Roman"/>
        </w:rPr>
        <w:t>The spurious emission requirements in current RAN4 specifications for lower bands in FR1 region were originally evaluated considering passive sector antenna</w:t>
      </w:r>
      <w:r w:rsidR="00F125AA">
        <w:rPr>
          <w:rFonts w:ascii="Times New Roman" w:hAnsi="Times New Roman" w:cs="Times New Roman"/>
        </w:rPr>
        <w:t xml:space="preserve"> having</w:t>
      </w:r>
      <w:r w:rsidRPr="00F125AA">
        <w:rPr>
          <w:rFonts w:ascii="Times New Roman" w:hAnsi="Times New Roman" w:cs="Times New Roman"/>
        </w:rPr>
        <w:t xml:space="preserve"> a fixed main beam with peak gain of 17 </w:t>
      </w:r>
      <w:proofErr w:type="spellStart"/>
      <w:r w:rsidRPr="00F125AA">
        <w:rPr>
          <w:rFonts w:ascii="Times New Roman" w:hAnsi="Times New Roman" w:cs="Times New Roman"/>
        </w:rPr>
        <w:t>dBi</w:t>
      </w:r>
      <w:proofErr w:type="spellEnd"/>
      <w:r w:rsidR="003F02DD">
        <w:rPr>
          <w:rFonts w:ascii="Times New Roman" w:hAnsi="Times New Roman" w:cs="Times New Roman"/>
        </w:rPr>
        <w:t xml:space="preserve">, where they are two networks in the same geographical area. </w:t>
      </w:r>
      <w:r w:rsidR="00527BDF">
        <w:rPr>
          <w:rFonts w:ascii="Times New Roman" w:hAnsi="Times New Roman" w:cs="Times New Roman"/>
        </w:rPr>
        <w:t xml:space="preserve">The aggressor BS has interfering link towards the wanted UE in the same network and victim BS of the other network. </w:t>
      </w:r>
      <w:r w:rsidR="002B327F">
        <w:rPr>
          <w:rFonts w:ascii="Times New Roman" w:hAnsi="Times New Roman" w:cs="Times New Roman"/>
        </w:rPr>
        <w:t>The reference simulation assumptions can be found in TR</w:t>
      </w:r>
      <w:r w:rsidR="002408DD">
        <w:rPr>
          <w:rFonts w:ascii="Times New Roman" w:hAnsi="Times New Roman" w:cs="Times New Roman"/>
        </w:rPr>
        <w:t xml:space="preserve"> 25.942 [</w:t>
      </w:r>
      <w:r w:rsidR="006E409A">
        <w:rPr>
          <w:rFonts w:ascii="Times New Roman" w:hAnsi="Times New Roman" w:cs="Times New Roman"/>
        </w:rPr>
        <w:t>2</w:t>
      </w:r>
      <w:r w:rsidR="002408DD">
        <w:rPr>
          <w:rFonts w:ascii="Times New Roman" w:hAnsi="Times New Roman" w:cs="Times New Roman"/>
        </w:rPr>
        <w:t xml:space="preserve">]. </w:t>
      </w:r>
      <w:r w:rsidR="00362934">
        <w:rPr>
          <w:rFonts w:ascii="Times New Roman" w:hAnsi="Times New Roman" w:cs="Times New Roman"/>
        </w:rPr>
        <w:br/>
      </w:r>
    </w:p>
    <w:p w14:paraId="7F95AADD" w14:textId="3617690C" w:rsidR="00DD427E" w:rsidRDefault="00362934" w:rsidP="00362934">
      <w:pPr>
        <w:pStyle w:val="BodyText"/>
        <w:rPr>
          <w:rFonts w:ascii="Times New Roman" w:hAnsi="Times New Roman" w:cs="Times New Roman"/>
        </w:rPr>
      </w:pPr>
      <w:r>
        <w:rPr>
          <w:rFonts w:ascii="Times New Roman" w:hAnsi="Times New Roman" w:cs="Times New Roman"/>
        </w:rPr>
        <w:t>Based on the dupl</w:t>
      </w:r>
      <w:r w:rsidR="008168D4">
        <w:rPr>
          <w:rFonts w:ascii="Times New Roman" w:hAnsi="Times New Roman" w:cs="Times New Roman"/>
        </w:rPr>
        <w:t xml:space="preserve">exing method FDD and TDD, the </w:t>
      </w:r>
      <w:r w:rsidR="00191BF1">
        <w:rPr>
          <w:rFonts w:ascii="Times New Roman" w:hAnsi="Times New Roman" w:cs="Times New Roman"/>
        </w:rPr>
        <w:t xml:space="preserve">requirement levels apply as listed in Table </w:t>
      </w:r>
      <w:r w:rsidR="00AD2F62">
        <w:rPr>
          <w:rFonts w:ascii="Times New Roman" w:hAnsi="Times New Roman" w:cs="Times New Roman"/>
        </w:rPr>
        <w:t>2.1.</w:t>
      </w:r>
      <w:r w:rsidR="0086411F">
        <w:rPr>
          <w:rFonts w:ascii="Times New Roman" w:hAnsi="Times New Roman" w:cs="Times New Roman"/>
        </w:rPr>
        <w:t>1</w:t>
      </w:r>
      <w:r w:rsidR="00AD2F62">
        <w:rPr>
          <w:rFonts w:ascii="Times New Roman" w:hAnsi="Times New Roman" w:cs="Times New Roman"/>
        </w:rPr>
        <w:t>.1</w:t>
      </w:r>
      <w:r w:rsidR="00191BF1">
        <w:rPr>
          <w:rFonts w:ascii="Times New Roman" w:hAnsi="Times New Roman" w:cs="Times New Roman"/>
        </w:rPr>
        <w:t>-1 below</w:t>
      </w:r>
      <w:r w:rsidR="00F72870">
        <w:rPr>
          <w:rFonts w:ascii="Times New Roman" w:hAnsi="Times New Roman" w:cs="Times New Roman"/>
        </w:rPr>
        <w:t>.</w:t>
      </w:r>
    </w:p>
    <w:p w14:paraId="297DCC9A" w14:textId="3B25C069" w:rsidR="00725C21" w:rsidRPr="001939D4" w:rsidRDefault="00725C21" w:rsidP="00725C21">
      <w:pPr>
        <w:keepNext/>
        <w:keepLines/>
        <w:spacing w:after="0"/>
        <w:jc w:val="center"/>
        <w:rPr>
          <w:rFonts w:eastAsia="SimSun"/>
          <w:b/>
        </w:rPr>
      </w:pPr>
      <w:r w:rsidRPr="001939D4">
        <w:rPr>
          <w:rFonts w:eastAsia="SimSun"/>
          <w:b/>
        </w:rPr>
        <w:t xml:space="preserve">Table </w:t>
      </w:r>
      <w:r w:rsidR="00B9018B">
        <w:rPr>
          <w:rFonts w:eastAsia="SimSun"/>
          <w:b/>
        </w:rPr>
        <w:t>2.1.</w:t>
      </w:r>
      <w:r w:rsidR="0086411F">
        <w:rPr>
          <w:rFonts w:eastAsia="SimSun"/>
          <w:b/>
        </w:rPr>
        <w:t>1</w:t>
      </w:r>
      <w:r w:rsidR="00B9018B">
        <w:rPr>
          <w:rFonts w:eastAsia="SimSun"/>
          <w:b/>
        </w:rPr>
        <w:t>.1</w:t>
      </w:r>
      <w:r w:rsidRPr="001939D4">
        <w:rPr>
          <w:rFonts w:eastAsia="SimSun"/>
          <w:b/>
        </w:rPr>
        <w:t xml:space="preserve">-1: </w:t>
      </w:r>
      <w:r w:rsidR="001939D4" w:rsidRPr="001939D4">
        <w:rPr>
          <w:rFonts w:eastAsia="SimSun"/>
          <w:b/>
        </w:rPr>
        <w:t>Requirement levels</w:t>
      </w:r>
    </w:p>
    <w:p w14:paraId="58AB8DF7" w14:textId="77777777" w:rsidR="001939D4" w:rsidRPr="001939D4" w:rsidRDefault="001939D4" w:rsidP="00725C21">
      <w:pPr>
        <w:keepNext/>
        <w:keepLines/>
        <w:spacing w:after="0"/>
        <w:jc w:val="center"/>
        <w:rPr>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70"/>
        <w:gridCol w:w="1170"/>
      </w:tblGrid>
      <w:tr w:rsidR="00F72870" w:rsidRPr="001939D4" w14:paraId="7C0255E8" w14:textId="77777777" w:rsidTr="0073700E">
        <w:trPr>
          <w:tblHeader/>
          <w:jc w:val="center"/>
        </w:trPr>
        <w:tc>
          <w:tcPr>
            <w:tcW w:w="0" w:type="auto"/>
          </w:tcPr>
          <w:p w14:paraId="5A1EF6AD" w14:textId="77777777" w:rsidR="00725C21" w:rsidRPr="001939D4" w:rsidRDefault="00725C21" w:rsidP="0073700E">
            <w:pPr>
              <w:keepNext/>
              <w:keepLines/>
              <w:spacing w:after="0"/>
              <w:jc w:val="center"/>
              <w:rPr>
                <w:b/>
              </w:rPr>
            </w:pPr>
            <w:r w:rsidRPr="001939D4">
              <w:rPr>
                <w:b/>
              </w:rPr>
              <w:t>Duplex method</w:t>
            </w:r>
          </w:p>
        </w:tc>
        <w:tc>
          <w:tcPr>
            <w:tcW w:w="0" w:type="auto"/>
          </w:tcPr>
          <w:p w14:paraId="70EA36AB" w14:textId="77777777" w:rsidR="00725C21" w:rsidRPr="001939D4" w:rsidRDefault="00725C21" w:rsidP="0073700E">
            <w:pPr>
              <w:keepNext/>
              <w:keepLines/>
              <w:spacing w:after="0"/>
              <w:jc w:val="center"/>
              <w:rPr>
                <w:b/>
              </w:rPr>
            </w:pPr>
            <w:r w:rsidRPr="001939D4">
              <w:rPr>
                <w:b/>
              </w:rPr>
              <w:t>BS-to-BS</w:t>
            </w:r>
          </w:p>
          <w:p w14:paraId="64402692" w14:textId="77777777" w:rsidR="00725C21" w:rsidRPr="001939D4" w:rsidRDefault="00725C21" w:rsidP="0073700E">
            <w:pPr>
              <w:keepNext/>
              <w:keepLines/>
              <w:spacing w:after="0"/>
              <w:jc w:val="center"/>
              <w:rPr>
                <w:b/>
              </w:rPr>
            </w:pPr>
            <w:r w:rsidRPr="001939D4">
              <w:rPr>
                <w:b/>
              </w:rPr>
              <w:t>(dBm/MHz)</w:t>
            </w:r>
          </w:p>
        </w:tc>
        <w:tc>
          <w:tcPr>
            <w:tcW w:w="0" w:type="auto"/>
          </w:tcPr>
          <w:p w14:paraId="0C1490F9" w14:textId="77777777" w:rsidR="00725C21" w:rsidRPr="001939D4" w:rsidRDefault="00725C21" w:rsidP="0073700E">
            <w:pPr>
              <w:keepNext/>
              <w:keepLines/>
              <w:spacing w:after="0"/>
              <w:jc w:val="center"/>
              <w:rPr>
                <w:b/>
              </w:rPr>
            </w:pPr>
            <w:r w:rsidRPr="001939D4">
              <w:rPr>
                <w:b/>
              </w:rPr>
              <w:t>BS-to-UE</w:t>
            </w:r>
          </w:p>
          <w:p w14:paraId="0C0A6372" w14:textId="77777777" w:rsidR="00725C21" w:rsidRPr="001939D4" w:rsidRDefault="00725C21" w:rsidP="0073700E">
            <w:pPr>
              <w:keepNext/>
              <w:keepLines/>
              <w:spacing w:after="0"/>
              <w:jc w:val="center"/>
              <w:rPr>
                <w:b/>
              </w:rPr>
            </w:pPr>
            <w:r w:rsidRPr="001939D4">
              <w:rPr>
                <w:b/>
              </w:rPr>
              <w:t>(dBm/MHz)</w:t>
            </w:r>
          </w:p>
        </w:tc>
      </w:tr>
      <w:tr w:rsidR="00F72870" w:rsidRPr="001939D4" w14:paraId="1CE8CAD5" w14:textId="77777777" w:rsidTr="0073700E">
        <w:trPr>
          <w:jc w:val="center"/>
        </w:trPr>
        <w:tc>
          <w:tcPr>
            <w:tcW w:w="0" w:type="auto"/>
          </w:tcPr>
          <w:p w14:paraId="5F2885E4" w14:textId="77777777" w:rsidR="00725C21" w:rsidRPr="001939D4" w:rsidRDefault="00725C21" w:rsidP="0073700E">
            <w:pPr>
              <w:keepNext/>
              <w:keepLines/>
              <w:spacing w:after="0"/>
              <w:jc w:val="center"/>
              <w:rPr>
                <w:lang w:eastAsia="zh-CN"/>
              </w:rPr>
            </w:pPr>
            <w:r w:rsidRPr="001939D4">
              <w:rPr>
                <w:lang w:eastAsia="zh-CN"/>
              </w:rPr>
              <w:t>FDD</w:t>
            </w:r>
          </w:p>
        </w:tc>
        <w:tc>
          <w:tcPr>
            <w:tcW w:w="0" w:type="auto"/>
          </w:tcPr>
          <w:p w14:paraId="30A5713E" w14:textId="77777777" w:rsidR="00725C21" w:rsidRPr="001939D4" w:rsidRDefault="00725C21" w:rsidP="0073700E">
            <w:pPr>
              <w:keepNext/>
              <w:keepLines/>
              <w:spacing w:after="0"/>
              <w:jc w:val="center"/>
              <w:rPr>
                <w:lang w:eastAsia="zh-CN"/>
              </w:rPr>
            </w:pPr>
            <w:r w:rsidRPr="001939D4">
              <w:rPr>
                <w:lang w:eastAsia="zh-CN"/>
              </w:rPr>
              <w:t>-49</w:t>
            </w:r>
          </w:p>
        </w:tc>
        <w:tc>
          <w:tcPr>
            <w:tcW w:w="0" w:type="auto"/>
          </w:tcPr>
          <w:p w14:paraId="55F62333" w14:textId="77777777" w:rsidR="00725C21" w:rsidRPr="001939D4" w:rsidRDefault="00725C21" w:rsidP="0073700E">
            <w:pPr>
              <w:keepNext/>
              <w:keepLines/>
              <w:spacing w:after="0"/>
              <w:jc w:val="center"/>
              <w:rPr>
                <w:lang w:eastAsia="zh-CN"/>
              </w:rPr>
            </w:pPr>
            <w:r w:rsidRPr="001939D4">
              <w:rPr>
                <w:lang w:eastAsia="zh-CN"/>
              </w:rPr>
              <w:t>-52</w:t>
            </w:r>
          </w:p>
        </w:tc>
      </w:tr>
      <w:tr w:rsidR="00F72870" w:rsidRPr="001939D4" w14:paraId="20086271" w14:textId="77777777" w:rsidTr="0073700E">
        <w:trPr>
          <w:jc w:val="center"/>
        </w:trPr>
        <w:tc>
          <w:tcPr>
            <w:tcW w:w="0" w:type="auto"/>
          </w:tcPr>
          <w:p w14:paraId="51F9CA8F" w14:textId="77777777" w:rsidR="00725C21" w:rsidRPr="001939D4" w:rsidRDefault="00725C21" w:rsidP="0073700E">
            <w:pPr>
              <w:keepNext/>
              <w:keepLines/>
              <w:spacing w:after="0"/>
              <w:jc w:val="center"/>
              <w:rPr>
                <w:lang w:eastAsia="x-none"/>
              </w:rPr>
            </w:pPr>
            <w:r w:rsidRPr="001939D4">
              <w:rPr>
                <w:lang w:eastAsia="x-none"/>
              </w:rPr>
              <w:t>TDD</w:t>
            </w:r>
          </w:p>
        </w:tc>
        <w:tc>
          <w:tcPr>
            <w:tcW w:w="0" w:type="auto"/>
          </w:tcPr>
          <w:p w14:paraId="76DCA417" w14:textId="77777777" w:rsidR="00725C21" w:rsidRPr="001939D4" w:rsidRDefault="00725C21" w:rsidP="0073700E">
            <w:pPr>
              <w:keepNext/>
              <w:keepLines/>
              <w:spacing w:after="0"/>
              <w:jc w:val="center"/>
              <w:rPr>
                <w:lang w:eastAsia="x-none"/>
              </w:rPr>
            </w:pPr>
            <w:r w:rsidRPr="001939D4">
              <w:rPr>
                <w:lang w:eastAsia="x-none"/>
              </w:rPr>
              <w:t>-52</w:t>
            </w:r>
          </w:p>
        </w:tc>
        <w:tc>
          <w:tcPr>
            <w:tcW w:w="0" w:type="auto"/>
          </w:tcPr>
          <w:p w14:paraId="099005E3" w14:textId="77777777" w:rsidR="00725C21" w:rsidRPr="001939D4" w:rsidRDefault="00725C21" w:rsidP="0073700E">
            <w:pPr>
              <w:keepNext/>
              <w:keepLines/>
              <w:spacing w:after="0"/>
              <w:jc w:val="center"/>
              <w:rPr>
                <w:lang w:eastAsia="x-none"/>
              </w:rPr>
            </w:pPr>
            <w:r w:rsidRPr="001939D4">
              <w:rPr>
                <w:lang w:eastAsia="x-none"/>
              </w:rPr>
              <w:t>-52</w:t>
            </w:r>
          </w:p>
        </w:tc>
      </w:tr>
    </w:tbl>
    <w:p w14:paraId="0AA5291A" w14:textId="77777777" w:rsidR="00191BF1" w:rsidRDefault="00191BF1" w:rsidP="00362934">
      <w:pPr>
        <w:pStyle w:val="BodyText"/>
        <w:rPr>
          <w:rFonts w:ascii="Times New Roman" w:hAnsi="Times New Roman" w:cs="Times New Roman"/>
        </w:rPr>
      </w:pPr>
    </w:p>
    <w:p w14:paraId="36BAA1EF" w14:textId="34D41D20" w:rsidR="007603BE" w:rsidRDefault="00B9018B" w:rsidP="00F602C2">
      <w:pPr>
        <w:pStyle w:val="Heading5"/>
      </w:pPr>
      <w:r>
        <w:t>2</w:t>
      </w:r>
      <w:r w:rsidR="007603BE" w:rsidRPr="00F125AA">
        <w:t>.1.</w:t>
      </w:r>
      <w:r w:rsidR="0086411F">
        <w:t>1</w:t>
      </w:r>
      <w:r w:rsidR="007603BE" w:rsidRPr="00F125AA">
        <w:t>.</w:t>
      </w:r>
      <w:r w:rsidR="00F602C2">
        <w:t>2</w:t>
      </w:r>
      <w:r w:rsidR="007B571E" w:rsidRPr="00F125AA">
        <w:tab/>
        <w:t>Protection of UE receiver (BS-to-UE)</w:t>
      </w:r>
    </w:p>
    <w:p w14:paraId="3387290C" w14:textId="0C7C7C29" w:rsidR="00E17915" w:rsidRPr="00E17915" w:rsidRDefault="00E17915" w:rsidP="00E17915">
      <w:pPr>
        <w:pStyle w:val="BodyText"/>
        <w:rPr>
          <w:rFonts w:ascii="Times New Roman" w:hAnsi="Times New Roman" w:cs="Times New Roman"/>
          <w:szCs w:val="20"/>
        </w:rPr>
      </w:pPr>
      <w:r w:rsidRPr="00E17915">
        <w:rPr>
          <w:rFonts w:ascii="Times New Roman" w:hAnsi="Times New Roman" w:cs="Times New Roman"/>
          <w:szCs w:val="20"/>
        </w:rPr>
        <w:t>The transmitter co-existence spurious emission requirement for BS is defined to protect the downlink of another network in the same geographical area. According to TR 25.942</w:t>
      </w:r>
      <w:r w:rsidR="00900382">
        <w:rPr>
          <w:rFonts w:ascii="Times New Roman" w:hAnsi="Times New Roman" w:cs="Times New Roman"/>
          <w:szCs w:val="20"/>
        </w:rPr>
        <w:t xml:space="preserve"> [</w:t>
      </w:r>
      <w:r w:rsidR="006E409A">
        <w:rPr>
          <w:rFonts w:ascii="Times New Roman" w:hAnsi="Times New Roman" w:cs="Times New Roman"/>
          <w:szCs w:val="20"/>
        </w:rPr>
        <w:t>2</w:t>
      </w:r>
      <w:r w:rsidR="00900382">
        <w:rPr>
          <w:rFonts w:ascii="Times New Roman" w:hAnsi="Times New Roman" w:cs="Times New Roman"/>
          <w:szCs w:val="20"/>
        </w:rPr>
        <w:t>]</w:t>
      </w:r>
      <w:r w:rsidRPr="00E17915">
        <w:rPr>
          <w:rFonts w:ascii="Times New Roman" w:hAnsi="Times New Roman" w:cs="Times New Roman"/>
          <w:szCs w:val="20"/>
        </w:rPr>
        <w:t>, subclause 5.1.4.1, the coupling loss between BS and UE was set to</w:t>
      </w:r>
      <w:r w:rsidR="007325D8">
        <w:rPr>
          <w:rFonts w:ascii="Times New Roman" w:hAnsi="Times New Roman" w:cs="Times New Roman"/>
          <w:szCs w:val="20"/>
        </w:rPr>
        <w:t xml:space="preserve"> - </w:t>
      </w:r>
    </w:p>
    <w:p w14:paraId="633E6F19" w14:textId="2D4368EC" w:rsidR="00E17915" w:rsidRPr="00E17915" w:rsidRDefault="00900382" w:rsidP="00E17915">
      <w:pPr>
        <w:pStyle w:val="BodyText"/>
        <w:numPr>
          <w:ilvl w:val="0"/>
          <w:numId w:val="2"/>
        </w:numPr>
        <w:spacing w:line="240" w:lineRule="auto"/>
        <w:jc w:val="left"/>
        <w:rPr>
          <w:rFonts w:ascii="Times New Roman" w:hAnsi="Times New Roman" w:cs="Times New Roman"/>
          <w:szCs w:val="20"/>
        </w:rPr>
      </w:pPr>
      <w:r>
        <w:rPr>
          <w:rFonts w:ascii="Times New Roman" w:hAnsi="Times New Roman" w:cs="Times New Roman"/>
          <w:szCs w:val="20"/>
        </w:rPr>
        <w:t>Minimum Coupling Loss (</w:t>
      </w:r>
      <w:r w:rsidR="00E17915" w:rsidRPr="00E17915">
        <w:rPr>
          <w:rFonts w:ascii="Times New Roman" w:hAnsi="Times New Roman" w:cs="Times New Roman"/>
          <w:szCs w:val="20"/>
        </w:rPr>
        <w:t>MCL</w:t>
      </w:r>
      <w:r>
        <w:rPr>
          <w:rFonts w:ascii="Times New Roman" w:hAnsi="Times New Roman" w:cs="Times New Roman"/>
          <w:szCs w:val="20"/>
        </w:rPr>
        <w:t>)</w:t>
      </w:r>
      <w:r w:rsidR="00E17915" w:rsidRPr="00E17915">
        <w:rPr>
          <w:rFonts w:ascii="Times New Roman" w:hAnsi="Times New Roman" w:cs="Times New Roman"/>
          <w:szCs w:val="20"/>
        </w:rPr>
        <w:t xml:space="preserve"> equal to 70 dB for the Macro-cellular environment,</w:t>
      </w:r>
    </w:p>
    <w:p w14:paraId="6D3905B2" w14:textId="07BF45F4" w:rsidR="00E17915" w:rsidRPr="00E17915" w:rsidRDefault="00900382" w:rsidP="00E17915">
      <w:pPr>
        <w:pStyle w:val="BodyText"/>
        <w:numPr>
          <w:ilvl w:val="0"/>
          <w:numId w:val="2"/>
        </w:numPr>
        <w:spacing w:line="240" w:lineRule="auto"/>
        <w:jc w:val="left"/>
        <w:rPr>
          <w:rFonts w:ascii="Times New Roman" w:hAnsi="Times New Roman" w:cs="Times New Roman"/>
          <w:szCs w:val="20"/>
        </w:rPr>
      </w:pPr>
      <w:r>
        <w:rPr>
          <w:rFonts w:ascii="Times New Roman" w:hAnsi="Times New Roman" w:cs="Times New Roman"/>
          <w:szCs w:val="20"/>
        </w:rPr>
        <w:t>Minimum Coupling Loss (</w:t>
      </w:r>
      <w:r w:rsidRPr="00E17915">
        <w:rPr>
          <w:rFonts w:ascii="Times New Roman" w:hAnsi="Times New Roman" w:cs="Times New Roman"/>
          <w:szCs w:val="20"/>
        </w:rPr>
        <w:t>MCL</w:t>
      </w:r>
      <w:r>
        <w:rPr>
          <w:rFonts w:ascii="Times New Roman" w:hAnsi="Times New Roman" w:cs="Times New Roman"/>
          <w:szCs w:val="20"/>
        </w:rPr>
        <w:t>)</w:t>
      </w:r>
      <w:r w:rsidR="00E17915" w:rsidRPr="00E17915">
        <w:rPr>
          <w:rFonts w:ascii="Times New Roman" w:hAnsi="Times New Roman" w:cs="Times New Roman"/>
          <w:szCs w:val="20"/>
        </w:rPr>
        <w:t xml:space="preserve"> equal to 53 dB for the Microcell environment.</w:t>
      </w:r>
    </w:p>
    <w:p w14:paraId="3F9C61EB" w14:textId="527DEA7A" w:rsidR="00E17915" w:rsidRPr="00E17915" w:rsidRDefault="00E17915" w:rsidP="00E17915">
      <w:pPr>
        <w:pStyle w:val="BodyText"/>
        <w:rPr>
          <w:rFonts w:ascii="Times New Roman" w:hAnsi="Times New Roman" w:cs="Times New Roman"/>
          <w:szCs w:val="20"/>
        </w:rPr>
      </w:pPr>
      <w:r w:rsidRPr="00E17915">
        <w:rPr>
          <w:rFonts w:ascii="Times New Roman" w:hAnsi="Times New Roman" w:cs="Times New Roman"/>
          <w:szCs w:val="20"/>
        </w:rPr>
        <w:t>However, the MCL for Microcell environment was adopted for requirement level derivation. The Microcell MCL was selected since it was seen as the worst-case MCL</w:t>
      </w:r>
      <w:r w:rsidR="00900382">
        <w:rPr>
          <w:rFonts w:ascii="Times New Roman" w:hAnsi="Times New Roman" w:cs="Times New Roman"/>
          <w:szCs w:val="20"/>
        </w:rPr>
        <w:t xml:space="preserve">. </w:t>
      </w:r>
    </w:p>
    <w:p w14:paraId="6D654FB5" w14:textId="08C5EE67" w:rsidR="00E17915" w:rsidRPr="00E17915" w:rsidRDefault="00E17915" w:rsidP="00E17915">
      <w:pPr>
        <w:pStyle w:val="BodyText"/>
        <w:rPr>
          <w:rFonts w:ascii="Times New Roman" w:hAnsi="Times New Roman" w:cs="Times New Roman"/>
          <w:szCs w:val="20"/>
        </w:rPr>
      </w:pPr>
      <w:r w:rsidRPr="00E17915">
        <w:rPr>
          <w:rFonts w:ascii="Times New Roman" w:hAnsi="Times New Roman" w:cs="Times New Roman"/>
          <w:szCs w:val="20"/>
        </w:rPr>
        <w:t>The assumed values are list</w:t>
      </w:r>
      <w:r w:rsidRPr="005F18F4">
        <w:rPr>
          <w:rFonts w:ascii="Times New Roman" w:hAnsi="Times New Roman" w:cs="Times New Roman"/>
          <w:szCs w:val="20"/>
        </w:rPr>
        <w:t xml:space="preserve">ed in Table </w:t>
      </w:r>
      <w:r w:rsidR="00B9018B">
        <w:rPr>
          <w:rFonts w:ascii="Times New Roman" w:eastAsia="SimSun" w:hAnsi="Times New Roman" w:cs="Times New Roman"/>
        </w:rPr>
        <w:t>2</w:t>
      </w:r>
      <w:r w:rsidR="005F18F4" w:rsidRPr="005F18F4">
        <w:rPr>
          <w:rFonts w:ascii="Times New Roman" w:eastAsia="SimSun" w:hAnsi="Times New Roman" w:cs="Times New Roman"/>
        </w:rPr>
        <w:t>.</w:t>
      </w:r>
      <w:r w:rsidR="0086411F">
        <w:rPr>
          <w:rFonts w:ascii="Times New Roman" w:eastAsia="SimSun" w:hAnsi="Times New Roman" w:cs="Times New Roman"/>
        </w:rPr>
        <w:t>1</w:t>
      </w:r>
      <w:r w:rsidR="005F18F4" w:rsidRPr="005F18F4">
        <w:rPr>
          <w:rFonts w:ascii="Times New Roman" w:eastAsia="SimSun" w:hAnsi="Times New Roman" w:cs="Times New Roman"/>
        </w:rPr>
        <w:t>.</w:t>
      </w:r>
      <w:r w:rsidR="0086411F">
        <w:rPr>
          <w:rFonts w:ascii="Times New Roman" w:eastAsia="SimSun" w:hAnsi="Times New Roman" w:cs="Times New Roman"/>
        </w:rPr>
        <w:t>1</w:t>
      </w:r>
      <w:r w:rsidR="005F18F4" w:rsidRPr="005F18F4">
        <w:rPr>
          <w:rFonts w:ascii="Times New Roman" w:eastAsia="SimSun" w:hAnsi="Times New Roman" w:cs="Times New Roman"/>
          <w:szCs w:val="20"/>
        </w:rPr>
        <w:t>.</w:t>
      </w:r>
      <w:r w:rsidR="0086411F">
        <w:rPr>
          <w:rFonts w:ascii="Times New Roman" w:eastAsia="SimSun" w:hAnsi="Times New Roman" w:cs="Times New Roman"/>
          <w:szCs w:val="20"/>
        </w:rPr>
        <w:t>2</w:t>
      </w:r>
      <w:r w:rsidR="005F18F4" w:rsidRPr="005F18F4">
        <w:rPr>
          <w:rFonts w:ascii="Times New Roman" w:eastAsia="SimSun" w:hAnsi="Times New Roman" w:cs="Times New Roman"/>
          <w:szCs w:val="20"/>
        </w:rPr>
        <w:t>-1.</w:t>
      </w:r>
    </w:p>
    <w:p w14:paraId="39E183A3" w14:textId="2C579333" w:rsidR="005F18F4" w:rsidRDefault="00E17915" w:rsidP="00E17915">
      <w:pPr>
        <w:keepNext/>
        <w:keepLines/>
        <w:spacing w:after="0"/>
        <w:jc w:val="center"/>
        <w:rPr>
          <w:rFonts w:eastAsia="SimSun"/>
          <w:b/>
        </w:rPr>
      </w:pPr>
      <w:r w:rsidRPr="00E17915">
        <w:rPr>
          <w:rFonts w:eastAsia="SimSun"/>
          <w:b/>
        </w:rPr>
        <w:t xml:space="preserve">Table </w:t>
      </w:r>
      <w:r w:rsidR="00AB4887">
        <w:rPr>
          <w:rFonts w:eastAsia="SimSun"/>
          <w:b/>
        </w:rPr>
        <w:t>2</w:t>
      </w:r>
      <w:r w:rsidR="005F18F4">
        <w:rPr>
          <w:rFonts w:eastAsia="SimSun"/>
          <w:b/>
        </w:rPr>
        <w:t>.1.</w:t>
      </w:r>
      <w:r w:rsidR="0086411F">
        <w:rPr>
          <w:rFonts w:eastAsia="SimSun"/>
          <w:b/>
        </w:rPr>
        <w:t>1</w:t>
      </w:r>
      <w:r w:rsidRPr="00E17915">
        <w:rPr>
          <w:rFonts w:eastAsia="SimSun"/>
          <w:b/>
        </w:rPr>
        <w:t>.</w:t>
      </w:r>
      <w:r w:rsidR="00AB4887">
        <w:rPr>
          <w:rFonts w:eastAsia="SimSun"/>
          <w:b/>
        </w:rPr>
        <w:t>2</w:t>
      </w:r>
      <w:r w:rsidRPr="00E17915">
        <w:rPr>
          <w:rFonts w:eastAsia="SimSun"/>
          <w:b/>
        </w:rPr>
        <w:t xml:space="preserve">-1: Original assumptions </w:t>
      </w:r>
      <w:r w:rsidR="007325D8">
        <w:rPr>
          <w:rFonts w:eastAsia="SimSun"/>
          <w:b/>
        </w:rPr>
        <w:t>for BS-to-UE coupling</w:t>
      </w:r>
    </w:p>
    <w:p w14:paraId="62AFBCB3" w14:textId="07DCBA3E" w:rsidR="00E17915" w:rsidRPr="00E17915" w:rsidRDefault="00E17915" w:rsidP="00E17915">
      <w:pPr>
        <w:keepNext/>
        <w:keepLines/>
        <w:spacing w:after="0"/>
        <w:jc w:val="center"/>
        <w:rPr>
          <w:rFonts w:eastAsia="SimSun"/>
          <w:b/>
        </w:rPr>
      </w:pPr>
      <w:r w:rsidRPr="00E17915">
        <w:rPr>
          <w:rFonts w:eastAsia="SimSun"/>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97"/>
        <w:gridCol w:w="881"/>
        <w:gridCol w:w="636"/>
      </w:tblGrid>
      <w:tr w:rsidR="00F72870" w:rsidRPr="00E17915" w14:paraId="75ADE949" w14:textId="77777777" w:rsidTr="0073700E">
        <w:trPr>
          <w:tblHeader/>
          <w:jc w:val="center"/>
        </w:trPr>
        <w:tc>
          <w:tcPr>
            <w:tcW w:w="0" w:type="auto"/>
          </w:tcPr>
          <w:p w14:paraId="0AE7193D" w14:textId="77777777" w:rsidR="00E17915" w:rsidRPr="00E17915" w:rsidRDefault="00E17915" w:rsidP="0073700E">
            <w:pPr>
              <w:keepNext/>
              <w:keepLines/>
              <w:spacing w:after="0"/>
              <w:jc w:val="center"/>
              <w:rPr>
                <w:b/>
              </w:rPr>
            </w:pPr>
            <w:r w:rsidRPr="00E17915">
              <w:rPr>
                <w:b/>
              </w:rPr>
              <w:t>Parameter</w:t>
            </w:r>
          </w:p>
        </w:tc>
        <w:tc>
          <w:tcPr>
            <w:tcW w:w="0" w:type="auto"/>
          </w:tcPr>
          <w:p w14:paraId="5EBFF673" w14:textId="77777777" w:rsidR="00E17915" w:rsidRPr="00E17915" w:rsidRDefault="00E17915" w:rsidP="0073700E">
            <w:pPr>
              <w:keepNext/>
              <w:keepLines/>
              <w:spacing w:after="0"/>
              <w:jc w:val="center"/>
              <w:rPr>
                <w:b/>
              </w:rPr>
            </w:pPr>
            <w:r w:rsidRPr="00E17915">
              <w:rPr>
                <w:b/>
              </w:rPr>
              <w:t>Variable</w:t>
            </w:r>
          </w:p>
        </w:tc>
        <w:tc>
          <w:tcPr>
            <w:tcW w:w="0" w:type="auto"/>
          </w:tcPr>
          <w:p w14:paraId="055E89F3" w14:textId="77777777" w:rsidR="00E17915" w:rsidRPr="00E17915" w:rsidRDefault="00E17915" w:rsidP="0073700E">
            <w:pPr>
              <w:keepNext/>
              <w:keepLines/>
              <w:spacing w:after="0"/>
              <w:jc w:val="center"/>
              <w:rPr>
                <w:b/>
              </w:rPr>
            </w:pPr>
            <w:r w:rsidRPr="00E17915">
              <w:rPr>
                <w:b/>
              </w:rPr>
              <w:t>Value</w:t>
            </w:r>
          </w:p>
        </w:tc>
      </w:tr>
      <w:tr w:rsidR="00F72870" w:rsidRPr="00E17915" w14:paraId="73860A25" w14:textId="77777777" w:rsidTr="0073700E">
        <w:trPr>
          <w:jc w:val="center"/>
        </w:trPr>
        <w:tc>
          <w:tcPr>
            <w:tcW w:w="0" w:type="auto"/>
          </w:tcPr>
          <w:p w14:paraId="7F323D58" w14:textId="77777777" w:rsidR="00E17915" w:rsidRPr="00E17915" w:rsidRDefault="00E17915" w:rsidP="0073700E">
            <w:pPr>
              <w:keepNext/>
              <w:keepLines/>
              <w:spacing w:after="0"/>
              <w:jc w:val="center"/>
              <w:rPr>
                <w:lang w:eastAsia="zh-CN"/>
              </w:rPr>
            </w:pPr>
            <w:r w:rsidRPr="00E17915">
              <w:rPr>
                <w:lang w:eastAsia="zh-CN"/>
              </w:rPr>
              <w:t>UE receiver noise figure</w:t>
            </w:r>
          </w:p>
        </w:tc>
        <w:tc>
          <w:tcPr>
            <w:tcW w:w="0" w:type="auto"/>
          </w:tcPr>
          <w:p w14:paraId="45684A1C" w14:textId="77777777" w:rsidR="00E17915" w:rsidRPr="00E17915" w:rsidRDefault="00E17915" w:rsidP="0073700E">
            <w:pPr>
              <w:keepNext/>
              <w:keepLines/>
              <w:spacing w:after="0"/>
              <w:jc w:val="center"/>
              <w:rPr>
                <w:i/>
                <w:iCs/>
                <w:lang w:eastAsia="zh-CN"/>
              </w:rPr>
            </w:pPr>
            <w:r w:rsidRPr="00E17915">
              <w:rPr>
                <w:i/>
                <w:iCs/>
                <w:lang w:eastAsia="zh-CN"/>
              </w:rPr>
              <w:t>F</w:t>
            </w:r>
          </w:p>
        </w:tc>
        <w:tc>
          <w:tcPr>
            <w:tcW w:w="0" w:type="auto"/>
          </w:tcPr>
          <w:p w14:paraId="4CEFF8CD" w14:textId="77777777" w:rsidR="00E17915" w:rsidRPr="00E17915" w:rsidRDefault="00E17915" w:rsidP="0073700E">
            <w:pPr>
              <w:keepNext/>
              <w:keepLines/>
              <w:spacing w:after="0"/>
              <w:jc w:val="center"/>
              <w:rPr>
                <w:lang w:eastAsia="zh-CN"/>
              </w:rPr>
            </w:pPr>
            <w:r w:rsidRPr="00E17915">
              <w:rPr>
                <w:lang w:eastAsia="zh-CN"/>
              </w:rPr>
              <w:t>9 dB</w:t>
            </w:r>
          </w:p>
        </w:tc>
      </w:tr>
      <w:tr w:rsidR="00F72870" w:rsidRPr="00E17915" w14:paraId="11AA85B0" w14:textId="77777777" w:rsidTr="0073700E">
        <w:trPr>
          <w:jc w:val="center"/>
        </w:trPr>
        <w:tc>
          <w:tcPr>
            <w:tcW w:w="0" w:type="auto"/>
          </w:tcPr>
          <w:p w14:paraId="0BC7347D" w14:textId="77777777" w:rsidR="00E17915" w:rsidRPr="00E17915" w:rsidRDefault="00E17915" w:rsidP="0073700E">
            <w:pPr>
              <w:keepNext/>
              <w:keepLines/>
              <w:spacing w:after="0"/>
              <w:jc w:val="center"/>
              <w:rPr>
                <w:lang w:eastAsia="x-none"/>
              </w:rPr>
            </w:pPr>
            <w:r w:rsidRPr="00E17915">
              <w:rPr>
                <w:lang w:eastAsia="x-none"/>
              </w:rPr>
              <w:t>BS-to-UE coupling loss</w:t>
            </w:r>
          </w:p>
        </w:tc>
        <w:tc>
          <w:tcPr>
            <w:tcW w:w="0" w:type="auto"/>
          </w:tcPr>
          <w:p w14:paraId="743556DB" w14:textId="77777777" w:rsidR="00E17915" w:rsidRPr="00E17915" w:rsidRDefault="00E17915" w:rsidP="0073700E">
            <w:pPr>
              <w:keepNext/>
              <w:keepLines/>
              <w:spacing w:after="0"/>
              <w:jc w:val="center"/>
              <w:rPr>
                <w:i/>
                <w:iCs/>
                <w:lang w:eastAsia="x-none"/>
              </w:rPr>
            </w:pPr>
            <w:r w:rsidRPr="00E17915">
              <w:rPr>
                <w:i/>
                <w:iCs/>
                <w:lang w:eastAsia="x-none"/>
              </w:rPr>
              <w:t>L</w:t>
            </w:r>
          </w:p>
        </w:tc>
        <w:tc>
          <w:tcPr>
            <w:tcW w:w="0" w:type="auto"/>
          </w:tcPr>
          <w:p w14:paraId="3D51F948" w14:textId="77777777" w:rsidR="00E17915" w:rsidRPr="00E17915" w:rsidRDefault="00E17915" w:rsidP="0073700E">
            <w:pPr>
              <w:keepNext/>
              <w:keepLines/>
              <w:spacing w:after="0"/>
              <w:jc w:val="center"/>
              <w:rPr>
                <w:lang w:eastAsia="x-none"/>
              </w:rPr>
            </w:pPr>
            <w:r w:rsidRPr="00E17915">
              <w:rPr>
                <w:lang w:eastAsia="x-none"/>
              </w:rPr>
              <w:t>53 dB</w:t>
            </w:r>
          </w:p>
        </w:tc>
      </w:tr>
    </w:tbl>
    <w:p w14:paraId="67E1ACA6" w14:textId="77777777" w:rsidR="00E17915" w:rsidRPr="00E17915" w:rsidRDefault="00E17915" w:rsidP="00E17915">
      <w:pPr>
        <w:pStyle w:val="BodyText"/>
        <w:rPr>
          <w:rFonts w:ascii="Times New Roman" w:hAnsi="Times New Roman" w:cs="Times New Roman"/>
          <w:szCs w:val="20"/>
        </w:rPr>
      </w:pPr>
    </w:p>
    <w:p w14:paraId="57A94F78" w14:textId="35F0F6BB" w:rsidR="00E17915" w:rsidRPr="00E17915" w:rsidRDefault="00E17915" w:rsidP="00E17915">
      <w:pPr>
        <w:pStyle w:val="BodyText"/>
        <w:rPr>
          <w:rFonts w:ascii="Times New Roman" w:hAnsi="Times New Roman" w:cs="Times New Roman"/>
          <w:szCs w:val="20"/>
        </w:rPr>
      </w:pPr>
      <w:r w:rsidRPr="00E17915">
        <w:rPr>
          <w:rFonts w:ascii="Times New Roman" w:hAnsi="Times New Roman" w:cs="Times New Roman"/>
          <w:szCs w:val="20"/>
        </w:rPr>
        <w:t>The current requirement level is derived based on a link budget calculation on a logarithmical scale:</w:t>
      </w:r>
    </w:p>
    <w:p w14:paraId="155A8F67" w14:textId="77777777" w:rsidR="00E17915" w:rsidRPr="00E17915" w:rsidRDefault="00000000" w:rsidP="00E17915">
      <w:pPr>
        <w:pStyle w:val="BodyText"/>
        <w:rPr>
          <w:rFonts w:ascii="Times New Roman" w:hAnsi="Times New Roman" w:cs="Times New Roman"/>
          <w:szCs w:val="20"/>
        </w:rPr>
      </w:pPr>
      <m:oMathPara>
        <m:oMath>
          <m:sSub>
            <m:sSubPr>
              <m:ctrlPr>
                <w:rPr>
                  <w:rFonts w:ascii="Cambria Math" w:hAnsi="Cambria Math" w:cs="Times New Roman"/>
                  <w:i/>
                  <w:szCs w:val="20"/>
                </w:rPr>
              </m:ctrlPr>
            </m:sSubPr>
            <m:e>
              <m:r>
                <w:rPr>
                  <w:rFonts w:ascii="Cambria Math" w:hAnsi="Cambria Math" w:cs="Times New Roman"/>
                  <w:szCs w:val="20"/>
                </w:rPr>
                <m:t>P</m:t>
              </m:r>
            </m:e>
            <m:sub>
              <m:r>
                <w:rPr>
                  <w:rFonts w:ascii="Cambria Math" w:hAnsi="Cambria Math" w:cs="Times New Roman"/>
                  <w:szCs w:val="20"/>
                </w:rPr>
                <m:t>em</m:t>
              </m:r>
            </m:sub>
          </m:sSub>
          <m:r>
            <w:rPr>
              <w:rFonts w:ascii="Cambria Math" w:hAnsi="Cambria Math" w:cs="Times New Roman"/>
              <w:szCs w:val="20"/>
            </w:rPr>
            <m:t>=kT+B+F+L</m:t>
          </m:r>
        </m:oMath>
      </m:oMathPara>
    </w:p>
    <w:p w14:paraId="4E3C2FF8" w14:textId="77777777" w:rsidR="00E17915" w:rsidRPr="00E17915" w:rsidRDefault="00E17915" w:rsidP="00E17915">
      <w:pPr>
        <w:pStyle w:val="BodyText"/>
        <w:rPr>
          <w:rFonts w:ascii="Times New Roman" w:hAnsi="Times New Roman" w:cs="Times New Roman"/>
          <w:szCs w:val="20"/>
        </w:rPr>
      </w:pPr>
      <w:r w:rsidRPr="00E17915">
        <w:rPr>
          <w:rFonts w:ascii="Times New Roman" w:hAnsi="Times New Roman" w:cs="Times New Roman"/>
          <w:szCs w:val="20"/>
        </w:rPr>
        <w:t xml:space="preserve"> where </w:t>
      </w:r>
      <w:proofErr w:type="spellStart"/>
      <w:r w:rsidRPr="00E17915">
        <w:rPr>
          <w:rFonts w:ascii="Times New Roman" w:hAnsi="Times New Roman" w:cs="Times New Roman"/>
          <w:i/>
          <w:iCs/>
          <w:szCs w:val="20"/>
        </w:rPr>
        <w:t>kT</w:t>
      </w:r>
      <w:proofErr w:type="spellEnd"/>
      <w:r w:rsidRPr="00E17915">
        <w:rPr>
          <w:rFonts w:ascii="Times New Roman" w:hAnsi="Times New Roman" w:cs="Times New Roman"/>
          <w:szCs w:val="20"/>
        </w:rPr>
        <w:t xml:space="preserve"> is equal to -174 dBm/Hz and </w:t>
      </w:r>
      <w:r w:rsidRPr="00E17915">
        <w:rPr>
          <w:rFonts w:ascii="Times New Roman" w:hAnsi="Times New Roman" w:cs="Times New Roman"/>
          <w:i/>
          <w:iCs/>
          <w:szCs w:val="20"/>
        </w:rPr>
        <w:t>B</w:t>
      </w:r>
      <w:r w:rsidRPr="00E17915">
        <w:rPr>
          <w:rFonts w:ascii="Times New Roman" w:hAnsi="Times New Roman" w:cs="Times New Roman"/>
          <w:szCs w:val="20"/>
        </w:rPr>
        <w:t xml:space="preserve"> is equal to 1 </w:t>
      </w:r>
      <w:proofErr w:type="spellStart"/>
      <w:r w:rsidRPr="00E17915">
        <w:rPr>
          <w:rFonts w:ascii="Times New Roman" w:hAnsi="Times New Roman" w:cs="Times New Roman"/>
          <w:szCs w:val="20"/>
        </w:rPr>
        <w:t>MHz.</w:t>
      </w:r>
      <w:proofErr w:type="spellEnd"/>
      <w:r w:rsidRPr="00E17915">
        <w:rPr>
          <w:rFonts w:ascii="Times New Roman" w:hAnsi="Times New Roman" w:cs="Times New Roman"/>
          <w:szCs w:val="20"/>
        </w:rPr>
        <w:t xml:space="preserve"> Assuming the following values for the UE noise figure, </w:t>
      </w:r>
      <w:r w:rsidRPr="00E17915">
        <w:rPr>
          <w:rFonts w:ascii="Times New Roman" w:hAnsi="Times New Roman" w:cs="Times New Roman"/>
          <w:i/>
          <w:iCs/>
          <w:szCs w:val="20"/>
        </w:rPr>
        <w:t>F</w:t>
      </w:r>
      <w:r w:rsidRPr="00E17915">
        <w:rPr>
          <w:rFonts w:ascii="Times New Roman" w:hAnsi="Times New Roman" w:cs="Times New Roman"/>
          <w:szCs w:val="20"/>
        </w:rPr>
        <w:t xml:space="preserve"> equal to 9 dB and </w:t>
      </w:r>
      <w:r w:rsidRPr="00E17915">
        <w:rPr>
          <w:rFonts w:ascii="Times New Roman" w:hAnsi="Times New Roman" w:cs="Times New Roman"/>
          <w:i/>
          <w:iCs/>
          <w:szCs w:val="20"/>
        </w:rPr>
        <w:t>L</w:t>
      </w:r>
      <w:r w:rsidRPr="00E17915">
        <w:rPr>
          <w:rFonts w:ascii="Times New Roman" w:hAnsi="Times New Roman" w:cs="Times New Roman"/>
          <w:szCs w:val="20"/>
        </w:rPr>
        <w:t xml:space="preserve"> equal to 53 dB, the maximum allowed spurious emission level, </w:t>
      </w:r>
      <w:r w:rsidRPr="00E17915">
        <w:rPr>
          <w:rFonts w:ascii="Times New Roman" w:hAnsi="Times New Roman" w:cs="Times New Roman"/>
          <w:i/>
          <w:iCs/>
          <w:szCs w:val="20"/>
        </w:rPr>
        <w:t>P</w:t>
      </w:r>
      <w:r w:rsidRPr="00E17915">
        <w:rPr>
          <w:rFonts w:ascii="Times New Roman" w:hAnsi="Times New Roman" w:cs="Times New Roman"/>
          <w:i/>
          <w:iCs/>
          <w:szCs w:val="20"/>
          <w:vertAlign w:val="subscript"/>
        </w:rPr>
        <w:t>em</w:t>
      </w:r>
      <w:r w:rsidRPr="00E17915">
        <w:rPr>
          <w:rFonts w:ascii="Times New Roman" w:hAnsi="Times New Roman" w:cs="Times New Roman"/>
          <w:szCs w:val="20"/>
        </w:rPr>
        <w:t xml:space="preserve"> at the BS transmitter can be calculated to -52 dBm/</w:t>
      </w:r>
      <w:proofErr w:type="spellStart"/>
      <w:r w:rsidRPr="00E17915">
        <w:rPr>
          <w:rFonts w:ascii="Times New Roman" w:hAnsi="Times New Roman" w:cs="Times New Roman"/>
          <w:szCs w:val="20"/>
        </w:rPr>
        <w:t>MHz.</w:t>
      </w:r>
      <w:proofErr w:type="spellEnd"/>
    </w:p>
    <w:p w14:paraId="60888C4F" w14:textId="77777777" w:rsidR="00E17915" w:rsidRPr="00E17915" w:rsidRDefault="00E17915" w:rsidP="00E17915">
      <w:pPr>
        <w:rPr>
          <w:lang w:val="en-US"/>
        </w:rPr>
      </w:pPr>
    </w:p>
    <w:p w14:paraId="57536580" w14:textId="36B6E4B1" w:rsidR="007B571E" w:rsidRDefault="00483F9F" w:rsidP="00483F9F">
      <w:pPr>
        <w:pStyle w:val="Heading5"/>
        <w:rPr>
          <w:rFonts w:ascii="Times New Roman" w:hAnsi="Times New Roman"/>
        </w:rPr>
      </w:pPr>
      <w:r>
        <w:rPr>
          <w:rFonts w:ascii="Times New Roman" w:hAnsi="Times New Roman"/>
        </w:rPr>
        <w:lastRenderedPageBreak/>
        <w:t>2</w:t>
      </w:r>
      <w:r w:rsidR="007B571E" w:rsidRPr="00F125AA">
        <w:rPr>
          <w:rFonts w:ascii="Times New Roman" w:hAnsi="Times New Roman"/>
        </w:rPr>
        <w:t>.1.</w:t>
      </w:r>
      <w:r w:rsidR="0086411F">
        <w:rPr>
          <w:rFonts w:ascii="Times New Roman" w:hAnsi="Times New Roman"/>
        </w:rPr>
        <w:t>1</w:t>
      </w:r>
      <w:r w:rsidR="007B571E" w:rsidRPr="00F125AA">
        <w:rPr>
          <w:rFonts w:ascii="Times New Roman" w:hAnsi="Times New Roman"/>
        </w:rPr>
        <w:t>.</w:t>
      </w:r>
      <w:r w:rsidR="00F602C2">
        <w:rPr>
          <w:rFonts w:ascii="Times New Roman" w:hAnsi="Times New Roman"/>
        </w:rPr>
        <w:t>3</w:t>
      </w:r>
      <w:r w:rsidR="007B571E" w:rsidRPr="00F125AA">
        <w:rPr>
          <w:rFonts w:ascii="Times New Roman" w:hAnsi="Times New Roman"/>
        </w:rPr>
        <w:tab/>
        <w:t>Protection of BS receiver (BS-to-BS)</w:t>
      </w:r>
    </w:p>
    <w:p w14:paraId="2A82C19D" w14:textId="671EE8E8" w:rsidR="00821E43" w:rsidRPr="00821E43" w:rsidRDefault="00821E43" w:rsidP="00821E43">
      <w:pPr>
        <w:pStyle w:val="BodyText"/>
        <w:rPr>
          <w:rFonts w:ascii="Times New Roman" w:hAnsi="Times New Roman" w:cs="Times New Roman"/>
        </w:rPr>
      </w:pPr>
      <w:r w:rsidRPr="00821E43">
        <w:rPr>
          <w:rFonts w:ascii="Times New Roman" w:hAnsi="Times New Roman" w:cs="Times New Roman"/>
        </w:rPr>
        <w:t xml:space="preserve">Traditionally the requirement level was determined by a static link budget calculation based on assumptions of BS noise figure and </w:t>
      </w:r>
      <w:proofErr w:type="spellStart"/>
      <w:r w:rsidR="00513E6B">
        <w:rPr>
          <w:rFonts w:ascii="Times New Roman" w:hAnsi="Times New Roman" w:cs="Times New Roman"/>
        </w:rPr>
        <w:t>Macrocell</w:t>
      </w:r>
      <w:proofErr w:type="spellEnd"/>
      <w:r w:rsidR="00513E6B">
        <w:rPr>
          <w:rFonts w:ascii="Times New Roman" w:hAnsi="Times New Roman" w:cs="Times New Roman"/>
        </w:rPr>
        <w:t xml:space="preserve"> </w:t>
      </w:r>
      <w:r w:rsidRPr="00821E43">
        <w:rPr>
          <w:rFonts w:ascii="Times New Roman" w:hAnsi="Times New Roman" w:cs="Times New Roman"/>
        </w:rPr>
        <w:t xml:space="preserve">BS-to-BS coupling loss. The assumed values are listed in Table </w:t>
      </w:r>
      <w:r w:rsidR="00483F9F">
        <w:rPr>
          <w:rFonts w:ascii="Times New Roman" w:eastAsia="SimSun" w:hAnsi="Times New Roman" w:cs="Times New Roman"/>
          <w:szCs w:val="20"/>
        </w:rPr>
        <w:t>2.1.2.3</w:t>
      </w:r>
      <w:r w:rsidR="007325D8" w:rsidRPr="005F18F4">
        <w:rPr>
          <w:rFonts w:ascii="Times New Roman" w:eastAsia="SimSun" w:hAnsi="Times New Roman" w:cs="Times New Roman"/>
          <w:szCs w:val="20"/>
        </w:rPr>
        <w:t>-1</w:t>
      </w:r>
      <w:r w:rsidR="007325D8">
        <w:rPr>
          <w:rFonts w:ascii="Times New Roman" w:eastAsia="SimSun" w:hAnsi="Times New Roman" w:cs="Times New Roman"/>
          <w:szCs w:val="20"/>
        </w:rPr>
        <w:t xml:space="preserve"> below -</w:t>
      </w:r>
    </w:p>
    <w:p w14:paraId="754A6106" w14:textId="217039FD" w:rsidR="00821E43" w:rsidRPr="007325D8" w:rsidRDefault="00821E43" w:rsidP="00821E43">
      <w:pPr>
        <w:keepNext/>
        <w:keepLines/>
        <w:spacing w:after="0"/>
        <w:jc w:val="center"/>
        <w:rPr>
          <w:rFonts w:eastAsia="SimSun"/>
          <w:b/>
        </w:rPr>
      </w:pPr>
      <w:r w:rsidRPr="007325D8">
        <w:rPr>
          <w:rFonts w:eastAsia="SimSun"/>
          <w:b/>
        </w:rPr>
        <w:t xml:space="preserve">Table </w:t>
      </w:r>
      <w:r w:rsidR="00483F9F">
        <w:rPr>
          <w:rFonts w:eastAsia="SimSun"/>
          <w:b/>
        </w:rPr>
        <w:t>2.1.</w:t>
      </w:r>
      <w:r w:rsidR="0086411F">
        <w:rPr>
          <w:rFonts w:eastAsia="SimSun"/>
          <w:b/>
        </w:rPr>
        <w:t>1</w:t>
      </w:r>
      <w:r w:rsidR="00483F9F">
        <w:rPr>
          <w:rFonts w:eastAsia="SimSun"/>
          <w:b/>
        </w:rPr>
        <w:t>.3</w:t>
      </w:r>
      <w:r w:rsidR="007325D8" w:rsidRPr="007325D8">
        <w:rPr>
          <w:rFonts w:eastAsia="SimSun"/>
          <w:b/>
        </w:rPr>
        <w:t>.-1.</w:t>
      </w:r>
      <w:r w:rsidRPr="007325D8">
        <w:rPr>
          <w:rFonts w:eastAsia="SimSun"/>
          <w:b/>
        </w:rPr>
        <w:t>: Original assumptions</w:t>
      </w:r>
      <w:r w:rsidR="007325D8">
        <w:rPr>
          <w:rFonts w:eastAsia="SimSun"/>
          <w:b/>
        </w:rPr>
        <w:t xml:space="preserve"> for BS-to-BS coupling</w:t>
      </w:r>
    </w:p>
    <w:p w14:paraId="1A0F2298" w14:textId="77777777" w:rsidR="00821E43" w:rsidRPr="00821E43" w:rsidRDefault="00821E43" w:rsidP="00821E43">
      <w:pPr>
        <w:keepNext/>
        <w:keepLines/>
        <w:spacing w:after="0"/>
        <w:jc w:val="center"/>
        <w:rPr>
          <w:rFonts w:eastAsia="SimSu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4"/>
        <w:gridCol w:w="806"/>
        <w:gridCol w:w="586"/>
        <w:gridCol w:w="6633"/>
      </w:tblGrid>
      <w:tr w:rsidR="00F72870" w:rsidRPr="00821E43" w14:paraId="77720076" w14:textId="77777777" w:rsidTr="0073700E">
        <w:trPr>
          <w:tblHeader/>
          <w:jc w:val="center"/>
        </w:trPr>
        <w:tc>
          <w:tcPr>
            <w:tcW w:w="0" w:type="auto"/>
          </w:tcPr>
          <w:p w14:paraId="41791DD6" w14:textId="77777777" w:rsidR="00821E43" w:rsidRPr="00821E43" w:rsidRDefault="00821E43" w:rsidP="0073700E">
            <w:pPr>
              <w:keepNext/>
              <w:keepLines/>
              <w:spacing w:after="0"/>
              <w:jc w:val="center"/>
              <w:rPr>
                <w:b/>
                <w:sz w:val="18"/>
              </w:rPr>
            </w:pPr>
            <w:r w:rsidRPr="00821E43">
              <w:rPr>
                <w:b/>
                <w:sz w:val="18"/>
              </w:rPr>
              <w:t>Parameter</w:t>
            </w:r>
          </w:p>
        </w:tc>
        <w:tc>
          <w:tcPr>
            <w:tcW w:w="0" w:type="auto"/>
          </w:tcPr>
          <w:p w14:paraId="5E7A81EB" w14:textId="77777777" w:rsidR="00821E43" w:rsidRPr="00821E43" w:rsidRDefault="00821E43" w:rsidP="0073700E">
            <w:pPr>
              <w:keepNext/>
              <w:keepLines/>
              <w:spacing w:after="0"/>
              <w:jc w:val="center"/>
              <w:rPr>
                <w:b/>
                <w:sz w:val="18"/>
              </w:rPr>
            </w:pPr>
            <w:r w:rsidRPr="00821E43">
              <w:rPr>
                <w:b/>
                <w:sz w:val="18"/>
              </w:rPr>
              <w:t>Variable</w:t>
            </w:r>
          </w:p>
        </w:tc>
        <w:tc>
          <w:tcPr>
            <w:tcW w:w="0" w:type="auto"/>
          </w:tcPr>
          <w:p w14:paraId="1CD6F2C9" w14:textId="77777777" w:rsidR="00821E43" w:rsidRPr="00821E43" w:rsidRDefault="00821E43" w:rsidP="0073700E">
            <w:pPr>
              <w:keepNext/>
              <w:keepLines/>
              <w:spacing w:after="0"/>
              <w:jc w:val="center"/>
              <w:rPr>
                <w:b/>
                <w:sz w:val="18"/>
              </w:rPr>
            </w:pPr>
            <w:r w:rsidRPr="00821E43">
              <w:rPr>
                <w:b/>
                <w:sz w:val="18"/>
              </w:rPr>
              <w:t>Value</w:t>
            </w:r>
          </w:p>
        </w:tc>
        <w:tc>
          <w:tcPr>
            <w:tcW w:w="0" w:type="auto"/>
          </w:tcPr>
          <w:p w14:paraId="7D2CB766" w14:textId="77777777" w:rsidR="00821E43" w:rsidRPr="00821E43" w:rsidRDefault="00821E43" w:rsidP="0073700E">
            <w:pPr>
              <w:keepNext/>
              <w:keepLines/>
              <w:spacing w:after="0"/>
              <w:jc w:val="center"/>
              <w:rPr>
                <w:b/>
                <w:sz w:val="18"/>
              </w:rPr>
            </w:pPr>
            <w:r w:rsidRPr="00821E43">
              <w:rPr>
                <w:b/>
                <w:sz w:val="18"/>
              </w:rPr>
              <w:t>Note</w:t>
            </w:r>
          </w:p>
        </w:tc>
      </w:tr>
      <w:tr w:rsidR="00F72870" w:rsidRPr="00821E43" w14:paraId="7AC1E7BC" w14:textId="77777777" w:rsidTr="0073700E">
        <w:trPr>
          <w:jc w:val="center"/>
        </w:trPr>
        <w:tc>
          <w:tcPr>
            <w:tcW w:w="0" w:type="auto"/>
          </w:tcPr>
          <w:p w14:paraId="782B2F2C" w14:textId="77777777" w:rsidR="00821E43" w:rsidRPr="00821E43" w:rsidRDefault="00821E43" w:rsidP="0073700E">
            <w:pPr>
              <w:keepNext/>
              <w:keepLines/>
              <w:spacing w:after="0"/>
              <w:jc w:val="center"/>
              <w:rPr>
                <w:sz w:val="18"/>
                <w:szCs w:val="18"/>
                <w:lang w:eastAsia="zh-CN"/>
              </w:rPr>
            </w:pPr>
            <w:r w:rsidRPr="00821E43">
              <w:rPr>
                <w:sz w:val="18"/>
                <w:szCs w:val="18"/>
                <w:lang w:eastAsia="zh-CN"/>
              </w:rPr>
              <w:t>BS receiver noise figure</w:t>
            </w:r>
          </w:p>
        </w:tc>
        <w:tc>
          <w:tcPr>
            <w:tcW w:w="0" w:type="auto"/>
          </w:tcPr>
          <w:p w14:paraId="2BBD9409" w14:textId="77777777" w:rsidR="00821E43" w:rsidRPr="00821E43" w:rsidRDefault="00821E43" w:rsidP="0073700E">
            <w:pPr>
              <w:keepNext/>
              <w:keepLines/>
              <w:spacing w:after="0"/>
              <w:jc w:val="center"/>
              <w:rPr>
                <w:i/>
                <w:iCs/>
                <w:sz w:val="18"/>
                <w:szCs w:val="18"/>
                <w:lang w:eastAsia="zh-CN"/>
              </w:rPr>
            </w:pPr>
            <w:r w:rsidRPr="00821E43">
              <w:rPr>
                <w:i/>
                <w:iCs/>
                <w:sz w:val="18"/>
                <w:szCs w:val="18"/>
                <w:lang w:eastAsia="zh-CN"/>
              </w:rPr>
              <w:t>F</w:t>
            </w:r>
          </w:p>
        </w:tc>
        <w:tc>
          <w:tcPr>
            <w:tcW w:w="0" w:type="auto"/>
          </w:tcPr>
          <w:p w14:paraId="22E4EA39" w14:textId="7234ED31" w:rsidR="00821E43" w:rsidRPr="00821E43" w:rsidRDefault="00314B2F" w:rsidP="0073700E">
            <w:pPr>
              <w:keepNext/>
              <w:keepLines/>
              <w:spacing w:after="0"/>
              <w:jc w:val="center"/>
              <w:rPr>
                <w:sz w:val="18"/>
                <w:szCs w:val="18"/>
                <w:lang w:eastAsia="zh-CN"/>
              </w:rPr>
            </w:pPr>
            <w:r>
              <w:rPr>
                <w:sz w:val="18"/>
                <w:szCs w:val="18"/>
                <w:lang w:eastAsia="zh-CN"/>
              </w:rPr>
              <w:t>5</w:t>
            </w:r>
            <w:r w:rsidR="00821E43" w:rsidRPr="00821E43">
              <w:rPr>
                <w:sz w:val="18"/>
                <w:szCs w:val="18"/>
                <w:lang w:eastAsia="zh-CN"/>
              </w:rPr>
              <w:t xml:space="preserve"> dB</w:t>
            </w:r>
          </w:p>
        </w:tc>
        <w:tc>
          <w:tcPr>
            <w:tcW w:w="0" w:type="auto"/>
          </w:tcPr>
          <w:p w14:paraId="42FA5517" w14:textId="77777777" w:rsidR="00821E43" w:rsidRPr="00821E43" w:rsidRDefault="00821E43" w:rsidP="0073700E">
            <w:pPr>
              <w:keepNext/>
              <w:keepLines/>
              <w:spacing w:after="0"/>
              <w:jc w:val="center"/>
              <w:rPr>
                <w:sz w:val="18"/>
                <w:szCs w:val="18"/>
                <w:lang w:eastAsia="zh-CN"/>
              </w:rPr>
            </w:pPr>
          </w:p>
        </w:tc>
      </w:tr>
      <w:tr w:rsidR="00F72870" w:rsidRPr="00821E43" w14:paraId="4A5766E3" w14:textId="77777777" w:rsidTr="0073700E">
        <w:trPr>
          <w:jc w:val="center"/>
        </w:trPr>
        <w:tc>
          <w:tcPr>
            <w:tcW w:w="0" w:type="auto"/>
          </w:tcPr>
          <w:p w14:paraId="2A820C46" w14:textId="59FA5EC5" w:rsidR="00821E43" w:rsidRPr="00821E43" w:rsidRDefault="007325D8" w:rsidP="0073700E">
            <w:pPr>
              <w:keepNext/>
              <w:keepLines/>
              <w:spacing w:after="0"/>
              <w:jc w:val="center"/>
              <w:rPr>
                <w:sz w:val="18"/>
                <w:lang w:eastAsia="x-none"/>
              </w:rPr>
            </w:pPr>
            <w:proofErr w:type="spellStart"/>
            <w:r>
              <w:rPr>
                <w:sz w:val="18"/>
                <w:lang w:eastAsia="x-none"/>
              </w:rPr>
              <w:t>Macrocell</w:t>
            </w:r>
            <w:proofErr w:type="spellEnd"/>
            <w:r>
              <w:rPr>
                <w:sz w:val="18"/>
                <w:lang w:eastAsia="x-none"/>
              </w:rPr>
              <w:t xml:space="preserve"> </w:t>
            </w:r>
            <w:r w:rsidR="00821E43" w:rsidRPr="00821E43">
              <w:rPr>
                <w:sz w:val="18"/>
                <w:lang w:eastAsia="x-none"/>
              </w:rPr>
              <w:t>BS-to-BS coupling loss</w:t>
            </w:r>
          </w:p>
        </w:tc>
        <w:tc>
          <w:tcPr>
            <w:tcW w:w="0" w:type="auto"/>
          </w:tcPr>
          <w:p w14:paraId="5A1D9D17" w14:textId="77777777" w:rsidR="00821E43" w:rsidRPr="00821E43" w:rsidRDefault="00821E43" w:rsidP="0073700E">
            <w:pPr>
              <w:keepNext/>
              <w:keepLines/>
              <w:spacing w:after="0"/>
              <w:jc w:val="center"/>
              <w:rPr>
                <w:i/>
                <w:iCs/>
                <w:sz w:val="18"/>
                <w:lang w:eastAsia="x-none"/>
              </w:rPr>
            </w:pPr>
            <w:r w:rsidRPr="00821E43">
              <w:rPr>
                <w:i/>
                <w:iCs/>
                <w:sz w:val="18"/>
                <w:lang w:eastAsia="x-none"/>
              </w:rPr>
              <w:t>L</w:t>
            </w:r>
          </w:p>
        </w:tc>
        <w:tc>
          <w:tcPr>
            <w:tcW w:w="0" w:type="auto"/>
          </w:tcPr>
          <w:p w14:paraId="3D205605" w14:textId="77777777" w:rsidR="00821E43" w:rsidRPr="00821E43" w:rsidRDefault="00821E43" w:rsidP="0073700E">
            <w:pPr>
              <w:keepNext/>
              <w:keepLines/>
              <w:spacing w:after="0"/>
              <w:jc w:val="center"/>
              <w:rPr>
                <w:sz w:val="18"/>
                <w:lang w:eastAsia="x-none"/>
              </w:rPr>
            </w:pPr>
            <w:r w:rsidRPr="00821E43">
              <w:rPr>
                <w:sz w:val="18"/>
                <w:lang w:eastAsia="x-none"/>
              </w:rPr>
              <w:t>67 dB</w:t>
            </w:r>
          </w:p>
        </w:tc>
        <w:tc>
          <w:tcPr>
            <w:tcW w:w="0" w:type="auto"/>
          </w:tcPr>
          <w:p w14:paraId="1C90CF6A" w14:textId="0B5056DD" w:rsidR="00821E43" w:rsidRPr="00821E43" w:rsidRDefault="00821E43" w:rsidP="0073700E">
            <w:pPr>
              <w:keepNext/>
              <w:keepLines/>
              <w:spacing w:after="0"/>
              <w:jc w:val="center"/>
              <w:rPr>
                <w:sz w:val="18"/>
                <w:lang w:eastAsia="x-none"/>
              </w:rPr>
            </w:pPr>
            <w:r w:rsidRPr="00821E43">
              <w:rPr>
                <w:sz w:val="18"/>
                <w:lang w:eastAsia="x-none"/>
              </w:rPr>
              <w:t>The current requirement level is derived based on an assumption of MCL between two base stations operating in different networks in the same geographical area of 67 dB (see TR 25.942</w:t>
            </w:r>
            <w:r w:rsidR="00513E6B">
              <w:rPr>
                <w:sz w:val="18"/>
                <w:lang w:eastAsia="x-none"/>
              </w:rPr>
              <w:t xml:space="preserve"> [</w:t>
            </w:r>
            <w:r w:rsidR="006E409A">
              <w:rPr>
                <w:sz w:val="18"/>
                <w:lang w:eastAsia="x-none"/>
              </w:rPr>
              <w:t>2</w:t>
            </w:r>
            <w:r w:rsidR="00513E6B">
              <w:rPr>
                <w:sz w:val="18"/>
                <w:lang w:eastAsia="x-none"/>
              </w:rPr>
              <w:t>]</w:t>
            </w:r>
            <w:r w:rsidRPr="00821E43">
              <w:rPr>
                <w:sz w:val="18"/>
                <w:lang w:eastAsia="x-none"/>
              </w:rPr>
              <w:t>, subclause 10.2.1).</w:t>
            </w:r>
          </w:p>
        </w:tc>
      </w:tr>
      <w:tr w:rsidR="00F72870" w:rsidRPr="00821E43" w14:paraId="61155476" w14:textId="77777777" w:rsidTr="007325D8">
        <w:trPr>
          <w:trHeight w:val="389"/>
          <w:jc w:val="center"/>
        </w:trPr>
        <w:tc>
          <w:tcPr>
            <w:tcW w:w="0" w:type="auto"/>
          </w:tcPr>
          <w:p w14:paraId="7EDB67CE" w14:textId="77777777" w:rsidR="00821E43" w:rsidRPr="00821E43" w:rsidRDefault="00821E43" w:rsidP="0073700E">
            <w:pPr>
              <w:keepNext/>
              <w:keepLines/>
              <w:spacing w:after="0"/>
              <w:jc w:val="center"/>
              <w:rPr>
                <w:sz w:val="18"/>
                <w:lang w:eastAsia="x-none"/>
              </w:rPr>
            </w:pPr>
            <w:r w:rsidRPr="00821E43">
              <w:rPr>
                <w:sz w:val="18"/>
                <w:lang w:eastAsia="x-none"/>
              </w:rPr>
              <w:t xml:space="preserve">Protection criteria </w:t>
            </w:r>
          </w:p>
        </w:tc>
        <w:tc>
          <w:tcPr>
            <w:tcW w:w="0" w:type="auto"/>
          </w:tcPr>
          <w:p w14:paraId="422A3BA7" w14:textId="77777777" w:rsidR="00821E43" w:rsidRPr="00821E43" w:rsidRDefault="00821E43" w:rsidP="0073700E">
            <w:pPr>
              <w:keepNext/>
              <w:keepLines/>
              <w:spacing w:after="0"/>
              <w:jc w:val="center"/>
              <w:rPr>
                <w:i/>
                <w:iCs/>
                <w:sz w:val="18"/>
                <w:lang w:eastAsia="x-none"/>
              </w:rPr>
            </w:pPr>
            <w:r w:rsidRPr="00821E43">
              <w:rPr>
                <w:i/>
                <w:iCs/>
                <w:sz w:val="18"/>
                <w:lang w:eastAsia="x-none"/>
              </w:rPr>
              <w:t>M</w:t>
            </w:r>
          </w:p>
        </w:tc>
        <w:tc>
          <w:tcPr>
            <w:tcW w:w="0" w:type="auto"/>
          </w:tcPr>
          <w:p w14:paraId="693F4C35" w14:textId="77777777" w:rsidR="00821E43" w:rsidRPr="00821E43" w:rsidRDefault="00821E43" w:rsidP="0073700E">
            <w:pPr>
              <w:keepNext/>
              <w:keepLines/>
              <w:spacing w:after="0"/>
              <w:jc w:val="center"/>
              <w:rPr>
                <w:sz w:val="18"/>
                <w:lang w:eastAsia="x-none"/>
              </w:rPr>
            </w:pPr>
            <w:r w:rsidRPr="00821E43">
              <w:rPr>
                <w:sz w:val="18"/>
                <w:lang w:eastAsia="x-none"/>
              </w:rPr>
              <w:t>9 dB</w:t>
            </w:r>
          </w:p>
        </w:tc>
        <w:tc>
          <w:tcPr>
            <w:tcW w:w="0" w:type="auto"/>
          </w:tcPr>
          <w:p w14:paraId="3C5B8597" w14:textId="737C6516" w:rsidR="00821E43" w:rsidRPr="00821E43" w:rsidRDefault="00821E43" w:rsidP="0073700E">
            <w:pPr>
              <w:keepNext/>
              <w:keepLines/>
              <w:spacing w:after="0"/>
              <w:jc w:val="center"/>
              <w:rPr>
                <w:sz w:val="18"/>
                <w:lang w:eastAsia="x-none"/>
              </w:rPr>
            </w:pPr>
            <w:r w:rsidRPr="00821E43">
              <w:rPr>
                <w:sz w:val="18"/>
                <w:lang w:eastAsia="x-none"/>
              </w:rPr>
              <w:t>Assumed value corresponds to 0.</w:t>
            </w:r>
            <w:r w:rsidR="00314B2F">
              <w:rPr>
                <w:sz w:val="18"/>
                <w:lang w:eastAsia="x-none"/>
              </w:rPr>
              <w:t>8</w:t>
            </w:r>
            <w:r w:rsidRPr="00821E43">
              <w:rPr>
                <w:sz w:val="18"/>
                <w:lang w:eastAsia="x-none"/>
              </w:rPr>
              <w:t xml:space="preserve"> dB degradation of victim receiver sensitivity. </w:t>
            </w:r>
          </w:p>
        </w:tc>
      </w:tr>
    </w:tbl>
    <w:p w14:paraId="698F9037" w14:textId="77777777" w:rsidR="00821E43" w:rsidRPr="004A5F8F" w:rsidRDefault="00821E43" w:rsidP="00821E43">
      <w:pPr>
        <w:pStyle w:val="BodyText"/>
        <w:rPr>
          <w:rFonts w:ascii="Times New Roman" w:hAnsi="Times New Roman" w:cs="Times New Roman"/>
          <w:lang w:val="en-GB"/>
        </w:rPr>
      </w:pPr>
    </w:p>
    <w:p w14:paraId="439C8198" w14:textId="0D677D12" w:rsidR="00821E43" w:rsidRPr="00821E43" w:rsidRDefault="00821E43" w:rsidP="00821E43">
      <w:pPr>
        <w:pStyle w:val="BodyText"/>
        <w:rPr>
          <w:rFonts w:ascii="Times New Roman" w:hAnsi="Times New Roman" w:cs="Times New Roman"/>
        </w:rPr>
      </w:pPr>
      <w:r w:rsidRPr="00821E43">
        <w:rPr>
          <w:rFonts w:ascii="Times New Roman" w:hAnsi="Times New Roman" w:cs="Times New Roman"/>
        </w:rPr>
        <w:t xml:space="preserve">The current requirement level is derived based </w:t>
      </w:r>
      <w:r w:rsidR="00513E6B" w:rsidRPr="00821E43">
        <w:rPr>
          <w:rFonts w:ascii="Times New Roman" w:hAnsi="Times New Roman" w:cs="Times New Roman"/>
        </w:rPr>
        <w:t>on</w:t>
      </w:r>
      <w:r w:rsidRPr="00821E43">
        <w:rPr>
          <w:rFonts w:ascii="Times New Roman" w:hAnsi="Times New Roman" w:cs="Times New Roman"/>
        </w:rPr>
        <w:t xml:space="preserve"> logarithmical </w:t>
      </w:r>
      <w:proofErr w:type="gramStart"/>
      <w:r w:rsidRPr="00821E43">
        <w:rPr>
          <w:rFonts w:ascii="Times New Roman" w:hAnsi="Times New Roman" w:cs="Times New Roman"/>
        </w:rPr>
        <w:t>scale</w:t>
      </w:r>
      <w:proofErr w:type="gramEnd"/>
      <w:r w:rsidRPr="00821E43">
        <w:rPr>
          <w:rFonts w:ascii="Times New Roman" w:hAnsi="Times New Roman" w:cs="Times New Roman"/>
        </w:rPr>
        <w:t xml:space="preserve"> as:</w:t>
      </w:r>
    </w:p>
    <w:p w14:paraId="66248879" w14:textId="77777777" w:rsidR="00821E43" w:rsidRPr="00821E43" w:rsidRDefault="00000000" w:rsidP="00821E43">
      <w:pPr>
        <w:pStyle w:val="BodyText"/>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em</m:t>
              </m:r>
            </m:sub>
          </m:sSub>
          <m:r>
            <w:rPr>
              <w:rFonts w:ascii="Cambria Math" w:hAnsi="Cambria Math" w:cs="Times New Roman"/>
            </w:rPr>
            <m:t>=kT+B+F+L-M</m:t>
          </m:r>
        </m:oMath>
      </m:oMathPara>
    </w:p>
    <w:p w14:paraId="22946526" w14:textId="696D50A9" w:rsidR="00821E43" w:rsidRPr="00821E43" w:rsidRDefault="00821E43" w:rsidP="00821E43">
      <w:pPr>
        <w:pStyle w:val="BodyText"/>
        <w:rPr>
          <w:rFonts w:ascii="Times New Roman" w:hAnsi="Times New Roman" w:cs="Times New Roman"/>
        </w:rPr>
      </w:pPr>
      <w:r w:rsidRPr="00821E43">
        <w:rPr>
          <w:rFonts w:ascii="Times New Roman" w:hAnsi="Times New Roman" w:cs="Times New Roman"/>
        </w:rPr>
        <w:t xml:space="preserve">where </w:t>
      </w:r>
      <w:proofErr w:type="spellStart"/>
      <w:r w:rsidRPr="00821E43">
        <w:rPr>
          <w:rFonts w:ascii="Times New Roman" w:hAnsi="Times New Roman" w:cs="Times New Roman"/>
          <w:i/>
          <w:iCs/>
        </w:rPr>
        <w:t>kT</w:t>
      </w:r>
      <w:proofErr w:type="spellEnd"/>
      <w:r w:rsidRPr="00821E43">
        <w:rPr>
          <w:rFonts w:ascii="Times New Roman" w:hAnsi="Times New Roman" w:cs="Times New Roman"/>
        </w:rPr>
        <w:t xml:space="preserve"> is equal to -174 dBm/Hz, </w:t>
      </w:r>
      <w:r w:rsidRPr="00821E43">
        <w:rPr>
          <w:rFonts w:ascii="Times New Roman" w:hAnsi="Times New Roman" w:cs="Times New Roman"/>
          <w:i/>
          <w:iCs/>
        </w:rPr>
        <w:t>B</w:t>
      </w:r>
      <w:r w:rsidRPr="00821E43">
        <w:rPr>
          <w:rFonts w:ascii="Times New Roman" w:hAnsi="Times New Roman" w:cs="Times New Roman"/>
        </w:rPr>
        <w:t xml:space="preserve"> is equal to 1 MHz and parameter values in Table</w:t>
      </w:r>
      <w:r w:rsidR="00483F9F">
        <w:rPr>
          <w:rFonts w:ascii="Times New Roman" w:hAnsi="Times New Roman" w:cs="Times New Roman"/>
        </w:rPr>
        <w:t xml:space="preserve"> 2.1.</w:t>
      </w:r>
      <w:r w:rsidR="0086411F">
        <w:rPr>
          <w:rFonts w:ascii="Times New Roman" w:hAnsi="Times New Roman" w:cs="Times New Roman"/>
        </w:rPr>
        <w:t>1</w:t>
      </w:r>
      <w:r w:rsidR="00483F9F">
        <w:rPr>
          <w:rFonts w:ascii="Times New Roman" w:hAnsi="Times New Roman" w:cs="Times New Roman"/>
        </w:rPr>
        <w:t>.3</w:t>
      </w:r>
      <w:r w:rsidRPr="00821E43">
        <w:rPr>
          <w:rFonts w:ascii="Times New Roman" w:hAnsi="Times New Roman" w:cs="Times New Roman"/>
        </w:rPr>
        <w:t>-1. With the assumption the maximum allowed spurious emission level in another band is calculated to -49 dBm/</w:t>
      </w:r>
      <w:proofErr w:type="spellStart"/>
      <w:r w:rsidRPr="00821E43">
        <w:rPr>
          <w:rFonts w:ascii="Times New Roman" w:hAnsi="Times New Roman" w:cs="Times New Roman"/>
        </w:rPr>
        <w:t>MHz.</w:t>
      </w:r>
      <w:proofErr w:type="spellEnd"/>
    </w:p>
    <w:p w14:paraId="249B8366" w14:textId="77777777" w:rsidR="00821E43" w:rsidRPr="00821E43" w:rsidRDefault="00821E43" w:rsidP="00821E43">
      <w:pPr>
        <w:rPr>
          <w:lang w:val="en-US"/>
        </w:rPr>
      </w:pPr>
    </w:p>
    <w:p w14:paraId="174A80DB" w14:textId="4033E877" w:rsidR="00F83570" w:rsidRPr="00F125AA" w:rsidRDefault="002611DD" w:rsidP="00016902">
      <w:pPr>
        <w:pStyle w:val="Heading4"/>
        <w:rPr>
          <w:rFonts w:ascii="Times New Roman" w:hAnsi="Times New Roman"/>
        </w:rPr>
      </w:pPr>
      <w:r>
        <w:rPr>
          <w:rFonts w:ascii="Times New Roman" w:hAnsi="Times New Roman"/>
        </w:rPr>
        <w:t>2</w:t>
      </w:r>
      <w:r w:rsidR="00F83570" w:rsidRPr="00F125AA">
        <w:rPr>
          <w:rFonts w:ascii="Times New Roman" w:hAnsi="Times New Roman"/>
        </w:rPr>
        <w:t>.1.</w:t>
      </w:r>
      <w:r w:rsidR="0086411F">
        <w:rPr>
          <w:rFonts w:ascii="Times New Roman" w:hAnsi="Times New Roman"/>
        </w:rPr>
        <w:t>2</w:t>
      </w:r>
      <w:r w:rsidR="0008048C" w:rsidRPr="00F125AA">
        <w:rPr>
          <w:rFonts w:ascii="Times New Roman" w:hAnsi="Times New Roman"/>
        </w:rPr>
        <w:tab/>
      </w:r>
      <w:r w:rsidR="00522D57" w:rsidRPr="00F125AA">
        <w:rPr>
          <w:rFonts w:ascii="Times New Roman" w:hAnsi="Times New Roman"/>
        </w:rPr>
        <w:t xml:space="preserve">Modelling of </w:t>
      </w:r>
      <w:r w:rsidR="00517908" w:rsidRPr="00F125AA">
        <w:rPr>
          <w:rFonts w:ascii="Times New Roman" w:hAnsi="Times New Roman"/>
        </w:rPr>
        <w:t>out-of-band</w:t>
      </w:r>
      <w:r w:rsidR="0008048C" w:rsidRPr="00F125AA">
        <w:rPr>
          <w:rFonts w:ascii="Times New Roman" w:hAnsi="Times New Roman"/>
        </w:rPr>
        <w:t xml:space="preserve"> antenna</w:t>
      </w:r>
      <w:r w:rsidR="00517908" w:rsidRPr="00F125AA">
        <w:rPr>
          <w:rFonts w:ascii="Times New Roman" w:hAnsi="Times New Roman"/>
        </w:rPr>
        <w:t xml:space="preserve"> gain</w:t>
      </w:r>
    </w:p>
    <w:p w14:paraId="2D1F438D" w14:textId="49D1F7C8" w:rsidR="00730251" w:rsidRPr="00D801E8" w:rsidRDefault="00314B2F" w:rsidP="007F35BF">
      <w:proofErr w:type="spellStart"/>
      <w:r>
        <w:rPr>
          <w:lang w:val="en-US" w:eastAsia="ja-JP"/>
        </w:rPr>
        <w:t>Clasue</w:t>
      </w:r>
      <w:proofErr w:type="spellEnd"/>
      <w:r>
        <w:rPr>
          <w:lang w:val="en-US" w:eastAsia="ja-JP"/>
        </w:rPr>
        <w:t xml:space="preserve"> 7.3 in TR 38.922 [</w:t>
      </w:r>
      <w:r w:rsidR="006E409A">
        <w:rPr>
          <w:lang w:val="en-US" w:eastAsia="ja-JP"/>
        </w:rPr>
        <w:t>3</w:t>
      </w:r>
      <w:r>
        <w:rPr>
          <w:lang w:val="en-US" w:eastAsia="ja-JP"/>
        </w:rPr>
        <w:t xml:space="preserve">] </w:t>
      </w:r>
      <w:r w:rsidRPr="002A04E5">
        <w:rPr>
          <w:lang w:val="en-US" w:eastAsia="ja-JP"/>
        </w:rPr>
        <w:t>provide</w:t>
      </w:r>
      <w:r>
        <w:rPr>
          <w:lang w:val="en-US" w:eastAsia="ja-JP"/>
        </w:rPr>
        <w:t>s</w:t>
      </w:r>
      <w:r w:rsidRPr="002A04E5">
        <w:rPr>
          <w:lang w:val="en-US" w:eastAsia="ja-JP"/>
        </w:rPr>
        <w:t xml:space="preserve"> IMT base station and IMT user </w:t>
      </w:r>
      <w:r w:rsidRPr="00D801E8">
        <w:rPr>
          <w:lang w:val="en-US" w:eastAsia="ja-JP"/>
        </w:rPr>
        <w:t xml:space="preserve">equipment technical parameters for analyzing adjacent band compatibility of terrestrial IMT systems with other co-primary services in the ITU Radio Regulations covering </w:t>
      </w:r>
      <w:r w:rsidRPr="00D801E8">
        <w:t>aspects related to modelling array antenna gain outside the wanted carrier relevant for modelling spatial characteristics for unwanted emissions.</w:t>
      </w:r>
    </w:p>
    <w:p w14:paraId="08D9D861" w14:textId="2A87EA60" w:rsidR="00F83C25" w:rsidRPr="00D801E8" w:rsidRDefault="00F83C25" w:rsidP="00F83C25">
      <w:pPr>
        <w:pStyle w:val="NoSpacing"/>
        <w:rPr>
          <w:rFonts w:ascii="Times New Roman" w:hAnsi="Times New Roman" w:cs="Times New Roman"/>
        </w:rPr>
      </w:pPr>
      <w:r w:rsidRPr="00D801E8">
        <w:rPr>
          <w:rFonts w:ascii="Times New Roman" w:hAnsi="Times New Roman" w:cs="Times New Roman"/>
        </w:rPr>
        <w:t xml:space="preserve">As no agreement has been made, results have been considered with correlation </w:t>
      </w:r>
      <w:proofErr w:type="gramStart"/>
      <w:r w:rsidRPr="00D801E8">
        <w:rPr>
          <w:rFonts w:ascii="Times New Roman" w:hAnsi="Times New Roman" w:cs="Times New Roman"/>
        </w:rPr>
        <w:t xml:space="preserve">factor </w:t>
      </w:r>
      <w:r w:rsidR="004A5F8F" w:rsidRPr="00D801E8">
        <w:rPr>
          <w:rFonts w:ascii="Times New Roman" w:hAnsi="Times New Roman" w:cs="Times New Roman"/>
        </w:rPr>
        <w:t>ρ</w:t>
      </w:r>
      <w:proofErr w:type="gramEnd"/>
      <w:r w:rsidRPr="00D801E8">
        <w:rPr>
          <w:rFonts w:ascii="Times New Roman" w:hAnsi="Times New Roman" w:cs="Times New Roman"/>
        </w:rPr>
        <w:t xml:space="preserve"> = 0, </w:t>
      </w:r>
      <w:r w:rsidR="004A5F8F" w:rsidRPr="00D801E8">
        <w:rPr>
          <w:rFonts w:ascii="Times New Roman" w:hAnsi="Times New Roman" w:cs="Times New Roman"/>
        </w:rPr>
        <w:t>ρ = 0.5 and ρ</w:t>
      </w:r>
      <w:r w:rsidRPr="00D801E8">
        <w:rPr>
          <w:rFonts w:ascii="Times New Roman" w:hAnsi="Times New Roman" w:cs="Times New Roman"/>
        </w:rPr>
        <w:t xml:space="preserve"> = 1</w:t>
      </w:r>
      <w:r w:rsidR="004A5F8F" w:rsidRPr="00D801E8">
        <w:rPr>
          <w:rFonts w:ascii="Times New Roman" w:hAnsi="Times New Roman" w:cs="Times New Roman"/>
        </w:rPr>
        <w:t>.</w:t>
      </w:r>
    </w:p>
    <w:p w14:paraId="44A85536" w14:textId="77777777" w:rsidR="00F83C25" w:rsidRPr="00730251" w:rsidRDefault="00F83C25" w:rsidP="007F35BF">
      <w:pPr>
        <w:rPr>
          <w:lang w:val="en-US"/>
        </w:rPr>
      </w:pPr>
    </w:p>
    <w:p w14:paraId="60B8B4F6" w14:textId="77B7C391" w:rsidR="00B34FBD" w:rsidRPr="00F125AA" w:rsidRDefault="0086411F" w:rsidP="008D208D">
      <w:pPr>
        <w:pStyle w:val="Heading3"/>
        <w:rPr>
          <w:rFonts w:ascii="Times New Roman" w:hAnsi="Times New Roman"/>
        </w:rPr>
      </w:pPr>
      <w:r>
        <w:rPr>
          <w:rFonts w:ascii="Times New Roman" w:hAnsi="Times New Roman"/>
        </w:rPr>
        <w:t>2</w:t>
      </w:r>
      <w:r w:rsidR="00B34FBD" w:rsidRPr="00F125AA">
        <w:rPr>
          <w:rFonts w:ascii="Times New Roman" w:hAnsi="Times New Roman"/>
        </w:rPr>
        <w:t>.2</w:t>
      </w:r>
      <w:r w:rsidR="00B34FBD" w:rsidRPr="00F125AA">
        <w:rPr>
          <w:rFonts w:ascii="Times New Roman" w:hAnsi="Times New Roman"/>
        </w:rPr>
        <w:tab/>
      </w:r>
      <w:r w:rsidR="00B67762" w:rsidRPr="00F125AA">
        <w:rPr>
          <w:rFonts w:ascii="Times New Roman" w:hAnsi="Times New Roman"/>
        </w:rPr>
        <w:t>Co-existence study</w:t>
      </w:r>
    </w:p>
    <w:p w14:paraId="3F1454FA" w14:textId="5FD67E05" w:rsidR="00306E96" w:rsidRDefault="0086411F" w:rsidP="00163561">
      <w:pPr>
        <w:pStyle w:val="Heading4"/>
        <w:rPr>
          <w:rFonts w:ascii="Times New Roman" w:hAnsi="Times New Roman"/>
        </w:rPr>
      </w:pPr>
      <w:r>
        <w:rPr>
          <w:rFonts w:ascii="Times New Roman" w:hAnsi="Times New Roman"/>
        </w:rPr>
        <w:t>2</w:t>
      </w:r>
      <w:r w:rsidR="00306E96" w:rsidRPr="00F125AA">
        <w:rPr>
          <w:rFonts w:ascii="Times New Roman" w:hAnsi="Times New Roman"/>
        </w:rPr>
        <w:t xml:space="preserve">.2.1 </w:t>
      </w:r>
      <w:r w:rsidR="008D208D" w:rsidRPr="00F125AA">
        <w:rPr>
          <w:rFonts w:ascii="Times New Roman" w:hAnsi="Times New Roman"/>
        </w:rPr>
        <w:tab/>
      </w:r>
      <w:r w:rsidR="00306E96" w:rsidRPr="00F125AA">
        <w:rPr>
          <w:rFonts w:ascii="Times New Roman" w:hAnsi="Times New Roman"/>
        </w:rPr>
        <w:t>Co-existence simulation scenarios</w:t>
      </w:r>
    </w:p>
    <w:p w14:paraId="7A3A4A77" w14:textId="42AD78D5" w:rsidR="00B8081E" w:rsidRPr="007849B1" w:rsidRDefault="00B8081E" w:rsidP="00B8081E">
      <w:pPr>
        <w:rPr>
          <w:lang w:eastAsia="ja-JP"/>
        </w:rPr>
      </w:pPr>
      <w:r w:rsidRPr="007849B1">
        <w:t xml:space="preserve">Table </w:t>
      </w:r>
      <w:r w:rsidR="0086411F">
        <w:rPr>
          <w:lang w:eastAsia="ja-JP"/>
        </w:rPr>
        <w:t>2</w:t>
      </w:r>
      <w:r>
        <w:rPr>
          <w:lang w:eastAsia="ja-JP"/>
        </w:rPr>
        <w:t>.2</w:t>
      </w:r>
      <w:r w:rsidRPr="007849B1">
        <w:t>.1</w:t>
      </w:r>
      <w:r>
        <w:t>-1</w:t>
      </w:r>
      <w:r w:rsidRPr="007849B1">
        <w:t xml:space="preserve"> summarizes the simulation scenarios</w:t>
      </w:r>
      <w:r w:rsidR="004B091E">
        <w:t xml:space="preserve"> which have been investigated during Rel-19</w:t>
      </w:r>
      <w:r>
        <w:rPr>
          <w:lang w:eastAsia="ja-JP"/>
        </w:rPr>
        <w:t>.</w:t>
      </w:r>
    </w:p>
    <w:p w14:paraId="3BAEB92D" w14:textId="45377684" w:rsidR="00B8081E" w:rsidRPr="007849B1" w:rsidRDefault="00B8081E" w:rsidP="00B8081E">
      <w:pPr>
        <w:pStyle w:val="TH"/>
        <w:rPr>
          <w:lang w:eastAsia="ja-JP"/>
        </w:rPr>
      </w:pPr>
      <w:r w:rsidRPr="007849B1">
        <w:t xml:space="preserve">Table </w:t>
      </w:r>
      <w:r w:rsidR="0086411F">
        <w:rPr>
          <w:lang w:eastAsia="ja-JP"/>
        </w:rPr>
        <w:t>2</w:t>
      </w:r>
      <w:r w:rsidR="006A7C9F">
        <w:rPr>
          <w:lang w:eastAsia="ja-JP"/>
        </w:rPr>
        <w:t>.2</w:t>
      </w:r>
      <w:r>
        <w:rPr>
          <w:lang w:eastAsia="ja-JP"/>
        </w:rPr>
        <w:t>.1-1</w:t>
      </w:r>
      <w:r w:rsidRPr="007849B1">
        <w:rPr>
          <w:rFonts w:hint="eastAsia"/>
          <w:lang w:eastAsia="ja-JP"/>
        </w:rPr>
        <w:t>:</w:t>
      </w:r>
      <w:r w:rsidRPr="007849B1">
        <w:t xml:space="preserve"> Summary of simulation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066"/>
        <w:gridCol w:w="1722"/>
        <w:gridCol w:w="3677"/>
        <w:gridCol w:w="355"/>
      </w:tblGrid>
      <w:tr w:rsidR="00731017" w:rsidRPr="007849B1" w14:paraId="7B90B1F8" w14:textId="77777777" w:rsidTr="004B091E">
        <w:trPr>
          <w:jc w:val="center"/>
        </w:trPr>
        <w:tc>
          <w:tcPr>
            <w:tcW w:w="0" w:type="auto"/>
          </w:tcPr>
          <w:p w14:paraId="3902D74E" w14:textId="77777777" w:rsidR="008C0017" w:rsidRPr="00FD6C9E" w:rsidRDefault="008C0017" w:rsidP="00DC6E63">
            <w:pPr>
              <w:pStyle w:val="TAH"/>
              <w:rPr>
                <w:lang w:eastAsia="ja-JP"/>
              </w:rPr>
            </w:pPr>
            <w:r w:rsidRPr="00FD6C9E">
              <w:rPr>
                <w:rFonts w:hint="eastAsia"/>
                <w:lang w:eastAsia="ja-JP"/>
              </w:rPr>
              <w:t>No.</w:t>
            </w:r>
          </w:p>
        </w:tc>
        <w:tc>
          <w:tcPr>
            <w:tcW w:w="0" w:type="auto"/>
          </w:tcPr>
          <w:p w14:paraId="3D0A8AA7" w14:textId="5A080667" w:rsidR="008C0017" w:rsidRPr="00FD6C9E" w:rsidRDefault="008C0017" w:rsidP="00DC6E63">
            <w:pPr>
              <w:pStyle w:val="TAH"/>
              <w:rPr>
                <w:lang w:eastAsia="ja-JP"/>
              </w:rPr>
            </w:pPr>
            <w:r w:rsidRPr="00FD6C9E">
              <w:rPr>
                <w:lang w:eastAsia="ja-JP"/>
              </w:rPr>
              <w:t>Aggressor frequency</w:t>
            </w:r>
          </w:p>
        </w:tc>
        <w:tc>
          <w:tcPr>
            <w:tcW w:w="0" w:type="auto"/>
          </w:tcPr>
          <w:p w14:paraId="5875EECD" w14:textId="77777777" w:rsidR="008C0017" w:rsidRPr="00FD6C9E" w:rsidRDefault="008C0017" w:rsidP="00DC6E63">
            <w:pPr>
              <w:pStyle w:val="TAH"/>
              <w:rPr>
                <w:lang w:eastAsia="ja-JP"/>
              </w:rPr>
            </w:pPr>
            <w:r w:rsidRPr="00FD6C9E">
              <w:rPr>
                <w:lang w:eastAsia="ja-JP"/>
              </w:rPr>
              <w:t>Victim</w:t>
            </w:r>
          </w:p>
          <w:p w14:paraId="3F5708E9" w14:textId="00EA8666" w:rsidR="008C0017" w:rsidRPr="00FD6C9E" w:rsidRDefault="008C0017" w:rsidP="00DC6E63">
            <w:pPr>
              <w:pStyle w:val="TAH"/>
              <w:rPr>
                <w:lang w:eastAsia="ja-JP"/>
              </w:rPr>
            </w:pPr>
            <w:r w:rsidRPr="00FD6C9E">
              <w:rPr>
                <w:lang w:eastAsia="ja-JP"/>
              </w:rPr>
              <w:t>frequency</w:t>
            </w:r>
          </w:p>
        </w:tc>
        <w:tc>
          <w:tcPr>
            <w:tcW w:w="0" w:type="auto"/>
          </w:tcPr>
          <w:p w14:paraId="08FDB5B4" w14:textId="77777777" w:rsidR="008C0017" w:rsidRPr="00FD6C9E" w:rsidRDefault="008C0017" w:rsidP="00DC6E63">
            <w:pPr>
              <w:pStyle w:val="TAH"/>
              <w:rPr>
                <w:lang w:eastAsia="ja-JP"/>
              </w:rPr>
            </w:pPr>
            <w:r w:rsidRPr="00FD6C9E">
              <w:rPr>
                <w:rFonts w:hint="eastAsia"/>
                <w:lang w:eastAsia="ja-JP"/>
              </w:rPr>
              <w:t>Direction</w:t>
            </w:r>
          </w:p>
        </w:tc>
        <w:tc>
          <w:tcPr>
            <w:tcW w:w="0" w:type="auto"/>
          </w:tcPr>
          <w:p w14:paraId="45B166C9" w14:textId="40329686" w:rsidR="008C0017" w:rsidRPr="00FD6C9E" w:rsidRDefault="008C0017" w:rsidP="00DC6E63">
            <w:pPr>
              <w:pStyle w:val="TAH"/>
              <w:rPr>
                <w:lang w:eastAsia="ja-JP"/>
              </w:rPr>
            </w:pPr>
          </w:p>
        </w:tc>
      </w:tr>
      <w:tr w:rsidR="00731017" w:rsidRPr="007849B1" w14:paraId="5244B1C1" w14:textId="77777777" w:rsidTr="004B091E">
        <w:trPr>
          <w:jc w:val="center"/>
        </w:trPr>
        <w:tc>
          <w:tcPr>
            <w:tcW w:w="0" w:type="auto"/>
            <w:vAlign w:val="center"/>
          </w:tcPr>
          <w:p w14:paraId="249B7E52" w14:textId="77777777" w:rsidR="008C0017" w:rsidRPr="00FD6C9E" w:rsidRDefault="008C0017" w:rsidP="00DC6E63">
            <w:pPr>
              <w:pStyle w:val="TAC"/>
              <w:rPr>
                <w:lang w:eastAsia="ja-JP"/>
              </w:rPr>
            </w:pPr>
            <w:r w:rsidRPr="00FD6C9E">
              <w:rPr>
                <w:lang w:eastAsia="ja-JP"/>
              </w:rPr>
              <w:t>1</w:t>
            </w:r>
          </w:p>
        </w:tc>
        <w:tc>
          <w:tcPr>
            <w:tcW w:w="0" w:type="auto"/>
          </w:tcPr>
          <w:p w14:paraId="7C49D94A" w14:textId="6CD2E1D6" w:rsidR="008C0017" w:rsidRPr="008A2B67" w:rsidRDefault="008C0017" w:rsidP="00DC6E63">
            <w:pPr>
              <w:pStyle w:val="TAC"/>
              <w:rPr>
                <w:lang w:val="en-IN" w:eastAsia="ja-JP"/>
              </w:rPr>
            </w:pPr>
            <w:r>
              <w:rPr>
                <w:lang w:val="en-IN" w:eastAsia="ja-JP"/>
              </w:rPr>
              <w:t>2 GHz</w:t>
            </w:r>
          </w:p>
        </w:tc>
        <w:tc>
          <w:tcPr>
            <w:tcW w:w="0" w:type="auto"/>
          </w:tcPr>
          <w:p w14:paraId="3821F35B" w14:textId="39835218" w:rsidR="008C0017" w:rsidRPr="00FD6C9E" w:rsidRDefault="008C0017" w:rsidP="00DC6E63">
            <w:pPr>
              <w:pStyle w:val="TAC"/>
              <w:rPr>
                <w:lang w:eastAsia="ja-JP"/>
              </w:rPr>
            </w:pPr>
            <w:r w:rsidRPr="00FD6C9E">
              <w:rPr>
                <w:lang w:val="en-US" w:eastAsia="ja-JP"/>
              </w:rPr>
              <w:t>6</w:t>
            </w:r>
            <w:r>
              <w:rPr>
                <w:lang w:val="en-US" w:eastAsia="ja-JP"/>
              </w:rPr>
              <w:t>.4</w:t>
            </w:r>
            <w:r w:rsidRPr="00FD6C9E">
              <w:rPr>
                <w:lang w:val="en-US" w:eastAsia="ja-JP"/>
              </w:rPr>
              <w:t xml:space="preserve"> </w:t>
            </w:r>
            <w:r w:rsidRPr="76F5A49D">
              <w:rPr>
                <w:lang w:val="en-US" w:eastAsia="ja-JP"/>
              </w:rPr>
              <w:t>GHz</w:t>
            </w:r>
          </w:p>
        </w:tc>
        <w:tc>
          <w:tcPr>
            <w:tcW w:w="0" w:type="auto"/>
            <w:vAlign w:val="center"/>
          </w:tcPr>
          <w:p w14:paraId="0981AD20" w14:textId="7F86D558" w:rsidR="008C0017" w:rsidRPr="00FD6C9E" w:rsidRDefault="008C0017" w:rsidP="00DC6E63">
            <w:pPr>
              <w:pStyle w:val="TAC"/>
              <w:rPr>
                <w:lang w:eastAsia="ja-JP"/>
              </w:rPr>
            </w:pPr>
            <w:r>
              <w:rPr>
                <w:lang w:eastAsia="ja-JP"/>
              </w:rPr>
              <w:t>DL – BS M</w:t>
            </w:r>
            <w:r w:rsidR="003D4EB2">
              <w:rPr>
                <w:lang w:eastAsia="ja-JP"/>
              </w:rPr>
              <w:t>icro</w:t>
            </w:r>
            <w:r>
              <w:rPr>
                <w:lang w:eastAsia="ja-JP"/>
              </w:rPr>
              <w:t xml:space="preserve"> to UE</w:t>
            </w:r>
          </w:p>
        </w:tc>
        <w:tc>
          <w:tcPr>
            <w:tcW w:w="0" w:type="auto"/>
          </w:tcPr>
          <w:p w14:paraId="4D546BB3" w14:textId="2B5F107A" w:rsidR="008C0017" w:rsidRPr="00FD6C9E" w:rsidRDefault="008C0017" w:rsidP="00DC6E63">
            <w:pPr>
              <w:pStyle w:val="TAC"/>
              <w:rPr>
                <w:lang w:eastAsia="ja-JP"/>
              </w:rPr>
            </w:pPr>
          </w:p>
        </w:tc>
      </w:tr>
      <w:tr w:rsidR="00731017" w:rsidRPr="007849B1" w14:paraId="4412B06E" w14:textId="77777777" w:rsidTr="004B091E">
        <w:trPr>
          <w:jc w:val="center"/>
        </w:trPr>
        <w:tc>
          <w:tcPr>
            <w:tcW w:w="0" w:type="auto"/>
            <w:vAlign w:val="center"/>
          </w:tcPr>
          <w:p w14:paraId="3352C4E6" w14:textId="49313B85" w:rsidR="00C279E7" w:rsidRPr="00FD6C9E" w:rsidRDefault="00C279E7" w:rsidP="00DC6E63">
            <w:pPr>
              <w:pStyle w:val="TAC"/>
              <w:rPr>
                <w:lang w:eastAsia="ja-JP"/>
              </w:rPr>
            </w:pPr>
            <w:r>
              <w:rPr>
                <w:lang w:eastAsia="ja-JP"/>
              </w:rPr>
              <w:t>2</w:t>
            </w:r>
          </w:p>
        </w:tc>
        <w:tc>
          <w:tcPr>
            <w:tcW w:w="0" w:type="auto"/>
          </w:tcPr>
          <w:p w14:paraId="0958797C" w14:textId="688433F5" w:rsidR="00C279E7" w:rsidRDefault="00C279E7" w:rsidP="00DC6E63">
            <w:pPr>
              <w:pStyle w:val="TAC"/>
              <w:rPr>
                <w:lang w:val="en-IN" w:eastAsia="ja-JP"/>
              </w:rPr>
            </w:pPr>
            <w:r>
              <w:rPr>
                <w:lang w:val="en-IN" w:eastAsia="ja-JP"/>
              </w:rPr>
              <w:t>2 GHz</w:t>
            </w:r>
          </w:p>
        </w:tc>
        <w:tc>
          <w:tcPr>
            <w:tcW w:w="0" w:type="auto"/>
          </w:tcPr>
          <w:p w14:paraId="223939EE" w14:textId="32CA2E06" w:rsidR="00C279E7" w:rsidRPr="00FD6C9E" w:rsidRDefault="00C279E7" w:rsidP="00DC6E63">
            <w:pPr>
              <w:pStyle w:val="TAC"/>
              <w:rPr>
                <w:lang w:val="en-US" w:eastAsia="ja-JP"/>
              </w:rPr>
            </w:pPr>
            <w:r w:rsidRPr="00FD6C9E">
              <w:rPr>
                <w:lang w:val="en-US" w:eastAsia="ja-JP"/>
              </w:rPr>
              <w:t>6</w:t>
            </w:r>
            <w:r>
              <w:rPr>
                <w:lang w:val="en-US" w:eastAsia="ja-JP"/>
              </w:rPr>
              <w:t>.4</w:t>
            </w:r>
            <w:r w:rsidRPr="00FD6C9E">
              <w:rPr>
                <w:lang w:val="en-US" w:eastAsia="ja-JP"/>
              </w:rPr>
              <w:t xml:space="preserve"> </w:t>
            </w:r>
            <w:r w:rsidRPr="76F5A49D">
              <w:rPr>
                <w:lang w:val="en-US" w:eastAsia="ja-JP"/>
              </w:rPr>
              <w:t>GHz</w:t>
            </w:r>
          </w:p>
        </w:tc>
        <w:tc>
          <w:tcPr>
            <w:tcW w:w="0" w:type="auto"/>
            <w:vAlign w:val="center"/>
          </w:tcPr>
          <w:p w14:paraId="08701590" w14:textId="115464DD" w:rsidR="00C279E7" w:rsidRDefault="00C279E7" w:rsidP="00DC6E63">
            <w:pPr>
              <w:pStyle w:val="TAC"/>
              <w:rPr>
                <w:lang w:eastAsia="ja-JP"/>
              </w:rPr>
            </w:pPr>
            <w:r>
              <w:rPr>
                <w:lang w:eastAsia="ja-JP"/>
              </w:rPr>
              <w:t>UL – BS Macro to BS Macro</w:t>
            </w:r>
          </w:p>
        </w:tc>
        <w:tc>
          <w:tcPr>
            <w:tcW w:w="0" w:type="auto"/>
          </w:tcPr>
          <w:p w14:paraId="4EF7EE55" w14:textId="77777777" w:rsidR="00C279E7" w:rsidRPr="00FD6C9E" w:rsidRDefault="00C279E7" w:rsidP="00DC6E63">
            <w:pPr>
              <w:pStyle w:val="TAC"/>
              <w:rPr>
                <w:lang w:eastAsia="ja-JP"/>
              </w:rPr>
            </w:pPr>
          </w:p>
        </w:tc>
      </w:tr>
      <w:tr w:rsidR="00731017" w:rsidRPr="007849B1" w14:paraId="60A1EB3F" w14:textId="77777777" w:rsidTr="004B091E">
        <w:trPr>
          <w:jc w:val="center"/>
        </w:trPr>
        <w:tc>
          <w:tcPr>
            <w:tcW w:w="0" w:type="auto"/>
            <w:gridSpan w:val="5"/>
            <w:vAlign w:val="center"/>
          </w:tcPr>
          <w:p w14:paraId="0E83A58D" w14:textId="6FC5779B" w:rsidR="00C279E7" w:rsidRDefault="00C279E7" w:rsidP="00C279E7">
            <w:pPr>
              <w:pStyle w:val="TAC"/>
              <w:jc w:val="both"/>
              <w:rPr>
                <w:lang w:eastAsia="ja-JP"/>
              </w:rPr>
            </w:pPr>
            <w:r>
              <w:rPr>
                <w:lang w:eastAsia="ja-JP"/>
              </w:rPr>
              <w:t>Note 1: It is agreed that for DL, the most critical scenario is Micro BS to UE interference</w:t>
            </w:r>
            <w:r w:rsidR="00C34FE6">
              <w:rPr>
                <w:lang w:eastAsia="ja-JP"/>
              </w:rPr>
              <w:t xml:space="preserve"> </w:t>
            </w:r>
            <w:proofErr w:type="gramStart"/>
            <w:r w:rsidR="00C34FE6">
              <w:rPr>
                <w:lang w:eastAsia="ja-JP"/>
              </w:rPr>
              <w:t>similar to</w:t>
            </w:r>
            <w:proofErr w:type="gramEnd"/>
            <w:r w:rsidR="00C34FE6">
              <w:rPr>
                <w:lang w:eastAsia="ja-JP"/>
              </w:rPr>
              <w:t xml:space="preserve"> Rel-99 TR 25.942 assumption.</w:t>
            </w:r>
          </w:p>
          <w:p w14:paraId="7DB2C96D" w14:textId="26C8AFF5" w:rsidR="00C279E7" w:rsidRPr="00FD6C9E" w:rsidRDefault="00C279E7" w:rsidP="00C279E7">
            <w:pPr>
              <w:pStyle w:val="TAC"/>
              <w:jc w:val="both"/>
              <w:rPr>
                <w:lang w:eastAsia="ja-JP"/>
              </w:rPr>
            </w:pPr>
            <w:r>
              <w:rPr>
                <w:lang w:eastAsia="ja-JP"/>
              </w:rPr>
              <w:t>Note 2: It is agreed that for UL, the most critical scenario is Macro BS to Macro BS interference</w:t>
            </w:r>
            <w:r w:rsidR="00C34FE6">
              <w:rPr>
                <w:lang w:eastAsia="ja-JP"/>
              </w:rPr>
              <w:t xml:space="preserve"> </w:t>
            </w:r>
            <w:proofErr w:type="gramStart"/>
            <w:r w:rsidR="00C34FE6">
              <w:rPr>
                <w:lang w:eastAsia="ja-JP"/>
              </w:rPr>
              <w:t>similar to</w:t>
            </w:r>
            <w:proofErr w:type="gramEnd"/>
            <w:r w:rsidR="00C34FE6">
              <w:rPr>
                <w:lang w:eastAsia="ja-JP"/>
              </w:rPr>
              <w:t xml:space="preserve"> Rel-99 TR 25.942 assumption</w:t>
            </w:r>
          </w:p>
        </w:tc>
      </w:tr>
    </w:tbl>
    <w:p w14:paraId="2D477746" w14:textId="77777777" w:rsidR="00B8081E" w:rsidRPr="00B8081E" w:rsidRDefault="00B8081E" w:rsidP="00B8081E"/>
    <w:p w14:paraId="08149343" w14:textId="7BCA89FB" w:rsidR="00306E96" w:rsidRPr="00F125AA" w:rsidRDefault="0086411F" w:rsidP="00163561">
      <w:pPr>
        <w:pStyle w:val="Heading4"/>
        <w:rPr>
          <w:rFonts w:ascii="Times New Roman" w:hAnsi="Times New Roman"/>
        </w:rPr>
      </w:pPr>
      <w:r>
        <w:rPr>
          <w:rFonts w:ascii="Times New Roman" w:hAnsi="Times New Roman"/>
        </w:rPr>
        <w:t>2</w:t>
      </w:r>
      <w:r w:rsidR="00306E96" w:rsidRPr="00F125AA">
        <w:rPr>
          <w:rFonts w:ascii="Times New Roman" w:hAnsi="Times New Roman"/>
        </w:rPr>
        <w:t xml:space="preserve">.2.2 </w:t>
      </w:r>
      <w:r w:rsidR="008D208D" w:rsidRPr="00F125AA">
        <w:rPr>
          <w:rFonts w:ascii="Times New Roman" w:hAnsi="Times New Roman"/>
        </w:rPr>
        <w:tab/>
      </w:r>
      <w:r w:rsidR="00BA35BD" w:rsidRPr="00F125AA">
        <w:rPr>
          <w:rFonts w:ascii="Times New Roman" w:hAnsi="Times New Roman"/>
        </w:rPr>
        <w:t>Co-existence simulation assumption</w:t>
      </w:r>
    </w:p>
    <w:p w14:paraId="32D88D21" w14:textId="241C4ED5" w:rsidR="00BA35BD" w:rsidRPr="00F125AA" w:rsidRDefault="0086411F" w:rsidP="006855E5">
      <w:pPr>
        <w:pStyle w:val="Heading5"/>
        <w:rPr>
          <w:rFonts w:ascii="Times New Roman" w:hAnsi="Times New Roman"/>
        </w:rPr>
      </w:pPr>
      <w:r>
        <w:rPr>
          <w:rFonts w:ascii="Times New Roman" w:hAnsi="Times New Roman"/>
        </w:rPr>
        <w:t>2</w:t>
      </w:r>
      <w:r w:rsidR="00BA35BD" w:rsidRPr="00F125AA">
        <w:rPr>
          <w:rFonts w:ascii="Times New Roman" w:hAnsi="Times New Roman"/>
        </w:rPr>
        <w:t>.2.2.1</w:t>
      </w:r>
      <w:r w:rsidR="00403A4B" w:rsidRPr="00F125AA">
        <w:rPr>
          <w:rFonts w:ascii="Times New Roman" w:hAnsi="Times New Roman"/>
        </w:rPr>
        <w:tab/>
      </w:r>
      <w:r w:rsidR="00BA35BD" w:rsidRPr="00F125AA">
        <w:rPr>
          <w:rFonts w:ascii="Times New Roman" w:hAnsi="Times New Roman"/>
        </w:rPr>
        <w:t>Network layout model</w:t>
      </w:r>
    </w:p>
    <w:p w14:paraId="57BB1D88" w14:textId="6D09038A" w:rsidR="00BA35BD" w:rsidRDefault="0086411F" w:rsidP="00163561">
      <w:pPr>
        <w:pStyle w:val="Heading6"/>
        <w:rPr>
          <w:rFonts w:ascii="Times New Roman" w:hAnsi="Times New Roman"/>
        </w:rPr>
      </w:pPr>
      <w:r>
        <w:rPr>
          <w:rFonts w:ascii="Times New Roman" w:hAnsi="Times New Roman"/>
        </w:rPr>
        <w:t>2</w:t>
      </w:r>
      <w:r w:rsidR="00BA35BD" w:rsidRPr="00F125AA">
        <w:rPr>
          <w:rFonts w:ascii="Times New Roman" w:hAnsi="Times New Roman"/>
        </w:rPr>
        <w:t>.2.2.1.1</w:t>
      </w:r>
      <w:r w:rsidR="00E765AF" w:rsidRPr="00F125AA">
        <w:rPr>
          <w:rFonts w:ascii="Times New Roman" w:hAnsi="Times New Roman"/>
        </w:rPr>
        <w:t xml:space="preserve"> </w:t>
      </w:r>
      <w:r w:rsidR="008D208D" w:rsidRPr="00F125AA">
        <w:rPr>
          <w:rFonts w:ascii="Times New Roman" w:hAnsi="Times New Roman"/>
        </w:rPr>
        <w:tab/>
      </w:r>
      <w:r w:rsidR="00E765AF" w:rsidRPr="00F125AA">
        <w:rPr>
          <w:rFonts w:ascii="Times New Roman" w:hAnsi="Times New Roman"/>
        </w:rPr>
        <w:t>Urban Macro</w:t>
      </w:r>
    </w:p>
    <w:p w14:paraId="0F18D03F" w14:textId="5E943DCE" w:rsidR="00440DED" w:rsidRPr="00730251" w:rsidRDefault="00440DED" w:rsidP="00440DED">
      <w:pPr>
        <w:rPr>
          <w:lang w:val="en-US"/>
        </w:rPr>
      </w:pPr>
      <w:r>
        <w:rPr>
          <w:lang w:val="en-US" w:eastAsia="ja-JP"/>
        </w:rPr>
        <w:t xml:space="preserve">Except those listed in Table </w:t>
      </w:r>
      <w:r w:rsidR="00703DCE">
        <w:rPr>
          <w:lang w:val="en-US" w:eastAsia="ja-JP"/>
        </w:rPr>
        <w:t>2</w:t>
      </w:r>
      <w:r>
        <w:rPr>
          <w:lang w:val="en-US" w:eastAsia="ja-JP"/>
        </w:rPr>
        <w:t xml:space="preserve">.2.2.1.1-1, the simulation assumptions in </w:t>
      </w:r>
      <w:r w:rsidR="004B091E">
        <w:rPr>
          <w:lang w:val="en-US" w:eastAsia="ja-JP"/>
        </w:rPr>
        <w:t>c</w:t>
      </w:r>
      <w:r>
        <w:rPr>
          <w:lang w:val="en-US" w:eastAsia="ja-JP"/>
        </w:rPr>
        <w:t xml:space="preserve">lause 4.2.1.1 </w:t>
      </w:r>
      <w:r w:rsidR="00567D8D">
        <w:rPr>
          <w:lang w:val="en-US" w:eastAsia="ja-JP"/>
        </w:rPr>
        <w:t>from TR 38.92</w:t>
      </w:r>
      <w:r w:rsidR="008934A4">
        <w:rPr>
          <w:lang w:val="en-US" w:eastAsia="ja-JP"/>
        </w:rPr>
        <w:t>1</w:t>
      </w:r>
      <w:r w:rsidR="003B6177">
        <w:rPr>
          <w:lang w:val="en-US" w:eastAsia="ja-JP"/>
        </w:rPr>
        <w:t xml:space="preserve"> [4]</w:t>
      </w:r>
      <w:r w:rsidR="008934A4">
        <w:rPr>
          <w:lang w:val="en-US" w:eastAsia="ja-JP"/>
        </w:rPr>
        <w:t xml:space="preserve"> </w:t>
      </w:r>
      <w:r>
        <w:rPr>
          <w:lang w:val="en-US" w:eastAsia="ja-JP"/>
        </w:rPr>
        <w:t xml:space="preserve">are </w:t>
      </w:r>
      <w:proofErr w:type="spellStart"/>
      <w:r>
        <w:rPr>
          <w:lang w:val="en-US" w:eastAsia="ja-JP"/>
        </w:rPr>
        <w:t>resued</w:t>
      </w:r>
      <w:proofErr w:type="spellEnd"/>
      <w:r>
        <w:t>.</w:t>
      </w:r>
    </w:p>
    <w:p w14:paraId="45F9BC88" w14:textId="7813E066" w:rsidR="00440DED" w:rsidRPr="007849B1" w:rsidRDefault="00440DED" w:rsidP="00440DED">
      <w:pPr>
        <w:pStyle w:val="TH"/>
        <w:rPr>
          <w:lang w:eastAsia="ja-JP"/>
        </w:rPr>
      </w:pPr>
      <w:r w:rsidRPr="007849B1">
        <w:lastRenderedPageBreak/>
        <w:t xml:space="preserve">Table </w:t>
      </w:r>
      <w:r w:rsidR="00703DCE">
        <w:rPr>
          <w:lang w:val="en-US" w:eastAsia="ja-JP"/>
        </w:rPr>
        <w:t>2</w:t>
      </w:r>
      <w:r w:rsidR="004B091E">
        <w:rPr>
          <w:lang w:val="en-US" w:eastAsia="ja-JP"/>
        </w:rPr>
        <w:t>.2.2.1.1-1</w:t>
      </w:r>
      <w:r w:rsidRPr="007849B1">
        <w:rPr>
          <w:rFonts w:hint="eastAsia"/>
          <w:lang w:eastAsia="ja-JP"/>
        </w:rPr>
        <w:t>:</w:t>
      </w:r>
      <w:r w:rsidRPr="007849B1">
        <w:t xml:space="preserve"> </w:t>
      </w:r>
      <w:r w:rsidR="004B091E">
        <w:t>Additional s</w:t>
      </w:r>
      <w:r>
        <w:t>imulation assumption</w:t>
      </w:r>
      <w:r w:rsidR="004B091E">
        <w:t>s</w:t>
      </w:r>
    </w:p>
    <w:tbl>
      <w:tblPr>
        <w:tblW w:w="0" w:type="auto"/>
        <w:tblCellMar>
          <w:left w:w="0" w:type="dxa"/>
          <w:right w:w="0" w:type="dxa"/>
        </w:tblCellMar>
        <w:tblLook w:val="01E0" w:firstRow="1" w:lastRow="1" w:firstColumn="1" w:lastColumn="1" w:noHBand="0" w:noVBand="0"/>
      </w:tblPr>
      <w:tblGrid>
        <w:gridCol w:w="3099"/>
        <w:gridCol w:w="4347"/>
        <w:gridCol w:w="2173"/>
      </w:tblGrid>
      <w:tr w:rsidR="00F72870" w:rsidRPr="004867E9" w14:paraId="756B3B85" w14:textId="77777777" w:rsidTr="0085791E">
        <w:tc>
          <w:tcPr>
            <w:tcW w:w="30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C2775D" w14:textId="77777777" w:rsidR="00440DED" w:rsidRPr="004867E9" w:rsidRDefault="00440DED" w:rsidP="00AF60D0">
            <w:pPr>
              <w:pStyle w:val="TAH"/>
              <w:rPr>
                <w:rFonts w:eastAsia="MS PGothic" w:cs="Arial"/>
                <w:lang w:eastAsia="ja-JP"/>
              </w:rPr>
            </w:pPr>
            <w:r w:rsidRPr="004867E9">
              <w:rPr>
                <w:rFonts w:eastAsia="MS Mincho"/>
                <w:lang w:eastAsia="ja-JP"/>
              </w:rPr>
              <w:t>Parameters</w:t>
            </w:r>
          </w:p>
        </w:tc>
        <w:tc>
          <w:tcPr>
            <w:tcW w:w="43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69E8F9" w14:textId="77777777" w:rsidR="00440DED" w:rsidRPr="004867E9" w:rsidRDefault="00440DED" w:rsidP="00AF60D0">
            <w:pPr>
              <w:pStyle w:val="TAH"/>
              <w:rPr>
                <w:rFonts w:eastAsia="MS PGothic" w:cs="Arial"/>
                <w:lang w:eastAsia="ja-JP"/>
              </w:rPr>
            </w:pPr>
            <w:r w:rsidRPr="004867E9">
              <w:rPr>
                <w:rFonts w:eastAsia="MS Mincho"/>
                <w:lang w:eastAsia="ja-JP"/>
              </w:rPr>
              <w:t>Values</w:t>
            </w:r>
          </w:p>
        </w:tc>
        <w:tc>
          <w:tcPr>
            <w:tcW w:w="21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1B8F85" w14:textId="1F216385" w:rsidR="00440DED" w:rsidRPr="004867E9" w:rsidRDefault="004A5F8F" w:rsidP="00AF60D0">
            <w:pPr>
              <w:pStyle w:val="TAH"/>
              <w:rPr>
                <w:rFonts w:eastAsia="MS PGothic" w:cs="Arial"/>
                <w:lang w:eastAsia="ja-JP"/>
              </w:rPr>
            </w:pPr>
            <w:r>
              <w:rPr>
                <w:rFonts w:eastAsia="MS Mincho"/>
                <w:lang w:eastAsia="ja-JP"/>
              </w:rPr>
              <w:t>Note</w:t>
            </w:r>
          </w:p>
        </w:tc>
      </w:tr>
      <w:tr w:rsidR="00F72870" w:rsidRPr="004867E9" w14:paraId="03E6458E" w14:textId="77777777" w:rsidTr="0085791E">
        <w:tc>
          <w:tcPr>
            <w:tcW w:w="30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BF97C7" w14:textId="77777777" w:rsidR="00440DED" w:rsidRPr="004867E9" w:rsidRDefault="00440DED" w:rsidP="00AF60D0">
            <w:pPr>
              <w:pStyle w:val="TAC"/>
              <w:rPr>
                <w:rFonts w:eastAsia="MS PGothic" w:cs="Arial"/>
                <w:lang w:eastAsia="ja-JP"/>
              </w:rPr>
            </w:pPr>
            <w:r>
              <w:rPr>
                <w:rFonts w:eastAsia="MS Mincho"/>
                <w:lang w:eastAsia="ja-JP"/>
              </w:rPr>
              <w:t>I</w:t>
            </w:r>
            <w:r w:rsidRPr="004867E9">
              <w:rPr>
                <w:rFonts w:eastAsia="MS Mincho"/>
                <w:lang w:eastAsia="ja-JP"/>
              </w:rPr>
              <w:t>nter-site distance</w:t>
            </w:r>
          </w:p>
        </w:tc>
        <w:tc>
          <w:tcPr>
            <w:tcW w:w="43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2E700F" w14:textId="77777777" w:rsidR="00440DED" w:rsidRPr="004867E9" w:rsidRDefault="00440DED" w:rsidP="00AF60D0">
            <w:pPr>
              <w:pStyle w:val="TAC"/>
              <w:rPr>
                <w:rFonts w:eastAsia="MS PGothic" w:cs="Arial"/>
                <w:lang w:eastAsia="ja-JP"/>
              </w:rPr>
            </w:pPr>
            <w:r>
              <w:rPr>
                <w:rFonts w:eastAsia="MS Mincho" w:cs="Arial"/>
                <w:lang w:eastAsia="ja-JP"/>
              </w:rPr>
              <w:t>0.5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tc>
        <w:tc>
          <w:tcPr>
            <w:tcW w:w="21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D9CDB" w14:textId="77777777" w:rsidR="00440DED" w:rsidRPr="004867E9" w:rsidRDefault="00440DED" w:rsidP="00AF60D0">
            <w:pPr>
              <w:pStyle w:val="TAC"/>
              <w:rPr>
                <w:rFonts w:eastAsia="MS PGothic" w:cs="Arial"/>
                <w:lang w:eastAsia="ja-JP"/>
              </w:rPr>
            </w:pPr>
          </w:p>
        </w:tc>
      </w:tr>
      <w:tr w:rsidR="00F72870" w:rsidRPr="004867E9" w14:paraId="106480C8" w14:textId="77777777" w:rsidTr="0085791E">
        <w:tc>
          <w:tcPr>
            <w:tcW w:w="30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DDF0CF" w14:textId="77777777" w:rsidR="00440DED" w:rsidRPr="004867E9" w:rsidRDefault="00440DED" w:rsidP="00AF60D0">
            <w:pPr>
              <w:pStyle w:val="TAC"/>
              <w:rPr>
                <w:rFonts w:eastAsia="MS PGothic" w:cs="Arial"/>
                <w:lang w:eastAsia="ja-JP"/>
              </w:rPr>
            </w:pPr>
            <w:r w:rsidRPr="004867E9">
              <w:rPr>
                <w:rFonts w:eastAsia="MS Mincho"/>
                <w:lang w:eastAsia="ja-JP"/>
              </w:rPr>
              <w:t>BS antenna height</w:t>
            </w:r>
          </w:p>
        </w:tc>
        <w:tc>
          <w:tcPr>
            <w:tcW w:w="43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6C31CE" w14:textId="77777777" w:rsidR="00440DED" w:rsidRPr="006A7C9F" w:rsidRDefault="00440DED" w:rsidP="00AF60D0">
            <w:pPr>
              <w:pStyle w:val="TAC"/>
              <w:rPr>
                <w:rFonts w:eastAsia="MS Mincho"/>
                <w:lang w:eastAsia="ja-JP"/>
              </w:rPr>
            </w:pPr>
            <w:r>
              <w:rPr>
                <w:rFonts w:eastAsia="MS Mincho"/>
                <w:lang w:eastAsia="ja-JP"/>
              </w:rPr>
              <w:t>25 m (urban)</w:t>
            </w:r>
          </w:p>
        </w:tc>
        <w:tc>
          <w:tcPr>
            <w:tcW w:w="21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BF884C" w14:textId="5EF3A993" w:rsidR="00440DED" w:rsidRPr="004867E9" w:rsidRDefault="00440DED" w:rsidP="00AF60D0">
            <w:pPr>
              <w:pStyle w:val="TAC"/>
              <w:rPr>
                <w:rFonts w:eastAsia="MS PGothic" w:cs="Arial"/>
                <w:lang w:eastAsia="ja-JP"/>
              </w:rPr>
            </w:pPr>
          </w:p>
        </w:tc>
      </w:tr>
      <w:tr w:rsidR="00F72870" w:rsidRPr="004867E9" w14:paraId="4C6E9C6E" w14:textId="77777777" w:rsidTr="00440DED">
        <w:tc>
          <w:tcPr>
            <w:tcW w:w="30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4F9859" w14:textId="3ED8F4FA" w:rsidR="00440DED" w:rsidRPr="004867E9" w:rsidRDefault="00440DED" w:rsidP="00AF60D0">
            <w:pPr>
              <w:pStyle w:val="TAC"/>
              <w:rPr>
                <w:rFonts w:eastAsia="MS PGothic" w:cs="Arial"/>
                <w:lang w:eastAsia="ja-JP"/>
              </w:rPr>
            </w:pPr>
            <w:r>
              <w:rPr>
                <w:rFonts w:eastAsia="MS Mincho"/>
                <w:lang w:eastAsia="ja-JP"/>
              </w:rPr>
              <w:t xml:space="preserve">Multi </w:t>
            </w:r>
            <w:proofErr w:type="gramStart"/>
            <w:r>
              <w:rPr>
                <w:rFonts w:eastAsia="MS Mincho"/>
                <w:lang w:eastAsia="ja-JP"/>
              </w:rPr>
              <w:t>operators</w:t>
            </w:r>
            <w:proofErr w:type="gramEnd"/>
            <w:r>
              <w:rPr>
                <w:rFonts w:eastAsia="MS Mincho"/>
                <w:lang w:eastAsia="ja-JP"/>
              </w:rPr>
              <w:t xml:space="preserve"> layout</w:t>
            </w:r>
          </w:p>
        </w:tc>
        <w:tc>
          <w:tcPr>
            <w:tcW w:w="43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0BF91" w14:textId="3084DE2A" w:rsidR="00440DED" w:rsidRPr="004867E9" w:rsidRDefault="00440DED" w:rsidP="00AF60D0">
            <w:pPr>
              <w:pStyle w:val="TAC"/>
              <w:rPr>
                <w:rFonts w:eastAsia="MS PGothic" w:cs="Arial"/>
                <w:lang w:eastAsia="ja-JP"/>
              </w:rPr>
            </w:pPr>
            <w:r>
              <w:rPr>
                <w:rFonts w:eastAsia="MS Mincho"/>
                <w:lang w:eastAsia="ja-JP"/>
              </w:rPr>
              <w:t>U</w:t>
            </w:r>
            <w:r w:rsidRPr="00440DED">
              <w:rPr>
                <w:rFonts w:eastAsia="MS Mincho"/>
                <w:lang w:eastAsia="ja-JP"/>
              </w:rPr>
              <w:t>n-coordinated operation (100%</w:t>
            </w:r>
            <w:r w:rsidR="00CA02A1">
              <w:rPr>
                <w:rFonts w:eastAsia="MS Mincho"/>
                <w:lang w:eastAsia="ja-JP"/>
              </w:rPr>
              <w:t>/ 50%</w:t>
            </w:r>
            <w:r w:rsidRPr="00440DED">
              <w:rPr>
                <w:rFonts w:eastAsia="MS Mincho"/>
                <w:lang w:eastAsia="ja-JP"/>
              </w:rPr>
              <w:t xml:space="preserve"> Grid Shift)</w:t>
            </w:r>
          </w:p>
        </w:tc>
        <w:tc>
          <w:tcPr>
            <w:tcW w:w="21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1FC4F" w14:textId="60DF27C4" w:rsidR="00440DED" w:rsidRPr="004867E9" w:rsidRDefault="00440DED" w:rsidP="00AF60D0">
            <w:pPr>
              <w:pStyle w:val="TAC"/>
              <w:rPr>
                <w:rFonts w:eastAsia="MS PGothic" w:cs="Arial"/>
                <w:lang w:eastAsia="ja-JP"/>
              </w:rPr>
            </w:pPr>
            <w:r w:rsidRPr="004867E9">
              <w:rPr>
                <w:rFonts w:eastAsia="MS Mincho"/>
                <w:lang w:eastAsia="ja-JP"/>
              </w:rPr>
              <w:t> </w:t>
            </w:r>
            <w:r w:rsidR="00CA02A1">
              <w:rPr>
                <w:rFonts w:eastAsia="MS Mincho"/>
                <w:lang w:eastAsia="ja-JP"/>
              </w:rPr>
              <w:t xml:space="preserve">100% grid shift has been the baseline assumption based on cell arrangements as </w:t>
            </w:r>
            <w:r w:rsidR="00D27641">
              <w:rPr>
                <w:rFonts w:eastAsia="MS Mincho"/>
                <w:lang w:eastAsia="ja-JP"/>
              </w:rPr>
              <w:t xml:space="preserve">depicted typical deployments </w:t>
            </w:r>
            <w:r w:rsidR="00CA02A1">
              <w:rPr>
                <w:rFonts w:eastAsia="MS Mincho"/>
                <w:lang w:eastAsia="ja-JP"/>
              </w:rPr>
              <w:t>in TR 25.942. Some have also considered 50% grid shift as a more realistic deployment.</w:t>
            </w:r>
          </w:p>
        </w:tc>
      </w:tr>
    </w:tbl>
    <w:p w14:paraId="00A9AD44" w14:textId="06BDE404" w:rsidR="000E7620" w:rsidRPr="000E7620" w:rsidRDefault="000E7620" w:rsidP="000E7620"/>
    <w:p w14:paraId="26FBCBC8" w14:textId="2D949DB8" w:rsidR="00E765AF" w:rsidRDefault="00703DCE" w:rsidP="00163561">
      <w:pPr>
        <w:pStyle w:val="Heading6"/>
        <w:rPr>
          <w:rFonts w:ascii="Times New Roman" w:hAnsi="Times New Roman"/>
        </w:rPr>
      </w:pPr>
      <w:r>
        <w:rPr>
          <w:rFonts w:ascii="Times New Roman" w:hAnsi="Times New Roman"/>
        </w:rPr>
        <w:t>2</w:t>
      </w:r>
      <w:r w:rsidR="00E765AF" w:rsidRPr="00F125AA">
        <w:rPr>
          <w:rFonts w:ascii="Times New Roman" w:hAnsi="Times New Roman"/>
        </w:rPr>
        <w:t xml:space="preserve">.2.2.1.2 </w:t>
      </w:r>
      <w:r w:rsidR="008D208D" w:rsidRPr="00F125AA">
        <w:rPr>
          <w:rFonts w:ascii="Times New Roman" w:hAnsi="Times New Roman"/>
        </w:rPr>
        <w:tab/>
      </w:r>
      <w:r w:rsidR="008D208D" w:rsidRPr="00F125AA">
        <w:rPr>
          <w:rFonts w:ascii="Times New Roman" w:hAnsi="Times New Roman"/>
        </w:rPr>
        <w:tab/>
      </w:r>
      <w:r w:rsidR="00E765AF" w:rsidRPr="00F125AA">
        <w:rPr>
          <w:rFonts w:ascii="Times New Roman" w:hAnsi="Times New Roman"/>
        </w:rPr>
        <w:t>Dense Urban</w:t>
      </w:r>
    </w:p>
    <w:p w14:paraId="7CA747D8" w14:textId="1C685868" w:rsidR="009525F8" w:rsidRPr="009525F8" w:rsidRDefault="009525F8" w:rsidP="009525F8">
      <w:pPr>
        <w:rPr>
          <w:lang w:eastAsia="ja-JP"/>
        </w:rPr>
      </w:pPr>
      <w:r w:rsidRPr="009525F8">
        <w:rPr>
          <w:lang w:eastAsia="ja-JP"/>
        </w:rPr>
        <w:t xml:space="preserve">Details on dense urban network layout model are listed in Table </w:t>
      </w:r>
      <w:r w:rsidR="00703DCE">
        <w:t>2</w:t>
      </w:r>
      <w:r w:rsidRPr="009525F8">
        <w:t xml:space="preserve">.2.2.1.2 </w:t>
      </w:r>
      <w:r w:rsidRPr="009525F8">
        <w:rPr>
          <w:lang w:eastAsia="ja-JP"/>
        </w:rPr>
        <w:t xml:space="preserve">-1 and </w:t>
      </w:r>
      <w:r w:rsidR="00703DCE">
        <w:t>2</w:t>
      </w:r>
      <w:r w:rsidRPr="009525F8">
        <w:t xml:space="preserve">.2.2.1.2 </w:t>
      </w:r>
      <w:r w:rsidRPr="009525F8">
        <w:rPr>
          <w:lang w:eastAsia="ja-JP"/>
        </w:rPr>
        <w:t>-2.</w:t>
      </w:r>
    </w:p>
    <w:p w14:paraId="387C131E" w14:textId="6A14448D" w:rsidR="009525F8" w:rsidRPr="009525F8" w:rsidRDefault="009525F8" w:rsidP="009525F8">
      <w:pPr>
        <w:pStyle w:val="TH"/>
        <w:rPr>
          <w:rFonts w:ascii="Times New Roman" w:hAnsi="Times New Roman"/>
        </w:rPr>
      </w:pPr>
      <w:r w:rsidRPr="009525F8">
        <w:rPr>
          <w:rFonts w:ascii="Times New Roman" w:hAnsi="Times New Roman"/>
        </w:rPr>
        <w:t xml:space="preserve">Table </w:t>
      </w:r>
      <w:r w:rsidR="00703DCE">
        <w:rPr>
          <w:rFonts w:ascii="Times New Roman" w:hAnsi="Times New Roman"/>
        </w:rPr>
        <w:t>2</w:t>
      </w:r>
      <w:r w:rsidRPr="009525F8">
        <w:rPr>
          <w:rFonts w:ascii="Times New Roman" w:hAnsi="Times New Roman"/>
        </w:rPr>
        <w:t>.2.2.1.2</w:t>
      </w:r>
      <w:r w:rsidRPr="009525F8">
        <w:rPr>
          <w:rFonts w:ascii="Times New Roman" w:hAnsi="Times New Roman"/>
          <w:lang w:eastAsia="ja-JP"/>
        </w:rPr>
        <w:t>-</w:t>
      </w:r>
      <w:r w:rsidRPr="009525F8">
        <w:rPr>
          <w:rFonts w:ascii="Times New Roman" w:hAnsi="Times New Roman"/>
        </w:rPr>
        <w:t>1</w:t>
      </w:r>
      <w:r w:rsidRPr="009525F8">
        <w:rPr>
          <w:rFonts w:ascii="Times New Roman" w:hAnsi="Times New Roman"/>
          <w:lang w:eastAsia="ja-JP"/>
        </w:rPr>
        <w:t xml:space="preserve">: </w:t>
      </w:r>
      <w:r w:rsidRPr="009525F8">
        <w:rPr>
          <w:rFonts w:ascii="Times New Roman" w:hAnsi="Times New Roman"/>
        </w:rPr>
        <w:t>Single operator layout</w:t>
      </w:r>
      <w:r w:rsidRPr="009525F8">
        <w:rPr>
          <w:rFonts w:ascii="Times New Roman" w:hAnsi="Times New Roman"/>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9525F8" w:rsidRPr="009525F8" w14:paraId="1971EE76" w14:textId="5BA12053"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F6443D" w14:textId="179FC255" w:rsidR="009525F8" w:rsidRPr="009525F8" w:rsidRDefault="009525F8" w:rsidP="0073700E">
            <w:pPr>
              <w:pStyle w:val="TAH"/>
              <w:rPr>
                <w:rFonts w:ascii="Times New Roman" w:eastAsia="MS PGothic" w:hAnsi="Times New Roman"/>
                <w:lang w:val="en-US" w:eastAsia="ja-JP"/>
              </w:rPr>
            </w:pPr>
            <w:r w:rsidRPr="009525F8">
              <w:rPr>
                <w:rFonts w:ascii="Times New Roman" w:hAnsi="Times New Roman"/>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A47F93" w14:textId="790B7AEC" w:rsidR="009525F8" w:rsidRPr="009525F8" w:rsidRDefault="009525F8" w:rsidP="0073700E">
            <w:pPr>
              <w:pStyle w:val="TAH"/>
              <w:rPr>
                <w:rFonts w:ascii="Times New Roman" w:eastAsia="MS PGothic" w:hAnsi="Times New Roman"/>
                <w:lang w:val="en-US" w:eastAsia="ja-JP"/>
              </w:rPr>
            </w:pPr>
            <w:r w:rsidRPr="009525F8">
              <w:rPr>
                <w:rFonts w:ascii="Times New Roman" w:hAnsi="Times New Roman"/>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BEF2B5" w14:textId="320742F9" w:rsidR="009525F8" w:rsidRPr="009525F8" w:rsidRDefault="009525F8" w:rsidP="0073700E">
            <w:pPr>
              <w:pStyle w:val="TAH"/>
              <w:rPr>
                <w:rFonts w:ascii="Times New Roman" w:eastAsia="MS PGothic" w:hAnsi="Times New Roman"/>
                <w:lang w:val="en-US" w:eastAsia="ja-JP"/>
              </w:rPr>
            </w:pPr>
            <w:r w:rsidRPr="009525F8">
              <w:rPr>
                <w:rFonts w:ascii="Times New Roman" w:hAnsi="Times New Roman"/>
                <w:kern w:val="24"/>
                <w:lang w:eastAsia="ja-JP"/>
              </w:rPr>
              <w:t>Remark</w:t>
            </w:r>
          </w:p>
        </w:tc>
      </w:tr>
      <w:tr w:rsidR="009525F8" w:rsidRPr="009525F8" w14:paraId="78FB424B" w14:textId="63691EEB"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D5DD23" w14:textId="7B463C56"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91715E" w14:textId="34B0EE44"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6DAF8" w14:textId="6A83F55F"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val="en-US" w:eastAsia="ja-JP"/>
              </w:rPr>
              <w:t>note1</w:t>
            </w:r>
          </w:p>
        </w:tc>
      </w:tr>
      <w:tr w:rsidR="009525F8" w:rsidRPr="009525F8" w14:paraId="496FB998" w14:textId="3DD58671"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2B2E28" w14:textId="2CF593CB"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val="en-US" w:eastAsia="ja-JP"/>
              </w:rPr>
              <w:t xml:space="preserve">Number of </w:t>
            </w:r>
            <w:proofErr w:type="gramStart"/>
            <w:r w:rsidRPr="009525F8">
              <w:rPr>
                <w:rFonts w:ascii="Times New Roman" w:hAnsi="Times New Roman"/>
                <w:kern w:val="24"/>
                <w:lang w:val="en-US" w:eastAsia="ja-JP"/>
              </w:rPr>
              <w:t>micro BSs</w:t>
            </w:r>
            <w:proofErr w:type="gramEnd"/>
            <w:r w:rsidRPr="009525F8">
              <w:rPr>
                <w:rFonts w:ascii="Times New Roman" w:hAnsi="Times New Roman"/>
                <w:kern w:val="24"/>
                <w:lang w:val="en-US" w:eastAsia="ja-JP"/>
              </w:rPr>
              <w:t xml:space="preserve"> per macro cell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96988F" w14:textId="2BBEBBB2"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679299" w14:textId="7FA37BE9" w:rsidR="009525F8" w:rsidRPr="009525F8" w:rsidRDefault="009525F8" w:rsidP="0073700E">
            <w:pPr>
              <w:pStyle w:val="TAC"/>
              <w:rPr>
                <w:rFonts w:ascii="Times New Roman" w:eastAsia="MS PGothic" w:hAnsi="Times New Roman"/>
                <w:lang w:val="en-US" w:eastAsia="ja-JP"/>
              </w:rPr>
            </w:pPr>
            <w:r w:rsidRPr="009525F8">
              <w:rPr>
                <w:rFonts w:ascii="Times New Roman" w:eastAsia="MS PGothic" w:hAnsi="Times New Roman"/>
                <w:lang w:val="en-US" w:eastAsia="ja-JP"/>
              </w:rPr>
              <w:t>3 cluster circles are in a macro cell. 1 cluster circle has 1 micro BS.</w:t>
            </w:r>
          </w:p>
        </w:tc>
      </w:tr>
      <w:tr w:rsidR="009525F8" w:rsidRPr="009525F8" w14:paraId="599534AD" w14:textId="2C141FEE"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2FD708" w14:textId="09C96B93"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92D70" w14:textId="166DF66F"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val="en-US" w:eastAsia="ja-JP"/>
              </w:rPr>
              <w:t xml:space="preserve">&lt; </w:t>
            </w:r>
            <w:r w:rsidR="003947C6">
              <w:rPr>
                <w:rFonts w:ascii="Times New Roman" w:hAnsi="Times New Roman"/>
                <w:kern w:val="24"/>
                <w:lang w:val="en-US" w:eastAsia="ja-JP"/>
              </w:rPr>
              <w:t>72.17</w:t>
            </w:r>
            <w:r w:rsidRPr="009525F8">
              <w:rPr>
                <w:rFonts w:ascii="Times New Roman" w:hAnsi="Times New Roman"/>
                <w:kern w:val="24"/>
                <w:lang w:val="en-US" w:eastAsia="ja-JP"/>
              </w:rPr>
              <w:t xml:space="preserve"> 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31123B" w14:textId="1A2F8528" w:rsidR="009525F8" w:rsidRPr="009525F8" w:rsidRDefault="00000000" w:rsidP="0073700E">
            <w:pPr>
              <w:pStyle w:val="TAC"/>
              <w:rPr>
                <w:rFonts w:ascii="Times New Roman" w:eastAsia="MS PGothic" w:hAnsi="Times New Roman"/>
                <w:lang w:val="en-US" w:eastAsia="ja-JP"/>
              </w:rPr>
            </w:pPr>
            <m:oMathPara>
              <m:oMath>
                <m:rad>
                  <m:radPr>
                    <m:degHide m:val="1"/>
                    <m:ctrlPr>
                      <w:rPr>
                        <w:rFonts w:ascii="Cambria Math" w:eastAsia="MS PGothic" w:hAnsi="Cambria Math"/>
                        <w:i/>
                        <w:lang w:eastAsia="ja-JP"/>
                      </w:rPr>
                    </m:ctrlPr>
                  </m:radPr>
                  <m:deg/>
                  <m:e>
                    <m:r>
                      <w:rPr>
                        <w:rFonts w:ascii="Cambria Math" w:eastAsia="MS PGothic" w:hAnsi="Cambria Math"/>
                        <w:lang w:eastAsia="ja-JP"/>
                      </w:rPr>
                      <m:t>3</m:t>
                    </m:r>
                  </m:e>
                </m:rad>
                <m:r>
                  <w:rPr>
                    <w:rFonts w:ascii="Cambria Math" w:eastAsia="MS PGothic" w:hAnsi="Cambria Math"/>
                    <w:lang w:eastAsia="ja-JP"/>
                  </w:rPr>
                  <m:t>÷4×</m:t>
                </m:r>
                <m:r>
                  <m:rPr>
                    <m:sty m:val="p"/>
                  </m:rPr>
                  <w:rPr>
                    <w:rFonts w:ascii="Cambria Math" w:eastAsia="MS PGothic" w:hAnsi="Cambria Math"/>
                    <w:lang w:eastAsia="ja-JP"/>
                  </w:rPr>
                  <m:t>ISD</m:t>
                </m:r>
                <m:r>
                  <w:rPr>
                    <w:rFonts w:ascii="Cambria Math" w:eastAsia="MS PGothic" w:hAnsi="Cambria Math"/>
                    <w:lang w:eastAsia="ja-JP"/>
                  </w:rPr>
                  <m:t>÷3</m:t>
                </m:r>
              </m:oMath>
            </m:oMathPara>
          </w:p>
        </w:tc>
      </w:tr>
      <w:tr w:rsidR="009525F8" w:rsidRPr="009525F8" w14:paraId="2278D460" w14:textId="2524C6E4"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12C97B" w14:textId="466D0D3D"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C85E76" w14:textId="39A54DC3"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DC8220" w14:textId="798CAF0F"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w:t>
            </w:r>
          </w:p>
        </w:tc>
      </w:tr>
      <w:tr w:rsidR="009525F8" w:rsidRPr="009525F8" w14:paraId="4A218C05" w14:textId="62ED0014" w:rsidTr="0073700E">
        <w:tc>
          <w:tcPr>
            <w:tcW w:w="157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83D0C" w14:textId="7BB30BE6"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CAA47D" w14:textId="0A7A0597"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1532EA" w14:textId="3FAF6202"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4F1D3D" w14:textId="7CC66A68"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w:t>
            </w:r>
          </w:p>
        </w:tc>
      </w:tr>
      <w:tr w:rsidR="009525F8" w:rsidRPr="009525F8" w14:paraId="524D72BC" w14:textId="3A2A47F9" w:rsidTr="0073700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57403" w14:textId="3928F979" w:rsidR="009525F8" w:rsidRPr="009525F8" w:rsidRDefault="009525F8" w:rsidP="0073700E">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40428C" w14:textId="7827A2D6"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45DC30" w14:textId="2255BA18"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CE36C" w14:textId="64D428B3"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w:t>
            </w:r>
          </w:p>
        </w:tc>
      </w:tr>
      <w:tr w:rsidR="009525F8" w:rsidRPr="009525F8" w14:paraId="0420DC6C" w14:textId="19CA80C6" w:rsidTr="0073700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378199" w14:textId="0317F959" w:rsidR="009525F8" w:rsidRPr="009525F8" w:rsidRDefault="009525F8" w:rsidP="0073700E">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38240" w14:textId="364B97A5"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58CFE2" w14:textId="23750BF8"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2BD1EA" w14:textId="5BD87342"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w:t>
            </w:r>
          </w:p>
        </w:tc>
      </w:tr>
      <w:tr w:rsidR="009525F8" w:rsidRPr="009525F8" w14:paraId="39AFEA20" w14:textId="02BB17B5" w:rsidTr="0073700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B4C99D" w14:textId="08BADE96" w:rsidR="009525F8" w:rsidRPr="009525F8" w:rsidRDefault="009525F8" w:rsidP="0073700E">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A77695" w14:textId="210F30BC"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7D175B" w14:textId="08DE498C"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F5E71D" w14:textId="52B84850" w:rsidR="009525F8" w:rsidRPr="009525F8" w:rsidRDefault="009525F8" w:rsidP="0073700E">
            <w:pPr>
              <w:pStyle w:val="TAC"/>
              <w:rPr>
                <w:rFonts w:ascii="Times New Roman" w:eastAsia="MS PGothic" w:hAnsi="Times New Roman"/>
                <w:lang w:val="en-US" w:eastAsia="ja-JP"/>
              </w:rPr>
            </w:pPr>
          </w:p>
        </w:tc>
      </w:tr>
      <w:tr w:rsidR="009525F8" w:rsidRPr="009525F8" w14:paraId="00FEE2F4" w14:textId="56C93701" w:rsidTr="0073700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B59602" w14:textId="5E892AC8" w:rsidR="009525F8" w:rsidRPr="009525F8" w:rsidRDefault="009525F8" w:rsidP="0073700E">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489009" w14:textId="2B09783B"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CA83C8" w14:textId="7A571353"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2E79AE" w14:textId="3A973B42"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w:t>
            </w:r>
          </w:p>
        </w:tc>
      </w:tr>
      <w:tr w:rsidR="009525F8" w:rsidRPr="009525F8" w14:paraId="4EBFFAF4" w14:textId="4313E498"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555CD8" w14:textId="1A364B1B"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D798C5" w14:textId="0BAC74E2"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0C9BC1" w14:textId="6ABBD629"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w:t>
            </w:r>
          </w:p>
        </w:tc>
      </w:tr>
      <w:tr w:rsidR="009525F8" w:rsidRPr="009525F8" w14:paraId="300FA8DC" w14:textId="6F00DF49"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0B3331" w14:textId="39429651" w:rsidR="009525F8" w:rsidRPr="009525F8" w:rsidRDefault="009525F8" w:rsidP="0073700E">
            <w:pPr>
              <w:pStyle w:val="TAC"/>
              <w:rPr>
                <w:rFonts w:ascii="Times New Roman" w:eastAsia="MS PGothic" w:hAnsi="Times New Roman"/>
                <w:lang w:val="fr-FR" w:eastAsia="ja-JP"/>
              </w:rPr>
            </w:pPr>
            <w:r w:rsidRPr="009525F8">
              <w:rPr>
                <w:rFonts w:ascii="Times New Roman" w:hAnsi="Times New Roman"/>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B79C64" w14:textId="3023785C"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F78E02" w14:textId="6A30D8FA"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w:t>
            </w:r>
          </w:p>
        </w:tc>
      </w:tr>
      <w:tr w:rsidR="009525F8" w:rsidRPr="009525F8" w14:paraId="556E561B" w14:textId="44379F65"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CDDA5C" w14:textId="2BBEC98C"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3EDE7A" w14:textId="2412311C" w:rsidR="009525F8" w:rsidRPr="009525F8" w:rsidRDefault="009525F8" w:rsidP="0073700E">
            <w:pPr>
              <w:pStyle w:val="TAC"/>
              <w:rPr>
                <w:rFonts w:ascii="Times New Roman" w:eastAsia="MS PGothic" w:hAnsi="Times New Roman"/>
                <w:lang w:val="en-US" w:eastAsia="ja-JP"/>
              </w:rPr>
            </w:pPr>
            <w:proofErr w:type="spellStart"/>
            <w:r w:rsidRPr="009525F8">
              <w:rPr>
                <w:rFonts w:ascii="Times New Roman" w:hAnsi="Times New Roman"/>
                <w:kern w:val="24"/>
                <w:lang w:eastAsia="ja-JP"/>
              </w:rPr>
              <w:t>UMi</w:t>
            </w:r>
            <w:proofErr w:type="spellEnd"/>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E9CD1A" w14:textId="68F2C334" w:rsidR="009525F8" w:rsidRPr="009525F8" w:rsidRDefault="009525F8" w:rsidP="0073700E">
            <w:pPr>
              <w:pStyle w:val="TAC"/>
              <w:rPr>
                <w:rFonts w:ascii="Times New Roman" w:eastAsia="MS PGothic" w:hAnsi="Times New Roman"/>
                <w:lang w:val="en-US" w:eastAsia="ja-JP"/>
              </w:rPr>
            </w:pPr>
          </w:p>
        </w:tc>
      </w:tr>
      <w:tr w:rsidR="009525F8" w:rsidRPr="009525F8" w14:paraId="0BA47629" w14:textId="49EC632C" w:rsidTr="0073700E">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EA26B9" w14:textId="5E2FA5A7"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DC43AD" w14:textId="73519037" w:rsidR="009525F8" w:rsidRPr="009525F8" w:rsidRDefault="009525F8" w:rsidP="0073700E">
            <w:pPr>
              <w:pStyle w:val="TAC"/>
              <w:rPr>
                <w:rFonts w:ascii="Times New Roman" w:eastAsia="MS PGothic" w:hAnsi="Times New Roman"/>
                <w:lang w:val="en-US" w:eastAsia="ja-JP"/>
              </w:rPr>
            </w:pPr>
            <w:r w:rsidRPr="009525F8">
              <w:rPr>
                <w:rFonts w:ascii="Times New Roman" w:hAnsi="Times New Roman"/>
                <w:kern w:val="24"/>
                <w:lang w:eastAsia="ja-JP"/>
              </w:rPr>
              <w:t xml:space="preserve">Between </w:t>
            </w:r>
            <w:r w:rsidR="003947C6">
              <w:rPr>
                <w:rFonts w:ascii="Times New Roman" w:hAnsi="Times New Roman"/>
                <w:kern w:val="24"/>
                <w:lang w:eastAsia="ja-JP"/>
              </w:rPr>
              <w:t>Micro s</w:t>
            </w:r>
            <w:r w:rsidRPr="009525F8">
              <w:rPr>
                <w:rFonts w:ascii="Times New Roman" w:hAnsi="Times New Roman"/>
                <w:kern w:val="24"/>
                <w:lang w:eastAsia="ja-JP"/>
              </w:rPr>
              <w:t>ite: 0.5</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1D0DBB" w14:textId="1B1684AB" w:rsidR="009525F8" w:rsidRPr="009525F8" w:rsidRDefault="009525F8" w:rsidP="0073700E">
            <w:pPr>
              <w:pStyle w:val="TAC"/>
              <w:rPr>
                <w:rFonts w:ascii="Times New Roman" w:eastAsia="MS PGothic" w:hAnsi="Times New Roman"/>
                <w:lang w:val="en-US" w:eastAsia="ja-JP"/>
              </w:rPr>
            </w:pPr>
          </w:p>
        </w:tc>
      </w:tr>
      <w:tr w:rsidR="009525F8" w:rsidRPr="009525F8" w14:paraId="558194D9" w14:textId="6D0A5D13" w:rsidTr="0073700E">
        <w:tc>
          <w:tcPr>
            <w:tcW w:w="948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55B15A" w14:textId="147D8D40" w:rsidR="009525F8" w:rsidRPr="009525F8" w:rsidRDefault="009525F8" w:rsidP="0073700E">
            <w:pPr>
              <w:pStyle w:val="TAN"/>
              <w:rPr>
                <w:rFonts w:ascii="Times New Roman" w:hAnsi="Times New Roman"/>
                <w:lang w:val="en-US" w:eastAsia="ja-JP"/>
              </w:rPr>
            </w:pPr>
            <w:r w:rsidRPr="009525F8">
              <w:rPr>
                <w:rFonts w:ascii="Times New Roman" w:hAnsi="Times New Roman"/>
                <w:kern w:val="24"/>
                <w:lang w:eastAsia="ja-JP"/>
              </w:rPr>
              <w:t>Note:</w:t>
            </w:r>
            <w:r w:rsidRPr="009525F8">
              <w:rPr>
                <w:rFonts w:ascii="Times New Roman" w:hAnsi="Times New Roman"/>
                <w:lang w:eastAsia="ja-JP"/>
              </w:rPr>
              <w:tab/>
            </w:r>
            <w:r w:rsidRPr="009525F8">
              <w:rPr>
                <w:rFonts w:ascii="Times New Roman" w:hAnsi="Times New Roman"/>
                <w:kern w:val="24"/>
                <w:lang w:eastAsia="ja-JP"/>
              </w:rPr>
              <w:t xml:space="preserve">Micro BS is randomly dropped on an edge of the cluster circle. </w:t>
            </w:r>
            <w:r w:rsidRPr="009525F8">
              <w:rPr>
                <w:rFonts w:ascii="Times New Roman" w:hAnsi="Times New Roman"/>
                <w:kern w:val="24"/>
                <w:lang w:val="en-US" w:eastAsia="ja-JP"/>
              </w:rPr>
              <w:t>A</w:t>
            </w:r>
            <w:r w:rsidRPr="009525F8">
              <w:rPr>
                <w:rFonts w:ascii="Times New Roman" w:eastAsia="SimSun" w:hAnsi="Times New Roman"/>
                <w:kern w:val="24"/>
                <w:lang w:val="en-US" w:eastAsia="ja-JP"/>
              </w:rPr>
              <w:t xml:space="preserve">ll UEs communicate with </w:t>
            </w:r>
            <w:proofErr w:type="gramStart"/>
            <w:r w:rsidRPr="009525F8">
              <w:rPr>
                <w:rFonts w:ascii="Times New Roman" w:eastAsia="SimSun" w:hAnsi="Times New Roman"/>
                <w:kern w:val="24"/>
                <w:lang w:val="en-US" w:eastAsia="ja-JP"/>
              </w:rPr>
              <w:t>micro BS</w:t>
            </w:r>
            <w:proofErr w:type="gramEnd"/>
            <w:r w:rsidRPr="009525F8">
              <w:rPr>
                <w:rFonts w:ascii="Times New Roman" w:hAnsi="Times New Roman"/>
                <w:kern w:val="24"/>
                <w:lang w:val="en-US" w:eastAsia="ja-JP"/>
              </w:rPr>
              <w:t xml:space="preserve">, i.e. macro cell is only used for determining position of micro BS. As a layout of macro cell, </w:t>
            </w:r>
            <w:r w:rsidRPr="009525F8">
              <w:rPr>
                <w:rFonts w:ascii="Times New Roman" w:eastAsia="SimSun" w:hAnsi="Times New Roman"/>
                <w:kern w:val="24"/>
                <w:lang w:val="en-US" w:eastAsia="ja-JP"/>
              </w:rPr>
              <w:t xml:space="preserve">hexagonal grid, 19 macro sites, 3 sectors per site model </w:t>
            </w:r>
            <w:r w:rsidRPr="009525F8">
              <w:rPr>
                <w:rFonts w:ascii="Times New Roman" w:hAnsi="Times New Roman"/>
                <w:kern w:val="24"/>
                <w:lang w:val="en-US" w:eastAsia="ja-JP"/>
              </w:rPr>
              <w:t xml:space="preserve">with wrap around </w:t>
            </w:r>
            <w:r w:rsidRPr="009525F8">
              <w:rPr>
                <w:rFonts w:ascii="Times New Roman" w:eastAsia="SimSun" w:hAnsi="Times New Roman"/>
                <w:kern w:val="24"/>
                <w:lang w:val="en-US" w:eastAsia="ja-JP"/>
              </w:rPr>
              <w:t xml:space="preserve">with ISD = </w:t>
            </w:r>
            <w:r w:rsidR="00D44D54">
              <w:rPr>
                <w:rFonts w:ascii="Times New Roman" w:eastAsia="SimSun" w:hAnsi="Times New Roman"/>
                <w:kern w:val="24"/>
                <w:lang w:val="en-US" w:eastAsia="ja-JP"/>
              </w:rPr>
              <w:t>50</w:t>
            </w:r>
            <w:r w:rsidRPr="009525F8">
              <w:rPr>
                <w:rFonts w:ascii="Times New Roman" w:eastAsia="SimSun" w:hAnsi="Times New Roman"/>
                <w:kern w:val="24"/>
                <w:lang w:val="en-US" w:eastAsia="ja-JP"/>
              </w:rPr>
              <w:t xml:space="preserve">0 m </w:t>
            </w:r>
            <w:r w:rsidRPr="009525F8">
              <w:rPr>
                <w:rFonts w:ascii="Times New Roman" w:hAnsi="Times New Roman"/>
                <w:kern w:val="24"/>
                <w:lang w:val="en-US" w:eastAsia="ja-JP"/>
              </w:rPr>
              <w:t>is</w:t>
            </w:r>
            <w:r w:rsidRPr="009525F8">
              <w:rPr>
                <w:rFonts w:ascii="Times New Roman" w:eastAsia="SimSun" w:hAnsi="Times New Roman"/>
                <w:kern w:val="24"/>
                <w:lang w:val="en-US" w:eastAsia="ja-JP"/>
              </w:rPr>
              <w:t xml:space="preserve"> assumed.</w:t>
            </w:r>
          </w:p>
        </w:tc>
      </w:tr>
    </w:tbl>
    <w:p w14:paraId="673829CA" w14:textId="41A18D80" w:rsidR="009525F8" w:rsidRPr="009525F8" w:rsidRDefault="009525F8" w:rsidP="009525F8">
      <w:pPr>
        <w:rPr>
          <w:lang w:eastAsia="ja-JP"/>
        </w:rPr>
      </w:pPr>
    </w:p>
    <w:p w14:paraId="70A805DE" w14:textId="092674A8" w:rsidR="009525F8" w:rsidRPr="009525F8" w:rsidRDefault="009525F8" w:rsidP="009525F8">
      <w:pPr>
        <w:pStyle w:val="TH"/>
        <w:rPr>
          <w:rFonts w:ascii="Times New Roman" w:hAnsi="Times New Roman"/>
          <w:lang w:eastAsia="ja-JP"/>
        </w:rPr>
      </w:pPr>
      <w:r w:rsidRPr="009525F8">
        <w:rPr>
          <w:rFonts w:ascii="Times New Roman" w:hAnsi="Times New Roman"/>
          <w:noProof/>
          <w:lang w:eastAsia="ja-JP"/>
        </w:rPr>
        <w:drawing>
          <wp:inline distT="0" distB="0" distL="0" distR="0" wp14:anchorId="795D4095" wp14:editId="098381FA">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p>
    <w:p w14:paraId="78F60D88" w14:textId="2696CCF6" w:rsidR="009525F8" w:rsidRPr="009525F8" w:rsidRDefault="009525F8" w:rsidP="009525F8">
      <w:pPr>
        <w:pStyle w:val="TF"/>
        <w:rPr>
          <w:rFonts w:ascii="Times New Roman" w:hAnsi="Times New Roman"/>
        </w:rPr>
      </w:pPr>
      <w:r w:rsidRPr="009525F8">
        <w:rPr>
          <w:rFonts w:ascii="Times New Roman" w:hAnsi="Times New Roman"/>
          <w:lang w:eastAsia="ja-JP"/>
        </w:rPr>
        <w:t>Figure</w:t>
      </w:r>
      <w:r w:rsidRPr="009525F8">
        <w:rPr>
          <w:rFonts w:ascii="Times New Roman" w:hAnsi="Times New Roman"/>
        </w:rPr>
        <w:t xml:space="preserve"> </w:t>
      </w:r>
      <w:r w:rsidR="00703DCE">
        <w:rPr>
          <w:rFonts w:ascii="Times New Roman" w:hAnsi="Times New Roman"/>
        </w:rPr>
        <w:t>2</w:t>
      </w:r>
      <w:r w:rsidRPr="009525F8">
        <w:rPr>
          <w:rFonts w:ascii="Times New Roman" w:hAnsi="Times New Roman"/>
        </w:rPr>
        <w:t>.2.2.1.2</w:t>
      </w:r>
      <w:r w:rsidRPr="009525F8">
        <w:rPr>
          <w:rFonts w:ascii="Times New Roman" w:hAnsi="Times New Roman"/>
          <w:lang w:eastAsia="ja-JP"/>
        </w:rPr>
        <w:t>-1: Network layout for dense urban</w:t>
      </w:r>
    </w:p>
    <w:p w14:paraId="12720C3A" w14:textId="0241B6E3" w:rsidR="009525F8" w:rsidRPr="009525F8" w:rsidRDefault="009525F8" w:rsidP="009525F8">
      <w:pPr>
        <w:pStyle w:val="TH"/>
        <w:rPr>
          <w:rFonts w:ascii="Times New Roman" w:hAnsi="Times New Roman"/>
        </w:rPr>
      </w:pPr>
      <w:r w:rsidRPr="009525F8">
        <w:rPr>
          <w:rFonts w:ascii="Times New Roman" w:hAnsi="Times New Roman"/>
        </w:rPr>
        <w:lastRenderedPageBreak/>
        <w:t xml:space="preserve">Table </w:t>
      </w:r>
      <w:r w:rsidR="00703DCE">
        <w:rPr>
          <w:rFonts w:ascii="Times New Roman" w:hAnsi="Times New Roman"/>
        </w:rPr>
        <w:t>2</w:t>
      </w:r>
      <w:r w:rsidRPr="009525F8">
        <w:rPr>
          <w:rFonts w:ascii="Times New Roman" w:hAnsi="Times New Roman"/>
        </w:rPr>
        <w:t>.2.2.1.2</w:t>
      </w:r>
      <w:r w:rsidRPr="009525F8">
        <w:rPr>
          <w:rFonts w:ascii="Times New Roman" w:hAnsi="Times New Roman"/>
          <w:lang w:eastAsia="ja-JP"/>
        </w:rPr>
        <w:t xml:space="preserve">-2: Multi </w:t>
      </w:r>
      <w:proofErr w:type="gramStart"/>
      <w:r w:rsidRPr="009525F8">
        <w:rPr>
          <w:rFonts w:ascii="Times New Roman" w:hAnsi="Times New Roman"/>
        </w:rPr>
        <w:t>operator</w:t>
      </w:r>
      <w:r w:rsidRPr="009525F8">
        <w:rPr>
          <w:rFonts w:ascii="Times New Roman" w:hAnsi="Times New Roman"/>
          <w:lang w:eastAsia="ja-JP"/>
        </w:rPr>
        <w:t>s</w:t>
      </w:r>
      <w:proofErr w:type="gramEnd"/>
      <w:r w:rsidRPr="009525F8">
        <w:rPr>
          <w:rFonts w:ascii="Times New Roman" w:hAnsi="Times New Roman"/>
        </w:rPr>
        <w:t xml:space="preserve"> layout</w:t>
      </w:r>
      <w:r w:rsidRPr="009525F8">
        <w:rPr>
          <w:rFonts w:ascii="Times New Roman" w:hAnsi="Times New Roman"/>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4250"/>
        <w:gridCol w:w="2675"/>
        <w:gridCol w:w="2555"/>
      </w:tblGrid>
      <w:tr w:rsidR="009525F8" w:rsidRPr="009525F8" w14:paraId="645B9569" w14:textId="7F48647C" w:rsidTr="0073700E">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4BBD40" w14:textId="1E8AEB5A" w:rsidR="009525F8" w:rsidRPr="009525F8" w:rsidRDefault="009525F8" w:rsidP="0073700E">
            <w:pPr>
              <w:pStyle w:val="TAH"/>
              <w:rPr>
                <w:rFonts w:ascii="Times New Roman" w:eastAsia="MS PGothic" w:hAnsi="Times New Roman"/>
                <w:lang w:val="en-US" w:eastAsia="ja-JP"/>
              </w:rPr>
            </w:pPr>
            <w:r w:rsidRPr="009525F8">
              <w:rPr>
                <w:rFonts w:ascii="Times New Roman" w:hAnsi="Times New Roman"/>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A81239" w14:textId="38DD7EE9" w:rsidR="009525F8" w:rsidRPr="009525F8" w:rsidRDefault="009525F8" w:rsidP="0073700E">
            <w:pPr>
              <w:pStyle w:val="TAH"/>
              <w:rPr>
                <w:rFonts w:ascii="Times New Roman" w:eastAsia="MS PGothic" w:hAnsi="Times New Roman"/>
                <w:lang w:val="en-US" w:eastAsia="ja-JP"/>
              </w:rPr>
            </w:pPr>
            <w:r w:rsidRPr="009525F8">
              <w:rPr>
                <w:rFonts w:ascii="Times New Roman" w:hAnsi="Times New Roman"/>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CFE39C" w14:textId="421D7619" w:rsidR="009525F8" w:rsidRPr="009525F8" w:rsidRDefault="009525F8" w:rsidP="0073700E">
            <w:pPr>
              <w:pStyle w:val="TAH"/>
              <w:rPr>
                <w:rFonts w:ascii="Times New Roman" w:eastAsia="MS PGothic" w:hAnsi="Times New Roman"/>
                <w:lang w:val="en-US" w:eastAsia="ja-JP"/>
              </w:rPr>
            </w:pPr>
            <w:r w:rsidRPr="009525F8">
              <w:rPr>
                <w:rFonts w:ascii="Times New Roman" w:hAnsi="Times New Roman"/>
                <w:kern w:val="24"/>
                <w:lang w:eastAsia="ja-JP"/>
              </w:rPr>
              <w:t>Remark</w:t>
            </w:r>
          </w:p>
        </w:tc>
      </w:tr>
      <w:tr w:rsidR="009525F8" w:rsidRPr="009525F8" w14:paraId="77E07445" w14:textId="488497AE" w:rsidTr="0073700E">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7FD0C3" w14:textId="23F06712" w:rsidR="009525F8" w:rsidRPr="009525F8" w:rsidRDefault="009525F8" w:rsidP="0073700E">
            <w:pPr>
              <w:pStyle w:val="TAL"/>
              <w:rPr>
                <w:rFonts w:ascii="Times New Roman" w:eastAsia="MS PGothic" w:hAnsi="Times New Roman"/>
                <w:lang w:val="en-US" w:eastAsia="ja-JP"/>
              </w:rPr>
            </w:pPr>
            <w:r w:rsidRPr="009525F8">
              <w:rPr>
                <w:rFonts w:ascii="Times New Roman" w:hAnsi="Times New Roman"/>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7886BB" w14:textId="47476499" w:rsidR="009525F8" w:rsidRPr="009525F8" w:rsidRDefault="009525F8" w:rsidP="0073700E">
            <w:pPr>
              <w:pStyle w:val="TAL"/>
              <w:rPr>
                <w:rFonts w:ascii="Times New Roman" w:eastAsia="MS PGothic" w:hAnsi="Times New Roman"/>
                <w:lang w:val="en-US" w:eastAsia="ja-JP"/>
              </w:rPr>
            </w:pPr>
            <w:r w:rsidRPr="009525F8">
              <w:rPr>
                <w:rFonts w:ascii="Times New Roman" w:hAnsi="Times New Roman"/>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D58F20" w14:textId="240D1E39" w:rsidR="009525F8" w:rsidRPr="009525F8" w:rsidRDefault="009525F8" w:rsidP="0073700E">
            <w:pPr>
              <w:pStyle w:val="TAL"/>
              <w:rPr>
                <w:rFonts w:ascii="Times New Roman" w:eastAsia="MS PGothic" w:hAnsi="Times New Roman"/>
                <w:lang w:val="en-US" w:eastAsia="ja-JP"/>
              </w:rPr>
            </w:pPr>
            <w:r w:rsidRPr="009525F8">
              <w:rPr>
                <w:rFonts w:ascii="Times New Roman" w:hAnsi="Times New Roman"/>
                <w:kern w:val="24"/>
                <w:lang w:eastAsia="ja-JP"/>
              </w:rPr>
              <w:t> Note</w:t>
            </w:r>
          </w:p>
        </w:tc>
      </w:tr>
      <w:tr w:rsidR="009525F8" w:rsidRPr="009525F8" w14:paraId="3B3B9B63" w14:textId="426D1125" w:rsidTr="0073700E">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D97D5D" w14:textId="3F0A08F6" w:rsidR="009525F8" w:rsidRPr="009525F8" w:rsidRDefault="009525F8" w:rsidP="0073700E">
            <w:pPr>
              <w:pStyle w:val="TAL"/>
              <w:rPr>
                <w:rFonts w:ascii="Times New Roman" w:eastAsia="MS PGothic" w:hAnsi="Times New Roman"/>
                <w:lang w:val="en-US" w:eastAsia="ja-JP"/>
              </w:rPr>
            </w:pPr>
            <w:r w:rsidRPr="009525F8">
              <w:rPr>
                <w:rFonts w:ascii="Times New Roman" w:hAnsi="Times New Roman"/>
                <w:kern w:val="24"/>
                <w:lang w:eastAsia="ja-JP"/>
              </w:rPr>
              <w:t xml:space="preserve">Minimum distance between </w:t>
            </w:r>
            <w:proofErr w:type="gramStart"/>
            <w:r w:rsidRPr="009525F8">
              <w:rPr>
                <w:rFonts w:ascii="Times New Roman" w:hAnsi="Times New Roman"/>
                <w:kern w:val="24"/>
                <w:lang w:eastAsia="ja-JP"/>
              </w:rPr>
              <w:t>micro BSs</w:t>
            </w:r>
            <w:proofErr w:type="gramEnd"/>
            <w:r w:rsidRPr="009525F8">
              <w:rPr>
                <w:rFonts w:ascii="Times New Roman" w:hAnsi="Times New Roman"/>
                <w:kern w:val="24"/>
                <w:lang w:eastAsia="ja-JP"/>
              </w:rPr>
              <w:t xml:space="preserve"> in different operator</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AB5431" w14:textId="3987236A" w:rsidR="009525F8" w:rsidRPr="009525F8" w:rsidRDefault="009525F8" w:rsidP="0073700E">
            <w:pPr>
              <w:pStyle w:val="TAL"/>
              <w:rPr>
                <w:rFonts w:ascii="Times New Roman" w:eastAsia="MS PGothic" w:hAnsi="Times New Roman"/>
                <w:lang w:val="en-US" w:eastAsia="ja-JP"/>
              </w:rPr>
            </w:pPr>
            <w:r w:rsidRPr="009525F8">
              <w:rPr>
                <w:rFonts w:ascii="Times New Roman" w:hAnsi="Times New Roman"/>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C9BBEF" w14:textId="10665F92" w:rsidR="009525F8" w:rsidRPr="009525F8" w:rsidRDefault="009525F8" w:rsidP="0073700E">
            <w:pPr>
              <w:pStyle w:val="TAL"/>
              <w:rPr>
                <w:rFonts w:ascii="Times New Roman" w:eastAsia="MS PGothic" w:hAnsi="Times New Roman"/>
                <w:lang w:val="en-US" w:eastAsia="ja-JP"/>
              </w:rPr>
            </w:pPr>
          </w:p>
        </w:tc>
      </w:tr>
      <w:tr w:rsidR="009525F8" w:rsidRPr="009525F8" w14:paraId="383C38D6" w14:textId="5545C702" w:rsidTr="0073700E">
        <w:tc>
          <w:tcPr>
            <w:tcW w:w="948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C4FD74" w14:textId="264D25E8" w:rsidR="009525F8" w:rsidRPr="009525F8" w:rsidRDefault="009525F8" w:rsidP="0073700E">
            <w:pPr>
              <w:pStyle w:val="TAN"/>
              <w:rPr>
                <w:rFonts w:ascii="Times New Roman" w:hAnsi="Times New Roman"/>
                <w:lang w:val="en-US" w:eastAsia="ja-JP"/>
              </w:rPr>
            </w:pPr>
            <w:r w:rsidRPr="009525F8">
              <w:rPr>
                <w:rFonts w:ascii="Times New Roman" w:eastAsia="SimSun" w:hAnsi="Times New Roman"/>
                <w:kern w:val="24"/>
                <w:lang w:val="en-US" w:eastAsia="ja-JP"/>
              </w:rPr>
              <w:t>Note:</w:t>
            </w:r>
            <w:r w:rsidRPr="009525F8">
              <w:rPr>
                <w:rFonts w:ascii="Times New Roman" w:hAnsi="Times New Roman"/>
                <w:lang w:eastAsia="ja-JP"/>
              </w:rPr>
              <w:tab/>
            </w:r>
            <w:r w:rsidRPr="009525F8">
              <w:rPr>
                <w:rFonts w:ascii="Times New Roman" w:eastAsia="SimSun" w:hAnsi="Times New Roman"/>
                <w:kern w:val="24"/>
                <w:lang w:val="en-US" w:eastAsia="ja-JP"/>
              </w:rPr>
              <w:t xml:space="preserve">Macro </w:t>
            </w:r>
            <w:proofErr w:type="gramStart"/>
            <w:r w:rsidRPr="009525F8">
              <w:rPr>
                <w:rFonts w:ascii="Times New Roman" w:eastAsia="SimSun" w:hAnsi="Times New Roman"/>
                <w:kern w:val="24"/>
                <w:lang w:val="en-US" w:eastAsia="ja-JP"/>
              </w:rPr>
              <w:t>cell is</w:t>
            </w:r>
            <w:proofErr w:type="gramEnd"/>
            <w:r w:rsidRPr="009525F8">
              <w:rPr>
                <w:rFonts w:ascii="Times New Roman" w:eastAsia="SimSun" w:hAnsi="Times New Roman"/>
                <w:kern w:val="24"/>
                <w:lang w:val="en-US" w:eastAsia="ja-JP"/>
              </w:rPr>
              <w:t xml:space="preserve"> collocated.</w:t>
            </w:r>
            <w:r w:rsidRPr="009525F8">
              <w:rPr>
                <w:rFonts w:ascii="Times New Roman" w:hAnsi="Times New Roman"/>
                <w:kern w:val="24"/>
                <w:lang w:val="en-US" w:eastAsia="ja-JP"/>
              </w:rPr>
              <w:t xml:space="preserve"> Micro BS itself is randomly dropped.</w:t>
            </w:r>
          </w:p>
        </w:tc>
      </w:tr>
    </w:tbl>
    <w:p w14:paraId="3A3DFB03" w14:textId="70F06CC4" w:rsidR="009525F8" w:rsidRPr="009525F8" w:rsidRDefault="009525F8" w:rsidP="009525F8"/>
    <w:p w14:paraId="6BB3BCFD" w14:textId="2E11DAD0" w:rsidR="00E765AF" w:rsidRDefault="00703DCE" w:rsidP="006855E5">
      <w:pPr>
        <w:pStyle w:val="Heading5"/>
        <w:rPr>
          <w:rFonts w:ascii="Times New Roman" w:hAnsi="Times New Roman"/>
        </w:rPr>
      </w:pPr>
      <w:r>
        <w:rPr>
          <w:rFonts w:ascii="Times New Roman" w:hAnsi="Times New Roman"/>
        </w:rPr>
        <w:t>2</w:t>
      </w:r>
      <w:r w:rsidR="0093374F" w:rsidRPr="00F125AA">
        <w:rPr>
          <w:rFonts w:ascii="Times New Roman" w:hAnsi="Times New Roman"/>
        </w:rPr>
        <w:t>.2.2.</w:t>
      </w:r>
      <w:r w:rsidR="008D208D" w:rsidRPr="00F125AA">
        <w:rPr>
          <w:rFonts w:ascii="Times New Roman" w:hAnsi="Times New Roman"/>
        </w:rPr>
        <w:t>2</w:t>
      </w:r>
      <w:r w:rsidR="0093374F" w:rsidRPr="00F125AA">
        <w:rPr>
          <w:rFonts w:ascii="Times New Roman" w:hAnsi="Times New Roman"/>
        </w:rPr>
        <w:t xml:space="preserve"> </w:t>
      </w:r>
      <w:r w:rsidR="008D208D" w:rsidRPr="00F125AA">
        <w:rPr>
          <w:rFonts w:ascii="Times New Roman" w:hAnsi="Times New Roman"/>
        </w:rPr>
        <w:tab/>
      </w:r>
      <w:r w:rsidR="0093374F" w:rsidRPr="00F125AA">
        <w:rPr>
          <w:rFonts w:ascii="Times New Roman" w:hAnsi="Times New Roman"/>
        </w:rPr>
        <w:t xml:space="preserve">Propagation </w:t>
      </w:r>
      <w:r w:rsidR="00923DEF">
        <w:rPr>
          <w:rFonts w:ascii="Times New Roman" w:hAnsi="Times New Roman"/>
        </w:rPr>
        <w:t>m</w:t>
      </w:r>
      <w:r w:rsidR="0093374F" w:rsidRPr="00F125AA">
        <w:rPr>
          <w:rFonts w:ascii="Times New Roman" w:hAnsi="Times New Roman"/>
        </w:rPr>
        <w:t>odel</w:t>
      </w:r>
    </w:p>
    <w:p w14:paraId="687D418E" w14:textId="6463E701" w:rsidR="00895379" w:rsidRPr="00895379" w:rsidRDefault="00FE2986" w:rsidP="00502787">
      <w:r w:rsidRPr="00895379">
        <w:t xml:space="preserve">The path-loss model </w:t>
      </w:r>
      <w:r w:rsidR="000039CE" w:rsidRPr="00895379">
        <w:t xml:space="preserve">is described in Clause 4.2.2. </w:t>
      </w:r>
      <w:r w:rsidR="00D27641">
        <w:t>from TR 38.921</w:t>
      </w:r>
      <w:r w:rsidR="003B6177">
        <w:t xml:space="preserve"> [4]</w:t>
      </w:r>
      <w:r w:rsidR="00D27641">
        <w:t xml:space="preserve"> </w:t>
      </w:r>
      <w:r w:rsidR="000039CE" w:rsidRPr="00895379">
        <w:t>and can be used all propagations unless stated.</w:t>
      </w:r>
    </w:p>
    <w:p w14:paraId="61468C75" w14:textId="1FDE907F" w:rsidR="00502787" w:rsidRPr="00895379" w:rsidRDefault="000039CE" w:rsidP="00502787">
      <w:r w:rsidRPr="00895379">
        <w:br/>
        <w:t xml:space="preserve">For modelling BS-to-BS propagation, </w:t>
      </w:r>
      <w:r w:rsidR="00F920F2" w:rsidRPr="00895379">
        <w:t>the free space path loss (FSPL) in dB</w:t>
      </w:r>
      <w:r w:rsidR="00E115DB" w:rsidRPr="00895379">
        <w:t xml:space="preserve"> should be used, where the separation distance d between BSs is in meter and </w:t>
      </w:r>
      <w:r w:rsidR="00602A78" w:rsidRPr="00895379">
        <w:t xml:space="preserve">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00602A78" w:rsidRPr="00895379">
        <w:t xml:space="preserve"> in GHz is given by</w:t>
      </w:r>
    </w:p>
    <w:p w14:paraId="0D63E3D5" w14:textId="19B39165" w:rsidR="00895379" w:rsidRPr="00895379" w:rsidRDefault="00895379" w:rsidP="00895379">
      <w:pPr>
        <w:jc w:val="center"/>
      </w:pPr>
      <w:r w:rsidRPr="00895379">
        <w:rPr>
          <w:noProof/>
          <w:lang w:val="en-US" w:eastAsia="zh-CN"/>
        </w:rPr>
        <w:drawing>
          <wp:inline distT="0" distB="0" distL="0" distR="0" wp14:anchorId="75722851" wp14:editId="3781AACE">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05760" cy="229870"/>
                    </a:xfrm>
                    <a:prstGeom prst="rect">
                      <a:avLst/>
                    </a:prstGeom>
                    <a:noFill/>
                    <a:ln>
                      <a:noFill/>
                    </a:ln>
                  </pic:spPr>
                </pic:pic>
              </a:graphicData>
            </a:graphic>
          </wp:inline>
        </w:drawing>
      </w:r>
    </w:p>
    <w:p w14:paraId="1782EB59" w14:textId="18DD89C3" w:rsidR="00DB62F2" w:rsidRDefault="00DB62F2" w:rsidP="006757C3">
      <w:pPr>
        <w:pStyle w:val="Doc-text2"/>
      </w:pPr>
    </w:p>
    <w:p w14:paraId="76308B84" w14:textId="7E0427D1" w:rsidR="00413E4B" w:rsidRDefault="00703DCE" w:rsidP="006855E5">
      <w:pPr>
        <w:pStyle w:val="Heading5"/>
        <w:rPr>
          <w:rFonts w:ascii="Times New Roman" w:hAnsi="Times New Roman"/>
        </w:rPr>
      </w:pPr>
      <w:r>
        <w:rPr>
          <w:rFonts w:ascii="Times New Roman" w:hAnsi="Times New Roman"/>
        </w:rPr>
        <w:t>2</w:t>
      </w:r>
      <w:r w:rsidR="00413E4B" w:rsidRPr="00F125AA">
        <w:rPr>
          <w:rFonts w:ascii="Times New Roman" w:hAnsi="Times New Roman"/>
        </w:rPr>
        <w:t xml:space="preserve">.2.2.3 </w:t>
      </w:r>
      <w:r w:rsidR="00413E4B" w:rsidRPr="00F125AA">
        <w:rPr>
          <w:rFonts w:ascii="Times New Roman" w:hAnsi="Times New Roman"/>
        </w:rPr>
        <w:tab/>
      </w:r>
      <w:r w:rsidR="00DF2275" w:rsidRPr="00F125AA">
        <w:rPr>
          <w:rFonts w:ascii="Times New Roman" w:hAnsi="Times New Roman"/>
        </w:rPr>
        <w:t>Antenna characteristics</w:t>
      </w:r>
    </w:p>
    <w:p w14:paraId="76F06053" w14:textId="6F878B39" w:rsidR="00DB62F2" w:rsidRPr="00DB62F2" w:rsidRDefault="00DB62F2" w:rsidP="00DB62F2">
      <w:pPr>
        <w:pStyle w:val="Heading6"/>
      </w:pPr>
      <w:r>
        <w:t>1.2.2.3.1</w:t>
      </w:r>
      <w:r>
        <w:tab/>
        <w:t>BS antenna characteristics</w:t>
      </w:r>
    </w:p>
    <w:p w14:paraId="4DB5EF8E" w14:textId="00786DFF" w:rsidR="000F66BC" w:rsidRDefault="00E57965" w:rsidP="00895379">
      <w:r>
        <w:t xml:space="preserve">The BS antenna is modelled as described in Clause 8.1.1. </w:t>
      </w:r>
      <w:r w:rsidR="000F66BC">
        <w:t xml:space="preserve">However, the antenna parameters for </w:t>
      </w:r>
      <w:r w:rsidR="00797905">
        <w:t>6.4 GHz can be taken from Clause 8.1.2</w:t>
      </w:r>
      <w:r w:rsidR="007015CD">
        <w:t xml:space="preserve"> TR 38.921 </w:t>
      </w:r>
      <w:r w:rsidR="007015CD">
        <w:rPr>
          <w:lang w:val="en-IN"/>
        </w:rPr>
        <w:t>[3]</w:t>
      </w:r>
      <w:r w:rsidR="00797905">
        <w:t xml:space="preserve"> and for 2</w:t>
      </w:r>
      <w:r w:rsidR="00440DED">
        <w:t xml:space="preserve"> </w:t>
      </w:r>
      <w:r w:rsidR="00797905">
        <w:t xml:space="preserve">GHz for </w:t>
      </w:r>
      <w:r w:rsidR="000F66BC">
        <w:t xml:space="preserve">different BS deployments are listed in Table </w:t>
      </w:r>
      <w:r w:rsidR="00703DCE">
        <w:t>2</w:t>
      </w:r>
      <w:r w:rsidR="000F66BC">
        <w:t>.2.2.3</w:t>
      </w:r>
      <w:r w:rsidR="00DB62F2">
        <w:t>.1</w:t>
      </w:r>
      <w:r w:rsidR="000F66BC">
        <w:t>-1 below –</w:t>
      </w:r>
    </w:p>
    <w:p w14:paraId="270E308B" w14:textId="272086DC" w:rsidR="006F0428" w:rsidRDefault="006F0428" w:rsidP="006F0428">
      <w:pPr>
        <w:pStyle w:val="TH"/>
      </w:pPr>
      <w:r w:rsidRPr="00584C46">
        <w:rPr>
          <w:rFonts w:eastAsia="SimSun"/>
        </w:rPr>
        <w:t>Table</w:t>
      </w:r>
      <w:r>
        <w:rPr>
          <w:rFonts w:eastAsia="SimSun"/>
        </w:rPr>
        <w:t xml:space="preserve"> </w:t>
      </w:r>
      <w:r w:rsidR="00703DCE">
        <w:rPr>
          <w:rFonts w:eastAsia="SimSun"/>
        </w:rPr>
        <w:t>2</w:t>
      </w:r>
      <w:r>
        <w:rPr>
          <w:rFonts w:eastAsia="SimSun"/>
        </w:rPr>
        <w:t>.2.2.3</w:t>
      </w:r>
      <w:r w:rsidR="00DB62F2">
        <w:rPr>
          <w:rFonts w:eastAsia="SimSun"/>
        </w:rPr>
        <w:t>.1</w:t>
      </w:r>
      <w:r w:rsidRPr="00584C46">
        <w:rPr>
          <w:rFonts w:eastAsia="SimSun"/>
        </w:rPr>
        <w:t>-1:</w:t>
      </w:r>
      <w:r w:rsidRPr="003C0B2F">
        <w:rPr>
          <w:rFonts w:eastAsia="SimSun"/>
        </w:rPr>
        <w:t xml:space="preserve"> </w:t>
      </w:r>
      <w:r>
        <w:rPr>
          <w:rFonts w:eastAsia="SimSun"/>
        </w:rPr>
        <w:t>IMT parameters relevant for 1710 to 4990 MHz [</w:t>
      </w:r>
      <w:r w:rsidR="006E409A">
        <w:rPr>
          <w:rFonts w:eastAsia="SimSun"/>
        </w:rPr>
        <w:t>3</w:t>
      </w:r>
      <w:r>
        <w:rPr>
          <w:rFonts w:eastAsia="SimSun"/>
        </w:rPr>
        <w:t>]</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6F0428" w14:paraId="297F1310" w14:textId="6DB163D1" w:rsidTr="0073700E">
        <w:trPr>
          <w:jc w:val="center"/>
        </w:trPr>
        <w:tc>
          <w:tcPr>
            <w:tcW w:w="1838" w:type="dxa"/>
          </w:tcPr>
          <w:p w14:paraId="666911F8" w14:textId="0F6BDCB4" w:rsidR="006F0428" w:rsidRDefault="006F0428" w:rsidP="0073700E">
            <w:pPr>
              <w:pStyle w:val="TAH"/>
              <w:rPr>
                <w:lang w:eastAsia="zh-CN"/>
              </w:rPr>
            </w:pPr>
            <w:r>
              <w:t>Parameter</w:t>
            </w:r>
          </w:p>
        </w:tc>
        <w:tc>
          <w:tcPr>
            <w:tcW w:w="1985" w:type="dxa"/>
          </w:tcPr>
          <w:p w14:paraId="67E35040" w14:textId="3CF091AF" w:rsidR="006F0428" w:rsidRPr="000C0827" w:rsidRDefault="006F0428" w:rsidP="0073700E">
            <w:pPr>
              <w:pStyle w:val="TAH"/>
              <w:rPr>
                <w:lang w:eastAsia="zh-CN"/>
              </w:rPr>
            </w:pPr>
            <w:r>
              <w:t>Macro Rural</w:t>
            </w:r>
          </w:p>
        </w:tc>
        <w:tc>
          <w:tcPr>
            <w:tcW w:w="1985" w:type="dxa"/>
          </w:tcPr>
          <w:p w14:paraId="168A9C71" w14:textId="66CD82AA" w:rsidR="006F0428" w:rsidRPr="00CD32EC" w:rsidRDefault="006F0428" w:rsidP="0073700E">
            <w:pPr>
              <w:pStyle w:val="TAH"/>
              <w:rPr>
                <w:bCs/>
                <w:lang w:eastAsia="zh-CN"/>
              </w:rPr>
            </w:pPr>
            <w:r>
              <w:t>Macro suburban</w:t>
            </w:r>
          </w:p>
        </w:tc>
        <w:tc>
          <w:tcPr>
            <w:tcW w:w="1985" w:type="dxa"/>
          </w:tcPr>
          <w:p w14:paraId="5EA051D2" w14:textId="16D976B4" w:rsidR="006F0428" w:rsidRPr="00CD32EC" w:rsidRDefault="006F0428" w:rsidP="0073700E">
            <w:pPr>
              <w:pStyle w:val="TAH"/>
              <w:rPr>
                <w:bCs/>
                <w:lang w:eastAsia="zh-CN"/>
              </w:rPr>
            </w:pPr>
            <w:r>
              <w:t>Macro urban</w:t>
            </w:r>
          </w:p>
        </w:tc>
        <w:tc>
          <w:tcPr>
            <w:tcW w:w="1985" w:type="dxa"/>
          </w:tcPr>
          <w:p w14:paraId="476FDD06" w14:textId="670609C3" w:rsidR="006F0428" w:rsidRPr="00584C46" w:rsidRDefault="006F0428" w:rsidP="0073700E">
            <w:pPr>
              <w:pStyle w:val="TAH"/>
              <w:rPr>
                <w:bCs/>
                <w:lang w:eastAsia="zh-CN"/>
              </w:rPr>
            </w:pPr>
            <w:r>
              <w:rPr>
                <w:bCs/>
                <w:lang w:eastAsia="zh-CN"/>
              </w:rPr>
              <w:t>Micro urban</w:t>
            </w:r>
          </w:p>
        </w:tc>
      </w:tr>
      <w:tr w:rsidR="006F0428" w14:paraId="09048E6F" w14:textId="04ABD0DC" w:rsidTr="0073700E">
        <w:trPr>
          <w:jc w:val="center"/>
        </w:trPr>
        <w:tc>
          <w:tcPr>
            <w:tcW w:w="1838" w:type="dxa"/>
          </w:tcPr>
          <w:p w14:paraId="0B0B052A" w14:textId="09D8A2DA" w:rsidR="006F0428" w:rsidRDefault="006F0428" w:rsidP="0073700E">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40D1C026" w14:textId="3DEDFFAD" w:rsidR="006F0428" w:rsidRPr="000C0827" w:rsidRDefault="006F0428" w:rsidP="0073700E">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49C54BDE" w14:textId="4F0F1EA0"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30FC6A3A" w14:textId="10A35F78"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5E840018" w14:textId="1374D8BF"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30 dB</w:t>
            </w:r>
          </w:p>
        </w:tc>
      </w:tr>
      <w:tr w:rsidR="006F0428" w14:paraId="7CC8A1AA" w14:textId="19F364B7" w:rsidTr="0073700E">
        <w:trPr>
          <w:jc w:val="center"/>
        </w:trPr>
        <w:tc>
          <w:tcPr>
            <w:tcW w:w="1838" w:type="dxa"/>
          </w:tcPr>
          <w:p w14:paraId="0ED8F984" w14:textId="3C04EA23" w:rsidR="006F0428" w:rsidRDefault="006F0428" w:rsidP="0073700E">
            <w:pPr>
              <w:keepNext/>
              <w:keepLines/>
              <w:spacing w:after="0"/>
              <w:jc w:val="center"/>
              <w:rPr>
                <w:rFonts w:ascii="Arial" w:hAnsi="Arial"/>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34E8F17B" w14:textId="788BF81D"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6784BBD2" w14:textId="08080E76"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6A2653B5" w14:textId="2BA8EA83"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5B664096" w14:textId="5737FD0B"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30 dB</w:t>
            </w:r>
          </w:p>
        </w:tc>
      </w:tr>
      <w:tr w:rsidR="006F0428" w14:paraId="3485471E" w14:textId="7DDDCDF2" w:rsidTr="0073700E">
        <w:trPr>
          <w:jc w:val="center"/>
        </w:trPr>
        <w:tc>
          <w:tcPr>
            <w:tcW w:w="1838" w:type="dxa"/>
          </w:tcPr>
          <w:p w14:paraId="37EEFB88" w14:textId="3CD23CA1" w:rsidR="006F0428" w:rsidRDefault="006F0428" w:rsidP="0073700E">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66346526" w14:textId="2E2CCB45"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03194D5B" w14:textId="28E3AA31"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7CB95AC5" w14:textId="73B0A705"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6DDC390B" w14:textId="4F1543FB"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90 deg.</w:t>
            </w:r>
          </w:p>
        </w:tc>
      </w:tr>
      <w:tr w:rsidR="006F0428" w14:paraId="21B71A25" w14:textId="33CF0563" w:rsidTr="0073700E">
        <w:trPr>
          <w:jc w:val="center"/>
        </w:trPr>
        <w:tc>
          <w:tcPr>
            <w:tcW w:w="1838" w:type="dxa"/>
          </w:tcPr>
          <w:p w14:paraId="780627EE" w14:textId="281F8163" w:rsidR="006F0428" w:rsidRDefault="006F0428" w:rsidP="0073700E">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1F36D418" w14:textId="0FFA25DC"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15734F4C" w14:textId="160C83E2"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03B5E164" w14:textId="31B55E0E"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73947771" w14:textId="3523A71E"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65 deg.</w:t>
            </w:r>
          </w:p>
        </w:tc>
      </w:tr>
      <w:tr w:rsidR="006F0428" w14:paraId="2A629763" w14:textId="543FD8E8" w:rsidTr="0073700E">
        <w:trPr>
          <w:jc w:val="center"/>
        </w:trPr>
        <w:tc>
          <w:tcPr>
            <w:tcW w:w="1838" w:type="dxa"/>
          </w:tcPr>
          <w:p w14:paraId="0872CD18" w14:textId="4D79DAC0" w:rsidR="006F0428" w:rsidRDefault="006F0428" w:rsidP="0073700E">
            <w:pPr>
              <w:keepNext/>
              <w:keepLines/>
              <w:spacing w:after="0"/>
              <w:jc w:val="center"/>
              <w:rPr>
                <w:rFonts w:ascii="Arial" w:hAnsi="Arial"/>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3732C86B" w14:textId="1B00F6EC"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323F7B47" w14:textId="12EBAB39"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4869146E" w14:textId="052DF26D"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Pr>
          <w:p w14:paraId="02419E4D" w14:textId="4BE611A6"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 xml:space="preserve">6.4 </w:t>
            </w:r>
            <w:proofErr w:type="spellStart"/>
            <w:r w:rsidRPr="00D13E15">
              <w:rPr>
                <w:rFonts w:ascii="Arial" w:hAnsi="Arial"/>
                <w:sz w:val="18"/>
                <w:lang w:eastAsia="x-none"/>
              </w:rPr>
              <w:t>dBi</w:t>
            </w:r>
            <w:proofErr w:type="spellEnd"/>
          </w:p>
        </w:tc>
      </w:tr>
      <w:tr w:rsidR="006F0428" w14:paraId="0DD6DBE5" w14:textId="65663829" w:rsidTr="0073700E">
        <w:trPr>
          <w:jc w:val="center"/>
        </w:trPr>
        <w:tc>
          <w:tcPr>
            <w:tcW w:w="1838" w:type="dxa"/>
          </w:tcPr>
          <w:p w14:paraId="23567946" w14:textId="34DD20CC" w:rsidR="006F0428" w:rsidRDefault="006F0428" w:rsidP="0073700E">
            <w:pPr>
              <w:keepNext/>
              <w:keepLines/>
              <w:spacing w:after="0"/>
              <w:jc w:val="center"/>
              <w:rPr>
                <w:rFonts w:ascii="Arial" w:hAnsi="Arial"/>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477747C6" w14:textId="0E8A35C8"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46094C7F" w14:textId="4BF8D775"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6DC88E9B" w14:textId="3D91ED3A"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4213D4C8" w14:textId="0BD42A44" w:rsidR="006F0428" w:rsidRPr="00D13E15" w:rsidRDefault="006F0428" w:rsidP="0073700E">
            <w:pPr>
              <w:keepNext/>
              <w:keepLines/>
              <w:spacing w:after="0"/>
              <w:jc w:val="center"/>
              <w:rPr>
                <w:rFonts w:ascii="Arial" w:hAnsi="Arial"/>
                <w:sz w:val="18"/>
                <w:lang w:eastAsia="x-none"/>
              </w:rPr>
            </w:pPr>
            <w:r>
              <w:rPr>
                <w:rFonts w:ascii="Arial" w:hAnsi="Arial"/>
                <w:sz w:val="18"/>
                <w:lang w:eastAsia="x-none"/>
              </w:rPr>
              <w:t>N/A</w:t>
            </w:r>
          </w:p>
        </w:tc>
      </w:tr>
      <w:tr w:rsidR="006F0428" w14:paraId="55E635C5" w14:textId="028C03FF" w:rsidTr="0073700E">
        <w:trPr>
          <w:jc w:val="center"/>
        </w:trPr>
        <w:tc>
          <w:tcPr>
            <w:tcW w:w="1838" w:type="dxa"/>
          </w:tcPr>
          <w:p w14:paraId="06BE8E80" w14:textId="56751B29" w:rsidR="006F0428" w:rsidRDefault="006F0428" w:rsidP="0073700E">
            <w:pPr>
              <w:keepNext/>
              <w:keepLines/>
              <w:spacing w:after="0"/>
              <w:jc w:val="center"/>
              <w:rPr>
                <w:rFonts w:ascii="Arial" w:hAnsi="Arial"/>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576D81B7" w14:textId="129506D6"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1F1632AF" w14:textId="4219D5CA"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31A317F3" w14:textId="3D81E4B4"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8DA9DD7" w14:textId="2CDF033D" w:rsidR="006F0428" w:rsidRPr="00D13E15" w:rsidRDefault="006F0428" w:rsidP="0073700E">
            <w:pPr>
              <w:keepNext/>
              <w:keepLines/>
              <w:spacing w:after="0"/>
              <w:jc w:val="center"/>
              <w:rPr>
                <w:rFonts w:ascii="Arial" w:hAnsi="Arial"/>
                <w:sz w:val="18"/>
                <w:lang w:eastAsia="x-none"/>
              </w:rPr>
            </w:pPr>
            <w:r>
              <w:rPr>
                <w:rFonts w:ascii="Arial" w:hAnsi="Arial" w:cs="Arial"/>
                <w:sz w:val="18"/>
                <w:szCs w:val="18"/>
                <w:lang w:eastAsia="x-none"/>
              </w:rPr>
              <w:t>N/A</w:t>
            </w:r>
          </w:p>
        </w:tc>
      </w:tr>
      <w:tr w:rsidR="006F0428" w14:paraId="7F41111D" w14:textId="47B31D28" w:rsidTr="0073700E">
        <w:trPr>
          <w:jc w:val="center"/>
        </w:trPr>
        <w:tc>
          <w:tcPr>
            <w:tcW w:w="1838" w:type="dxa"/>
          </w:tcPr>
          <w:p w14:paraId="7BA99949" w14:textId="35A69D93" w:rsidR="006F0428" w:rsidRDefault="006F0428" w:rsidP="0073700E">
            <w:pPr>
              <w:keepNext/>
              <w:keepLines/>
              <w:spacing w:after="0"/>
              <w:jc w:val="center"/>
              <w:rPr>
                <w:rFonts w:ascii="Arial" w:hAnsi="Arial"/>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346A73BD" w14:textId="6A3B0EAD"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72E6FAFD" w14:textId="2DE4D725"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2237BA3E" w14:textId="0DF8B52E"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4EF09997" w14:textId="7AE89543" w:rsidR="006F0428" w:rsidRPr="00D13E15" w:rsidRDefault="006F0428" w:rsidP="0073700E">
            <w:pPr>
              <w:keepNext/>
              <w:keepLines/>
              <w:spacing w:after="0"/>
              <w:jc w:val="center"/>
              <w:rPr>
                <w:rFonts w:ascii="Arial" w:hAnsi="Arial"/>
                <w:sz w:val="18"/>
                <w:lang w:eastAsia="x-none"/>
              </w:rPr>
            </w:pPr>
            <w:r>
              <w:rPr>
                <w:rFonts w:ascii="Arial" w:hAnsi="Arial"/>
                <w:sz w:val="18"/>
                <w:lang w:eastAsia="x-none"/>
              </w:rPr>
              <w:t>N/A</w:t>
            </w:r>
          </w:p>
        </w:tc>
      </w:tr>
      <w:tr w:rsidR="006F0428" w14:paraId="21DF9B23" w14:textId="2CD0CA45" w:rsidTr="0073700E">
        <w:trPr>
          <w:jc w:val="center"/>
        </w:trPr>
        <w:tc>
          <w:tcPr>
            <w:tcW w:w="1838" w:type="dxa"/>
          </w:tcPr>
          <w:p w14:paraId="7E3A8EE0" w14:textId="678FD0DF" w:rsidR="006F0428" w:rsidRDefault="006F0428" w:rsidP="0073700E">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278825A2" w14:textId="09AA918A"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2D186DE0" w14:textId="1BC05E13"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1D3C02CB" w14:textId="30328253"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2243E61D" w14:textId="52EEC38D" w:rsidR="006F0428" w:rsidRPr="00D13E15" w:rsidRDefault="006F0428" w:rsidP="0073700E">
            <w:pPr>
              <w:keepNext/>
              <w:keepLines/>
              <w:spacing w:after="0"/>
              <w:jc w:val="center"/>
              <w:rPr>
                <w:rFonts w:ascii="Arial" w:hAnsi="Arial"/>
                <w:sz w:val="18"/>
                <w:lang w:eastAsia="x-none"/>
              </w:rPr>
            </w:pPr>
            <w:r>
              <w:rPr>
                <w:rFonts w:ascii="Arial" w:hAnsi="Arial"/>
                <w:sz w:val="18"/>
                <w:lang w:eastAsia="x-none"/>
              </w:rPr>
              <w:t>8</w:t>
            </w:r>
          </w:p>
        </w:tc>
      </w:tr>
      <w:tr w:rsidR="006F0428" w14:paraId="33DB0E9E" w14:textId="213C56AB" w:rsidTr="0073700E">
        <w:trPr>
          <w:jc w:val="center"/>
        </w:trPr>
        <w:tc>
          <w:tcPr>
            <w:tcW w:w="1838" w:type="dxa"/>
          </w:tcPr>
          <w:p w14:paraId="1A4F54D3" w14:textId="6E3446CE" w:rsidR="006F0428" w:rsidRDefault="006F0428" w:rsidP="0073700E">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7075E496" w14:textId="53FCBF62"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75CF48B3" w14:textId="18C67BBF"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2C24DEC2" w14:textId="606F0583"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1D828954" w14:textId="32527AC3" w:rsidR="006F0428" w:rsidRPr="00D13E15" w:rsidRDefault="006F0428" w:rsidP="0073700E">
            <w:pPr>
              <w:keepNext/>
              <w:keepLines/>
              <w:spacing w:after="0"/>
              <w:jc w:val="center"/>
              <w:rPr>
                <w:rFonts w:ascii="Arial" w:hAnsi="Arial"/>
                <w:sz w:val="18"/>
                <w:lang w:eastAsia="x-none"/>
              </w:rPr>
            </w:pPr>
            <w:r>
              <w:rPr>
                <w:rFonts w:ascii="Arial" w:hAnsi="Arial"/>
                <w:sz w:val="18"/>
                <w:lang w:eastAsia="x-none"/>
              </w:rPr>
              <w:t>8</w:t>
            </w:r>
          </w:p>
        </w:tc>
      </w:tr>
      <w:tr w:rsidR="006F0428" w14:paraId="02F41E48" w14:textId="25E05AEE" w:rsidTr="0073700E">
        <w:trPr>
          <w:jc w:val="center"/>
        </w:trPr>
        <w:tc>
          <w:tcPr>
            <w:tcW w:w="1838" w:type="dxa"/>
          </w:tcPr>
          <w:p w14:paraId="75CC9897" w14:textId="65AE8D14" w:rsidR="006F0428" w:rsidRDefault="006F0428" w:rsidP="0073700E">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4506C6DA" w14:textId="173BE12F"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3007658C" w14:textId="02B39E7C"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26CF8939" w14:textId="59C1FA0F"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02D00FA0" w14:textId="19D1EF91" w:rsidR="006F0428" w:rsidRPr="00D13E15" w:rsidRDefault="006F0428" w:rsidP="0073700E">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6F0428" w14:paraId="1A7FFC48" w14:textId="1FD46014" w:rsidTr="0073700E">
        <w:trPr>
          <w:jc w:val="center"/>
        </w:trPr>
        <w:tc>
          <w:tcPr>
            <w:tcW w:w="1838" w:type="dxa"/>
          </w:tcPr>
          <w:p w14:paraId="6A3A69A0" w14:textId="3C25BF1D" w:rsidR="006F0428" w:rsidRDefault="006F0428" w:rsidP="0073700E">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5DF31C2D" w14:textId="13707068"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28CC29D" w14:textId="415FAD54"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7D12D9D2" w14:textId="71815B8F"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73B56DB" w14:textId="2DDA03E6" w:rsidR="006F0428" w:rsidRPr="00D13E15" w:rsidRDefault="006F0428" w:rsidP="0073700E">
            <w:pPr>
              <w:keepNext/>
              <w:keepLines/>
              <w:spacing w:after="0"/>
              <w:jc w:val="center"/>
              <w:rPr>
                <w:rFonts w:ascii="Arial" w:hAnsi="Arial"/>
                <w:sz w:val="18"/>
                <w:lang w:eastAsia="x-none"/>
              </w:rPr>
            </w:pPr>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6F0428" w14:paraId="625EDA21" w14:textId="033E2FE6" w:rsidTr="0073700E">
        <w:trPr>
          <w:jc w:val="center"/>
        </w:trPr>
        <w:tc>
          <w:tcPr>
            <w:tcW w:w="1838" w:type="dxa"/>
          </w:tcPr>
          <w:p w14:paraId="3AFE1F23" w14:textId="400A6711" w:rsidR="006F0428" w:rsidRDefault="006F0428" w:rsidP="0073700E">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41FD5868" w14:textId="5F49145D" w:rsidR="006F0428" w:rsidRDefault="006F0428" w:rsidP="0073700E">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2F356DB1" w14:textId="05CF1C94" w:rsidR="006F0428" w:rsidRPr="00CD32EC" w:rsidRDefault="006F0428" w:rsidP="0073700E">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2FBDE5F6" w14:textId="3A367FCF" w:rsidR="006F0428" w:rsidRPr="00CD32EC" w:rsidRDefault="006F0428" w:rsidP="0073700E">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232BCCDC" w14:textId="1DCAAC3C" w:rsidR="006F0428" w:rsidRPr="00D13E15" w:rsidRDefault="006F0428" w:rsidP="0073700E">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ascii="Arial" w:hAnsi="Arial" w:cs="Arial"/>
                <w:sz w:val="18"/>
                <w:szCs w:val="18"/>
                <w:lang w:eastAsia="x-none"/>
              </w:rPr>
              <w:t xml:space="preserve">  deg.</w:t>
            </w:r>
          </w:p>
        </w:tc>
      </w:tr>
      <w:tr w:rsidR="006F0428" w14:paraId="4CEBC1EA" w14:textId="6160B5D9" w:rsidTr="0073700E">
        <w:trPr>
          <w:jc w:val="center"/>
        </w:trPr>
        <w:tc>
          <w:tcPr>
            <w:tcW w:w="1838" w:type="dxa"/>
          </w:tcPr>
          <w:p w14:paraId="6BE30565" w14:textId="05E3DC10" w:rsidR="006F0428" w:rsidRDefault="006F0428" w:rsidP="0073700E">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7F52D29F" w14:textId="5F9A9170" w:rsidR="006F0428" w:rsidRDefault="006F0428" w:rsidP="0073700E">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2767235C" w14:textId="7DE410AC" w:rsidR="006F0428" w:rsidRPr="00CD32EC" w:rsidRDefault="006F0428" w:rsidP="0073700E">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3AC4552B" w14:textId="50434B2A" w:rsidR="006F0428" w:rsidRPr="00CD32EC" w:rsidRDefault="006F0428" w:rsidP="0073700E">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190416CF" w14:textId="216CAE20" w:rsidR="006F0428" w:rsidRPr="00D13E15" w:rsidRDefault="006F0428" w:rsidP="0073700E">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6F0428" w14:paraId="154E0650" w14:textId="1D4FFB5C" w:rsidTr="0073700E">
        <w:trPr>
          <w:jc w:val="center"/>
        </w:trPr>
        <w:tc>
          <w:tcPr>
            <w:tcW w:w="1838" w:type="dxa"/>
          </w:tcPr>
          <w:p w14:paraId="0B7B0920" w14:textId="1F9D1332" w:rsidR="006F0428" w:rsidRDefault="006F0428" w:rsidP="0073700E">
            <w:pPr>
              <w:keepNext/>
              <w:keepLines/>
              <w:spacing w:after="0"/>
              <w:jc w:val="center"/>
              <w:rPr>
                <w:rFonts w:ascii="Arial" w:hAnsi="Arial"/>
                <w:sz w:val="18"/>
                <w:lang w:eastAsia="x-none"/>
              </w:rPr>
            </w:pPr>
            <w:r>
              <w:rPr>
                <w:rFonts w:ascii="Symbol" w:hAnsi="Symbol" w:cs="Arial"/>
                <w:i/>
                <w:sz w:val="18"/>
                <w:szCs w:val="18"/>
              </w:rPr>
              <w:t>r</w:t>
            </w:r>
          </w:p>
        </w:tc>
        <w:tc>
          <w:tcPr>
            <w:tcW w:w="1985" w:type="dxa"/>
          </w:tcPr>
          <w:p w14:paraId="0A19BF4F" w14:textId="6BAE089D"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18CCF366" w14:textId="5EBB5954"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09A23E4A" w14:textId="545593C1" w:rsidR="006F0428" w:rsidRPr="00CD32EC" w:rsidRDefault="006F0428" w:rsidP="0073700E">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303C5322" w14:textId="3EA6BA90"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1</w:t>
            </w:r>
          </w:p>
        </w:tc>
      </w:tr>
      <w:tr w:rsidR="006F0428" w14:paraId="2085E134" w14:textId="5BB104BF" w:rsidTr="0073700E">
        <w:trPr>
          <w:jc w:val="center"/>
        </w:trPr>
        <w:tc>
          <w:tcPr>
            <w:tcW w:w="1838" w:type="dxa"/>
          </w:tcPr>
          <w:p w14:paraId="6D54DF0F" w14:textId="09ECA763" w:rsidR="006F0428" w:rsidRDefault="006F0428" w:rsidP="0073700E">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6BFE44E6" w14:textId="287A031A"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14A60E8A" w14:textId="0020FE88"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418875A9" w14:textId="553F714B" w:rsidR="006F0428" w:rsidRPr="00D13E15" w:rsidRDefault="006F0428" w:rsidP="0073700E">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2B16B0B5" w14:textId="1BEC84D8" w:rsidR="006F0428" w:rsidRPr="00D13E15" w:rsidRDefault="006F0428" w:rsidP="0073700E">
            <w:pPr>
              <w:keepNext/>
              <w:keepLines/>
              <w:spacing w:after="0"/>
              <w:jc w:val="center"/>
              <w:rPr>
                <w:rFonts w:ascii="Arial" w:hAnsi="Arial"/>
                <w:sz w:val="18"/>
                <w:lang w:eastAsia="x-none"/>
              </w:rPr>
            </w:pPr>
            <w:r w:rsidRPr="00AC0B25">
              <w:rPr>
                <w:rFonts w:ascii="Arial" w:hAnsi="Arial"/>
                <w:sz w:val="18"/>
                <w:lang w:eastAsia="x-none"/>
              </w:rPr>
              <w:t>37 dBm</w:t>
            </w:r>
          </w:p>
        </w:tc>
      </w:tr>
      <w:tr w:rsidR="006F0428" w14:paraId="499646CA" w14:textId="7F2D970B" w:rsidTr="007015CD">
        <w:trPr>
          <w:trHeight w:val="70"/>
          <w:jc w:val="center"/>
        </w:trPr>
        <w:tc>
          <w:tcPr>
            <w:tcW w:w="1838" w:type="dxa"/>
          </w:tcPr>
          <w:p w14:paraId="4B1D4C60" w14:textId="76F86614" w:rsidR="006F0428" w:rsidRDefault="006F0428" w:rsidP="0073700E">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3E07D977" w14:textId="36B3FF9E"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4E2E74DC" w14:textId="7896F360"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6745F276" w14:textId="70DFFB9A" w:rsidR="006F0428" w:rsidRDefault="006F0428" w:rsidP="0073700E">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01739135" w14:textId="0EA2308F" w:rsidR="006F0428" w:rsidRPr="009001CF" w:rsidRDefault="006F0428" w:rsidP="0073700E">
            <w:pPr>
              <w:keepNext/>
              <w:keepLines/>
              <w:spacing w:after="0"/>
              <w:jc w:val="center"/>
              <w:rPr>
                <w:rFonts w:ascii="Arial" w:hAnsi="Arial"/>
                <w:sz w:val="18"/>
                <w:lang w:eastAsia="x-none"/>
              </w:rPr>
            </w:pPr>
            <w:r>
              <w:rPr>
                <w:rFonts w:ascii="Arial" w:hAnsi="Arial"/>
                <w:sz w:val="18"/>
                <w:lang w:eastAsia="x-none"/>
              </w:rPr>
              <w:t>N/A</w:t>
            </w:r>
          </w:p>
        </w:tc>
      </w:tr>
    </w:tbl>
    <w:p w14:paraId="0B6887AB" w14:textId="13086A93" w:rsidR="000F66BC" w:rsidRDefault="000F66BC" w:rsidP="00895379"/>
    <w:p w14:paraId="7B48D679" w14:textId="25E27ABE" w:rsidR="00DB62F2" w:rsidRDefault="00703DCE" w:rsidP="00DB62F2">
      <w:pPr>
        <w:pStyle w:val="Heading6"/>
      </w:pPr>
      <w:r>
        <w:t>2</w:t>
      </w:r>
      <w:r w:rsidR="00DB62F2">
        <w:t>.2.2.3.2</w:t>
      </w:r>
      <w:r w:rsidR="00DB62F2">
        <w:tab/>
        <w:t>UE antenna characteristics</w:t>
      </w:r>
    </w:p>
    <w:p w14:paraId="2D09F06A" w14:textId="4E3A0787" w:rsidR="006F0428" w:rsidRPr="00895379" w:rsidRDefault="00DB62F2" w:rsidP="00895379">
      <w:r>
        <w:t>The</w:t>
      </w:r>
      <w:r w:rsidRPr="00C4232D">
        <w:t xml:space="preserve"> UE </w:t>
      </w:r>
      <w:r>
        <w:t>is expected to</w:t>
      </w:r>
      <w:r w:rsidRPr="00C4232D">
        <w:t xml:space="preserve"> have a conducted interface </w:t>
      </w:r>
      <w:r>
        <w:t>assuming an</w:t>
      </w:r>
      <w:r w:rsidRPr="00C4232D">
        <w:t xml:space="preserve"> isotropic radiation pattern antenna and </w:t>
      </w:r>
      <w:r>
        <w:t xml:space="preserve">without </w:t>
      </w:r>
      <w:r w:rsidRPr="00C4232D">
        <w:t>beamforming.</w:t>
      </w:r>
    </w:p>
    <w:p w14:paraId="48A2DFD5" w14:textId="7C8BA1AD" w:rsidR="006757C3" w:rsidRPr="006757C3" w:rsidRDefault="00703DCE" w:rsidP="006757C3">
      <w:pPr>
        <w:pStyle w:val="Heading5"/>
        <w:rPr>
          <w:rFonts w:ascii="Times New Roman" w:hAnsi="Times New Roman"/>
        </w:rPr>
      </w:pPr>
      <w:r>
        <w:rPr>
          <w:rFonts w:ascii="Times New Roman" w:hAnsi="Times New Roman"/>
        </w:rPr>
        <w:lastRenderedPageBreak/>
        <w:t>2</w:t>
      </w:r>
      <w:r w:rsidR="00D00473" w:rsidRPr="00F125AA">
        <w:rPr>
          <w:rFonts w:ascii="Times New Roman" w:hAnsi="Times New Roman"/>
        </w:rPr>
        <w:t xml:space="preserve">.2.2.4 </w:t>
      </w:r>
      <w:r w:rsidR="00D00473" w:rsidRPr="00F125AA">
        <w:rPr>
          <w:rFonts w:ascii="Times New Roman" w:hAnsi="Times New Roman"/>
        </w:rPr>
        <w:tab/>
        <w:t>Other simulation parameters</w:t>
      </w:r>
    </w:p>
    <w:p w14:paraId="63F2BBA7" w14:textId="13C65975" w:rsidR="006757C3" w:rsidRPr="007849B1" w:rsidRDefault="006757C3" w:rsidP="006757C3">
      <w:pPr>
        <w:pStyle w:val="TH"/>
      </w:pPr>
      <w:r w:rsidRPr="007849B1">
        <w:rPr>
          <w:rFonts w:hint="eastAsia"/>
        </w:rPr>
        <w:t xml:space="preserve">Table </w:t>
      </w:r>
      <w:r w:rsidR="00703DCE">
        <w:rPr>
          <w:lang w:eastAsia="ja-JP"/>
        </w:rPr>
        <w:t>2</w:t>
      </w:r>
      <w:r>
        <w:rPr>
          <w:lang w:eastAsia="ja-JP"/>
        </w:rPr>
        <w:t>.2.2.4</w:t>
      </w:r>
      <w:r w:rsidRPr="007849B1">
        <w:rPr>
          <w:rFonts w:hint="eastAsia"/>
          <w:lang w:eastAsia="ja-JP"/>
        </w:rPr>
        <w:t>-1</w:t>
      </w:r>
      <w:r w:rsidRPr="007849B1">
        <w:rPr>
          <w:rFonts w:hint="eastAsia"/>
        </w:rPr>
        <w:t xml:space="preserve">: </w:t>
      </w:r>
      <w:r w:rsidRPr="007849B1">
        <w:rPr>
          <w:rFonts w:hint="eastAsia"/>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3624"/>
        <w:gridCol w:w="3624"/>
      </w:tblGrid>
      <w:tr w:rsidR="00F72870" w:rsidRPr="007849B1" w14:paraId="075CDAE3" w14:textId="77777777" w:rsidTr="0085791E">
        <w:tc>
          <w:tcPr>
            <w:tcW w:w="0" w:type="auto"/>
          </w:tcPr>
          <w:p w14:paraId="7215E409" w14:textId="481DCB7E" w:rsidR="00C00F2B" w:rsidRPr="007849B1" w:rsidRDefault="00C00F2B" w:rsidP="0073700E">
            <w:pPr>
              <w:pStyle w:val="TAH"/>
              <w:rPr>
                <w:lang w:eastAsia="ja-JP"/>
              </w:rPr>
            </w:pPr>
            <w:r w:rsidRPr="007849B1">
              <w:rPr>
                <w:rFonts w:hint="eastAsia"/>
                <w:lang w:eastAsia="ja-JP"/>
              </w:rPr>
              <w:t>Parameters</w:t>
            </w:r>
          </w:p>
        </w:tc>
        <w:tc>
          <w:tcPr>
            <w:tcW w:w="0" w:type="auto"/>
          </w:tcPr>
          <w:p w14:paraId="6682C9FC" w14:textId="5286B031" w:rsidR="00C00F2B" w:rsidRPr="007849B1" w:rsidRDefault="00391685" w:rsidP="0073700E">
            <w:pPr>
              <w:pStyle w:val="TAH"/>
              <w:rPr>
                <w:lang w:eastAsia="ja-JP"/>
              </w:rPr>
            </w:pPr>
            <w:r>
              <w:rPr>
                <w:lang w:eastAsia="ja-JP"/>
              </w:rPr>
              <w:t xml:space="preserve">BS-to-BS </w:t>
            </w:r>
            <w:r w:rsidR="00B80F12">
              <w:rPr>
                <w:lang w:eastAsia="ja-JP"/>
              </w:rPr>
              <w:t>coupling:</w:t>
            </w:r>
            <w:r>
              <w:rPr>
                <w:lang w:eastAsia="ja-JP"/>
              </w:rPr>
              <w:t xml:space="preserve"> </w:t>
            </w:r>
            <w:r w:rsidR="00C00F2B" w:rsidRPr="007849B1">
              <w:rPr>
                <w:rFonts w:hint="eastAsia"/>
                <w:lang w:eastAsia="ja-JP"/>
              </w:rPr>
              <w:t>Urban macro</w:t>
            </w:r>
          </w:p>
        </w:tc>
        <w:tc>
          <w:tcPr>
            <w:tcW w:w="0" w:type="auto"/>
          </w:tcPr>
          <w:p w14:paraId="428BB0B3" w14:textId="518A70F7" w:rsidR="00C00F2B" w:rsidRPr="007849B1" w:rsidRDefault="00391685" w:rsidP="0073700E">
            <w:pPr>
              <w:pStyle w:val="TAH"/>
              <w:rPr>
                <w:lang w:eastAsia="ja-JP"/>
              </w:rPr>
            </w:pPr>
            <w:r>
              <w:rPr>
                <w:lang w:eastAsia="ja-JP"/>
              </w:rPr>
              <w:t xml:space="preserve">BS-to-UE coupling: </w:t>
            </w:r>
            <w:r w:rsidR="00C00F2B" w:rsidRPr="007849B1">
              <w:rPr>
                <w:rFonts w:hint="eastAsia"/>
                <w:lang w:eastAsia="ja-JP"/>
              </w:rPr>
              <w:t>Dense urban</w:t>
            </w:r>
          </w:p>
        </w:tc>
      </w:tr>
      <w:tr w:rsidR="00F72870" w:rsidRPr="007849B1" w14:paraId="58014450" w14:textId="77777777" w:rsidTr="0085791E">
        <w:tc>
          <w:tcPr>
            <w:tcW w:w="0" w:type="auto"/>
          </w:tcPr>
          <w:p w14:paraId="6F922B8C" w14:textId="20F5110A" w:rsidR="00C00F2B" w:rsidRPr="007849B1" w:rsidRDefault="00C00F2B" w:rsidP="0073700E">
            <w:pPr>
              <w:pStyle w:val="TAL"/>
              <w:rPr>
                <w:b/>
                <w:lang w:eastAsia="ja-JP"/>
              </w:rPr>
            </w:pPr>
            <w:r w:rsidRPr="007849B1">
              <w:rPr>
                <w:b/>
                <w:lang w:eastAsia="ja-JP"/>
              </w:rPr>
              <w:t>T</w:t>
            </w:r>
            <w:r w:rsidRPr="007849B1">
              <w:rPr>
                <w:rFonts w:hint="eastAsia"/>
                <w:b/>
                <w:lang w:eastAsia="ja-JP"/>
              </w:rPr>
              <w:t>he number of active UE (DL)</w:t>
            </w:r>
          </w:p>
        </w:tc>
        <w:tc>
          <w:tcPr>
            <w:tcW w:w="0" w:type="auto"/>
          </w:tcPr>
          <w:p w14:paraId="1965D28F" w14:textId="1754E456" w:rsidR="00C00F2B" w:rsidRPr="007849B1" w:rsidRDefault="00C00F2B" w:rsidP="0073700E">
            <w:pPr>
              <w:pStyle w:val="TAL"/>
              <w:rPr>
                <w:lang w:eastAsia="ja-JP"/>
              </w:rPr>
            </w:pPr>
            <w:r w:rsidRPr="007849B1">
              <w:rPr>
                <w:lang w:eastAsia="ja-JP"/>
              </w:rPr>
              <w:t>S</w:t>
            </w:r>
            <w:r w:rsidRPr="007849B1">
              <w:rPr>
                <w:rFonts w:hint="eastAsia"/>
                <w:lang w:eastAsia="ja-JP"/>
              </w:rPr>
              <w:t>ame as the number of BS beam</w:t>
            </w:r>
          </w:p>
        </w:tc>
        <w:tc>
          <w:tcPr>
            <w:tcW w:w="0" w:type="auto"/>
          </w:tcPr>
          <w:p w14:paraId="724B88B8" w14:textId="1D1A55A8" w:rsidR="00C00F2B" w:rsidRPr="007849B1" w:rsidRDefault="00C00F2B" w:rsidP="0073700E">
            <w:pPr>
              <w:pStyle w:val="TAL"/>
              <w:rPr>
                <w:lang w:eastAsia="ja-JP"/>
              </w:rPr>
            </w:pPr>
            <w:r w:rsidRPr="007849B1">
              <w:rPr>
                <w:lang w:eastAsia="ja-JP"/>
              </w:rPr>
              <w:t>S</w:t>
            </w:r>
            <w:r w:rsidRPr="007849B1">
              <w:rPr>
                <w:rFonts w:hint="eastAsia"/>
                <w:lang w:eastAsia="ja-JP"/>
              </w:rPr>
              <w:t>ame as the number of BS beam</w:t>
            </w:r>
          </w:p>
        </w:tc>
      </w:tr>
      <w:tr w:rsidR="00F72870" w:rsidRPr="007849B1" w14:paraId="44D96C8D" w14:textId="77777777" w:rsidTr="0085791E">
        <w:tc>
          <w:tcPr>
            <w:tcW w:w="0" w:type="auto"/>
          </w:tcPr>
          <w:p w14:paraId="763A19C7" w14:textId="2C1F6C49" w:rsidR="00C00F2B" w:rsidRPr="007849B1" w:rsidRDefault="00C00F2B" w:rsidP="0073700E">
            <w:pPr>
              <w:pStyle w:val="TAL"/>
              <w:rPr>
                <w:rFonts w:eastAsia="SimSun"/>
                <w:b/>
                <w:lang w:eastAsia="ja-JP"/>
              </w:rPr>
            </w:pPr>
            <w:r w:rsidRPr="007849B1">
              <w:rPr>
                <w:b/>
                <w:lang w:eastAsia="ja-JP"/>
              </w:rPr>
              <w:t>T</w:t>
            </w:r>
            <w:r w:rsidRPr="007849B1">
              <w:rPr>
                <w:rFonts w:hint="eastAsia"/>
                <w:b/>
                <w:lang w:eastAsia="ja-JP"/>
              </w:rPr>
              <w:t>he number of active UE (UL)</w:t>
            </w:r>
          </w:p>
        </w:tc>
        <w:tc>
          <w:tcPr>
            <w:tcW w:w="0" w:type="auto"/>
          </w:tcPr>
          <w:p w14:paraId="4B6C69A7" w14:textId="61D2FAC1" w:rsidR="00C00F2B" w:rsidRPr="007849B1" w:rsidRDefault="00C00F2B" w:rsidP="00F860C0">
            <w:pPr>
              <w:pStyle w:val="TAL"/>
              <w:rPr>
                <w:lang w:eastAsia="ja-JP"/>
              </w:rPr>
            </w:pPr>
            <w:r>
              <w:rPr>
                <w:lang w:eastAsia="ja-JP"/>
              </w:rPr>
              <w:t>1 UE per slot</w:t>
            </w:r>
          </w:p>
        </w:tc>
        <w:tc>
          <w:tcPr>
            <w:tcW w:w="0" w:type="auto"/>
          </w:tcPr>
          <w:p w14:paraId="2EFA0715" w14:textId="4532ED89" w:rsidR="00C00F2B" w:rsidRPr="007849B1" w:rsidRDefault="00C00F2B" w:rsidP="00F860C0">
            <w:pPr>
              <w:pStyle w:val="TAL"/>
              <w:rPr>
                <w:lang w:eastAsia="ja-JP"/>
              </w:rPr>
            </w:pPr>
            <w:r>
              <w:rPr>
                <w:lang w:eastAsia="ja-JP"/>
              </w:rPr>
              <w:t xml:space="preserve">1 UE per slot </w:t>
            </w:r>
          </w:p>
        </w:tc>
      </w:tr>
      <w:tr w:rsidR="00F72870" w:rsidRPr="007849B1" w14:paraId="27F11D75" w14:textId="77777777" w:rsidTr="0085791E">
        <w:tc>
          <w:tcPr>
            <w:tcW w:w="0" w:type="auto"/>
          </w:tcPr>
          <w:p w14:paraId="000CA8BF" w14:textId="0BB5B47C" w:rsidR="00C00F2B" w:rsidRPr="007849B1" w:rsidRDefault="00391685" w:rsidP="0073700E">
            <w:pPr>
              <w:pStyle w:val="TAL"/>
              <w:rPr>
                <w:rFonts w:eastAsia="SimSun"/>
                <w:b/>
                <w:lang w:eastAsia="ja-JP"/>
              </w:rPr>
            </w:pPr>
            <w:r>
              <w:rPr>
                <w:rFonts w:eastAsia="SimSun"/>
                <w:b/>
                <w:lang w:eastAsia="ja-JP"/>
              </w:rPr>
              <w:t>Additional Polarization gain</w:t>
            </w:r>
          </w:p>
        </w:tc>
        <w:tc>
          <w:tcPr>
            <w:tcW w:w="0" w:type="auto"/>
          </w:tcPr>
          <w:p w14:paraId="5631F800" w14:textId="384AA7B2" w:rsidR="00C00F2B" w:rsidRPr="007849B1" w:rsidRDefault="00391685" w:rsidP="0073700E">
            <w:pPr>
              <w:pStyle w:val="TAL"/>
              <w:rPr>
                <w:rFonts w:eastAsia="SimSun"/>
              </w:rPr>
            </w:pPr>
            <w:r>
              <w:rPr>
                <w:lang w:eastAsia="ja-JP"/>
              </w:rPr>
              <w:t>0 dB</w:t>
            </w:r>
            <w:r w:rsidR="0085791E">
              <w:rPr>
                <w:lang w:eastAsia="ja-JP"/>
              </w:rPr>
              <w:t xml:space="preserve"> </w:t>
            </w:r>
            <w:r w:rsidR="0085791E">
              <w:rPr>
                <w:rFonts w:eastAsia="MS Mincho"/>
                <w:lang w:eastAsia="ja-JP"/>
              </w:rPr>
              <w:t>(total BS output power of 46 dBm for two polarizations)</w:t>
            </w:r>
          </w:p>
        </w:tc>
        <w:tc>
          <w:tcPr>
            <w:tcW w:w="0" w:type="auto"/>
          </w:tcPr>
          <w:p w14:paraId="5603F4A1" w14:textId="62A2BB82" w:rsidR="00C00F2B" w:rsidRPr="007849B1" w:rsidRDefault="00391685" w:rsidP="0073700E">
            <w:pPr>
              <w:pStyle w:val="TAL"/>
              <w:rPr>
                <w:rFonts w:eastAsia="SimSun"/>
              </w:rPr>
            </w:pPr>
            <w:r>
              <w:rPr>
                <w:lang w:eastAsia="ja-JP"/>
              </w:rPr>
              <w:t>0 dB</w:t>
            </w:r>
            <w:r w:rsidR="0085791E">
              <w:rPr>
                <w:lang w:eastAsia="ja-JP"/>
              </w:rPr>
              <w:t xml:space="preserve"> </w:t>
            </w:r>
            <w:r w:rsidR="0085791E">
              <w:rPr>
                <w:rFonts w:eastAsia="MS Mincho"/>
                <w:lang w:eastAsia="ja-JP"/>
              </w:rPr>
              <w:t>(total BS output power of 46 dBm for two polarizations)</w:t>
            </w:r>
          </w:p>
        </w:tc>
      </w:tr>
      <w:tr w:rsidR="00F72870" w:rsidRPr="007849B1" w14:paraId="790575A7" w14:textId="77777777" w:rsidTr="0085791E">
        <w:tc>
          <w:tcPr>
            <w:tcW w:w="0" w:type="auto"/>
          </w:tcPr>
          <w:p w14:paraId="75C5E3F8" w14:textId="5C2844BF" w:rsidR="00C00F2B" w:rsidRPr="007849B1" w:rsidRDefault="00B80F12" w:rsidP="0073700E">
            <w:pPr>
              <w:pStyle w:val="TAL"/>
              <w:rPr>
                <w:b/>
                <w:lang w:eastAsia="ja-JP"/>
              </w:rPr>
            </w:pPr>
            <w:r>
              <w:rPr>
                <w:b/>
                <w:lang w:eastAsia="ja-JP"/>
              </w:rPr>
              <w:t>Gain at Rx</w:t>
            </w:r>
          </w:p>
        </w:tc>
        <w:tc>
          <w:tcPr>
            <w:tcW w:w="0" w:type="auto"/>
          </w:tcPr>
          <w:p w14:paraId="59A99334" w14:textId="77BC2463" w:rsidR="00C00F2B" w:rsidRPr="007849B1" w:rsidRDefault="00B80F12" w:rsidP="0073700E">
            <w:pPr>
              <w:pStyle w:val="TAL"/>
              <w:rPr>
                <w:lang w:eastAsia="ja-JP"/>
              </w:rPr>
            </w:pPr>
            <w:r>
              <w:rPr>
                <w:lang w:eastAsia="ja-JP"/>
              </w:rPr>
              <w:t>Full array again</w:t>
            </w:r>
          </w:p>
        </w:tc>
        <w:tc>
          <w:tcPr>
            <w:tcW w:w="0" w:type="auto"/>
          </w:tcPr>
          <w:p w14:paraId="59811D30" w14:textId="07CCEA9F" w:rsidR="00C00F2B" w:rsidRPr="007849B1" w:rsidRDefault="00C00F2B" w:rsidP="0073700E">
            <w:pPr>
              <w:pStyle w:val="TAL"/>
              <w:rPr>
                <w:lang w:eastAsia="ja-JP"/>
              </w:rPr>
            </w:pPr>
          </w:p>
        </w:tc>
      </w:tr>
      <w:tr w:rsidR="00F72870" w:rsidRPr="007849B1" w14:paraId="24866E19" w14:textId="77777777" w:rsidTr="0085791E">
        <w:tc>
          <w:tcPr>
            <w:tcW w:w="0" w:type="auto"/>
            <w:vAlign w:val="center"/>
          </w:tcPr>
          <w:p w14:paraId="6DEF7271" w14:textId="1BA0B18D" w:rsidR="00C00F2B" w:rsidRPr="007849B1" w:rsidRDefault="00C00F2B" w:rsidP="0073700E">
            <w:pPr>
              <w:pStyle w:val="TAL"/>
              <w:rPr>
                <w:rFonts w:eastAsia="SimSun"/>
                <w:b/>
                <w:lang w:eastAsia="ja-JP"/>
              </w:rPr>
            </w:pPr>
            <w:r w:rsidRPr="007849B1">
              <w:rPr>
                <w:rFonts w:eastAsia="SimSun" w:hint="eastAsia"/>
                <w:b/>
                <w:lang w:eastAsia="ja-JP"/>
              </w:rPr>
              <w:t>BS Noise figure in dB</w:t>
            </w:r>
          </w:p>
        </w:tc>
        <w:tc>
          <w:tcPr>
            <w:tcW w:w="0" w:type="auto"/>
          </w:tcPr>
          <w:p w14:paraId="09B265C9" w14:textId="5F48BB9F" w:rsidR="00C00F2B" w:rsidRPr="007849B1" w:rsidRDefault="0037198E" w:rsidP="0073700E">
            <w:pPr>
              <w:pStyle w:val="TAL"/>
              <w:rPr>
                <w:lang w:eastAsia="ja-JP"/>
              </w:rPr>
            </w:pPr>
            <w:r>
              <w:rPr>
                <w:lang w:eastAsia="ja-JP"/>
              </w:rPr>
              <w:t>6 dB for 6.4 GHz</w:t>
            </w:r>
          </w:p>
        </w:tc>
        <w:tc>
          <w:tcPr>
            <w:tcW w:w="0" w:type="auto"/>
          </w:tcPr>
          <w:p w14:paraId="1BF77C3B" w14:textId="04529A5B" w:rsidR="00C00F2B" w:rsidRPr="007849B1" w:rsidRDefault="00C00F2B" w:rsidP="0073700E">
            <w:pPr>
              <w:pStyle w:val="TAL"/>
              <w:rPr>
                <w:lang w:eastAsia="ja-JP"/>
              </w:rPr>
            </w:pPr>
          </w:p>
        </w:tc>
      </w:tr>
      <w:tr w:rsidR="00F72870" w:rsidRPr="007849B1" w14:paraId="4C709371" w14:textId="77777777" w:rsidTr="0085791E">
        <w:tc>
          <w:tcPr>
            <w:tcW w:w="0" w:type="auto"/>
            <w:vAlign w:val="center"/>
          </w:tcPr>
          <w:p w14:paraId="55526F32" w14:textId="5E1F3499" w:rsidR="00C00F2B" w:rsidRPr="00405C1A" w:rsidRDefault="00C00F2B" w:rsidP="0073700E">
            <w:pPr>
              <w:pStyle w:val="TAL"/>
              <w:rPr>
                <w:rFonts w:eastAsia="SimSun"/>
                <w:b/>
                <w:lang w:val="fr-FR" w:eastAsia="ja-JP"/>
              </w:rPr>
            </w:pPr>
            <w:r w:rsidRPr="00405C1A">
              <w:rPr>
                <w:rFonts w:eastAsia="SimSun" w:hint="eastAsia"/>
                <w:b/>
                <w:lang w:val="fr-FR" w:eastAsia="ja-JP"/>
              </w:rPr>
              <w:t>UE Noise figure in dB</w:t>
            </w:r>
          </w:p>
        </w:tc>
        <w:tc>
          <w:tcPr>
            <w:tcW w:w="0" w:type="auto"/>
          </w:tcPr>
          <w:p w14:paraId="1FBD35FA" w14:textId="6E31C139" w:rsidR="00C00F2B" w:rsidRPr="00CF7FF2" w:rsidRDefault="00C00F2B" w:rsidP="0073700E">
            <w:pPr>
              <w:pStyle w:val="TAL"/>
              <w:rPr>
                <w:lang w:val="fr-FR" w:eastAsia="ja-JP"/>
              </w:rPr>
            </w:pPr>
          </w:p>
        </w:tc>
        <w:tc>
          <w:tcPr>
            <w:tcW w:w="0" w:type="auto"/>
          </w:tcPr>
          <w:p w14:paraId="38CC82D3" w14:textId="233F9877" w:rsidR="00C00F2B" w:rsidRPr="007849B1" w:rsidRDefault="003C7D61" w:rsidP="0073700E">
            <w:pPr>
              <w:pStyle w:val="TAL"/>
              <w:rPr>
                <w:lang w:eastAsia="ja-JP"/>
              </w:rPr>
            </w:pPr>
            <w:r>
              <w:rPr>
                <w:lang w:eastAsia="ja-JP"/>
              </w:rPr>
              <w:t>12</w:t>
            </w:r>
            <w:r w:rsidR="00D2374A">
              <w:rPr>
                <w:lang w:eastAsia="ja-JP"/>
              </w:rPr>
              <w:t xml:space="preserve"> dB for 6.4 GHz</w:t>
            </w:r>
          </w:p>
        </w:tc>
      </w:tr>
    </w:tbl>
    <w:p w14:paraId="72C1AA15" w14:textId="77777777" w:rsidR="006757C3" w:rsidRDefault="006757C3" w:rsidP="006757C3"/>
    <w:p w14:paraId="3916891E" w14:textId="3B629314" w:rsidR="00532538" w:rsidRDefault="00703DCE" w:rsidP="00532538">
      <w:pPr>
        <w:pStyle w:val="Heading5"/>
        <w:rPr>
          <w:rFonts w:ascii="Times New Roman" w:hAnsi="Times New Roman"/>
        </w:rPr>
      </w:pPr>
      <w:r>
        <w:rPr>
          <w:rFonts w:ascii="Times New Roman" w:hAnsi="Times New Roman"/>
        </w:rPr>
        <w:t>2</w:t>
      </w:r>
      <w:r w:rsidR="00532538" w:rsidRPr="00F125AA">
        <w:rPr>
          <w:rFonts w:ascii="Times New Roman" w:hAnsi="Times New Roman"/>
        </w:rPr>
        <w:t xml:space="preserve">.2.2.5 </w:t>
      </w:r>
      <w:r w:rsidR="00532538" w:rsidRPr="00F125AA">
        <w:rPr>
          <w:rFonts w:ascii="Times New Roman" w:hAnsi="Times New Roman"/>
        </w:rPr>
        <w:tab/>
      </w:r>
      <w:r w:rsidR="00532538">
        <w:rPr>
          <w:rFonts w:ascii="Times New Roman" w:hAnsi="Times New Roman"/>
        </w:rPr>
        <w:t>Evaluation metric</w:t>
      </w:r>
      <w:r w:rsidR="0085791E">
        <w:rPr>
          <w:rFonts w:ascii="Times New Roman" w:hAnsi="Times New Roman"/>
        </w:rPr>
        <w:t>s</w:t>
      </w:r>
    </w:p>
    <w:p w14:paraId="3F38615D" w14:textId="41A63B42" w:rsidR="003C7D61" w:rsidRDefault="00B05C70" w:rsidP="00796FC3">
      <w:r>
        <w:t xml:space="preserve">The Release-99 study in TR 25.942 </w:t>
      </w:r>
      <w:r w:rsidR="0085791E">
        <w:t>[</w:t>
      </w:r>
      <w:r w:rsidR="00187CBA">
        <w:t>2</w:t>
      </w:r>
      <w:r w:rsidR="0085791E">
        <w:t xml:space="preserve">] </w:t>
      </w:r>
      <w:r w:rsidR="009D62D4">
        <w:t xml:space="preserve">to evaluate the minimum coupling loss </w:t>
      </w:r>
      <w:r w:rsidR="00DB5C1D">
        <w:t xml:space="preserve">refers to 100%tile on the </w:t>
      </w:r>
      <w:r w:rsidR="004C362F">
        <w:t xml:space="preserve">coupling loss </w:t>
      </w:r>
      <w:r w:rsidR="00DB5C1D">
        <w:t>CDF curve which is sensitive to simulation and can fluctuate across different simulation run</w:t>
      </w:r>
      <w:r w:rsidR="00796FC3">
        <w:t>s</w:t>
      </w:r>
      <w:r w:rsidR="00DB5C1D">
        <w:t xml:space="preserve">. </w:t>
      </w:r>
    </w:p>
    <w:p w14:paraId="5DB8DF91" w14:textId="12F95A41" w:rsidR="00BB10A2" w:rsidRDefault="0085791E" w:rsidP="00BB10A2">
      <w:r>
        <w:t xml:space="preserve">The metric presented in the </w:t>
      </w:r>
      <w:proofErr w:type="spellStart"/>
      <w:r>
        <w:t>simlati</w:t>
      </w:r>
      <w:r w:rsidR="00187CBA">
        <w:t>o</w:t>
      </w:r>
      <w:r>
        <w:t>n</w:t>
      </w:r>
      <w:proofErr w:type="spellEnd"/>
      <w:r>
        <w:t xml:space="preserve"> results identifies the coupling loss from each </w:t>
      </w:r>
      <w:proofErr w:type="spellStart"/>
      <w:r>
        <w:t>interferering</w:t>
      </w:r>
      <w:proofErr w:type="spellEnd"/>
      <w:r>
        <w:t xml:space="preserve"> BS to each victim BS or UE as such can be used to identify a worst case at a certain probability of that parameter. The dynamic nature of the network set up means the CDF curves have a wide variation leading to the issue of selecting a suitable probability with which to extract the requirement.</w:t>
      </w:r>
      <w:r w:rsidR="00BB10A2">
        <w:t xml:space="preserve"> The results presented are summarized for the following CDF %tiles on the coupling loss curve </w:t>
      </w:r>
      <w:r w:rsidR="00004858">
        <w:t>based on Rel-99 interpretation</w:t>
      </w:r>
      <w:r w:rsidR="00F72870">
        <w:t>.</w:t>
      </w:r>
    </w:p>
    <w:p w14:paraId="18659904" w14:textId="77777777" w:rsidR="00BB10A2" w:rsidRDefault="00BB10A2" w:rsidP="00BB10A2">
      <w:pPr>
        <w:pStyle w:val="ListParagraph"/>
        <w:numPr>
          <w:ilvl w:val="0"/>
          <w:numId w:val="4"/>
        </w:numPr>
      </w:pPr>
      <w:r>
        <w:t>99.9%tile</w:t>
      </w:r>
    </w:p>
    <w:p w14:paraId="0CABF20B" w14:textId="77777777" w:rsidR="00BB10A2" w:rsidRDefault="00BB10A2" w:rsidP="00BB10A2">
      <w:pPr>
        <w:pStyle w:val="ListParagraph"/>
        <w:numPr>
          <w:ilvl w:val="0"/>
          <w:numId w:val="4"/>
        </w:numPr>
      </w:pPr>
      <w:r>
        <w:t>99.95%tile</w:t>
      </w:r>
    </w:p>
    <w:p w14:paraId="3B713D54" w14:textId="77777777" w:rsidR="00BB10A2" w:rsidRDefault="00BB10A2" w:rsidP="00BB10A2">
      <w:pPr>
        <w:pStyle w:val="ListParagraph"/>
        <w:numPr>
          <w:ilvl w:val="0"/>
          <w:numId w:val="4"/>
        </w:numPr>
      </w:pPr>
      <w:r>
        <w:t>99.99%tile</w:t>
      </w:r>
    </w:p>
    <w:p w14:paraId="2AE6DB91" w14:textId="58A4FAE3" w:rsidR="00BB10A2" w:rsidRDefault="00BB10A2" w:rsidP="00BB10A2">
      <w:pPr>
        <w:pStyle w:val="ListParagraph"/>
        <w:numPr>
          <w:ilvl w:val="0"/>
          <w:numId w:val="4"/>
        </w:numPr>
      </w:pPr>
      <w:r>
        <w:t>100%tile</w:t>
      </w:r>
    </w:p>
    <w:p w14:paraId="138074AF" w14:textId="024A953D" w:rsidR="0085791E" w:rsidRDefault="0085791E" w:rsidP="0085791E">
      <w:pPr>
        <w:pStyle w:val="ListParagraph"/>
        <w:ind w:left="0"/>
      </w:pPr>
    </w:p>
    <w:p w14:paraId="42090D14" w14:textId="03083287" w:rsidR="0085791E" w:rsidRDefault="00796FC3" w:rsidP="0085791E">
      <w:pPr>
        <w:pStyle w:val="ListParagraph"/>
        <w:ind w:left="0"/>
      </w:pPr>
      <w:r>
        <w:t>However,</w:t>
      </w:r>
      <w:r w:rsidR="0085791E">
        <w:t xml:space="preserve"> </w:t>
      </w:r>
      <w:r>
        <w:t xml:space="preserve">it was argued that </w:t>
      </w:r>
      <w:r w:rsidR="0085791E">
        <w:t xml:space="preserve">in the derivation of the requirement </w:t>
      </w:r>
      <w:r>
        <w:t xml:space="preserve">there may be need to </w:t>
      </w:r>
      <w:r w:rsidR="0085791E">
        <w:t xml:space="preserve">consider the level of the interferer </w:t>
      </w:r>
      <w:r>
        <w:t xml:space="preserve">as well as </w:t>
      </w:r>
      <w:r w:rsidR="0085791E">
        <w:t xml:space="preserve">the level of the wanted signal. </w:t>
      </w:r>
      <w:r>
        <w:t xml:space="preserve">It was </w:t>
      </w:r>
      <w:r w:rsidR="0085791E">
        <w:t>assume</w:t>
      </w:r>
      <w:r>
        <w:t>d</w:t>
      </w:r>
      <w:r w:rsidR="0085791E">
        <w:t xml:space="preserve"> a 0.8</w:t>
      </w:r>
      <w:r>
        <w:t xml:space="preserve"> </w:t>
      </w:r>
      <w:r w:rsidR="0085791E">
        <w:t xml:space="preserve">dB </w:t>
      </w:r>
      <w:proofErr w:type="spellStart"/>
      <w:r w:rsidR="0085791E">
        <w:t>desensitidation</w:t>
      </w:r>
      <w:proofErr w:type="spellEnd"/>
      <w:r w:rsidR="0085791E">
        <w:t xml:space="preserve"> of the wanted signal at the noise floor is acceptable. As the spatial parameters are static using a fixed </w:t>
      </w:r>
      <w:proofErr w:type="spellStart"/>
      <w:r w:rsidR="0085791E">
        <w:t>desenistisation</w:t>
      </w:r>
      <w:proofErr w:type="spellEnd"/>
      <w:r w:rsidR="0085791E">
        <w:t xml:space="preserve"> level is reasonable how</w:t>
      </w:r>
      <w:r>
        <w:t>e</w:t>
      </w:r>
      <w:r w:rsidR="0085791E">
        <w:t>ver in the case</w:t>
      </w:r>
      <w:r w:rsidR="009C6AFD">
        <w:t xml:space="preserve"> </w:t>
      </w:r>
      <w:proofErr w:type="gramStart"/>
      <w:r w:rsidR="009C6AFD">
        <w:t xml:space="preserve">of </w:t>
      </w:r>
      <w:r w:rsidR="0085791E">
        <w:t xml:space="preserve"> </w:t>
      </w:r>
      <w:r w:rsidR="00187CBA">
        <w:t>two</w:t>
      </w:r>
      <w:proofErr w:type="gramEnd"/>
      <w:r w:rsidR="0085791E">
        <w:t xml:space="preserve"> dynamic AAS networks looking at the interferer level only gives an overly </w:t>
      </w:r>
      <w:proofErr w:type="spellStart"/>
      <w:r w:rsidR="0085791E">
        <w:t>pessismistic</w:t>
      </w:r>
      <w:proofErr w:type="spellEnd"/>
      <w:r w:rsidR="0085791E">
        <w:t xml:space="preserve"> result.</w:t>
      </w:r>
    </w:p>
    <w:p w14:paraId="2D1245DA" w14:textId="77777777" w:rsidR="00D7392E" w:rsidRDefault="00D7392E" w:rsidP="0085791E">
      <w:pPr>
        <w:pStyle w:val="ListParagraph"/>
        <w:ind w:left="0"/>
      </w:pPr>
    </w:p>
    <w:p w14:paraId="05A89CE1" w14:textId="4FB13B3C" w:rsidR="0085791E" w:rsidRDefault="0085791E" w:rsidP="0085791E">
      <w:pPr>
        <w:pStyle w:val="ListParagraph"/>
        <w:ind w:left="0"/>
      </w:pPr>
      <w:r>
        <w:t xml:space="preserve">If we identify the </w:t>
      </w:r>
      <w:proofErr w:type="gramStart"/>
      <w:r>
        <w:t>worst case</w:t>
      </w:r>
      <w:proofErr w:type="gramEnd"/>
      <w:r>
        <w:t xml:space="preserve"> coupling loss cases as in figure </w:t>
      </w:r>
      <w:r w:rsidR="00C7658C">
        <w:t>2</w:t>
      </w:r>
      <w:r>
        <w:t>.</w:t>
      </w:r>
      <w:r w:rsidR="009C6AFD">
        <w:t>2.2.5</w:t>
      </w:r>
      <w:r>
        <w:t>-1, it is</w:t>
      </w:r>
      <w:r w:rsidR="00606B4F">
        <w:t xml:space="preserve"> observed</w:t>
      </w:r>
      <w:r>
        <w:t xml:space="preserve"> that when the </w:t>
      </w:r>
      <w:proofErr w:type="gramStart"/>
      <w:r>
        <w:t>worst case</w:t>
      </w:r>
      <w:proofErr w:type="gramEnd"/>
      <w:r>
        <w:t xml:space="preserve"> coupling occurs for the interferer the wanted </w:t>
      </w:r>
      <w:proofErr w:type="gramStart"/>
      <w:r>
        <w:t>UE’s</w:t>
      </w:r>
      <w:proofErr w:type="gramEnd"/>
      <w:r>
        <w:t xml:space="preserve"> are close to the victims BS. As such they are not receiving s</w:t>
      </w:r>
      <w:r w:rsidR="009C6AFD">
        <w:t>i</w:t>
      </w:r>
      <w:r>
        <w:t>gn</w:t>
      </w:r>
      <w:r w:rsidR="009C6AFD">
        <w:t>a</w:t>
      </w:r>
      <w:r>
        <w:t>l</w:t>
      </w:r>
      <w:r w:rsidR="009C6AFD">
        <w:t>s</w:t>
      </w:r>
      <w:r>
        <w:t xml:space="preserve"> at the noise floor (and will not suffer 0.8</w:t>
      </w:r>
      <w:r w:rsidR="009C6AFD">
        <w:t xml:space="preserve"> </w:t>
      </w:r>
      <w:r>
        <w:t xml:space="preserve">dB </w:t>
      </w:r>
      <w:proofErr w:type="spellStart"/>
      <w:r>
        <w:t>desenistisation</w:t>
      </w:r>
      <w:proofErr w:type="spellEnd"/>
      <w:r>
        <w:t>).</w:t>
      </w:r>
    </w:p>
    <w:p w14:paraId="306ADEC1" w14:textId="77777777" w:rsidR="0085791E" w:rsidRDefault="0085791E" w:rsidP="0085791E">
      <w:pPr>
        <w:jc w:val="center"/>
      </w:pPr>
      <w:r w:rsidRPr="00AF7215">
        <w:rPr>
          <w:noProof/>
        </w:rPr>
        <w:drawing>
          <wp:inline distT="0" distB="0" distL="0" distR="0" wp14:anchorId="116AE251" wp14:editId="4C790AD4">
            <wp:extent cx="4274820" cy="3208020"/>
            <wp:effectExtent l="0" t="0" r="0" b="0"/>
            <wp:docPr id="5" name="Picture 4">
              <a:extLst xmlns:a="http://schemas.openxmlformats.org/drawingml/2006/main">
                <a:ext uri="{FF2B5EF4-FFF2-40B4-BE49-F238E27FC236}">
                  <a16:creationId xmlns:a16="http://schemas.microsoft.com/office/drawing/2014/main" id="{A5CA6060-AAA4-49C1-8544-B264A591FB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5CA6060-AAA4-49C1-8544-B264A591FBA2}"/>
                        </a:ext>
                      </a:extLst>
                    </pic:cNvPr>
                    <pic:cNvPicPr>
                      <a:picLocks noChangeAspect="1"/>
                    </pic:cNvPicPr>
                  </pic:nvPicPr>
                  <pic:blipFill>
                    <a:blip r:embed="rId14"/>
                    <a:stretch>
                      <a:fillRect/>
                    </a:stretch>
                  </pic:blipFill>
                  <pic:spPr>
                    <a:xfrm>
                      <a:off x="0" y="0"/>
                      <a:ext cx="4274820" cy="3208020"/>
                    </a:xfrm>
                    <a:prstGeom prst="rect">
                      <a:avLst/>
                    </a:prstGeom>
                  </pic:spPr>
                </pic:pic>
              </a:graphicData>
            </a:graphic>
          </wp:inline>
        </w:drawing>
      </w:r>
    </w:p>
    <w:p w14:paraId="0EF07000" w14:textId="5D3A45E3" w:rsidR="0085791E" w:rsidRDefault="0085791E" w:rsidP="0085791E">
      <w:pPr>
        <w:pStyle w:val="TF"/>
      </w:pPr>
      <w:r>
        <w:lastRenderedPageBreak/>
        <w:t xml:space="preserve">Figure </w:t>
      </w:r>
      <w:r w:rsidR="00C7658C">
        <w:t>2</w:t>
      </w:r>
      <w:r w:rsidR="009C6AFD">
        <w:t xml:space="preserve">.2.2.5-1: </w:t>
      </w:r>
      <w:r>
        <w:t>Example of the 8 worst case UE placements (BS-BS, fundamental antenna model, rho=1)</w:t>
      </w:r>
    </w:p>
    <w:p w14:paraId="39057A54" w14:textId="2A0E82EE" w:rsidR="0085791E" w:rsidRDefault="0085791E" w:rsidP="0085791E">
      <w:pPr>
        <w:pStyle w:val="ListParagraph"/>
        <w:ind w:left="0"/>
      </w:pPr>
      <w:r>
        <w:t xml:space="preserve">It follows that </w:t>
      </w:r>
      <w:proofErr w:type="gramStart"/>
      <w:r>
        <w:t>UE’s</w:t>
      </w:r>
      <w:proofErr w:type="gramEnd"/>
      <w:r>
        <w:t xml:space="preserve"> near the </w:t>
      </w:r>
      <w:r w:rsidR="00B35307">
        <w:t xml:space="preserve">cell </w:t>
      </w:r>
      <w:r>
        <w:t>edge</w:t>
      </w:r>
      <w:r w:rsidR="00B35307">
        <w:t>,</w:t>
      </w:r>
      <w:r>
        <w:t xml:space="preserve"> which are rec</w:t>
      </w:r>
      <w:r w:rsidR="00B35307">
        <w:t>e</w:t>
      </w:r>
      <w:r>
        <w:t>iving low level sig</w:t>
      </w:r>
      <w:r w:rsidR="00B35307">
        <w:t>nals</w:t>
      </w:r>
      <w:r>
        <w:t xml:space="preserve"> close to the noise floor </w:t>
      </w:r>
      <w:r w:rsidR="00606B4F">
        <w:t>may</w:t>
      </w:r>
      <w:r>
        <w:t xml:space="preserve"> not suffer large worst case </w:t>
      </w:r>
      <w:proofErr w:type="spellStart"/>
      <w:r>
        <w:t>inteferer</w:t>
      </w:r>
      <w:proofErr w:type="spellEnd"/>
      <w:r>
        <w:t xml:space="preserve"> levels.</w:t>
      </w:r>
    </w:p>
    <w:p w14:paraId="2232C98D" w14:textId="09C1ADF8" w:rsidR="0085791E" w:rsidRPr="006757C3" w:rsidRDefault="0085791E" w:rsidP="0085791E">
      <w:pPr>
        <w:pStyle w:val="ListParagraph"/>
        <w:ind w:left="0"/>
      </w:pPr>
      <w:r>
        <w:t xml:space="preserve">The </w:t>
      </w:r>
      <w:proofErr w:type="spellStart"/>
      <w:r>
        <w:t>inteferer</w:t>
      </w:r>
      <w:proofErr w:type="spellEnd"/>
      <w:r>
        <w:t xml:space="preserve"> level and the wanted signal level both depend on the location of the UE as such both </w:t>
      </w:r>
      <w:r w:rsidR="00606B4F">
        <w:t>can</w:t>
      </w:r>
      <w:r>
        <w:t xml:space="preserve"> be considered when selecting a metric or if only one is considered this effect should be represented in the selected CDF percentile.</w:t>
      </w:r>
    </w:p>
    <w:p w14:paraId="573FBDDF" w14:textId="1F97EE2F" w:rsidR="008544C4" w:rsidRDefault="00C7658C" w:rsidP="008544C4">
      <w:pPr>
        <w:pStyle w:val="Heading3"/>
        <w:rPr>
          <w:rFonts w:ascii="Times New Roman" w:hAnsi="Times New Roman"/>
        </w:rPr>
      </w:pPr>
      <w:r>
        <w:rPr>
          <w:rFonts w:ascii="Times New Roman" w:hAnsi="Times New Roman"/>
        </w:rPr>
        <w:t>2</w:t>
      </w:r>
      <w:r w:rsidR="008544C4" w:rsidRPr="00F125AA">
        <w:rPr>
          <w:rFonts w:ascii="Times New Roman" w:hAnsi="Times New Roman"/>
        </w:rPr>
        <w:t>.</w:t>
      </w:r>
      <w:r w:rsidR="0085130D" w:rsidRPr="00F125AA">
        <w:rPr>
          <w:rFonts w:ascii="Times New Roman" w:hAnsi="Times New Roman"/>
        </w:rPr>
        <w:t>3</w:t>
      </w:r>
      <w:r w:rsidR="008544C4" w:rsidRPr="00F125AA">
        <w:rPr>
          <w:rFonts w:ascii="Times New Roman" w:hAnsi="Times New Roman"/>
        </w:rPr>
        <w:tab/>
        <w:t>Co-existence simulation results</w:t>
      </w:r>
    </w:p>
    <w:p w14:paraId="0CC99111" w14:textId="229936F3" w:rsidR="004B091E" w:rsidRDefault="00C7658C" w:rsidP="004B091E">
      <w:pPr>
        <w:pStyle w:val="Heading4"/>
      </w:pPr>
      <w:r>
        <w:t>2</w:t>
      </w:r>
      <w:r w:rsidR="004B091E">
        <w:t>.3.1</w:t>
      </w:r>
      <w:r w:rsidR="004B091E">
        <w:tab/>
        <w:t>General</w:t>
      </w:r>
    </w:p>
    <w:p w14:paraId="1B980552" w14:textId="77777777" w:rsidR="00382E8A" w:rsidRDefault="004B091E" w:rsidP="00382E8A">
      <w:r>
        <w:t xml:space="preserve">Simulation calibration results and early results focused on the CDF of the coupling </w:t>
      </w:r>
      <w:proofErr w:type="gramStart"/>
      <w:r>
        <w:t>loss,</w:t>
      </w:r>
      <w:proofErr w:type="gramEnd"/>
      <w:r>
        <w:t xml:space="preserve"> these results were presented below. </w:t>
      </w:r>
      <w:r w:rsidR="00382E8A">
        <w:t>Since there has been no consensus between the participating companies, it has not been possible to agree on the following:</w:t>
      </w:r>
    </w:p>
    <w:p w14:paraId="3210D6CF" w14:textId="00B54B91" w:rsidR="00382E8A" w:rsidRPr="00277DF3" w:rsidRDefault="00382E8A" w:rsidP="00382E8A">
      <w:pPr>
        <w:pStyle w:val="ListParagraph"/>
        <w:numPr>
          <w:ilvl w:val="0"/>
          <w:numId w:val="7"/>
        </w:numPr>
      </w:pPr>
      <w:r w:rsidRPr="00277DF3">
        <w:t xml:space="preserve">If the metric assumed in Release-99 methodology is appropriate </w:t>
      </w:r>
      <w:r w:rsidR="00277DF3" w:rsidRPr="00277DF3">
        <w:t>for AAS BS evaluations</w:t>
      </w:r>
      <w:r w:rsidR="00D5439D" w:rsidRPr="00277DF3">
        <w:t>.</w:t>
      </w:r>
    </w:p>
    <w:p w14:paraId="06C399EE" w14:textId="55409CB4" w:rsidR="00277DF3" w:rsidRPr="00277DF3" w:rsidRDefault="00277DF3" w:rsidP="00382E8A">
      <w:pPr>
        <w:pStyle w:val="ListParagraph"/>
        <w:numPr>
          <w:ilvl w:val="0"/>
          <w:numId w:val="7"/>
        </w:numPr>
      </w:pPr>
      <w:r w:rsidRPr="00277DF3">
        <w:t>What is the correct metric and what is the correct percentile to extract the requirement from.</w:t>
      </w:r>
    </w:p>
    <w:p w14:paraId="4B0D89A2" w14:textId="6BE22265" w:rsidR="00382E8A" w:rsidRPr="006F779E" w:rsidRDefault="00382E8A" w:rsidP="00382E8A">
      <w:pPr>
        <w:pStyle w:val="ListParagraph"/>
        <w:numPr>
          <w:ilvl w:val="0"/>
          <w:numId w:val="7"/>
        </w:numPr>
      </w:pPr>
      <w:r>
        <w:t xml:space="preserve">If the antenna model for out of band antenna gain captured in </w:t>
      </w:r>
      <w:r w:rsidRPr="00694066">
        <w:rPr>
          <w:lang w:val="en-US" w:eastAsia="ja-JP"/>
        </w:rPr>
        <w:t xml:space="preserve">Clause 7.3 in TR 38.922 is sufficient and </w:t>
      </w:r>
      <w:r w:rsidR="00277DF3">
        <w:rPr>
          <w:lang w:val="en-US" w:eastAsia="ja-JP"/>
        </w:rPr>
        <w:t>what is the</w:t>
      </w:r>
      <w:r w:rsidRPr="00694066">
        <w:rPr>
          <w:lang w:val="en-US" w:eastAsia="ja-JP"/>
        </w:rPr>
        <w:t xml:space="preserve"> </w:t>
      </w:r>
      <w:r w:rsidRPr="006F779E">
        <w:rPr>
          <w:lang w:val="en-US" w:eastAsia="ja-JP"/>
        </w:rPr>
        <w:t xml:space="preserve">appropriate </w:t>
      </w:r>
      <w:r w:rsidR="00277DF3" w:rsidRPr="006F779E">
        <w:rPr>
          <w:lang w:val="en-US" w:eastAsia="ja-JP"/>
        </w:rPr>
        <w:t xml:space="preserve">antenna </w:t>
      </w:r>
      <w:r w:rsidRPr="006F779E">
        <w:rPr>
          <w:lang w:val="en-US" w:eastAsia="ja-JP"/>
        </w:rPr>
        <w:t>correlation level</w:t>
      </w:r>
      <w:r w:rsidR="00D5439D" w:rsidRPr="006F779E">
        <w:rPr>
          <w:lang w:val="en-US" w:eastAsia="ja-JP"/>
        </w:rPr>
        <w:t>.</w:t>
      </w:r>
    </w:p>
    <w:p w14:paraId="759C54D2" w14:textId="77777777" w:rsidR="004B091E" w:rsidRDefault="004B091E" w:rsidP="00382E8A"/>
    <w:p w14:paraId="1F7EDBAB" w14:textId="6ADDD2C1" w:rsidR="001267D2" w:rsidRPr="004B091E" w:rsidRDefault="00C7658C" w:rsidP="003677D6">
      <w:pPr>
        <w:pStyle w:val="Heading4"/>
      </w:pPr>
      <w:r>
        <w:t>2</w:t>
      </w:r>
      <w:r w:rsidR="001267D2">
        <w:t>.3.2</w:t>
      </w:r>
      <w:r w:rsidR="003677D6">
        <w:tab/>
        <w:t>Simulation results</w:t>
      </w:r>
      <w:r w:rsidR="00AB18AB">
        <w:t xml:space="preserve"> - MCL</w:t>
      </w:r>
    </w:p>
    <w:p w14:paraId="04224DAC" w14:textId="5AEB2515" w:rsidR="009944B9" w:rsidRDefault="00C7658C" w:rsidP="001267D2">
      <w:pPr>
        <w:pStyle w:val="Heading5"/>
      </w:pPr>
      <w:r>
        <w:t>2</w:t>
      </w:r>
      <w:r w:rsidR="0037470F">
        <w:t>.3.</w:t>
      </w:r>
      <w:r w:rsidR="00990E44">
        <w:t>2</w:t>
      </w:r>
      <w:r w:rsidR="001267D2">
        <w:t>.1</w:t>
      </w:r>
      <w:r w:rsidR="0037470F">
        <w:tab/>
        <w:t>BS-to-BS coupling: Urban Macro</w:t>
      </w:r>
    </w:p>
    <w:p w14:paraId="14F36F98" w14:textId="09FA70EC" w:rsidR="003C7D61" w:rsidRDefault="003C7D61" w:rsidP="003C7D61">
      <w:pPr>
        <w:pStyle w:val="TAH"/>
      </w:pPr>
      <w:r>
        <w:t xml:space="preserve">Table </w:t>
      </w:r>
      <w:r w:rsidR="00C7658C">
        <w:t>2</w:t>
      </w:r>
      <w:r>
        <w:t>.3.</w:t>
      </w:r>
      <w:r w:rsidR="001054F4">
        <w:t>2.1</w:t>
      </w:r>
      <w:r>
        <w:t>-1: BS to BS CL</w:t>
      </w:r>
      <w:r w:rsidRPr="0064545C">
        <w:t xml:space="preserve"> </w:t>
      </w:r>
      <w:r>
        <w:t>(Nokia)</w:t>
      </w:r>
    </w:p>
    <w:tbl>
      <w:tblPr>
        <w:tblStyle w:val="TableGrid"/>
        <w:tblW w:w="0" w:type="auto"/>
        <w:jc w:val="center"/>
        <w:tblLook w:val="04A0" w:firstRow="1" w:lastRow="0" w:firstColumn="1" w:lastColumn="0" w:noHBand="0" w:noVBand="1"/>
      </w:tblPr>
      <w:tblGrid>
        <w:gridCol w:w="673"/>
        <w:gridCol w:w="1425"/>
        <w:gridCol w:w="1425"/>
        <w:gridCol w:w="1454"/>
        <w:gridCol w:w="1541"/>
        <w:gridCol w:w="1541"/>
        <w:gridCol w:w="1570"/>
      </w:tblGrid>
      <w:tr w:rsidR="002E6A5C" w14:paraId="26A1638A" w14:textId="77777777" w:rsidTr="005D7245">
        <w:trPr>
          <w:jc w:val="center"/>
        </w:trPr>
        <w:tc>
          <w:tcPr>
            <w:tcW w:w="0" w:type="auto"/>
          </w:tcPr>
          <w:p w14:paraId="5A0CC97F" w14:textId="77777777" w:rsidR="003C7D61" w:rsidRDefault="003C7D61" w:rsidP="00AF60D0">
            <w:pPr>
              <w:pStyle w:val="TAH"/>
            </w:pPr>
            <w:r>
              <w:rPr>
                <w:lang w:eastAsia="zh-CN"/>
              </w:rPr>
              <w:t>%-tile</w:t>
            </w:r>
          </w:p>
        </w:tc>
        <w:tc>
          <w:tcPr>
            <w:tcW w:w="0" w:type="auto"/>
          </w:tcPr>
          <w:p w14:paraId="379AFE94" w14:textId="77777777" w:rsidR="003C7D61" w:rsidRDefault="003C7D61" w:rsidP="00AF60D0">
            <w:pPr>
              <w:pStyle w:val="TAH"/>
            </w:pPr>
            <w:r>
              <w:rPr>
                <w:lang w:eastAsia="zh-CN"/>
              </w:rPr>
              <w:t>CL values</w:t>
            </w:r>
            <w:r>
              <w:t xml:space="preserve"> with 0 correlation</w:t>
            </w:r>
          </w:p>
        </w:tc>
        <w:tc>
          <w:tcPr>
            <w:tcW w:w="0" w:type="auto"/>
          </w:tcPr>
          <w:p w14:paraId="50254DC1" w14:textId="77777777" w:rsidR="003C7D61" w:rsidRDefault="003C7D61" w:rsidP="00AF60D0">
            <w:pPr>
              <w:pStyle w:val="TAH"/>
            </w:pPr>
            <w:r>
              <w:rPr>
                <w:lang w:eastAsia="zh-CN"/>
              </w:rPr>
              <w:t>CL values</w:t>
            </w:r>
            <w:r>
              <w:t xml:space="preserve"> with 1 correlation</w:t>
            </w:r>
          </w:p>
        </w:tc>
        <w:tc>
          <w:tcPr>
            <w:tcW w:w="0" w:type="auto"/>
          </w:tcPr>
          <w:p w14:paraId="4224C4B9" w14:textId="77777777" w:rsidR="003C7D61" w:rsidRDefault="003C7D61" w:rsidP="00AF60D0">
            <w:pPr>
              <w:pStyle w:val="TAH"/>
            </w:pPr>
            <w:r>
              <w:rPr>
                <w:lang w:eastAsia="zh-CN"/>
              </w:rPr>
              <w:t>CL values</w:t>
            </w:r>
            <w:r>
              <w:t xml:space="preserve"> with 0.5 correlation</w:t>
            </w:r>
          </w:p>
        </w:tc>
        <w:tc>
          <w:tcPr>
            <w:tcW w:w="0" w:type="auto"/>
          </w:tcPr>
          <w:p w14:paraId="179BBE5B" w14:textId="77777777" w:rsidR="003C7D61" w:rsidRDefault="003C7D61" w:rsidP="00AF60D0">
            <w:pPr>
              <w:pStyle w:val="TAH"/>
              <w:rPr>
                <w:lang w:eastAsia="zh-CN"/>
              </w:rPr>
            </w:pPr>
            <w:r>
              <w:rPr>
                <w:lang w:eastAsia="zh-CN"/>
              </w:rPr>
              <w:t>CL values</w:t>
            </w:r>
            <w:r>
              <w:t xml:space="preserve"> with scaled 0 correlation</w:t>
            </w:r>
          </w:p>
        </w:tc>
        <w:tc>
          <w:tcPr>
            <w:tcW w:w="0" w:type="auto"/>
          </w:tcPr>
          <w:p w14:paraId="4CE27808" w14:textId="77777777" w:rsidR="003C7D61" w:rsidRDefault="003C7D61" w:rsidP="00AF60D0">
            <w:pPr>
              <w:pStyle w:val="TAH"/>
              <w:rPr>
                <w:lang w:eastAsia="zh-CN"/>
              </w:rPr>
            </w:pPr>
            <w:r>
              <w:rPr>
                <w:lang w:eastAsia="zh-CN"/>
              </w:rPr>
              <w:t>CL values</w:t>
            </w:r>
            <w:r>
              <w:t xml:space="preserve"> with scaled 1 correlation</w:t>
            </w:r>
          </w:p>
        </w:tc>
        <w:tc>
          <w:tcPr>
            <w:tcW w:w="0" w:type="auto"/>
          </w:tcPr>
          <w:p w14:paraId="2723B5FB" w14:textId="77777777" w:rsidR="003C7D61" w:rsidRDefault="003C7D61" w:rsidP="00AF60D0">
            <w:pPr>
              <w:pStyle w:val="TAH"/>
            </w:pPr>
            <w:r>
              <w:rPr>
                <w:lang w:eastAsia="zh-CN"/>
              </w:rPr>
              <w:t>CL values</w:t>
            </w:r>
            <w:r>
              <w:t xml:space="preserve"> with scaled 0.5 correlation</w:t>
            </w:r>
          </w:p>
        </w:tc>
      </w:tr>
      <w:tr w:rsidR="002E6A5C" w14:paraId="17BA15E4" w14:textId="77777777" w:rsidTr="005D7245">
        <w:trPr>
          <w:trHeight w:val="156"/>
          <w:jc w:val="center"/>
        </w:trPr>
        <w:tc>
          <w:tcPr>
            <w:tcW w:w="0" w:type="auto"/>
          </w:tcPr>
          <w:p w14:paraId="1A360CB2" w14:textId="77777777" w:rsidR="003C7D61" w:rsidRDefault="003C7D61" w:rsidP="00AF60D0">
            <w:pPr>
              <w:pStyle w:val="TAH"/>
            </w:pPr>
            <w:r>
              <w:t>99</w:t>
            </w:r>
          </w:p>
        </w:tc>
        <w:tc>
          <w:tcPr>
            <w:tcW w:w="0" w:type="auto"/>
          </w:tcPr>
          <w:p w14:paraId="2691B9F8" w14:textId="77777777" w:rsidR="003C7D61" w:rsidRPr="00A736AB" w:rsidRDefault="003C7D61" w:rsidP="00AF60D0">
            <w:pPr>
              <w:pStyle w:val="TAH"/>
              <w:rPr>
                <w:b w:val="0"/>
                <w:bCs/>
              </w:rPr>
            </w:pPr>
            <w:r w:rsidRPr="00CE09DA">
              <w:rPr>
                <w:b w:val="0"/>
                <w:bCs/>
              </w:rPr>
              <w:t>-86.7938</w:t>
            </w:r>
          </w:p>
        </w:tc>
        <w:tc>
          <w:tcPr>
            <w:tcW w:w="0" w:type="auto"/>
          </w:tcPr>
          <w:p w14:paraId="3F982680" w14:textId="77777777" w:rsidR="003C7D61" w:rsidRPr="00A736AB" w:rsidRDefault="003C7D61" w:rsidP="00AF60D0">
            <w:pPr>
              <w:pStyle w:val="TAH"/>
              <w:rPr>
                <w:b w:val="0"/>
                <w:bCs/>
              </w:rPr>
            </w:pPr>
            <w:r w:rsidRPr="00061445">
              <w:rPr>
                <w:b w:val="0"/>
                <w:bCs/>
              </w:rPr>
              <w:t>-91.3974</w:t>
            </w:r>
          </w:p>
        </w:tc>
        <w:tc>
          <w:tcPr>
            <w:tcW w:w="0" w:type="auto"/>
          </w:tcPr>
          <w:p w14:paraId="4B09DA4F" w14:textId="77777777" w:rsidR="003C7D61" w:rsidRPr="00A736AB" w:rsidRDefault="003C7D61" w:rsidP="00AF60D0">
            <w:pPr>
              <w:pStyle w:val="TAH"/>
              <w:rPr>
                <w:b w:val="0"/>
                <w:bCs/>
              </w:rPr>
            </w:pPr>
            <w:r w:rsidRPr="006640D7">
              <w:rPr>
                <w:b w:val="0"/>
                <w:bCs/>
              </w:rPr>
              <w:t>-87.8284</w:t>
            </w:r>
          </w:p>
        </w:tc>
        <w:tc>
          <w:tcPr>
            <w:tcW w:w="0" w:type="auto"/>
          </w:tcPr>
          <w:p w14:paraId="5408F26C" w14:textId="77777777" w:rsidR="003C7D61" w:rsidRPr="00A736AB" w:rsidRDefault="003C7D61" w:rsidP="00AF60D0">
            <w:pPr>
              <w:pStyle w:val="TAH"/>
              <w:rPr>
                <w:b w:val="0"/>
                <w:bCs/>
              </w:rPr>
            </w:pPr>
            <w:r w:rsidRPr="00D51BC3">
              <w:rPr>
                <w:b w:val="0"/>
                <w:bCs/>
              </w:rPr>
              <w:t>-96.022</w:t>
            </w:r>
          </w:p>
        </w:tc>
        <w:tc>
          <w:tcPr>
            <w:tcW w:w="0" w:type="auto"/>
          </w:tcPr>
          <w:p w14:paraId="7648FE62" w14:textId="77777777" w:rsidR="003C7D61" w:rsidRPr="00A736AB" w:rsidRDefault="003C7D61" w:rsidP="00AF60D0">
            <w:pPr>
              <w:pStyle w:val="TAH"/>
              <w:rPr>
                <w:b w:val="0"/>
                <w:bCs/>
              </w:rPr>
            </w:pPr>
            <w:r w:rsidRPr="0043043F">
              <w:rPr>
                <w:b w:val="0"/>
                <w:bCs/>
              </w:rPr>
              <w:t>-101.9742</w:t>
            </w:r>
          </w:p>
        </w:tc>
        <w:tc>
          <w:tcPr>
            <w:tcW w:w="0" w:type="auto"/>
          </w:tcPr>
          <w:p w14:paraId="6953FE0B" w14:textId="77777777" w:rsidR="003C7D61" w:rsidRPr="00FE49BF" w:rsidRDefault="003C7D61" w:rsidP="00AF60D0">
            <w:pPr>
              <w:pStyle w:val="TAH"/>
              <w:rPr>
                <w:b w:val="0"/>
                <w:bCs/>
              </w:rPr>
            </w:pPr>
            <w:r w:rsidRPr="00FE49BF">
              <w:rPr>
                <w:b w:val="0"/>
                <w:bCs/>
              </w:rPr>
              <w:t>-97.2973</w:t>
            </w:r>
          </w:p>
        </w:tc>
      </w:tr>
      <w:tr w:rsidR="002E6A5C" w14:paraId="360838D0" w14:textId="77777777" w:rsidTr="005D7245">
        <w:trPr>
          <w:jc w:val="center"/>
        </w:trPr>
        <w:tc>
          <w:tcPr>
            <w:tcW w:w="0" w:type="auto"/>
          </w:tcPr>
          <w:p w14:paraId="52300175" w14:textId="77777777" w:rsidR="003C7D61" w:rsidRDefault="003C7D61" w:rsidP="00AF60D0">
            <w:pPr>
              <w:pStyle w:val="TAH"/>
            </w:pPr>
            <w:r>
              <w:t>99.9</w:t>
            </w:r>
          </w:p>
        </w:tc>
        <w:tc>
          <w:tcPr>
            <w:tcW w:w="0" w:type="auto"/>
          </w:tcPr>
          <w:p w14:paraId="16B4D8D2" w14:textId="77777777" w:rsidR="003C7D61" w:rsidRPr="00A736AB" w:rsidRDefault="003C7D61" w:rsidP="00AF60D0">
            <w:pPr>
              <w:pStyle w:val="TAH"/>
              <w:rPr>
                <w:b w:val="0"/>
                <w:bCs/>
              </w:rPr>
            </w:pPr>
            <w:r w:rsidRPr="00CE09DA">
              <w:rPr>
                <w:b w:val="0"/>
                <w:bCs/>
              </w:rPr>
              <w:t>-74.0343</w:t>
            </w:r>
          </w:p>
        </w:tc>
        <w:tc>
          <w:tcPr>
            <w:tcW w:w="0" w:type="auto"/>
          </w:tcPr>
          <w:p w14:paraId="32EEB8AC" w14:textId="77777777" w:rsidR="003C7D61" w:rsidRPr="00A736AB" w:rsidRDefault="003C7D61" w:rsidP="00AF60D0">
            <w:pPr>
              <w:pStyle w:val="TAH"/>
              <w:rPr>
                <w:b w:val="0"/>
                <w:bCs/>
              </w:rPr>
            </w:pPr>
            <w:r w:rsidRPr="00061445">
              <w:rPr>
                <w:b w:val="0"/>
                <w:bCs/>
              </w:rPr>
              <w:t>-76.2064</w:t>
            </w:r>
          </w:p>
        </w:tc>
        <w:tc>
          <w:tcPr>
            <w:tcW w:w="0" w:type="auto"/>
          </w:tcPr>
          <w:p w14:paraId="0B2F63CC" w14:textId="77777777" w:rsidR="003C7D61" w:rsidRPr="00A736AB" w:rsidRDefault="003C7D61" w:rsidP="00AF60D0">
            <w:pPr>
              <w:pStyle w:val="TAH"/>
              <w:rPr>
                <w:b w:val="0"/>
                <w:bCs/>
              </w:rPr>
            </w:pPr>
            <w:r w:rsidRPr="006640D7">
              <w:rPr>
                <w:b w:val="0"/>
                <w:bCs/>
              </w:rPr>
              <w:t>-74.8746</w:t>
            </w:r>
          </w:p>
        </w:tc>
        <w:tc>
          <w:tcPr>
            <w:tcW w:w="0" w:type="auto"/>
          </w:tcPr>
          <w:p w14:paraId="34143D43" w14:textId="77777777" w:rsidR="003C7D61" w:rsidRPr="00A736AB" w:rsidRDefault="003C7D61" w:rsidP="00AF60D0">
            <w:pPr>
              <w:pStyle w:val="TAH"/>
              <w:rPr>
                <w:b w:val="0"/>
                <w:bCs/>
              </w:rPr>
            </w:pPr>
            <w:r w:rsidRPr="00D51BC3">
              <w:rPr>
                <w:b w:val="0"/>
                <w:bCs/>
              </w:rPr>
              <w:t>-83.4406</w:t>
            </w:r>
          </w:p>
        </w:tc>
        <w:tc>
          <w:tcPr>
            <w:tcW w:w="0" w:type="auto"/>
          </w:tcPr>
          <w:p w14:paraId="077EF701" w14:textId="77777777" w:rsidR="003C7D61" w:rsidRPr="00A736AB" w:rsidRDefault="003C7D61" w:rsidP="00AF60D0">
            <w:pPr>
              <w:pStyle w:val="TAH"/>
              <w:rPr>
                <w:b w:val="0"/>
                <w:bCs/>
              </w:rPr>
            </w:pPr>
            <w:r w:rsidRPr="0043043F">
              <w:rPr>
                <w:b w:val="0"/>
                <w:bCs/>
              </w:rPr>
              <w:t>-86.6269</w:t>
            </w:r>
          </w:p>
        </w:tc>
        <w:tc>
          <w:tcPr>
            <w:tcW w:w="0" w:type="auto"/>
          </w:tcPr>
          <w:p w14:paraId="2CD695AA" w14:textId="77777777" w:rsidR="003C7D61" w:rsidRPr="00FE49BF" w:rsidRDefault="003C7D61" w:rsidP="00AF60D0">
            <w:pPr>
              <w:pStyle w:val="TAH"/>
              <w:rPr>
                <w:b w:val="0"/>
                <w:bCs/>
              </w:rPr>
            </w:pPr>
            <w:r w:rsidRPr="00FE49BF">
              <w:rPr>
                <w:b w:val="0"/>
                <w:bCs/>
              </w:rPr>
              <w:t>-84.3963</w:t>
            </w:r>
          </w:p>
        </w:tc>
      </w:tr>
      <w:tr w:rsidR="002E6A5C" w14:paraId="394A4860" w14:textId="77777777" w:rsidTr="005D7245">
        <w:trPr>
          <w:jc w:val="center"/>
        </w:trPr>
        <w:tc>
          <w:tcPr>
            <w:tcW w:w="0" w:type="auto"/>
          </w:tcPr>
          <w:p w14:paraId="72A1B17A" w14:textId="77777777" w:rsidR="003C7D61" w:rsidRDefault="003C7D61" w:rsidP="00AF60D0">
            <w:pPr>
              <w:pStyle w:val="TAH"/>
            </w:pPr>
            <w:r>
              <w:t>99.99</w:t>
            </w:r>
          </w:p>
        </w:tc>
        <w:tc>
          <w:tcPr>
            <w:tcW w:w="0" w:type="auto"/>
          </w:tcPr>
          <w:p w14:paraId="40228E08" w14:textId="77777777" w:rsidR="003C7D61" w:rsidRPr="00A736AB" w:rsidRDefault="003C7D61" w:rsidP="00AF60D0">
            <w:pPr>
              <w:pStyle w:val="TAH"/>
              <w:rPr>
                <w:b w:val="0"/>
                <w:bCs/>
              </w:rPr>
            </w:pPr>
            <w:r w:rsidRPr="00CE09DA">
              <w:rPr>
                <w:b w:val="0"/>
                <w:bCs/>
              </w:rPr>
              <w:t>-65.8391</w:t>
            </w:r>
          </w:p>
        </w:tc>
        <w:tc>
          <w:tcPr>
            <w:tcW w:w="0" w:type="auto"/>
          </w:tcPr>
          <w:p w14:paraId="08AF945D" w14:textId="77777777" w:rsidR="003C7D61" w:rsidRPr="00A736AB" w:rsidRDefault="003C7D61" w:rsidP="00AF60D0">
            <w:pPr>
              <w:pStyle w:val="TAH"/>
              <w:rPr>
                <w:b w:val="0"/>
                <w:bCs/>
              </w:rPr>
            </w:pPr>
            <w:r w:rsidRPr="00A736AB">
              <w:rPr>
                <w:b w:val="0"/>
                <w:bCs/>
              </w:rPr>
              <w:t>-6</w:t>
            </w:r>
            <w:r>
              <w:rPr>
                <w:b w:val="0"/>
                <w:bCs/>
              </w:rPr>
              <w:t>4</w:t>
            </w:r>
            <w:r w:rsidRPr="00A736AB">
              <w:rPr>
                <w:b w:val="0"/>
                <w:bCs/>
              </w:rPr>
              <w:t>.9049</w:t>
            </w:r>
          </w:p>
        </w:tc>
        <w:tc>
          <w:tcPr>
            <w:tcW w:w="0" w:type="auto"/>
          </w:tcPr>
          <w:p w14:paraId="52DB63E3" w14:textId="77777777" w:rsidR="003C7D61" w:rsidRPr="00A736AB" w:rsidRDefault="003C7D61" w:rsidP="00AF60D0">
            <w:pPr>
              <w:pStyle w:val="TAH"/>
              <w:rPr>
                <w:b w:val="0"/>
                <w:bCs/>
              </w:rPr>
            </w:pPr>
            <w:r w:rsidRPr="006640D7">
              <w:rPr>
                <w:b w:val="0"/>
                <w:bCs/>
              </w:rPr>
              <w:t>-65.6347</w:t>
            </w:r>
          </w:p>
        </w:tc>
        <w:tc>
          <w:tcPr>
            <w:tcW w:w="0" w:type="auto"/>
          </w:tcPr>
          <w:p w14:paraId="4593ECD5" w14:textId="77777777" w:rsidR="003C7D61" w:rsidRPr="00A736AB" w:rsidRDefault="003C7D61" w:rsidP="00AF60D0">
            <w:pPr>
              <w:pStyle w:val="TAH"/>
              <w:rPr>
                <w:b w:val="0"/>
                <w:bCs/>
              </w:rPr>
            </w:pPr>
            <w:r w:rsidRPr="00D51BC3">
              <w:rPr>
                <w:b w:val="0"/>
                <w:bCs/>
              </w:rPr>
              <w:t>-76.6021</w:t>
            </w:r>
          </w:p>
        </w:tc>
        <w:tc>
          <w:tcPr>
            <w:tcW w:w="0" w:type="auto"/>
          </w:tcPr>
          <w:p w14:paraId="56F17A66" w14:textId="77777777" w:rsidR="003C7D61" w:rsidRPr="00A736AB" w:rsidRDefault="003C7D61" w:rsidP="00AF60D0">
            <w:pPr>
              <w:pStyle w:val="TAH"/>
              <w:rPr>
                <w:b w:val="0"/>
                <w:bCs/>
              </w:rPr>
            </w:pPr>
            <w:r w:rsidRPr="0043043F">
              <w:rPr>
                <w:b w:val="0"/>
                <w:bCs/>
              </w:rPr>
              <w:t>-74.3620</w:t>
            </w:r>
          </w:p>
        </w:tc>
        <w:tc>
          <w:tcPr>
            <w:tcW w:w="0" w:type="auto"/>
          </w:tcPr>
          <w:p w14:paraId="08F17ECA" w14:textId="77777777" w:rsidR="003C7D61" w:rsidRPr="00A736AB" w:rsidRDefault="003C7D61" w:rsidP="00AF60D0">
            <w:pPr>
              <w:pStyle w:val="TAH"/>
              <w:rPr>
                <w:b w:val="0"/>
                <w:bCs/>
              </w:rPr>
            </w:pPr>
            <w:r w:rsidRPr="00FE49BF">
              <w:rPr>
                <w:b w:val="0"/>
                <w:bCs/>
              </w:rPr>
              <w:t>-75.6208</w:t>
            </w:r>
          </w:p>
        </w:tc>
      </w:tr>
      <w:tr w:rsidR="002E6A5C" w14:paraId="6BC910A2" w14:textId="77777777" w:rsidTr="005D7245">
        <w:trPr>
          <w:jc w:val="center"/>
        </w:trPr>
        <w:tc>
          <w:tcPr>
            <w:tcW w:w="0" w:type="auto"/>
          </w:tcPr>
          <w:p w14:paraId="2ADFFF3E" w14:textId="77777777" w:rsidR="003C7D61" w:rsidRDefault="003C7D61" w:rsidP="00AF60D0">
            <w:pPr>
              <w:pStyle w:val="TAH"/>
            </w:pPr>
            <w:r>
              <w:t>100</w:t>
            </w:r>
          </w:p>
        </w:tc>
        <w:tc>
          <w:tcPr>
            <w:tcW w:w="0" w:type="auto"/>
          </w:tcPr>
          <w:p w14:paraId="6E4FC6D6" w14:textId="77777777" w:rsidR="003C7D61" w:rsidRPr="00A736AB" w:rsidRDefault="003C7D61" w:rsidP="00AF60D0">
            <w:pPr>
              <w:pStyle w:val="TAH"/>
              <w:rPr>
                <w:b w:val="0"/>
                <w:bCs/>
              </w:rPr>
            </w:pPr>
            <w:r w:rsidRPr="00CE09DA">
              <w:rPr>
                <w:b w:val="0"/>
                <w:bCs/>
              </w:rPr>
              <w:t>-5</w:t>
            </w:r>
            <w:r>
              <w:rPr>
                <w:b w:val="0"/>
                <w:bCs/>
              </w:rPr>
              <w:t>9</w:t>
            </w:r>
            <w:r w:rsidRPr="00CE09DA">
              <w:rPr>
                <w:b w:val="0"/>
                <w:bCs/>
              </w:rPr>
              <w:t>.7523</w:t>
            </w:r>
          </w:p>
        </w:tc>
        <w:tc>
          <w:tcPr>
            <w:tcW w:w="0" w:type="auto"/>
          </w:tcPr>
          <w:p w14:paraId="058BED5E" w14:textId="77777777" w:rsidR="003C7D61" w:rsidRPr="00A736AB" w:rsidRDefault="003C7D61" w:rsidP="00AF60D0">
            <w:pPr>
              <w:pStyle w:val="TAH"/>
              <w:rPr>
                <w:b w:val="0"/>
                <w:bCs/>
              </w:rPr>
            </w:pPr>
            <w:r w:rsidRPr="00A736AB">
              <w:rPr>
                <w:b w:val="0"/>
                <w:bCs/>
              </w:rPr>
              <w:t>-48.1203</w:t>
            </w:r>
          </w:p>
        </w:tc>
        <w:tc>
          <w:tcPr>
            <w:tcW w:w="0" w:type="auto"/>
          </w:tcPr>
          <w:p w14:paraId="641DD8BB" w14:textId="77777777" w:rsidR="003C7D61" w:rsidRPr="00A736AB" w:rsidRDefault="003C7D61" w:rsidP="00AF60D0">
            <w:pPr>
              <w:pStyle w:val="TAH"/>
              <w:rPr>
                <w:b w:val="0"/>
                <w:bCs/>
              </w:rPr>
            </w:pPr>
            <w:r w:rsidRPr="006640D7">
              <w:rPr>
                <w:b w:val="0"/>
                <w:bCs/>
              </w:rPr>
              <w:t>-50.9161</w:t>
            </w:r>
          </w:p>
        </w:tc>
        <w:tc>
          <w:tcPr>
            <w:tcW w:w="0" w:type="auto"/>
          </w:tcPr>
          <w:p w14:paraId="681076DE" w14:textId="77777777" w:rsidR="003C7D61" w:rsidRPr="00A736AB" w:rsidRDefault="003C7D61" w:rsidP="00AF60D0">
            <w:pPr>
              <w:pStyle w:val="TAH"/>
              <w:rPr>
                <w:b w:val="0"/>
                <w:bCs/>
              </w:rPr>
            </w:pPr>
            <w:r w:rsidRPr="00D51BC3">
              <w:rPr>
                <w:b w:val="0"/>
                <w:bCs/>
              </w:rPr>
              <w:t>-70.5869</w:t>
            </w:r>
          </w:p>
        </w:tc>
        <w:tc>
          <w:tcPr>
            <w:tcW w:w="0" w:type="auto"/>
          </w:tcPr>
          <w:p w14:paraId="5AAD02EE" w14:textId="77777777" w:rsidR="003C7D61" w:rsidRPr="00A736AB" w:rsidRDefault="003C7D61" w:rsidP="00AF60D0">
            <w:pPr>
              <w:pStyle w:val="TAH"/>
              <w:rPr>
                <w:b w:val="0"/>
                <w:bCs/>
              </w:rPr>
            </w:pPr>
            <w:r w:rsidRPr="0043043F">
              <w:rPr>
                <w:b w:val="0"/>
                <w:bCs/>
              </w:rPr>
              <w:t>-59.5737</w:t>
            </w:r>
          </w:p>
        </w:tc>
        <w:tc>
          <w:tcPr>
            <w:tcW w:w="0" w:type="auto"/>
          </w:tcPr>
          <w:p w14:paraId="3A564DF6" w14:textId="77777777" w:rsidR="003C7D61" w:rsidRPr="00A736AB" w:rsidRDefault="003C7D61" w:rsidP="00AF60D0">
            <w:pPr>
              <w:pStyle w:val="TAH"/>
              <w:rPr>
                <w:b w:val="0"/>
                <w:bCs/>
              </w:rPr>
            </w:pPr>
            <w:r w:rsidRPr="00FE49BF">
              <w:rPr>
                <w:b w:val="0"/>
                <w:bCs/>
              </w:rPr>
              <w:t>-62.3714</w:t>
            </w:r>
          </w:p>
        </w:tc>
      </w:tr>
    </w:tbl>
    <w:p w14:paraId="41EC6C7E" w14:textId="77777777" w:rsidR="003C7D61" w:rsidRPr="00B3276D" w:rsidRDefault="003C7D61" w:rsidP="003C7D61"/>
    <w:p w14:paraId="1F5F29C1" w14:textId="67CABC7D" w:rsidR="008A1DCF" w:rsidRDefault="008A1DCF" w:rsidP="008A1DCF">
      <w:pPr>
        <w:pStyle w:val="TAH"/>
      </w:pPr>
      <w:r>
        <w:t xml:space="preserve">Table </w:t>
      </w:r>
      <w:r w:rsidR="00C7658C">
        <w:t>2</w:t>
      </w:r>
      <w:r>
        <w:t>.3.</w:t>
      </w:r>
      <w:r w:rsidR="001054F4">
        <w:t>2.1</w:t>
      </w:r>
      <w:r>
        <w:t>-2: BS to BS CL (Ericsson)</w:t>
      </w:r>
      <w:r w:rsidR="00FF05EF">
        <w:t xml:space="preserve"> with 100% grid shift</w:t>
      </w:r>
    </w:p>
    <w:tbl>
      <w:tblPr>
        <w:tblStyle w:val="TableGrid"/>
        <w:tblW w:w="0" w:type="auto"/>
        <w:jc w:val="center"/>
        <w:tblLook w:val="04A0" w:firstRow="1" w:lastRow="0" w:firstColumn="1" w:lastColumn="0" w:noHBand="0" w:noVBand="1"/>
      </w:tblPr>
      <w:tblGrid>
        <w:gridCol w:w="697"/>
        <w:gridCol w:w="2607"/>
        <w:gridCol w:w="2757"/>
      </w:tblGrid>
      <w:tr w:rsidR="002E6A5C" w14:paraId="7D905F6D" w14:textId="77777777" w:rsidTr="005D7245">
        <w:trPr>
          <w:jc w:val="center"/>
        </w:trPr>
        <w:tc>
          <w:tcPr>
            <w:tcW w:w="0" w:type="auto"/>
          </w:tcPr>
          <w:p w14:paraId="20D1A137" w14:textId="77777777" w:rsidR="008A1DCF" w:rsidRDefault="008A1DCF" w:rsidP="00F168EB">
            <w:pPr>
              <w:pStyle w:val="TAH"/>
            </w:pPr>
            <w:r>
              <w:rPr>
                <w:lang w:eastAsia="zh-CN"/>
              </w:rPr>
              <w:t>%-tile</w:t>
            </w:r>
          </w:p>
        </w:tc>
        <w:tc>
          <w:tcPr>
            <w:tcW w:w="0" w:type="auto"/>
          </w:tcPr>
          <w:p w14:paraId="25227520" w14:textId="77777777" w:rsidR="008A1DCF" w:rsidRDefault="008A1DCF" w:rsidP="00F168EB">
            <w:pPr>
              <w:pStyle w:val="TAH"/>
            </w:pPr>
            <w:r>
              <w:rPr>
                <w:lang w:eastAsia="zh-CN"/>
              </w:rPr>
              <w:t>CL values</w:t>
            </w:r>
            <w:r>
              <w:t xml:space="preserve"> with 1 correlation</w:t>
            </w:r>
          </w:p>
        </w:tc>
        <w:tc>
          <w:tcPr>
            <w:tcW w:w="0" w:type="auto"/>
          </w:tcPr>
          <w:p w14:paraId="35F424AB" w14:textId="77777777" w:rsidR="008A1DCF" w:rsidRDefault="008A1DCF" w:rsidP="00F168EB">
            <w:pPr>
              <w:pStyle w:val="TAH"/>
            </w:pPr>
            <w:r>
              <w:rPr>
                <w:lang w:eastAsia="zh-CN"/>
              </w:rPr>
              <w:t>CL values</w:t>
            </w:r>
            <w:r>
              <w:t xml:space="preserve"> with 0.5 correlation</w:t>
            </w:r>
          </w:p>
        </w:tc>
      </w:tr>
      <w:tr w:rsidR="002E6A5C" w14:paraId="1C4FCE18" w14:textId="77777777" w:rsidTr="005D7245">
        <w:trPr>
          <w:jc w:val="center"/>
        </w:trPr>
        <w:tc>
          <w:tcPr>
            <w:tcW w:w="0" w:type="auto"/>
          </w:tcPr>
          <w:p w14:paraId="221BADEF" w14:textId="77777777" w:rsidR="008A1DCF" w:rsidRDefault="008A1DCF" w:rsidP="00F168EB">
            <w:pPr>
              <w:pStyle w:val="TAH"/>
            </w:pPr>
            <w:r>
              <w:t>99.9</w:t>
            </w:r>
          </w:p>
        </w:tc>
        <w:tc>
          <w:tcPr>
            <w:tcW w:w="0" w:type="auto"/>
          </w:tcPr>
          <w:p w14:paraId="1AEC6F23" w14:textId="77777777" w:rsidR="008A1DCF" w:rsidRDefault="008A1DCF" w:rsidP="00F168EB">
            <w:pPr>
              <w:pStyle w:val="TAH"/>
              <w:rPr>
                <w:b w:val="0"/>
                <w:bCs/>
              </w:rPr>
            </w:pPr>
            <w:r>
              <w:rPr>
                <w:b w:val="0"/>
                <w:bCs/>
                <w:szCs w:val="18"/>
                <w:lang w:val="en-IN"/>
              </w:rPr>
              <w:t>-79.4</w:t>
            </w:r>
          </w:p>
        </w:tc>
        <w:tc>
          <w:tcPr>
            <w:tcW w:w="0" w:type="auto"/>
          </w:tcPr>
          <w:p w14:paraId="7B7045DD" w14:textId="77777777" w:rsidR="008A1DCF" w:rsidRDefault="008A1DCF" w:rsidP="00F168EB">
            <w:pPr>
              <w:pStyle w:val="TAH"/>
              <w:rPr>
                <w:b w:val="0"/>
                <w:bCs/>
              </w:rPr>
            </w:pPr>
            <w:r>
              <w:rPr>
                <w:b w:val="0"/>
                <w:bCs/>
                <w:szCs w:val="18"/>
                <w:lang w:val="en-IN"/>
              </w:rPr>
              <w:t>-80</w:t>
            </w:r>
          </w:p>
        </w:tc>
      </w:tr>
      <w:tr w:rsidR="002E6A5C" w14:paraId="29FE5E0D" w14:textId="77777777" w:rsidTr="005D7245">
        <w:trPr>
          <w:jc w:val="center"/>
        </w:trPr>
        <w:tc>
          <w:tcPr>
            <w:tcW w:w="0" w:type="auto"/>
          </w:tcPr>
          <w:p w14:paraId="1918C671" w14:textId="77777777" w:rsidR="008A1DCF" w:rsidRDefault="008A1DCF" w:rsidP="00F168EB">
            <w:pPr>
              <w:pStyle w:val="TAH"/>
            </w:pPr>
            <w:r>
              <w:t>99.95</w:t>
            </w:r>
          </w:p>
        </w:tc>
        <w:tc>
          <w:tcPr>
            <w:tcW w:w="0" w:type="auto"/>
          </w:tcPr>
          <w:p w14:paraId="66818F40" w14:textId="77777777" w:rsidR="008A1DCF" w:rsidRDefault="008A1DCF" w:rsidP="00F168EB">
            <w:pPr>
              <w:pStyle w:val="TAH"/>
              <w:rPr>
                <w:b w:val="0"/>
                <w:bCs/>
              </w:rPr>
            </w:pPr>
            <w:r>
              <w:rPr>
                <w:b w:val="0"/>
                <w:bCs/>
                <w:szCs w:val="18"/>
                <w:lang w:val="en-IN"/>
              </w:rPr>
              <w:t>-79</w:t>
            </w:r>
          </w:p>
        </w:tc>
        <w:tc>
          <w:tcPr>
            <w:tcW w:w="0" w:type="auto"/>
          </w:tcPr>
          <w:p w14:paraId="13617EEB" w14:textId="77777777" w:rsidR="008A1DCF" w:rsidRDefault="008A1DCF" w:rsidP="00F168EB">
            <w:pPr>
              <w:pStyle w:val="TAH"/>
              <w:rPr>
                <w:b w:val="0"/>
                <w:bCs/>
              </w:rPr>
            </w:pPr>
            <w:r>
              <w:rPr>
                <w:b w:val="0"/>
                <w:bCs/>
                <w:szCs w:val="18"/>
                <w:lang w:val="en-IN"/>
              </w:rPr>
              <w:t>-74.8</w:t>
            </w:r>
          </w:p>
        </w:tc>
      </w:tr>
      <w:tr w:rsidR="002E6A5C" w14:paraId="0B0E4D8F" w14:textId="77777777" w:rsidTr="005D7245">
        <w:trPr>
          <w:trHeight w:val="50"/>
          <w:jc w:val="center"/>
        </w:trPr>
        <w:tc>
          <w:tcPr>
            <w:tcW w:w="0" w:type="auto"/>
          </w:tcPr>
          <w:p w14:paraId="4AD232CA" w14:textId="77777777" w:rsidR="008A1DCF" w:rsidRDefault="008A1DCF" w:rsidP="00F168EB">
            <w:pPr>
              <w:pStyle w:val="TAH"/>
            </w:pPr>
            <w:r>
              <w:t>100</w:t>
            </w:r>
          </w:p>
        </w:tc>
        <w:tc>
          <w:tcPr>
            <w:tcW w:w="0" w:type="auto"/>
          </w:tcPr>
          <w:p w14:paraId="7CF350A3" w14:textId="77777777" w:rsidR="008A1DCF" w:rsidRDefault="008A1DCF" w:rsidP="00F168EB">
            <w:pPr>
              <w:pStyle w:val="TAH"/>
              <w:rPr>
                <w:b w:val="0"/>
                <w:bCs/>
              </w:rPr>
            </w:pPr>
            <w:r>
              <w:rPr>
                <w:b w:val="0"/>
                <w:bCs/>
                <w:szCs w:val="18"/>
                <w:lang w:val="en-IN"/>
              </w:rPr>
              <w:t>-72.3</w:t>
            </w:r>
          </w:p>
        </w:tc>
        <w:tc>
          <w:tcPr>
            <w:tcW w:w="0" w:type="auto"/>
          </w:tcPr>
          <w:p w14:paraId="1D697494" w14:textId="77777777" w:rsidR="008A1DCF" w:rsidRDefault="008A1DCF" w:rsidP="00F168EB">
            <w:pPr>
              <w:pStyle w:val="TAH"/>
              <w:rPr>
                <w:b w:val="0"/>
                <w:bCs/>
              </w:rPr>
            </w:pPr>
            <w:r>
              <w:rPr>
                <w:b w:val="0"/>
                <w:bCs/>
                <w:szCs w:val="18"/>
                <w:lang w:val="en-IN"/>
              </w:rPr>
              <w:t>-70.8</w:t>
            </w:r>
          </w:p>
        </w:tc>
      </w:tr>
    </w:tbl>
    <w:p w14:paraId="24A315A9" w14:textId="77777777" w:rsidR="008A1DCF" w:rsidRDefault="008A1DCF" w:rsidP="008A1DCF"/>
    <w:p w14:paraId="537687CE" w14:textId="67ADEE6F" w:rsidR="00FF05EF" w:rsidRDefault="00FF05EF" w:rsidP="00FF05EF">
      <w:pPr>
        <w:pStyle w:val="TAH"/>
      </w:pPr>
      <w:r>
        <w:t xml:space="preserve">Table </w:t>
      </w:r>
      <w:r w:rsidR="00C7658C">
        <w:t>2</w:t>
      </w:r>
      <w:r>
        <w:t>.3.2.1-3: BS to BS CL (Ericsson) with 50% grid shift</w:t>
      </w:r>
    </w:p>
    <w:tbl>
      <w:tblPr>
        <w:tblStyle w:val="TableGrid"/>
        <w:tblW w:w="0" w:type="auto"/>
        <w:jc w:val="center"/>
        <w:tblLook w:val="04A0" w:firstRow="1" w:lastRow="0" w:firstColumn="1" w:lastColumn="0" w:noHBand="0" w:noVBand="1"/>
      </w:tblPr>
      <w:tblGrid>
        <w:gridCol w:w="697"/>
        <w:gridCol w:w="2607"/>
        <w:gridCol w:w="2757"/>
      </w:tblGrid>
      <w:tr w:rsidR="002E6A5C" w14:paraId="7EA687F7" w14:textId="77777777" w:rsidTr="005D7245">
        <w:trPr>
          <w:jc w:val="center"/>
        </w:trPr>
        <w:tc>
          <w:tcPr>
            <w:tcW w:w="0" w:type="auto"/>
          </w:tcPr>
          <w:p w14:paraId="0544C8A0" w14:textId="77777777" w:rsidR="00FF05EF" w:rsidRDefault="00FF05EF" w:rsidP="002B7FFC">
            <w:pPr>
              <w:pStyle w:val="TAH"/>
            </w:pPr>
            <w:r>
              <w:rPr>
                <w:lang w:eastAsia="zh-CN"/>
              </w:rPr>
              <w:t>%-tile</w:t>
            </w:r>
          </w:p>
        </w:tc>
        <w:tc>
          <w:tcPr>
            <w:tcW w:w="0" w:type="auto"/>
          </w:tcPr>
          <w:p w14:paraId="3AD14CFC" w14:textId="77777777" w:rsidR="00FF05EF" w:rsidRDefault="00FF05EF" w:rsidP="002B7FFC">
            <w:pPr>
              <w:pStyle w:val="TAH"/>
            </w:pPr>
            <w:r>
              <w:rPr>
                <w:lang w:eastAsia="zh-CN"/>
              </w:rPr>
              <w:t>CL values</w:t>
            </w:r>
            <w:r>
              <w:t xml:space="preserve"> with 1 correlation</w:t>
            </w:r>
          </w:p>
        </w:tc>
        <w:tc>
          <w:tcPr>
            <w:tcW w:w="0" w:type="auto"/>
          </w:tcPr>
          <w:p w14:paraId="0A83357E" w14:textId="77777777" w:rsidR="00FF05EF" w:rsidRDefault="00FF05EF" w:rsidP="002B7FFC">
            <w:pPr>
              <w:pStyle w:val="TAH"/>
            </w:pPr>
            <w:r>
              <w:rPr>
                <w:lang w:eastAsia="zh-CN"/>
              </w:rPr>
              <w:t>CL values</w:t>
            </w:r>
            <w:r>
              <w:t xml:space="preserve"> with 0.5 correlation</w:t>
            </w:r>
          </w:p>
        </w:tc>
      </w:tr>
      <w:tr w:rsidR="002E6A5C" w14:paraId="76F2BECB" w14:textId="77777777" w:rsidTr="005D7245">
        <w:trPr>
          <w:jc w:val="center"/>
        </w:trPr>
        <w:tc>
          <w:tcPr>
            <w:tcW w:w="0" w:type="auto"/>
          </w:tcPr>
          <w:p w14:paraId="51CA304A" w14:textId="77777777" w:rsidR="00067765" w:rsidRDefault="00067765" w:rsidP="00067765">
            <w:pPr>
              <w:pStyle w:val="TAH"/>
            </w:pPr>
            <w:r>
              <w:t>99.9</w:t>
            </w:r>
          </w:p>
        </w:tc>
        <w:tc>
          <w:tcPr>
            <w:tcW w:w="0" w:type="auto"/>
          </w:tcPr>
          <w:p w14:paraId="54AB67FD" w14:textId="371B54BF" w:rsidR="00067765" w:rsidRPr="00A130CF" w:rsidRDefault="00067765" w:rsidP="00067765">
            <w:pPr>
              <w:pStyle w:val="TAH"/>
              <w:rPr>
                <w:b w:val="0"/>
                <w:bCs/>
              </w:rPr>
            </w:pPr>
            <w:r w:rsidRPr="00A130CF">
              <w:rPr>
                <w:b w:val="0"/>
                <w:bCs/>
                <w:szCs w:val="18"/>
                <w:lang w:val="en-IN"/>
              </w:rPr>
              <w:t>-71.6</w:t>
            </w:r>
          </w:p>
        </w:tc>
        <w:tc>
          <w:tcPr>
            <w:tcW w:w="0" w:type="auto"/>
          </w:tcPr>
          <w:p w14:paraId="4EC13E55" w14:textId="7C298842" w:rsidR="00067765" w:rsidRPr="00067765" w:rsidRDefault="00067765" w:rsidP="00067765">
            <w:pPr>
              <w:pStyle w:val="TAH"/>
              <w:rPr>
                <w:b w:val="0"/>
                <w:bCs/>
              </w:rPr>
            </w:pPr>
            <w:r w:rsidRPr="00067765">
              <w:rPr>
                <w:b w:val="0"/>
                <w:bCs/>
                <w:szCs w:val="18"/>
                <w:lang w:val="en-IN"/>
              </w:rPr>
              <w:t>-71.6</w:t>
            </w:r>
          </w:p>
        </w:tc>
      </w:tr>
      <w:tr w:rsidR="002E6A5C" w14:paraId="67C5B3FE" w14:textId="77777777" w:rsidTr="005D7245">
        <w:trPr>
          <w:jc w:val="center"/>
        </w:trPr>
        <w:tc>
          <w:tcPr>
            <w:tcW w:w="0" w:type="auto"/>
          </w:tcPr>
          <w:p w14:paraId="057C0AE3" w14:textId="77777777" w:rsidR="00067765" w:rsidRDefault="00067765" w:rsidP="00067765">
            <w:pPr>
              <w:pStyle w:val="TAH"/>
            </w:pPr>
            <w:r>
              <w:t>99.95</w:t>
            </w:r>
          </w:p>
        </w:tc>
        <w:tc>
          <w:tcPr>
            <w:tcW w:w="0" w:type="auto"/>
          </w:tcPr>
          <w:p w14:paraId="02BA4F88" w14:textId="3B764FB2" w:rsidR="00067765" w:rsidRPr="00A130CF" w:rsidRDefault="00067765" w:rsidP="00067765">
            <w:pPr>
              <w:pStyle w:val="TAH"/>
              <w:rPr>
                <w:b w:val="0"/>
                <w:bCs/>
              </w:rPr>
            </w:pPr>
            <w:r w:rsidRPr="00A130CF">
              <w:rPr>
                <w:b w:val="0"/>
                <w:bCs/>
                <w:szCs w:val="18"/>
                <w:lang w:val="en-IN"/>
              </w:rPr>
              <w:t>-70.2</w:t>
            </w:r>
          </w:p>
        </w:tc>
        <w:tc>
          <w:tcPr>
            <w:tcW w:w="0" w:type="auto"/>
          </w:tcPr>
          <w:p w14:paraId="4089B633" w14:textId="74A544E0" w:rsidR="00067765" w:rsidRPr="00067765" w:rsidRDefault="00067765" w:rsidP="00067765">
            <w:pPr>
              <w:pStyle w:val="TAH"/>
              <w:rPr>
                <w:b w:val="0"/>
                <w:bCs/>
              </w:rPr>
            </w:pPr>
            <w:r w:rsidRPr="00067765">
              <w:rPr>
                <w:b w:val="0"/>
                <w:bCs/>
                <w:szCs w:val="18"/>
                <w:lang w:val="en-IN"/>
              </w:rPr>
              <w:t>-71.2</w:t>
            </w:r>
          </w:p>
        </w:tc>
      </w:tr>
      <w:tr w:rsidR="002E6A5C" w14:paraId="566374B9" w14:textId="77777777" w:rsidTr="005D7245">
        <w:trPr>
          <w:trHeight w:val="50"/>
          <w:jc w:val="center"/>
        </w:trPr>
        <w:tc>
          <w:tcPr>
            <w:tcW w:w="0" w:type="auto"/>
          </w:tcPr>
          <w:p w14:paraId="1D48D021" w14:textId="77777777" w:rsidR="00067765" w:rsidRDefault="00067765" w:rsidP="00067765">
            <w:pPr>
              <w:pStyle w:val="TAH"/>
            </w:pPr>
            <w:r>
              <w:t>100</w:t>
            </w:r>
          </w:p>
        </w:tc>
        <w:tc>
          <w:tcPr>
            <w:tcW w:w="0" w:type="auto"/>
          </w:tcPr>
          <w:p w14:paraId="0D653B76" w14:textId="4EBC655D" w:rsidR="00067765" w:rsidRPr="00A130CF" w:rsidRDefault="00067765" w:rsidP="00067765">
            <w:pPr>
              <w:pStyle w:val="TAH"/>
              <w:rPr>
                <w:b w:val="0"/>
                <w:bCs/>
              </w:rPr>
            </w:pPr>
            <w:r w:rsidRPr="00A130CF">
              <w:rPr>
                <w:b w:val="0"/>
                <w:bCs/>
                <w:szCs w:val="18"/>
                <w:lang w:val="en-IN"/>
              </w:rPr>
              <w:t>-68.7</w:t>
            </w:r>
          </w:p>
        </w:tc>
        <w:tc>
          <w:tcPr>
            <w:tcW w:w="0" w:type="auto"/>
          </w:tcPr>
          <w:p w14:paraId="7FA6DD8D" w14:textId="35CCDBA7" w:rsidR="00067765" w:rsidRPr="00067765" w:rsidRDefault="00067765" w:rsidP="00067765">
            <w:pPr>
              <w:pStyle w:val="TAH"/>
              <w:rPr>
                <w:b w:val="0"/>
                <w:bCs/>
              </w:rPr>
            </w:pPr>
            <w:r w:rsidRPr="00067765">
              <w:rPr>
                <w:b w:val="0"/>
                <w:bCs/>
                <w:szCs w:val="18"/>
                <w:lang w:val="en-IN"/>
              </w:rPr>
              <w:t>-70.5</w:t>
            </w:r>
          </w:p>
        </w:tc>
      </w:tr>
    </w:tbl>
    <w:p w14:paraId="00A5CE16" w14:textId="77777777" w:rsidR="00FF05EF" w:rsidRDefault="00FF05EF" w:rsidP="008A1DCF"/>
    <w:p w14:paraId="1F82B8A8" w14:textId="16A10F2A" w:rsidR="008A1DCF" w:rsidRDefault="008A1DCF" w:rsidP="008A1DCF">
      <w:pPr>
        <w:pStyle w:val="TAH"/>
      </w:pPr>
      <w:r w:rsidRPr="00F168EB">
        <w:rPr>
          <w:lang w:val="en-US" w:eastAsia="zh-CN"/>
        </w:rPr>
        <w:t xml:space="preserve">Table </w:t>
      </w:r>
      <w:r w:rsidR="00C7658C">
        <w:t>2</w:t>
      </w:r>
      <w:r>
        <w:t>.3.</w:t>
      </w:r>
      <w:r w:rsidR="001054F4">
        <w:t>2.1</w:t>
      </w:r>
      <w:r>
        <w:t>-</w:t>
      </w:r>
      <w:r w:rsidR="00FF05EF">
        <w:rPr>
          <w:rFonts w:eastAsia="SimSun"/>
          <w:lang w:val="en-US" w:eastAsia="zh-CN"/>
        </w:rPr>
        <w:t>4</w:t>
      </w:r>
      <w:r>
        <w:t>: BS to BS CL (</w:t>
      </w:r>
      <w:r>
        <w:rPr>
          <w:rFonts w:eastAsia="SimSun" w:hint="eastAsia"/>
          <w:lang w:val="en-US" w:eastAsia="zh-CN"/>
        </w:rPr>
        <w:t>ZTE</w:t>
      </w:r>
      <w:r>
        <w:t>)</w:t>
      </w:r>
    </w:p>
    <w:p w14:paraId="74F2CAB6" w14:textId="77777777" w:rsidR="008A1DCF" w:rsidRPr="00F168EB" w:rsidRDefault="008A1DCF" w:rsidP="008A1DCF">
      <w:pPr>
        <w:pStyle w:val="TAH"/>
        <w:shd w:val="clear" w:color="auto" w:fill="FFFFFF"/>
        <w:spacing w:before="60"/>
        <w:rPr>
          <w:lang w:val="en-US" w:eastAsia="zh-CN"/>
        </w:rPr>
      </w:pPr>
    </w:p>
    <w:tbl>
      <w:tblPr>
        <w:tblStyle w:val="TableGrid"/>
        <w:tblW w:w="0" w:type="auto"/>
        <w:jc w:val="center"/>
        <w:tblLook w:val="04A0" w:firstRow="1" w:lastRow="0" w:firstColumn="1" w:lastColumn="0" w:noHBand="0" w:noVBand="1"/>
      </w:tblPr>
      <w:tblGrid>
        <w:gridCol w:w="1827"/>
        <w:gridCol w:w="3268"/>
        <w:gridCol w:w="1193"/>
        <w:gridCol w:w="1192"/>
        <w:gridCol w:w="1192"/>
      </w:tblGrid>
      <w:tr w:rsidR="002E6A5C" w:rsidRPr="005D7245" w14:paraId="50596021" w14:textId="77777777" w:rsidTr="005D7245">
        <w:trPr>
          <w:jc w:val="center"/>
        </w:trPr>
        <w:tc>
          <w:tcPr>
            <w:tcW w:w="0" w:type="auto"/>
            <w:vMerge w:val="restart"/>
          </w:tcPr>
          <w:p w14:paraId="2157A579" w14:textId="77777777" w:rsidR="008A1DCF" w:rsidRPr="005D7245" w:rsidRDefault="008A1DCF" w:rsidP="00F168EB">
            <w:pPr>
              <w:pStyle w:val="TAH"/>
              <w:jc w:val="left"/>
              <w:rPr>
                <w:rFonts w:eastAsiaTheme="minorEastAsia" w:cs="Arial"/>
                <w:szCs w:val="18"/>
                <w:lang w:val="en-US" w:eastAsia="zh-CN"/>
              </w:rPr>
            </w:pPr>
            <w:r w:rsidRPr="005D7245">
              <w:rPr>
                <w:rFonts w:cs="Arial"/>
                <w:szCs w:val="18"/>
                <w:lang w:val="en-US" w:eastAsia="zh-CN"/>
              </w:rPr>
              <w:t>Signal type</w:t>
            </w:r>
          </w:p>
        </w:tc>
        <w:tc>
          <w:tcPr>
            <w:tcW w:w="0" w:type="auto"/>
            <w:vMerge w:val="restart"/>
          </w:tcPr>
          <w:p w14:paraId="3A73E873" w14:textId="77777777" w:rsidR="008A1DCF" w:rsidRPr="005D7245" w:rsidRDefault="008A1DCF" w:rsidP="00F168EB">
            <w:pPr>
              <w:pStyle w:val="TAH"/>
              <w:jc w:val="left"/>
              <w:rPr>
                <w:rFonts w:cs="Arial"/>
                <w:szCs w:val="18"/>
                <w:lang w:val="en-US" w:eastAsia="zh-CN"/>
              </w:rPr>
            </w:pPr>
            <w:r w:rsidRPr="005D7245">
              <w:rPr>
                <w:rFonts w:cs="Arial"/>
                <w:szCs w:val="18"/>
                <w:lang w:val="en-US" w:eastAsia="zh-CN"/>
              </w:rPr>
              <w:t>Correlation level between sub-array</w:t>
            </w:r>
          </w:p>
        </w:tc>
        <w:tc>
          <w:tcPr>
            <w:tcW w:w="0" w:type="auto"/>
            <w:gridSpan w:val="3"/>
          </w:tcPr>
          <w:p w14:paraId="0BA96749" w14:textId="77777777" w:rsidR="008A1DCF" w:rsidRPr="005D7245" w:rsidRDefault="008A1DCF" w:rsidP="00F168EB">
            <w:pPr>
              <w:pStyle w:val="TAH"/>
              <w:rPr>
                <w:rFonts w:cs="Arial"/>
                <w:szCs w:val="18"/>
                <w:lang w:val="en-US" w:eastAsia="zh-CN"/>
              </w:rPr>
            </w:pPr>
            <w:r w:rsidRPr="005D7245">
              <w:rPr>
                <w:rFonts w:cs="Arial"/>
                <w:szCs w:val="18"/>
                <w:lang w:val="en-US" w:eastAsia="zh-CN"/>
              </w:rPr>
              <w:t>Percentile of BS2BS coupling loss CDF</w:t>
            </w:r>
          </w:p>
        </w:tc>
      </w:tr>
      <w:tr w:rsidR="002E6A5C" w:rsidRPr="005D7245" w14:paraId="27BF5E1D" w14:textId="77777777" w:rsidTr="005D7245">
        <w:trPr>
          <w:jc w:val="center"/>
        </w:trPr>
        <w:tc>
          <w:tcPr>
            <w:tcW w:w="0" w:type="auto"/>
            <w:vMerge/>
          </w:tcPr>
          <w:p w14:paraId="084A0FD4" w14:textId="77777777" w:rsidR="008A1DCF" w:rsidRPr="005D7245" w:rsidRDefault="008A1DCF" w:rsidP="00F168EB">
            <w:pPr>
              <w:spacing w:after="0"/>
              <w:rPr>
                <w:rFonts w:ascii="Arial" w:eastAsiaTheme="minorEastAsia" w:hAnsi="Arial" w:cs="Arial"/>
                <w:sz w:val="18"/>
                <w:szCs w:val="18"/>
                <w:lang w:val="en-US" w:eastAsia="zh-CN"/>
              </w:rPr>
            </w:pPr>
          </w:p>
        </w:tc>
        <w:tc>
          <w:tcPr>
            <w:tcW w:w="0" w:type="auto"/>
            <w:vMerge/>
          </w:tcPr>
          <w:p w14:paraId="1C4DE9FF" w14:textId="77777777" w:rsidR="008A1DCF" w:rsidRPr="005D7245" w:rsidRDefault="008A1DCF" w:rsidP="00F168EB">
            <w:pPr>
              <w:spacing w:after="0"/>
              <w:rPr>
                <w:rFonts w:ascii="Arial" w:eastAsiaTheme="minorEastAsia" w:hAnsi="Arial" w:cs="Arial"/>
                <w:sz w:val="18"/>
                <w:szCs w:val="18"/>
                <w:lang w:val="en-US" w:eastAsia="zh-CN"/>
              </w:rPr>
            </w:pPr>
          </w:p>
        </w:tc>
        <w:tc>
          <w:tcPr>
            <w:tcW w:w="0" w:type="auto"/>
          </w:tcPr>
          <w:p w14:paraId="74169507"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99%</w:t>
            </w:r>
          </w:p>
        </w:tc>
        <w:tc>
          <w:tcPr>
            <w:tcW w:w="0" w:type="auto"/>
          </w:tcPr>
          <w:p w14:paraId="216032FE"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99.9%</w:t>
            </w:r>
          </w:p>
        </w:tc>
        <w:tc>
          <w:tcPr>
            <w:tcW w:w="0" w:type="auto"/>
          </w:tcPr>
          <w:p w14:paraId="02910116"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99.99%</w:t>
            </w:r>
          </w:p>
        </w:tc>
      </w:tr>
      <w:tr w:rsidR="002E6A5C" w:rsidRPr="005D7245" w14:paraId="4402D981" w14:textId="77777777" w:rsidTr="005D7245">
        <w:trPr>
          <w:jc w:val="center"/>
        </w:trPr>
        <w:tc>
          <w:tcPr>
            <w:tcW w:w="0" w:type="auto"/>
            <w:vMerge/>
          </w:tcPr>
          <w:p w14:paraId="1E5CB06B" w14:textId="77777777" w:rsidR="008A1DCF" w:rsidRPr="005D7245" w:rsidRDefault="008A1DCF" w:rsidP="00F168EB">
            <w:pPr>
              <w:spacing w:after="0"/>
              <w:rPr>
                <w:rFonts w:ascii="Arial" w:eastAsiaTheme="minorEastAsia" w:hAnsi="Arial" w:cs="Arial"/>
                <w:sz w:val="18"/>
                <w:szCs w:val="18"/>
                <w:lang w:val="en-US" w:eastAsia="zh-CN"/>
              </w:rPr>
            </w:pPr>
          </w:p>
        </w:tc>
        <w:tc>
          <w:tcPr>
            <w:tcW w:w="0" w:type="auto"/>
            <w:vMerge/>
          </w:tcPr>
          <w:p w14:paraId="64E8CBAA" w14:textId="77777777" w:rsidR="008A1DCF" w:rsidRPr="005D7245" w:rsidRDefault="008A1DCF" w:rsidP="00F168EB">
            <w:pPr>
              <w:spacing w:after="0"/>
              <w:rPr>
                <w:rFonts w:ascii="Arial" w:eastAsiaTheme="minorEastAsia" w:hAnsi="Arial" w:cs="Arial"/>
                <w:sz w:val="18"/>
                <w:szCs w:val="18"/>
                <w:lang w:val="en-US" w:eastAsia="zh-CN"/>
              </w:rPr>
            </w:pPr>
          </w:p>
        </w:tc>
        <w:tc>
          <w:tcPr>
            <w:tcW w:w="0" w:type="auto"/>
          </w:tcPr>
          <w:p w14:paraId="51DA2DF2"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CL [dB]</w:t>
            </w:r>
          </w:p>
        </w:tc>
        <w:tc>
          <w:tcPr>
            <w:tcW w:w="0" w:type="auto"/>
          </w:tcPr>
          <w:p w14:paraId="3A217A0D"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CL [dB]</w:t>
            </w:r>
          </w:p>
        </w:tc>
        <w:tc>
          <w:tcPr>
            <w:tcW w:w="0" w:type="auto"/>
          </w:tcPr>
          <w:p w14:paraId="31541619"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CL [dB]</w:t>
            </w:r>
          </w:p>
        </w:tc>
      </w:tr>
      <w:tr w:rsidR="002E6A5C" w:rsidRPr="005D7245" w14:paraId="6F7FDDDC" w14:textId="77777777" w:rsidTr="005D7245">
        <w:trPr>
          <w:jc w:val="center"/>
        </w:trPr>
        <w:tc>
          <w:tcPr>
            <w:tcW w:w="0" w:type="auto"/>
            <w:vMerge w:val="restart"/>
          </w:tcPr>
          <w:p w14:paraId="1BCC1E4B"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3rd harmonic signal</w:t>
            </w:r>
          </w:p>
        </w:tc>
        <w:tc>
          <w:tcPr>
            <w:tcW w:w="0" w:type="auto"/>
          </w:tcPr>
          <w:p w14:paraId="00B2ED82"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6B4E3891"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-94.8596 </w:t>
            </w:r>
          </w:p>
        </w:tc>
        <w:tc>
          <w:tcPr>
            <w:tcW w:w="0" w:type="auto"/>
          </w:tcPr>
          <w:p w14:paraId="32DCF030"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-81.5196 </w:t>
            </w:r>
          </w:p>
        </w:tc>
        <w:tc>
          <w:tcPr>
            <w:tcW w:w="0" w:type="auto"/>
          </w:tcPr>
          <w:p w14:paraId="60F73AD3"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-73.5077 </w:t>
            </w:r>
          </w:p>
        </w:tc>
      </w:tr>
      <w:tr w:rsidR="002E6A5C" w:rsidRPr="005D7245" w14:paraId="78C9FFDC" w14:textId="77777777" w:rsidTr="005D7245">
        <w:trPr>
          <w:trHeight w:val="90"/>
          <w:jc w:val="center"/>
        </w:trPr>
        <w:tc>
          <w:tcPr>
            <w:tcW w:w="0" w:type="auto"/>
            <w:vMerge/>
          </w:tcPr>
          <w:p w14:paraId="06080748" w14:textId="77777777" w:rsidR="008A1DCF" w:rsidRPr="005D7245" w:rsidRDefault="008A1DCF" w:rsidP="00F168EB">
            <w:pPr>
              <w:spacing w:after="0"/>
              <w:rPr>
                <w:rFonts w:ascii="Arial" w:eastAsiaTheme="minorEastAsia" w:hAnsi="Arial" w:cs="Arial"/>
                <w:sz w:val="18"/>
                <w:szCs w:val="18"/>
                <w:lang w:val="en-US" w:eastAsia="zh-CN"/>
              </w:rPr>
            </w:pPr>
          </w:p>
        </w:tc>
        <w:tc>
          <w:tcPr>
            <w:tcW w:w="0" w:type="auto"/>
          </w:tcPr>
          <w:p w14:paraId="7D0BFAC4"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4FA03873"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-99.5072 </w:t>
            </w:r>
          </w:p>
        </w:tc>
        <w:tc>
          <w:tcPr>
            <w:tcW w:w="0" w:type="auto"/>
          </w:tcPr>
          <w:p w14:paraId="50A2685F"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-83.5311 </w:t>
            </w:r>
          </w:p>
        </w:tc>
        <w:tc>
          <w:tcPr>
            <w:tcW w:w="0" w:type="auto"/>
          </w:tcPr>
          <w:p w14:paraId="018AE121"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-71.7873 </w:t>
            </w:r>
          </w:p>
        </w:tc>
      </w:tr>
      <w:tr w:rsidR="002E6A5C" w:rsidRPr="005D7245" w14:paraId="1352706D" w14:textId="77777777" w:rsidTr="005D7245">
        <w:trPr>
          <w:jc w:val="center"/>
        </w:trPr>
        <w:tc>
          <w:tcPr>
            <w:tcW w:w="0" w:type="auto"/>
            <w:vMerge/>
          </w:tcPr>
          <w:p w14:paraId="2958E17F" w14:textId="77777777" w:rsidR="008A1DCF" w:rsidRPr="005D7245" w:rsidRDefault="008A1DCF"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51CF8653"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2160F90B"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-93.7391 </w:t>
            </w:r>
          </w:p>
        </w:tc>
        <w:tc>
          <w:tcPr>
            <w:tcW w:w="0" w:type="auto"/>
          </w:tcPr>
          <w:p w14:paraId="203EDB23"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-80.4932 </w:t>
            </w:r>
          </w:p>
        </w:tc>
        <w:tc>
          <w:tcPr>
            <w:tcW w:w="0" w:type="auto"/>
          </w:tcPr>
          <w:p w14:paraId="266993C6"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-72.8547 </w:t>
            </w:r>
          </w:p>
        </w:tc>
      </w:tr>
      <w:tr w:rsidR="002E6A5C" w:rsidRPr="005D7245" w14:paraId="25AC55EB" w14:textId="77777777" w:rsidTr="005D7245">
        <w:trPr>
          <w:jc w:val="center"/>
        </w:trPr>
        <w:tc>
          <w:tcPr>
            <w:tcW w:w="0" w:type="auto"/>
            <w:vMerge w:val="restart"/>
          </w:tcPr>
          <w:p w14:paraId="0FD1BE3C"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2nd harmonic signal</w:t>
            </w:r>
          </w:p>
        </w:tc>
        <w:tc>
          <w:tcPr>
            <w:tcW w:w="0" w:type="auto"/>
          </w:tcPr>
          <w:p w14:paraId="7C7BBBD7"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31E22237"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-88.3497 </w:t>
            </w:r>
          </w:p>
        </w:tc>
        <w:tc>
          <w:tcPr>
            <w:tcW w:w="0" w:type="auto"/>
          </w:tcPr>
          <w:p w14:paraId="4B475C3D"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-75.4640 </w:t>
            </w:r>
          </w:p>
        </w:tc>
        <w:tc>
          <w:tcPr>
            <w:tcW w:w="0" w:type="auto"/>
          </w:tcPr>
          <w:p w14:paraId="0BAA7C36"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-66.5155 </w:t>
            </w:r>
          </w:p>
        </w:tc>
      </w:tr>
      <w:tr w:rsidR="002E6A5C" w:rsidRPr="005D7245" w14:paraId="1988545A" w14:textId="77777777" w:rsidTr="005D7245">
        <w:trPr>
          <w:trHeight w:val="90"/>
          <w:jc w:val="center"/>
        </w:trPr>
        <w:tc>
          <w:tcPr>
            <w:tcW w:w="0" w:type="auto"/>
            <w:vMerge/>
          </w:tcPr>
          <w:p w14:paraId="11BA4A4F" w14:textId="77777777" w:rsidR="008A1DCF" w:rsidRPr="005D7245" w:rsidRDefault="008A1DCF" w:rsidP="00F168EB">
            <w:pPr>
              <w:spacing w:after="0"/>
              <w:rPr>
                <w:rFonts w:ascii="Arial" w:eastAsiaTheme="minorEastAsia" w:hAnsi="Arial" w:cs="Arial"/>
                <w:sz w:val="18"/>
                <w:szCs w:val="18"/>
                <w:lang w:val="en-US" w:eastAsia="zh-CN"/>
              </w:rPr>
            </w:pPr>
          </w:p>
        </w:tc>
        <w:tc>
          <w:tcPr>
            <w:tcW w:w="0" w:type="auto"/>
          </w:tcPr>
          <w:p w14:paraId="32C16EE0"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41C7475D"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-92.5781 </w:t>
            </w:r>
          </w:p>
        </w:tc>
        <w:tc>
          <w:tcPr>
            <w:tcW w:w="0" w:type="auto"/>
          </w:tcPr>
          <w:p w14:paraId="15099946"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-76.9807 </w:t>
            </w:r>
          </w:p>
        </w:tc>
        <w:tc>
          <w:tcPr>
            <w:tcW w:w="0" w:type="auto"/>
          </w:tcPr>
          <w:p w14:paraId="2C49C7C8"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-64.6391 </w:t>
            </w:r>
          </w:p>
        </w:tc>
      </w:tr>
      <w:tr w:rsidR="002E6A5C" w:rsidRPr="005D7245" w14:paraId="1B7B90ED" w14:textId="77777777" w:rsidTr="005D7245">
        <w:trPr>
          <w:jc w:val="center"/>
        </w:trPr>
        <w:tc>
          <w:tcPr>
            <w:tcW w:w="0" w:type="auto"/>
            <w:vMerge/>
          </w:tcPr>
          <w:p w14:paraId="07D58F4D" w14:textId="77777777" w:rsidR="008A1DCF" w:rsidRPr="005D7245" w:rsidRDefault="008A1DCF"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26E72E34" w14:textId="77777777" w:rsidR="008A1DCF" w:rsidRPr="005D7245" w:rsidRDefault="008A1DCF"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0DE44155"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-87.3982 </w:t>
            </w:r>
          </w:p>
        </w:tc>
        <w:tc>
          <w:tcPr>
            <w:tcW w:w="0" w:type="auto"/>
          </w:tcPr>
          <w:p w14:paraId="08AB1573"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-75.1114 </w:t>
            </w:r>
          </w:p>
        </w:tc>
        <w:tc>
          <w:tcPr>
            <w:tcW w:w="0" w:type="auto"/>
          </w:tcPr>
          <w:p w14:paraId="26629FC4" w14:textId="77777777" w:rsidR="008A1DCF" w:rsidRPr="005D7245" w:rsidRDefault="008A1DCF"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-66.0110 </w:t>
            </w:r>
          </w:p>
        </w:tc>
      </w:tr>
    </w:tbl>
    <w:p w14:paraId="1DE6E06E" w14:textId="77777777" w:rsidR="009C097C" w:rsidRDefault="009C097C" w:rsidP="009C097C"/>
    <w:p w14:paraId="72C70B41" w14:textId="3BCF74E2" w:rsidR="0037470F" w:rsidRDefault="00C7658C" w:rsidP="00AB18AB">
      <w:pPr>
        <w:pStyle w:val="Heading5"/>
      </w:pPr>
      <w:r>
        <w:lastRenderedPageBreak/>
        <w:t>2</w:t>
      </w:r>
      <w:r w:rsidR="0037470F">
        <w:t>.3.2</w:t>
      </w:r>
      <w:r w:rsidR="00990E44">
        <w:t>.</w:t>
      </w:r>
      <w:r w:rsidR="001267D2">
        <w:t>2</w:t>
      </w:r>
      <w:r w:rsidR="0037470F">
        <w:tab/>
        <w:t>BS-to-UE coupling: Dense Urban</w:t>
      </w:r>
    </w:p>
    <w:p w14:paraId="4864E731" w14:textId="20C3C58A" w:rsidR="003C7D61" w:rsidRDefault="003C7D61" w:rsidP="003C7D61">
      <w:pPr>
        <w:pStyle w:val="TAH"/>
      </w:pPr>
      <w:r>
        <w:t xml:space="preserve">Table </w:t>
      </w:r>
      <w:r w:rsidR="00C7658C">
        <w:t>2</w:t>
      </w:r>
      <w:r>
        <w:t>.3.2</w:t>
      </w:r>
      <w:r w:rsidR="001054F4">
        <w:t>.2</w:t>
      </w:r>
      <w:r>
        <w:t>-1: BS to UE CL</w:t>
      </w:r>
      <w:r w:rsidRPr="0064545C">
        <w:t xml:space="preserve"> </w:t>
      </w:r>
      <w:r>
        <w:t>(Nokia)</w:t>
      </w:r>
    </w:p>
    <w:tbl>
      <w:tblPr>
        <w:tblStyle w:val="TableGrid"/>
        <w:tblW w:w="0" w:type="auto"/>
        <w:jc w:val="center"/>
        <w:tblLook w:val="04A0" w:firstRow="1" w:lastRow="0" w:firstColumn="1" w:lastColumn="0" w:noHBand="0" w:noVBand="1"/>
      </w:tblPr>
      <w:tblGrid>
        <w:gridCol w:w="697"/>
        <w:gridCol w:w="2607"/>
        <w:gridCol w:w="2607"/>
      </w:tblGrid>
      <w:tr w:rsidR="002E6A5C" w14:paraId="4F452A43" w14:textId="77777777" w:rsidTr="003C7D61">
        <w:trPr>
          <w:jc w:val="center"/>
        </w:trPr>
        <w:tc>
          <w:tcPr>
            <w:tcW w:w="0" w:type="auto"/>
          </w:tcPr>
          <w:p w14:paraId="620611B3" w14:textId="77777777" w:rsidR="003C7D61" w:rsidRDefault="003C7D61" w:rsidP="00AF60D0">
            <w:pPr>
              <w:pStyle w:val="TAH"/>
            </w:pPr>
            <w:r>
              <w:rPr>
                <w:lang w:eastAsia="zh-CN"/>
              </w:rPr>
              <w:t>%-tile</w:t>
            </w:r>
          </w:p>
        </w:tc>
        <w:tc>
          <w:tcPr>
            <w:tcW w:w="0" w:type="auto"/>
          </w:tcPr>
          <w:p w14:paraId="1DE1E422" w14:textId="77777777" w:rsidR="003C7D61" w:rsidRDefault="003C7D61" w:rsidP="00AF60D0">
            <w:pPr>
              <w:pStyle w:val="TAH"/>
            </w:pPr>
            <w:r>
              <w:rPr>
                <w:lang w:eastAsia="zh-CN"/>
              </w:rPr>
              <w:t>CL values</w:t>
            </w:r>
            <w:r>
              <w:t xml:space="preserve"> with 0 correlation</w:t>
            </w:r>
          </w:p>
        </w:tc>
        <w:tc>
          <w:tcPr>
            <w:tcW w:w="0" w:type="auto"/>
          </w:tcPr>
          <w:p w14:paraId="7DF9B999" w14:textId="77777777" w:rsidR="003C7D61" w:rsidRDefault="003C7D61" w:rsidP="00AF60D0">
            <w:pPr>
              <w:pStyle w:val="TAH"/>
            </w:pPr>
            <w:r>
              <w:rPr>
                <w:lang w:eastAsia="zh-CN"/>
              </w:rPr>
              <w:t>CL values</w:t>
            </w:r>
            <w:r>
              <w:t xml:space="preserve"> with 1 correlation</w:t>
            </w:r>
          </w:p>
        </w:tc>
      </w:tr>
      <w:tr w:rsidR="002E6A5C" w14:paraId="05E0BED1" w14:textId="77777777" w:rsidTr="003C7D61">
        <w:trPr>
          <w:trHeight w:val="156"/>
          <w:jc w:val="center"/>
        </w:trPr>
        <w:tc>
          <w:tcPr>
            <w:tcW w:w="0" w:type="auto"/>
          </w:tcPr>
          <w:p w14:paraId="38A9D7D7" w14:textId="77777777" w:rsidR="003C7D61" w:rsidRDefault="003C7D61" w:rsidP="003C7D61">
            <w:pPr>
              <w:pStyle w:val="TAH"/>
            </w:pPr>
            <w:r>
              <w:t>99</w:t>
            </w:r>
          </w:p>
        </w:tc>
        <w:tc>
          <w:tcPr>
            <w:tcW w:w="0" w:type="auto"/>
          </w:tcPr>
          <w:p w14:paraId="66CA242E" w14:textId="7BD6A2B5" w:rsidR="003C7D61" w:rsidRPr="00A736AB" w:rsidRDefault="003C7D61" w:rsidP="003C7D61">
            <w:pPr>
              <w:pStyle w:val="TAH"/>
              <w:rPr>
                <w:b w:val="0"/>
                <w:bCs/>
              </w:rPr>
            </w:pPr>
            <w:r w:rsidRPr="002B0A4A">
              <w:t>-111.3788</w:t>
            </w:r>
          </w:p>
        </w:tc>
        <w:tc>
          <w:tcPr>
            <w:tcW w:w="0" w:type="auto"/>
          </w:tcPr>
          <w:p w14:paraId="73DAD7B8" w14:textId="7DAEB00A" w:rsidR="003C7D61" w:rsidRPr="00A736AB" w:rsidRDefault="003C7D61" w:rsidP="003C7D61">
            <w:pPr>
              <w:pStyle w:val="TAH"/>
              <w:rPr>
                <w:b w:val="0"/>
                <w:bCs/>
              </w:rPr>
            </w:pPr>
            <w:r w:rsidRPr="002B0A4A">
              <w:t>-110.0181</w:t>
            </w:r>
          </w:p>
        </w:tc>
      </w:tr>
      <w:tr w:rsidR="002E6A5C" w14:paraId="6D3E2B01" w14:textId="77777777" w:rsidTr="003C7D61">
        <w:trPr>
          <w:jc w:val="center"/>
        </w:trPr>
        <w:tc>
          <w:tcPr>
            <w:tcW w:w="0" w:type="auto"/>
          </w:tcPr>
          <w:p w14:paraId="4F15FBD0" w14:textId="77777777" w:rsidR="003C7D61" w:rsidRDefault="003C7D61" w:rsidP="003C7D61">
            <w:pPr>
              <w:pStyle w:val="TAH"/>
            </w:pPr>
            <w:r>
              <w:t>100</w:t>
            </w:r>
          </w:p>
        </w:tc>
        <w:tc>
          <w:tcPr>
            <w:tcW w:w="0" w:type="auto"/>
          </w:tcPr>
          <w:p w14:paraId="196A4CAE" w14:textId="7EA08E5D" w:rsidR="003C7D61" w:rsidRPr="00A736AB" w:rsidRDefault="003C7D61" w:rsidP="003C7D61">
            <w:pPr>
              <w:pStyle w:val="TAH"/>
              <w:rPr>
                <w:b w:val="0"/>
                <w:bCs/>
              </w:rPr>
            </w:pPr>
            <w:r w:rsidRPr="002B0A4A">
              <w:t>-58.4692</w:t>
            </w:r>
          </w:p>
        </w:tc>
        <w:tc>
          <w:tcPr>
            <w:tcW w:w="0" w:type="auto"/>
          </w:tcPr>
          <w:p w14:paraId="1E0C7B31" w14:textId="58DF9DBA" w:rsidR="003C7D61" w:rsidRPr="00A736AB" w:rsidRDefault="003C7D61" w:rsidP="003C7D61">
            <w:pPr>
              <w:pStyle w:val="TAH"/>
              <w:rPr>
                <w:b w:val="0"/>
                <w:bCs/>
              </w:rPr>
            </w:pPr>
            <w:r w:rsidRPr="002B0A4A">
              <w:t>-48.7397</w:t>
            </w:r>
          </w:p>
        </w:tc>
      </w:tr>
    </w:tbl>
    <w:p w14:paraId="5E75F170" w14:textId="77777777" w:rsidR="003C7D61" w:rsidRDefault="003C7D61" w:rsidP="003C7D61"/>
    <w:p w14:paraId="26225E38" w14:textId="117E04E5" w:rsidR="00990E44" w:rsidRDefault="00990E44" w:rsidP="00990E44">
      <w:pPr>
        <w:pStyle w:val="TAH"/>
      </w:pPr>
      <w:r>
        <w:t xml:space="preserve">Table </w:t>
      </w:r>
      <w:r w:rsidR="00C7658C">
        <w:t>2</w:t>
      </w:r>
      <w:r>
        <w:t>.3.2</w:t>
      </w:r>
      <w:r w:rsidR="001054F4">
        <w:t>.2</w:t>
      </w:r>
      <w:r>
        <w:t>-2: BS to UE CL (Ericsson)</w:t>
      </w:r>
    </w:p>
    <w:tbl>
      <w:tblPr>
        <w:tblStyle w:val="TableGrid"/>
        <w:tblW w:w="0" w:type="auto"/>
        <w:jc w:val="center"/>
        <w:tblLook w:val="04A0" w:firstRow="1" w:lastRow="0" w:firstColumn="1" w:lastColumn="0" w:noHBand="0" w:noVBand="1"/>
      </w:tblPr>
      <w:tblGrid>
        <w:gridCol w:w="697"/>
        <w:gridCol w:w="2757"/>
      </w:tblGrid>
      <w:tr w:rsidR="002E6A5C" w14:paraId="338DD51E" w14:textId="77777777" w:rsidTr="00F168EB">
        <w:trPr>
          <w:jc w:val="center"/>
        </w:trPr>
        <w:tc>
          <w:tcPr>
            <w:tcW w:w="0" w:type="auto"/>
          </w:tcPr>
          <w:p w14:paraId="0F855F9E" w14:textId="77777777" w:rsidR="00990E44" w:rsidRDefault="00990E44" w:rsidP="00F168EB">
            <w:pPr>
              <w:pStyle w:val="TAH"/>
            </w:pPr>
            <w:r>
              <w:rPr>
                <w:lang w:eastAsia="zh-CN"/>
              </w:rPr>
              <w:t>%-tile</w:t>
            </w:r>
          </w:p>
        </w:tc>
        <w:tc>
          <w:tcPr>
            <w:tcW w:w="0" w:type="auto"/>
          </w:tcPr>
          <w:p w14:paraId="0AB1D8A3" w14:textId="77777777" w:rsidR="00990E44" w:rsidRDefault="00990E44" w:rsidP="00F168EB">
            <w:pPr>
              <w:pStyle w:val="TAH"/>
            </w:pPr>
            <w:r>
              <w:rPr>
                <w:lang w:eastAsia="zh-CN"/>
              </w:rPr>
              <w:t>CL values</w:t>
            </w:r>
            <w:r>
              <w:t xml:space="preserve"> with 0.5 correlation</w:t>
            </w:r>
          </w:p>
        </w:tc>
      </w:tr>
      <w:tr w:rsidR="002E6A5C" w14:paraId="03051408" w14:textId="77777777" w:rsidTr="00F168EB">
        <w:trPr>
          <w:trHeight w:val="156"/>
          <w:jc w:val="center"/>
        </w:trPr>
        <w:tc>
          <w:tcPr>
            <w:tcW w:w="0" w:type="auto"/>
          </w:tcPr>
          <w:p w14:paraId="579ACC26" w14:textId="77777777" w:rsidR="00990E44" w:rsidRDefault="00990E44" w:rsidP="00F168EB">
            <w:pPr>
              <w:pStyle w:val="TAH"/>
            </w:pPr>
            <w:r>
              <w:rPr>
                <w:szCs w:val="18"/>
                <w:lang w:val="en-IN"/>
              </w:rPr>
              <w:t>99.9</w:t>
            </w:r>
          </w:p>
        </w:tc>
        <w:tc>
          <w:tcPr>
            <w:tcW w:w="0" w:type="auto"/>
          </w:tcPr>
          <w:p w14:paraId="6896B08F" w14:textId="77777777" w:rsidR="00990E44" w:rsidRDefault="00990E44" w:rsidP="00F168EB">
            <w:pPr>
              <w:pStyle w:val="TAH"/>
              <w:rPr>
                <w:b w:val="0"/>
                <w:bCs/>
              </w:rPr>
            </w:pPr>
            <w:r>
              <w:rPr>
                <w:b w:val="0"/>
                <w:bCs/>
                <w:szCs w:val="18"/>
                <w:lang w:val="en-IN"/>
              </w:rPr>
              <w:t>-85.8</w:t>
            </w:r>
          </w:p>
        </w:tc>
      </w:tr>
      <w:tr w:rsidR="002E6A5C" w14:paraId="380883B0" w14:textId="77777777" w:rsidTr="00F168EB">
        <w:trPr>
          <w:jc w:val="center"/>
        </w:trPr>
        <w:tc>
          <w:tcPr>
            <w:tcW w:w="0" w:type="auto"/>
          </w:tcPr>
          <w:p w14:paraId="3DB9376A" w14:textId="77777777" w:rsidR="00990E44" w:rsidRDefault="00990E44" w:rsidP="00F168EB">
            <w:pPr>
              <w:pStyle w:val="TAH"/>
            </w:pPr>
            <w:r>
              <w:rPr>
                <w:szCs w:val="18"/>
                <w:lang w:val="en-IN"/>
              </w:rPr>
              <w:t>99.95</w:t>
            </w:r>
          </w:p>
        </w:tc>
        <w:tc>
          <w:tcPr>
            <w:tcW w:w="0" w:type="auto"/>
          </w:tcPr>
          <w:p w14:paraId="058FB1F5" w14:textId="77777777" w:rsidR="00990E44" w:rsidRDefault="00990E44" w:rsidP="00F168EB">
            <w:pPr>
              <w:pStyle w:val="TAH"/>
              <w:rPr>
                <w:b w:val="0"/>
                <w:bCs/>
              </w:rPr>
            </w:pPr>
            <w:r>
              <w:rPr>
                <w:b w:val="0"/>
                <w:bCs/>
                <w:szCs w:val="18"/>
                <w:lang w:val="en-IN"/>
              </w:rPr>
              <w:t>-84.5</w:t>
            </w:r>
          </w:p>
        </w:tc>
      </w:tr>
      <w:tr w:rsidR="002E6A5C" w14:paraId="3C145C09" w14:textId="77777777" w:rsidTr="00F168EB">
        <w:trPr>
          <w:jc w:val="center"/>
        </w:trPr>
        <w:tc>
          <w:tcPr>
            <w:tcW w:w="0" w:type="auto"/>
          </w:tcPr>
          <w:p w14:paraId="52A16EA0" w14:textId="77777777" w:rsidR="00990E44" w:rsidRDefault="00990E44" w:rsidP="00F168EB">
            <w:pPr>
              <w:pStyle w:val="TAH"/>
            </w:pPr>
            <w:r>
              <w:rPr>
                <w:szCs w:val="18"/>
                <w:lang w:val="en-IN"/>
              </w:rPr>
              <w:t>99.99</w:t>
            </w:r>
          </w:p>
        </w:tc>
        <w:tc>
          <w:tcPr>
            <w:tcW w:w="0" w:type="auto"/>
          </w:tcPr>
          <w:p w14:paraId="161DC9D1" w14:textId="77777777" w:rsidR="00990E44" w:rsidRDefault="00990E44" w:rsidP="00F168EB">
            <w:pPr>
              <w:pStyle w:val="TAH"/>
              <w:rPr>
                <w:b w:val="0"/>
                <w:bCs/>
              </w:rPr>
            </w:pPr>
            <w:r>
              <w:rPr>
                <w:b w:val="0"/>
                <w:bCs/>
                <w:szCs w:val="18"/>
                <w:lang w:val="en-IN"/>
              </w:rPr>
              <w:t>-81.7</w:t>
            </w:r>
          </w:p>
        </w:tc>
      </w:tr>
    </w:tbl>
    <w:p w14:paraId="5C69518A" w14:textId="77777777" w:rsidR="00990E44" w:rsidRDefault="00990E44" w:rsidP="003C7D61"/>
    <w:p w14:paraId="7D06C0A9" w14:textId="32EED91A" w:rsidR="003603F2" w:rsidRDefault="003603F2" w:rsidP="003603F2">
      <w:pPr>
        <w:pStyle w:val="TAH"/>
      </w:pPr>
      <w:r>
        <w:t>Table 1.3.2</w:t>
      </w:r>
      <w:r w:rsidR="001054F4">
        <w:t>.2</w:t>
      </w:r>
      <w:r>
        <w:t>-</w:t>
      </w:r>
      <w:r>
        <w:rPr>
          <w:rFonts w:eastAsia="SimSun" w:hint="eastAsia"/>
          <w:lang w:val="en-US" w:eastAsia="zh-CN"/>
        </w:rPr>
        <w:t>3</w:t>
      </w:r>
      <w:r>
        <w:t>: BS to UE CL (</w:t>
      </w:r>
      <w:r>
        <w:rPr>
          <w:rFonts w:eastAsia="SimSun" w:hint="eastAsia"/>
          <w:lang w:val="en-US" w:eastAsia="zh-CN"/>
        </w:rPr>
        <w:t>ZTE</w:t>
      </w:r>
      <w:r>
        <w:t>)</w:t>
      </w:r>
    </w:p>
    <w:tbl>
      <w:tblPr>
        <w:tblStyle w:val="TableGrid"/>
        <w:tblW w:w="0" w:type="auto"/>
        <w:jc w:val="center"/>
        <w:tblLook w:val="04A0" w:firstRow="1" w:lastRow="0" w:firstColumn="1" w:lastColumn="0" w:noHBand="0" w:noVBand="1"/>
      </w:tblPr>
      <w:tblGrid>
        <w:gridCol w:w="1827"/>
        <w:gridCol w:w="3268"/>
        <w:gridCol w:w="1271"/>
        <w:gridCol w:w="1153"/>
        <w:gridCol w:w="1153"/>
      </w:tblGrid>
      <w:tr w:rsidR="002E6A5C" w:rsidRPr="005D7245" w14:paraId="34E65374" w14:textId="77777777" w:rsidTr="005D7245">
        <w:trPr>
          <w:jc w:val="center"/>
        </w:trPr>
        <w:tc>
          <w:tcPr>
            <w:tcW w:w="0" w:type="auto"/>
            <w:vMerge w:val="restart"/>
          </w:tcPr>
          <w:p w14:paraId="071A201D"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Signal type</w:t>
            </w:r>
          </w:p>
        </w:tc>
        <w:tc>
          <w:tcPr>
            <w:tcW w:w="0" w:type="auto"/>
            <w:vMerge w:val="restart"/>
          </w:tcPr>
          <w:p w14:paraId="104EB0CF"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Correlation level between sub-array</w:t>
            </w:r>
          </w:p>
        </w:tc>
        <w:tc>
          <w:tcPr>
            <w:tcW w:w="0" w:type="auto"/>
            <w:gridSpan w:val="3"/>
          </w:tcPr>
          <w:p w14:paraId="35E1B87C" w14:textId="77777777" w:rsidR="003603F2" w:rsidRPr="005D7245" w:rsidRDefault="003603F2" w:rsidP="00F168EB">
            <w:pPr>
              <w:pStyle w:val="TAH"/>
              <w:rPr>
                <w:rFonts w:cs="Arial"/>
                <w:szCs w:val="18"/>
                <w:lang w:val="en-US" w:eastAsia="zh-CN"/>
              </w:rPr>
            </w:pPr>
            <w:r w:rsidRPr="005D7245">
              <w:rPr>
                <w:rFonts w:cs="Arial"/>
                <w:szCs w:val="18"/>
                <w:lang w:val="en-US" w:eastAsia="zh-CN"/>
              </w:rPr>
              <w:t>Percentile of BS2UE coupling loss CDF</w:t>
            </w:r>
          </w:p>
        </w:tc>
      </w:tr>
      <w:tr w:rsidR="002E6A5C" w:rsidRPr="005D7245" w14:paraId="664F0CC3" w14:textId="77777777" w:rsidTr="005D7245">
        <w:trPr>
          <w:jc w:val="center"/>
        </w:trPr>
        <w:tc>
          <w:tcPr>
            <w:tcW w:w="0" w:type="auto"/>
            <w:vMerge/>
          </w:tcPr>
          <w:p w14:paraId="5BA5FCA2"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vMerge/>
          </w:tcPr>
          <w:p w14:paraId="09D9C9C4"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031E21CC"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99%</w:t>
            </w:r>
          </w:p>
        </w:tc>
        <w:tc>
          <w:tcPr>
            <w:tcW w:w="0" w:type="auto"/>
          </w:tcPr>
          <w:p w14:paraId="36034E6D"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99.9%</w:t>
            </w:r>
          </w:p>
        </w:tc>
        <w:tc>
          <w:tcPr>
            <w:tcW w:w="0" w:type="auto"/>
          </w:tcPr>
          <w:p w14:paraId="37E471BC"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99.99%</w:t>
            </w:r>
          </w:p>
        </w:tc>
      </w:tr>
      <w:tr w:rsidR="002E6A5C" w:rsidRPr="005D7245" w14:paraId="0B1E4549" w14:textId="77777777" w:rsidTr="005D7245">
        <w:trPr>
          <w:jc w:val="center"/>
        </w:trPr>
        <w:tc>
          <w:tcPr>
            <w:tcW w:w="0" w:type="auto"/>
            <w:vMerge/>
          </w:tcPr>
          <w:p w14:paraId="6670B0DD"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vMerge/>
          </w:tcPr>
          <w:p w14:paraId="0C3DEDE6"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3EDC3B57"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CL [dB]</w:t>
            </w:r>
          </w:p>
        </w:tc>
        <w:tc>
          <w:tcPr>
            <w:tcW w:w="0" w:type="auto"/>
          </w:tcPr>
          <w:p w14:paraId="21DD4795"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CL [dB]</w:t>
            </w:r>
          </w:p>
        </w:tc>
        <w:tc>
          <w:tcPr>
            <w:tcW w:w="0" w:type="auto"/>
          </w:tcPr>
          <w:p w14:paraId="410FE3D7"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CL [dB]</w:t>
            </w:r>
          </w:p>
        </w:tc>
      </w:tr>
      <w:tr w:rsidR="002E6A5C" w:rsidRPr="005D7245" w14:paraId="3A6631B6" w14:textId="77777777" w:rsidTr="005D7245">
        <w:trPr>
          <w:jc w:val="center"/>
        </w:trPr>
        <w:tc>
          <w:tcPr>
            <w:tcW w:w="0" w:type="auto"/>
            <w:vMerge w:val="restart"/>
          </w:tcPr>
          <w:p w14:paraId="55A57A6D"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3rd harmonic signal</w:t>
            </w:r>
          </w:p>
        </w:tc>
        <w:tc>
          <w:tcPr>
            <w:tcW w:w="0" w:type="auto"/>
          </w:tcPr>
          <w:p w14:paraId="48567F43"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395D1B1C"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-117.0993</w:t>
            </w:r>
          </w:p>
        </w:tc>
        <w:tc>
          <w:tcPr>
            <w:tcW w:w="0" w:type="auto"/>
          </w:tcPr>
          <w:p w14:paraId="43E5DEFB"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-93.9449</w:t>
            </w:r>
          </w:p>
        </w:tc>
        <w:tc>
          <w:tcPr>
            <w:tcW w:w="0" w:type="auto"/>
          </w:tcPr>
          <w:p w14:paraId="64A82CE8"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-77.9506</w:t>
            </w:r>
          </w:p>
        </w:tc>
      </w:tr>
      <w:tr w:rsidR="002E6A5C" w:rsidRPr="005D7245" w14:paraId="117CFF1E" w14:textId="77777777" w:rsidTr="005D7245">
        <w:trPr>
          <w:trHeight w:val="90"/>
          <w:jc w:val="center"/>
        </w:trPr>
        <w:tc>
          <w:tcPr>
            <w:tcW w:w="0" w:type="auto"/>
            <w:vMerge/>
          </w:tcPr>
          <w:p w14:paraId="130A7569"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1346E7B5"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2233C4D3"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-116.8091</w:t>
            </w:r>
          </w:p>
        </w:tc>
        <w:tc>
          <w:tcPr>
            <w:tcW w:w="0" w:type="auto"/>
          </w:tcPr>
          <w:p w14:paraId="3712A3BA"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-94.3013</w:t>
            </w:r>
          </w:p>
        </w:tc>
        <w:tc>
          <w:tcPr>
            <w:tcW w:w="0" w:type="auto"/>
          </w:tcPr>
          <w:p w14:paraId="611FDE93"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-77.7408</w:t>
            </w:r>
          </w:p>
        </w:tc>
      </w:tr>
      <w:tr w:rsidR="002E6A5C" w:rsidRPr="005D7245" w14:paraId="3208700A" w14:textId="77777777" w:rsidTr="005D7245">
        <w:trPr>
          <w:jc w:val="center"/>
        </w:trPr>
        <w:tc>
          <w:tcPr>
            <w:tcW w:w="0" w:type="auto"/>
            <w:vMerge/>
          </w:tcPr>
          <w:p w14:paraId="12466257" w14:textId="77777777" w:rsidR="003603F2" w:rsidRPr="005D7245" w:rsidRDefault="003603F2"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31376565"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3539999A"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-116.4873</w:t>
            </w:r>
          </w:p>
        </w:tc>
        <w:tc>
          <w:tcPr>
            <w:tcW w:w="0" w:type="auto"/>
          </w:tcPr>
          <w:p w14:paraId="7DC66E7A"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-95.5220</w:t>
            </w:r>
          </w:p>
        </w:tc>
        <w:tc>
          <w:tcPr>
            <w:tcW w:w="0" w:type="auto"/>
          </w:tcPr>
          <w:p w14:paraId="40892DBD"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-78.6758</w:t>
            </w:r>
          </w:p>
        </w:tc>
      </w:tr>
      <w:tr w:rsidR="002E6A5C" w:rsidRPr="005D7245" w14:paraId="472D674A" w14:textId="77777777" w:rsidTr="005D7245">
        <w:trPr>
          <w:jc w:val="center"/>
        </w:trPr>
        <w:tc>
          <w:tcPr>
            <w:tcW w:w="0" w:type="auto"/>
            <w:vMerge w:val="restart"/>
          </w:tcPr>
          <w:p w14:paraId="1B1FCA73"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2nd harmonic signal </w:t>
            </w:r>
          </w:p>
        </w:tc>
        <w:tc>
          <w:tcPr>
            <w:tcW w:w="0" w:type="auto"/>
          </w:tcPr>
          <w:p w14:paraId="2DA660B1"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62D821A4"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-117.1788</w:t>
            </w:r>
          </w:p>
        </w:tc>
        <w:tc>
          <w:tcPr>
            <w:tcW w:w="0" w:type="auto"/>
          </w:tcPr>
          <w:p w14:paraId="188F8B63"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-95.8344</w:t>
            </w:r>
          </w:p>
        </w:tc>
        <w:tc>
          <w:tcPr>
            <w:tcW w:w="0" w:type="auto"/>
          </w:tcPr>
          <w:p w14:paraId="55E323A3"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-81.7833</w:t>
            </w:r>
          </w:p>
        </w:tc>
      </w:tr>
      <w:tr w:rsidR="002E6A5C" w:rsidRPr="005D7245" w14:paraId="6AA67BC1" w14:textId="77777777" w:rsidTr="005D7245">
        <w:trPr>
          <w:trHeight w:val="90"/>
          <w:jc w:val="center"/>
        </w:trPr>
        <w:tc>
          <w:tcPr>
            <w:tcW w:w="0" w:type="auto"/>
            <w:vMerge/>
          </w:tcPr>
          <w:p w14:paraId="4178C0E8"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508D6769"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5BC50CE5"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-116.7631</w:t>
            </w:r>
          </w:p>
        </w:tc>
        <w:tc>
          <w:tcPr>
            <w:tcW w:w="0" w:type="auto"/>
          </w:tcPr>
          <w:p w14:paraId="318CA0A8"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-94.4136</w:t>
            </w:r>
          </w:p>
        </w:tc>
        <w:tc>
          <w:tcPr>
            <w:tcW w:w="0" w:type="auto"/>
          </w:tcPr>
          <w:p w14:paraId="7AFC2358"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-76.6655</w:t>
            </w:r>
          </w:p>
        </w:tc>
      </w:tr>
      <w:tr w:rsidR="002E6A5C" w:rsidRPr="005D7245" w14:paraId="02D49809" w14:textId="77777777" w:rsidTr="005D7245">
        <w:trPr>
          <w:jc w:val="center"/>
        </w:trPr>
        <w:tc>
          <w:tcPr>
            <w:tcW w:w="0" w:type="auto"/>
            <w:vMerge/>
          </w:tcPr>
          <w:p w14:paraId="2AF5442E" w14:textId="77777777" w:rsidR="003603F2" w:rsidRPr="005D7245" w:rsidRDefault="003603F2"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1E455C4C"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65F2A34D"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-117.2344</w:t>
            </w:r>
          </w:p>
        </w:tc>
        <w:tc>
          <w:tcPr>
            <w:tcW w:w="0" w:type="auto"/>
          </w:tcPr>
          <w:p w14:paraId="286FBD0E"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 -93.3777</w:t>
            </w:r>
          </w:p>
        </w:tc>
        <w:tc>
          <w:tcPr>
            <w:tcW w:w="0" w:type="auto"/>
          </w:tcPr>
          <w:p w14:paraId="61B49421" w14:textId="77777777" w:rsidR="003603F2" w:rsidRPr="005D7245" w:rsidRDefault="003603F2" w:rsidP="00F168EB">
            <w:pPr>
              <w:spacing w:after="0"/>
              <w:jc w:val="center"/>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-78.7230</w:t>
            </w:r>
          </w:p>
        </w:tc>
      </w:tr>
    </w:tbl>
    <w:p w14:paraId="4CB02947" w14:textId="77777777" w:rsidR="003603F2" w:rsidRPr="00B3276D" w:rsidRDefault="003603F2" w:rsidP="003C7D61"/>
    <w:p w14:paraId="0453CDF5" w14:textId="2A8E7CCA" w:rsidR="0085791E" w:rsidRDefault="00C7658C" w:rsidP="0085791E">
      <w:pPr>
        <w:pStyle w:val="Heading4"/>
      </w:pPr>
      <w:r>
        <w:t>2</w:t>
      </w:r>
      <w:r w:rsidR="0085791E">
        <w:t>.3.3</w:t>
      </w:r>
      <w:r w:rsidR="0085791E">
        <w:tab/>
      </w:r>
      <w:r w:rsidR="00AB18AB">
        <w:t xml:space="preserve">Simulation results - </w:t>
      </w:r>
      <w:r w:rsidR="0085791E">
        <w:t xml:space="preserve">Throughput </w:t>
      </w:r>
      <w:r w:rsidR="00521A12">
        <w:t>l</w:t>
      </w:r>
      <w:r w:rsidR="0085791E">
        <w:t>oss</w:t>
      </w:r>
    </w:p>
    <w:p w14:paraId="1BBE3F95" w14:textId="375622AE" w:rsidR="001054F4" w:rsidRPr="00731017" w:rsidRDefault="00C7658C" w:rsidP="001054F4">
      <w:pPr>
        <w:pStyle w:val="Heading5"/>
      </w:pPr>
      <w:r>
        <w:t>2</w:t>
      </w:r>
      <w:r w:rsidR="001054F4">
        <w:t>.3.2.1</w:t>
      </w:r>
      <w:r w:rsidR="001054F4">
        <w:tab/>
        <w:t xml:space="preserve">BS-to-BS </w:t>
      </w:r>
      <w:r w:rsidR="001054F4" w:rsidRPr="00731017">
        <w:t>throughput loss: Urban Macro</w:t>
      </w:r>
    </w:p>
    <w:p w14:paraId="24F9401A" w14:textId="7E7D4A1E" w:rsidR="00731017" w:rsidRPr="00731017" w:rsidRDefault="00731017" w:rsidP="00731017">
      <w:r w:rsidRPr="00731017">
        <w:t>Looking at the results for the 2 GHz (with 3</w:t>
      </w:r>
      <w:r w:rsidRPr="00731017">
        <w:rPr>
          <w:vertAlign w:val="superscript"/>
        </w:rPr>
        <w:t>rd</w:t>
      </w:r>
      <w:r w:rsidRPr="00731017">
        <w:t xml:space="preserve"> harmonic) and 3 GHz (with 2</w:t>
      </w:r>
      <w:r w:rsidRPr="00731017">
        <w:rPr>
          <w:vertAlign w:val="superscript"/>
        </w:rPr>
        <w:t>nd</w:t>
      </w:r>
      <w:r w:rsidRPr="00731017">
        <w:t xml:space="preserve"> harmonic), the throughput loss and MCL values were collected table </w:t>
      </w:r>
      <w:r w:rsidR="00C7658C">
        <w:t>2</w:t>
      </w:r>
      <w:r w:rsidRPr="00731017">
        <w:t>.3.2.1-1:</w:t>
      </w:r>
    </w:p>
    <w:p w14:paraId="091CF4F3" w14:textId="27916A18" w:rsidR="00731017" w:rsidRPr="00731017" w:rsidRDefault="00731017" w:rsidP="00731017">
      <w:pPr>
        <w:pStyle w:val="TH"/>
      </w:pPr>
      <w:r w:rsidRPr="00731017">
        <w:t xml:space="preserve">Table </w:t>
      </w:r>
      <w:r w:rsidR="00C7658C">
        <w:t>2</w:t>
      </w:r>
      <w:r w:rsidRPr="00731017">
        <w:t>.3.2.1-1: Throughput loss (and MCL) results (2k drops) (Huawei)</w:t>
      </w:r>
    </w:p>
    <w:tbl>
      <w:tblPr>
        <w:tblW w:w="0" w:type="auto"/>
        <w:jc w:val="center"/>
        <w:tblLook w:val="04A0" w:firstRow="1" w:lastRow="0" w:firstColumn="1" w:lastColumn="0" w:noHBand="0" w:noVBand="1"/>
      </w:tblPr>
      <w:tblGrid>
        <w:gridCol w:w="1187"/>
        <w:gridCol w:w="1017"/>
        <w:gridCol w:w="627"/>
        <w:gridCol w:w="627"/>
        <w:gridCol w:w="627"/>
        <w:gridCol w:w="627"/>
        <w:gridCol w:w="627"/>
        <w:gridCol w:w="627"/>
      </w:tblGrid>
      <w:tr w:rsidR="00731017" w:rsidRPr="00731017" w14:paraId="0EA2FF61" w14:textId="77777777" w:rsidTr="00731017">
        <w:trPr>
          <w:trHeight w:val="270"/>
          <w:jc w:val="center"/>
        </w:trPr>
        <w:tc>
          <w:tcPr>
            <w:tcW w:w="0" w:type="auto"/>
            <w:gridSpan w:val="2"/>
            <w:tcBorders>
              <w:top w:val="single" w:sz="8" w:space="0" w:color="auto"/>
              <w:left w:val="single" w:sz="8" w:space="0" w:color="auto"/>
              <w:bottom w:val="single" w:sz="4" w:space="0" w:color="auto"/>
              <w:right w:val="single" w:sz="4" w:space="0" w:color="000000"/>
            </w:tcBorders>
            <w:noWrap/>
            <w:vAlign w:val="center"/>
            <w:hideMark/>
          </w:tcPr>
          <w:p w14:paraId="36EDB70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Aggressor Freq (GHz)</w:t>
            </w:r>
          </w:p>
        </w:tc>
        <w:tc>
          <w:tcPr>
            <w:tcW w:w="0" w:type="auto"/>
            <w:gridSpan w:val="3"/>
            <w:tcBorders>
              <w:top w:val="single" w:sz="8" w:space="0" w:color="auto"/>
              <w:left w:val="nil"/>
              <w:bottom w:val="single" w:sz="4" w:space="0" w:color="auto"/>
              <w:right w:val="single" w:sz="4" w:space="0" w:color="auto"/>
            </w:tcBorders>
            <w:noWrap/>
            <w:vAlign w:val="center"/>
            <w:hideMark/>
          </w:tcPr>
          <w:p w14:paraId="5893CD4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w:t>
            </w:r>
          </w:p>
        </w:tc>
        <w:tc>
          <w:tcPr>
            <w:tcW w:w="0" w:type="auto"/>
            <w:gridSpan w:val="3"/>
            <w:tcBorders>
              <w:top w:val="single" w:sz="8" w:space="0" w:color="auto"/>
              <w:left w:val="nil"/>
              <w:bottom w:val="single" w:sz="4" w:space="0" w:color="auto"/>
              <w:right w:val="single" w:sz="8" w:space="0" w:color="000000"/>
            </w:tcBorders>
            <w:noWrap/>
            <w:vAlign w:val="center"/>
            <w:hideMark/>
          </w:tcPr>
          <w:p w14:paraId="3937040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w:t>
            </w:r>
          </w:p>
        </w:tc>
      </w:tr>
      <w:tr w:rsidR="00731017" w:rsidRPr="00731017" w14:paraId="15FA093D" w14:textId="77777777" w:rsidTr="00731017">
        <w:trPr>
          <w:trHeight w:val="278"/>
          <w:jc w:val="center"/>
        </w:trPr>
        <w:tc>
          <w:tcPr>
            <w:tcW w:w="0" w:type="auto"/>
            <w:gridSpan w:val="2"/>
            <w:tcBorders>
              <w:top w:val="single" w:sz="4" w:space="0" w:color="auto"/>
              <w:left w:val="single" w:sz="8" w:space="0" w:color="auto"/>
              <w:bottom w:val="single" w:sz="8" w:space="0" w:color="auto"/>
              <w:right w:val="single" w:sz="4" w:space="0" w:color="000000"/>
            </w:tcBorders>
            <w:noWrap/>
            <w:vAlign w:val="center"/>
            <w:hideMark/>
          </w:tcPr>
          <w:p w14:paraId="1E2BD68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antenna model</w:t>
            </w:r>
          </w:p>
        </w:tc>
        <w:tc>
          <w:tcPr>
            <w:tcW w:w="0" w:type="auto"/>
            <w:gridSpan w:val="3"/>
            <w:tcBorders>
              <w:top w:val="single" w:sz="4" w:space="0" w:color="auto"/>
              <w:left w:val="nil"/>
              <w:bottom w:val="single" w:sz="8" w:space="0" w:color="auto"/>
              <w:right w:val="single" w:sz="4" w:space="0" w:color="auto"/>
            </w:tcBorders>
            <w:noWrap/>
            <w:vAlign w:val="center"/>
            <w:hideMark/>
          </w:tcPr>
          <w:p w14:paraId="12D0B11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Harmonic</w:t>
            </w:r>
          </w:p>
        </w:tc>
        <w:tc>
          <w:tcPr>
            <w:tcW w:w="0" w:type="auto"/>
            <w:gridSpan w:val="3"/>
            <w:tcBorders>
              <w:top w:val="single" w:sz="4" w:space="0" w:color="auto"/>
              <w:left w:val="nil"/>
              <w:bottom w:val="single" w:sz="8" w:space="0" w:color="auto"/>
              <w:right w:val="single" w:sz="8" w:space="0" w:color="000000"/>
            </w:tcBorders>
            <w:noWrap/>
            <w:vAlign w:val="center"/>
            <w:hideMark/>
          </w:tcPr>
          <w:p w14:paraId="6B256E0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Harmonic</w:t>
            </w:r>
          </w:p>
        </w:tc>
      </w:tr>
      <w:tr w:rsidR="00731017" w:rsidRPr="00731017" w14:paraId="7AD73B13" w14:textId="77777777" w:rsidTr="00731017">
        <w:trPr>
          <w:trHeight w:val="270"/>
          <w:jc w:val="center"/>
        </w:trPr>
        <w:tc>
          <w:tcPr>
            <w:tcW w:w="0" w:type="auto"/>
            <w:gridSpan w:val="2"/>
            <w:tcBorders>
              <w:top w:val="single" w:sz="8" w:space="0" w:color="auto"/>
              <w:left w:val="single" w:sz="8" w:space="0" w:color="auto"/>
              <w:bottom w:val="single" w:sz="4" w:space="0" w:color="auto"/>
              <w:right w:val="single" w:sz="8" w:space="0" w:color="000000"/>
            </w:tcBorders>
            <w:noWrap/>
            <w:vAlign w:val="center"/>
            <w:hideMark/>
          </w:tcPr>
          <w:p w14:paraId="344119C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Metric</w:t>
            </w:r>
          </w:p>
        </w:tc>
        <w:tc>
          <w:tcPr>
            <w:tcW w:w="0" w:type="auto"/>
            <w:gridSpan w:val="3"/>
            <w:tcBorders>
              <w:top w:val="nil"/>
              <w:left w:val="nil"/>
              <w:bottom w:val="single" w:sz="4" w:space="0" w:color="auto"/>
              <w:right w:val="single" w:sz="4" w:space="0" w:color="auto"/>
            </w:tcBorders>
            <w:noWrap/>
            <w:vAlign w:val="center"/>
            <w:hideMark/>
          </w:tcPr>
          <w:p w14:paraId="40872FCD"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correlation</w:t>
            </w:r>
          </w:p>
        </w:tc>
        <w:tc>
          <w:tcPr>
            <w:tcW w:w="0" w:type="auto"/>
            <w:gridSpan w:val="3"/>
            <w:tcBorders>
              <w:top w:val="nil"/>
              <w:left w:val="nil"/>
              <w:bottom w:val="single" w:sz="4" w:space="0" w:color="auto"/>
              <w:right w:val="single" w:sz="4" w:space="0" w:color="auto"/>
            </w:tcBorders>
            <w:noWrap/>
            <w:vAlign w:val="center"/>
            <w:hideMark/>
          </w:tcPr>
          <w:p w14:paraId="1D41A803"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correlation</w:t>
            </w:r>
          </w:p>
        </w:tc>
      </w:tr>
      <w:tr w:rsidR="002E6A5C" w:rsidRPr="00731017" w14:paraId="58DBDA33" w14:textId="77777777" w:rsidTr="00731017">
        <w:trPr>
          <w:trHeight w:val="270"/>
          <w:jc w:val="center"/>
        </w:trPr>
        <w:tc>
          <w:tcPr>
            <w:tcW w:w="0" w:type="auto"/>
            <w:tcBorders>
              <w:top w:val="nil"/>
              <w:left w:val="single" w:sz="8" w:space="0" w:color="auto"/>
              <w:bottom w:val="single" w:sz="4" w:space="0" w:color="auto"/>
              <w:right w:val="single" w:sz="4" w:space="0" w:color="auto"/>
            </w:tcBorders>
            <w:noWrap/>
            <w:vAlign w:val="center"/>
            <w:hideMark/>
          </w:tcPr>
          <w:p w14:paraId="2E024CC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type</w:t>
            </w:r>
          </w:p>
        </w:tc>
        <w:tc>
          <w:tcPr>
            <w:tcW w:w="0" w:type="auto"/>
            <w:tcBorders>
              <w:top w:val="nil"/>
              <w:left w:val="nil"/>
              <w:bottom w:val="single" w:sz="4" w:space="0" w:color="auto"/>
              <w:right w:val="single" w:sz="8" w:space="0" w:color="auto"/>
            </w:tcBorders>
            <w:noWrap/>
            <w:vAlign w:val="center"/>
            <w:hideMark/>
          </w:tcPr>
          <w:p w14:paraId="29473D8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Percentile</w:t>
            </w:r>
          </w:p>
        </w:tc>
        <w:tc>
          <w:tcPr>
            <w:tcW w:w="0" w:type="auto"/>
            <w:tcBorders>
              <w:top w:val="nil"/>
              <w:left w:val="nil"/>
              <w:bottom w:val="single" w:sz="4" w:space="0" w:color="auto"/>
              <w:right w:val="single" w:sz="4" w:space="0" w:color="auto"/>
            </w:tcBorders>
            <w:noWrap/>
            <w:vAlign w:val="center"/>
            <w:hideMark/>
          </w:tcPr>
          <w:p w14:paraId="2D109E2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w:t>
            </w:r>
          </w:p>
        </w:tc>
        <w:tc>
          <w:tcPr>
            <w:tcW w:w="0" w:type="auto"/>
            <w:tcBorders>
              <w:top w:val="nil"/>
              <w:left w:val="nil"/>
              <w:bottom w:val="single" w:sz="4" w:space="0" w:color="auto"/>
              <w:right w:val="single" w:sz="4" w:space="0" w:color="auto"/>
            </w:tcBorders>
            <w:noWrap/>
            <w:vAlign w:val="center"/>
            <w:hideMark/>
          </w:tcPr>
          <w:p w14:paraId="71909296"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0.5</w:t>
            </w:r>
          </w:p>
        </w:tc>
        <w:tc>
          <w:tcPr>
            <w:tcW w:w="0" w:type="auto"/>
            <w:tcBorders>
              <w:top w:val="nil"/>
              <w:left w:val="nil"/>
              <w:bottom w:val="single" w:sz="4" w:space="0" w:color="auto"/>
              <w:right w:val="single" w:sz="4" w:space="0" w:color="auto"/>
            </w:tcBorders>
            <w:noWrap/>
            <w:vAlign w:val="center"/>
            <w:hideMark/>
          </w:tcPr>
          <w:p w14:paraId="525482D2"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w:t>
            </w:r>
          </w:p>
        </w:tc>
        <w:tc>
          <w:tcPr>
            <w:tcW w:w="0" w:type="auto"/>
            <w:tcBorders>
              <w:top w:val="nil"/>
              <w:left w:val="nil"/>
              <w:bottom w:val="single" w:sz="4" w:space="0" w:color="auto"/>
              <w:right w:val="single" w:sz="4" w:space="0" w:color="auto"/>
            </w:tcBorders>
            <w:noWrap/>
            <w:vAlign w:val="center"/>
            <w:hideMark/>
          </w:tcPr>
          <w:p w14:paraId="0F2B95B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w:t>
            </w:r>
          </w:p>
        </w:tc>
        <w:tc>
          <w:tcPr>
            <w:tcW w:w="0" w:type="auto"/>
            <w:tcBorders>
              <w:top w:val="nil"/>
              <w:left w:val="nil"/>
              <w:bottom w:val="single" w:sz="4" w:space="0" w:color="auto"/>
              <w:right w:val="single" w:sz="4" w:space="0" w:color="auto"/>
            </w:tcBorders>
            <w:noWrap/>
            <w:vAlign w:val="center"/>
            <w:hideMark/>
          </w:tcPr>
          <w:p w14:paraId="161B8F1C"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0.5</w:t>
            </w:r>
          </w:p>
        </w:tc>
        <w:tc>
          <w:tcPr>
            <w:tcW w:w="0" w:type="auto"/>
            <w:tcBorders>
              <w:top w:val="nil"/>
              <w:left w:val="nil"/>
              <w:bottom w:val="single" w:sz="4" w:space="0" w:color="auto"/>
              <w:right w:val="single" w:sz="4" w:space="0" w:color="auto"/>
            </w:tcBorders>
            <w:noWrap/>
            <w:vAlign w:val="center"/>
            <w:hideMark/>
          </w:tcPr>
          <w:p w14:paraId="3A4DE1C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w:t>
            </w:r>
          </w:p>
        </w:tc>
      </w:tr>
      <w:tr w:rsidR="002E6A5C" w:rsidRPr="00731017" w14:paraId="263F23AC" w14:textId="77777777" w:rsidTr="00731017">
        <w:trPr>
          <w:trHeight w:val="270"/>
          <w:jc w:val="center"/>
        </w:trPr>
        <w:tc>
          <w:tcPr>
            <w:tcW w:w="0" w:type="auto"/>
            <w:vMerge w:val="restart"/>
            <w:tcBorders>
              <w:top w:val="nil"/>
              <w:left w:val="single" w:sz="8" w:space="0" w:color="auto"/>
              <w:bottom w:val="single" w:sz="4" w:space="0" w:color="auto"/>
              <w:right w:val="single" w:sz="4" w:space="0" w:color="auto"/>
            </w:tcBorders>
            <w:vAlign w:val="center"/>
            <w:hideMark/>
          </w:tcPr>
          <w:p w14:paraId="054EABE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 TP Loss</w:t>
            </w:r>
          </w:p>
        </w:tc>
        <w:tc>
          <w:tcPr>
            <w:tcW w:w="0" w:type="auto"/>
            <w:tcBorders>
              <w:top w:val="nil"/>
              <w:left w:val="nil"/>
              <w:bottom w:val="single" w:sz="4" w:space="0" w:color="auto"/>
              <w:right w:val="single" w:sz="8" w:space="0" w:color="auto"/>
            </w:tcBorders>
            <w:noWrap/>
            <w:vAlign w:val="center"/>
            <w:hideMark/>
          </w:tcPr>
          <w:p w14:paraId="36245F9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Average</w:t>
            </w:r>
          </w:p>
        </w:tc>
        <w:tc>
          <w:tcPr>
            <w:tcW w:w="0" w:type="auto"/>
            <w:tcBorders>
              <w:top w:val="nil"/>
              <w:left w:val="nil"/>
              <w:bottom w:val="single" w:sz="4" w:space="0" w:color="auto"/>
              <w:right w:val="single" w:sz="4" w:space="0" w:color="auto"/>
            </w:tcBorders>
            <w:noWrap/>
            <w:vAlign w:val="center"/>
            <w:hideMark/>
          </w:tcPr>
          <w:p w14:paraId="2C739B3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-15</w:t>
            </w:r>
          </w:p>
        </w:tc>
        <w:tc>
          <w:tcPr>
            <w:tcW w:w="0" w:type="auto"/>
            <w:tcBorders>
              <w:top w:val="nil"/>
              <w:left w:val="nil"/>
              <w:bottom w:val="single" w:sz="4" w:space="0" w:color="auto"/>
              <w:right w:val="single" w:sz="4" w:space="0" w:color="auto"/>
            </w:tcBorders>
            <w:noWrap/>
            <w:vAlign w:val="center"/>
            <w:hideMark/>
          </w:tcPr>
          <w:p w14:paraId="6A17514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-21</w:t>
            </w:r>
          </w:p>
        </w:tc>
        <w:tc>
          <w:tcPr>
            <w:tcW w:w="0" w:type="auto"/>
            <w:tcBorders>
              <w:top w:val="nil"/>
              <w:left w:val="nil"/>
              <w:bottom w:val="single" w:sz="4" w:space="0" w:color="auto"/>
              <w:right w:val="single" w:sz="4" w:space="0" w:color="auto"/>
            </w:tcBorders>
            <w:noWrap/>
            <w:vAlign w:val="center"/>
            <w:hideMark/>
          </w:tcPr>
          <w:p w14:paraId="1B95A34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-21</w:t>
            </w:r>
          </w:p>
        </w:tc>
        <w:tc>
          <w:tcPr>
            <w:tcW w:w="0" w:type="auto"/>
            <w:tcBorders>
              <w:top w:val="nil"/>
              <w:left w:val="nil"/>
              <w:bottom w:val="single" w:sz="4" w:space="0" w:color="auto"/>
              <w:right w:val="single" w:sz="4" w:space="0" w:color="auto"/>
            </w:tcBorders>
            <w:noWrap/>
            <w:vAlign w:val="center"/>
            <w:hideMark/>
          </w:tcPr>
          <w:p w14:paraId="56A695A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-22</w:t>
            </w:r>
          </w:p>
        </w:tc>
        <w:tc>
          <w:tcPr>
            <w:tcW w:w="0" w:type="auto"/>
            <w:tcBorders>
              <w:top w:val="nil"/>
              <w:left w:val="nil"/>
              <w:bottom w:val="single" w:sz="4" w:space="0" w:color="auto"/>
              <w:right w:val="single" w:sz="4" w:space="0" w:color="auto"/>
            </w:tcBorders>
            <w:noWrap/>
            <w:vAlign w:val="center"/>
            <w:hideMark/>
          </w:tcPr>
          <w:p w14:paraId="4FC7982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-21</w:t>
            </w:r>
          </w:p>
        </w:tc>
        <w:tc>
          <w:tcPr>
            <w:tcW w:w="0" w:type="auto"/>
            <w:tcBorders>
              <w:top w:val="nil"/>
              <w:left w:val="nil"/>
              <w:bottom w:val="single" w:sz="4" w:space="0" w:color="auto"/>
              <w:right w:val="single" w:sz="4" w:space="0" w:color="auto"/>
            </w:tcBorders>
            <w:noWrap/>
            <w:vAlign w:val="center"/>
            <w:hideMark/>
          </w:tcPr>
          <w:p w14:paraId="37251FB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-21</w:t>
            </w:r>
          </w:p>
        </w:tc>
      </w:tr>
      <w:tr w:rsidR="002E6A5C" w:rsidRPr="00731017" w14:paraId="041037DE" w14:textId="77777777" w:rsidTr="00731017">
        <w:trPr>
          <w:trHeight w:val="270"/>
          <w:jc w:val="center"/>
        </w:trPr>
        <w:tc>
          <w:tcPr>
            <w:tcW w:w="0" w:type="auto"/>
            <w:vMerge/>
            <w:tcBorders>
              <w:top w:val="nil"/>
              <w:left w:val="single" w:sz="8" w:space="0" w:color="auto"/>
              <w:bottom w:val="single" w:sz="4" w:space="0" w:color="auto"/>
              <w:right w:val="single" w:sz="4" w:space="0" w:color="auto"/>
            </w:tcBorders>
            <w:vAlign w:val="center"/>
            <w:hideMark/>
          </w:tcPr>
          <w:p w14:paraId="5F48560C"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8" w:space="0" w:color="auto"/>
            </w:tcBorders>
            <w:noWrap/>
            <w:vAlign w:val="center"/>
            <w:hideMark/>
          </w:tcPr>
          <w:p w14:paraId="7519FF0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w:t>
            </w:r>
          </w:p>
        </w:tc>
        <w:tc>
          <w:tcPr>
            <w:tcW w:w="0" w:type="auto"/>
            <w:tcBorders>
              <w:top w:val="nil"/>
              <w:left w:val="nil"/>
              <w:bottom w:val="single" w:sz="4" w:space="0" w:color="auto"/>
              <w:right w:val="single" w:sz="4" w:space="0" w:color="auto"/>
            </w:tcBorders>
            <w:noWrap/>
            <w:vAlign w:val="center"/>
            <w:hideMark/>
          </w:tcPr>
          <w:p w14:paraId="01595BE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-30</w:t>
            </w:r>
          </w:p>
        </w:tc>
        <w:tc>
          <w:tcPr>
            <w:tcW w:w="0" w:type="auto"/>
            <w:tcBorders>
              <w:top w:val="nil"/>
              <w:left w:val="nil"/>
              <w:bottom w:val="single" w:sz="4" w:space="0" w:color="auto"/>
              <w:right w:val="single" w:sz="4" w:space="0" w:color="auto"/>
            </w:tcBorders>
            <w:noWrap/>
            <w:vAlign w:val="center"/>
            <w:hideMark/>
          </w:tcPr>
          <w:p w14:paraId="5C2774C6"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-25</w:t>
            </w:r>
          </w:p>
        </w:tc>
        <w:tc>
          <w:tcPr>
            <w:tcW w:w="0" w:type="auto"/>
            <w:tcBorders>
              <w:top w:val="nil"/>
              <w:left w:val="nil"/>
              <w:bottom w:val="single" w:sz="4" w:space="0" w:color="auto"/>
              <w:right w:val="single" w:sz="4" w:space="0" w:color="auto"/>
            </w:tcBorders>
            <w:noWrap/>
            <w:vAlign w:val="center"/>
            <w:hideMark/>
          </w:tcPr>
          <w:p w14:paraId="70B7B12F"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-25</w:t>
            </w:r>
          </w:p>
        </w:tc>
        <w:tc>
          <w:tcPr>
            <w:tcW w:w="0" w:type="auto"/>
            <w:tcBorders>
              <w:top w:val="nil"/>
              <w:left w:val="nil"/>
              <w:bottom w:val="single" w:sz="4" w:space="0" w:color="auto"/>
              <w:right w:val="single" w:sz="4" w:space="0" w:color="auto"/>
            </w:tcBorders>
            <w:noWrap/>
            <w:vAlign w:val="center"/>
            <w:hideMark/>
          </w:tcPr>
          <w:p w14:paraId="52155AE6"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-31</w:t>
            </w:r>
          </w:p>
        </w:tc>
        <w:tc>
          <w:tcPr>
            <w:tcW w:w="0" w:type="auto"/>
            <w:tcBorders>
              <w:top w:val="nil"/>
              <w:left w:val="nil"/>
              <w:bottom w:val="single" w:sz="4" w:space="0" w:color="auto"/>
              <w:right w:val="single" w:sz="4" w:space="0" w:color="auto"/>
            </w:tcBorders>
            <w:noWrap/>
            <w:vAlign w:val="center"/>
            <w:hideMark/>
          </w:tcPr>
          <w:p w14:paraId="184D091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-30</w:t>
            </w:r>
          </w:p>
        </w:tc>
        <w:tc>
          <w:tcPr>
            <w:tcW w:w="0" w:type="auto"/>
            <w:tcBorders>
              <w:top w:val="nil"/>
              <w:left w:val="nil"/>
              <w:bottom w:val="single" w:sz="4" w:space="0" w:color="auto"/>
              <w:right w:val="single" w:sz="4" w:space="0" w:color="auto"/>
            </w:tcBorders>
            <w:noWrap/>
            <w:vAlign w:val="center"/>
            <w:hideMark/>
          </w:tcPr>
          <w:p w14:paraId="5E62818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-30</w:t>
            </w:r>
          </w:p>
        </w:tc>
      </w:tr>
      <w:tr w:rsidR="002E6A5C" w:rsidRPr="00731017" w14:paraId="039EAA80" w14:textId="77777777" w:rsidTr="00731017">
        <w:trPr>
          <w:trHeight w:val="270"/>
          <w:jc w:val="center"/>
        </w:trPr>
        <w:tc>
          <w:tcPr>
            <w:tcW w:w="0" w:type="auto"/>
            <w:vMerge/>
            <w:tcBorders>
              <w:top w:val="nil"/>
              <w:left w:val="single" w:sz="8" w:space="0" w:color="auto"/>
              <w:bottom w:val="single" w:sz="4" w:space="0" w:color="auto"/>
              <w:right w:val="single" w:sz="4" w:space="0" w:color="auto"/>
            </w:tcBorders>
            <w:vAlign w:val="center"/>
            <w:hideMark/>
          </w:tcPr>
          <w:p w14:paraId="7D3C03FB"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8" w:space="0" w:color="auto"/>
            </w:tcBorders>
            <w:noWrap/>
            <w:vAlign w:val="center"/>
            <w:hideMark/>
          </w:tcPr>
          <w:p w14:paraId="0271A73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w:t>
            </w:r>
          </w:p>
        </w:tc>
        <w:tc>
          <w:tcPr>
            <w:tcW w:w="0" w:type="auto"/>
            <w:tcBorders>
              <w:top w:val="nil"/>
              <w:left w:val="nil"/>
              <w:bottom w:val="single" w:sz="4" w:space="0" w:color="auto"/>
              <w:right w:val="single" w:sz="4" w:space="0" w:color="auto"/>
            </w:tcBorders>
            <w:noWrap/>
            <w:vAlign w:val="center"/>
            <w:hideMark/>
          </w:tcPr>
          <w:p w14:paraId="5D28227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-34</w:t>
            </w:r>
          </w:p>
        </w:tc>
        <w:tc>
          <w:tcPr>
            <w:tcW w:w="0" w:type="auto"/>
            <w:tcBorders>
              <w:top w:val="nil"/>
              <w:left w:val="nil"/>
              <w:bottom w:val="single" w:sz="4" w:space="0" w:color="auto"/>
              <w:right w:val="single" w:sz="4" w:space="0" w:color="auto"/>
            </w:tcBorders>
            <w:noWrap/>
            <w:vAlign w:val="center"/>
            <w:hideMark/>
          </w:tcPr>
          <w:p w14:paraId="67BF58B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-37</w:t>
            </w:r>
          </w:p>
        </w:tc>
        <w:tc>
          <w:tcPr>
            <w:tcW w:w="0" w:type="auto"/>
            <w:tcBorders>
              <w:top w:val="nil"/>
              <w:left w:val="nil"/>
              <w:bottom w:val="single" w:sz="4" w:space="0" w:color="auto"/>
              <w:right w:val="single" w:sz="4" w:space="0" w:color="auto"/>
            </w:tcBorders>
            <w:noWrap/>
            <w:vAlign w:val="center"/>
            <w:hideMark/>
          </w:tcPr>
          <w:p w14:paraId="32BB76B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-36</w:t>
            </w:r>
          </w:p>
        </w:tc>
        <w:tc>
          <w:tcPr>
            <w:tcW w:w="0" w:type="auto"/>
            <w:tcBorders>
              <w:top w:val="nil"/>
              <w:left w:val="nil"/>
              <w:bottom w:val="single" w:sz="4" w:space="0" w:color="auto"/>
              <w:right w:val="single" w:sz="4" w:space="0" w:color="auto"/>
            </w:tcBorders>
            <w:noWrap/>
            <w:vAlign w:val="center"/>
            <w:hideMark/>
          </w:tcPr>
          <w:p w14:paraId="5CC7201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-40</w:t>
            </w:r>
          </w:p>
        </w:tc>
        <w:tc>
          <w:tcPr>
            <w:tcW w:w="0" w:type="auto"/>
            <w:tcBorders>
              <w:top w:val="nil"/>
              <w:left w:val="nil"/>
              <w:bottom w:val="single" w:sz="4" w:space="0" w:color="auto"/>
              <w:right w:val="single" w:sz="4" w:space="0" w:color="auto"/>
            </w:tcBorders>
            <w:noWrap/>
            <w:vAlign w:val="center"/>
            <w:hideMark/>
          </w:tcPr>
          <w:p w14:paraId="5E267CED"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-37</w:t>
            </w:r>
          </w:p>
        </w:tc>
        <w:tc>
          <w:tcPr>
            <w:tcW w:w="0" w:type="auto"/>
            <w:tcBorders>
              <w:top w:val="nil"/>
              <w:left w:val="nil"/>
              <w:bottom w:val="single" w:sz="4" w:space="0" w:color="auto"/>
              <w:right w:val="single" w:sz="4" w:space="0" w:color="auto"/>
            </w:tcBorders>
            <w:noWrap/>
            <w:vAlign w:val="center"/>
            <w:hideMark/>
          </w:tcPr>
          <w:p w14:paraId="05936BE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-37</w:t>
            </w:r>
          </w:p>
        </w:tc>
      </w:tr>
      <w:tr w:rsidR="002E6A5C" w:rsidRPr="00731017" w14:paraId="7B8918BD" w14:textId="77777777" w:rsidTr="00731017">
        <w:trPr>
          <w:trHeight w:val="270"/>
          <w:jc w:val="center"/>
        </w:trPr>
        <w:tc>
          <w:tcPr>
            <w:tcW w:w="0" w:type="auto"/>
            <w:vMerge/>
            <w:tcBorders>
              <w:top w:val="nil"/>
              <w:left w:val="single" w:sz="8" w:space="0" w:color="auto"/>
              <w:bottom w:val="single" w:sz="4" w:space="0" w:color="auto"/>
              <w:right w:val="single" w:sz="4" w:space="0" w:color="auto"/>
            </w:tcBorders>
            <w:vAlign w:val="center"/>
            <w:hideMark/>
          </w:tcPr>
          <w:p w14:paraId="78FFAB77"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8" w:space="0" w:color="auto"/>
            </w:tcBorders>
            <w:noWrap/>
            <w:vAlign w:val="center"/>
            <w:hideMark/>
          </w:tcPr>
          <w:p w14:paraId="0361F29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0.10%</w:t>
            </w:r>
          </w:p>
        </w:tc>
        <w:tc>
          <w:tcPr>
            <w:tcW w:w="0" w:type="auto"/>
            <w:tcBorders>
              <w:top w:val="nil"/>
              <w:left w:val="nil"/>
              <w:bottom w:val="single" w:sz="4" w:space="0" w:color="auto"/>
              <w:right w:val="single" w:sz="4" w:space="0" w:color="auto"/>
            </w:tcBorders>
            <w:noWrap/>
            <w:vAlign w:val="center"/>
            <w:hideMark/>
          </w:tcPr>
          <w:p w14:paraId="5FA33B6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-47</w:t>
            </w:r>
          </w:p>
        </w:tc>
        <w:tc>
          <w:tcPr>
            <w:tcW w:w="0" w:type="auto"/>
            <w:tcBorders>
              <w:top w:val="nil"/>
              <w:left w:val="nil"/>
              <w:bottom w:val="single" w:sz="4" w:space="0" w:color="auto"/>
              <w:right w:val="single" w:sz="4" w:space="0" w:color="auto"/>
            </w:tcBorders>
            <w:noWrap/>
            <w:vAlign w:val="center"/>
            <w:hideMark/>
          </w:tcPr>
          <w:p w14:paraId="1429D38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-40</w:t>
            </w:r>
          </w:p>
        </w:tc>
        <w:tc>
          <w:tcPr>
            <w:tcW w:w="0" w:type="auto"/>
            <w:tcBorders>
              <w:top w:val="nil"/>
              <w:left w:val="nil"/>
              <w:bottom w:val="single" w:sz="4" w:space="0" w:color="auto"/>
              <w:right w:val="single" w:sz="4" w:space="0" w:color="auto"/>
            </w:tcBorders>
            <w:noWrap/>
            <w:vAlign w:val="center"/>
            <w:hideMark/>
          </w:tcPr>
          <w:p w14:paraId="23A3B87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-40</w:t>
            </w:r>
          </w:p>
        </w:tc>
        <w:tc>
          <w:tcPr>
            <w:tcW w:w="0" w:type="auto"/>
            <w:tcBorders>
              <w:top w:val="nil"/>
              <w:left w:val="nil"/>
              <w:bottom w:val="single" w:sz="4" w:space="0" w:color="auto"/>
              <w:right w:val="single" w:sz="4" w:space="0" w:color="auto"/>
            </w:tcBorders>
            <w:noWrap/>
            <w:vAlign w:val="center"/>
            <w:hideMark/>
          </w:tcPr>
          <w:p w14:paraId="5AE91E8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-47</w:t>
            </w:r>
          </w:p>
        </w:tc>
        <w:tc>
          <w:tcPr>
            <w:tcW w:w="0" w:type="auto"/>
            <w:tcBorders>
              <w:top w:val="nil"/>
              <w:left w:val="nil"/>
              <w:bottom w:val="single" w:sz="4" w:space="0" w:color="auto"/>
              <w:right w:val="single" w:sz="4" w:space="0" w:color="auto"/>
            </w:tcBorders>
            <w:noWrap/>
            <w:vAlign w:val="center"/>
            <w:hideMark/>
          </w:tcPr>
          <w:p w14:paraId="3C43E9D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-44</w:t>
            </w:r>
          </w:p>
        </w:tc>
        <w:tc>
          <w:tcPr>
            <w:tcW w:w="0" w:type="auto"/>
            <w:tcBorders>
              <w:top w:val="nil"/>
              <w:left w:val="nil"/>
              <w:bottom w:val="single" w:sz="4" w:space="0" w:color="auto"/>
              <w:right w:val="single" w:sz="4" w:space="0" w:color="auto"/>
            </w:tcBorders>
            <w:noWrap/>
            <w:vAlign w:val="center"/>
            <w:hideMark/>
          </w:tcPr>
          <w:p w14:paraId="146ED90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-43</w:t>
            </w:r>
          </w:p>
        </w:tc>
      </w:tr>
      <w:tr w:rsidR="002E6A5C" w:rsidRPr="00731017" w14:paraId="1FA73BE4" w14:textId="77777777" w:rsidTr="00731017">
        <w:trPr>
          <w:trHeight w:val="270"/>
          <w:jc w:val="center"/>
        </w:trPr>
        <w:tc>
          <w:tcPr>
            <w:tcW w:w="0" w:type="auto"/>
            <w:vMerge w:val="restart"/>
            <w:tcBorders>
              <w:top w:val="nil"/>
              <w:left w:val="single" w:sz="8" w:space="0" w:color="auto"/>
              <w:bottom w:val="single" w:sz="4" w:space="0" w:color="auto"/>
              <w:right w:val="single" w:sz="4" w:space="0" w:color="auto"/>
            </w:tcBorders>
            <w:vAlign w:val="center"/>
            <w:hideMark/>
          </w:tcPr>
          <w:p w14:paraId="55870F22"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MCL (dB)</w:t>
            </w:r>
          </w:p>
        </w:tc>
        <w:tc>
          <w:tcPr>
            <w:tcW w:w="0" w:type="auto"/>
            <w:tcBorders>
              <w:top w:val="nil"/>
              <w:left w:val="nil"/>
              <w:bottom w:val="single" w:sz="4" w:space="0" w:color="auto"/>
              <w:right w:val="single" w:sz="8" w:space="0" w:color="auto"/>
            </w:tcBorders>
            <w:noWrap/>
            <w:vAlign w:val="center"/>
            <w:hideMark/>
          </w:tcPr>
          <w:p w14:paraId="395C6A96"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99</w:t>
            </w:r>
          </w:p>
        </w:tc>
        <w:tc>
          <w:tcPr>
            <w:tcW w:w="0" w:type="auto"/>
            <w:tcBorders>
              <w:top w:val="nil"/>
              <w:left w:val="nil"/>
              <w:bottom w:val="single" w:sz="4" w:space="0" w:color="auto"/>
              <w:right w:val="single" w:sz="4" w:space="0" w:color="auto"/>
            </w:tcBorders>
            <w:noWrap/>
            <w:vAlign w:val="center"/>
            <w:hideMark/>
          </w:tcPr>
          <w:p w14:paraId="2971D12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-98.1</w:t>
            </w:r>
          </w:p>
        </w:tc>
        <w:tc>
          <w:tcPr>
            <w:tcW w:w="0" w:type="auto"/>
            <w:tcBorders>
              <w:top w:val="nil"/>
              <w:left w:val="nil"/>
              <w:bottom w:val="single" w:sz="4" w:space="0" w:color="auto"/>
              <w:right w:val="single" w:sz="4" w:space="0" w:color="auto"/>
            </w:tcBorders>
            <w:noWrap/>
            <w:vAlign w:val="center"/>
            <w:hideMark/>
          </w:tcPr>
          <w:p w14:paraId="0E71F57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-91.4</w:t>
            </w:r>
          </w:p>
        </w:tc>
        <w:tc>
          <w:tcPr>
            <w:tcW w:w="0" w:type="auto"/>
            <w:tcBorders>
              <w:top w:val="nil"/>
              <w:left w:val="nil"/>
              <w:bottom w:val="single" w:sz="4" w:space="0" w:color="auto"/>
              <w:right w:val="single" w:sz="4" w:space="0" w:color="auto"/>
            </w:tcBorders>
            <w:noWrap/>
            <w:vAlign w:val="center"/>
            <w:hideMark/>
          </w:tcPr>
          <w:p w14:paraId="44E30C2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-91.4</w:t>
            </w:r>
          </w:p>
        </w:tc>
        <w:tc>
          <w:tcPr>
            <w:tcW w:w="0" w:type="auto"/>
            <w:tcBorders>
              <w:top w:val="nil"/>
              <w:left w:val="nil"/>
              <w:bottom w:val="single" w:sz="4" w:space="0" w:color="auto"/>
              <w:right w:val="single" w:sz="4" w:space="0" w:color="auto"/>
            </w:tcBorders>
            <w:noWrap/>
            <w:vAlign w:val="center"/>
            <w:hideMark/>
          </w:tcPr>
          <w:p w14:paraId="5556354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-91.4</w:t>
            </w:r>
          </w:p>
        </w:tc>
        <w:tc>
          <w:tcPr>
            <w:tcW w:w="0" w:type="auto"/>
            <w:tcBorders>
              <w:top w:val="nil"/>
              <w:left w:val="nil"/>
              <w:bottom w:val="single" w:sz="4" w:space="0" w:color="auto"/>
              <w:right w:val="single" w:sz="4" w:space="0" w:color="auto"/>
            </w:tcBorders>
            <w:noWrap/>
            <w:vAlign w:val="center"/>
            <w:hideMark/>
          </w:tcPr>
          <w:p w14:paraId="674670A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-86.6</w:t>
            </w:r>
          </w:p>
        </w:tc>
        <w:tc>
          <w:tcPr>
            <w:tcW w:w="0" w:type="auto"/>
            <w:tcBorders>
              <w:top w:val="nil"/>
              <w:left w:val="nil"/>
              <w:bottom w:val="single" w:sz="4" w:space="0" w:color="auto"/>
              <w:right w:val="single" w:sz="4" w:space="0" w:color="auto"/>
            </w:tcBorders>
            <w:noWrap/>
            <w:vAlign w:val="center"/>
            <w:hideMark/>
          </w:tcPr>
          <w:p w14:paraId="145BC52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-86.6</w:t>
            </w:r>
          </w:p>
        </w:tc>
      </w:tr>
      <w:tr w:rsidR="002E6A5C" w:rsidRPr="00731017" w14:paraId="2EC4BBAB" w14:textId="77777777" w:rsidTr="00731017">
        <w:trPr>
          <w:trHeight w:val="270"/>
          <w:jc w:val="center"/>
        </w:trPr>
        <w:tc>
          <w:tcPr>
            <w:tcW w:w="0" w:type="auto"/>
            <w:vMerge/>
            <w:tcBorders>
              <w:top w:val="nil"/>
              <w:left w:val="single" w:sz="8" w:space="0" w:color="auto"/>
              <w:bottom w:val="single" w:sz="4" w:space="0" w:color="auto"/>
              <w:right w:val="single" w:sz="4" w:space="0" w:color="auto"/>
            </w:tcBorders>
            <w:vAlign w:val="center"/>
            <w:hideMark/>
          </w:tcPr>
          <w:p w14:paraId="6DB161AF"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8" w:space="0" w:color="auto"/>
            </w:tcBorders>
            <w:noWrap/>
            <w:vAlign w:val="center"/>
            <w:hideMark/>
          </w:tcPr>
          <w:p w14:paraId="48FD57D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99.9</w:t>
            </w:r>
          </w:p>
        </w:tc>
        <w:tc>
          <w:tcPr>
            <w:tcW w:w="0" w:type="auto"/>
            <w:tcBorders>
              <w:top w:val="nil"/>
              <w:left w:val="nil"/>
              <w:bottom w:val="single" w:sz="4" w:space="0" w:color="auto"/>
              <w:right w:val="single" w:sz="4" w:space="0" w:color="auto"/>
            </w:tcBorders>
            <w:noWrap/>
            <w:vAlign w:val="center"/>
            <w:hideMark/>
          </w:tcPr>
          <w:p w14:paraId="3A1F578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-81.6</w:t>
            </w:r>
          </w:p>
        </w:tc>
        <w:tc>
          <w:tcPr>
            <w:tcW w:w="0" w:type="auto"/>
            <w:tcBorders>
              <w:top w:val="nil"/>
              <w:left w:val="nil"/>
              <w:bottom w:val="single" w:sz="4" w:space="0" w:color="auto"/>
              <w:right w:val="single" w:sz="4" w:space="0" w:color="auto"/>
            </w:tcBorders>
            <w:noWrap/>
            <w:vAlign w:val="center"/>
            <w:hideMark/>
          </w:tcPr>
          <w:p w14:paraId="5F6DA50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-76.8</w:t>
            </w:r>
          </w:p>
        </w:tc>
        <w:tc>
          <w:tcPr>
            <w:tcW w:w="0" w:type="auto"/>
            <w:tcBorders>
              <w:top w:val="nil"/>
              <w:left w:val="nil"/>
              <w:bottom w:val="single" w:sz="4" w:space="0" w:color="auto"/>
              <w:right w:val="single" w:sz="4" w:space="0" w:color="auto"/>
            </w:tcBorders>
            <w:noWrap/>
            <w:vAlign w:val="center"/>
            <w:hideMark/>
          </w:tcPr>
          <w:p w14:paraId="0C60758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-76.8</w:t>
            </w:r>
          </w:p>
        </w:tc>
        <w:tc>
          <w:tcPr>
            <w:tcW w:w="0" w:type="auto"/>
            <w:tcBorders>
              <w:top w:val="nil"/>
              <w:left w:val="nil"/>
              <w:bottom w:val="single" w:sz="4" w:space="0" w:color="auto"/>
              <w:right w:val="single" w:sz="4" w:space="0" w:color="auto"/>
            </w:tcBorders>
            <w:noWrap/>
            <w:vAlign w:val="center"/>
            <w:hideMark/>
          </w:tcPr>
          <w:p w14:paraId="6B89852C"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-75.2</w:t>
            </w:r>
          </w:p>
        </w:tc>
        <w:tc>
          <w:tcPr>
            <w:tcW w:w="0" w:type="auto"/>
            <w:tcBorders>
              <w:top w:val="nil"/>
              <w:left w:val="nil"/>
              <w:bottom w:val="single" w:sz="4" w:space="0" w:color="auto"/>
              <w:right w:val="single" w:sz="4" w:space="0" w:color="auto"/>
            </w:tcBorders>
            <w:noWrap/>
            <w:vAlign w:val="center"/>
            <w:hideMark/>
          </w:tcPr>
          <w:p w14:paraId="15C6CD9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-76.3</w:t>
            </w:r>
          </w:p>
        </w:tc>
        <w:tc>
          <w:tcPr>
            <w:tcW w:w="0" w:type="auto"/>
            <w:tcBorders>
              <w:top w:val="nil"/>
              <w:left w:val="nil"/>
              <w:bottom w:val="single" w:sz="4" w:space="0" w:color="auto"/>
              <w:right w:val="single" w:sz="4" w:space="0" w:color="auto"/>
            </w:tcBorders>
            <w:noWrap/>
            <w:vAlign w:val="center"/>
            <w:hideMark/>
          </w:tcPr>
          <w:p w14:paraId="06CAD7C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-76.3</w:t>
            </w:r>
          </w:p>
        </w:tc>
      </w:tr>
      <w:tr w:rsidR="002E6A5C" w:rsidRPr="00731017" w14:paraId="66088B8A" w14:textId="77777777" w:rsidTr="00731017">
        <w:trPr>
          <w:trHeight w:val="278"/>
          <w:jc w:val="center"/>
        </w:trPr>
        <w:tc>
          <w:tcPr>
            <w:tcW w:w="0" w:type="auto"/>
            <w:vMerge/>
            <w:tcBorders>
              <w:top w:val="nil"/>
              <w:left w:val="single" w:sz="8" w:space="0" w:color="auto"/>
              <w:bottom w:val="single" w:sz="4" w:space="0" w:color="auto"/>
              <w:right w:val="single" w:sz="4" w:space="0" w:color="auto"/>
            </w:tcBorders>
            <w:vAlign w:val="center"/>
            <w:hideMark/>
          </w:tcPr>
          <w:p w14:paraId="4C6068CF" w14:textId="77777777" w:rsidR="00731017" w:rsidRPr="00731017" w:rsidRDefault="00731017" w:rsidP="002C6371">
            <w:pPr>
              <w:spacing w:after="0"/>
              <w:rPr>
                <w:rFonts w:ascii="Arial" w:hAnsi="Arial" w:cs="Arial"/>
                <w:sz w:val="18"/>
                <w:szCs w:val="18"/>
              </w:rPr>
            </w:pPr>
          </w:p>
        </w:tc>
        <w:tc>
          <w:tcPr>
            <w:tcW w:w="0" w:type="auto"/>
            <w:tcBorders>
              <w:top w:val="single" w:sz="4" w:space="0" w:color="auto"/>
              <w:left w:val="nil"/>
              <w:bottom w:val="single" w:sz="8" w:space="0" w:color="auto"/>
              <w:right w:val="single" w:sz="8" w:space="0" w:color="auto"/>
            </w:tcBorders>
            <w:noWrap/>
            <w:vAlign w:val="center"/>
            <w:hideMark/>
          </w:tcPr>
          <w:p w14:paraId="29A1B74D"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100</w:t>
            </w:r>
          </w:p>
        </w:tc>
        <w:tc>
          <w:tcPr>
            <w:tcW w:w="0" w:type="auto"/>
            <w:tcBorders>
              <w:top w:val="nil"/>
              <w:left w:val="nil"/>
              <w:bottom w:val="single" w:sz="4" w:space="0" w:color="auto"/>
              <w:right w:val="single" w:sz="4" w:space="0" w:color="auto"/>
            </w:tcBorders>
            <w:noWrap/>
            <w:vAlign w:val="center"/>
            <w:hideMark/>
          </w:tcPr>
          <w:p w14:paraId="3C01C03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-52.1</w:t>
            </w:r>
          </w:p>
        </w:tc>
        <w:tc>
          <w:tcPr>
            <w:tcW w:w="0" w:type="auto"/>
            <w:tcBorders>
              <w:top w:val="nil"/>
              <w:left w:val="nil"/>
              <w:bottom w:val="single" w:sz="4" w:space="0" w:color="auto"/>
              <w:right w:val="single" w:sz="4" w:space="0" w:color="auto"/>
            </w:tcBorders>
            <w:noWrap/>
            <w:vAlign w:val="center"/>
            <w:hideMark/>
          </w:tcPr>
          <w:p w14:paraId="2A38D80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-64.1</w:t>
            </w:r>
          </w:p>
        </w:tc>
        <w:tc>
          <w:tcPr>
            <w:tcW w:w="0" w:type="auto"/>
            <w:tcBorders>
              <w:top w:val="nil"/>
              <w:left w:val="nil"/>
              <w:bottom w:val="single" w:sz="4" w:space="0" w:color="auto"/>
              <w:right w:val="single" w:sz="4" w:space="0" w:color="auto"/>
            </w:tcBorders>
            <w:noWrap/>
            <w:vAlign w:val="center"/>
            <w:hideMark/>
          </w:tcPr>
          <w:p w14:paraId="61C34AC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-64.2</w:t>
            </w:r>
          </w:p>
        </w:tc>
        <w:tc>
          <w:tcPr>
            <w:tcW w:w="0" w:type="auto"/>
            <w:tcBorders>
              <w:top w:val="nil"/>
              <w:left w:val="nil"/>
              <w:bottom w:val="single" w:sz="4" w:space="0" w:color="auto"/>
              <w:right w:val="single" w:sz="4" w:space="0" w:color="auto"/>
            </w:tcBorders>
            <w:noWrap/>
            <w:vAlign w:val="center"/>
            <w:hideMark/>
          </w:tcPr>
          <w:p w14:paraId="1C1942F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-54.3</w:t>
            </w:r>
          </w:p>
        </w:tc>
        <w:tc>
          <w:tcPr>
            <w:tcW w:w="0" w:type="auto"/>
            <w:tcBorders>
              <w:top w:val="nil"/>
              <w:left w:val="nil"/>
              <w:bottom w:val="single" w:sz="4" w:space="0" w:color="auto"/>
              <w:right w:val="single" w:sz="4" w:space="0" w:color="auto"/>
            </w:tcBorders>
            <w:noWrap/>
            <w:vAlign w:val="center"/>
            <w:hideMark/>
          </w:tcPr>
          <w:p w14:paraId="1029A7F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-66.6</w:t>
            </w:r>
          </w:p>
        </w:tc>
        <w:tc>
          <w:tcPr>
            <w:tcW w:w="0" w:type="auto"/>
            <w:tcBorders>
              <w:top w:val="nil"/>
              <w:left w:val="nil"/>
              <w:bottom w:val="single" w:sz="4" w:space="0" w:color="auto"/>
              <w:right w:val="single" w:sz="4" w:space="0" w:color="auto"/>
            </w:tcBorders>
            <w:noWrap/>
            <w:vAlign w:val="center"/>
            <w:hideMark/>
          </w:tcPr>
          <w:p w14:paraId="291D59B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-67</w:t>
            </w:r>
          </w:p>
        </w:tc>
      </w:tr>
    </w:tbl>
    <w:p w14:paraId="70DE0BD7" w14:textId="77777777" w:rsidR="00731017" w:rsidRPr="00731017" w:rsidRDefault="00731017" w:rsidP="00731017">
      <w:pPr>
        <w:rPr>
          <w:b/>
        </w:rPr>
      </w:pPr>
    </w:p>
    <w:p w14:paraId="117927BA" w14:textId="75058B90" w:rsidR="00731017" w:rsidRPr="00731017" w:rsidRDefault="00731017" w:rsidP="00731017">
      <w:r w:rsidRPr="00731017">
        <w:t>If we consider the existing emission level is -52 dBm and the current MCL assumption is 67 dB, it is easier to compare the results by looking at the margin over the current specification.</w:t>
      </w:r>
    </w:p>
    <w:p w14:paraId="6FF5BE58" w14:textId="109FE4AD" w:rsidR="00731017" w:rsidRPr="00731017" w:rsidRDefault="00731017" w:rsidP="00731017">
      <w:pPr>
        <w:pStyle w:val="TH"/>
      </w:pPr>
      <w:r w:rsidRPr="00731017">
        <w:t xml:space="preserve">Table </w:t>
      </w:r>
      <w:r w:rsidR="00C7658C">
        <w:t>2</w:t>
      </w:r>
      <w:r w:rsidRPr="00731017">
        <w:t>.3.2.1-2: Throughput loss (and MCL) margin (2k drops) (Huawei)</w:t>
      </w:r>
    </w:p>
    <w:tbl>
      <w:tblPr>
        <w:tblW w:w="0" w:type="auto"/>
        <w:jc w:val="center"/>
        <w:tblLook w:val="04A0" w:firstRow="1" w:lastRow="0" w:firstColumn="1" w:lastColumn="0" w:noHBand="0" w:noVBand="1"/>
      </w:tblPr>
      <w:tblGrid>
        <w:gridCol w:w="1187"/>
        <w:gridCol w:w="1017"/>
        <w:gridCol w:w="627"/>
        <w:gridCol w:w="567"/>
        <w:gridCol w:w="567"/>
        <w:gridCol w:w="627"/>
        <w:gridCol w:w="567"/>
        <w:gridCol w:w="567"/>
      </w:tblGrid>
      <w:tr w:rsidR="00731017" w:rsidRPr="00731017" w14:paraId="45FB7BE7" w14:textId="77777777" w:rsidTr="00731017">
        <w:trPr>
          <w:trHeight w:val="270"/>
          <w:jc w:val="center"/>
        </w:trPr>
        <w:tc>
          <w:tcPr>
            <w:tcW w:w="0" w:type="auto"/>
            <w:gridSpan w:val="2"/>
            <w:tcBorders>
              <w:top w:val="single" w:sz="8" w:space="0" w:color="auto"/>
              <w:left w:val="single" w:sz="8" w:space="0" w:color="auto"/>
              <w:bottom w:val="single" w:sz="4" w:space="0" w:color="auto"/>
              <w:right w:val="single" w:sz="4" w:space="0" w:color="000000"/>
            </w:tcBorders>
            <w:noWrap/>
            <w:vAlign w:val="center"/>
            <w:hideMark/>
          </w:tcPr>
          <w:p w14:paraId="4194238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Aggressor Freq (GHz)</w:t>
            </w:r>
          </w:p>
        </w:tc>
        <w:tc>
          <w:tcPr>
            <w:tcW w:w="0" w:type="auto"/>
            <w:gridSpan w:val="3"/>
            <w:tcBorders>
              <w:top w:val="single" w:sz="8" w:space="0" w:color="auto"/>
              <w:left w:val="nil"/>
              <w:bottom w:val="single" w:sz="4" w:space="0" w:color="auto"/>
              <w:right w:val="single" w:sz="4" w:space="0" w:color="auto"/>
            </w:tcBorders>
            <w:noWrap/>
            <w:vAlign w:val="center"/>
            <w:hideMark/>
          </w:tcPr>
          <w:p w14:paraId="6B234802"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w:t>
            </w:r>
          </w:p>
        </w:tc>
        <w:tc>
          <w:tcPr>
            <w:tcW w:w="0" w:type="auto"/>
            <w:gridSpan w:val="3"/>
            <w:tcBorders>
              <w:top w:val="single" w:sz="8" w:space="0" w:color="auto"/>
              <w:left w:val="nil"/>
              <w:bottom w:val="single" w:sz="4" w:space="0" w:color="auto"/>
              <w:right w:val="single" w:sz="8" w:space="0" w:color="000000"/>
            </w:tcBorders>
            <w:noWrap/>
            <w:vAlign w:val="center"/>
            <w:hideMark/>
          </w:tcPr>
          <w:p w14:paraId="438E5263"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w:t>
            </w:r>
          </w:p>
        </w:tc>
      </w:tr>
      <w:tr w:rsidR="00731017" w:rsidRPr="00731017" w14:paraId="1AFC3036" w14:textId="77777777" w:rsidTr="00731017">
        <w:trPr>
          <w:trHeight w:val="278"/>
          <w:jc w:val="center"/>
        </w:trPr>
        <w:tc>
          <w:tcPr>
            <w:tcW w:w="0" w:type="auto"/>
            <w:gridSpan w:val="2"/>
            <w:tcBorders>
              <w:top w:val="single" w:sz="4" w:space="0" w:color="auto"/>
              <w:left w:val="single" w:sz="8" w:space="0" w:color="auto"/>
              <w:bottom w:val="single" w:sz="8" w:space="0" w:color="auto"/>
              <w:right w:val="single" w:sz="4" w:space="0" w:color="000000"/>
            </w:tcBorders>
            <w:noWrap/>
            <w:vAlign w:val="center"/>
            <w:hideMark/>
          </w:tcPr>
          <w:p w14:paraId="5BCD21E3"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antenna model</w:t>
            </w:r>
          </w:p>
        </w:tc>
        <w:tc>
          <w:tcPr>
            <w:tcW w:w="0" w:type="auto"/>
            <w:gridSpan w:val="3"/>
            <w:tcBorders>
              <w:top w:val="single" w:sz="4" w:space="0" w:color="auto"/>
              <w:left w:val="nil"/>
              <w:bottom w:val="single" w:sz="8" w:space="0" w:color="auto"/>
              <w:right w:val="single" w:sz="4" w:space="0" w:color="auto"/>
            </w:tcBorders>
            <w:noWrap/>
            <w:vAlign w:val="center"/>
            <w:hideMark/>
          </w:tcPr>
          <w:p w14:paraId="6799DA8D"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Harmonic</w:t>
            </w:r>
          </w:p>
        </w:tc>
        <w:tc>
          <w:tcPr>
            <w:tcW w:w="0" w:type="auto"/>
            <w:gridSpan w:val="3"/>
            <w:tcBorders>
              <w:top w:val="single" w:sz="4" w:space="0" w:color="auto"/>
              <w:left w:val="nil"/>
              <w:bottom w:val="single" w:sz="8" w:space="0" w:color="auto"/>
              <w:right w:val="single" w:sz="8" w:space="0" w:color="000000"/>
            </w:tcBorders>
            <w:noWrap/>
            <w:vAlign w:val="center"/>
            <w:hideMark/>
          </w:tcPr>
          <w:p w14:paraId="1462524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Harmonic</w:t>
            </w:r>
          </w:p>
        </w:tc>
      </w:tr>
      <w:tr w:rsidR="00731017" w:rsidRPr="00731017" w14:paraId="14BF5152" w14:textId="77777777" w:rsidTr="00731017">
        <w:trPr>
          <w:trHeight w:val="270"/>
          <w:jc w:val="center"/>
        </w:trPr>
        <w:tc>
          <w:tcPr>
            <w:tcW w:w="0" w:type="auto"/>
            <w:gridSpan w:val="2"/>
            <w:tcBorders>
              <w:top w:val="single" w:sz="8" w:space="0" w:color="auto"/>
              <w:left w:val="single" w:sz="8" w:space="0" w:color="auto"/>
              <w:bottom w:val="single" w:sz="4" w:space="0" w:color="auto"/>
              <w:right w:val="single" w:sz="8" w:space="0" w:color="000000"/>
            </w:tcBorders>
            <w:noWrap/>
            <w:vAlign w:val="center"/>
            <w:hideMark/>
          </w:tcPr>
          <w:p w14:paraId="57D2521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Metric</w:t>
            </w:r>
          </w:p>
        </w:tc>
        <w:tc>
          <w:tcPr>
            <w:tcW w:w="0" w:type="auto"/>
            <w:gridSpan w:val="3"/>
            <w:tcBorders>
              <w:top w:val="nil"/>
              <w:left w:val="nil"/>
              <w:bottom w:val="single" w:sz="4" w:space="0" w:color="auto"/>
              <w:right w:val="single" w:sz="4" w:space="0" w:color="auto"/>
            </w:tcBorders>
            <w:noWrap/>
            <w:vAlign w:val="center"/>
            <w:hideMark/>
          </w:tcPr>
          <w:p w14:paraId="3AA451B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correlation</w:t>
            </w:r>
          </w:p>
        </w:tc>
        <w:tc>
          <w:tcPr>
            <w:tcW w:w="0" w:type="auto"/>
            <w:gridSpan w:val="3"/>
            <w:tcBorders>
              <w:top w:val="nil"/>
              <w:left w:val="nil"/>
              <w:bottom w:val="single" w:sz="4" w:space="0" w:color="auto"/>
              <w:right w:val="single" w:sz="4" w:space="0" w:color="auto"/>
            </w:tcBorders>
            <w:noWrap/>
            <w:vAlign w:val="center"/>
            <w:hideMark/>
          </w:tcPr>
          <w:p w14:paraId="4CDEA72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correlation</w:t>
            </w:r>
          </w:p>
        </w:tc>
      </w:tr>
      <w:tr w:rsidR="002E6A5C" w:rsidRPr="00731017" w14:paraId="4E0E2BDB" w14:textId="77777777" w:rsidTr="00731017">
        <w:trPr>
          <w:trHeight w:val="270"/>
          <w:jc w:val="center"/>
        </w:trPr>
        <w:tc>
          <w:tcPr>
            <w:tcW w:w="0" w:type="auto"/>
            <w:tcBorders>
              <w:top w:val="nil"/>
              <w:left w:val="single" w:sz="8" w:space="0" w:color="auto"/>
              <w:bottom w:val="single" w:sz="4" w:space="0" w:color="auto"/>
              <w:right w:val="single" w:sz="4" w:space="0" w:color="auto"/>
            </w:tcBorders>
            <w:noWrap/>
            <w:vAlign w:val="center"/>
            <w:hideMark/>
          </w:tcPr>
          <w:p w14:paraId="0A9F7B9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type</w:t>
            </w:r>
          </w:p>
        </w:tc>
        <w:tc>
          <w:tcPr>
            <w:tcW w:w="0" w:type="auto"/>
            <w:tcBorders>
              <w:top w:val="nil"/>
              <w:left w:val="nil"/>
              <w:bottom w:val="single" w:sz="4" w:space="0" w:color="auto"/>
              <w:right w:val="single" w:sz="8" w:space="0" w:color="auto"/>
            </w:tcBorders>
            <w:noWrap/>
            <w:vAlign w:val="center"/>
            <w:hideMark/>
          </w:tcPr>
          <w:p w14:paraId="2354868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Percentile</w:t>
            </w:r>
          </w:p>
        </w:tc>
        <w:tc>
          <w:tcPr>
            <w:tcW w:w="0" w:type="auto"/>
            <w:tcBorders>
              <w:top w:val="nil"/>
              <w:left w:val="nil"/>
              <w:bottom w:val="single" w:sz="4" w:space="0" w:color="auto"/>
              <w:right w:val="single" w:sz="4" w:space="0" w:color="auto"/>
            </w:tcBorders>
            <w:noWrap/>
            <w:vAlign w:val="center"/>
            <w:hideMark/>
          </w:tcPr>
          <w:p w14:paraId="7CB8BD0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w:t>
            </w:r>
          </w:p>
        </w:tc>
        <w:tc>
          <w:tcPr>
            <w:tcW w:w="0" w:type="auto"/>
            <w:tcBorders>
              <w:top w:val="nil"/>
              <w:left w:val="nil"/>
              <w:bottom w:val="single" w:sz="4" w:space="0" w:color="auto"/>
              <w:right w:val="single" w:sz="4" w:space="0" w:color="auto"/>
            </w:tcBorders>
            <w:noWrap/>
            <w:vAlign w:val="center"/>
            <w:hideMark/>
          </w:tcPr>
          <w:p w14:paraId="5637CDC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0.5</w:t>
            </w:r>
          </w:p>
        </w:tc>
        <w:tc>
          <w:tcPr>
            <w:tcW w:w="0" w:type="auto"/>
            <w:tcBorders>
              <w:top w:val="nil"/>
              <w:left w:val="nil"/>
              <w:bottom w:val="single" w:sz="4" w:space="0" w:color="auto"/>
              <w:right w:val="single" w:sz="4" w:space="0" w:color="auto"/>
            </w:tcBorders>
            <w:noWrap/>
            <w:vAlign w:val="center"/>
            <w:hideMark/>
          </w:tcPr>
          <w:p w14:paraId="35DDC28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w:t>
            </w:r>
          </w:p>
        </w:tc>
        <w:tc>
          <w:tcPr>
            <w:tcW w:w="0" w:type="auto"/>
            <w:tcBorders>
              <w:top w:val="nil"/>
              <w:left w:val="nil"/>
              <w:bottom w:val="single" w:sz="4" w:space="0" w:color="auto"/>
              <w:right w:val="single" w:sz="4" w:space="0" w:color="auto"/>
            </w:tcBorders>
            <w:noWrap/>
            <w:vAlign w:val="center"/>
            <w:hideMark/>
          </w:tcPr>
          <w:p w14:paraId="177C853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w:t>
            </w:r>
          </w:p>
        </w:tc>
        <w:tc>
          <w:tcPr>
            <w:tcW w:w="0" w:type="auto"/>
            <w:tcBorders>
              <w:top w:val="nil"/>
              <w:left w:val="nil"/>
              <w:bottom w:val="single" w:sz="4" w:space="0" w:color="auto"/>
              <w:right w:val="single" w:sz="4" w:space="0" w:color="auto"/>
            </w:tcBorders>
            <w:noWrap/>
            <w:vAlign w:val="center"/>
            <w:hideMark/>
          </w:tcPr>
          <w:p w14:paraId="1F0F767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0.5</w:t>
            </w:r>
          </w:p>
        </w:tc>
        <w:tc>
          <w:tcPr>
            <w:tcW w:w="0" w:type="auto"/>
            <w:tcBorders>
              <w:top w:val="nil"/>
              <w:left w:val="nil"/>
              <w:bottom w:val="single" w:sz="4" w:space="0" w:color="auto"/>
              <w:right w:val="single" w:sz="4" w:space="0" w:color="auto"/>
            </w:tcBorders>
            <w:noWrap/>
            <w:vAlign w:val="center"/>
            <w:hideMark/>
          </w:tcPr>
          <w:p w14:paraId="2F403A6D"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w:t>
            </w:r>
          </w:p>
        </w:tc>
      </w:tr>
      <w:tr w:rsidR="002E6A5C" w:rsidRPr="00731017" w14:paraId="451996D0" w14:textId="77777777" w:rsidTr="00731017">
        <w:trPr>
          <w:trHeight w:val="270"/>
          <w:jc w:val="center"/>
        </w:trPr>
        <w:tc>
          <w:tcPr>
            <w:tcW w:w="0" w:type="auto"/>
            <w:vMerge w:val="restart"/>
            <w:tcBorders>
              <w:top w:val="nil"/>
              <w:left w:val="single" w:sz="4" w:space="0" w:color="auto"/>
              <w:bottom w:val="single" w:sz="4" w:space="0" w:color="auto"/>
              <w:right w:val="single" w:sz="4" w:space="0" w:color="auto"/>
            </w:tcBorders>
            <w:vAlign w:val="center"/>
            <w:hideMark/>
          </w:tcPr>
          <w:p w14:paraId="10B55C9C"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 TP Loss</w:t>
            </w:r>
          </w:p>
        </w:tc>
        <w:tc>
          <w:tcPr>
            <w:tcW w:w="0" w:type="auto"/>
            <w:tcBorders>
              <w:top w:val="nil"/>
              <w:left w:val="nil"/>
              <w:bottom w:val="single" w:sz="4" w:space="0" w:color="auto"/>
              <w:right w:val="single" w:sz="4" w:space="0" w:color="auto"/>
            </w:tcBorders>
            <w:noWrap/>
            <w:vAlign w:val="center"/>
            <w:hideMark/>
          </w:tcPr>
          <w:p w14:paraId="18AE7D4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Average</w:t>
            </w:r>
          </w:p>
        </w:tc>
        <w:tc>
          <w:tcPr>
            <w:tcW w:w="0" w:type="auto"/>
            <w:tcBorders>
              <w:top w:val="nil"/>
              <w:left w:val="nil"/>
              <w:bottom w:val="single" w:sz="4" w:space="0" w:color="auto"/>
              <w:right w:val="single" w:sz="4" w:space="0" w:color="auto"/>
            </w:tcBorders>
            <w:noWrap/>
            <w:vAlign w:val="center"/>
            <w:hideMark/>
          </w:tcPr>
          <w:p w14:paraId="7909C863"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37</w:t>
            </w:r>
          </w:p>
        </w:tc>
        <w:tc>
          <w:tcPr>
            <w:tcW w:w="0" w:type="auto"/>
            <w:tcBorders>
              <w:top w:val="nil"/>
              <w:left w:val="nil"/>
              <w:bottom w:val="single" w:sz="4" w:space="0" w:color="auto"/>
              <w:right w:val="single" w:sz="4" w:space="0" w:color="auto"/>
            </w:tcBorders>
            <w:noWrap/>
            <w:vAlign w:val="center"/>
            <w:hideMark/>
          </w:tcPr>
          <w:p w14:paraId="075980D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31</w:t>
            </w:r>
          </w:p>
        </w:tc>
        <w:tc>
          <w:tcPr>
            <w:tcW w:w="0" w:type="auto"/>
            <w:tcBorders>
              <w:top w:val="nil"/>
              <w:left w:val="nil"/>
              <w:bottom w:val="single" w:sz="4" w:space="0" w:color="auto"/>
              <w:right w:val="single" w:sz="4" w:space="0" w:color="auto"/>
            </w:tcBorders>
            <w:noWrap/>
            <w:vAlign w:val="center"/>
            <w:hideMark/>
          </w:tcPr>
          <w:p w14:paraId="0FB184B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31</w:t>
            </w:r>
          </w:p>
        </w:tc>
        <w:tc>
          <w:tcPr>
            <w:tcW w:w="0" w:type="auto"/>
            <w:tcBorders>
              <w:top w:val="nil"/>
              <w:left w:val="nil"/>
              <w:bottom w:val="single" w:sz="4" w:space="0" w:color="auto"/>
              <w:right w:val="single" w:sz="4" w:space="0" w:color="auto"/>
            </w:tcBorders>
            <w:noWrap/>
            <w:vAlign w:val="center"/>
            <w:hideMark/>
          </w:tcPr>
          <w:p w14:paraId="283D1F92"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30</w:t>
            </w:r>
          </w:p>
        </w:tc>
        <w:tc>
          <w:tcPr>
            <w:tcW w:w="0" w:type="auto"/>
            <w:tcBorders>
              <w:top w:val="nil"/>
              <w:left w:val="nil"/>
              <w:bottom w:val="single" w:sz="4" w:space="0" w:color="auto"/>
              <w:right w:val="single" w:sz="4" w:space="0" w:color="auto"/>
            </w:tcBorders>
            <w:noWrap/>
            <w:vAlign w:val="center"/>
            <w:hideMark/>
          </w:tcPr>
          <w:p w14:paraId="4BF0FBA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31</w:t>
            </w:r>
          </w:p>
        </w:tc>
        <w:tc>
          <w:tcPr>
            <w:tcW w:w="0" w:type="auto"/>
            <w:tcBorders>
              <w:top w:val="nil"/>
              <w:left w:val="nil"/>
              <w:bottom w:val="single" w:sz="4" w:space="0" w:color="auto"/>
              <w:right w:val="single" w:sz="4" w:space="0" w:color="auto"/>
            </w:tcBorders>
            <w:noWrap/>
            <w:vAlign w:val="center"/>
            <w:hideMark/>
          </w:tcPr>
          <w:p w14:paraId="76F2364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31</w:t>
            </w:r>
          </w:p>
        </w:tc>
      </w:tr>
      <w:tr w:rsidR="002E6A5C" w:rsidRPr="00731017" w14:paraId="01C34282" w14:textId="77777777" w:rsidTr="00731017">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14:paraId="01BB92FE"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4" w:space="0" w:color="auto"/>
            </w:tcBorders>
            <w:noWrap/>
            <w:vAlign w:val="center"/>
            <w:hideMark/>
          </w:tcPr>
          <w:p w14:paraId="1402BD3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w:t>
            </w:r>
          </w:p>
        </w:tc>
        <w:tc>
          <w:tcPr>
            <w:tcW w:w="0" w:type="auto"/>
            <w:tcBorders>
              <w:top w:val="nil"/>
              <w:left w:val="nil"/>
              <w:bottom w:val="single" w:sz="4" w:space="0" w:color="auto"/>
              <w:right w:val="single" w:sz="4" w:space="0" w:color="auto"/>
            </w:tcBorders>
            <w:noWrap/>
            <w:vAlign w:val="center"/>
            <w:hideMark/>
          </w:tcPr>
          <w:p w14:paraId="4820CD0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22</w:t>
            </w:r>
          </w:p>
        </w:tc>
        <w:tc>
          <w:tcPr>
            <w:tcW w:w="0" w:type="auto"/>
            <w:tcBorders>
              <w:top w:val="nil"/>
              <w:left w:val="nil"/>
              <w:bottom w:val="single" w:sz="4" w:space="0" w:color="auto"/>
              <w:right w:val="single" w:sz="4" w:space="0" w:color="auto"/>
            </w:tcBorders>
            <w:noWrap/>
            <w:vAlign w:val="center"/>
            <w:hideMark/>
          </w:tcPr>
          <w:p w14:paraId="2D6585C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27</w:t>
            </w:r>
          </w:p>
        </w:tc>
        <w:tc>
          <w:tcPr>
            <w:tcW w:w="0" w:type="auto"/>
            <w:tcBorders>
              <w:top w:val="nil"/>
              <w:left w:val="nil"/>
              <w:bottom w:val="single" w:sz="4" w:space="0" w:color="auto"/>
              <w:right w:val="single" w:sz="4" w:space="0" w:color="auto"/>
            </w:tcBorders>
            <w:noWrap/>
            <w:vAlign w:val="center"/>
            <w:hideMark/>
          </w:tcPr>
          <w:p w14:paraId="2ACA7BD6"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27</w:t>
            </w:r>
          </w:p>
        </w:tc>
        <w:tc>
          <w:tcPr>
            <w:tcW w:w="0" w:type="auto"/>
            <w:tcBorders>
              <w:top w:val="nil"/>
              <w:left w:val="nil"/>
              <w:bottom w:val="single" w:sz="4" w:space="0" w:color="auto"/>
              <w:right w:val="single" w:sz="4" w:space="0" w:color="auto"/>
            </w:tcBorders>
            <w:noWrap/>
            <w:vAlign w:val="center"/>
            <w:hideMark/>
          </w:tcPr>
          <w:p w14:paraId="34FD9856"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21</w:t>
            </w:r>
          </w:p>
        </w:tc>
        <w:tc>
          <w:tcPr>
            <w:tcW w:w="0" w:type="auto"/>
            <w:tcBorders>
              <w:top w:val="nil"/>
              <w:left w:val="nil"/>
              <w:bottom w:val="single" w:sz="4" w:space="0" w:color="auto"/>
              <w:right w:val="single" w:sz="4" w:space="0" w:color="auto"/>
            </w:tcBorders>
            <w:noWrap/>
            <w:vAlign w:val="center"/>
            <w:hideMark/>
          </w:tcPr>
          <w:p w14:paraId="7FC9DBAD"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22</w:t>
            </w:r>
          </w:p>
        </w:tc>
        <w:tc>
          <w:tcPr>
            <w:tcW w:w="0" w:type="auto"/>
            <w:tcBorders>
              <w:top w:val="nil"/>
              <w:left w:val="nil"/>
              <w:bottom w:val="single" w:sz="4" w:space="0" w:color="auto"/>
              <w:right w:val="single" w:sz="4" w:space="0" w:color="auto"/>
            </w:tcBorders>
            <w:noWrap/>
            <w:vAlign w:val="center"/>
            <w:hideMark/>
          </w:tcPr>
          <w:p w14:paraId="7DFD842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22</w:t>
            </w:r>
          </w:p>
        </w:tc>
      </w:tr>
      <w:tr w:rsidR="002E6A5C" w:rsidRPr="00731017" w14:paraId="6BBA77F4" w14:textId="77777777" w:rsidTr="00731017">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14:paraId="3ADB1838"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4" w:space="0" w:color="auto"/>
            </w:tcBorders>
            <w:noWrap/>
            <w:vAlign w:val="center"/>
            <w:hideMark/>
          </w:tcPr>
          <w:p w14:paraId="023CEF8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w:t>
            </w:r>
          </w:p>
        </w:tc>
        <w:tc>
          <w:tcPr>
            <w:tcW w:w="0" w:type="auto"/>
            <w:tcBorders>
              <w:top w:val="nil"/>
              <w:left w:val="nil"/>
              <w:bottom w:val="single" w:sz="4" w:space="0" w:color="auto"/>
              <w:right w:val="single" w:sz="4" w:space="0" w:color="auto"/>
            </w:tcBorders>
            <w:noWrap/>
            <w:vAlign w:val="center"/>
            <w:hideMark/>
          </w:tcPr>
          <w:p w14:paraId="76BD7D42"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18</w:t>
            </w:r>
          </w:p>
        </w:tc>
        <w:tc>
          <w:tcPr>
            <w:tcW w:w="0" w:type="auto"/>
            <w:tcBorders>
              <w:top w:val="nil"/>
              <w:left w:val="nil"/>
              <w:bottom w:val="single" w:sz="4" w:space="0" w:color="auto"/>
              <w:right w:val="single" w:sz="4" w:space="0" w:color="auto"/>
            </w:tcBorders>
            <w:noWrap/>
            <w:vAlign w:val="center"/>
            <w:hideMark/>
          </w:tcPr>
          <w:p w14:paraId="5E7B32C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15</w:t>
            </w:r>
          </w:p>
        </w:tc>
        <w:tc>
          <w:tcPr>
            <w:tcW w:w="0" w:type="auto"/>
            <w:tcBorders>
              <w:top w:val="nil"/>
              <w:left w:val="nil"/>
              <w:bottom w:val="single" w:sz="4" w:space="0" w:color="auto"/>
              <w:right w:val="single" w:sz="4" w:space="0" w:color="auto"/>
            </w:tcBorders>
            <w:noWrap/>
            <w:vAlign w:val="center"/>
            <w:hideMark/>
          </w:tcPr>
          <w:p w14:paraId="3758F3E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16</w:t>
            </w:r>
          </w:p>
        </w:tc>
        <w:tc>
          <w:tcPr>
            <w:tcW w:w="0" w:type="auto"/>
            <w:tcBorders>
              <w:top w:val="nil"/>
              <w:left w:val="nil"/>
              <w:bottom w:val="single" w:sz="4" w:space="0" w:color="auto"/>
              <w:right w:val="single" w:sz="4" w:space="0" w:color="auto"/>
            </w:tcBorders>
            <w:noWrap/>
            <w:vAlign w:val="center"/>
            <w:hideMark/>
          </w:tcPr>
          <w:p w14:paraId="6A91FAC6"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12</w:t>
            </w:r>
          </w:p>
        </w:tc>
        <w:tc>
          <w:tcPr>
            <w:tcW w:w="0" w:type="auto"/>
            <w:tcBorders>
              <w:top w:val="nil"/>
              <w:left w:val="nil"/>
              <w:bottom w:val="single" w:sz="4" w:space="0" w:color="auto"/>
              <w:right w:val="single" w:sz="4" w:space="0" w:color="auto"/>
            </w:tcBorders>
            <w:noWrap/>
            <w:vAlign w:val="center"/>
            <w:hideMark/>
          </w:tcPr>
          <w:p w14:paraId="7D4E628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15</w:t>
            </w:r>
          </w:p>
        </w:tc>
        <w:tc>
          <w:tcPr>
            <w:tcW w:w="0" w:type="auto"/>
            <w:tcBorders>
              <w:top w:val="nil"/>
              <w:left w:val="nil"/>
              <w:bottom w:val="single" w:sz="4" w:space="0" w:color="auto"/>
              <w:right w:val="single" w:sz="4" w:space="0" w:color="auto"/>
            </w:tcBorders>
            <w:noWrap/>
            <w:vAlign w:val="center"/>
            <w:hideMark/>
          </w:tcPr>
          <w:p w14:paraId="4327DF9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15</w:t>
            </w:r>
          </w:p>
        </w:tc>
      </w:tr>
      <w:tr w:rsidR="002E6A5C" w:rsidRPr="00731017" w14:paraId="215F2256" w14:textId="77777777" w:rsidTr="00731017">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14:paraId="6B98B763"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4" w:space="0" w:color="auto"/>
            </w:tcBorders>
            <w:noWrap/>
            <w:vAlign w:val="center"/>
            <w:hideMark/>
          </w:tcPr>
          <w:p w14:paraId="5CC03298"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0.10%</w:t>
            </w:r>
          </w:p>
        </w:tc>
        <w:tc>
          <w:tcPr>
            <w:tcW w:w="0" w:type="auto"/>
            <w:tcBorders>
              <w:top w:val="nil"/>
              <w:left w:val="nil"/>
              <w:bottom w:val="single" w:sz="4" w:space="0" w:color="auto"/>
              <w:right w:val="single" w:sz="4" w:space="0" w:color="auto"/>
            </w:tcBorders>
            <w:noWrap/>
            <w:vAlign w:val="center"/>
            <w:hideMark/>
          </w:tcPr>
          <w:p w14:paraId="5461E522"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w:t>
            </w:r>
          </w:p>
        </w:tc>
        <w:tc>
          <w:tcPr>
            <w:tcW w:w="0" w:type="auto"/>
            <w:tcBorders>
              <w:top w:val="nil"/>
              <w:left w:val="nil"/>
              <w:bottom w:val="single" w:sz="4" w:space="0" w:color="auto"/>
              <w:right w:val="single" w:sz="4" w:space="0" w:color="auto"/>
            </w:tcBorders>
            <w:noWrap/>
            <w:vAlign w:val="center"/>
            <w:hideMark/>
          </w:tcPr>
          <w:p w14:paraId="4AA0231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12</w:t>
            </w:r>
          </w:p>
        </w:tc>
        <w:tc>
          <w:tcPr>
            <w:tcW w:w="0" w:type="auto"/>
            <w:tcBorders>
              <w:top w:val="nil"/>
              <w:left w:val="nil"/>
              <w:bottom w:val="single" w:sz="4" w:space="0" w:color="auto"/>
              <w:right w:val="single" w:sz="4" w:space="0" w:color="auto"/>
            </w:tcBorders>
            <w:noWrap/>
            <w:vAlign w:val="center"/>
            <w:hideMark/>
          </w:tcPr>
          <w:p w14:paraId="7C70009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12</w:t>
            </w:r>
          </w:p>
        </w:tc>
        <w:tc>
          <w:tcPr>
            <w:tcW w:w="0" w:type="auto"/>
            <w:tcBorders>
              <w:top w:val="nil"/>
              <w:left w:val="nil"/>
              <w:bottom w:val="single" w:sz="4" w:space="0" w:color="auto"/>
              <w:right w:val="single" w:sz="4" w:space="0" w:color="auto"/>
            </w:tcBorders>
            <w:noWrap/>
            <w:vAlign w:val="center"/>
            <w:hideMark/>
          </w:tcPr>
          <w:p w14:paraId="6FD3F17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5</w:t>
            </w:r>
          </w:p>
        </w:tc>
        <w:tc>
          <w:tcPr>
            <w:tcW w:w="0" w:type="auto"/>
            <w:tcBorders>
              <w:top w:val="nil"/>
              <w:left w:val="nil"/>
              <w:bottom w:val="single" w:sz="4" w:space="0" w:color="auto"/>
              <w:right w:val="single" w:sz="4" w:space="0" w:color="auto"/>
            </w:tcBorders>
            <w:noWrap/>
            <w:vAlign w:val="center"/>
            <w:hideMark/>
          </w:tcPr>
          <w:p w14:paraId="30E2E35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8</w:t>
            </w:r>
          </w:p>
        </w:tc>
        <w:tc>
          <w:tcPr>
            <w:tcW w:w="0" w:type="auto"/>
            <w:tcBorders>
              <w:top w:val="nil"/>
              <w:left w:val="nil"/>
              <w:bottom w:val="single" w:sz="4" w:space="0" w:color="auto"/>
              <w:right w:val="single" w:sz="4" w:space="0" w:color="auto"/>
            </w:tcBorders>
            <w:noWrap/>
            <w:vAlign w:val="center"/>
            <w:hideMark/>
          </w:tcPr>
          <w:p w14:paraId="0B38E96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w:t>
            </w:r>
          </w:p>
        </w:tc>
      </w:tr>
      <w:tr w:rsidR="002E6A5C" w:rsidRPr="00731017" w14:paraId="50FDF950" w14:textId="77777777" w:rsidTr="00731017">
        <w:trPr>
          <w:trHeight w:val="270"/>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9B4F1C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MCL (dB)</w:t>
            </w:r>
          </w:p>
        </w:tc>
        <w:tc>
          <w:tcPr>
            <w:tcW w:w="0" w:type="auto"/>
            <w:tcBorders>
              <w:top w:val="nil"/>
              <w:left w:val="nil"/>
              <w:bottom w:val="single" w:sz="4" w:space="0" w:color="auto"/>
              <w:right w:val="single" w:sz="4" w:space="0" w:color="auto"/>
            </w:tcBorders>
            <w:noWrap/>
            <w:vAlign w:val="center"/>
            <w:hideMark/>
          </w:tcPr>
          <w:p w14:paraId="0DABD2B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99</w:t>
            </w:r>
          </w:p>
        </w:tc>
        <w:tc>
          <w:tcPr>
            <w:tcW w:w="0" w:type="auto"/>
            <w:tcBorders>
              <w:top w:val="nil"/>
              <w:left w:val="nil"/>
              <w:bottom w:val="single" w:sz="4" w:space="0" w:color="auto"/>
              <w:right w:val="single" w:sz="4" w:space="0" w:color="auto"/>
            </w:tcBorders>
            <w:noWrap/>
            <w:vAlign w:val="center"/>
            <w:hideMark/>
          </w:tcPr>
          <w:p w14:paraId="13BF2FD1"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31.1</w:t>
            </w:r>
          </w:p>
        </w:tc>
        <w:tc>
          <w:tcPr>
            <w:tcW w:w="0" w:type="auto"/>
            <w:tcBorders>
              <w:top w:val="nil"/>
              <w:left w:val="nil"/>
              <w:bottom w:val="single" w:sz="4" w:space="0" w:color="auto"/>
              <w:right w:val="single" w:sz="4" w:space="0" w:color="auto"/>
            </w:tcBorders>
            <w:noWrap/>
            <w:vAlign w:val="center"/>
            <w:hideMark/>
          </w:tcPr>
          <w:p w14:paraId="289A120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24.4</w:t>
            </w:r>
          </w:p>
        </w:tc>
        <w:tc>
          <w:tcPr>
            <w:tcW w:w="0" w:type="auto"/>
            <w:tcBorders>
              <w:top w:val="nil"/>
              <w:left w:val="nil"/>
              <w:bottom w:val="single" w:sz="4" w:space="0" w:color="auto"/>
              <w:right w:val="single" w:sz="4" w:space="0" w:color="auto"/>
            </w:tcBorders>
            <w:noWrap/>
            <w:vAlign w:val="center"/>
            <w:hideMark/>
          </w:tcPr>
          <w:p w14:paraId="39B2A41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24.4</w:t>
            </w:r>
          </w:p>
        </w:tc>
        <w:tc>
          <w:tcPr>
            <w:tcW w:w="0" w:type="auto"/>
            <w:tcBorders>
              <w:top w:val="nil"/>
              <w:left w:val="nil"/>
              <w:bottom w:val="single" w:sz="4" w:space="0" w:color="auto"/>
              <w:right w:val="single" w:sz="4" w:space="0" w:color="auto"/>
            </w:tcBorders>
            <w:noWrap/>
            <w:vAlign w:val="center"/>
            <w:hideMark/>
          </w:tcPr>
          <w:p w14:paraId="154D980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24.4</w:t>
            </w:r>
          </w:p>
        </w:tc>
        <w:tc>
          <w:tcPr>
            <w:tcW w:w="0" w:type="auto"/>
            <w:tcBorders>
              <w:top w:val="nil"/>
              <w:left w:val="nil"/>
              <w:bottom w:val="single" w:sz="4" w:space="0" w:color="auto"/>
              <w:right w:val="single" w:sz="4" w:space="0" w:color="auto"/>
            </w:tcBorders>
            <w:noWrap/>
            <w:vAlign w:val="center"/>
            <w:hideMark/>
          </w:tcPr>
          <w:p w14:paraId="5CCE8C6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19.6</w:t>
            </w:r>
          </w:p>
        </w:tc>
        <w:tc>
          <w:tcPr>
            <w:tcW w:w="0" w:type="auto"/>
            <w:tcBorders>
              <w:top w:val="nil"/>
              <w:left w:val="nil"/>
              <w:bottom w:val="single" w:sz="4" w:space="0" w:color="auto"/>
              <w:right w:val="single" w:sz="4" w:space="0" w:color="auto"/>
            </w:tcBorders>
            <w:noWrap/>
            <w:vAlign w:val="center"/>
            <w:hideMark/>
          </w:tcPr>
          <w:p w14:paraId="7AEC296B"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19.6</w:t>
            </w:r>
          </w:p>
        </w:tc>
      </w:tr>
      <w:tr w:rsidR="002E6A5C" w:rsidRPr="00731017" w14:paraId="1190D759" w14:textId="77777777" w:rsidTr="00731017">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14:paraId="3A524D40" w14:textId="77777777" w:rsidR="00731017" w:rsidRPr="00731017" w:rsidRDefault="00731017" w:rsidP="002C6371">
            <w:pPr>
              <w:spacing w:after="0"/>
              <w:rPr>
                <w:rFonts w:ascii="Arial" w:hAnsi="Arial" w:cs="Arial"/>
                <w:sz w:val="18"/>
                <w:szCs w:val="18"/>
              </w:rPr>
            </w:pPr>
          </w:p>
        </w:tc>
        <w:tc>
          <w:tcPr>
            <w:tcW w:w="0" w:type="auto"/>
            <w:tcBorders>
              <w:top w:val="nil"/>
              <w:left w:val="nil"/>
              <w:bottom w:val="single" w:sz="4" w:space="0" w:color="auto"/>
              <w:right w:val="single" w:sz="4" w:space="0" w:color="auto"/>
            </w:tcBorders>
            <w:noWrap/>
            <w:vAlign w:val="center"/>
            <w:hideMark/>
          </w:tcPr>
          <w:p w14:paraId="026A6C44"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99.9</w:t>
            </w:r>
          </w:p>
        </w:tc>
        <w:tc>
          <w:tcPr>
            <w:tcW w:w="0" w:type="auto"/>
            <w:tcBorders>
              <w:top w:val="nil"/>
              <w:left w:val="nil"/>
              <w:bottom w:val="single" w:sz="4" w:space="0" w:color="auto"/>
              <w:right w:val="single" w:sz="4" w:space="0" w:color="auto"/>
            </w:tcBorders>
            <w:noWrap/>
            <w:vAlign w:val="center"/>
            <w:hideMark/>
          </w:tcPr>
          <w:p w14:paraId="47C82247"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14.6</w:t>
            </w:r>
          </w:p>
        </w:tc>
        <w:tc>
          <w:tcPr>
            <w:tcW w:w="0" w:type="auto"/>
            <w:tcBorders>
              <w:top w:val="nil"/>
              <w:left w:val="nil"/>
              <w:bottom w:val="single" w:sz="4" w:space="0" w:color="auto"/>
              <w:right w:val="single" w:sz="4" w:space="0" w:color="auto"/>
            </w:tcBorders>
            <w:noWrap/>
            <w:vAlign w:val="center"/>
            <w:hideMark/>
          </w:tcPr>
          <w:p w14:paraId="63D7D2C3"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9.8</w:t>
            </w:r>
          </w:p>
        </w:tc>
        <w:tc>
          <w:tcPr>
            <w:tcW w:w="0" w:type="auto"/>
            <w:tcBorders>
              <w:top w:val="nil"/>
              <w:left w:val="nil"/>
              <w:bottom w:val="single" w:sz="4" w:space="0" w:color="auto"/>
              <w:right w:val="single" w:sz="4" w:space="0" w:color="auto"/>
            </w:tcBorders>
            <w:noWrap/>
            <w:vAlign w:val="center"/>
            <w:hideMark/>
          </w:tcPr>
          <w:p w14:paraId="69BD72E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9.8</w:t>
            </w:r>
          </w:p>
        </w:tc>
        <w:tc>
          <w:tcPr>
            <w:tcW w:w="0" w:type="auto"/>
            <w:tcBorders>
              <w:top w:val="nil"/>
              <w:left w:val="nil"/>
              <w:bottom w:val="single" w:sz="4" w:space="0" w:color="auto"/>
              <w:right w:val="single" w:sz="4" w:space="0" w:color="auto"/>
            </w:tcBorders>
            <w:noWrap/>
            <w:vAlign w:val="center"/>
            <w:hideMark/>
          </w:tcPr>
          <w:p w14:paraId="23EF0A7A"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8.2</w:t>
            </w:r>
          </w:p>
        </w:tc>
        <w:tc>
          <w:tcPr>
            <w:tcW w:w="0" w:type="auto"/>
            <w:tcBorders>
              <w:top w:val="nil"/>
              <w:left w:val="nil"/>
              <w:bottom w:val="single" w:sz="4" w:space="0" w:color="auto"/>
              <w:right w:val="single" w:sz="4" w:space="0" w:color="auto"/>
            </w:tcBorders>
            <w:noWrap/>
            <w:vAlign w:val="center"/>
            <w:hideMark/>
          </w:tcPr>
          <w:p w14:paraId="2471A105"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9.3</w:t>
            </w:r>
          </w:p>
        </w:tc>
        <w:tc>
          <w:tcPr>
            <w:tcW w:w="0" w:type="auto"/>
            <w:tcBorders>
              <w:top w:val="nil"/>
              <w:left w:val="nil"/>
              <w:bottom w:val="single" w:sz="4" w:space="0" w:color="auto"/>
              <w:right w:val="single" w:sz="4" w:space="0" w:color="auto"/>
            </w:tcBorders>
            <w:noWrap/>
            <w:vAlign w:val="center"/>
            <w:hideMark/>
          </w:tcPr>
          <w:p w14:paraId="363B0739"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9.3</w:t>
            </w:r>
          </w:p>
        </w:tc>
      </w:tr>
      <w:tr w:rsidR="002E6A5C" w:rsidRPr="00731017" w14:paraId="5EA59B95" w14:textId="77777777" w:rsidTr="00731017">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14:paraId="7CA2294D" w14:textId="77777777" w:rsidR="00731017" w:rsidRPr="00731017" w:rsidRDefault="00731017" w:rsidP="002C6371">
            <w:pPr>
              <w:spacing w:after="0"/>
              <w:rPr>
                <w:rFonts w:ascii="Arial" w:hAnsi="Arial" w:cs="Arial"/>
                <w:sz w:val="18"/>
                <w:szCs w:val="18"/>
              </w:rPr>
            </w:pPr>
          </w:p>
        </w:tc>
        <w:tc>
          <w:tcPr>
            <w:tcW w:w="0" w:type="auto"/>
            <w:tcBorders>
              <w:top w:val="single" w:sz="4" w:space="0" w:color="auto"/>
              <w:left w:val="nil"/>
              <w:bottom w:val="single" w:sz="4" w:space="0" w:color="auto"/>
              <w:right w:val="single" w:sz="4" w:space="0" w:color="auto"/>
            </w:tcBorders>
            <w:noWrap/>
            <w:vAlign w:val="center"/>
            <w:hideMark/>
          </w:tcPr>
          <w:p w14:paraId="7417631C"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100</w:t>
            </w:r>
          </w:p>
        </w:tc>
        <w:tc>
          <w:tcPr>
            <w:tcW w:w="0" w:type="auto"/>
            <w:tcBorders>
              <w:top w:val="nil"/>
              <w:left w:val="nil"/>
              <w:bottom w:val="single" w:sz="4" w:space="0" w:color="auto"/>
              <w:right w:val="single" w:sz="4" w:space="0" w:color="auto"/>
            </w:tcBorders>
            <w:noWrap/>
            <w:vAlign w:val="center"/>
            <w:hideMark/>
          </w:tcPr>
          <w:p w14:paraId="404217FE"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-14.9</w:t>
            </w:r>
          </w:p>
        </w:tc>
        <w:tc>
          <w:tcPr>
            <w:tcW w:w="0" w:type="auto"/>
            <w:tcBorders>
              <w:top w:val="nil"/>
              <w:left w:val="nil"/>
              <w:bottom w:val="single" w:sz="4" w:space="0" w:color="auto"/>
              <w:right w:val="single" w:sz="4" w:space="0" w:color="auto"/>
            </w:tcBorders>
            <w:noWrap/>
            <w:vAlign w:val="center"/>
            <w:hideMark/>
          </w:tcPr>
          <w:p w14:paraId="429F37A0"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-2.9</w:t>
            </w:r>
          </w:p>
        </w:tc>
        <w:tc>
          <w:tcPr>
            <w:tcW w:w="0" w:type="auto"/>
            <w:tcBorders>
              <w:top w:val="nil"/>
              <w:left w:val="nil"/>
              <w:bottom w:val="single" w:sz="4" w:space="0" w:color="auto"/>
              <w:right w:val="single" w:sz="4" w:space="0" w:color="auto"/>
            </w:tcBorders>
            <w:noWrap/>
            <w:vAlign w:val="center"/>
            <w:hideMark/>
          </w:tcPr>
          <w:p w14:paraId="7125D27C"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-2.8</w:t>
            </w:r>
          </w:p>
        </w:tc>
        <w:tc>
          <w:tcPr>
            <w:tcW w:w="0" w:type="auto"/>
            <w:tcBorders>
              <w:top w:val="nil"/>
              <w:left w:val="nil"/>
              <w:bottom w:val="single" w:sz="4" w:space="0" w:color="auto"/>
              <w:right w:val="single" w:sz="4" w:space="0" w:color="auto"/>
            </w:tcBorders>
            <w:noWrap/>
            <w:vAlign w:val="center"/>
            <w:hideMark/>
          </w:tcPr>
          <w:p w14:paraId="5308C553"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-12.7</w:t>
            </w:r>
          </w:p>
        </w:tc>
        <w:tc>
          <w:tcPr>
            <w:tcW w:w="0" w:type="auto"/>
            <w:tcBorders>
              <w:top w:val="nil"/>
              <w:left w:val="nil"/>
              <w:bottom w:val="single" w:sz="4" w:space="0" w:color="auto"/>
              <w:right w:val="single" w:sz="4" w:space="0" w:color="auto"/>
            </w:tcBorders>
            <w:noWrap/>
            <w:vAlign w:val="center"/>
            <w:hideMark/>
          </w:tcPr>
          <w:p w14:paraId="1286D8BF"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-0.4</w:t>
            </w:r>
          </w:p>
        </w:tc>
        <w:tc>
          <w:tcPr>
            <w:tcW w:w="0" w:type="auto"/>
            <w:tcBorders>
              <w:top w:val="nil"/>
              <w:left w:val="nil"/>
              <w:bottom w:val="single" w:sz="4" w:space="0" w:color="auto"/>
              <w:right w:val="single" w:sz="4" w:space="0" w:color="auto"/>
            </w:tcBorders>
            <w:noWrap/>
            <w:vAlign w:val="center"/>
            <w:hideMark/>
          </w:tcPr>
          <w:p w14:paraId="5A35D7D3" w14:textId="77777777" w:rsidR="00731017" w:rsidRPr="00731017" w:rsidRDefault="00731017" w:rsidP="002C6371">
            <w:pPr>
              <w:spacing w:after="0"/>
              <w:jc w:val="center"/>
              <w:rPr>
                <w:rFonts w:ascii="Arial" w:hAnsi="Arial" w:cs="Arial"/>
                <w:sz w:val="18"/>
                <w:szCs w:val="18"/>
              </w:rPr>
            </w:pPr>
            <w:r w:rsidRPr="00731017">
              <w:rPr>
                <w:rFonts w:ascii="Arial" w:hAnsi="Arial" w:cs="Arial"/>
                <w:sz w:val="18"/>
                <w:szCs w:val="18"/>
              </w:rPr>
              <w:t>0</w:t>
            </w:r>
          </w:p>
        </w:tc>
      </w:tr>
    </w:tbl>
    <w:p w14:paraId="124E8C7B" w14:textId="77777777" w:rsidR="00731017" w:rsidRPr="00731017" w:rsidRDefault="00731017" w:rsidP="00731017"/>
    <w:p w14:paraId="6A700CFE" w14:textId="1381D04C" w:rsidR="00731017" w:rsidRPr="00731017" w:rsidRDefault="00731017" w:rsidP="00731017">
      <w:r w:rsidRPr="00731017">
        <w:t>The worst case (100%) MCL results are not realistic as they cannot occur at the same time as a low power level wanted signal.</w:t>
      </w:r>
    </w:p>
    <w:p w14:paraId="67AF62F5" w14:textId="77777777" w:rsidR="00731017" w:rsidRPr="00731017" w:rsidRDefault="00731017" w:rsidP="00731017">
      <w:r w:rsidRPr="00731017">
        <w:t>The usual metric used for outlier cases is the 5%-tile however in this case it can be seen there are huge margins even with this metric, the 1%-tile and even 0.1%-tile also show significant margin.</w:t>
      </w:r>
    </w:p>
    <w:p w14:paraId="51AF6BA7" w14:textId="79AC4C7C" w:rsidR="00731017" w:rsidRPr="002E6A5C" w:rsidRDefault="00731017" w:rsidP="003603F2">
      <w:r w:rsidRPr="00731017">
        <w:t>It can be noted that a similar level of margin is achieved if the 99.9% MCL metric is used.</w:t>
      </w:r>
      <w:r w:rsidR="002E6A5C">
        <w:t xml:space="preserve"> </w:t>
      </w:r>
      <w:r w:rsidRPr="00731017">
        <w:t xml:space="preserve">It seems that when the actual performance of the </w:t>
      </w:r>
      <w:r w:rsidRPr="002E6A5C">
        <w:t xml:space="preserve">dynamic AAS BS networks </w:t>
      </w:r>
      <w:proofErr w:type="gramStart"/>
      <w:r w:rsidRPr="002E6A5C">
        <w:t>are</w:t>
      </w:r>
      <w:proofErr w:type="gramEnd"/>
      <w:r w:rsidRPr="002E6A5C">
        <w:t xml:space="preserve"> considered there is significant margin in the existing spurious emissions levels.</w:t>
      </w:r>
    </w:p>
    <w:p w14:paraId="2A7C38DB" w14:textId="77777777" w:rsidR="002E6A5C" w:rsidRPr="002E6A5C" w:rsidRDefault="002E6A5C" w:rsidP="002E6A5C">
      <w:r w:rsidRPr="002E6A5C">
        <w:t>Using the simulation to effectively search for the worst-case coupling highlights a worst-case interference case which indicates a pessimistic result as it does not consider the level of the wanted signal. The wanted signal level is directly related to the interferer level as they are both related to the victim UE location. Whilst this pessimistic approach can be regarded as safe it does result in an over specified parameter compared to the original static network approach. When both the wanted signal and the interferer signal are considered the impact on SNR or throughput can be identified and provides a more realistic metric for such a system, however there is no agreement on the exact metric of the level at which the requirement can be extracted.</w:t>
      </w:r>
    </w:p>
    <w:p w14:paraId="4545429C" w14:textId="77777777" w:rsidR="002E6A5C" w:rsidRDefault="002E6A5C" w:rsidP="003603F2"/>
    <w:p w14:paraId="72BF35D7" w14:textId="61147F09" w:rsidR="003603F2" w:rsidRDefault="003603F2" w:rsidP="003603F2">
      <w:pPr>
        <w:pStyle w:val="TAH"/>
        <w:rPr>
          <w:lang w:val="en-US"/>
        </w:rPr>
      </w:pPr>
      <w:r>
        <w:rPr>
          <w:lang w:val="en-US" w:eastAsia="zh-CN"/>
        </w:rPr>
        <w:t xml:space="preserve">Table </w:t>
      </w:r>
      <w:r w:rsidR="00050B79">
        <w:t>2</w:t>
      </w:r>
      <w:r>
        <w:t>.3.</w:t>
      </w:r>
      <w:r w:rsidR="001054F4">
        <w:t>2.1</w:t>
      </w:r>
      <w:r>
        <w:t>-</w:t>
      </w:r>
      <w:r w:rsidR="00731017">
        <w:rPr>
          <w:rFonts w:eastAsia="SimSun"/>
          <w:lang w:val="en-US" w:eastAsia="zh-CN"/>
        </w:rPr>
        <w:t>3</w:t>
      </w:r>
      <w:r>
        <w:t xml:space="preserve">: </w:t>
      </w:r>
      <w:r w:rsidR="00731017">
        <w:t>R</w:t>
      </w:r>
      <w:proofErr w:type="spellStart"/>
      <w:r>
        <w:rPr>
          <w:rFonts w:eastAsia="SimSun" w:hint="eastAsia"/>
          <w:lang w:val="en-US" w:eastAsia="zh-CN"/>
        </w:rPr>
        <w:t>equired</w:t>
      </w:r>
      <w:proofErr w:type="spellEnd"/>
      <w:r>
        <w:rPr>
          <w:rFonts w:eastAsia="SimSun" w:hint="eastAsia"/>
          <w:lang w:val="en-US" w:eastAsia="zh-CN"/>
        </w:rPr>
        <w:t xml:space="preserve"> coexistence spurious emission based on</w:t>
      </w:r>
      <w:r>
        <w:t xml:space="preserve"> </w:t>
      </w:r>
      <w:r>
        <w:rPr>
          <w:rFonts w:eastAsia="SimSun" w:hint="eastAsia"/>
          <w:lang w:val="en-US" w:eastAsia="zh-CN"/>
        </w:rPr>
        <w:t>throughput loss metric</w:t>
      </w:r>
      <w:r>
        <w:t xml:space="preserve"> (</w:t>
      </w:r>
      <w:r>
        <w:rPr>
          <w:rFonts w:eastAsia="SimSun" w:hint="eastAsia"/>
          <w:lang w:val="en-US" w:eastAsia="zh-CN"/>
        </w:rPr>
        <w:t>ZTE</w:t>
      </w:r>
      <w:r>
        <w:t>)</w:t>
      </w:r>
    </w:p>
    <w:tbl>
      <w:tblPr>
        <w:tblStyle w:val="TableGrid"/>
        <w:tblW w:w="0" w:type="auto"/>
        <w:jc w:val="center"/>
        <w:tblLook w:val="04A0" w:firstRow="1" w:lastRow="0" w:firstColumn="1" w:lastColumn="0" w:noHBand="0" w:noVBand="1"/>
      </w:tblPr>
      <w:tblGrid>
        <w:gridCol w:w="1543"/>
        <w:gridCol w:w="2585"/>
        <w:gridCol w:w="1059"/>
        <w:gridCol w:w="2381"/>
        <w:gridCol w:w="2061"/>
      </w:tblGrid>
      <w:tr w:rsidR="002E6A5C" w:rsidRPr="005D7245" w14:paraId="6D78E887" w14:textId="77777777" w:rsidTr="00A231DB">
        <w:trPr>
          <w:trHeight w:val="978"/>
          <w:jc w:val="center"/>
        </w:trPr>
        <w:tc>
          <w:tcPr>
            <w:tcW w:w="0" w:type="auto"/>
          </w:tcPr>
          <w:p w14:paraId="2C81678E"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Signal type</w:t>
            </w:r>
          </w:p>
        </w:tc>
        <w:tc>
          <w:tcPr>
            <w:tcW w:w="0" w:type="auto"/>
          </w:tcPr>
          <w:p w14:paraId="7B6E7319"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Correlation level between sub-array</w:t>
            </w:r>
          </w:p>
        </w:tc>
        <w:tc>
          <w:tcPr>
            <w:tcW w:w="0" w:type="auto"/>
          </w:tcPr>
          <w:p w14:paraId="57426EFB"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ACIR offset</w:t>
            </w:r>
          </w:p>
          <w:p w14:paraId="2AA8786A"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in dB</w:t>
            </w:r>
          </w:p>
          <w:p w14:paraId="1C203D32"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[NOTE 1]</w:t>
            </w:r>
          </w:p>
        </w:tc>
        <w:tc>
          <w:tcPr>
            <w:tcW w:w="0" w:type="auto"/>
          </w:tcPr>
          <w:p w14:paraId="1BD873F8"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Coexistence spurious emission</w:t>
            </w:r>
          </w:p>
          <w:p w14:paraId="59E5AB89"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dBm/MHz</w:t>
            </w:r>
          </w:p>
        </w:tc>
        <w:tc>
          <w:tcPr>
            <w:tcW w:w="0" w:type="auto"/>
          </w:tcPr>
          <w:p w14:paraId="5AF29AAF"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NOTE</w:t>
            </w:r>
          </w:p>
          <w:p w14:paraId="28250557" w14:textId="77777777" w:rsidR="003603F2" w:rsidRPr="005D7245" w:rsidRDefault="003603F2" w:rsidP="00F168EB">
            <w:pPr>
              <w:pStyle w:val="TAH"/>
              <w:jc w:val="left"/>
              <w:rPr>
                <w:rFonts w:cs="Arial"/>
                <w:szCs w:val="18"/>
                <w:lang w:val="en-US" w:eastAsia="zh-CN"/>
              </w:rPr>
            </w:pPr>
          </w:p>
        </w:tc>
      </w:tr>
      <w:tr w:rsidR="002E6A5C" w:rsidRPr="005D7245" w14:paraId="079569C9" w14:textId="77777777" w:rsidTr="00A231DB">
        <w:trPr>
          <w:jc w:val="center"/>
        </w:trPr>
        <w:tc>
          <w:tcPr>
            <w:tcW w:w="0" w:type="auto"/>
            <w:vMerge w:val="restart"/>
          </w:tcPr>
          <w:p w14:paraId="5DB4A535"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3rd harmonic signal</w:t>
            </w:r>
          </w:p>
        </w:tc>
        <w:tc>
          <w:tcPr>
            <w:tcW w:w="0" w:type="auto"/>
          </w:tcPr>
          <w:p w14:paraId="7632D677"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175A88DF"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21</w:t>
            </w:r>
          </w:p>
        </w:tc>
        <w:tc>
          <w:tcPr>
            <w:tcW w:w="0" w:type="auto"/>
          </w:tcPr>
          <w:p w14:paraId="07418D62"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-34.4600</w:t>
            </w:r>
          </w:p>
        </w:tc>
        <w:tc>
          <w:tcPr>
            <w:tcW w:w="0" w:type="auto"/>
          </w:tcPr>
          <w:p w14:paraId="78D9AF2E"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49-10*log10(100)-42.46-21</w:t>
            </w:r>
          </w:p>
        </w:tc>
      </w:tr>
      <w:tr w:rsidR="002E6A5C" w:rsidRPr="005D7245" w14:paraId="22E3AC38" w14:textId="77777777" w:rsidTr="00A231DB">
        <w:trPr>
          <w:trHeight w:val="90"/>
          <w:jc w:val="center"/>
        </w:trPr>
        <w:tc>
          <w:tcPr>
            <w:tcW w:w="0" w:type="auto"/>
            <w:vMerge/>
          </w:tcPr>
          <w:p w14:paraId="0FFA56C6"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11DFAB92"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4CC5B803"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22</w:t>
            </w:r>
          </w:p>
        </w:tc>
        <w:tc>
          <w:tcPr>
            <w:tcW w:w="0" w:type="auto"/>
          </w:tcPr>
          <w:p w14:paraId="583118DD"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-35.4600</w:t>
            </w:r>
          </w:p>
        </w:tc>
        <w:tc>
          <w:tcPr>
            <w:tcW w:w="0" w:type="auto"/>
          </w:tcPr>
          <w:p w14:paraId="6E93C4F4" w14:textId="77777777" w:rsidR="003603F2" w:rsidRPr="005D7245" w:rsidRDefault="003603F2" w:rsidP="00F168EB">
            <w:pPr>
              <w:spacing w:after="0"/>
              <w:rPr>
                <w:rFonts w:ascii="Arial" w:eastAsiaTheme="minorEastAsia" w:hAnsi="Arial" w:cs="Arial"/>
                <w:kern w:val="2"/>
                <w:sz w:val="18"/>
                <w:szCs w:val="18"/>
                <w:lang w:val="en-US" w:eastAsia="zh-CN"/>
              </w:rPr>
            </w:pPr>
            <w:r w:rsidRPr="005D7245">
              <w:rPr>
                <w:rFonts w:ascii="Arial" w:eastAsiaTheme="minorEastAsia" w:hAnsi="Arial" w:cs="Arial"/>
                <w:sz w:val="18"/>
                <w:szCs w:val="18"/>
                <w:lang w:val="en-US" w:eastAsia="zh-CN"/>
              </w:rPr>
              <w:t>49-10*log10(100)-42.46-22</w:t>
            </w:r>
          </w:p>
        </w:tc>
      </w:tr>
      <w:tr w:rsidR="002E6A5C" w:rsidRPr="005D7245" w14:paraId="6C4670F7" w14:textId="77777777" w:rsidTr="00A231DB">
        <w:trPr>
          <w:jc w:val="center"/>
        </w:trPr>
        <w:tc>
          <w:tcPr>
            <w:tcW w:w="0" w:type="auto"/>
            <w:vMerge/>
          </w:tcPr>
          <w:p w14:paraId="7928739A" w14:textId="77777777" w:rsidR="003603F2" w:rsidRPr="005D7245" w:rsidRDefault="003603F2"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1FE7C499"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196DD98E"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19</w:t>
            </w:r>
          </w:p>
        </w:tc>
        <w:tc>
          <w:tcPr>
            <w:tcW w:w="0" w:type="auto"/>
          </w:tcPr>
          <w:p w14:paraId="263FEA5D"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-32.4600</w:t>
            </w:r>
          </w:p>
        </w:tc>
        <w:tc>
          <w:tcPr>
            <w:tcW w:w="0" w:type="auto"/>
          </w:tcPr>
          <w:p w14:paraId="7D0EBA16"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49-10*log10(100)-42.46-19</w:t>
            </w:r>
          </w:p>
        </w:tc>
      </w:tr>
      <w:tr w:rsidR="002E6A5C" w:rsidRPr="005D7245" w14:paraId="2A6EC7E2" w14:textId="77777777" w:rsidTr="00A231DB">
        <w:trPr>
          <w:jc w:val="center"/>
        </w:trPr>
        <w:tc>
          <w:tcPr>
            <w:tcW w:w="0" w:type="auto"/>
            <w:vMerge w:val="restart"/>
          </w:tcPr>
          <w:p w14:paraId="32CAC316"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2nd harmonic signal </w:t>
            </w:r>
          </w:p>
        </w:tc>
        <w:tc>
          <w:tcPr>
            <w:tcW w:w="0" w:type="auto"/>
          </w:tcPr>
          <w:p w14:paraId="27AAE648"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62510FFA"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26</w:t>
            </w:r>
          </w:p>
        </w:tc>
        <w:tc>
          <w:tcPr>
            <w:tcW w:w="0" w:type="auto"/>
          </w:tcPr>
          <w:p w14:paraId="5ADED005"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-39.4600</w:t>
            </w:r>
          </w:p>
        </w:tc>
        <w:tc>
          <w:tcPr>
            <w:tcW w:w="0" w:type="auto"/>
          </w:tcPr>
          <w:p w14:paraId="30DF46BB"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49-10*log10(100)-42.46-26</w:t>
            </w:r>
          </w:p>
        </w:tc>
      </w:tr>
      <w:tr w:rsidR="002E6A5C" w:rsidRPr="005D7245" w14:paraId="2FD0B1C6" w14:textId="77777777" w:rsidTr="00A231DB">
        <w:trPr>
          <w:trHeight w:val="90"/>
          <w:jc w:val="center"/>
        </w:trPr>
        <w:tc>
          <w:tcPr>
            <w:tcW w:w="0" w:type="auto"/>
            <w:vMerge/>
          </w:tcPr>
          <w:p w14:paraId="75DDC75B"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5835DA8E"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250E5F91"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26</w:t>
            </w:r>
          </w:p>
        </w:tc>
        <w:tc>
          <w:tcPr>
            <w:tcW w:w="0" w:type="auto"/>
          </w:tcPr>
          <w:p w14:paraId="3374F952"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-39.4600</w:t>
            </w:r>
          </w:p>
        </w:tc>
        <w:tc>
          <w:tcPr>
            <w:tcW w:w="0" w:type="auto"/>
          </w:tcPr>
          <w:p w14:paraId="298D88BF"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49-10*log10(100)-42.46-26</w:t>
            </w:r>
          </w:p>
        </w:tc>
      </w:tr>
      <w:tr w:rsidR="002E6A5C" w:rsidRPr="005D7245" w14:paraId="52FC7731" w14:textId="77777777" w:rsidTr="00A231DB">
        <w:trPr>
          <w:jc w:val="center"/>
        </w:trPr>
        <w:tc>
          <w:tcPr>
            <w:tcW w:w="0" w:type="auto"/>
            <w:vMerge/>
          </w:tcPr>
          <w:p w14:paraId="327F8F77" w14:textId="77777777" w:rsidR="003603F2" w:rsidRPr="005D7245" w:rsidRDefault="003603F2"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62AF93C2"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04C456EB"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24</w:t>
            </w:r>
          </w:p>
        </w:tc>
        <w:tc>
          <w:tcPr>
            <w:tcW w:w="0" w:type="auto"/>
          </w:tcPr>
          <w:p w14:paraId="7B4715E3"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-37.4600</w:t>
            </w:r>
          </w:p>
        </w:tc>
        <w:tc>
          <w:tcPr>
            <w:tcW w:w="0" w:type="auto"/>
          </w:tcPr>
          <w:p w14:paraId="711F9F38" w14:textId="77777777" w:rsidR="003603F2" w:rsidRPr="005D7245" w:rsidRDefault="003603F2" w:rsidP="00F168EB">
            <w:pPr>
              <w:spacing w:after="0"/>
              <w:rPr>
                <w:rFonts w:ascii="Arial" w:eastAsiaTheme="minorEastAsia" w:hAnsi="Arial" w:cs="Arial"/>
                <w:kern w:val="2"/>
                <w:sz w:val="18"/>
                <w:szCs w:val="18"/>
                <w:lang w:val="en-US" w:eastAsia="zh-CN"/>
              </w:rPr>
            </w:pPr>
            <w:r w:rsidRPr="005D7245">
              <w:rPr>
                <w:rFonts w:ascii="Arial" w:eastAsiaTheme="minorEastAsia" w:hAnsi="Arial" w:cs="Arial"/>
                <w:sz w:val="18"/>
                <w:szCs w:val="18"/>
                <w:lang w:val="en-US" w:eastAsia="zh-CN"/>
              </w:rPr>
              <w:t>49-10*log10(100)-42.46-24</w:t>
            </w:r>
          </w:p>
        </w:tc>
      </w:tr>
      <w:tr w:rsidR="002E6A5C" w:rsidRPr="005D7245" w14:paraId="19715280" w14:textId="77777777" w:rsidTr="00A231DB">
        <w:trPr>
          <w:jc w:val="center"/>
        </w:trPr>
        <w:tc>
          <w:tcPr>
            <w:tcW w:w="0" w:type="auto"/>
            <w:gridSpan w:val="5"/>
          </w:tcPr>
          <w:p w14:paraId="6AED2C7B"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NOTE 1: the baseline ACIR 42.46dB is based assumption of ACLR as 45dB and ACS as 46dB.</w:t>
            </w:r>
          </w:p>
        </w:tc>
      </w:tr>
    </w:tbl>
    <w:p w14:paraId="7D8A65F0" w14:textId="77777777" w:rsidR="003603F2" w:rsidRDefault="003603F2" w:rsidP="003603F2"/>
    <w:p w14:paraId="5119AB80" w14:textId="6A5A7354" w:rsidR="00AB18AB" w:rsidRDefault="00050B79" w:rsidP="001054F4">
      <w:pPr>
        <w:pStyle w:val="Heading5"/>
      </w:pPr>
      <w:r>
        <w:t>2</w:t>
      </w:r>
      <w:r w:rsidR="001054F4">
        <w:t>.3.2.2</w:t>
      </w:r>
      <w:r w:rsidR="001054F4">
        <w:tab/>
        <w:t>BS-to-UE throughput loss</w:t>
      </w:r>
      <w:r w:rsidR="001054F4">
        <w:rPr>
          <w:lang w:val="en-IN"/>
        </w:rPr>
        <w:t>:</w:t>
      </w:r>
      <w:r w:rsidR="001054F4">
        <w:t xml:space="preserve"> Dense Urban</w:t>
      </w:r>
    </w:p>
    <w:p w14:paraId="39BA1479" w14:textId="77777777" w:rsidR="001054F4" w:rsidRPr="001054F4" w:rsidRDefault="001054F4" w:rsidP="001054F4"/>
    <w:p w14:paraId="074A0EE8" w14:textId="2B074F69" w:rsidR="003603F2" w:rsidRDefault="003603F2" w:rsidP="003603F2">
      <w:pPr>
        <w:pStyle w:val="TAH"/>
      </w:pPr>
      <w:r>
        <w:t xml:space="preserve">Table </w:t>
      </w:r>
      <w:r w:rsidR="00050B79">
        <w:t>2</w:t>
      </w:r>
      <w:r>
        <w:t>.3.2</w:t>
      </w:r>
      <w:r w:rsidR="001054F4">
        <w:t>.2</w:t>
      </w:r>
      <w:r>
        <w:t>-</w:t>
      </w:r>
      <w:r w:rsidR="001054F4">
        <w:rPr>
          <w:rFonts w:eastAsia="SimSun"/>
          <w:lang w:val="en-US" w:eastAsia="zh-CN"/>
        </w:rPr>
        <w:t>1</w:t>
      </w:r>
      <w:r>
        <w:t xml:space="preserve">: </w:t>
      </w:r>
      <w:r w:rsidR="00731017">
        <w:t>R</w:t>
      </w:r>
      <w:proofErr w:type="spellStart"/>
      <w:r>
        <w:rPr>
          <w:rFonts w:eastAsia="SimSun" w:hint="eastAsia"/>
          <w:lang w:val="en-US" w:eastAsia="zh-CN"/>
        </w:rPr>
        <w:t>equired</w:t>
      </w:r>
      <w:proofErr w:type="spellEnd"/>
      <w:r>
        <w:rPr>
          <w:rFonts w:eastAsia="SimSun" w:hint="eastAsia"/>
          <w:lang w:val="en-US" w:eastAsia="zh-CN"/>
        </w:rPr>
        <w:t xml:space="preserve"> coexistence spurious emission based on</w:t>
      </w:r>
      <w:r>
        <w:t xml:space="preserve"> </w:t>
      </w:r>
      <w:r>
        <w:rPr>
          <w:rFonts w:eastAsia="SimSun" w:hint="eastAsia"/>
          <w:lang w:val="en-US" w:eastAsia="zh-CN"/>
        </w:rPr>
        <w:t>throughput loss metric</w:t>
      </w:r>
      <w:r>
        <w:t xml:space="preserve"> (</w:t>
      </w:r>
      <w:r>
        <w:rPr>
          <w:rFonts w:eastAsia="SimSun" w:hint="eastAsia"/>
          <w:lang w:val="en-US" w:eastAsia="zh-CN"/>
        </w:rPr>
        <w:t>ZTE</w:t>
      </w:r>
      <w:r>
        <w:t>)</w:t>
      </w:r>
    </w:p>
    <w:tbl>
      <w:tblPr>
        <w:tblStyle w:val="TableGrid"/>
        <w:tblW w:w="0" w:type="auto"/>
        <w:tblLook w:val="04A0" w:firstRow="1" w:lastRow="0" w:firstColumn="1" w:lastColumn="0" w:noHBand="0" w:noVBand="1"/>
      </w:tblPr>
      <w:tblGrid>
        <w:gridCol w:w="1426"/>
        <w:gridCol w:w="2303"/>
        <w:gridCol w:w="970"/>
        <w:gridCol w:w="2160"/>
        <w:gridCol w:w="2770"/>
      </w:tblGrid>
      <w:tr w:rsidR="00B65524" w:rsidRPr="005D7245" w14:paraId="47EA4916" w14:textId="77777777" w:rsidTr="00F72870">
        <w:trPr>
          <w:trHeight w:val="978"/>
        </w:trPr>
        <w:tc>
          <w:tcPr>
            <w:tcW w:w="0" w:type="auto"/>
          </w:tcPr>
          <w:p w14:paraId="3F2A95B3"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Signal type</w:t>
            </w:r>
          </w:p>
        </w:tc>
        <w:tc>
          <w:tcPr>
            <w:tcW w:w="0" w:type="auto"/>
          </w:tcPr>
          <w:p w14:paraId="5FBDCF70"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Correlation level between sub-array</w:t>
            </w:r>
          </w:p>
        </w:tc>
        <w:tc>
          <w:tcPr>
            <w:tcW w:w="0" w:type="auto"/>
          </w:tcPr>
          <w:p w14:paraId="0FCBEC9C"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ACIR offset</w:t>
            </w:r>
          </w:p>
          <w:p w14:paraId="1D40C5E3"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in dB</w:t>
            </w:r>
          </w:p>
        </w:tc>
        <w:tc>
          <w:tcPr>
            <w:tcW w:w="0" w:type="auto"/>
          </w:tcPr>
          <w:p w14:paraId="58F44531"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Coexistence spurious emission</w:t>
            </w:r>
          </w:p>
          <w:p w14:paraId="2E0F5DB1"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dBm/MHz</w:t>
            </w:r>
          </w:p>
        </w:tc>
        <w:tc>
          <w:tcPr>
            <w:tcW w:w="0" w:type="auto"/>
          </w:tcPr>
          <w:p w14:paraId="1E8A1091" w14:textId="77777777" w:rsidR="003603F2" w:rsidRPr="005D7245" w:rsidRDefault="003603F2" w:rsidP="00F168EB">
            <w:pPr>
              <w:pStyle w:val="TAH"/>
              <w:jc w:val="left"/>
              <w:rPr>
                <w:rFonts w:cs="Arial"/>
                <w:szCs w:val="18"/>
                <w:lang w:val="en-US" w:eastAsia="zh-CN"/>
              </w:rPr>
            </w:pPr>
            <w:r w:rsidRPr="005D7245">
              <w:rPr>
                <w:rFonts w:cs="Arial"/>
                <w:szCs w:val="18"/>
                <w:lang w:val="en-US" w:eastAsia="zh-CN"/>
              </w:rPr>
              <w:t>NOTE</w:t>
            </w:r>
          </w:p>
          <w:p w14:paraId="31AA462C" w14:textId="77777777" w:rsidR="003603F2" w:rsidRPr="005D7245" w:rsidRDefault="003603F2" w:rsidP="00F168EB">
            <w:pPr>
              <w:pStyle w:val="TAH"/>
              <w:jc w:val="left"/>
              <w:rPr>
                <w:rFonts w:cs="Arial"/>
                <w:szCs w:val="18"/>
                <w:lang w:val="en-US" w:eastAsia="zh-CN"/>
              </w:rPr>
            </w:pPr>
          </w:p>
        </w:tc>
      </w:tr>
      <w:tr w:rsidR="00B65524" w:rsidRPr="005D7245" w14:paraId="292BF981" w14:textId="77777777" w:rsidTr="00F72870">
        <w:tc>
          <w:tcPr>
            <w:tcW w:w="0" w:type="auto"/>
            <w:vMerge w:val="restart"/>
          </w:tcPr>
          <w:p w14:paraId="3DE966CC"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3rd harmonic signal</w:t>
            </w:r>
          </w:p>
        </w:tc>
        <w:tc>
          <w:tcPr>
            <w:tcW w:w="0" w:type="auto"/>
          </w:tcPr>
          <w:p w14:paraId="3E19700F"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70ECC204"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0</w:t>
            </w:r>
          </w:p>
        </w:tc>
        <w:tc>
          <w:tcPr>
            <w:tcW w:w="0" w:type="auto"/>
          </w:tcPr>
          <w:p w14:paraId="45DC1A19"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-15.73</w:t>
            </w:r>
          </w:p>
        </w:tc>
        <w:tc>
          <w:tcPr>
            <w:tcW w:w="0" w:type="auto"/>
          </w:tcPr>
          <w:p w14:paraId="27E21AA8"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37dBm-10*log10(100)-32.73=-15.73dBm/MHz</w:t>
            </w:r>
          </w:p>
        </w:tc>
      </w:tr>
      <w:tr w:rsidR="00B65524" w:rsidRPr="005D7245" w14:paraId="4FD3E43B" w14:textId="77777777" w:rsidTr="00F72870">
        <w:trPr>
          <w:trHeight w:val="90"/>
        </w:trPr>
        <w:tc>
          <w:tcPr>
            <w:tcW w:w="0" w:type="auto"/>
            <w:vMerge/>
          </w:tcPr>
          <w:p w14:paraId="40363936"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7B3D9CCA"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05B4D8DD"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0</w:t>
            </w:r>
          </w:p>
        </w:tc>
        <w:tc>
          <w:tcPr>
            <w:tcW w:w="0" w:type="auto"/>
          </w:tcPr>
          <w:p w14:paraId="05F043EC"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-15.73</w:t>
            </w:r>
          </w:p>
        </w:tc>
        <w:tc>
          <w:tcPr>
            <w:tcW w:w="0" w:type="auto"/>
          </w:tcPr>
          <w:p w14:paraId="6D6A5999" w14:textId="77777777" w:rsidR="003603F2" w:rsidRPr="005D7245" w:rsidRDefault="003603F2" w:rsidP="00F168EB">
            <w:pPr>
              <w:spacing w:after="0"/>
              <w:rPr>
                <w:rFonts w:ascii="Arial" w:eastAsiaTheme="minorEastAsia" w:hAnsi="Arial" w:cs="Arial"/>
                <w:kern w:val="2"/>
                <w:sz w:val="18"/>
                <w:szCs w:val="18"/>
                <w:lang w:val="en-US" w:eastAsia="zh-CN"/>
              </w:rPr>
            </w:pPr>
            <w:r w:rsidRPr="005D7245">
              <w:rPr>
                <w:rFonts w:ascii="Arial" w:hAnsi="Arial" w:cs="Arial"/>
                <w:sz w:val="18"/>
                <w:szCs w:val="18"/>
                <w:lang w:val="en-US" w:eastAsia="zh-CN"/>
              </w:rPr>
              <w:t>37dBm-10*log10(100)-32.73=-15.73dBm/MHz</w:t>
            </w:r>
          </w:p>
        </w:tc>
      </w:tr>
      <w:tr w:rsidR="00B65524" w:rsidRPr="005D7245" w14:paraId="4867C7D2" w14:textId="77777777" w:rsidTr="00F72870">
        <w:tc>
          <w:tcPr>
            <w:tcW w:w="0" w:type="auto"/>
            <w:vMerge/>
          </w:tcPr>
          <w:p w14:paraId="1BF794AC" w14:textId="77777777" w:rsidR="003603F2" w:rsidRPr="005D7245" w:rsidRDefault="003603F2"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040F3CFD"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57A379B8"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0</w:t>
            </w:r>
          </w:p>
        </w:tc>
        <w:tc>
          <w:tcPr>
            <w:tcW w:w="0" w:type="auto"/>
          </w:tcPr>
          <w:p w14:paraId="35817072"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-15.73</w:t>
            </w:r>
          </w:p>
        </w:tc>
        <w:tc>
          <w:tcPr>
            <w:tcW w:w="0" w:type="auto"/>
          </w:tcPr>
          <w:p w14:paraId="41C38EC5"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37dBm-10*log10(100)-32.73=-15.73dBm/MHz</w:t>
            </w:r>
          </w:p>
        </w:tc>
      </w:tr>
      <w:tr w:rsidR="00B65524" w:rsidRPr="005D7245" w14:paraId="1B912B86" w14:textId="77777777" w:rsidTr="00F72870">
        <w:tc>
          <w:tcPr>
            <w:tcW w:w="0" w:type="auto"/>
            <w:vMerge w:val="restart"/>
          </w:tcPr>
          <w:p w14:paraId="36FB93F7"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2nd harmonic signal </w:t>
            </w:r>
          </w:p>
        </w:tc>
        <w:tc>
          <w:tcPr>
            <w:tcW w:w="0" w:type="auto"/>
          </w:tcPr>
          <w:p w14:paraId="6C683342"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50%</w:t>
            </w:r>
          </w:p>
        </w:tc>
        <w:tc>
          <w:tcPr>
            <w:tcW w:w="0" w:type="auto"/>
          </w:tcPr>
          <w:p w14:paraId="74836495"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0</w:t>
            </w:r>
          </w:p>
        </w:tc>
        <w:tc>
          <w:tcPr>
            <w:tcW w:w="0" w:type="auto"/>
          </w:tcPr>
          <w:p w14:paraId="6FB6A0D6" w14:textId="77777777" w:rsidR="003603F2" w:rsidRPr="005D7245" w:rsidRDefault="003603F2" w:rsidP="00F168EB">
            <w:pPr>
              <w:spacing w:after="0"/>
              <w:rPr>
                <w:rFonts w:ascii="Arial" w:eastAsiaTheme="minorEastAsia" w:hAnsi="Arial" w:cs="Arial"/>
                <w:color w:val="C00000"/>
                <w:sz w:val="18"/>
                <w:szCs w:val="18"/>
                <w:lang w:val="en-US" w:eastAsia="zh-CN"/>
              </w:rPr>
            </w:pPr>
            <w:r w:rsidRPr="005D7245">
              <w:rPr>
                <w:rFonts w:ascii="Arial" w:hAnsi="Arial" w:cs="Arial"/>
                <w:sz w:val="18"/>
                <w:szCs w:val="18"/>
                <w:lang w:val="en-US" w:eastAsia="zh-CN"/>
              </w:rPr>
              <w:t>-15.73</w:t>
            </w:r>
          </w:p>
        </w:tc>
        <w:tc>
          <w:tcPr>
            <w:tcW w:w="0" w:type="auto"/>
          </w:tcPr>
          <w:p w14:paraId="4C45238F"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37dBm-10*log10(100)-32.73=-15.73dBm/MHz</w:t>
            </w:r>
          </w:p>
        </w:tc>
      </w:tr>
      <w:tr w:rsidR="00B65524" w:rsidRPr="005D7245" w14:paraId="245B0076" w14:textId="77777777" w:rsidTr="00F72870">
        <w:trPr>
          <w:trHeight w:val="90"/>
        </w:trPr>
        <w:tc>
          <w:tcPr>
            <w:tcW w:w="0" w:type="auto"/>
            <w:vMerge/>
          </w:tcPr>
          <w:p w14:paraId="16C9E2BF" w14:textId="77777777" w:rsidR="003603F2" w:rsidRPr="005D7245" w:rsidRDefault="003603F2" w:rsidP="00F168EB">
            <w:pPr>
              <w:spacing w:after="0"/>
              <w:rPr>
                <w:rFonts w:ascii="Arial" w:eastAsiaTheme="minorEastAsia" w:hAnsi="Arial" w:cs="Arial"/>
                <w:sz w:val="18"/>
                <w:szCs w:val="18"/>
                <w:lang w:val="en-US" w:eastAsia="zh-CN"/>
              </w:rPr>
            </w:pPr>
          </w:p>
        </w:tc>
        <w:tc>
          <w:tcPr>
            <w:tcW w:w="0" w:type="auto"/>
          </w:tcPr>
          <w:p w14:paraId="5A0C8849"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100%</w:t>
            </w:r>
          </w:p>
        </w:tc>
        <w:tc>
          <w:tcPr>
            <w:tcW w:w="0" w:type="auto"/>
          </w:tcPr>
          <w:p w14:paraId="2DD53CA0" w14:textId="77777777" w:rsidR="003603F2" w:rsidRPr="005D7245" w:rsidRDefault="003603F2" w:rsidP="00F168EB">
            <w:pPr>
              <w:spacing w:after="0"/>
              <w:rPr>
                <w:rFonts w:ascii="Arial" w:eastAsiaTheme="minorEastAsia" w:hAnsi="Arial" w:cs="Arial"/>
                <w:kern w:val="2"/>
                <w:sz w:val="18"/>
                <w:szCs w:val="18"/>
                <w:lang w:val="en-US" w:eastAsia="zh-CN"/>
              </w:rPr>
            </w:pPr>
            <w:r w:rsidRPr="005D7245">
              <w:rPr>
                <w:rFonts w:ascii="Arial" w:eastAsiaTheme="minorEastAsia" w:hAnsi="Arial" w:cs="Arial"/>
                <w:sz w:val="18"/>
                <w:szCs w:val="18"/>
                <w:lang w:val="en-US" w:eastAsia="zh-CN"/>
              </w:rPr>
              <w:t>0</w:t>
            </w:r>
          </w:p>
        </w:tc>
        <w:tc>
          <w:tcPr>
            <w:tcW w:w="0" w:type="auto"/>
          </w:tcPr>
          <w:p w14:paraId="68839360" w14:textId="77777777" w:rsidR="003603F2" w:rsidRPr="005D7245" w:rsidRDefault="003603F2" w:rsidP="00F168EB">
            <w:pPr>
              <w:spacing w:after="0"/>
              <w:rPr>
                <w:rFonts w:ascii="Arial" w:eastAsiaTheme="minorEastAsia" w:hAnsi="Arial" w:cs="Arial"/>
                <w:color w:val="C00000"/>
                <w:sz w:val="18"/>
                <w:szCs w:val="18"/>
                <w:lang w:val="en-US" w:eastAsia="zh-CN"/>
              </w:rPr>
            </w:pPr>
            <w:r w:rsidRPr="005D7245">
              <w:rPr>
                <w:rFonts w:ascii="Arial" w:hAnsi="Arial" w:cs="Arial"/>
                <w:sz w:val="18"/>
                <w:szCs w:val="18"/>
                <w:lang w:val="en-US" w:eastAsia="zh-CN"/>
              </w:rPr>
              <w:t>-15.73</w:t>
            </w:r>
          </w:p>
        </w:tc>
        <w:tc>
          <w:tcPr>
            <w:tcW w:w="0" w:type="auto"/>
          </w:tcPr>
          <w:p w14:paraId="1AB9AE22"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37dBm-10*log10(100)-32.73=-15.73dBm/MHz</w:t>
            </w:r>
          </w:p>
        </w:tc>
      </w:tr>
      <w:tr w:rsidR="00B65524" w:rsidRPr="005D7245" w14:paraId="09C52EFC" w14:textId="77777777" w:rsidTr="00F72870">
        <w:tc>
          <w:tcPr>
            <w:tcW w:w="0" w:type="auto"/>
            <w:vMerge/>
          </w:tcPr>
          <w:p w14:paraId="7838B15B" w14:textId="77777777" w:rsidR="003603F2" w:rsidRPr="005D7245" w:rsidRDefault="003603F2" w:rsidP="00F168EB">
            <w:pPr>
              <w:pStyle w:val="NormalWeb"/>
              <w:spacing w:before="60" w:beforeAutospacing="0" w:after="0" w:afterAutospacing="0" w:line="300" w:lineRule="atLeast"/>
              <w:rPr>
                <w:rFonts w:ascii="Arial" w:hAnsi="Arial" w:cs="Arial"/>
                <w:sz w:val="18"/>
                <w:szCs w:val="18"/>
                <w:lang w:val="en-US" w:eastAsia="zh-CN"/>
              </w:rPr>
            </w:pPr>
          </w:p>
        </w:tc>
        <w:tc>
          <w:tcPr>
            <w:tcW w:w="0" w:type="auto"/>
          </w:tcPr>
          <w:p w14:paraId="31F8F25C"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 xml:space="preserve">0% </w:t>
            </w:r>
          </w:p>
        </w:tc>
        <w:tc>
          <w:tcPr>
            <w:tcW w:w="0" w:type="auto"/>
          </w:tcPr>
          <w:p w14:paraId="36768877"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eastAsiaTheme="minorEastAsia" w:hAnsi="Arial" w:cs="Arial"/>
                <w:sz w:val="18"/>
                <w:szCs w:val="18"/>
                <w:lang w:val="en-US" w:eastAsia="zh-CN"/>
              </w:rPr>
              <w:t>0</w:t>
            </w:r>
          </w:p>
        </w:tc>
        <w:tc>
          <w:tcPr>
            <w:tcW w:w="0" w:type="auto"/>
          </w:tcPr>
          <w:p w14:paraId="7C5E1D49" w14:textId="77777777" w:rsidR="003603F2" w:rsidRPr="005D7245" w:rsidRDefault="003603F2" w:rsidP="00F168EB">
            <w:pPr>
              <w:spacing w:after="0"/>
              <w:rPr>
                <w:rFonts w:ascii="Arial" w:eastAsiaTheme="minorEastAsia" w:hAnsi="Arial" w:cs="Arial"/>
                <w:sz w:val="18"/>
                <w:szCs w:val="18"/>
                <w:lang w:val="en-US" w:eastAsia="zh-CN"/>
              </w:rPr>
            </w:pPr>
            <w:r w:rsidRPr="005D7245">
              <w:rPr>
                <w:rFonts w:ascii="Arial" w:hAnsi="Arial" w:cs="Arial"/>
                <w:sz w:val="18"/>
                <w:szCs w:val="18"/>
                <w:lang w:val="en-US" w:eastAsia="zh-CN"/>
              </w:rPr>
              <w:t>-15.73</w:t>
            </w:r>
          </w:p>
        </w:tc>
        <w:tc>
          <w:tcPr>
            <w:tcW w:w="0" w:type="auto"/>
          </w:tcPr>
          <w:p w14:paraId="4196747A" w14:textId="77777777" w:rsidR="003603F2" w:rsidRPr="005D7245" w:rsidRDefault="003603F2" w:rsidP="00F168EB">
            <w:pPr>
              <w:spacing w:after="0"/>
              <w:rPr>
                <w:rFonts w:ascii="Arial" w:eastAsiaTheme="minorEastAsia" w:hAnsi="Arial" w:cs="Arial"/>
                <w:kern w:val="2"/>
                <w:sz w:val="18"/>
                <w:szCs w:val="18"/>
                <w:lang w:val="en-US" w:eastAsia="zh-CN"/>
              </w:rPr>
            </w:pPr>
            <w:r w:rsidRPr="005D7245">
              <w:rPr>
                <w:rFonts w:ascii="Arial" w:hAnsi="Arial" w:cs="Arial"/>
                <w:sz w:val="18"/>
                <w:szCs w:val="18"/>
                <w:lang w:val="en-US" w:eastAsia="zh-CN"/>
              </w:rPr>
              <w:t>37dBm-10*log10(100)-32.73=-15.73dBm/MHz</w:t>
            </w:r>
          </w:p>
        </w:tc>
      </w:tr>
    </w:tbl>
    <w:p w14:paraId="33A09FA7" w14:textId="77777777" w:rsidR="003603F2" w:rsidRPr="00B3276D" w:rsidRDefault="003603F2" w:rsidP="003603F2"/>
    <w:p w14:paraId="16C10906" w14:textId="527E2637" w:rsidR="00413E4B" w:rsidRDefault="00050B79" w:rsidP="00A719FD">
      <w:pPr>
        <w:pStyle w:val="Heading3"/>
        <w:rPr>
          <w:rFonts w:ascii="Times New Roman" w:hAnsi="Times New Roman"/>
        </w:rPr>
      </w:pPr>
      <w:r>
        <w:rPr>
          <w:rFonts w:ascii="Times New Roman" w:hAnsi="Times New Roman"/>
        </w:rPr>
        <w:t>2</w:t>
      </w:r>
      <w:r w:rsidR="008544C4" w:rsidRPr="00F125AA">
        <w:rPr>
          <w:rFonts w:ascii="Times New Roman" w:hAnsi="Times New Roman"/>
        </w:rPr>
        <w:t xml:space="preserve">.4 </w:t>
      </w:r>
      <w:r w:rsidR="008544C4" w:rsidRPr="00F125AA">
        <w:rPr>
          <w:rFonts w:ascii="Times New Roman" w:hAnsi="Times New Roman"/>
        </w:rPr>
        <w:tab/>
        <w:t>Summary</w:t>
      </w:r>
      <w:r w:rsidR="00E60FA4" w:rsidRPr="00F125AA">
        <w:rPr>
          <w:rFonts w:ascii="Times New Roman" w:hAnsi="Times New Roman"/>
        </w:rPr>
        <w:t xml:space="preserve"> </w:t>
      </w:r>
    </w:p>
    <w:p w14:paraId="4EDD6504" w14:textId="3D485BBF" w:rsidR="007C7F3D" w:rsidRPr="007C7F3D" w:rsidRDefault="000B5E34" w:rsidP="007C7F3D">
      <w:r>
        <w:rPr>
          <w:lang w:eastAsia="zh-CN"/>
        </w:rPr>
        <w:t>The objective was to re-e</w:t>
      </w:r>
      <w:r w:rsidRPr="00E22E5F">
        <w:rPr>
          <w:bCs/>
          <w:lang w:eastAsia="ko-KR"/>
        </w:rPr>
        <w:t xml:space="preserve">valuate </w:t>
      </w:r>
      <w:r>
        <w:rPr>
          <w:bCs/>
          <w:lang w:eastAsia="ko-KR"/>
        </w:rPr>
        <w:t xml:space="preserve">the </w:t>
      </w:r>
      <w:r w:rsidRPr="00E22E5F">
        <w:rPr>
          <w:bCs/>
          <w:lang w:eastAsia="ko-KR"/>
        </w:rPr>
        <w:t>co-existence transmitter spurious emission limits</w:t>
      </w:r>
      <w:r>
        <w:rPr>
          <w:bCs/>
          <w:lang w:eastAsia="ko-KR"/>
        </w:rPr>
        <w:t>, considering potential i</w:t>
      </w:r>
      <w:r w:rsidRPr="00E22E5F">
        <w:rPr>
          <w:bCs/>
          <w:lang w:eastAsia="ko-KR"/>
        </w:rPr>
        <w:t>mprov</w:t>
      </w:r>
      <w:r>
        <w:rPr>
          <w:bCs/>
          <w:lang w:eastAsia="ko-KR"/>
        </w:rPr>
        <w:t xml:space="preserve">ements to the </w:t>
      </w:r>
      <w:r w:rsidRPr="00E22E5F">
        <w:rPr>
          <w:bCs/>
          <w:lang w:eastAsia="ko-KR"/>
        </w:rPr>
        <w:t>transmitter co-</w:t>
      </w:r>
      <w:r w:rsidRPr="007C7F3D">
        <w:rPr>
          <w:bCs/>
          <w:lang w:eastAsia="ko-KR"/>
        </w:rPr>
        <w:t xml:space="preserve">existence spurious emission requirement limits for NR operating </w:t>
      </w:r>
      <w:r w:rsidRPr="007C7F3D">
        <w:t xml:space="preserve">bands in the upper region of FR1, with priority above 5.9 GHz. </w:t>
      </w:r>
      <w:r w:rsidR="007C7F3D" w:rsidRPr="007C7F3D">
        <w:t xml:space="preserve">The task was to investigate whether the higher pathloss found at 6.4 GHz had any effect on the co-existence in the same geographical area spurious emissions requirements. </w:t>
      </w:r>
      <w:r w:rsidRPr="007C7F3D">
        <w:t>More specifically, the evaluation scenario was focused on 2 GHz aggressor carrier, and 6.4 GHz victim.</w:t>
      </w:r>
      <w:r w:rsidR="007C7F3D" w:rsidRPr="007C7F3D">
        <w:t xml:space="preserve"> </w:t>
      </w:r>
    </w:p>
    <w:p w14:paraId="799DA54D" w14:textId="6A131348" w:rsidR="007C7F3D" w:rsidRPr="007C7F3D" w:rsidRDefault="007C7F3D" w:rsidP="007C7F3D">
      <w:proofErr w:type="gramStart"/>
      <w:r w:rsidRPr="007C7F3D">
        <w:t>In order to</w:t>
      </w:r>
      <w:proofErr w:type="gramEnd"/>
      <w:r w:rsidRPr="007C7F3D">
        <w:t xml:space="preserve"> answer that question, it became necessary to consider methodology used to derive the original requirement and apply that to the higher frequency use case</w:t>
      </w:r>
      <w:r>
        <w:t>,</w:t>
      </w:r>
      <w:r w:rsidRPr="007C7F3D">
        <w:t xml:space="preserve"> where to maintain the same </w:t>
      </w:r>
      <w:r>
        <w:t xml:space="preserve">BS </w:t>
      </w:r>
      <w:r w:rsidRPr="007C7F3D">
        <w:t xml:space="preserve">deployment grid to overcome the increased path loss due to frequency high gain AAS BS systems are used. These AAS BS </w:t>
      </w:r>
      <w:proofErr w:type="spellStart"/>
      <w:r w:rsidRPr="007C7F3D">
        <w:t>systes</w:t>
      </w:r>
      <w:proofErr w:type="spellEnd"/>
      <w:r w:rsidRPr="007C7F3D">
        <w:t xml:space="preserve"> are dynamic in nature compared to the static </w:t>
      </w:r>
      <w:proofErr w:type="spellStart"/>
      <w:r w:rsidRPr="007C7F3D">
        <w:t>sceanrios</w:t>
      </w:r>
      <w:proofErr w:type="spellEnd"/>
      <w:r w:rsidRPr="007C7F3D">
        <w:t xml:space="preserve"> considered in the original </w:t>
      </w:r>
      <w:r>
        <w:t xml:space="preserve">Rel-99 </w:t>
      </w:r>
      <w:r w:rsidRPr="007C7F3D">
        <w:t>MCL</w:t>
      </w:r>
      <w:r>
        <w:t>-based</w:t>
      </w:r>
      <w:r w:rsidRPr="007C7F3D">
        <w:t xml:space="preserve"> analysis.</w:t>
      </w:r>
    </w:p>
    <w:p w14:paraId="5511484B" w14:textId="77777777" w:rsidR="000B5E34" w:rsidRDefault="000B5E34" w:rsidP="000B5E34">
      <w:r>
        <w:t>Since there has been no consensus between the participating companies, it has not been possible to agree on the following:</w:t>
      </w:r>
    </w:p>
    <w:p w14:paraId="130F3C64" w14:textId="3373F8B1" w:rsidR="000B5E34" w:rsidRDefault="000B5E34" w:rsidP="000B5E34">
      <w:pPr>
        <w:pStyle w:val="ListParagraph"/>
        <w:numPr>
          <w:ilvl w:val="0"/>
          <w:numId w:val="7"/>
        </w:numPr>
      </w:pPr>
      <w:r>
        <w:t xml:space="preserve">If the </w:t>
      </w:r>
      <w:r w:rsidR="00D5439D">
        <w:t xml:space="preserve">performance </w:t>
      </w:r>
      <w:r>
        <w:t xml:space="preserve">metric assumed in Release-99 methodology is appropriate </w:t>
      </w:r>
      <w:r w:rsidR="00D5439D">
        <w:t>for AAS BS evaluations.</w:t>
      </w:r>
    </w:p>
    <w:p w14:paraId="4A8C8552" w14:textId="5DF3A12B" w:rsidR="000B5E34" w:rsidRDefault="000B5E34" w:rsidP="000B5E34">
      <w:pPr>
        <w:pStyle w:val="ListParagraph"/>
        <w:numPr>
          <w:ilvl w:val="0"/>
          <w:numId w:val="7"/>
        </w:numPr>
      </w:pPr>
      <w:r>
        <w:t xml:space="preserve">If the antenna model for out of band antenna gain captured in </w:t>
      </w:r>
      <w:r w:rsidRPr="00694066">
        <w:rPr>
          <w:lang w:val="en-US" w:eastAsia="ja-JP"/>
        </w:rPr>
        <w:t xml:space="preserve">Clause 7.3 in TR 38.922 </w:t>
      </w:r>
      <w:r w:rsidR="00327B1F">
        <w:rPr>
          <w:lang w:val="en-US" w:eastAsia="ja-JP"/>
        </w:rPr>
        <w:t xml:space="preserve">[3] </w:t>
      </w:r>
      <w:r w:rsidRPr="00694066">
        <w:rPr>
          <w:lang w:val="en-US" w:eastAsia="ja-JP"/>
        </w:rPr>
        <w:t xml:space="preserve">is sufficient and </w:t>
      </w:r>
      <w:r w:rsidR="00D5439D">
        <w:rPr>
          <w:lang w:val="en-US" w:eastAsia="ja-JP"/>
        </w:rPr>
        <w:t xml:space="preserve">what should be the antenna </w:t>
      </w:r>
      <w:r w:rsidRPr="00694066">
        <w:rPr>
          <w:lang w:val="en-US" w:eastAsia="ja-JP"/>
        </w:rPr>
        <w:t>correlation level</w:t>
      </w:r>
      <w:r w:rsidR="00D5439D">
        <w:rPr>
          <w:lang w:val="en-US" w:eastAsia="ja-JP"/>
        </w:rPr>
        <w:t>.</w:t>
      </w:r>
    </w:p>
    <w:p w14:paraId="16E597B1" w14:textId="54C109E4" w:rsidR="007C7F3D" w:rsidRPr="009519E3" w:rsidRDefault="006E6CE9" w:rsidP="009519E3">
      <w:r w:rsidRPr="0068506C">
        <w:t>Based on the above,</w:t>
      </w:r>
      <w:r w:rsidR="00D5439D">
        <w:t xml:space="preserve"> </w:t>
      </w:r>
      <w:r w:rsidR="00D5439D" w:rsidRPr="00DD5416">
        <w:t>3GPP RAN WG4 re</w:t>
      </w:r>
      <w:r w:rsidR="00D5439D" w:rsidRPr="00DD5416">
        <w:noBreakHyphen/>
        <w:t xml:space="preserve">evaluation did not conclude to modify the existing </w:t>
      </w:r>
      <w:r w:rsidR="00D5439D" w:rsidRPr="00DD5416">
        <w:rPr>
          <w:rFonts w:eastAsiaTheme="minorEastAsia"/>
          <w:lang w:val="en-US"/>
        </w:rPr>
        <w:t xml:space="preserve">TX spurious emissions co-existence requirements </w:t>
      </w:r>
      <w:r w:rsidR="00D5439D" w:rsidRPr="00DD5416">
        <w:t xml:space="preserve">limits for upper </w:t>
      </w:r>
      <w:r w:rsidR="00D5439D" w:rsidRPr="009519E3">
        <w:t>region of FR1.</w:t>
      </w:r>
      <w:r w:rsidR="00D5439D" w:rsidRPr="009519E3">
        <w:rPr>
          <w:rFonts w:eastAsiaTheme="minorEastAsia"/>
          <w:lang w:val="en-US"/>
        </w:rPr>
        <w:t xml:space="preserve"> </w:t>
      </w:r>
      <w:r w:rsidR="009519E3" w:rsidRPr="009519E3">
        <w:rPr>
          <w:rFonts w:eastAsiaTheme="minorEastAsia"/>
          <w:lang w:val="en-US"/>
        </w:rPr>
        <w:t xml:space="preserve">Results presented by some companies </w:t>
      </w:r>
      <w:r w:rsidR="009519E3" w:rsidRPr="009519E3">
        <w:t xml:space="preserve">indicated </w:t>
      </w:r>
      <w:r w:rsidR="007C7F3D" w:rsidRPr="009519E3">
        <w:t>that the existing require</w:t>
      </w:r>
      <w:r w:rsidR="009519E3" w:rsidRPr="009519E3">
        <w:t>m</w:t>
      </w:r>
      <w:r w:rsidR="007C7F3D" w:rsidRPr="009519E3">
        <w:t>e</w:t>
      </w:r>
      <w:r w:rsidR="009519E3" w:rsidRPr="009519E3">
        <w:t>n</w:t>
      </w:r>
      <w:r w:rsidR="007C7F3D" w:rsidRPr="009519E3">
        <w:t xml:space="preserve">t emission levels are </w:t>
      </w:r>
      <w:proofErr w:type="gramStart"/>
      <w:r w:rsidR="007C7F3D" w:rsidRPr="009519E3">
        <w:t>safe</w:t>
      </w:r>
      <w:r w:rsidR="009519E3" w:rsidRPr="009519E3">
        <w:t>,</w:t>
      </w:r>
      <w:r w:rsidR="007C7F3D" w:rsidRPr="009519E3">
        <w:t xml:space="preserve"> but</w:t>
      </w:r>
      <w:proofErr w:type="gramEnd"/>
      <w:r w:rsidR="007C7F3D" w:rsidRPr="009519E3">
        <w:t xml:space="preserve"> potentially </w:t>
      </w:r>
      <w:r w:rsidR="009519E3" w:rsidRPr="009519E3">
        <w:t xml:space="preserve">are </w:t>
      </w:r>
      <w:r w:rsidR="007C7F3D" w:rsidRPr="009519E3">
        <w:t>over</w:t>
      </w:r>
      <w:r w:rsidR="009519E3" w:rsidRPr="009519E3">
        <w:t>-</w:t>
      </w:r>
      <w:r w:rsidR="007C7F3D" w:rsidRPr="009519E3">
        <w:t>restrictive</w:t>
      </w:r>
      <w:r w:rsidR="009519E3" w:rsidRPr="009519E3">
        <w:t xml:space="preserve"> (margin presented varied across </w:t>
      </w:r>
      <w:proofErr w:type="gramStart"/>
      <w:r w:rsidR="009519E3" w:rsidRPr="009519E3">
        <w:t>companies</w:t>
      </w:r>
      <w:proofErr w:type="gramEnd"/>
      <w:r w:rsidR="009519E3" w:rsidRPr="009519E3">
        <w:t xml:space="preserve"> due lack of conclusion on the requirement derivation metric, and its levels). </w:t>
      </w:r>
      <w:r w:rsidR="007C7F3D" w:rsidRPr="009519E3">
        <w:t xml:space="preserve"> </w:t>
      </w:r>
    </w:p>
    <w:p w14:paraId="13AAB656" w14:textId="39B7F78D" w:rsidR="007C7F3D" w:rsidRDefault="007C7F3D" w:rsidP="007C7F3D">
      <w:r w:rsidRPr="009519E3">
        <w:t>Further analysis of the dynamic AAS BS networks</w:t>
      </w:r>
      <w:r w:rsidRPr="007C7F3D">
        <w:t xml:space="preserve"> may be required, to investigate their operation using a simulation of both the interferer and the wanted signal, which could potentially lead to a different Tx spurious co-ex limit requirement.</w:t>
      </w:r>
    </w:p>
    <w:p w14:paraId="1DD034C1" w14:textId="77777777" w:rsidR="007C7F3D" w:rsidRDefault="007C7F3D" w:rsidP="0085791E">
      <w:pPr>
        <w:rPr>
          <w:lang w:val="en-US" w:eastAsia="zh-CN"/>
        </w:rPr>
      </w:pPr>
    </w:p>
    <w:p w14:paraId="2AE4BB60" w14:textId="77777777" w:rsidR="007C7F3D" w:rsidRPr="0068506C" w:rsidRDefault="007C7F3D" w:rsidP="0085791E">
      <w:pPr>
        <w:rPr>
          <w:lang w:val="en-US" w:eastAsia="zh-CN"/>
        </w:rPr>
      </w:pPr>
    </w:p>
    <w:p w14:paraId="55224ED4" w14:textId="3C11D40E" w:rsidR="006E409A" w:rsidRDefault="006E409A">
      <w:pPr>
        <w:rPr>
          <w:b/>
          <w:bCs/>
          <w:i/>
          <w:iCs/>
          <w:color w:val="EE0000"/>
          <w:sz w:val="24"/>
          <w:szCs w:val="24"/>
        </w:rPr>
      </w:pPr>
    </w:p>
    <w:p w14:paraId="3FF8BEFE" w14:textId="77777777" w:rsidR="00D5439D" w:rsidRDefault="00D5439D">
      <w:pPr>
        <w:spacing w:after="0"/>
        <w:rPr>
          <w:rFonts w:ascii="Arial" w:hAnsi="Arial"/>
          <w:sz w:val="36"/>
        </w:rPr>
      </w:pPr>
      <w:r>
        <w:br w:type="page"/>
      </w:r>
    </w:p>
    <w:p w14:paraId="1F8DE36A" w14:textId="4C8CF93A" w:rsidR="006E409A" w:rsidRPr="004D3578" w:rsidRDefault="00050B79" w:rsidP="006E409A">
      <w:pPr>
        <w:pStyle w:val="Heading1"/>
      </w:pPr>
      <w:r>
        <w:lastRenderedPageBreak/>
        <w:t>3</w:t>
      </w:r>
      <w:r w:rsidR="006E409A" w:rsidRPr="004D3578">
        <w:tab/>
        <w:t>References</w:t>
      </w:r>
    </w:p>
    <w:p w14:paraId="64998336" w14:textId="6FAB6830" w:rsidR="006E409A" w:rsidRDefault="006E409A" w:rsidP="00D801E8">
      <w:pPr>
        <w:pStyle w:val="EX"/>
        <w:ind w:left="1418"/>
      </w:pPr>
      <w:r>
        <w:t>[1]</w:t>
      </w:r>
      <w:r>
        <w:tab/>
        <w:t>RP-242432</w:t>
      </w:r>
      <w:r w:rsidRPr="00876F4C">
        <w:t xml:space="preserve">, “Transmitter spurious emissions: co-existence requirement limits for high frequency bands”, </w:t>
      </w:r>
      <w:r w:rsidR="00D801E8">
        <w:t xml:space="preserve">LS, </w:t>
      </w:r>
      <w:r w:rsidRPr="00876F4C">
        <w:t>ETSI TC MSG/TFES</w:t>
      </w:r>
    </w:p>
    <w:p w14:paraId="704B926B" w14:textId="6652CD23" w:rsidR="006E409A" w:rsidRDefault="006E409A" w:rsidP="00D801E8">
      <w:pPr>
        <w:pStyle w:val="EX"/>
        <w:ind w:left="1418"/>
      </w:pPr>
      <w:r>
        <w:t>[2]</w:t>
      </w:r>
      <w:r>
        <w:tab/>
        <w:t>3GPP TR 25.942, “Radio Frequency (RF) system scenarios”</w:t>
      </w:r>
    </w:p>
    <w:p w14:paraId="1E3D10FA" w14:textId="47A4E800" w:rsidR="006E409A" w:rsidRDefault="006E409A" w:rsidP="00D801E8">
      <w:pPr>
        <w:pStyle w:val="EX"/>
        <w:ind w:left="1418"/>
        <w:rPr>
          <w:lang w:val="en-IN"/>
        </w:rPr>
      </w:pPr>
      <w:r>
        <w:t>[3]</w:t>
      </w:r>
      <w:r>
        <w:tab/>
        <w:t xml:space="preserve">3GPP TR 38.922, </w:t>
      </w:r>
      <w:r>
        <w:rPr>
          <w:lang w:val="en-IN"/>
        </w:rPr>
        <w:t>“Study on IMT parameters for 4400-4800 MHz, 7125-8400 MHz and 14800-15350 MHz”</w:t>
      </w:r>
    </w:p>
    <w:p w14:paraId="6B7D1600" w14:textId="1D7E59B1" w:rsidR="0009233D" w:rsidRDefault="0009233D" w:rsidP="00D801E8">
      <w:pPr>
        <w:pStyle w:val="EX"/>
        <w:ind w:left="1418"/>
        <w:rPr>
          <w:lang w:val="en-IN"/>
        </w:rPr>
      </w:pPr>
      <w:r>
        <w:t>[4]</w:t>
      </w:r>
      <w:r>
        <w:tab/>
        <w:t xml:space="preserve">3GPP TR 38.921, </w:t>
      </w:r>
      <w:r>
        <w:rPr>
          <w:lang w:val="en-IN"/>
        </w:rPr>
        <w:t xml:space="preserve">“Study on IMT parameters for </w:t>
      </w:r>
      <w:r w:rsidR="003B6177" w:rsidRPr="00CD6BBB">
        <w:t>6.425-7.025GHz, 7.025-7.125GHz and 10.0-10.5 GHz</w:t>
      </w:r>
      <w:r>
        <w:rPr>
          <w:lang w:val="en-IN"/>
        </w:rPr>
        <w:t>”</w:t>
      </w:r>
    </w:p>
    <w:p w14:paraId="210F6B35" w14:textId="7016371A" w:rsidR="00D801E8" w:rsidRDefault="00D801E8" w:rsidP="00D801E8">
      <w:pPr>
        <w:pStyle w:val="EX"/>
        <w:ind w:left="1418"/>
      </w:pPr>
      <w:r>
        <w:rPr>
          <w:lang w:val="en-IN"/>
        </w:rPr>
        <w:t>[5]</w:t>
      </w:r>
      <w:r>
        <w:rPr>
          <w:lang w:val="en-IN"/>
        </w:rPr>
        <w:tab/>
      </w:r>
      <w:r w:rsidRPr="00D801E8">
        <w:rPr>
          <w:lang w:val="en-IN"/>
        </w:rPr>
        <w:t>RP-252578</w:t>
      </w:r>
      <w:r>
        <w:rPr>
          <w:lang w:val="en-IN"/>
        </w:rPr>
        <w:t xml:space="preserve">, </w:t>
      </w:r>
      <w:r w:rsidRPr="00D801E8">
        <w:rPr>
          <w:lang w:val="en-IN"/>
        </w:rPr>
        <w:t xml:space="preserve">NR base station (BS) RF requirement evolution for FR1/FR2 and testing </w:t>
      </w:r>
      <w:r>
        <w:rPr>
          <w:lang w:val="en-IN"/>
        </w:rPr>
        <w:t xml:space="preserve">t, WID, </w:t>
      </w:r>
      <w:proofErr w:type="spellStart"/>
      <w:r w:rsidRPr="000E1C66">
        <w:t>NR_BS_RF_req_evo</w:t>
      </w:r>
      <w:proofErr w:type="spellEnd"/>
      <w:r w:rsidRPr="000E1C66">
        <w:t>-Core</w:t>
      </w:r>
    </w:p>
    <w:p w14:paraId="7BA13F7E" w14:textId="77777777" w:rsidR="006E409A" w:rsidRDefault="006E409A">
      <w:pPr>
        <w:rPr>
          <w:noProof/>
        </w:rPr>
      </w:pPr>
    </w:p>
    <w:sectPr w:rsidR="006E409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8E54" w14:textId="77777777" w:rsidR="00E1046B" w:rsidRDefault="00E1046B">
      <w:r>
        <w:separator/>
      </w:r>
    </w:p>
  </w:endnote>
  <w:endnote w:type="continuationSeparator" w:id="0">
    <w:p w14:paraId="0DC5D253" w14:textId="77777777" w:rsidR="00E1046B" w:rsidRDefault="00E1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9EDA4" w14:textId="77777777" w:rsidR="00E1046B" w:rsidRDefault="00E1046B">
      <w:r>
        <w:separator/>
      </w:r>
    </w:p>
  </w:footnote>
  <w:footnote w:type="continuationSeparator" w:id="0">
    <w:p w14:paraId="153D5EFE" w14:textId="77777777" w:rsidR="00E1046B" w:rsidRDefault="00E1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A34"/>
    <w:multiLevelType w:val="hybridMultilevel"/>
    <w:tmpl w:val="15FE27FE"/>
    <w:lvl w:ilvl="0" w:tplc="CC48790A">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22E6E6D"/>
    <w:multiLevelType w:val="hybridMultilevel"/>
    <w:tmpl w:val="3E107C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D89345A"/>
    <w:multiLevelType w:val="hybridMultilevel"/>
    <w:tmpl w:val="23A02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26ED3"/>
    <w:multiLevelType w:val="hybridMultilevel"/>
    <w:tmpl w:val="DFDA5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3DB4076"/>
    <w:multiLevelType w:val="multilevel"/>
    <w:tmpl w:val="4D4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185573"/>
    <w:multiLevelType w:val="hybridMultilevel"/>
    <w:tmpl w:val="A6B04ED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35871513">
    <w:abstractNumId w:val="6"/>
  </w:num>
  <w:num w:numId="2" w16cid:durableId="19476255">
    <w:abstractNumId w:val="0"/>
  </w:num>
  <w:num w:numId="3" w16cid:durableId="1508592215">
    <w:abstractNumId w:val="5"/>
  </w:num>
  <w:num w:numId="4" w16cid:durableId="2116827660">
    <w:abstractNumId w:val="1"/>
  </w:num>
  <w:num w:numId="5" w16cid:durableId="1030256527">
    <w:abstractNumId w:val="3"/>
  </w:num>
  <w:num w:numId="6" w16cid:durableId="263880042">
    <w:abstractNumId w:val="2"/>
  </w:num>
  <w:num w:numId="7" w16cid:durableId="6750370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04858"/>
    <w:rsid w:val="00016902"/>
    <w:rsid w:val="00022E4A"/>
    <w:rsid w:val="00023E1A"/>
    <w:rsid w:val="00050B79"/>
    <w:rsid w:val="00067765"/>
    <w:rsid w:val="00070354"/>
    <w:rsid w:val="00070E09"/>
    <w:rsid w:val="000710E1"/>
    <w:rsid w:val="000766E5"/>
    <w:rsid w:val="0008048C"/>
    <w:rsid w:val="00084D19"/>
    <w:rsid w:val="0009233D"/>
    <w:rsid w:val="000A1B88"/>
    <w:rsid w:val="000A6394"/>
    <w:rsid w:val="000B5E34"/>
    <w:rsid w:val="000B7FED"/>
    <w:rsid w:val="000C038A"/>
    <w:rsid w:val="000C6598"/>
    <w:rsid w:val="000D4030"/>
    <w:rsid w:val="000D44B3"/>
    <w:rsid w:val="000E1C66"/>
    <w:rsid w:val="000E70BC"/>
    <w:rsid w:val="000E7620"/>
    <w:rsid w:val="000F0343"/>
    <w:rsid w:val="000F2127"/>
    <w:rsid w:val="000F66BC"/>
    <w:rsid w:val="001054F4"/>
    <w:rsid w:val="001267D2"/>
    <w:rsid w:val="00133A5C"/>
    <w:rsid w:val="00145D43"/>
    <w:rsid w:val="0015416C"/>
    <w:rsid w:val="00163561"/>
    <w:rsid w:val="001809A6"/>
    <w:rsid w:val="00187CBA"/>
    <w:rsid w:val="00191BF1"/>
    <w:rsid w:val="00192C46"/>
    <w:rsid w:val="001939D4"/>
    <w:rsid w:val="001A08B3"/>
    <w:rsid w:val="001A1D3E"/>
    <w:rsid w:val="001A7B60"/>
    <w:rsid w:val="001B52F0"/>
    <w:rsid w:val="001B671C"/>
    <w:rsid w:val="001B7A65"/>
    <w:rsid w:val="001B7BD9"/>
    <w:rsid w:val="001C4F9C"/>
    <w:rsid w:val="001E41F3"/>
    <w:rsid w:val="002408DD"/>
    <w:rsid w:val="0026004D"/>
    <w:rsid w:val="002611DD"/>
    <w:rsid w:val="002640DD"/>
    <w:rsid w:val="002653E0"/>
    <w:rsid w:val="002667AF"/>
    <w:rsid w:val="00275D12"/>
    <w:rsid w:val="00277DF3"/>
    <w:rsid w:val="00284FBF"/>
    <w:rsid w:val="00284FEB"/>
    <w:rsid w:val="002860C4"/>
    <w:rsid w:val="002B327F"/>
    <w:rsid w:val="002B5741"/>
    <w:rsid w:val="002D5413"/>
    <w:rsid w:val="002E472E"/>
    <w:rsid w:val="002E6A5C"/>
    <w:rsid w:val="002F5CAE"/>
    <w:rsid w:val="00305409"/>
    <w:rsid w:val="00306E96"/>
    <w:rsid w:val="00314B2F"/>
    <w:rsid w:val="0031675F"/>
    <w:rsid w:val="00320850"/>
    <w:rsid w:val="00327B1F"/>
    <w:rsid w:val="00333B06"/>
    <w:rsid w:val="0033730E"/>
    <w:rsid w:val="003603F2"/>
    <w:rsid w:val="003609EF"/>
    <w:rsid w:val="0036231A"/>
    <w:rsid w:val="00362934"/>
    <w:rsid w:val="003677D6"/>
    <w:rsid w:val="0037198E"/>
    <w:rsid w:val="0037470F"/>
    <w:rsid w:val="00374DD4"/>
    <w:rsid w:val="00382E8A"/>
    <w:rsid w:val="0039043C"/>
    <w:rsid w:val="00391685"/>
    <w:rsid w:val="003947C6"/>
    <w:rsid w:val="003A6B5E"/>
    <w:rsid w:val="003B41BB"/>
    <w:rsid w:val="003B6177"/>
    <w:rsid w:val="003C60A0"/>
    <w:rsid w:val="003C7D61"/>
    <w:rsid w:val="003D057B"/>
    <w:rsid w:val="003D3CDE"/>
    <w:rsid w:val="003D4EB2"/>
    <w:rsid w:val="003E1A36"/>
    <w:rsid w:val="003E1FEB"/>
    <w:rsid w:val="003E24C0"/>
    <w:rsid w:val="003F02DD"/>
    <w:rsid w:val="003F160F"/>
    <w:rsid w:val="003F1658"/>
    <w:rsid w:val="00403A4B"/>
    <w:rsid w:val="00410371"/>
    <w:rsid w:val="0041190B"/>
    <w:rsid w:val="00413DA3"/>
    <w:rsid w:val="00413E4B"/>
    <w:rsid w:val="00417294"/>
    <w:rsid w:val="004242F1"/>
    <w:rsid w:val="00440DED"/>
    <w:rsid w:val="0045450F"/>
    <w:rsid w:val="004567C7"/>
    <w:rsid w:val="00457F73"/>
    <w:rsid w:val="004719B8"/>
    <w:rsid w:val="00483F9F"/>
    <w:rsid w:val="00495C9F"/>
    <w:rsid w:val="004A5F8F"/>
    <w:rsid w:val="004B091E"/>
    <w:rsid w:val="004B2FBD"/>
    <w:rsid w:val="004B75B7"/>
    <w:rsid w:val="004C362F"/>
    <w:rsid w:val="004C5982"/>
    <w:rsid w:val="004D7A65"/>
    <w:rsid w:val="004F5B00"/>
    <w:rsid w:val="00502787"/>
    <w:rsid w:val="00513E6B"/>
    <w:rsid w:val="005141D9"/>
    <w:rsid w:val="0051580D"/>
    <w:rsid w:val="00517908"/>
    <w:rsid w:val="00521A12"/>
    <w:rsid w:val="00522D57"/>
    <w:rsid w:val="00524F5A"/>
    <w:rsid w:val="0052709F"/>
    <w:rsid w:val="00527BDF"/>
    <w:rsid w:val="00530621"/>
    <w:rsid w:val="00532538"/>
    <w:rsid w:val="0054451C"/>
    <w:rsid w:val="00547111"/>
    <w:rsid w:val="00567D8D"/>
    <w:rsid w:val="00577C4D"/>
    <w:rsid w:val="00582041"/>
    <w:rsid w:val="00592D74"/>
    <w:rsid w:val="005977E1"/>
    <w:rsid w:val="005B3CA3"/>
    <w:rsid w:val="005D7245"/>
    <w:rsid w:val="005E2C44"/>
    <w:rsid w:val="005E42CD"/>
    <w:rsid w:val="005F18F4"/>
    <w:rsid w:val="00602A78"/>
    <w:rsid w:val="00606B4F"/>
    <w:rsid w:val="00621188"/>
    <w:rsid w:val="006257ED"/>
    <w:rsid w:val="00651661"/>
    <w:rsid w:val="00653DE4"/>
    <w:rsid w:val="00656F3C"/>
    <w:rsid w:val="00665C47"/>
    <w:rsid w:val="006744C6"/>
    <w:rsid w:val="006757C3"/>
    <w:rsid w:val="0068506C"/>
    <w:rsid w:val="006855E5"/>
    <w:rsid w:val="006923CA"/>
    <w:rsid w:val="00695808"/>
    <w:rsid w:val="00697581"/>
    <w:rsid w:val="006A33A1"/>
    <w:rsid w:val="006A7C9F"/>
    <w:rsid w:val="006B46FB"/>
    <w:rsid w:val="006C673F"/>
    <w:rsid w:val="006D3E7A"/>
    <w:rsid w:val="006E21FB"/>
    <w:rsid w:val="006E409A"/>
    <w:rsid w:val="006E6CE9"/>
    <w:rsid w:val="006F0428"/>
    <w:rsid w:val="006F779E"/>
    <w:rsid w:val="007015CD"/>
    <w:rsid w:val="00703DCE"/>
    <w:rsid w:val="00721D78"/>
    <w:rsid w:val="00725C21"/>
    <w:rsid w:val="00730251"/>
    <w:rsid w:val="00731017"/>
    <w:rsid w:val="007325D8"/>
    <w:rsid w:val="00752636"/>
    <w:rsid w:val="00756B5B"/>
    <w:rsid w:val="007603BE"/>
    <w:rsid w:val="00774903"/>
    <w:rsid w:val="00776D2E"/>
    <w:rsid w:val="007814B4"/>
    <w:rsid w:val="00787F05"/>
    <w:rsid w:val="00791588"/>
    <w:rsid w:val="00792342"/>
    <w:rsid w:val="00796FC3"/>
    <w:rsid w:val="007977A8"/>
    <w:rsid w:val="00797905"/>
    <w:rsid w:val="007B2714"/>
    <w:rsid w:val="007B512A"/>
    <w:rsid w:val="007B571E"/>
    <w:rsid w:val="007C2097"/>
    <w:rsid w:val="007C72EB"/>
    <w:rsid w:val="007C7F3D"/>
    <w:rsid w:val="007D0F18"/>
    <w:rsid w:val="007D31B5"/>
    <w:rsid w:val="007D6A07"/>
    <w:rsid w:val="007E4294"/>
    <w:rsid w:val="007F35BF"/>
    <w:rsid w:val="007F7259"/>
    <w:rsid w:val="008040A8"/>
    <w:rsid w:val="00806DB2"/>
    <w:rsid w:val="0081376B"/>
    <w:rsid w:val="008168D4"/>
    <w:rsid w:val="00821E43"/>
    <w:rsid w:val="008279FA"/>
    <w:rsid w:val="0085130D"/>
    <w:rsid w:val="008544C4"/>
    <w:rsid w:val="0085791E"/>
    <w:rsid w:val="008626E7"/>
    <w:rsid w:val="0086411F"/>
    <w:rsid w:val="00870EE7"/>
    <w:rsid w:val="008863B9"/>
    <w:rsid w:val="0088692D"/>
    <w:rsid w:val="008930CB"/>
    <w:rsid w:val="008934A4"/>
    <w:rsid w:val="00895379"/>
    <w:rsid w:val="00896642"/>
    <w:rsid w:val="008A048A"/>
    <w:rsid w:val="008A1DCF"/>
    <w:rsid w:val="008A45A6"/>
    <w:rsid w:val="008B2474"/>
    <w:rsid w:val="008C0017"/>
    <w:rsid w:val="008C5286"/>
    <w:rsid w:val="008D208D"/>
    <w:rsid w:val="008D2C5B"/>
    <w:rsid w:val="008D3CCC"/>
    <w:rsid w:val="008E1F0A"/>
    <w:rsid w:val="008F3789"/>
    <w:rsid w:val="008F686C"/>
    <w:rsid w:val="00900382"/>
    <w:rsid w:val="009148DE"/>
    <w:rsid w:val="0091630D"/>
    <w:rsid w:val="00923DEF"/>
    <w:rsid w:val="009252A3"/>
    <w:rsid w:val="0093374F"/>
    <w:rsid w:val="00940C11"/>
    <w:rsid w:val="00941E30"/>
    <w:rsid w:val="00942E7E"/>
    <w:rsid w:val="009446C5"/>
    <w:rsid w:val="009519E3"/>
    <w:rsid w:val="009525F8"/>
    <w:rsid w:val="009531B0"/>
    <w:rsid w:val="00955843"/>
    <w:rsid w:val="009678A4"/>
    <w:rsid w:val="00970F9A"/>
    <w:rsid w:val="009741B3"/>
    <w:rsid w:val="009777D9"/>
    <w:rsid w:val="00990E44"/>
    <w:rsid w:val="00991B88"/>
    <w:rsid w:val="0099371D"/>
    <w:rsid w:val="009944B9"/>
    <w:rsid w:val="009A5753"/>
    <w:rsid w:val="009A579D"/>
    <w:rsid w:val="009B092F"/>
    <w:rsid w:val="009B0BA5"/>
    <w:rsid w:val="009B4984"/>
    <w:rsid w:val="009C097C"/>
    <w:rsid w:val="009C330A"/>
    <w:rsid w:val="009C6AFD"/>
    <w:rsid w:val="009D62D4"/>
    <w:rsid w:val="009E07BE"/>
    <w:rsid w:val="009E3297"/>
    <w:rsid w:val="009F734F"/>
    <w:rsid w:val="00A00109"/>
    <w:rsid w:val="00A068B0"/>
    <w:rsid w:val="00A130CF"/>
    <w:rsid w:val="00A231DB"/>
    <w:rsid w:val="00A246B6"/>
    <w:rsid w:val="00A325E4"/>
    <w:rsid w:val="00A33573"/>
    <w:rsid w:val="00A47E70"/>
    <w:rsid w:val="00A50CF0"/>
    <w:rsid w:val="00A54305"/>
    <w:rsid w:val="00A5560B"/>
    <w:rsid w:val="00A61B60"/>
    <w:rsid w:val="00A719FD"/>
    <w:rsid w:val="00A756EE"/>
    <w:rsid w:val="00A7671C"/>
    <w:rsid w:val="00A8068F"/>
    <w:rsid w:val="00A9654A"/>
    <w:rsid w:val="00AA2CBC"/>
    <w:rsid w:val="00AB18AB"/>
    <w:rsid w:val="00AB2193"/>
    <w:rsid w:val="00AB4887"/>
    <w:rsid w:val="00AC5820"/>
    <w:rsid w:val="00AD1CD8"/>
    <w:rsid w:val="00AD2F62"/>
    <w:rsid w:val="00AF7769"/>
    <w:rsid w:val="00B00F57"/>
    <w:rsid w:val="00B05C70"/>
    <w:rsid w:val="00B06BF5"/>
    <w:rsid w:val="00B2300D"/>
    <w:rsid w:val="00B258BB"/>
    <w:rsid w:val="00B3276D"/>
    <w:rsid w:val="00B34FBD"/>
    <w:rsid w:val="00B35307"/>
    <w:rsid w:val="00B36776"/>
    <w:rsid w:val="00B43B47"/>
    <w:rsid w:val="00B43D46"/>
    <w:rsid w:val="00B51E92"/>
    <w:rsid w:val="00B65524"/>
    <w:rsid w:val="00B67762"/>
    <w:rsid w:val="00B67B97"/>
    <w:rsid w:val="00B8081E"/>
    <w:rsid w:val="00B80F12"/>
    <w:rsid w:val="00B9018B"/>
    <w:rsid w:val="00B95FC9"/>
    <w:rsid w:val="00B968C8"/>
    <w:rsid w:val="00BA1036"/>
    <w:rsid w:val="00BA35BD"/>
    <w:rsid w:val="00BA3EC5"/>
    <w:rsid w:val="00BA51D9"/>
    <w:rsid w:val="00BB10A2"/>
    <w:rsid w:val="00BB5DFC"/>
    <w:rsid w:val="00BC65E0"/>
    <w:rsid w:val="00BC7777"/>
    <w:rsid w:val="00BD279D"/>
    <w:rsid w:val="00BD4354"/>
    <w:rsid w:val="00BD6BB8"/>
    <w:rsid w:val="00BE155F"/>
    <w:rsid w:val="00BE2914"/>
    <w:rsid w:val="00BF01C7"/>
    <w:rsid w:val="00C00F2B"/>
    <w:rsid w:val="00C027C1"/>
    <w:rsid w:val="00C07480"/>
    <w:rsid w:val="00C279E7"/>
    <w:rsid w:val="00C27DA1"/>
    <w:rsid w:val="00C34FE6"/>
    <w:rsid w:val="00C43A45"/>
    <w:rsid w:val="00C66BA2"/>
    <w:rsid w:val="00C7658C"/>
    <w:rsid w:val="00C8283C"/>
    <w:rsid w:val="00C851A0"/>
    <w:rsid w:val="00C870F6"/>
    <w:rsid w:val="00C95985"/>
    <w:rsid w:val="00CA02A1"/>
    <w:rsid w:val="00CC1C61"/>
    <w:rsid w:val="00CC5026"/>
    <w:rsid w:val="00CC68D0"/>
    <w:rsid w:val="00CD5B60"/>
    <w:rsid w:val="00CF7FF2"/>
    <w:rsid w:val="00D00473"/>
    <w:rsid w:val="00D03F9A"/>
    <w:rsid w:val="00D06D51"/>
    <w:rsid w:val="00D107FC"/>
    <w:rsid w:val="00D12C0E"/>
    <w:rsid w:val="00D14D51"/>
    <w:rsid w:val="00D2329F"/>
    <w:rsid w:val="00D2374A"/>
    <w:rsid w:val="00D24991"/>
    <w:rsid w:val="00D27641"/>
    <w:rsid w:val="00D432FE"/>
    <w:rsid w:val="00D44D54"/>
    <w:rsid w:val="00D50255"/>
    <w:rsid w:val="00D50BF6"/>
    <w:rsid w:val="00D5439D"/>
    <w:rsid w:val="00D66520"/>
    <w:rsid w:val="00D7392E"/>
    <w:rsid w:val="00D801E8"/>
    <w:rsid w:val="00D84AE9"/>
    <w:rsid w:val="00D84FF7"/>
    <w:rsid w:val="00D9124E"/>
    <w:rsid w:val="00D92105"/>
    <w:rsid w:val="00DA383D"/>
    <w:rsid w:val="00DB5C1D"/>
    <w:rsid w:val="00DB5DB8"/>
    <w:rsid w:val="00DB62F2"/>
    <w:rsid w:val="00DC3580"/>
    <w:rsid w:val="00DC6E63"/>
    <w:rsid w:val="00DD427E"/>
    <w:rsid w:val="00DE2C55"/>
    <w:rsid w:val="00DE34CF"/>
    <w:rsid w:val="00DE4446"/>
    <w:rsid w:val="00DF21DE"/>
    <w:rsid w:val="00DF2275"/>
    <w:rsid w:val="00E1046B"/>
    <w:rsid w:val="00E115DB"/>
    <w:rsid w:val="00E13F3D"/>
    <w:rsid w:val="00E17915"/>
    <w:rsid w:val="00E22A05"/>
    <w:rsid w:val="00E34898"/>
    <w:rsid w:val="00E54063"/>
    <w:rsid w:val="00E5484B"/>
    <w:rsid w:val="00E57965"/>
    <w:rsid w:val="00E60FA4"/>
    <w:rsid w:val="00E765AF"/>
    <w:rsid w:val="00EB09B7"/>
    <w:rsid w:val="00EB7DED"/>
    <w:rsid w:val="00EC370B"/>
    <w:rsid w:val="00EC7F6F"/>
    <w:rsid w:val="00ED1BE7"/>
    <w:rsid w:val="00EE1CBE"/>
    <w:rsid w:val="00EE5758"/>
    <w:rsid w:val="00EE7D7C"/>
    <w:rsid w:val="00F10214"/>
    <w:rsid w:val="00F125AA"/>
    <w:rsid w:val="00F15DDF"/>
    <w:rsid w:val="00F23C5F"/>
    <w:rsid w:val="00F25D98"/>
    <w:rsid w:val="00F300FB"/>
    <w:rsid w:val="00F301E9"/>
    <w:rsid w:val="00F36D3A"/>
    <w:rsid w:val="00F37A0B"/>
    <w:rsid w:val="00F4520B"/>
    <w:rsid w:val="00F602C2"/>
    <w:rsid w:val="00F622B1"/>
    <w:rsid w:val="00F655D6"/>
    <w:rsid w:val="00F72870"/>
    <w:rsid w:val="00F81758"/>
    <w:rsid w:val="00F82781"/>
    <w:rsid w:val="00F83570"/>
    <w:rsid w:val="00F83C25"/>
    <w:rsid w:val="00F860C0"/>
    <w:rsid w:val="00F920F2"/>
    <w:rsid w:val="00FB6386"/>
    <w:rsid w:val="00FB6B43"/>
    <w:rsid w:val="00FC7D3F"/>
    <w:rsid w:val="00FE2986"/>
    <w:rsid w:val="00FF05EF"/>
    <w:rsid w:val="62DD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333B06"/>
    <w:rPr>
      <w:rFonts w:ascii="Arial" w:hAnsi="Arial"/>
      <w:lang w:val="en-GB" w:eastAsia="en-US"/>
    </w:rPr>
  </w:style>
  <w:style w:type="paragraph" w:styleId="Revision">
    <w:name w:val="Revision"/>
    <w:hidden/>
    <w:uiPriority w:val="99"/>
    <w:semiHidden/>
    <w:rsid w:val="00BF01C7"/>
    <w:rPr>
      <w:rFonts w:ascii="Times New Roman" w:hAnsi="Times New Roman"/>
      <w:lang w:val="en-GB" w:eastAsia="en-US"/>
    </w:rPr>
  </w:style>
  <w:style w:type="character" w:customStyle="1" w:styleId="EXChar">
    <w:name w:val="EX Char"/>
    <w:link w:val="EX"/>
    <w:qFormat/>
    <w:locked/>
    <w:rsid w:val="003C60A0"/>
    <w:rPr>
      <w:rFonts w:ascii="Times New Roman" w:hAnsi="Times New Roman"/>
      <w:lang w:val="en-GB" w:eastAsia="en-US"/>
    </w:rPr>
  </w:style>
  <w:style w:type="paragraph" w:styleId="BodyText">
    <w:name w:val="Body Text"/>
    <w:basedOn w:val="Normal"/>
    <w:link w:val="BodyTextChar"/>
    <w:rsid w:val="00DD427E"/>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DD427E"/>
    <w:rPr>
      <w:rFonts w:ascii="Arial" w:eastAsiaTheme="minorHAnsi" w:hAnsi="Arial" w:cstheme="minorBidi"/>
      <w:szCs w:val="22"/>
      <w:lang w:val="en-US" w:eastAsia="zh-CN"/>
    </w:rPr>
  </w:style>
  <w:style w:type="paragraph" w:customStyle="1" w:styleId="Doc-text2">
    <w:name w:val="Doc-text2"/>
    <w:basedOn w:val="Normal"/>
    <w:link w:val="Doc-text2Char"/>
    <w:qFormat/>
    <w:locked/>
    <w:rsid w:val="00DD427E"/>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DD427E"/>
    <w:rPr>
      <w:rFonts w:ascii="Arial" w:eastAsia="MS Mincho" w:hAnsi="Arial" w:cstheme="minorBidi"/>
      <w:szCs w:val="24"/>
      <w:lang w:val="x-none" w:eastAsia="x-none"/>
    </w:rPr>
  </w:style>
  <w:style w:type="paragraph" w:styleId="NoSpacing">
    <w:name w:val="No Spacing"/>
    <w:uiPriority w:val="1"/>
    <w:qFormat/>
    <w:rsid w:val="00730251"/>
    <w:rPr>
      <w:rFonts w:ascii="Arial" w:eastAsiaTheme="minorHAnsi" w:hAnsi="Arial" w:cstheme="minorBidi"/>
      <w:szCs w:val="22"/>
      <w:lang w:val="en-US" w:eastAsia="en-US"/>
    </w:rPr>
  </w:style>
  <w:style w:type="character" w:customStyle="1" w:styleId="TAHCar">
    <w:name w:val="TAH Car"/>
    <w:link w:val="TAH"/>
    <w:qFormat/>
    <w:locked/>
    <w:rsid w:val="00B8081E"/>
    <w:rPr>
      <w:rFonts w:ascii="Arial" w:hAnsi="Arial"/>
      <w:b/>
      <w:sz w:val="18"/>
      <w:lang w:val="en-GB" w:eastAsia="en-US"/>
    </w:rPr>
  </w:style>
  <w:style w:type="character" w:customStyle="1" w:styleId="THChar">
    <w:name w:val="TH Char"/>
    <w:link w:val="TH"/>
    <w:qFormat/>
    <w:rsid w:val="00B8081E"/>
    <w:rPr>
      <w:rFonts w:ascii="Arial" w:hAnsi="Arial"/>
      <w:b/>
      <w:lang w:val="en-GB" w:eastAsia="en-US"/>
    </w:rPr>
  </w:style>
  <w:style w:type="character" w:customStyle="1" w:styleId="TACChar">
    <w:name w:val="TAC Char"/>
    <w:link w:val="TAC"/>
    <w:qFormat/>
    <w:rsid w:val="00B8081E"/>
    <w:rPr>
      <w:rFonts w:ascii="Arial" w:hAnsi="Arial"/>
      <w:sz w:val="18"/>
      <w:lang w:val="en-GB" w:eastAsia="en-US"/>
    </w:rPr>
  </w:style>
  <w:style w:type="character" w:customStyle="1" w:styleId="TALChar">
    <w:name w:val="TAL Char"/>
    <w:link w:val="TAL"/>
    <w:qFormat/>
    <w:locked/>
    <w:rsid w:val="000E7620"/>
    <w:rPr>
      <w:rFonts w:ascii="Arial" w:hAnsi="Arial"/>
      <w:sz w:val="18"/>
      <w:lang w:val="en-GB" w:eastAsia="en-US"/>
    </w:rPr>
  </w:style>
  <w:style w:type="character" w:customStyle="1" w:styleId="TFChar">
    <w:name w:val="TF Char"/>
    <w:link w:val="TF"/>
    <w:qFormat/>
    <w:rsid w:val="000E7620"/>
    <w:rPr>
      <w:rFonts w:ascii="Arial" w:hAnsi="Arial"/>
      <w:b/>
      <w:lang w:val="en-GB" w:eastAsia="en-US"/>
    </w:rPr>
  </w:style>
  <w:style w:type="character" w:customStyle="1" w:styleId="TANChar">
    <w:name w:val="TAN Char"/>
    <w:link w:val="TAN"/>
    <w:qFormat/>
    <w:locked/>
    <w:rsid w:val="009525F8"/>
    <w:rPr>
      <w:rFonts w:ascii="Arial" w:hAnsi="Arial"/>
      <w:sz w:val="18"/>
      <w:lang w:val="en-GB" w:eastAsia="en-US"/>
    </w:rPr>
  </w:style>
  <w:style w:type="paragraph" w:styleId="Date">
    <w:name w:val="Date"/>
    <w:basedOn w:val="Normal"/>
    <w:next w:val="Normal"/>
    <w:link w:val="DateChar"/>
    <w:rsid w:val="0037470F"/>
  </w:style>
  <w:style w:type="character" w:customStyle="1" w:styleId="DateChar">
    <w:name w:val="Date Char"/>
    <w:basedOn w:val="DefaultParagraphFont"/>
    <w:link w:val="Date"/>
    <w:rsid w:val="0037470F"/>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A33573"/>
    <w:pPr>
      <w:ind w:left="720"/>
      <w:contextualSpacing/>
    </w:pPr>
  </w:style>
  <w:style w:type="table" w:styleId="TableGrid">
    <w:name w:val="Table Grid"/>
    <w:basedOn w:val="TableNormal"/>
    <w:rsid w:val="00967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8A1DCF"/>
    <w:pPr>
      <w:spacing w:before="100" w:beforeAutospacing="1" w:after="100" w:afterAutospacing="1"/>
    </w:pPr>
    <w:rPr>
      <w:rFonts w:ascii="SimSun" w:hAnsi="SimSun" w:cs="SimSun"/>
      <w:sz w:val="24"/>
      <w:szCs w:val="24"/>
    </w:rPr>
  </w:style>
  <w:style w:type="paragraph" w:customStyle="1" w:styleId="3GPPHeader">
    <w:name w:val="3GPP_Header"/>
    <w:basedOn w:val="BodyText"/>
    <w:locked/>
    <w:rsid w:val="004D7A65"/>
    <w:pPr>
      <w:tabs>
        <w:tab w:val="left" w:pos="1701"/>
        <w:tab w:val="right" w:pos="9639"/>
      </w:tabs>
      <w:spacing w:after="240"/>
    </w:pPr>
    <w:rPr>
      <w:b/>
      <w:sz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D7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79716">
      <w:bodyDiv w:val="1"/>
      <w:marLeft w:val="0"/>
      <w:marRight w:val="0"/>
      <w:marTop w:val="0"/>
      <w:marBottom w:val="0"/>
      <w:divBdr>
        <w:top w:val="none" w:sz="0" w:space="0" w:color="auto"/>
        <w:left w:val="none" w:sz="0" w:space="0" w:color="auto"/>
        <w:bottom w:val="none" w:sz="0" w:space="0" w:color="auto"/>
        <w:right w:val="none" w:sz="0" w:space="0" w:color="auto"/>
      </w:divBdr>
      <w:divsChild>
        <w:div w:id="1576010686">
          <w:marLeft w:val="0"/>
          <w:marRight w:val="0"/>
          <w:marTop w:val="0"/>
          <w:marBottom w:val="0"/>
          <w:divBdr>
            <w:top w:val="none" w:sz="0" w:space="0" w:color="auto"/>
            <w:left w:val="none" w:sz="0" w:space="0" w:color="auto"/>
            <w:bottom w:val="none" w:sz="0" w:space="0" w:color="auto"/>
            <w:right w:val="none" w:sz="0" w:space="0" w:color="auto"/>
          </w:divBdr>
        </w:div>
      </w:divsChild>
    </w:div>
    <w:div w:id="786897917">
      <w:bodyDiv w:val="1"/>
      <w:marLeft w:val="0"/>
      <w:marRight w:val="0"/>
      <w:marTop w:val="0"/>
      <w:marBottom w:val="0"/>
      <w:divBdr>
        <w:top w:val="none" w:sz="0" w:space="0" w:color="auto"/>
        <w:left w:val="none" w:sz="0" w:space="0" w:color="auto"/>
        <w:bottom w:val="none" w:sz="0" w:space="0" w:color="auto"/>
        <w:right w:val="none" w:sz="0" w:space="0" w:color="auto"/>
      </w:divBdr>
    </w:div>
    <w:div w:id="788088611">
      <w:bodyDiv w:val="1"/>
      <w:marLeft w:val="0"/>
      <w:marRight w:val="0"/>
      <w:marTop w:val="0"/>
      <w:marBottom w:val="0"/>
      <w:divBdr>
        <w:top w:val="none" w:sz="0" w:space="0" w:color="auto"/>
        <w:left w:val="none" w:sz="0" w:space="0" w:color="auto"/>
        <w:bottom w:val="none" w:sz="0" w:space="0" w:color="auto"/>
        <w:right w:val="none" w:sz="0" w:space="0" w:color="auto"/>
      </w:divBdr>
    </w:div>
    <w:div w:id="980623135">
      <w:bodyDiv w:val="1"/>
      <w:marLeft w:val="0"/>
      <w:marRight w:val="0"/>
      <w:marTop w:val="0"/>
      <w:marBottom w:val="0"/>
      <w:divBdr>
        <w:top w:val="none" w:sz="0" w:space="0" w:color="auto"/>
        <w:left w:val="none" w:sz="0" w:space="0" w:color="auto"/>
        <w:bottom w:val="none" w:sz="0" w:space="0" w:color="auto"/>
        <w:right w:val="none" w:sz="0" w:space="0" w:color="auto"/>
      </w:divBdr>
      <w:divsChild>
        <w:div w:id="412901354">
          <w:marLeft w:val="0"/>
          <w:marRight w:val="0"/>
          <w:marTop w:val="0"/>
          <w:marBottom w:val="0"/>
          <w:divBdr>
            <w:top w:val="none" w:sz="0" w:space="0" w:color="auto"/>
            <w:left w:val="none" w:sz="0" w:space="0" w:color="auto"/>
            <w:bottom w:val="none" w:sz="0" w:space="0" w:color="auto"/>
            <w:right w:val="none" w:sz="0" w:space="0" w:color="auto"/>
          </w:divBdr>
        </w:div>
      </w:divsChild>
    </w:div>
    <w:div w:id="1132672120">
      <w:bodyDiv w:val="1"/>
      <w:marLeft w:val="0"/>
      <w:marRight w:val="0"/>
      <w:marTop w:val="0"/>
      <w:marBottom w:val="0"/>
      <w:divBdr>
        <w:top w:val="none" w:sz="0" w:space="0" w:color="auto"/>
        <w:left w:val="none" w:sz="0" w:space="0" w:color="auto"/>
        <w:bottom w:val="none" w:sz="0" w:space="0" w:color="auto"/>
        <w:right w:val="none" w:sz="0" w:space="0" w:color="auto"/>
      </w:divBdr>
      <w:divsChild>
        <w:div w:id="1875190845">
          <w:marLeft w:val="0"/>
          <w:marRight w:val="0"/>
          <w:marTop w:val="0"/>
          <w:marBottom w:val="0"/>
          <w:divBdr>
            <w:top w:val="none" w:sz="0" w:space="0" w:color="auto"/>
            <w:left w:val="none" w:sz="0" w:space="0" w:color="auto"/>
            <w:bottom w:val="none" w:sz="0" w:space="0" w:color="auto"/>
            <w:right w:val="none" w:sz="0" w:space="0" w:color="auto"/>
          </w:divBdr>
        </w:div>
      </w:divsChild>
    </w:div>
    <w:div w:id="1177109463">
      <w:bodyDiv w:val="1"/>
      <w:marLeft w:val="0"/>
      <w:marRight w:val="0"/>
      <w:marTop w:val="0"/>
      <w:marBottom w:val="0"/>
      <w:divBdr>
        <w:top w:val="none" w:sz="0" w:space="0" w:color="auto"/>
        <w:left w:val="none" w:sz="0" w:space="0" w:color="auto"/>
        <w:bottom w:val="none" w:sz="0" w:space="0" w:color="auto"/>
        <w:right w:val="none" w:sz="0" w:space="0" w:color="auto"/>
      </w:divBdr>
      <w:divsChild>
        <w:div w:id="61485158">
          <w:marLeft w:val="0"/>
          <w:marRight w:val="0"/>
          <w:marTop w:val="0"/>
          <w:marBottom w:val="0"/>
          <w:divBdr>
            <w:top w:val="none" w:sz="0" w:space="0" w:color="auto"/>
            <w:left w:val="none" w:sz="0" w:space="0" w:color="auto"/>
            <w:bottom w:val="none" w:sz="0" w:space="0" w:color="auto"/>
            <w:right w:val="none" w:sz="0" w:space="0" w:color="auto"/>
          </w:divBdr>
        </w:div>
      </w:divsChild>
    </w:div>
    <w:div w:id="1672023828">
      <w:bodyDiv w:val="1"/>
      <w:marLeft w:val="0"/>
      <w:marRight w:val="0"/>
      <w:marTop w:val="0"/>
      <w:marBottom w:val="0"/>
      <w:divBdr>
        <w:top w:val="none" w:sz="0" w:space="0" w:color="auto"/>
        <w:left w:val="none" w:sz="0" w:space="0" w:color="auto"/>
        <w:bottom w:val="none" w:sz="0" w:space="0" w:color="auto"/>
        <w:right w:val="none" w:sz="0" w:space="0" w:color="auto"/>
      </w:divBdr>
    </w:div>
    <w:div w:id="197093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E8FBBD-27CE-41A8-B88C-1A5F3892268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57C50F-9706-4ADA-829D-DE11917A10C9}">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4.xml><?xml version="1.0" encoding="utf-8"?>
<ds:datastoreItem xmlns:ds="http://schemas.openxmlformats.org/officeDocument/2006/customXml" ds:itemID="{055C3707-D932-4CE3-BAEB-26BBA0A24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11</Pages>
  <Words>3306</Words>
  <Characters>17522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26</cp:revision>
  <cp:lastPrinted>1900-01-01T00:00:00Z</cp:lastPrinted>
  <dcterms:created xsi:type="dcterms:W3CDTF">2025-11-27T13:49:00Z</dcterms:created>
  <dcterms:modified xsi:type="dcterms:W3CDTF">2025-11-28T14:55:00Z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0x0101006A7274E559A63D48B46FFB274D0FDE38</vt:lpwstr>
  </property>
  <property fmtid="{D5CDD505-2E9C-101B-9397-08002B2CF9AE}" pid="22" name="MediaServiceImageTags">
    <vt:lpwstr/>
  </property>
</Properties>
</file>