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E1ED" w14:textId="11F932FC" w:rsidR="00555BD7" w:rsidRPr="008A6D49" w:rsidRDefault="00555BD7" w:rsidP="00555BD7">
      <w:pPr>
        <w:tabs>
          <w:tab w:val="right" w:pos="9781"/>
          <w:tab w:val="right" w:pos="13323"/>
        </w:tabs>
        <w:snapToGrid/>
        <w:spacing w:before="60" w:after="60" w:afterAutospacing="0"/>
        <w:jc w:val="left"/>
        <w:outlineLvl w:val="0"/>
        <w:rPr>
          <w:rFonts w:ascii="Arial" w:eastAsia="SimSun" w:hAnsi="Arial" w:cs="Arial"/>
          <w:b/>
          <w:szCs w:val="24"/>
          <w:lang w:val="en-US" w:eastAsia="zh-CN"/>
        </w:rPr>
      </w:pPr>
      <w:bookmarkStart w:id="0" w:name="DocumentFor"/>
      <w:bookmarkStart w:id="1" w:name="_Ref133120545"/>
      <w:bookmarkStart w:id="2" w:name="OLE_LINK3"/>
      <w:bookmarkEnd w:id="0"/>
      <w:r w:rsidRPr="008A6D49">
        <w:rPr>
          <w:rFonts w:ascii="Arial" w:eastAsia="SimSun" w:hAnsi="Arial" w:cs="Arial"/>
          <w:b/>
          <w:szCs w:val="24"/>
          <w:lang w:val="en-US" w:eastAsia="zh-CN"/>
        </w:rPr>
        <w:t>3GPP TSG-RAN WG4 Meeting #11</w:t>
      </w:r>
      <w:r w:rsidR="00851E07" w:rsidRPr="008A6D49">
        <w:rPr>
          <w:rFonts w:ascii="Arial" w:eastAsia="SimSun" w:hAnsi="Arial" w:cs="Arial"/>
          <w:b/>
          <w:szCs w:val="24"/>
          <w:lang w:val="en-US" w:eastAsia="zh-CN"/>
        </w:rPr>
        <w:t>7</w:t>
      </w:r>
      <w:r w:rsidRPr="008A6D49">
        <w:rPr>
          <w:rFonts w:ascii="Arial" w:eastAsia="SimSun" w:hAnsi="Arial" w:cs="Arial"/>
          <w:b/>
          <w:szCs w:val="24"/>
          <w:lang w:val="en-US" w:eastAsia="zh-CN"/>
        </w:rPr>
        <w:tab/>
      </w:r>
      <w:r w:rsidR="00440CC6" w:rsidRPr="00440CC6">
        <w:rPr>
          <w:rFonts w:ascii="Arial" w:eastAsia="SimSun" w:hAnsi="Arial" w:cs="Arial"/>
          <w:b/>
          <w:szCs w:val="24"/>
          <w:lang w:val="en-US" w:eastAsia="zh-CN"/>
        </w:rPr>
        <w:t>R4-2520294</w:t>
      </w:r>
    </w:p>
    <w:p w14:paraId="78A7061A" w14:textId="4D8531D7" w:rsidR="00555BD7" w:rsidRPr="008A6D49" w:rsidRDefault="008B30BE" w:rsidP="00555BD7">
      <w:pPr>
        <w:tabs>
          <w:tab w:val="right" w:pos="9781"/>
          <w:tab w:val="right" w:pos="13323"/>
        </w:tabs>
        <w:snapToGrid/>
        <w:spacing w:before="60" w:after="60" w:afterAutospacing="0"/>
        <w:jc w:val="left"/>
        <w:outlineLvl w:val="0"/>
        <w:rPr>
          <w:rFonts w:ascii="Arial" w:eastAsia="SimSun" w:hAnsi="Arial" w:cs="Arial"/>
          <w:b/>
          <w:szCs w:val="24"/>
          <w:lang w:val="en-US" w:eastAsia="zh-CN"/>
        </w:rPr>
      </w:pPr>
      <w:r w:rsidRPr="008A6D49">
        <w:rPr>
          <w:rFonts w:ascii="Arial" w:eastAsia="SimSun" w:hAnsi="Arial" w:cs="Arial"/>
          <w:b/>
          <w:szCs w:val="24"/>
          <w:lang w:val="en-US" w:eastAsia="zh-CN"/>
        </w:rPr>
        <w:t>Dallas</w:t>
      </w:r>
      <w:r w:rsidR="00555BD7" w:rsidRPr="008A6D49">
        <w:rPr>
          <w:rFonts w:ascii="Arial" w:eastAsia="SimSun" w:hAnsi="Arial" w:cs="Arial"/>
          <w:b/>
          <w:szCs w:val="24"/>
          <w:lang w:val="en-US" w:eastAsia="zh-CN"/>
        </w:rPr>
        <w:t xml:space="preserve">, </w:t>
      </w:r>
      <w:r w:rsidRPr="008A6D49">
        <w:rPr>
          <w:rFonts w:ascii="Arial" w:eastAsia="SimSun" w:hAnsi="Arial" w:cs="Arial"/>
          <w:b/>
          <w:szCs w:val="24"/>
          <w:lang w:val="en-US" w:eastAsia="zh-CN"/>
        </w:rPr>
        <w:t>USA</w:t>
      </w:r>
      <w:r w:rsidR="00555BD7" w:rsidRPr="008A6D49">
        <w:rPr>
          <w:rFonts w:ascii="Arial" w:eastAsia="SimSun" w:hAnsi="Arial" w:cs="Arial"/>
          <w:b/>
          <w:szCs w:val="24"/>
          <w:lang w:val="en-US" w:eastAsia="zh-CN"/>
        </w:rPr>
        <w:t xml:space="preserve">, </w:t>
      </w:r>
      <w:r w:rsidRPr="008A6D49">
        <w:rPr>
          <w:rFonts w:ascii="Arial" w:eastAsia="SimSun" w:hAnsi="Arial" w:cs="Arial"/>
          <w:b/>
          <w:szCs w:val="24"/>
          <w:lang w:val="en-US" w:eastAsia="zh-CN"/>
        </w:rPr>
        <w:t>Nov</w:t>
      </w:r>
      <w:r w:rsidR="00555BD7" w:rsidRPr="008A6D49">
        <w:rPr>
          <w:rFonts w:ascii="Arial" w:eastAsia="SimSun" w:hAnsi="Arial" w:cs="Arial"/>
          <w:b/>
          <w:szCs w:val="24"/>
          <w:lang w:val="en-US" w:eastAsia="zh-CN"/>
        </w:rPr>
        <w:t>. 1</w:t>
      </w:r>
      <w:r w:rsidRPr="008A6D49">
        <w:rPr>
          <w:rFonts w:ascii="Arial" w:eastAsia="SimSun" w:hAnsi="Arial" w:cs="Arial"/>
          <w:b/>
          <w:szCs w:val="24"/>
          <w:lang w:val="en-US" w:eastAsia="zh-CN"/>
        </w:rPr>
        <w:t>7</w:t>
      </w:r>
      <w:r w:rsidR="00555BD7" w:rsidRPr="008A6D49">
        <w:rPr>
          <w:rFonts w:ascii="Arial" w:eastAsia="SimSun" w:hAnsi="Arial" w:cs="Arial"/>
          <w:b/>
          <w:szCs w:val="24"/>
          <w:lang w:val="en-US" w:eastAsia="zh-CN"/>
        </w:rPr>
        <w:t>-</w:t>
      </w:r>
      <w:r w:rsidRPr="008A6D49">
        <w:rPr>
          <w:rFonts w:ascii="Arial" w:eastAsia="SimSun" w:hAnsi="Arial" w:cs="Arial"/>
          <w:b/>
          <w:szCs w:val="24"/>
          <w:lang w:val="en-US" w:eastAsia="zh-CN"/>
        </w:rPr>
        <w:t>21</w:t>
      </w:r>
      <w:r w:rsidR="00555BD7" w:rsidRPr="008A6D49">
        <w:rPr>
          <w:rFonts w:ascii="Arial" w:eastAsia="SimSun" w:hAnsi="Arial" w:cs="Arial"/>
          <w:b/>
          <w:szCs w:val="24"/>
          <w:lang w:val="en-US" w:eastAsia="zh-CN"/>
        </w:rPr>
        <w:t>, 2025</w:t>
      </w:r>
    </w:p>
    <w:p w14:paraId="3AA21ED0" w14:textId="4917B265" w:rsidR="00555BD7" w:rsidRPr="008A6D49" w:rsidRDefault="00555BD7" w:rsidP="00555BD7">
      <w:pPr>
        <w:tabs>
          <w:tab w:val="left" w:pos="1985"/>
        </w:tabs>
        <w:snapToGrid/>
        <w:spacing w:before="60" w:after="60" w:afterAutospacing="0"/>
        <w:jc w:val="left"/>
        <w:rPr>
          <w:rFonts w:ascii="Arial" w:eastAsia="SimSun" w:hAnsi="Arial" w:cs="Arial"/>
          <w:b/>
          <w:szCs w:val="24"/>
          <w:lang w:val="en-US" w:eastAsia="zh-CN"/>
        </w:rPr>
      </w:pPr>
      <w:r w:rsidRPr="008A6D49">
        <w:rPr>
          <w:rFonts w:ascii="Arial" w:eastAsia="SimSun" w:hAnsi="Arial" w:cs="Arial"/>
          <w:b/>
          <w:szCs w:val="24"/>
          <w:lang w:val="en-US" w:eastAsia="zh-CN"/>
        </w:rPr>
        <w:t>Agenda Item:</w:t>
      </w:r>
      <w:r w:rsidRPr="008A6D49">
        <w:rPr>
          <w:rFonts w:ascii="Arial" w:eastAsia="SimSun" w:hAnsi="Arial" w:cs="Arial"/>
          <w:b/>
          <w:szCs w:val="24"/>
          <w:lang w:val="en-US" w:eastAsia="zh-CN"/>
        </w:rPr>
        <w:tab/>
      </w:r>
      <w:r w:rsidR="00F65AE3" w:rsidRPr="008A6D49">
        <w:rPr>
          <w:rFonts w:ascii="Arial" w:eastAsia="SimSun" w:hAnsi="Arial" w:cs="Arial"/>
          <w:b/>
          <w:szCs w:val="24"/>
          <w:lang w:val="en-US" w:eastAsia="zh-CN"/>
        </w:rPr>
        <w:t>7.6.4.1</w:t>
      </w:r>
    </w:p>
    <w:p w14:paraId="7884E5B4" w14:textId="28DC9DA5" w:rsidR="00555BD7" w:rsidRPr="008A6D49" w:rsidRDefault="00555BD7" w:rsidP="00555BD7">
      <w:pPr>
        <w:tabs>
          <w:tab w:val="left" w:pos="1985"/>
        </w:tabs>
        <w:snapToGrid/>
        <w:spacing w:before="60" w:after="60" w:afterAutospacing="0"/>
        <w:jc w:val="left"/>
        <w:rPr>
          <w:rFonts w:ascii="Arial" w:eastAsia="Times New Roman" w:hAnsi="Arial" w:cs="Arial"/>
          <w:szCs w:val="24"/>
          <w:lang w:val="en-US"/>
        </w:rPr>
      </w:pPr>
      <w:r w:rsidRPr="008A6D49">
        <w:rPr>
          <w:rFonts w:ascii="Arial" w:eastAsia="Times New Roman" w:hAnsi="Arial" w:cs="Arial"/>
          <w:b/>
          <w:szCs w:val="24"/>
          <w:lang w:val="en-US" w:eastAsia="zh-CN"/>
        </w:rPr>
        <w:t xml:space="preserve">Source: </w:t>
      </w:r>
      <w:r w:rsidRPr="008A6D49">
        <w:rPr>
          <w:rFonts w:ascii="Arial" w:eastAsia="Times New Roman" w:hAnsi="Arial" w:cs="Arial"/>
          <w:b/>
          <w:szCs w:val="24"/>
          <w:lang w:val="en-US" w:eastAsia="zh-CN"/>
        </w:rPr>
        <w:tab/>
      </w:r>
      <w:r w:rsidR="00F65AE3" w:rsidRPr="008A6D49">
        <w:rPr>
          <w:rFonts w:ascii="Arial" w:eastAsia="Times New Roman" w:hAnsi="Arial" w:cs="Arial"/>
          <w:b/>
          <w:szCs w:val="24"/>
          <w:lang w:val="en-US" w:eastAsia="zh-CN"/>
        </w:rPr>
        <w:t>Sharp</w:t>
      </w:r>
    </w:p>
    <w:p w14:paraId="1D6D29EC" w14:textId="7FEC3583" w:rsidR="00555BD7" w:rsidRPr="008A6D49"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8A6D49">
        <w:rPr>
          <w:rFonts w:ascii="Arial" w:eastAsia="Times New Roman" w:hAnsi="Arial" w:cs="Arial"/>
          <w:b/>
          <w:szCs w:val="24"/>
          <w:lang w:val="en-US" w:eastAsia="zh-CN"/>
        </w:rPr>
        <w:t>Title:</w:t>
      </w:r>
      <w:r w:rsidRPr="008A6D49">
        <w:rPr>
          <w:rFonts w:ascii="Arial" w:eastAsia="Times New Roman" w:hAnsi="Arial" w:cs="Arial"/>
          <w:szCs w:val="24"/>
          <w:lang w:val="en-US" w:eastAsia="zh-CN"/>
        </w:rPr>
        <w:t xml:space="preserve"> </w:t>
      </w:r>
      <w:r w:rsidRPr="008A6D49">
        <w:rPr>
          <w:rFonts w:ascii="Arial" w:eastAsia="Times New Roman" w:hAnsi="Arial" w:cs="Arial"/>
          <w:szCs w:val="24"/>
          <w:lang w:val="en-US" w:eastAsia="zh-CN"/>
        </w:rPr>
        <w:tab/>
      </w:r>
      <w:r w:rsidR="00E921FF" w:rsidRPr="008A6D49">
        <w:rPr>
          <w:rStyle w:val="af4"/>
          <w:rFonts w:ascii="Segoe UI" w:hAnsi="Segoe UI" w:cs="Segoe UI"/>
          <w:color w:val="0F172A"/>
          <w:sz w:val="23"/>
          <w:szCs w:val="23"/>
          <w:lang w:val="en-US"/>
        </w:rPr>
        <w:t>OTA test method for NTN Ka and Ku bands</w:t>
      </w:r>
    </w:p>
    <w:p w14:paraId="6AF84192" w14:textId="5590CD89" w:rsidR="00D9140C" w:rsidRPr="008A6D49"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8A6D49">
        <w:rPr>
          <w:rFonts w:ascii="Arial" w:eastAsia="Times New Roman" w:hAnsi="Arial" w:cs="Arial"/>
          <w:b/>
          <w:szCs w:val="24"/>
          <w:lang w:val="en-US" w:eastAsia="zh-CN"/>
        </w:rPr>
        <w:t>Document for:</w:t>
      </w:r>
      <w:r w:rsidRPr="008A6D49">
        <w:rPr>
          <w:rFonts w:ascii="Arial" w:eastAsia="Times New Roman" w:hAnsi="Arial" w:cs="Arial"/>
          <w:szCs w:val="24"/>
          <w:lang w:val="en-US" w:eastAsia="zh-CN"/>
        </w:rPr>
        <w:tab/>
      </w:r>
      <w:r w:rsidR="00D43C80" w:rsidRPr="008A6D49">
        <w:rPr>
          <w:rFonts w:ascii="Arial" w:eastAsia="Times New Roman" w:hAnsi="Arial" w:cs="Arial"/>
          <w:b/>
          <w:szCs w:val="24"/>
          <w:lang w:val="en-US" w:eastAsia="zh-CN"/>
        </w:rPr>
        <w:t>Discussion and decision</w:t>
      </w:r>
    </w:p>
    <w:bookmarkEnd w:id="1"/>
    <w:bookmarkEnd w:id="2"/>
    <w:p w14:paraId="50F85DF2" w14:textId="77777777" w:rsidR="00D9140C" w:rsidRPr="008A6D49" w:rsidRDefault="00643FFA">
      <w:pPr>
        <w:pStyle w:val="10"/>
        <w:spacing w:before="180" w:after="180"/>
        <w:rPr>
          <w:lang w:val="en-US"/>
        </w:rPr>
      </w:pPr>
      <w:r w:rsidRPr="008A6D49">
        <w:rPr>
          <w:lang w:val="en-US"/>
        </w:rPr>
        <w:t>Introduction</w:t>
      </w:r>
    </w:p>
    <w:p w14:paraId="21BFA410" w14:textId="06F61D6F" w:rsidR="0034142C" w:rsidRPr="008A6D49" w:rsidRDefault="00E921FF" w:rsidP="0034142C">
      <w:pPr>
        <w:rPr>
          <w:lang w:val="en-US" w:eastAsia="zh-CN"/>
        </w:rPr>
      </w:pPr>
      <w:r w:rsidRPr="008A6D49">
        <w:rPr>
          <w:lang w:val="en-US" w:eastAsia="zh-CN"/>
        </w:rPr>
        <w:t xml:space="preserve">The following way forward </w:t>
      </w:r>
      <w:r w:rsidR="00D56CB9" w:rsidRPr="008A6D49">
        <w:rPr>
          <w:lang w:val="en-US" w:eastAsia="zh-CN"/>
        </w:rPr>
        <w:t>in R4-25</w:t>
      </w:r>
      <w:r w:rsidR="00A8591B" w:rsidRPr="008A6D49">
        <w:rPr>
          <w:lang w:val="en-US" w:eastAsia="zh-CN"/>
        </w:rPr>
        <w:t>1482</w:t>
      </w:r>
      <w:r w:rsidR="0099141B">
        <w:rPr>
          <w:lang w:val="en-US" w:eastAsia="zh-CN"/>
        </w:rPr>
        <w:t>0</w:t>
      </w:r>
      <w:r w:rsidR="00A8591B" w:rsidRPr="008A6D49">
        <w:rPr>
          <w:lang w:val="en-US" w:eastAsia="zh-CN"/>
        </w:rPr>
        <w:t xml:space="preserve"> </w:t>
      </w:r>
      <w:r w:rsidRPr="008A6D49">
        <w:rPr>
          <w:lang w:val="en-US" w:eastAsia="zh-CN"/>
        </w:rPr>
        <w:t xml:space="preserve">was </w:t>
      </w:r>
      <w:r w:rsidR="00714AC7" w:rsidRPr="008A6D49">
        <w:rPr>
          <w:lang w:val="en-US" w:eastAsia="zh-CN"/>
        </w:rPr>
        <w:t xml:space="preserve">approved at RAN4#116bis meeting. </w:t>
      </w:r>
    </w:p>
    <w:p w14:paraId="64EC52EE" w14:textId="7751657F" w:rsidR="0007792D" w:rsidRPr="008A6D49" w:rsidRDefault="00AF35F0" w:rsidP="0034142C">
      <w:pPr>
        <w:rPr>
          <w:lang w:val="en-US" w:eastAsia="zh-CN"/>
        </w:rPr>
      </w:pPr>
      <w:r w:rsidRPr="008A6D49">
        <w:rPr>
          <w:noProof/>
          <w:lang w:val="en-US" w:eastAsia="zh-CN"/>
        </w:rPr>
        <mc:AlternateContent>
          <mc:Choice Requires="wps">
            <w:drawing>
              <wp:inline distT="0" distB="0" distL="0" distR="0" wp14:anchorId="08AFBD3D" wp14:editId="1522A3FF">
                <wp:extent cx="6428147" cy="3985863"/>
                <wp:effectExtent l="12700" t="12700" r="10795" b="15240"/>
                <wp:docPr id="7" name="テキスト ボックス 6">
                  <a:extLst xmlns:a="http://schemas.openxmlformats.org/drawingml/2006/main">
                    <a:ext uri="{FF2B5EF4-FFF2-40B4-BE49-F238E27FC236}">
                      <a16:creationId xmlns:a16="http://schemas.microsoft.com/office/drawing/2014/main" id="{68F2EDF0-A9C5-1F9A-76C4-8D9E5529FB10}"/>
                    </a:ext>
                  </a:extLst>
                </wp:docPr>
                <wp:cNvGraphicFramePr/>
                <a:graphic xmlns:a="http://schemas.openxmlformats.org/drawingml/2006/main">
                  <a:graphicData uri="http://schemas.microsoft.com/office/word/2010/wordprocessingShape">
                    <wps:wsp>
                      <wps:cNvSpPr txBox="1"/>
                      <wps:spPr>
                        <a:xfrm>
                          <a:off x="0" y="0"/>
                          <a:ext cx="6428147" cy="3985863"/>
                        </a:xfrm>
                        <a:prstGeom prst="rect">
                          <a:avLst/>
                        </a:prstGeom>
                      </wps:spPr>
                      <wps:style>
                        <a:lnRef idx="2">
                          <a:schemeClr val="dk1"/>
                        </a:lnRef>
                        <a:fillRef idx="1">
                          <a:schemeClr val="lt1"/>
                        </a:fillRef>
                        <a:effectRef idx="0">
                          <a:schemeClr val="dk1"/>
                        </a:effectRef>
                        <a:fontRef idx="minor">
                          <a:schemeClr val="dk1"/>
                        </a:fontRef>
                      </wps:style>
                      <wps:txbx>
                        <w:txbxContent>
                          <w:p w14:paraId="197BC46B" w14:textId="77777777" w:rsidR="00FF11B0" w:rsidRPr="00E02E3E" w:rsidRDefault="00FF11B0" w:rsidP="00FF11B0">
                            <w:pPr>
                              <w:keepNext/>
                              <w:keepLines/>
                              <w:spacing w:after="0" w:afterAutospacing="0"/>
                              <w:outlineLvl w:val="2"/>
                              <w:rPr>
                                <w:rFonts w:ascii="Arial" w:hAnsi="Arial" w:cs="Arial"/>
                                <w:sz w:val="28"/>
                                <w:szCs w:val="18"/>
                                <w:lang w:val="sv-SE" w:eastAsia="zh-CN"/>
                              </w:rPr>
                            </w:pPr>
                            <w:proofErr w:type="spellStart"/>
                            <w:r w:rsidRPr="00E02E3E">
                              <w:rPr>
                                <w:rFonts w:ascii="Arial" w:hAnsi="Arial" w:cs="Arial"/>
                                <w:sz w:val="28"/>
                                <w:szCs w:val="18"/>
                                <w:lang w:val="sv-SE" w:eastAsia="zh-CN"/>
                              </w:rPr>
                              <w:t>Sub-topic</w:t>
                            </w:r>
                            <w:proofErr w:type="spellEnd"/>
                            <w:r w:rsidRPr="00E02E3E">
                              <w:rPr>
                                <w:rFonts w:ascii="Arial" w:hAnsi="Arial" w:cs="Arial"/>
                                <w:sz w:val="28"/>
                                <w:szCs w:val="18"/>
                                <w:lang w:val="sv-SE" w:eastAsia="zh-CN"/>
                              </w:rPr>
                              <w:t xml:space="preserve"> </w:t>
                            </w:r>
                            <w:proofErr w:type="gramStart"/>
                            <w:r w:rsidRPr="00E02E3E">
                              <w:rPr>
                                <w:rFonts w:ascii="Arial" w:hAnsi="Arial" w:cs="Arial"/>
                                <w:sz w:val="28"/>
                                <w:szCs w:val="18"/>
                                <w:lang w:val="sv-SE" w:eastAsia="zh-CN"/>
                              </w:rPr>
                              <w:t>2-6</w:t>
                            </w:r>
                            <w:proofErr w:type="gram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Polarizaion</w:t>
                            </w:r>
                            <w:proofErr w:type="spellEnd"/>
                          </w:p>
                          <w:p w14:paraId="3C2AF824" w14:textId="77777777" w:rsidR="00FF11B0" w:rsidRPr="00E02E3E" w:rsidRDefault="00FF11B0" w:rsidP="00FF11B0">
                            <w:pPr>
                              <w:keepNext/>
                              <w:spacing w:after="0" w:afterAutospacing="0" w:line="259" w:lineRule="auto"/>
                              <w:rPr>
                                <w:rFonts w:ascii="Arial" w:hAnsi="Arial" w:cs="Arial"/>
                                <w:bCs/>
                                <w:highlight w:val="green"/>
                                <w:lang w:eastAsia="zh-CN"/>
                              </w:rPr>
                            </w:pPr>
                            <w:r w:rsidRPr="00E02E3E">
                              <w:rPr>
                                <w:rFonts w:ascii="Arial" w:hAnsi="Arial" w:cs="Arial"/>
                                <w:bCs/>
                                <w:highlight w:val="green"/>
                                <w:lang w:eastAsia="zh-CN"/>
                              </w:rPr>
                              <w:t xml:space="preserve">RAN4 start to work on whether and how to support of CP testing in IFF system. </w:t>
                            </w:r>
                          </w:p>
                          <w:p w14:paraId="577E4A8E" w14:textId="77777777" w:rsidR="00FF11B0" w:rsidRPr="00E02E3E" w:rsidRDefault="00FF11B0" w:rsidP="00FF11B0">
                            <w:pPr>
                              <w:keepNext/>
                              <w:spacing w:after="0" w:afterAutospacing="0" w:line="259" w:lineRule="auto"/>
                              <w:rPr>
                                <w:rFonts w:ascii="Arial" w:hAnsi="Arial" w:cs="Arial"/>
                                <w:bCs/>
                                <w:highlight w:val="green"/>
                                <w:lang w:eastAsia="zh-CN"/>
                              </w:rPr>
                            </w:pPr>
                            <w:r w:rsidRPr="00E02E3E">
                              <w:rPr>
                                <w:rFonts w:ascii="Arial" w:hAnsi="Arial" w:cs="Arial"/>
                                <w:bCs/>
                                <w:highlight w:val="green"/>
                                <w:lang w:eastAsia="zh-CN"/>
                              </w:rPr>
                              <w:t>Linear polarization is supported as basis based on the WID scope.</w:t>
                            </w:r>
                          </w:p>
                          <w:p w14:paraId="22FEFC62" w14:textId="77777777" w:rsidR="00FF11B0" w:rsidRPr="00F5661B" w:rsidRDefault="00FF11B0" w:rsidP="00FF11B0">
                            <w:pPr>
                              <w:spacing w:after="0" w:afterAutospacing="0"/>
                              <w:rPr>
                                <w:rFonts w:ascii="Arial" w:hAnsi="Arial" w:cs="Arial"/>
                                <w:bCs/>
                                <w:szCs w:val="24"/>
                                <w:lang w:val="en-US"/>
                              </w:rPr>
                            </w:pPr>
                            <w:r w:rsidRPr="00E02E3E">
                              <w:rPr>
                                <w:rFonts w:ascii="Arial" w:hAnsi="Arial" w:cs="Arial"/>
                                <w:bCs/>
                                <w:szCs w:val="24"/>
                                <w:highlight w:val="green"/>
                                <w:lang w:val="en-US" w:eastAsia="zh-CN"/>
                              </w:rPr>
                              <w:t>The core requirement</w:t>
                            </w:r>
                            <w:r>
                              <w:rPr>
                                <w:rFonts w:ascii="Arial" w:hAnsi="Arial" w:cs="Arial"/>
                                <w:bCs/>
                                <w:szCs w:val="24"/>
                                <w:highlight w:val="green"/>
                                <w:lang w:val="en-US" w:eastAsia="zh-CN"/>
                              </w:rPr>
                              <w:t>s</w:t>
                            </w:r>
                            <w:r w:rsidRPr="00E02E3E">
                              <w:rPr>
                                <w:rFonts w:ascii="Arial" w:hAnsi="Arial" w:cs="Arial"/>
                                <w:bCs/>
                                <w:szCs w:val="24"/>
                                <w:highlight w:val="green"/>
                                <w:lang w:val="en-US" w:eastAsia="zh-CN"/>
                              </w:rPr>
                              <w:t xml:space="preserve"> of NTN will be investigated to define the applicability of polarization on the requirements in </w:t>
                            </w:r>
                            <w:r>
                              <w:rPr>
                                <w:rFonts w:ascii="Arial" w:hAnsi="Arial" w:cs="Arial"/>
                                <w:bCs/>
                                <w:szCs w:val="24"/>
                                <w:highlight w:val="green"/>
                                <w:lang w:val="en-US" w:eastAsia="zh-CN"/>
                              </w:rPr>
                              <w:t xml:space="preserve">the </w:t>
                            </w:r>
                            <w:r w:rsidRPr="00E02E3E">
                              <w:rPr>
                                <w:rFonts w:ascii="Arial" w:hAnsi="Arial" w:cs="Arial"/>
                                <w:bCs/>
                                <w:szCs w:val="24"/>
                                <w:highlight w:val="green"/>
                                <w:lang w:val="en-US" w:eastAsia="zh-CN"/>
                              </w:rPr>
                              <w:t>next RAN4 meeting.</w:t>
                            </w:r>
                          </w:p>
                          <w:p w14:paraId="2B250A6D" w14:textId="77777777" w:rsidR="00FF11B0" w:rsidRPr="00E02E3E" w:rsidRDefault="00FF11B0" w:rsidP="00FF11B0">
                            <w:pPr>
                              <w:keepNext/>
                              <w:keepLines/>
                              <w:spacing w:after="0" w:afterAutospacing="0"/>
                              <w:outlineLvl w:val="2"/>
                              <w:rPr>
                                <w:rFonts w:ascii="Arial" w:hAnsi="Arial" w:cs="Arial"/>
                                <w:sz w:val="28"/>
                                <w:szCs w:val="18"/>
                                <w:lang w:val="sv-SE" w:eastAsia="zh-CN"/>
                              </w:rPr>
                            </w:pPr>
                            <w:proofErr w:type="spellStart"/>
                            <w:r w:rsidRPr="00E02E3E">
                              <w:rPr>
                                <w:rFonts w:ascii="Arial" w:hAnsi="Arial" w:cs="Arial"/>
                                <w:sz w:val="28"/>
                                <w:szCs w:val="18"/>
                                <w:lang w:val="sv-SE" w:eastAsia="zh-CN"/>
                              </w:rPr>
                              <w:t>Sub-topic</w:t>
                            </w:r>
                            <w:proofErr w:type="spellEnd"/>
                            <w:r w:rsidRPr="00E02E3E">
                              <w:rPr>
                                <w:rFonts w:ascii="Arial" w:hAnsi="Arial" w:cs="Arial"/>
                                <w:sz w:val="28"/>
                                <w:szCs w:val="18"/>
                                <w:lang w:val="sv-SE" w:eastAsia="zh-CN"/>
                              </w:rPr>
                              <w:t xml:space="preserve"> </w:t>
                            </w:r>
                            <w:proofErr w:type="gramStart"/>
                            <w:r w:rsidRPr="00E02E3E">
                              <w:rPr>
                                <w:rFonts w:ascii="Arial" w:hAnsi="Arial" w:cs="Arial"/>
                                <w:sz w:val="28"/>
                                <w:szCs w:val="18"/>
                                <w:lang w:val="sv-SE" w:eastAsia="zh-CN"/>
                              </w:rPr>
                              <w:t>2-3</w:t>
                            </w:r>
                            <w:proofErr w:type="gram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Quiet</w:t>
                            </w:r>
                            <w:proofErr w:type="spell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zone</w:t>
                            </w:r>
                            <w:proofErr w:type="spell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size</w:t>
                            </w:r>
                            <w:proofErr w:type="spellEnd"/>
                          </w:p>
                          <w:p w14:paraId="470DD4BC" w14:textId="77777777" w:rsidR="00FF11B0" w:rsidRPr="00E02E3E" w:rsidRDefault="00FF11B0" w:rsidP="00FF11B0">
                            <w:pPr>
                              <w:keepNext/>
                              <w:overflowPunct w:val="0"/>
                              <w:autoSpaceDE w:val="0"/>
                              <w:autoSpaceDN w:val="0"/>
                              <w:adjustRightInd w:val="0"/>
                              <w:spacing w:after="0" w:afterAutospacing="0" w:line="259" w:lineRule="auto"/>
                              <w:textAlignment w:val="baseline"/>
                              <w:rPr>
                                <w:rFonts w:ascii="Arial" w:eastAsia="PMingLiU" w:hAnsi="Arial" w:cs="Arial"/>
                                <w:highlight w:val="green"/>
                                <w:lang w:val="en-US" w:eastAsia="zh-TW"/>
                              </w:rPr>
                            </w:pPr>
                            <w:r w:rsidRPr="00E02E3E">
                              <w:rPr>
                                <w:rFonts w:ascii="Arial" w:eastAsia="PMingLiU" w:hAnsi="Arial" w:cs="Arial"/>
                                <w:highlight w:val="green"/>
                                <w:lang w:val="en-US" w:eastAsia="zh-TW"/>
                              </w:rPr>
                              <w:t xml:space="preserve">The </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63</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 xml:space="preserve"> cm QZ for a </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45 x 45</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 xml:space="preserve"> antenna appears to be the smallest viable size</w:t>
                            </w:r>
                          </w:p>
                          <w:p w14:paraId="78A701AA" w14:textId="77777777" w:rsidR="00FF11B0" w:rsidRPr="00E02E3E" w:rsidRDefault="00FF11B0" w:rsidP="00FF11B0">
                            <w:pPr>
                              <w:keepNext/>
                              <w:overflowPunct w:val="0"/>
                              <w:autoSpaceDE w:val="0"/>
                              <w:autoSpaceDN w:val="0"/>
                              <w:adjustRightInd w:val="0"/>
                              <w:spacing w:after="0" w:afterAutospacing="0" w:line="259" w:lineRule="auto"/>
                              <w:textAlignment w:val="baseline"/>
                              <w:rPr>
                                <w:rFonts w:ascii="Arial" w:eastAsia="PMingLiU" w:hAnsi="Arial" w:cs="Arial"/>
                                <w:highlight w:val="green"/>
                                <w:lang w:val="en-US" w:eastAsia="zh-TW"/>
                              </w:rPr>
                            </w:pPr>
                            <w:r w:rsidRPr="00E02E3E">
                              <w:rPr>
                                <w:rFonts w:ascii="Arial" w:eastAsia="PMingLiU" w:hAnsi="Arial" w:cs="Arial"/>
                                <w:highlight w:val="green"/>
                                <w:lang w:val="en-US" w:eastAsia="zh-TW"/>
                              </w:rPr>
                              <w:t xml:space="preserve">For commercial reasons, a larger QZ </w:t>
                            </w:r>
                            <w:r w:rsidRPr="00E02E3E">
                              <w:rPr>
                                <w:rFonts w:ascii="Arial" w:eastAsia="PMingLiU" w:hAnsi="Arial" w:cs="Arial"/>
                                <w:highlight w:val="green"/>
                                <w:lang w:val="en-US" w:eastAsia="zh-CN"/>
                              </w:rPr>
                              <w:t>would</w:t>
                            </w:r>
                            <w:r w:rsidRPr="00E02E3E">
                              <w:rPr>
                                <w:rFonts w:ascii="Arial" w:eastAsia="PMingLiU" w:hAnsi="Arial" w:cs="Arial"/>
                                <w:highlight w:val="green"/>
                                <w:lang w:val="en-US" w:eastAsia="zh-TW"/>
                              </w:rPr>
                              <w:t xml:space="preserve"> be considered</w:t>
                            </w:r>
                          </w:p>
                          <w:p w14:paraId="39F7E100" w14:textId="77777777" w:rsidR="00FF11B0" w:rsidRPr="00E02E3E" w:rsidRDefault="00FF11B0" w:rsidP="00FF11B0">
                            <w:pPr>
                              <w:keepNext/>
                              <w:spacing w:after="0" w:afterAutospacing="0" w:line="259" w:lineRule="auto"/>
                              <w:rPr>
                                <w:rFonts w:ascii="Arial" w:hAnsi="Arial" w:cs="Arial"/>
                                <w:bCs/>
                                <w:lang w:eastAsia="zh-CN"/>
                              </w:rPr>
                            </w:pPr>
                          </w:p>
                          <w:p w14:paraId="757F9BC8" w14:textId="77777777" w:rsidR="00FF11B0" w:rsidRPr="00E02E3E" w:rsidRDefault="00FF11B0" w:rsidP="00FF11B0">
                            <w:pPr>
                              <w:keepNext/>
                              <w:keepLines/>
                              <w:spacing w:after="0" w:afterAutospacing="0"/>
                              <w:outlineLvl w:val="2"/>
                              <w:rPr>
                                <w:rFonts w:ascii="Arial" w:hAnsi="Arial" w:cs="Arial"/>
                                <w:sz w:val="28"/>
                                <w:szCs w:val="18"/>
                                <w:lang w:val="sv-SE" w:eastAsia="zh-CN"/>
                              </w:rPr>
                            </w:pPr>
                            <w:proofErr w:type="spellStart"/>
                            <w:r w:rsidRPr="00E02E3E">
                              <w:rPr>
                                <w:rFonts w:ascii="Arial" w:hAnsi="Arial" w:cs="Arial"/>
                                <w:sz w:val="28"/>
                                <w:szCs w:val="18"/>
                                <w:lang w:val="sv-SE" w:eastAsia="zh-CN"/>
                              </w:rPr>
                              <w:t>Sub-topic</w:t>
                            </w:r>
                            <w:proofErr w:type="spellEnd"/>
                            <w:r w:rsidRPr="00E02E3E">
                              <w:rPr>
                                <w:rFonts w:ascii="Arial" w:hAnsi="Arial" w:cs="Arial"/>
                                <w:sz w:val="28"/>
                                <w:szCs w:val="18"/>
                                <w:lang w:val="sv-SE" w:eastAsia="zh-CN"/>
                              </w:rPr>
                              <w:t xml:space="preserve"> </w:t>
                            </w:r>
                            <w:proofErr w:type="gramStart"/>
                            <w:r w:rsidRPr="00E02E3E">
                              <w:rPr>
                                <w:rFonts w:ascii="Arial" w:hAnsi="Arial" w:cs="Arial"/>
                                <w:sz w:val="28"/>
                                <w:szCs w:val="18"/>
                                <w:lang w:val="sv-SE" w:eastAsia="zh-CN"/>
                              </w:rPr>
                              <w:t>2-4</w:t>
                            </w:r>
                            <w:proofErr w:type="gramEnd"/>
                            <w:r w:rsidRPr="00E02E3E">
                              <w:rPr>
                                <w:rFonts w:ascii="Arial" w:hAnsi="Arial" w:cs="Arial"/>
                                <w:sz w:val="28"/>
                                <w:szCs w:val="18"/>
                                <w:lang w:val="sv-SE" w:eastAsia="zh-CN"/>
                              </w:rPr>
                              <w:t xml:space="preserve">: DUT </w:t>
                            </w:r>
                            <w:proofErr w:type="spellStart"/>
                            <w:r w:rsidRPr="00E02E3E">
                              <w:rPr>
                                <w:rFonts w:ascii="Arial" w:hAnsi="Arial" w:cs="Arial"/>
                                <w:sz w:val="28"/>
                                <w:szCs w:val="18"/>
                                <w:lang w:val="sv-SE" w:eastAsia="zh-CN"/>
                              </w:rPr>
                              <w:t>size</w:t>
                            </w:r>
                            <w:proofErr w:type="spellEnd"/>
                            <w:r w:rsidRPr="00E02E3E">
                              <w:rPr>
                                <w:rFonts w:ascii="Arial" w:hAnsi="Arial" w:cs="Arial"/>
                                <w:sz w:val="28"/>
                                <w:szCs w:val="18"/>
                                <w:lang w:val="sv-SE" w:eastAsia="zh-CN"/>
                              </w:rPr>
                              <w:t xml:space="preserve"> and </w:t>
                            </w:r>
                            <w:proofErr w:type="spellStart"/>
                            <w:r w:rsidRPr="00E02E3E">
                              <w:rPr>
                                <w:rFonts w:ascii="Arial" w:hAnsi="Arial" w:cs="Arial"/>
                                <w:sz w:val="28"/>
                                <w:szCs w:val="18"/>
                                <w:lang w:val="sv-SE" w:eastAsia="zh-CN"/>
                              </w:rPr>
                              <w:t>weight</w:t>
                            </w:r>
                            <w:proofErr w:type="spellEnd"/>
                          </w:p>
                          <w:p w14:paraId="3B883F3E"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bCs/>
                                <w:highlight w:val="green"/>
                              </w:rPr>
                              <w:t>VSAT vendors/NTN operators to provide the maximum VSAT device size</w:t>
                            </w:r>
                            <w:r w:rsidRPr="00E02E3E">
                              <w:rPr>
                                <w:rFonts w:ascii="Arial" w:hAnsi="Arial" w:cs="Arial"/>
                                <w:bCs/>
                                <w:highlight w:val="green"/>
                                <w:lang w:eastAsia="zh-CN"/>
                              </w:rPr>
                              <w:t>, antenna size and</w:t>
                            </w:r>
                            <w:r w:rsidRPr="00E02E3E">
                              <w:rPr>
                                <w:rFonts w:ascii="Arial" w:hAnsi="Arial" w:cs="Arial"/>
                                <w:bCs/>
                                <w:highlight w:val="green"/>
                              </w:rPr>
                              <w:t xml:space="preserve"> </w:t>
                            </w:r>
                            <w:r w:rsidRPr="00E02E3E">
                              <w:rPr>
                                <w:rFonts w:ascii="Arial" w:hAnsi="Arial" w:cs="Arial"/>
                                <w:bCs/>
                                <w:highlight w:val="green"/>
                                <w:lang w:eastAsia="zh-CN"/>
                              </w:rPr>
                              <w:t xml:space="preserve">relative position, and </w:t>
                            </w:r>
                            <w:r w:rsidRPr="00E02E3E">
                              <w:rPr>
                                <w:rFonts w:ascii="Arial" w:hAnsi="Arial" w:cs="Arial"/>
                                <w:bCs/>
                                <w:highlight w:val="green"/>
                              </w:rPr>
                              <w:t>weight limits for each NTN VSAT type</w:t>
                            </w:r>
                            <w:r w:rsidRPr="00E02E3E">
                              <w:rPr>
                                <w:rFonts w:ascii="Arial" w:hAnsi="Arial" w:cs="Arial"/>
                                <w:bCs/>
                                <w:lang w:eastAsia="zh-CN"/>
                              </w:rPr>
                              <w:t>.</w:t>
                            </w:r>
                          </w:p>
                          <w:p w14:paraId="74EF0377" w14:textId="77777777" w:rsidR="00FF11B0" w:rsidRPr="00E02E3E" w:rsidRDefault="00FF11B0" w:rsidP="00FF11B0">
                            <w:pPr>
                              <w:keepNext/>
                              <w:spacing w:after="0" w:afterAutospacing="0" w:line="259" w:lineRule="auto"/>
                              <w:rPr>
                                <w:rFonts w:ascii="Arial" w:hAnsi="Arial" w:cs="Arial"/>
                                <w:bCs/>
                                <w:lang w:eastAsia="zh-CN"/>
                              </w:rPr>
                            </w:pPr>
                          </w:p>
                          <w:p w14:paraId="1064D32F" w14:textId="77777777" w:rsidR="00FF11B0" w:rsidRPr="00E02E3E" w:rsidRDefault="00FF11B0" w:rsidP="00FF11B0">
                            <w:pPr>
                              <w:keepNext/>
                              <w:keepLines/>
                              <w:spacing w:after="0" w:afterAutospacing="0"/>
                              <w:outlineLvl w:val="2"/>
                              <w:rPr>
                                <w:rFonts w:ascii="Arial" w:hAnsi="Arial" w:cs="Arial"/>
                                <w:sz w:val="28"/>
                                <w:szCs w:val="18"/>
                                <w:lang w:val="sv-SE" w:eastAsia="zh-CN"/>
                              </w:rPr>
                            </w:pPr>
                            <w:proofErr w:type="spellStart"/>
                            <w:r w:rsidRPr="00E02E3E">
                              <w:rPr>
                                <w:rFonts w:ascii="Arial" w:hAnsi="Arial" w:cs="Arial"/>
                                <w:sz w:val="28"/>
                                <w:szCs w:val="18"/>
                                <w:lang w:val="sv-SE" w:eastAsia="zh-CN"/>
                              </w:rPr>
                              <w:t>Sub-topic</w:t>
                            </w:r>
                            <w:proofErr w:type="spellEnd"/>
                            <w:r w:rsidRPr="00E02E3E">
                              <w:rPr>
                                <w:rFonts w:ascii="Arial" w:hAnsi="Arial" w:cs="Arial"/>
                                <w:sz w:val="28"/>
                                <w:szCs w:val="18"/>
                                <w:lang w:val="sv-SE" w:eastAsia="zh-CN"/>
                              </w:rPr>
                              <w:t xml:space="preserve"> </w:t>
                            </w:r>
                            <w:proofErr w:type="gramStart"/>
                            <w:r w:rsidRPr="00E02E3E">
                              <w:rPr>
                                <w:rFonts w:ascii="Arial" w:hAnsi="Arial" w:cs="Arial"/>
                                <w:sz w:val="28"/>
                                <w:szCs w:val="18"/>
                                <w:lang w:val="sv-SE" w:eastAsia="zh-CN"/>
                              </w:rPr>
                              <w:t>2-10</w:t>
                            </w:r>
                            <w:proofErr w:type="gram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Beamlock</w:t>
                            </w:r>
                            <w:proofErr w:type="spellEnd"/>
                          </w:p>
                          <w:p w14:paraId="07067B95"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bCs/>
                                <w:highlight w:val="green"/>
                                <w:lang w:eastAsia="zh-CN"/>
                              </w:rPr>
                              <w:t xml:space="preserve">RAN4 further check whether </w:t>
                            </w:r>
                            <w:r w:rsidRPr="00E02E3E">
                              <w:rPr>
                                <w:rFonts w:ascii="Arial" w:hAnsi="Arial" w:cs="Arial"/>
                                <w:bCs/>
                                <w:highlight w:val="green"/>
                              </w:rPr>
                              <w:t>beam steering</w:t>
                            </w:r>
                            <w:r w:rsidRPr="00E02E3E">
                              <w:rPr>
                                <w:rFonts w:ascii="Arial" w:hAnsi="Arial" w:cs="Arial"/>
                                <w:bCs/>
                                <w:highlight w:val="green"/>
                                <w:lang w:eastAsia="zh-CN"/>
                              </w:rPr>
                              <w:t xml:space="preserve"> is needed for VSAT conformance testing.</w:t>
                            </w:r>
                            <w:r w:rsidRPr="00E02E3E">
                              <w:rPr>
                                <w:rFonts w:ascii="Arial" w:hAnsi="Arial" w:cs="Arial"/>
                                <w:bCs/>
                                <w:lang w:eastAsia="zh-CN"/>
                              </w:rPr>
                              <w:t xml:space="preserve"> </w:t>
                            </w:r>
                          </w:p>
                          <w:p w14:paraId="1EBFBDE0" w14:textId="77777777" w:rsidR="00FF11B0" w:rsidRPr="00E02E3E" w:rsidRDefault="00FF11B0" w:rsidP="00FF11B0">
                            <w:pPr>
                              <w:keepNext/>
                              <w:spacing w:after="0" w:afterAutospacing="0" w:line="259" w:lineRule="auto"/>
                              <w:rPr>
                                <w:rFonts w:ascii="Arial" w:hAnsi="Arial" w:cs="Arial"/>
                                <w:bCs/>
                                <w:lang w:eastAsia="zh-CN"/>
                              </w:rPr>
                            </w:pPr>
                          </w:p>
                          <w:p w14:paraId="3CE3FD70" w14:textId="77777777" w:rsidR="00FF11B0" w:rsidRPr="00E02E3E" w:rsidRDefault="00FF11B0" w:rsidP="00FF11B0">
                            <w:pPr>
                              <w:keepNext/>
                              <w:keepLines/>
                              <w:spacing w:after="0" w:afterAutospacing="0"/>
                              <w:outlineLvl w:val="2"/>
                              <w:rPr>
                                <w:rFonts w:ascii="Arial" w:hAnsi="Arial" w:cs="Arial"/>
                                <w:sz w:val="28"/>
                                <w:szCs w:val="18"/>
                                <w:lang w:val="sv-SE" w:eastAsia="zh-CN"/>
                              </w:rPr>
                            </w:pPr>
                            <w:proofErr w:type="spellStart"/>
                            <w:r w:rsidRPr="00E02E3E">
                              <w:rPr>
                                <w:rFonts w:ascii="Arial" w:hAnsi="Arial" w:cs="Arial"/>
                                <w:sz w:val="28"/>
                                <w:szCs w:val="18"/>
                                <w:lang w:val="sv-SE" w:eastAsia="zh-CN"/>
                              </w:rPr>
                              <w:t>Sub-topic</w:t>
                            </w:r>
                            <w:proofErr w:type="spellEnd"/>
                            <w:r w:rsidRPr="00E02E3E">
                              <w:rPr>
                                <w:rFonts w:ascii="Arial" w:hAnsi="Arial" w:cs="Arial"/>
                                <w:sz w:val="28"/>
                                <w:szCs w:val="18"/>
                                <w:lang w:val="sv-SE" w:eastAsia="zh-CN"/>
                              </w:rPr>
                              <w:t xml:space="preserve"> </w:t>
                            </w:r>
                            <w:proofErr w:type="gramStart"/>
                            <w:r w:rsidRPr="00E02E3E">
                              <w:rPr>
                                <w:rFonts w:ascii="Arial" w:hAnsi="Arial" w:cs="Arial"/>
                                <w:sz w:val="28"/>
                                <w:szCs w:val="18"/>
                                <w:lang w:val="sv-SE" w:eastAsia="zh-CN"/>
                              </w:rPr>
                              <w:t>2-12</w:t>
                            </w:r>
                            <w:proofErr w:type="gram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Antenna</w:t>
                            </w:r>
                            <w:proofErr w:type="spell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gain</w:t>
                            </w:r>
                            <w:proofErr w:type="spellEnd"/>
                            <w:r w:rsidRPr="00E02E3E">
                              <w:rPr>
                                <w:rFonts w:ascii="Arial" w:hAnsi="Arial" w:cs="Arial"/>
                                <w:sz w:val="28"/>
                                <w:szCs w:val="18"/>
                                <w:lang w:val="sv-SE" w:eastAsia="zh-CN"/>
                              </w:rPr>
                              <w:t xml:space="preserve"> </w:t>
                            </w:r>
                            <w:proofErr w:type="spellStart"/>
                            <w:r w:rsidRPr="00E02E3E">
                              <w:rPr>
                                <w:rFonts w:ascii="Arial" w:hAnsi="Arial" w:cs="Arial"/>
                                <w:sz w:val="28"/>
                                <w:szCs w:val="18"/>
                                <w:lang w:val="sv-SE" w:eastAsia="zh-CN"/>
                              </w:rPr>
                              <w:t>measurement</w:t>
                            </w:r>
                            <w:proofErr w:type="spellEnd"/>
                          </w:p>
                          <w:p w14:paraId="117E7AF8" w14:textId="77777777" w:rsidR="00FF11B0" w:rsidRPr="00E02E3E" w:rsidRDefault="00FF11B0" w:rsidP="00FF11B0">
                            <w:pPr>
                              <w:spacing w:after="0" w:afterAutospacing="0"/>
                              <w:textAlignment w:val="baseline"/>
                              <w:rPr>
                                <w:rFonts w:ascii="Arial" w:eastAsia="DengXian" w:hAnsi="Arial" w:cs="Arial"/>
                                <w:lang w:eastAsia="zh-CN"/>
                              </w:rPr>
                            </w:pPr>
                            <w:r w:rsidRPr="00E02E3E">
                              <w:rPr>
                                <w:rFonts w:ascii="Arial" w:eastAsia="DengXian" w:hAnsi="Arial" w:cs="Arial"/>
                                <w:highlight w:val="green"/>
                                <w:lang w:eastAsia="zh-CN"/>
                              </w:rPr>
                              <w:t>The antenna gain is not testable from a conformance perspective and should be considered as a system level requirement.</w:t>
                            </w:r>
                          </w:p>
                          <w:p w14:paraId="3C40484C"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color w:val="000000"/>
                                <w:highlight w:val="green"/>
                                <w:lang w:eastAsia="zh-CN"/>
                              </w:rPr>
                              <w:t>C</w:t>
                            </w:r>
                            <w:r w:rsidRPr="00E02E3E">
                              <w:rPr>
                                <w:rFonts w:ascii="Arial" w:hAnsi="Arial" w:cs="Arial"/>
                                <w:color w:val="000000"/>
                                <w:highlight w:val="green"/>
                              </w:rPr>
                              <w:t xml:space="preserve">larification of core spec for this antenna gain </w:t>
                            </w:r>
                            <w:r w:rsidRPr="00E02E3E">
                              <w:rPr>
                                <w:rFonts w:ascii="Arial" w:hAnsi="Arial" w:cs="Arial"/>
                                <w:color w:val="000000"/>
                                <w:highlight w:val="green"/>
                                <w:lang w:eastAsia="zh-CN"/>
                              </w:rPr>
                              <w:t>topic</w:t>
                            </w:r>
                            <w:r w:rsidRPr="00E02E3E">
                              <w:rPr>
                                <w:rFonts w:ascii="Arial" w:hAnsi="Arial" w:cs="Arial"/>
                                <w:color w:val="000000"/>
                                <w:highlight w:val="green"/>
                              </w:rPr>
                              <w:t xml:space="preserve"> should be done </w:t>
                            </w:r>
                            <w:r w:rsidRPr="00E02E3E">
                              <w:rPr>
                                <w:rFonts w:ascii="Arial" w:hAnsi="Arial" w:cs="Arial"/>
                                <w:color w:val="000000"/>
                                <w:highlight w:val="green"/>
                                <w:lang w:eastAsia="zh-CN"/>
                              </w:rPr>
                              <w:t>from Rel-18/19</w:t>
                            </w:r>
                            <w:r w:rsidRPr="00E02E3E">
                              <w:rPr>
                                <w:rFonts w:ascii="Arial" w:hAnsi="Arial" w:cs="Arial"/>
                                <w:color w:val="000000"/>
                                <w:highlight w:val="green"/>
                              </w:rPr>
                              <w:t xml:space="preserve"> NTN </w:t>
                            </w:r>
                            <w:proofErr w:type="spellStart"/>
                            <w:r w:rsidRPr="00E02E3E">
                              <w:rPr>
                                <w:rFonts w:ascii="Arial" w:hAnsi="Arial" w:cs="Arial"/>
                                <w:color w:val="000000"/>
                                <w:highlight w:val="green"/>
                              </w:rPr>
                              <w:t>W</w:t>
                            </w:r>
                            <w:r w:rsidRPr="00E02E3E">
                              <w:rPr>
                                <w:rFonts w:ascii="Arial" w:hAnsi="Arial" w:cs="Arial"/>
                                <w:color w:val="000000"/>
                                <w:highlight w:val="green"/>
                                <w:lang w:eastAsia="zh-CN"/>
                              </w:rPr>
                              <w:t>I</w:t>
                            </w:r>
                            <w:r w:rsidRPr="00E02E3E">
                              <w:rPr>
                                <w:rFonts w:ascii="Arial" w:hAnsi="Arial" w:cs="Arial"/>
                                <w:color w:val="000000"/>
                                <w:highlight w:val="green"/>
                              </w:rPr>
                              <w:t>s</w:t>
                            </w:r>
                            <w:r w:rsidRPr="00E02E3E">
                              <w:rPr>
                                <w:rFonts w:ascii="Arial" w:hAnsi="Arial" w:cs="Arial"/>
                                <w:color w:val="000000"/>
                                <w:highlight w:val="green"/>
                                <w:lang w:eastAsia="zh-CN"/>
                              </w:rPr>
                              <w:t>.</w:t>
                            </w:r>
                            <w:proofErr w:type="spellEnd"/>
                          </w:p>
                          <w:p w14:paraId="22141409" w14:textId="6AE53771" w:rsidR="00AF35F0" w:rsidRPr="00AF35F0" w:rsidRDefault="00AF35F0" w:rsidP="00FF11B0">
                            <w:pPr>
                              <w:overflowPunct w:val="0"/>
                              <w:spacing w:after="0" w:afterAutospacing="0" w:line="280" w:lineRule="exact"/>
                              <w:rPr>
                                <w:rFonts w:asciiTheme="minorHAnsi" w:eastAsiaTheme="minorEastAsia" w:hAnsi="Century" w:cstheme="minorBidi"/>
                                <w:color w:val="000000" w:themeColor="dark1"/>
                                <w:kern w:val="24"/>
                                <w:sz w:val="21"/>
                                <w:szCs w:val="16"/>
                              </w:rPr>
                            </w:pPr>
                          </w:p>
                        </w:txbxContent>
                      </wps:txbx>
                      <wps:bodyPr wrap="square" rtlCol="0">
                        <a:noAutofit/>
                      </wps:bodyPr>
                    </wps:wsp>
                  </a:graphicData>
                </a:graphic>
              </wp:inline>
            </w:drawing>
          </mc:Choice>
          <mc:Fallback>
            <w:pict>
              <v:shapetype w14:anchorId="08AFBD3D" id="_x0000_t202" coordsize="21600,21600" o:spt="202" path="m,l,21600r21600,l21600,xe">
                <v:stroke joinstyle="miter"/>
                <v:path gradientshapeok="t" o:connecttype="rect"/>
              </v:shapetype>
              <v:shape id="テキスト ボックス 6" o:spid="_x0000_s1026" type="#_x0000_t202" style="width:506.15pt;height:31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" fillcolor="white [3201]" strokecolor="black [3200]" strokeweight="2pt">
                <v:textbox>
                  <w:txbxContent>
                    <w:p w14:paraId="197BC46B" w14:textId="77777777" w:rsidR="00FF11B0" w:rsidRPr="00E02E3E" w:rsidRDefault="00FF11B0" w:rsidP="00FF11B0">
                      <w:pPr>
                        <w:keepNext/>
                        <w:keepLines/>
                        <w:spacing w:after="0" w:afterAutospacing="0"/>
                        <w:outlineLvl w:val="2"/>
                        <w:rPr>
                          <w:rFonts w:ascii="Arial" w:hAnsi="Arial" w:cs="Arial"/>
                          <w:sz w:val="28"/>
                          <w:szCs w:val="18"/>
                          <w:lang w:val="sv-SE" w:eastAsia="zh-CN"/>
                        </w:rPr>
                      </w:pPr>
                      <w:r w:rsidRPr="00E02E3E">
                        <w:rPr>
                          <w:rFonts w:ascii="Arial" w:hAnsi="Arial" w:cs="Arial"/>
                          <w:sz w:val="28"/>
                          <w:szCs w:val="18"/>
                          <w:lang w:val="sv-SE" w:eastAsia="zh-CN"/>
                        </w:rPr>
                        <w:t>Sub-topic 2-6: Polarizaion</w:t>
                      </w:r>
                    </w:p>
                    <w:p w14:paraId="3C2AF824" w14:textId="77777777" w:rsidR="00FF11B0" w:rsidRPr="00E02E3E" w:rsidRDefault="00FF11B0" w:rsidP="00FF11B0">
                      <w:pPr>
                        <w:keepNext/>
                        <w:spacing w:after="0" w:afterAutospacing="0" w:line="259" w:lineRule="auto"/>
                        <w:rPr>
                          <w:rFonts w:ascii="Arial" w:hAnsi="Arial" w:cs="Arial"/>
                          <w:bCs/>
                          <w:highlight w:val="green"/>
                          <w:lang w:eastAsia="zh-CN"/>
                        </w:rPr>
                      </w:pPr>
                      <w:r w:rsidRPr="00E02E3E">
                        <w:rPr>
                          <w:rFonts w:ascii="Arial" w:hAnsi="Arial" w:cs="Arial"/>
                          <w:bCs/>
                          <w:highlight w:val="green"/>
                          <w:lang w:eastAsia="zh-CN"/>
                        </w:rPr>
                        <w:t xml:space="preserve">RAN4 start to work on whether and how to support of CP testing in IFF system. </w:t>
                      </w:r>
                    </w:p>
                    <w:p w14:paraId="577E4A8E" w14:textId="77777777" w:rsidR="00FF11B0" w:rsidRPr="00E02E3E" w:rsidRDefault="00FF11B0" w:rsidP="00FF11B0">
                      <w:pPr>
                        <w:keepNext/>
                        <w:spacing w:after="0" w:afterAutospacing="0" w:line="259" w:lineRule="auto"/>
                        <w:rPr>
                          <w:rFonts w:ascii="Arial" w:hAnsi="Arial" w:cs="Arial"/>
                          <w:bCs/>
                          <w:highlight w:val="green"/>
                          <w:lang w:eastAsia="zh-CN"/>
                        </w:rPr>
                      </w:pPr>
                      <w:r w:rsidRPr="00E02E3E">
                        <w:rPr>
                          <w:rFonts w:ascii="Arial" w:hAnsi="Arial" w:cs="Arial"/>
                          <w:bCs/>
                          <w:highlight w:val="green"/>
                          <w:lang w:eastAsia="zh-CN"/>
                        </w:rPr>
                        <w:t>Linear polarization is supported as basis based on the WID scope.</w:t>
                      </w:r>
                    </w:p>
                    <w:p w14:paraId="22FEFC62" w14:textId="77777777" w:rsidR="00FF11B0" w:rsidRPr="00F5661B" w:rsidRDefault="00FF11B0" w:rsidP="00FF11B0">
                      <w:pPr>
                        <w:spacing w:after="0" w:afterAutospacing="0"/>
                        <w:rPr>
                          <w:rFonts w:ascii="Arial" w:hAnsi="Arial" w:cs="Arial"/>
                          <w:bCs/>
                          <w:szCs w:val="24"/>
                          <w:lang w:val="en-US"/>
                        </w:rPr>
                      </w:pPr>
                      <w:r w:rsidRPr="00E02E3E">
                        <w:rPr>
                          <w:rFonts w:ascii="Arial" w:hAnsi="Arial" w:cs="Arial"/>
                          <w:bCs/>
                          <w:szCs w:val="24"/>
                          <w:highlight w:val="green"/>
                          <w:lang w:val="en-US" w:eastAsia="zh-CN"/>
                        </w:rPr>
                        <w:t>The core requirement</w:t>
                      </w:r>
                      <w:r>
                        <w:rPr>
                          <w:rFonts w:ascii="Arial" w:hAnsi="Arial" w:cs="Arial"/>
                          <w:bCs/>
                          <w:szCs w:val="24"/>
                          <w:highlight w:val="green"/>
                          <w:lang w:val="en-US" w:eastAsia="zh-CN"/>
                        </w:rPr>
                        <w:t>s</w:t>
                      </w:r>
                      <w:r w:rsidRPr="00E02E3E">
                        <w:rPr>
                          <w:rFonts w:ascii="Arial" w:hAnsi="Arial" w:cs="Arial"/>
                          <w:bCs/>
                          <w:szCs w:val="24"/>
                          <w:highlight w:val="green"/>
                          <w:lang w:val="en-US" w:eastAsia="zh-CN"/>
                        </w:rPr>
                        <w:t xml:space="preserve"> of NTN will be investigated to define the applicability of polarization on the requirements in </w:t>
                      </w:r>
                      <w:r>
                        <w:rPr>
                          <w:rFonts w:ascii="Arial" w:hAnsi="Arial" w:cs="Arial"/>
                          <w:bCs/>
                          <w:szCs w:val="24"/>
                          <w:highlight w:val="green"/>
                          <w:lang w:val="en-US" w:eastAsia="zh-CN"/>
                        </w:rPr>
                        <w:t xml:space="preserve">the </w:t>
                      </w:r>
                      <w:r w:rsidRPr="00E02E3E">
                        <w:rPr>
                          <w:rFonts w:ascii="Arial" w:hAnsi="Arial" w:cs="Arial"/>
                          <w:bCs/>
                          <w:szCs w:val="24"/>
                          <w:highlight w:val="green"/>
                          <w:lang w:val="en-US" w:eastAsia="zh-CN"/>
                        </w:rPr>
                        <w:t>next RAN4 meeting.</w:t>
                      </w:r>
                    </w:p>
                    <w:p w14:paraId="2B250A6D" w14:textId="77777777" w:rsidR="00FF11B0" w:rsidRPr="00E02E3E" w:rsidRDefault="00FF11B0" w:rsidP="00FF11B0">
                      <w:pPr>
                        <w:keepNext/>
                        <w:keepLines/>
                        <w:spacing w:after="0" w:afterAutospacing="0"/>
                        <w:outlineLvl w:val="2"/>
                        <w:rPr>
                          <w:rFonts w:ascii="Arial" w:hAnsi="Arial" w:cs="Arial"/>
                          <w:sz w:val="28"/>
                          <w:szCs w:val="18"/>
                          <w:lang w:val="sv-SE" w:eastAsia="zh-CN"/>
                        </w:rPr>
                      </w:pPr>
                      <w:r w:rsidRPr="00E02E3E">
                        <w:rPr>
                          <w:rFonts w:ascii="Arial" w:hAnsi="Arial" w:cs="Arial"/>
                          <w:sz w:val="28"/>
                          <w:szCs w:val="18"/>
                          <w:lang w:val="sv-SE" w:eastAsia="zh-CN"/>
                        </w:rPr>
                        <w:t>Sub-topic 2-3: Quiet zone size</w:t>
                      </w:r>
                    </w:p>
                    <w:p w14:paraId="470DD4BC" w14:textId="77777777" w:rsidR="00FF11B0" w:rsidRPr="00E02E3E" w:rsidRDefault="00FF11B0" w:rsidP="00FF11B0">
                      <w:pPr>
                        <w:keepNext/>
                        <w:overflowPunct w:val="0"/>
                        <w:autoSpaceDE w:val="0"/>
                        <w:autoSpaceDN w:val="0"/>
                        <w:adjustRightInd w:val="0"/>
                        <w:spacing w:after="0" w:afterAutospacing="0" w:line="259" w:lineRule="auto"/>
                        <w:textAlignment w:val="baseline"/>
                        <w:rPr>
                          <w:rFonts w:ascii="Arial" w:eastAsia="PMingLiU" w:hAnsi="Arial" w:cs="Arial"/>
                          <w:highlight w:val="green"/>
                          <w:lang w:val="en-US" w:eastAsia="zh-TW"/>
                        </w:rPr>
                      </w:pPr>
                      <w:r w:rsidRPr="00E02E3E">
                        <w:rPr>
                          <w:rFonts w:ascii="Arial" w:eastAsia="PMingLiU" w:hAnsi="Arial" w:cs="Arial"/>
                          <w:highlight w:val="green"/>
                          <w:lang w:val="en-US" w:eastAsia="zh-TW"/>
                        </w:rPr>
                        <w:t xml:space="preserve">The </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63</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 xml:space="preserve"> cm QZ for a </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45 x 45</w:t>
                      </w:r>
                      <w:r w:rsidRPr="00E02E3E">
                        <w:rPr>
                          <w:rFonts w:ascii="Arial" w:eastAsia="PMingLiU" w:hAnsi="Arial" w:cs="Arial"/>
                          <w:highlight w:val="green"/>
                          <w:lang w:val="en-US" w:eastAsia="zh-CN"/>
                        </w:rPr>
                        <w:t>]</w:t>
                      </w:r>
                      <w:r w:rsidRPr="00E02E3E">
                        <w:rPr>
                          <w:rFonts w:ascii="Arial" w:eastAsia="PMingLiU" w:hAnsi="Arial" w:cs="Arial"/>
                          <w:highlight w:val="green"/>
                          <w:lang w:val="en-US" w:eastAsia="zh-TW"/>
                        </w:rPr>
                        <w:t xml:space="preserve"> antenna appears to be the smallest viable size</w:t>
                      </w:r>
                    </w:p>
                    <w:p w14:paraId="78A701AA" w14:textId="77777777" w:rsidR="00FF11B0" w:rsidRPr="00E02E3E" w:rsidRDefault="00FF11B0" w:rsidP="00FF11B0">
                      <w:pPr>
                        <w:keepNext/>
                        <w:overflowPunct w:val="0"/>
                        <w:autoSpaceDE w:val="0"/>
                        <w:autoSpaceDN w:val="0"/>
                        <w:adjustRightInd w:val="0"/>
                        <w:spacing w:after="0" w:afterAutospacing="0" w:line="259" w:lineRule="auto"/>
                        <w:textAlignment w:val="baseline"/>
                        <w:rPr>
                          <w:rFonts w:ascii="Arial" w:eastAsia="PMingLiU" w:hAnsi="Arial" w:cs="Arial"/>
                          <w:highlight w:val="green"/>
                          <w:lang w:val="en-US" w:eastAsia="zh-TW"/>
                        </w:rPr>
                      </w:pPr>
                      <w:r w:rsidRPr="00E02E3E">
                        <w:rPr>
                          <w:rFonts w:ascii="Arial" w:eastAsia="PMingLiU" w:hAnsi="Arial" w:cs="Arial"/>
                          <w:highlight w:val="green"/>
                          <w:lang w:val="en-US" w:eastAsia="zh-TW"/>
                        </w:rPr>
                        <w:t xml:space="preserve">For commercial reasons, a larger QZ </w:t>
                      </w:r>
                      <w:r w:rsidRPr="00E02E3E">
                        <w:rPr>
                          <w:rFonts w:ascii="Arial" w:eastAsia="PMingLiU" w:hAnsi="Arial" w:cs="Arial"/>
                          <w:highlight w:val="green"/>
                          <w:lang w:val="en-US" w:eastAsia="zh-CN"/>
                        </w:rPr>
                        <w:t>would</w:t>
                      </w:r>
                      <w:r w:rsidRPr="00E02E3E">
                        <w:rPr>
                          <w:rFonts w:ascii="Arial" w:eastAsia="PMingLiU" w:hAnsi="Arial" w:cs="Arial"/>
                          <w:highlight w:val="green"/>
                          <w:lang w:val="en-US" w:eastAsia="zh-TW"/>
                        </w:rPr>
                        <w:t xml:space="preserve"> be considered</w:t>
                      </w:r>
                    </w:p>
                    <w:p w14:paraId="39F7E100" w14:textId="77777777" w:rsidR="00FF11B0" w:rsidRPr="00E02E3E" w:rsidRDefault="00FF11B0" w:rsidP="00FF11B0">
                      <w:pPr>
                        <w:keepNext/>
                        <w:spacing w:after="0" w:afterAutospacing="0" w:line="259" w:lineRule="auto"/>
                        <w:rPr>
                          <w:rFonts w:ascii="Arial" w:hAnsi="Arial" w:cs="Arial"/>
                          <w:bCs/>
                          <w:lang w:eastAsia="zh-CN"/>
                        </w:rPr>
                      </w:pPr>
                    </w:p>
                    <w:p w14:paraId="757F9BC8" w14:textId="77777777" w:rsidR="00FF11B0" w:rsidRPr="00E02E3E" w:rsidRDefault="00FF11B0" w:rsidP="00FF11B0">
                      <w:pPr>
                        <w:keepNext/>
                        <w:keepLines/>
                        <w:spacing w:after="0" w:afterAutospacing="0"/>
                        <w:outlineLvl w:val="2"/>
                        <w:rPr>
                          <w:rFonts w:ascii="Arial" w:hAnsi="Arial" w:cs="Arial"/>
                          <w:sz w:val="28"/>
                          <w:szCs w:val="18"/>
                          <w:lang w:val="sv-SE" w:eastAsia="zh-CN"/>
                        </w:rPr>
                      </w:pPr>
                      <w:r w:rsidRPr="00E02E3E">
                        <w:rPr>
                          <w:rFonts w:ascii="Arial" w:hAnsi="Arial" w:cs="Arial"/>
                          <w:sz w:val="28"/>
                          <w:szCs w:val="18"/>
                          <w:lang w:val="sv-SE" w:eastAsia="zh-CN"/>
                        </w:rPr>
                        <w:t>Sub-topic 2-4: DUT size and weight</w:t>
                      </w:r>
                    </w:p>
                    <w:p w14:paraId="3B883F3E"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bCs/>
                          <w:highlight w:val="green"/>
                        </w:rPr>
                        <w:t>VSAT vendors/NTN operators to provide the maximum VSAT device size</w:t>
                      </w:r>
                      <w:r w:rsidRPr="00E02E3E">
                        <w:rPr>
                          <w:rFonts w:ascii="Arial" w:hAnsi="Arial" w:cs="Arial"/>
                          <w:bCs/>
                          <w:highlight w:val="green"/>
                          <w:lang w:eastAsia="zh-CN"/>
                        </w:rPr>
                        <w:t>, antenna size and</w:t>
                      </w:r>
                      <w:r w:rsidRPr="00E02E3E">
                        <w:rPr>
                          <w:rFonts w:ascii="Arial" w:hAnsi="Arial" w:cs="Arial"/>
                          <w:bCs/>
                          <w:highlight w:val="green"/>
                        </w:rPr>
                        <w:t xml:space="preserve"> </w:t>
                      </w:r>
                      <w:r w:rsidRPr="00E02E3E">
                        <w:rPr>
                          <w:rFonts w:ascii="Arial" w:hAnsi="Arial" w:cs="Arial"/>
                          <w:bCs/>
                          <w:highlight w:val="green"/>
                          <w:lang w:eastAsia="zh-CN"/>
                        </w:rPr>
                        <w:t xml:space="preserve">relative position, and </w:t>
                      </w:r>
                      <w:r w:rsidRPr="00E02E3E">
                        <w:rPr>
                          <w:rFonts w:ascii="Arial" w:hAnsi="Arial" w:cs="Arial"/>
                          <w:bCs/>
                          <w:highlight w:val="green"/>
                        </w:rPr>
                        <w:t>weight limits for each NTN VSAT type</w:t>
                      </w:r>
                      <w:r w:rsidRPr="00E02E3E">
                        <w:rPr>
                          <w:rFonts w:ascii="Arial" w:hAnsi="Arial" w:cs="Arial"/>
                          <w:bCs/>
                          <w:lang w:eastAsia="zh-CN"/>
                        </w:rPr>
                        <w:t>.</w:t>
                      </w:r>
                    </w:p>
                    <w:p w14:paraId="74EF0377" w14:textId="77777777" w:rsidR="00FF11B0" w:rsidRPr="00E02E3E" w:rsidRDefault="00FF11B0" w:rsidP="00FF11B0">
                      <w:pPr>
                        <w:keepNext/>
                        <w:spacing w:after="0" w:afterAutospacing="0" w:line="259" w:lineRule="auto"/>
                        <w:rPr>
                          <w:rFonts w:ascii="Arial" w:hAnsi="Arial" w:cs="Arial"/>
                          <w:bCs/>
                          <w:lang w:eastAsia="zh-CN"/>
                        </w:rPr>
                      </w:pPr>
                    </w:p>
                    <w:p w14:paraId="1064D32F" w14:textId="77777777" w:rsidR="00FF11B0" w:rsidRPr="00E02E3E" w:rsidRDefault="00FF11B0" w:rsidP="00FF11B0">
                      <w:pPr>
                        <w:keepNext/>
                        <w:keepLines/>
                        <w:spacing w:after="0" w:afterAutospacing="0"/>
                        <w:outlineLvl w:val="2"/>
                        <w:rPr>
                          <w:rFonts w:ascii="Arial" w:hAnsi="Arial" w:cs="Arial"/>
                          <w:sz w:val="28"/>
                          <w:szCs w:val="18"/>
                          <w:lang w:val="sv-SE" w:eastAsia="zh-CN"/>
                        </w:rPr>
                      </w:pPr>
                      <w:r w:rsidRPr="00E02E3E">
                        <w:rPr>
                          <w:rFonts w:ascii="Arial" w:hAnsi="Arial" w:cs="Arial"/>
                          <w:sz w:val="28"/>
                          <w:szCs w:val="18"/>
                          <w:lang w:val="sv-SE" w:eastAsia="zh-CN"/>
                        </w:rPr>
                        <w:t>Sub-topic 2-10: Beamlock</w:t>
                      </w:r>
                    </w:p>
                    <w:p w14:paraId="07067B95"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bCs/>
                          <w:highlight w:val="green"/>
                          <w:lang w:eastAsia="zh-CN"/>
                        </w:rPr>
                        <w:t xml:space="preserve">RAN4 further check whether </w:t>
                      </w:r>
                      <w:r w:rsidRPr="00E02E3E">
                        <w:rPr>
                          <w:rFonts w:ascii="Arial" w:hAnsi="Arial" w:cs="Arial"/>
                          <w:bCs/>
                          <w:highlight w:val="green"/>
                        </w:rPr>
                        <w:t>beam steering</w:t>
                      </w:r>
                      <w:r w:rsidRPr="00E02E3E">
                        <w:rPr>
                          <w:rFonts w:ascii="Arial" w:hAnsi="Arial" w:cs="Arial"/>
                          <w:bCs/>
                          <w:highlight w:val="green"/>
                          <w:lang w:eastAsia="zh-CN"/>
                        </w:rPr>
                        <w:t xml:space="preserve"> is needed for VSAT conformance testing.</w:t>
                      </w:r>
                      <w:r w:rsidRPr="00E02E3E">
                        <w:rPr>
                          <w:rFonts w:ascii="Arial" w:hAnsi="Arial" w:cs="Arial"/>
                          <w:bCs/>
                          <w:lang w:eastAsia="zh-CN"/>
                        </w:rPr>
                        <w:t xml:space="preserve"> </w:t>
                      </w:r>
                    </w:p>
                    <w:p w14:paraId="1EBFBDE0" w14:textId="77777777" w:rsidR="00FF11B0" w:rsidRPr="00E02E3E" w:rsidRDefault="00FF11B0" w:rsidP="00FF11B0">
                      <w:pPr>
                        <w:keepNext/>
                        <w:spacing w:after="0" w:afterAutospacing="0" w:line="259" w:lineRule="auto"/>
                        <w:rPr>
                          <w:rFonts w:ascii="Arial" w:hAnsi="Arial" w:cs="Arial"/>
                          <w:bCs/>
                          <w:lang w:eastAsia="zh-CN"/>
                        </w:rPr>
                      </w:pPr>
                    </w:p>
                    <w:p w14:paraId="3CE3FD70" w14:textId="77777777" w:rsidR="00FF11B0" w:rsidRPr="00E02E3E" w:rsidRDefault="00FF11B0" w:rsidP="00FF11B0">
                      <w:pPr>
                        <w:keepNext/>
                        <w:keepLines/>
                        <w:spacing w:after="0" w:afterAutospacing="0"/>
                        <w:outlineLvl w:val="2"/>
                        <w:rPr>
                          <w:rFonts w:ascii="Arial" w:hAnsi="Arial" w:cs="Arial"/>
                          <w:sz w:val="28"/>
                          <w:szCs w:val="18"/>
                          <w:lang w:val="sv-SE" w:eastAsia="zh-CN"/>
                        </w:rPr>
                      </w:pPr>
                      <w:r w:rsidRPr="00E02E3E">
                        <w:rPr>
                          <w:rFonts w:ascii="Arial" w:hAnsi="Arial" w:cs="Arial"/>
                          <w:sz w:val="28"/>
                          <w:szCs w:val="18"/>
                          <w:lang w:val="sv-SE" w:eastAsia="zh-CN"/>
                        </w:rPr>
                        <w:t>Sub-topic 2-12: Antenna gain measurement</w:t>
                      </w:r>
                    </w:p>
                    <w:p w14:paraId="117E7AF8" w14:textId="77777777" w:rsidR="00FF11B0" w:rsidRPr="00E02E3E" w:rsidRDefault="00FF11B0" w:rsidP="00FF11B0">
                      <w:pPr>
                        <w:spacing w:after="0" w:afterAutospacing="0"/>
                        <w:textAlignment w:val="baseline"/>
                        <w:rPr>
                          <w:rFonts w:ascii="Arial" w:eastAsia="DengXian" w:hAnsi="Arial" w:cs="Arial"/>
                          <w:lang w:eastAsia="zh-CN"/>
                        </w:rPr>
                      </w:pPr>
                      <w:r w:rsidRPr="00E02E3E">
                        <w:rPr>
                          <w:rFonts w:ascii="Arial" w:eastAsia="DengXian" w:hAnsi="Arial" w:cs="Arial"/>
                          <w:highlight w:val="green"/>
                          <w:lang w:eastAsia="zh-CN"/>
                        </w:rPr>
                        <w:t>The antenna gain is not testable from a conformance perspective and should be considered as a system level requirement.</w:t>
                      </w:r>
                    </w:p>
                    <w:p w14:paraId="3C40484C" w14:textId="77777777" w:rsidR="00FF11B0" w:rsidRPr="00E02E3E" w:rsidRDefault="00FF11B0" w:rsidP="00FF11B0">
                      <w:pPr>
                        <w:keepNext/>
                        <w:spacing w:after="0" w:afterAutospacing="0" w:line="259" w:lineRule="auto"/>
                        <w:rPr>
                          <w:rFonts w:ascii="Arial" w:hAnsi="Arial" w:cs="Arial"/>
                          <w:bCs/>
                          <w:lang w:eastAsia="zh-CN"/>
                        </w:rPr>
                      </w:pPr>
                      <w:r w:rsidRPr="00E02E3E">
                        <w:rPr>
                          <w:rFonts w:ascii="Arial" w:hAnsi="Arial" w:cs="Arial"/>
                          <w:color w:val="000000"/>
                          <w:highlight w:val="green"/>
                          <w:lang w:eastAsia="zh-CN"/>
                        </w:rPr>
                        <w:t>C</w:t>
                      </w:r>
                      <w:r w:rsidRPr="00E02E3E">
                        <w:rPr>
                          <w:rFonts w:ascii="Arial" w:hAnsi="Arial" w:cs="Arial"/>
                          <w:color w:val="000000"/>
                          <w:highlight w:val="green"/>
                        </w:rPr>
                        <w:t xml:space="preserve">larification of core spec for this antenna gain </w:t>
                      </w:r>
                      <w:r w:rsidRPr="00E02E3E">
                        <w:rPr>
                          <w:rFonts w:ascii="Arial" w:hAnsi="Arial" w:cs="Arial"/>
                          <w:color w:val="000000"/>
                          <w:highlight w:val="green"/>
                          <w:lang w:eastAsia="zh-CN"/>
                        </w:rPr>
                        <w:t>topic</w:t>
                      </w:r>
                      <w:r w:rsidRPr="00E02E3E">
                        <w:rPr>
                          <w:rFonts w:ascii="Arial" w:hAnsi="Arial" w:cs="Arial"/>
                          <w:color w:val="000000"/>
                          <w:highlight w:val="green"/>
                        </w:rPr>
                        <w:t xml:space="preserve"> should be done </w:t>
                      </w:r>
                      <w:r w:rsidRPr="00E02E3E">
                        <w:rPr>
                          <w:rFonts w:ascii="Arial" w:hAnsi="Arial" w:cs="Arial"/>
                          <w:color w:val="000000"/>
                          <w:highlight w:val="green"/>
                          <w:lang w:eastAsia="zh-CN"/>
                        </w:rPr>
                        <w:t>from Rel-18/19</w:t>
                      </w:r>
                      <w:r w:rsidRPr="00E02E3E">
                        <w:rPr>
                          <w:rFonts w:ascii="Arial" w:hAnsi="Arial" w:cs="Arial"/>
                          <w:color w:val="000000"/>
                          <w:highlight w:val="green"/>
                        </w:rPr>
                        <w:t xml:space="preserve"> NTN W</w:t>
                      </w:r>
                      <w:r w:rsidRPr="00E02E3E">
                        <w:rPr>
                          <w:rFonts w:ascii="Arial" w:hAnsi="Arial" w:cs="Arial"/>
                          <w:color w:val="000000"/>
                          <w:highlight w:val="green"/>
                          <w:lang w:eastAsia="zh-CN"/>
                        </w:rPr>
                        <w:t>I</w:t>
                      </w:r>
                      <w:r w:rsidRPr="00E02E3E">
                        <w:rPr>
                          <w:rFonts w:ascii="Arial" w:hAnsi="Arial" w:cs="Arial"/>
                          <w:color w:val="000000"/>
                          <w:highlight w:val="green"/>
                        </w:rPr>
                        <w:t>s</w:t>
                      </w:r>
                      <w:r w:rsidRPr="00E02E3E">
                        <w:rPr>
                          <w:rFonts w:ascii="Arial" w:hAnsi="Arial" w:cs="Arial"/>
                          <w:color w:val="000000"/>
                          <w:highlight w:val="green"/>
                          <w:lang w:eastAsia="zh-CN"/>
                        </w:rPr>
                        <w:t>.</w:t>
                      </w:r>
                    </w:p>
                    <w:p w14:paraId="22141409" w14:textId="6AE53771" w:rsidR="00AF35F0" w:rsidRPr="00AF35F0" w:rsidRDefault="00AF35F0" w:rsidP="00FF11B0">
                      <w:pPr>
                        <w:overflowPunct w:val="0"/>
                        <w:spacing w:after="0" w:afterAutospacing="0" w:line="280" w:lineRule="exact"/>
                        <w:rPr>
                          <w:rFonts w:asciiTheme="minorHAnsi" w:eastAsiaTheme="minorEastAsia" w:hAnsi="Century" w:cstheme="minorBidi"/>
                          <w:color w:val="000000" w:themeColor="dark1"/>
                          <w:kern w:val="24"/>
                          <w:sz w:val="21"/>
                          <w:szCs w:val="16"/>
                        </w:rPr>
                      </w:pPr>
                    </w:p>
                  </w:txbxContent>
                </v:textbox>
                <w10:anchorlock/>
              </v:shape>
            </w:pict>
          </mc:Fallback>
        </mc:AlternateContent>
      </w:r>
    </w:p>
    <w:p w14:paraId="649C2F79" w14:textId="574A8CEA" w:rsidR="0010514A" w:rsidRPr="008A6D49" w:rsidRDefault="00CE2175">
      <w:pPr>
        <w:spacing w:before="180"/>
        <w:rPr>
          <w:lang w:val="en-US"/>
        </w:rPr>
      </w:pPr>
      <w:r w:rsidRPr="008A6D49">
        <w:rPr>
          <w:lang w:val="en-US"/>
        </w:rPr>
        <w:t>Th</w:t>
      </w:r>
      <w:r w:rsidR="003111E2">
        <w:rPr>
          <w:lang w:val="en-US"/>
        </w:rPr>
        <w:t xml:space="preserve">e vendors’ input is summarized in </w:t>
      </w:r>
      <w:r w:rsidR="00AD12D4">
        <w:rPr>
          <w:lang w:val="en-US"/>
        </w:rPr>
        <w:t>the moderator’s contribution</w:t>
      </w:r>
      <w:r w:rsidR="006D512A">
        <w:rPr>
          <w:lang w:val="en-US"/>
        </w:rPr>
        <w:t xml:space="preserve"> [</w:t>
      </w:r>
      <w:r w:rsidR="00531882">
        <w:t>R4-2520340</w:t>
      </w:r>
      <w:r w:rsidR="006D512A">
        <w:rPr>
          <w:lang w:val="en-US"/>
        </w:rPr>
        <w:t>]</w:t>
      </w:r>
      <w:r w:rsidR="00AD12D4">
        <w:rPr>
          <w:lang w:val="en-US"/>
        </w:rPr>
        <w:t xml:space="preserve">. In this document, </w:t>
      </w:r>
      <w:r w:rsidR="0098795F">
        <w:rPr>
          <w:lang w:val="en-US"/>
        </w:rPr>
        <w:t xml:space="preserve">additional views on top of the open issues above are provided. </w:t>
      </w:r>
    </w:p>
    <w:p w14:paraId="45E7DD2F" w14:textId="77777777" w:rsidR="00B82C0B" w:rsidRDefault="00317B23" w:rsidP="00317B23">
      <w:pPr>
        <w:pStyle w:val="10"/>
        <w:spacing w:after="180"/>
        <w:rPr>
          <w:lang w:val="en-US" w:eastAsia="ja-JP"/>
        </w:rPr>
      </w:pPr>
      <w:r w:rsidRPr="008A6D49">
        <w:rPr>
          <w:lang w:val="en-US" w:eastAsia="ja-JP"/>
        </w:rPr>
        <w:t>Discussions</w:t>
      </w:r>
    </w:p>
    <w:p w14:paraId="4FEA63D4" w14:textId="2DF220E3" w:rsidR="00317B23" w:rsidRDefault="00FF2A77" w:rsidP="00B82C0B">
      <w:pPr>
        <w:pStyle w:val="20"/>
      </w:pPr>
      <w:r>
        <w:rPr>
          <w:lang w:val="en-US"/>
        </w:rPr>
        <w:t>Antenna position of full duplex VSAT</w:t>
      </w:r>
    </w:p>
    <w:p w14:paraId="2D0E1A3B" w14:textId="0B7449EE" w:rsidR="00B24888" w:rsidRDefault="00FF2A77" w:rsidP="00B82C0B">
      <w:pPr>
        <w:rPr>
          <w:lang w:val="en-US"/>
        </w:rPr>
      </w:pPr>
      <w:r>
        <w:rPr>
          <w:lang w:val="en-US"/>
        </w:rPr>
        <w:t xml:space="preserve">For the typical implementation of </w:t>
      </w:r>
      <w:r w:rsidR="00FA34CA">
        <w:rPr>
          <w:lang w:val="en-US"/>
        </w:rPr>
        <w:t xml:space="preserve">terrestrial UEs, </w:t>
      </w:r>
      <w:r w:rsidR="00913957">
        <w:rPr>
          <w:lang w:val="en-US"/>
        </w:rPr>
        <w:t>Tx and Rx antenna are physically shared</w:t>
      </w:r>
      <w:r w:rsidR="00EE4C14">
        <w:rPr>
          <w:lang w:val="en-US"/>
        </w:rPr>
        <w:t xml:space="preserve">, and hence </w:t>
      </w:r>
      <w:r w:rsidR="00303ECC">
        <w:rPr>
          <w:lang w:val="en-US"/>
        </w:rPr>
        <w:t xml:space="preserve">the antenna position </w:t>
      </w:r>
      <w:r w:rsidR="00116CDF">
        <w:rPr>
          <w:lang w:val="en-US"/>
        </w:rPr>
        <w:t>for Tx and Rx are identical</w:t>
      </w:r>
      <w:r w:rsidR="00913957">
        <w:rPr>
          <w:lang w:val="en-US"/>
        </w:rPr>
        <w:t xml:space="preserve">. On the other hand, </w:t>
      </w:r>
      <w:r w:rsidR="003E46A1">
        <w:rPr>
          <w:lang w:val="en-US"/>
        </w:rPr>
        <w:t xml:space="preserve">a </w:t>
      </w:r>
      <w:r w:rsidR="00DE753F">
        <w:rPr>
          <w:lang w:val="en-US"/>
        </w:rPr>
        <w:t xml:space="preserve">full-duplex </w:t>
      </w:r>
      <w:r w:rsidR="003E46A1">
        <w:rPr>
          <w:lang w:val="en-US"/>
        </w:rPr>
        <w:t xml:space="preserve">VSAT with Ka/Ku-band may employ physically separate aperture for </w:t>
      </w:r>
      <w:r w:rsidR="00DE753F">
        <w:rPr>
          <w:lang w:val="en-US"/>
        </w:rPr>
        <w:t>T</w:t>
      </w:r>
      <w:r w:rsidR="003E46A1">
        <w:rPr>
          <w:lang w:val="en-US"/>
        </w:rPr>
        <w:t>x and Rx</w:t>
      </w:r>
      <w:r w:rsidR="00DE753F">
        <w:rPr>
          <w:lang w:val="en-US"/>
        </w:rPr>
        <w:t>, respectively</w:t>
      </w:r>
      <w:r w:rsidR="003E46A1">
        <w:rPr>
          <w:lang w:val="en-US"/>
        </w:rPr>
        <w:t xml:space="preserve">. This </w:t>
      </w:r>
      <w:r w:rsidR="00DE753F">
        <w:rPr>
          <w:lang w:val="en-US"/>
        </w:rPr>
        <w:t xml:space="preserve">aspect should be </w:t>
      </w:r>
      <w:proofErr w:type="gramStart"/>
      <w:r w:rsidR="00DE753F">
        <w:rPr>
          <w:lang w:val="en-US"/>
        </w:rPr>
        <w:t>taken into account</w:t>
      </w:r>
      <w:proofErr w:type="gramEnd"/>
      <w:r w:rsidR="00DE753F">
        <w:rPr>
          <w:lang w:val="en-US"/>
        </w:rPr>
        <w:t xml:space="preserve"> when OTA test enhancements </w:t>
      </w:r>
      <w:r w:rsidR="008F62EE">
        <w:rPr>
          <w:lang w:val="en-US"/>
        </w:rPr>
        <w:t xml:space="preserve">for VSAT </w:t>
      </w:r>
      <w:r w:rsidR="00DE753F">
        <w:rPr>
          <w:lang w:val="en-US"/>
        </w:rPr>
        <w:t xml:space="preserve">are studied. </w:t>
      </w:r>
    </w:p>
    <w:p w14:paraId="342D7665" w14:textId="100A91DE" w:rsidR="004E0415" w:rsidRPr="00B54525" w:rsidRDefault="004E0415" w:rsidP="004E0415">
      <w:pPr>
        <w:rPr>
          <w:b/>
          <w:bCs/>
          <w:lang w:val="en-US"/>
        </w:rPr>
      </w:pPr>
      <w:r w:rsidRPr="00B54525">
        <w:rPr>
          <w:b/>
          <w:bCs/>
          <w:lang w:val="en-US"/>
        </w:rPr>
        <w:lastRenderedPageBreak/>
        <w:t xml:space="preserve">Proposal 1: RAN4 to </w:t>
      </w:r>
      <w:proofErr w:type="gramStart"/>
      <w:r w:rsidRPr="00B54525">
        <w:rPr>
          <w:b/>
          <w:bCs/>
          <w:lang w:val="en-US"/>
        </w:rPr>
        <w:t>take into account</w:t>
      </w:r>
      <w:proofErr w:type="gramEnd"/>
      <w:r w:rsidRPr="00B54525">
        <w:rPr>
          <w:b/>
          <w:bCs/>
          <w:lang w:val="en-US"/>
        </w:rPr>
        <w:t xml:space="preserve"> </w:t>
      </w:r>
      <w:r>
        <w:rPr>
          <w:b/>
          <w:bCs/>
          <w:lang w:val="en-US"/>
        </w:rPr>
        <w:t xml:space="preserve">that </w:t>
      </w:r>
      <w:r w:rsidRPr="00B54525">
        <w:rPr>
          <w:b/>
          <w:bCs/>
          <w:lang w:val="en-US"/>
        </w:rPr>
        <w:t xml:space="preserve">a </w:t>
      </w:r>
      <w:r>
        <w:rPr>
          <w:b/>
          <w:bCs/>
          <w:lang w:val="en-US"/>
        </w:rPr>
        <w:t xml:space="preserve">full duplex </w:t>
      </w:r>
      <w:r w:rsidRPr="00B54525">
        <w:rPr>
          <w:b/>
          <w:bCs/>
          <w:lang w:val="en-US"/>
        </w:rPr>
        <w:t>VSAT UE</w:t>
      </w:r>
      <w:r>
        <w:rPr>
          <w:b/>
          <w:bCs/>
          <w:lang w:val="en-US"/>
        </w:rPr>
        <w:t xml:space="preserve"> may employ separate Tx and Rx arrays, resulting in </w:t>
      </w:r>
      <w:r w:rsidR="00D07BE3">
        <w:rPr>
          <w:b/>
          <w:bCs/>
          <w:lang w:val="en-US"/>
        </w:rPr>
        <w:t xml:space="preserve">a </w:t>
      </w:r>
      <w:r>
        <w:rPr>
          <w:b/>
          <w:bCs/>
          <w:lang w:val="en-US"/>
        </w:rPr>
        <w:t xml:space="preserve">different </w:t>
      </w:r>
      <w:r w:rsidR="00D07BE3">
        <w:rPr>
          <w:b/>
          <w:bCs/>
          <w:lang w:val="en-US"/>
        </w:rPr>
        <w:t>phase center</w:t>
      </w:r>
      <w:r>
        <w:rPr>
          <w:b/>
          <w:bCs/>
          <w:lang w:val="en-US"/>
        </w:rPr>
        <w:t xml:space="preserve"> for </w:t>
      </w:r>
      <w:r w:rsidR="00D07BE3">
        <w:rPr>
          <w:b/>
          <w:bCs/>
          <w:lang w:val="en-US"/>
        </w:rPr>
        <w:t>each Tx and Rx antenna aperture</w:t>
      </w:r>
      <w:r>
        <w:rPr>
          <w:b/>
          <w:bCs/>
          <w:lang w:val="en-US"/>
        </w:rPr>
        <w:t>.</w:t>
      </w:r>
    </w:p>
    <w:p w14:paraId="26BC0C28" w14:textId="77777777" w:rsidR="00B54525" w:rsidRPr="00B82C0B" w:rsidRDefault="00B54525" w:rsidP="00B82C0B">
      <w:pPr>
        <w:rPr>
          <w:lang w:val="en-US"/>
        </w:rPr>
      </w:pPr>
    </w:p>
    <w:p w14:paraId="06805FE6" w14:textId="2CD96BAD" w:rsidR="00111587" w:rsidRDefault="009E7DBC" w:rsidP="00111587">
      <w:pPr>
        <w:pStyle w:val="20"/>
      </w:pPr>
      <w:r>
        <w:rPr>
          <w:lang w:val="en-US"/>
        </w:rPr>
        <w:t xml:space="preserve">Necessity of </w:t>
      </w:r>
      <w:r w:rsidR="00CB2222">
        <w:rPr>
          <w:lang w:val="en-US"/>
        </w:rPr>
        <w:t>beam</w:t>
      </w:r>
      <w:r w:rsidR="00632299">
        <w:rPr>
          <w:lang w:val="en-US"/>
        </w:rPr>
        <w:t xml:space="preserve"> steering</w:t>
      </w:r>
      <w:r w:rsidR="003B7A32">
        <w:rPr>
          <w:lang w:val="en-US"/>
        </w:rPr>
        <w:t xml:space="preserve"> </w:t>
      </w:r>
      <w:r>
        <w:rPr>
          <w:lang w:val="en-US"/>
        </w:rPr>
        <w:t xml:space="preserve">tests </w:t>
      </w:r>
      <w:r w:rsidR="003B7A32">
        <w:rPr>
          <w:lang w:val="en-US"/>
        </w:rPr>
        <w:t>for NGSO</w:t>
      </w:r>
    </w:p>
    <w:p w14:paraId="0476DA0B" w14:textId="1625A2C9" w:rsidR="007C70F2" w:rsidRDefault="00C05360" w:rsidP="00DB6DA1">
      <w:pPr>
        <w:rPr>
          <w:lang w:val="en-US"/>
        </w:rPr>
      </w:pPr>
      <w:r>
        <w:rPr>
          <w:lang w:val="en-US"/>
        </w:rPr>
        <w:t xml:space="preserve">In </w:t>
      </w:r>
      <w:r w:rsidR="006A3938">
        <w:rPr>
          <w:lang w:val="en-US"/>
        </w:rPr>
        <w:t xml:space="preserve">NGSO </w:t>
      </w:r>
      <w:r>
        <w:rPr>
          <w:lang w:val="en-US"/>
        </w:rPr>
        <w:t xml:space="preserve">network, </w:t>
      </w:r>
      <w:r w:rsidR="00E36B85">
        <w:rPr>
          <w:lang w:val="en-US"/>
        </w:rPr>
        <w:t xml:space="preserve">a </w:t>
      </w:r>
      <w:r w:rsidR="009D2CF3">
        <w:rPr>
          <w:lang w:val="en-US"/>
        </w:rPr>
        <w:t xml:space="preserve">VSAT </w:t>
      </w:r>
      <w:r w:rsidR="00E36B85">
        <w:rPr>
          <w:lang w:val="en-US"/>
        </w:rPr>
        <w:t xml:space="preserve">UE needs to track </w:t>
      </w:r>
      <w:r w:rsidR="009A28B3">
        <w:rPr>
          <w:lang w:val="en-US"/>
        </w:rPr>
        <w:t>satellite</w:t>
      </w:r>
      <w:r w:rsidR="00E36B85">
        <w:rPr>
          <w:lang w:val="en-US"/>
        </w:rPr>
        <w:t xml:space="preserve"> direction</w:t>
      </w:r>
      <w:r w:rsidR="007746FA">
        <w:rPr>
          <w:lang w:val="en-US"/>
        </w:rPr>
        <w:t>s</w:t>
      </w:r>
      <w:r w:rsidR="00E36B85">
        <w:rPr>
          <w:lang w:val="en-US"/>
        </w:rPr>
        <w:t xml:space="preserve"> </w:t>
      </w:r>
      <w:r w:rsidR="002860FE">
        <w:rPr>
          <w:lang w:val="en-US"/>
        </w:rPr>
        <w:t>considering</w:t>
      </w:r>
      <w:r w:rsidR="00BA62C1">
        <w:rPr>
          <w:lang w:val="en-US"/>
        </w:rPr>
        <w:t xml:space="preserve"> UE and satellite movement. </w:t>
      </w:r>
      <w:r w:rsidR="00B42C28">
        <w:rPr>
          <w:lang w:val="en-US"/>
        </w:rPr>
        <w:t xml:space="preserve">For the UE RF tests, it is possible to obtain the </w:t>
      </w:r>
      <w:r w:rsidR="00434181">
        <w:rPr>
          <w:lang w:val="en-US"/>
        </w:rPr>
        <w:t xml:space="preserve">necessary </w:t>
      </w:r>
      <w:r w:rsidR="001B2ACB">
        <w:rPr>
          <w:lang w:val="en-US"/>
        </w:rPr>
        <w:t xml:space="preserve">OTA </w:t>
      </w:r>
      <w:r w:rsidR="00B42C28">
        <w:rPr>
          <w:lang w:val="en-US"/>
        </w:rPr>
        <w:t xml:space="preserve">Tx/Rx performance </w:t>
      </w:r>
      <w:r w:rsidR="00434181">
        <w:rPr>
          <w:lang w:val="en-US"/>
        </w:rPr>
        <w:t xml:space="preserve">results </w:t>
      </w:r>
      <w:r w:rsidR="00B42C28">
        <w:rPr>
          <w:lang w:val="en-US"/>
        </w:rPr>
        <w:t xml:space="preserve">by </w:t>
      </w:r>
      <w:r w:rsidR="006B10A2">
        <w:rPr>
          <w:lang w:val="en-US"/>
        </w:rPr>
        <w:t xml:space="preserve">using </w:t>
      </w:r>
      <w:r w:rsidR="000C2F93">
        <w:rPr>
          <w:lang w:val="en-US"/>
        </w:rPr>
        <w:t xml:space="preserve">explicit </w:t>
      </w:r>
      <w:r w:rsidR="00CB2222">
        <w:rPr>
          <w:lang w:val="en-US"/>
        </w:rPr>
        <w:t>beam</w:t>
      </w:r>
      <w:r w:rsidR="00D450B6">
        <w:rPr>
          <w:lang w:val="en-US"/>
        </w:rPr>
        <w:t xml:space="preserve"> steering </w:t>
      </w:r>
      <w:r w:rsidR="000C2F93">
        <w:rPr>
          <w:lang w:val="en-US"/>
        </w:rPr>
        <w:t xml:space="preserve">commands other than UE autonomous control. </w:t>
      </w:r>
      <w:r w:rsidR="00D450B6">
        <w:rPr>
          <w:lang w:val="en-US"/>
        </w:rPr>
        <w:t>However,</w:t>
      </w:r>
      <w:r w:rsidR="00DB6DA1">
        <w:rPr>
          <w:lang w:val="en-US"/>
        </w:rPr>
        <w:t xml:space="preserve"> </w:t>
      </w:r>
      <w:r w:rsidR="00D450B6">
        <w:rPr>
          <w:lang w:val="en-US"/>
        </w:rPr>
        <w:t xml:space="preserve">UE </w:t>
      </w:r>
      <w:r w:rsidR="00DB6DA1">
        <w:rPr>
          <w:lang w:val="en-US"/>
        </w:rPr>
        <w:t>signaling tests</w:t>
      </w:r>
      <w:r w:rsidR="0011136E">
        <w:rPr>
          <w:lang w:val="en-US"/>
        </w:rPr>
        <w:t xml:space="preserve"> </w:t>
      </w:r>
      <w:r w:rsidR="001300A5">
        <w:rPr>
          <w:lang w:val="en-US"/>
        </w:rPr>
        <w:t>may be</w:t>
      </w:r>
      <w:r w:rsidR="00BA62C1">
        <w:rPr>
          <w:lang w:val="en-US"/>
        </w:rPr>
        <w:t xml:space="preserve"> challenging </w:t>
      </w:r>
      <w:r w:rsidR="0011136E">
        <w:rPr>
          <w:lang w:val="en-US"/>
        </w:rPr>
        <w:t>under</w:t>
      </w:r>
      <w:r w:rsidR="00BA62C1">
        <w:rPr>
          <w:lang w:val="en-US"/>
        </w:rPr>
        <w:t xml:space="preserve"> </w:t>
      </w:r>
      <w:r w:rsidR="0011136E">
        <w:rPr>
          <w:lang w:val="en-US"/>
        </w:rPr>
        <w:t xml:space="preserve">an OTA </w:t>
      </w:r>
      <w:r w:rsidR="00BA62C1">
        <w:rPr>
          <w:lang w:val="en-US"/>
        </w:rPr>
        <w:t xml:space="preserve">test environment </w:t>
      </w:r>
      <w:r w:rsidR="00963A24">
        <w:rPr>
          <w:lang w:val="en-US"/>
        </w:rPr>
        <w:t xml:space="preserve">because </w:t>
      </w:r>
      <w:r w:rsidR="000E014B">
        <w:rPr>
          <w:lang w:val="en-US"/>
        </w:rPr>
        <w:t xml:space="preserve">the </w:t>
      </w:r>
      <w:r w:rsidR="005B115B">
        <w:rPr>
          <w:lang w:val="en-US"/>
        </w:rPr>
        <w:t xml:space="preserve">physical </w:t>
      </w:r>
      <w:r w:rsidR="00E72F3D">
        <w:rPr>
          <w:lang w:val="en-US"/>
        </w:rPr>
        <w:t xml:space="preserve">position of </w:t>
      </w:r>
      <w:r w:rsidR="001300A5">
        <w:rPr>
          <w:lang w:val="en-US"/>
        </w:rPr>
        <w:t>satellite</w:t>
      </w:r>
      <w:r w:rsidR="00E72F3D">
        <w:rPr>
          <w:lang w:val="en-US"/>
        </w:rPr>
        <w:t xml:space="preserve"> </w:t>
      </w:r>
      <w:r w:rsidR="005B115B">
        <w:rPr>
          <w:lang w:val="en-US"/>
        </w:rPr>
        <w:t xml:space="preserve">Tx/Rx point </w:t>
      </w:r>
      <w:r w:rsidR="00E72F3D">
        <w:rPr>
          <w:lang w:val="en-US"/>
        </w:rPr>
        <w:t xml:space="preserve">cannot be </w:t>
      </w:r>
      <w:r w:rsidR="001300A5">
        <w:rPr>
          <w:lang w:val="en-US"/>
        </w:rPr>
        <w:t xml:space="preserve">physically </w:t>
      </w:r>
      <w:r w:rsidR="00E72F3D">
        <w:rPr>
          <w:lang w:val="en-US"/>
        </w:rPr>
        <w:t>moved</w:t>
      </w:r>
      <w:r w:rsidR="00C25156">
        <w:rPr>
          <w:lang w:val="en-US"/>
        </w:rPr>
        <w:t xml:space="preserve"> in IFF chamber</w:t>
      </w:r>
      <w:r w:rsidR="00500589">
        <w:rPr>
          <w:lang w:val="en-US"/>
        </w:rPr>
        <w:t>.</w:t>
      </w:r>
      <w:r w:rsidR="00E72F3D">
        <w:rPr>
          <w:lang w:val="en-US"/>
        </w:rPr>
        <w:t xml:space="preserve"> </w:t>
      </w:r>
      <w:r w:rsidR="00A736BA">
        <w:rPr>
          <w:lang w:val="en-US"/>
        </w:rPr>
        <w:t xml:space="preserve">Instead, satellite movement can be imitated </w:t>
      </w:r>
      <w:r w:rsidR="00307CC0">
        <w:rPr>
          <w:lang w:val="en-US"/>
        </w:rPr>
        <w:t>by rotating</w:t>
      </w:r>
      <w:r w:rsidR="00A736BA">
        <w:rPr>
          <w:lang w:val="en-US"/>
        </w:rPr>
        <w:t xml:space="preserve"> </w:t>
      </w:r>
      <w:r w:rsidR="00307CC0">
        <w:rPr>
          <w:lang w:val="en-US"/>
        </w:rPr>
        <w:t xml:space="preserve">a </w:t>
      </w:r>
      <w:r w:rsidR="00E72F3D">
        <w:rPr>
          <w:lang w:val="en-US"/>
        </w:rPr>
        <w:t>VSAT UE</w:t>
      </w:r>
      <w:r w:rsidR="00DC4C6C">
        <w:rPr>
          <w:lang w:val="en-US"/>
        </w:rPr>
        <w:t>, which requires to turn off</w:t>
      </w:r>
      <w:r w:rsidR="00B2699F">
        <w:rPr>
          <w:lang w:val="en-US"/>
        </w:rPr>
        <w:t xml:space="preserve"> the </w:t>
      </w:r>
      <w:r w:rsidR="00D43F9D">
        <w:rPr>
          <w:lang w:val="en-US"/>
        </w:rPr>
        <w:t xml:space="preserve">sensors and GNSS </w:t>
      </w:r>
      <w:r w:rsidR="00B2699F">
        <w:rPr>
          <w:lang w:val="en-US"/>
        </w:rPr>
        <w:t xml:space="preserve">used for UE autonomous </w:t>
      </w:r>
      <w:r w:rsidR="00CB2222">
        <w:rPr>
          <w:lang w:val="en-US"/>
        </w:rPr>
        <w:t>beam</w:t>
      </w:r>
      <w:r w:rsidR="00B2699F">
        <w:rPr>
          <w:lang w:val="en-US"/>
        </w:rPr>
        <w:t xml:space="preserve"> steering</w:t>
      </w:r>
      <w:r w:rsidR="0001068F">
        <w:rPr>
          <w:lang w:val="en-US"/>
        </w:rPr>
        <w:t xml:space="preserve">. </w:t>
      </w:r>
      <w:r w:rsidR="001D29AF">
        <w:rPr>
          <w:lang w:val="en-US"/>
        </w:rPr>
        <w:t xml:space="preserve">This approach may work if the signaling test is the </w:t>
      </w:r>
      <w:r w:rsidR="006D22F5">
        <w:rPr>
          <w:lang w:val="en-US"/>
        </w:rPr>
        <w:t xml:space="preserve">major purpose. </w:t>
      </w:r>
      <w:proofErr w:type="gramStart"/>
      <w:r w:rsidR="006D22F5">
        <w:rPr>
          <w:lang w:val="en-US"/>
        </w:rPr>
        <w:t>However</w:t>
      </w:r>
      <w:proofErr w:type="gramEnd"/>
      <w:r w:rsidR="00594352">
        <w:rPr>
          <w:lang w:val="en-US"/>
        </w:rPr>
        <w:t xml:space="preserve"> for this case</w:t>
      </w:r>
      <w:r w:rsidR="006D22F5">
        <w:rPr>
          <w:lang w:val="en-US"/>
        </w:rPr>
        <w:t xml:space="preserve">, </w:t>
      </w:r>
      <w:r w:rsidR="00594352">
        <w:rPr>
          <w:lang w:val="en-US"/>
        </w:rPr>
        <w:t>it is not clear to us why satellite movement needs to be con</w:t>
      </w:r>
      <w:r w:rsidR="00F40D79">
        <w:rPr>
          <w:lang w:val="en-US"/>
        </w:rPr>
        <w:t>sidered. Furthermore, i</w:t>
      </w:r>
      <w:r w:rsidR="006D22F5">
        <w:rPr>
          <w:lang w:val="en-US"/>
        </w:rPr>
        <w:t xml:space="preserve">t wouldn’t be appropriate </w:t>
      </w:r>
      <w:r w:rsidR="00F40D79">
        <w:rPr>
          <w:lang w:val="en-US"/>
        </w:rPr>
        <w:t xml:space="preserve">as well </w:t>
      </w:r>
      <w:r w:rsidR="007E210B">
        <w:rPr>
          <w:lang w:val="en-US"/>
        </w:rPr>
        <w:t xml:space="preserve">if the purpose of the tests includes </w:t>
      </w:r>
      <w:r w:rsidR="00151D29">
        <w:rPr>
          <w:lang w:val="en-US"/>
        </w:rPr>
        <w:t xml:space="preserve">UE </w:t>
      </w:r>
      <w:r w:rsidR="00E45515">
        <w:rPr>
          <w:lang w:val="en-US"/>
        </w:rPr>
        <w:t>beam</w:t>
      </w:r>
      <w:r w:rsidR="007E210B">
        <w:rPr>
          <w:lang w:val="en-US"/>
        </w:rPr>
        <w:t xml:space="preserve"> steering</w:t>
      </w:r>
      <w:r w:rsidR="00223549">
        <w:rPr>
          <w:lang w:val="en-US"/>
        </w:rPr>
        <w:t xml:space="preserve"> </w:t>
      </w:r>
      <w:r w:rsidR="00A13901">
        <w:rPr>
          <w:lang w:val="en-US"/>
        </w:rPr>
        <w:t xml:space="preserve">capability </w:t>
      </w:r>
      <w:r w:rsidR="00E45515">
        <w:rPr>
          <w:lang w:val="en-US"/>
        </w:rPr>
        <w:t xml:space="preserve">test </w:t>
      </w:r>
      <w:r w:rsidR="007E210B">
        <w:rPr>
          <w:lang w:val="en-US"/>
        </w:rPr>
        <w:t xml:space="preserve">because the UE behavior </w:t>
      </w:r>
      <w:r w:rsidR="00151D29">
        <w:rPr>
          <w:lang w:val="en-US"/>
        </w:rPr>
        <w:t xml:space="preserve">is </w:t>
      </w:r>
      <w:r w:rsidR="005E06E5">
        <w:rPr>
          <w:lang w:val="en-US"/>
        </w:rPr>
        <w:t xml:space="preserve">different from that under a commercial network. </w:t>
      </w:r>
    </w:p>
    <w:p w14:paraId="6DA797B8" w14:textId="6746B0D3" w:rsidR="00C176F4" w:rsidRPr="00563AD3" w:rsidRDefault="00C06264" w:rsidP="00DB6DA1">
      <w:pPr>
        <w:rPr>
          <w:lang w:val="en-US"/>
        </w:rPr>
      </w:pPr>
      <w:r>
        <w:rPr>
          <w:lang w:val="en-US"/>
        </w:rPr>
        <w:t xml:space="preserve">Based on the analysis above, </w:t>
      </w:r>
      <w:r w:rsidR="001353D7">
        <w:rPr>
          <w:lang w:val="en-US"/>
        </w:rPr>
        <w:t xml:space="preserve">we want to understand the purpose, technical challenges </w:t>
      </w:r>
      <w:r w:rsidR="00334FE7">
        <w:rPr>
          <w:lang w:val="en-US"/>
        </w:rPr>
        <w:t xml:space="preserve">and solutions </w:t>
      </w:r>
      <w:r w:rsidR="001353D7">
        <w:rPr>
          <w:lang w:val="en-US"/>
        </w:rPr>
        <w:t xml:space="preserve">better before making the decision </w:t>
      </w:r>
      <w:r w:rsidR="00980D7C">
        <w:rPr>
          <w:lang w:val="en-US"/>
        </w:rPr>
        <w:t>as this is an important and complicated issue</w:t>
      </w:r>
      <w:r w:rsidR="001972D6">
        <w:rPr>
          <w:lang w:val="en-US"/>
        </w:rPr>
        <w:t xml:space="preserve"> for VSAT vendors</w:t>
      </w:r>
      <w:r w:rsidR="00980D7C">
        <w:rPr>
          <w:lang w:val="en-US"/>
        </w:rPr>
        <w:t xml:space="preserve">. </w:t>
      </w:r>
      <w:r w:rsidR="009D0520">
        <w:rPr>
          <w:lang w:val="en-US"/>
        </w:rPr>
        <w:t>More specifically</w:t>
      </w:r>
      <w:r w:rsidR="00543237">
        <w:rPr>
          <w:lang w:val="en-US"/>
        </w:rPr>
        <w:t xml:space="preserve">, </w:t>
      </w:r>
      <w:r w:rsidR="00980D7C">
        <w:rPr>
          <w:lang w:val="en-US"/>
        </w:rPr>
        <w:t xml:space="preserve">RAN4 </w:t>
      </w:r>
      <w:r w:rsidR="001972D6">
        <w:rPr>
          <w:lang w:val="en-US"/>
        </w:rPr>
        <w:t xml:space="preserve">should </w:t>
      </w:r>
      <w:r w:rsidR="009D0520">
        <w:rPr>
          <w:lang w:val="en-US"/>
        </w:rPr>
        <w:t xml:space="preserve">firstly </w:t>
      </w:r>
      <w:r w:rsidR="00543237">
        <w:rPr>
          <w:lang w:val="en-US"/>
        </w:rPr>
        <w:t xml:space="preserve">discuss </w:t>
      </w:r>
      <w:r w:rsidR="005620CF">
        <w:rPr>
          <w:lang w:val="en-US"/>
        </w:rPr>
        <w:t xml:space="preserve">and clarify </w:t>
      </w:r>
      <w:r w:rsidR="00543237">
        <w:rPr>
          <w:lang w:val="en-US"/>
        </w:rPr>
        <w:t xml:space="preserve">if </w:t>
      </w:r>
      <w:r w:rsidR="0073203F">
        <w:rPr>
          <w:lang w:val="en-US"/>
        </w:rPr>
        <w:t>antenna steering test for GNSO (i.e. moving satellite)</w:t>
      </w:r>
      <w:r w:rsidR="00D34CF6">
        <w:rPr>
          <w:lang w:val="en-US"/>
        </w:rPr>
        <w:t xml:space="preserve"> is </w:t>
      </w:r>
      <w:r w:rsidR="006631DD">
        <w:rPr>
          <w:lang w:val="en-US"/>
        </w:rPr>
        <w:t>essential</w:t>
      </w:r>
      <w:r w:rsidR="00D34CF6">
        <w:rPr>
          <w:lang w:val="en-US"/>
        </w:rPr>
        <w:t xml:space="preserve"> or not. </w:t>
      </w:r>
      <w:r w:rsidR="00864DA9">
        <w:rPr>
          <w:lang w:val="en-US"/>
        </w:rPr>
        <w:t>A</w:t>
      </w:r>
      <w:r w:rsidR="006631DD">
        <w:rPr>
          <w:lang w:val="en-US"/>
        </w:rPr>
        <w:t>fter that</w:t>
      </w:r>
      <w:r w:rsidR="00864DA9">
        <w:rPr>
          <w:lang w:val="en-US"/>
        </w:rPr>
        <w:t>, RAN4 should summarize the technical challenges and potential solutions for that</w:t>
      </w:r>
      <w:r w:rsidR="00D02FD8">
        <w:rPr>
          <w:lang w:val="en-US"/>
        </w:rPr>
        <w:t xml:space="preserve"> for the better understanding of the group</w:t>
      </w:r>
      <w:r w:rsidR="00864DA9">
        <w:rPr>
          <w:lang w:val="en-US"/>
        </w:rPr>
        <w:t xml:space="preserve">. </w:t>
      </w:r>
    </w:p>
    <w:p w14:paraId="0576374E" w14:textId="5F03EB8F" w:rsidR="00113E41" w:rsidRPr="00632299" w:rsidRDefault="00632299" w:rsidP="008A6D49">
      <w:pPr>
        <w:rPr>
          <w:b/>
          <w:bCs/>
          <w:lang w:val="en-US"/>
        </w:rPr>
      </w:pPr>
      <w:bookmarkStart w:id="3" w:name="Proposal2"/>
      <w:r w:rsidRPr="00B54525">
        <w:rPr>
          <w:b/>
          <w:bCs/>
          <w:lang w:val="en-US"/>
        </w:rPr>
        <w:t xml:space="preserve">Proposal </w:t>
      </w:r>
      <w:r>
        <w:rPr>
          <w:b/>
          <w:bCs/>
          <w:lang w:val="en-US"/>
        </w:rPr>
        <w:t>2</w:t>
      </w:r>
      <w:r w:rsidRPr="00B54525">
        <w:rPr>
          <w:b/>
          <w:bCs/>
          <w:lang w:val="en-US"/>
        </w:rPr>
        <w:t xml:space="preserve">: </w:t>
      </w:r>
      <w:r w:rsidR="00CD53FF">
        <w:rPr>
          <w:b/>
          <w:bCs/>
          <w:lang w:val="en-US"/>
        </w:rPr>
        <w:t xml:space="preserve"> </w:t>
      </w:r>
      <w:r w:rsidR="007B6A7F">
        <w:rPr>
          <w:b/>
          <w:bCs/>
          <w:lang w:val="en-US"/>
        </w:rPr>
        <w:t xml:space="preserve">RAN4 to </w:t>
      </w:r>
      <w:r w:rsidR="00A716C3">
        <w:rPr>
          <w:b/>
          <w:bCs/>
          <w:lang w:val="en-US"/>
        </w:rPr>
        <w:t xml:space="preserve">firstly </w:t>
      </w:r>
      <w:r w:rsidR="007B6A7F">
        <w:rPr>
          <w:b/>
          <w:bCs/>
          <w:lang w:val="en-US"/>
        </w:rPr>
        <w:t xml:space="preserve">discuss and </w:t>
      </w:r>
      <w:r w:rsidR="00961F20">
        <w:rPr>
          <w:b/>
          <w:bCs/>
          <w:lang w:val="en-US"/>
        </w:rPr>
        <w:t>clarify</w:t>
      </w:r>
      <w:r w:rsidR="007B6A7F">
        <w:rPr>
          <w:b/>
          <w:bCs/>
          <w:lang w:val="en-US"/>
        </w:rPr>
        <w:t xml:space="preserve"> the necessity </w:t>
      </w:r>
      <w:r w:rsidR="00932139">
        <w:rPr>
          <w:b/>
          <w:bCs/>
          <w:lang w:val="en-US"/>
        </w:rPr>
        <w:t xml:space="preserve">and feasibility </w:t>
      </w:r>
      <w:r w:rsidR="007B6A7F">
        <w:rPr>
          <w:b/>
          <w:bCs/>
          <w:lang w:val="en-US"/>
        </w:rPr>
        <w:t xml:space="preserve">of </w:t>
      </w:r>
      <w:r w:rsidR="00F76ED3">
        <w:rPr>
          <w:b/>
          <w:bCs/>
          <w:lang w:val="en-US"/>
        </w:rPr>
        <w:t xml:space="preserve">OTA tests for </w:t>
      </w:r>
      <w:r w:rsidR="007B6A7F">
        <w:rPr>
          <w:b/>
          <w:bCs/>
          <w:lang w:val="en-US"/>
        </w:rPr>
        <w:t>antenna steering</w:t>
      </w:r>
      <w:r w:rsidR="00DE2ADC">
        <w:rPr>
          <w:b/>
          <w:bCs/>
          <w:lang w:val="en-US"/>
        </w:rPr>
        <w:t xml:space="preserve"> to the moving satellite</w:t>
      </w:r>
      <w:r w:rsidR="00F76ED3">
        <w:rPr>
          <w:b/>
          <w:bCs/>
          <w:lang w:val="en-US"/>
        </w:rPr>
        <w:t xml:space="preserve">. </w:t>
      </w:r>
      <w:r w:rsidR="00532A54">
        <w:rPr>
          <w:b/>
          <w:bCs/>
          <w:lang w:val="en-US"/>
        </w:rPr>
        <w:t>Then</w:t>
      </w:r>
      <w:r w:rsidR="00F76ED3">
        <w:rPr>
          <w:b/>
          <w:bCs/>
          <w:lang w:val="en-US"/>
        </w:rPr>
        <w:t xml:space="preserve">, </w:t>
      </w:r>
      <w:r w:rsidR="008956BC">
        <w:rPr>
          <w:b/>
          <w:bCs/>
          <w:lang w:val="en-US"/>
        </w:rPr>
        <w:t xml:space="preserve">the technical challenges and potential solutions are summarized </w:t>
      </w:r>
      <w:r w:rsidR="00CD6497">
        <w:rPr>
          <w:b/>
          <w:bCs/>
          <w:lang w:val="en-US"/>
        </w:rPr>
        <w:t xml:space="preserve">for the group’s better understanding. </w:t>
      </w:r>
    </w:p>
    <w:bookmarkEnd w:id="3"/>
    <w:p w14:paraId="1E4CD5F5" w14:textId="77777777" w:rsidR="00FF11B0" w:rsidRPr="008A6D49" w:rsidRDefault="00FF11B0" w:rsidP="00FF11B0">
      <w:pPr>
        <w:rPr>
          <w:lang w:val="en-US"/>
        </w:rPr>
      </w:pPr>
    </w:p>
    <w:p w14:paraId="36110FCB" w14:textId="65F2F4CE" w:rsidR="00D9140C" w:rsidRPr="008A6D49" w:rsidRDefault="0008156A" w:rsidP="0070542C">
      <w:pPr>
        <w:pStyle w:val="10"/>
        <w:spacing w:after="180"/>
        <w:rPr>
          <w:lang w:val="en-US"/>
        </w:rPr>
      </w:pPr>
      <w:r w:rsidRPr="008A6D49">
        <w:rPr>
          <w:lang w:val="en-US"/>
        </w:rPr>
        <w:t>Conclusion</w:t>
      </w:r>
    </w:p>
    <w:p w14:paraId="45F55D1C" w14:textId="4E6A90D6" w:rsidR="00D9140C" w:rsidRDefault="00632299">
      <w:pPr>
        <w:spacing w:before="180"/>
        <w:rPr>
          <w:lang w:val="en-US"/>
        </w:rPr>
      </w:pPr>
      <w:r>
        <w:rPr>
          <w:lang w:val="en-US"/>
        </w:rPr>
        <w:t xml:space="preserve">The proposals in this contribution </w:t>
      </w:r>
      <w:r w:rsidR="00CD53FF">
        <w:rPr>
          <w:lang w:val="en-US"/>
        </w:rPr>
        <w:t>are</w:t>
      </w:r>
      <w:r>
        <w:rPr>
          <w:lang w:val="en-US"/>
        </w:rPr>
        <w:t xml:space="preserve"> summarized as follows:</w:t>
      </w:r>
    </w:p>
    <w:p w14:paraId="1A77C9FE" w14:textId="77777777" w:rsidR="008D589D" w:rsidRPr="00B54525" w:rsidRDefault="00CD53FF" w:rsidP="00B82C0B">
      <w:pPr>
        <w:rPr>
          <w:b/>
          <w:bCs/>
          <w:lang w:val="en-US"/>
        </w:rPr>
      </w:pPr>
      <w:r>
        <w:rPr>
          <w:lang w:val="en-US"/>
        </w:rPr>
        <w:fldChar w:fldCharType="begin"/>
      </w:r>
      <w:r>
        <w:rPr>
          <w:lang w:val="en-US"/>
        </w:rPr>
        <w:instrText xml:space="preserve"> REF Proposal1 \h </w:instrText>
      </w:r>
      <w:r>
        <w:rPr>
          <w:lang w:val="en-US"/>
        </w:rPr>
      </w:r>
      <w:r>
        <w:rPr>
          <w:lang w:val="en-US"/>
        </w:rPr>
        <w:fldChar w:fldCharType="separate"/>
      </w:r>
      <w:r w:rsidR="008D589D" w:rsidRPr="00B54525">
        <w:rPr>
          <w:b/>
          <w:bCs/>
          <w:lang w:val="en-US"/>
        </w:rPr>
        <w:t xml:space="preserve">Proposal 1: RAN4 to </w:t>
      </w:r>
      <w:proofErr w:type="gramStart"/>
      <w:r w:rsidR="008D589D" w:rsidRPr="00B54525">
        <w:rPr>
          <w:b/>
          <w:bCs/>
          <w:lang w:val="en-US"/>
        </w:rPr>
        <w:t>take into account</w:t>
      </w:r>
      <w:proofErr w:type="gramEnd"/>
      <w:r w:rsidR="008D589D" w:rsidRPr="00B54525">
        <w:rPr>
          <w:b/>
          <w:bCs/>
          <w:lang w:val="en-US"/>
        </w:rPr>
        <w:t xml:space="preserve"> the different antenna position for Tx and Rx in a </w:t>
      </w:r>
      <w:r w:rsidR="008D589D">
        <w:rPr>
          <w:b/>
          <w:bCs/>
          <w:lang w:val="en-US"/>
        </w:rPr>
        <w:t xml:space="preserve">full duplex </w:t>
      </w:r>
      <w:r w:rsidR="008D589D" w:rsidRPr="00B54525">
        <w:rPr>
          <w:b/>
          <w:bCs/>
          <w:lang w:val="en-US"/>
        </w:rPr>
        <w:t>VSAT UE</w:t>
      </w:r>
    </w:p>
    <w:p w14:paraId="650C24E0" w14:textId="62899AEE" w:rsidR="008D589D" w:rsidRPr="00632299" w:rsidRDefault="00CD53FF" w:rsidP="008A6D49">
      <w:pPr>
        <w:rPr>
          <w:b/>
          <w:bCs/>
          <w:lang w:val="en-US"/>
        </w:rPr>
      </w:pPr>
      <w:r>
        <w:rPr>
          <w:lang w:val="en-US"/>
        </w:rPr>
        <w:fldChar w:fldCharType="end"/>
      </w:r>
      <w:r>
        <w:rPr>
          <w:lang w:val="en-US"/>
        </w:rPr>
        <w:fldChar w:fldCharType="begin"/>
      </w:r>
      <w:r>
        <w:rPr>
          <w:lang w:val="en-US"/>
        </w:rPr>
        <w:instrText xml:space="preserve"> REF Proposal2 \h </w:instrText>
      </w:r>
      <w:r>
        <w:rPr>
          <w:lang w:val="en-US"/>
        </w:rPr>
      </w:r>
      <w:r>
        <w:rPr>
          <w:lang w:val="en-US"/>
        </w:rPr>
        <w:fldChar w:fldCharType="separate"/>
      </w:r>
      <w:r w:rsidR="008D589D" w:rsidRPr="00B54525">
        <w:rPr>
          <w:b/>
          <w:bCs/>
          <w:lang w:val="en-US"/>
        </w:rPr>
        <w:t xml:space="preserve">Proposal </w:t>
      </w:r>
      <w:r w:rsidR="008D589D">
        <w:rPr>
          <w:b/>
          <w:bCs/>
          <w:lang w:val="en-US"/>
        </w:rPr>
        <w:t>2</w:t>
      </w:r>
      <w:r w:rsidR="008D589D" w:rsidRPr="00B54525">
        <w:rPr>
          <w:b/>
          <w:bCs/>
          <w:lang w:val="en-US"/>
        </w:rPr>
        <w:t xml:space="preserve">: </w:t>
      </w:r>
      <w:r w:rsidR="008D589D">
        <w:rPr>
          <w:b/>
          <w:bCs/>
          <w:lang w:val="en-US"/>
        </w:rPr>
        <w:t xml:space="preserve"> RAN4 to firstly discuss and clarify the necessity and feasibility of OTA tests for antenna steering to the moving satellite. Then, the technical challenges and potential solutions are summarized for the group’s better understanding. </w:t>
      </w:r>
    </w:p>
    <w:p w14:paraId="458D7B71" w14:textId="6B5CA9C7" w:rsidR="00632299" w:rsidRPr="00CD53FF" w:rsidRDefault="00CD53FF">
      <w:pPr>
        <w:spacing w:before="180"/>
        <w:rPr>
          <w:lang w:val="en-US"/>
        </w:rPr>
      </w:pPr>
      <w:r>
        <w:rPr>
          <w:lang w:val="en-US"/>
        </w:rPr>
        <w:fldChar w:fldCharType="end"/>
      </w:r>
    </w:p>
    <w:sectPr w:rsidR="00632299" w:rsidRPr="00CD53FF">
      <w:footerReference w:type="default" r:id="rId11"/>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17E19" w14:textId="77777777" w:rsidR="005861FA" w:rsidRDefault="005861FA">
      <w:pPr>
        <w:spacing w:before="120" w:after="0"/>
      </w:pPr>
      <w:r>
        <w:separator/>
      </w:r>
    </w:p>
  </w:endnote>
  <w:endnote w:type="continuationSeparator" w:id="0">
    <w:p w14:paraId="189FC784" w14:textId="77777777" w:rsidR="005861FA" w:rsidRDefault="005861FA">
      <w:pPr>
        <w:spacing w:before="120" w:after="0"/>
      </w:pPr>
      <w:r>
        <w:continuationSeparator/>
      </w:r>
    </w:p>
  </w:endnote>
  <w:endnote w:type="continuationNotice" w:id="1">
    <w:p w14:paraId="0FCEB601" w14:textId="77777777" w:rsidR="005861FA" w:rsidRDefault="00586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Yu Gothic"/>
    <w:panose1 w:val="020B0604020202020204"/>
    <w:charset w:val="80"/>
    <w:family w:val="roman"/>
    <w:pitch w:val="default"/>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5BEEB" w14:textId="77777777" w:rsidR="005861FA" w:rsidRDefault="005861FA">
      <w:pPr>
        <w:spacing w:before="120" w:after="0"/>
      </w:pPr>
      <w:r>
        <w:separator/>
      </w:r>
    </w:p>
  </w:footnote>
  <w:footnote w:type="continuationSeparator" w:id="0">
    <w:p w14:paraId="1C5BBE7D" w14:textId="77777777" w:rsidR="005861FA" w:rsidRDefault="005861FA">
      <w:pPr>
        <w:spacing w:before="120" w:after="0"/>
      </w:pPr>
      <w:r>
        <w:continuationSeparator/>
      </w:r>
    </w:p>
  </w:footnote>
  <w:footnote w:type="continuationNotice" w:id="1">
    <w:p w14:paraId="631EE468" w14:textId="77777777" w:rsidR="005861FA" w:rsidRDefault="005861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55F35C2"/>
    <w:multiLevelType w:val="hybridMultilevel"/>
    <w:tmpl w:val="E73EC2EA"/>
    <w:lvl w:ilvl="0" w:tplc="2500D5FA">
      <w:numFmt w:val="bullet"/>
      <w:lvlText w:val="-"/>
      <w:lvlJc w:val="left"/>
      <w:pPr>
        <w:ind w:left="360" w:hanging="360"/>
      </w:pPr>
      <w:rPr>
        <w:rFonts w:ascii="Times New Roman" w:eastAsia="ＭＳ ゴシック" w:hAnsi="Times New Roman" w:cs="Times New Roman" w:hint="default"/>
        <w:b/>
      </w:rPr>
    </w:lvl>
    <w:lvl w:ilvl="1" w:tplc="A66C0C2C">
      <w:numFmt w:val="bullet"/>
      <w:lvlText w:val="-"/>
      <w:lvlJc w:val="left"/>
      <w:pPr>
        <w:ind w:left="880" w:hanging="440"/>
      </w:pPr>
      <w:rPr>
        <w:rFonts w:ascii="Times New Roman" w:eastAsia="ＭＳ ゴシック"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9C00CE"/>
    <w:multiLevelType w:val="hybridMultilevel"/>
    <w:tmpl w:val="DED069D0"/>
    <w:lvl w:ilvl="0" w:tplc="50DC5FE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F7478D2"/>
    <w:multiLevelType w:val="hybridMultilevel"/>
    <w:tmpl w:val="D390E7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6F028D"/>
    <w:multiLevelType w:val="hybridMultilevel"/>
    <w:tmpl w:val="B9FED70C"/>
    <w:lvl w:ilvl="0" w:tplc="0CF4679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3670FF9"/>
    <w:multiLevelType w:val="hybridMultilevel"/>
    <w:tmpl w:val="6CC2C962"/>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B3E56CD"/>
    <w:multiLevelType w:val="hybridMultilevel"/>
    <w:tmpl w:val="79E495D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1EB53D95"/>
    <w:multiLevelType w:val="hybridMultilevel"/>
    <w:tmpl w:val="5746714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5A31490"/>
    <w:multiLevelType w:val="hybridMultilevel"/>
    <w:tmpl w:val="4192D37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6ECC1CB8">
      <w:start w:val="4"/>
      <w:numFmt w:val="bullet"/>
      <w:lvlText w:val="-"/>
      <w:lvlJc w:val="left"/>
      <w:pPr>
        <w:ind w:left="1760" w:hanging="440"/>
      </w:pPr>
      <w:rPr>
        <w:rFonts w:ascii="Yu Gothic" w:eastAsia="Yu Gothic" w:hAnsi="Yu Gothic" w:cs="ＭＳ Ｐゴシック" w:hint="eastAsia"/>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1B50AA"/>
    <w:multiLevelType w:val="hybridMultilevel"/>
    <w:tmpl w:val="BBE86A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7D0597"/>
    <w:multiLevelType w:val="multilevel"/>
    <w:tmpl w:val="7856E2F0"/>
    <w:lvl w:ilvl="0">
      <w:numFmt w:val="bullet"/>
      <w:lvlText w:val="-"/>
      <w:lvlJc w:val="left"/>
      <w:pPr>
        <w:ind w:left="718" w:hanging="360"/>
      </w:pPr>
      <w:rPr>
        <w:rFonts w:ascii="Times New Roman" w:eastAsia="ＭＳ ゴシック" w:hAnsi="Times New Roman" w:cs="Times New Roman" w:hint="default"/>
        <w:lang w:val="en-US"/>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1" w15:restartNumberingAfterBreak="0">
    <w:nsid w:val="375C7909"/>
    <w:multiLevelType w:val="hybridMultilevel"/>
    <w:tmpl w:val="43429A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C2D9C"/>
    <w:multiLevelType w:val="hybridMultilevel"/>
    <w:tmpl w:val="065AF8C6"/>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88E611E"/>
    <w:multiLevelType w:val="multilevel"/>
    <w:tmpl w:val="7856E2F0"/>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0D79A7"/>
    <w:multiLevelType w:val="hybridMultilevel"/>
    <w:tmpl w:val="8C46E3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960EB7"/>
    <w:multiLevelType w:val="hybridMultilevel"/>
    <w:tmpl w:val="566A96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D46BA6"/>
    <w:multiLevelType w:val="hybridMultilevel"/>
    <w:tmpl w:val="29B6A6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5F30211"/>
    <w:multiLevelType w:val="hybridMultilevel"/>
    <w:tmpl w:val="E0804DD4"/>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D5C5EF0"/>
    <w:multiLevelType w:val="hybridMultilevel"/>
    <w:tmpl w:val="582AB576"/>
    <w:lvl w:ilvl="0" w:tplc="A66C0C2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77797B"/>
    <w:multiLevelType w:val="hybridMultilevel"/>
    <w:tmpl w:val="8CAC462E"/>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91331"/>
    <w:multiLevelType w:val="hybridMultilevel"/>
    <w:tmpl w:val="16204B2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75E3502D"/>
    <w:multiLevelType w:val="hybridMultilevel"/>
    <w:tmpl w:val="21922530"/>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10404787">
    <w:abstractNumId w:val="36"/>
  </w:num>
  <w:num w:numId="2" w16cid:durableId="500393409">
    <w:abstractNumId w:val="1"/>
  </w:num>
  <w:num w:numId="3" w16cid:durableId="157548736">
    <w:abstractNumId w:val="6"/>
  </w:num>
  <w:num w:numId="4" w16cid:durableId="586883912">
    <w:abstractNumId w:val="3"/>
  </w:num>
  <w:num w:numId="5" w16cid:durableId="1718311012">
    <w:abstractNumId w:val="0"/>
  </w:num>
  <w:num w:numId="6" w16cid:durableId="1371227944">
    <w:abstractNumId w:val="13"/>
  </w:num>
  <w:num w:numId="7" w16cid:durableId="232546023">
    <w:abstractNumId w:val="34"/>
  </w:num>
  <w:num w:numId="8" w16cid:durableId="895552466">
    <w:abstractNumId w:val="29"/>
  </w:num>
  <w:num w:numId="9" w16cid:durableId="1013191670">
    <w:abstractNumId w:val="26"/>
  </w:num>
  <w:num w:numId="10" w16cid:durableId="1753773952">
    <w:abstractNumId w:val="12"/>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480393624">
    <w:abstractNumId w:val="16"/>
  </w:num>
  <w:num w:numId="13" w16cid:durableId="838732053">
    <w:abstractNumId w:val="24"/>
  </w:num>
  <w:num w:numId="14" w16cid:durableId="1212306173">
    <w:abstractNumId w:val="19"/>
  </w:num>
  <w:num w:numId="15" w16cid:durableId="160053062">
    <w:abstractNumId w:val="22"/>
  </w:num>
  <w:num w:numId="16" w16cid:durableId="970600595">
    <w:abstractNumId w:val="15"/>
  </w:num>
  <w:num w:numId="17" w16cid:durableId="990598375">
    <w:abstractNumId w:val="35"/>
  </w:num>
  <w:num w:numId="18" w16cid:durableId="528420344">
    <w:abstractNumId w:val="11"/>
  </w:num>
  <w:num w:numId="19" w16cid:durableId="1096941925">
    <w:abstractNumId w:val="14"/>
  </w:num>
  <w:num w:numId="20" w16cid:durableId="750929749">
    <w:abstractNumId w:val="31"/>
  </w:num>
  <w:num w:numId="21" w16cid:durableId="1128477392">
    <w:abstractNumId w:val="10"/>
  </w:num>
  <w:num w:numId="22" w16cid:durableId="1426153372">
    <w:abstractNumId w:val="20"/>
  </w:num>
  <w:num w:numId="23" w16cid:durableId="411511150">
    <w:abstractNumId w:val="9"/>
  </w:num>
  <w:num w:numId="24" w16cid:durableId="1567179068">
    <w:abstractNumId w:val="17"/>
  </w:num>
  <w:num w:numId="25" w16cid:durableId="1897276357">
    <w:abstractNumId w:val="28"/>
  </w:num>
  <w:num w:numId="26" w16cid:durableId="575359925">
    <w:abstractNumId w:val="17"/>
  </w:num>
  <w:num w:numId="27" w16cid:durableId="1423990924">
    <w:abstractNumId w:val="25"/>
  </w:num>
  <w:num w:numId="28" w16cid:durableId="696350999">
    <w:abstractNumId w:val="27"/>
  </w:num>
  <w:num w:numId="29" w16cid:durableId="970017054">
    <w:abstractNumId w:val="21"/>
  </w:num>
  <w:num w:numId="30" w16cid:durableId="697588556">
    <w:abstractNumId w:val="18"/>
  </w:num>
  <w:num w:numId="31" w16cid:durableId="851837715">
    <w:abstractNumId w:val="7"/>
  </w:num>
  <w:num w:numId="32" w16cid:durableId="1208369187">
    <w:abstractNumId w:val="19"/>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871824">
    <w:abstractNumId w:val="19"/>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5957321">
    <w:abstractNumId w:val="23"/>
  </w:num>
  <w:num w:numId="35" w16cid:durableId="465900124">
    <w:abstractNumId w:val="19"/>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2302265">
    <w:abstractNumId w:val="19"/>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4833832">
    <w:abstractNumId w:val="19"/>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47411">
    <w:abstractNumId w:val="37"/>
  </w:num>
  <w:num w:numId="39" w16cid:durableId="1373918406">
    <w:abstractNumId w:val="33"/>
  </w:num>
  <w:num w:numId="40" w16cid:durableId="560944132">
    <w:abstractNumId w:val="30"/>
  </w:num>
  <w:num w:numId="41" w16cid:durableId="1968462510">
    <w:abstractNumId w:val="8"/>
  </w:num>
  <w:num w:numId="42" w16cid:durableId="70740730">
    <w:abstractNumId w:val="32"/>
  </w:num>
  <w:num w:numId="43" w16cid:durableId="2096246226">
    <w:abstractNumId w:val="4"/>
  </w:num>
  <w:num w:numId="44" w16cid:durableId="33157277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bordersDoNotSurroundHeader/>
  <w:bordersDoNotSurroundFooter/>
  <w:proofState w:spelling="clean" w:grammar="clean"/>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B8E"/>
    <w:rsid w:val="00003F75"/>
    <w:rsid w:val="00003FA9"/>
    <w:rsid w:val="000040FA"/>
    <w:rsid w:val="0000417A"/>
    <w:rsid w:val="00004419"/>
    <w:rsid w:val="000044F2"/>
    <w:rsid w:val="00004573"/>
    <w:rsid w:val="000045CD"/>
    <w:rsid w:val="00004693"/>
    <w:rsid w:val="000047CE"/>
    <w:rsid w:val="00004905"/>
    <w:rsid w:val="0000496B"/>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595"/>
    <w:rsid w:val="0000760A"/>
    <w:rsid w:val="000076AE"/>
    <w:rsid w:val="00007827"/>
    <w:rsid w:val="000079B6"/>
    <w:rsid w:val="00007AEB"/>
    <w:rsid w:val="00007B6C"/>
    <w:rsid w:val="0001000F"/>
    <w:rsid w:val="0001026E"/>
    <w:rsid w:val="000103DA"/>
    <w:rsid w:val="0001052C"/>
    <w:rsid w:val="000105D0"/>
    <w:rsid w:val="0001068F"/>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37C"/>
    <w:rsid w:val="0001250D"/>
    <w:rsid w:val="000125BA"/>
    <w:rsid w:val="00012954"/>
    <w:rsid w:val="00012A8D"/>
    <w:rsid w:val="00012C2E"/>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C3"/>
    <w:rsid w:val="0001620D"/>
    <w:rsid w:val="0001636F"/>
    <w:rsid w:val="000166AB"/>
    <w:rsid w:val="0001680A"/>
    <w:rsid w:val="0001696A"/>
    <w:rsid w:val="0001698D"/>
    <w:rsid w:val="00016A2B"/>
    <w:rsid w:val="00016A72"/>
    <w:rsid w:val="00016ACE"/>
    <w:rsid w:val="00016AF9"/>
    <w:rsid w:val="00016C47"/>
    <w:rsid w:val="00016C60"/>
    <w:rsid w:val="000170B6"/>
    <w:rsid w:val="000172D4"/>
    <w:rsid w:val="000172DC"/>
    <w:rsid w:val="000173C8"/>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DAF"/>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A7"/>
    <w:rsid w:val="0003024A"/>
    <w:rsid w:val="000302CA"/>
    <w:rsid w:val="00030431"/>
    <w:rsid w:val="000304F1"/>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4284"/>
    <w:rsid w:val="00034668"/>
    <w:rsid w:val="00034946"/>
    <w:rsid w:val="00034A3B"/>
    <w:rsid w:val="00034A76"/>
    <w:rsid w:val="00034B0D"/>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331"/>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4F"/>
    <w:rsid w:val="00043176"/>
    <w:rsid w:val="000431B8"/>
    <w:rsid w:val="000432F8"/>
    <w:rsid w:val="0004345A"/>
    <w:rsid w:val="0004349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6"/>
    <w:rsid w:val="00044EDD"/>
    <w:rsid w:val="0004507A"/>
    <w:rsid w:val="000450CF"/>
    <w:rsid w:val="000454B4"/>
    <w:rsid w:val="00045502"/>
    <w:rsid w:val="0004597B"/>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0F7"/>
    <w:rsid w:val="0005015F"/>
    <w:rsid w:val="00050168"/>
    <w:rsid w:val="000501E6"/>
    <w:rsid w:val="00050298"/>
    <w:rsid w:val="00050473"/>
    <w:rsid w:val="000504CA"/>
    <w:rsid w:val="00050577"/>
    <w:rsid w:val="000505A8"/>
    <w:rsid w:val="000508F5"/>
    <w:rsid w:val="00050AE5"/>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1E0"/>
    <w:rsid w:val="000541E3"/>
    <w:rsid w:val="000542C0"/>
    <w:rsid w:val="00054563"/>
    <w:rsid w:val="000546BF"/>
    <w:rsid w:val="000547D3"/>
    <w:rsid w:val="00054872"/>
    <w:rsid w:val="00054883"/>
    <w:rsid w:val="000548D0"/>
    <w:rsid w:val="00054920"/>
    <w:rsid w:val="000549B1"/>
    <w:rsid w:val="00054E50"/>
    <w:rsid w:val="000550DC"/>
    <w:rsid w:val="000552BE"/>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29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C98"/>
    <w:rsid w:val="00066124"/>
    <w:rsid w:val="00066330"/>
    <w:rsid w:val="000663D6"/>
    <w:rsid w:val="00066436"/>
    <w:rsid w:val="00066529"/>
    <w:rsid w:val="000667C5"/>
    <w:rsid w:val="00066802"/>
    <w:rsid w:val="000668CB"/>
    <w:rsid w:val="000669E5"/>
    <w:rsid w:val="00066E38"/>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44B"/>
    <w:rsid w:val="00072847"/>
    <w:rsid w:val="000728FD"/>
    <w:rsid w:val="00072972"/>
    <w:rsid w:val="00072A3C"/>
    <w:rsid w:val="00072B5C"/>
    <w:rsid w:val="00072D44"/>
    <w:rsid w:val="00073012"/>
    <w:rsid w:val="000732BC"/>
    <w:rsid w:val="000739B6"/>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92D"/>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6A"/>
    <w:rsid w:val="0008159E"/>
    <w:rsid w:val="000816C0"/>
    <w:rsid w:val="0008176F"/>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DC6"/>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C79"/>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1F"/>
    <w:rsid w:val="0009195A"/>
    <w:rsid w:val="00092231"/>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BA"/>
    <w:rsid w:val="000A102C"/>
    <w:rsid w:val="000A115C"/>
    <w:rsid w:val="000A11AB"/>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7F"/>
    <w:rsid w:val="000A6ECC"/>
    <w:rsid w:val="000A6F52"/>
    <w:rsid w:val="000A72D3"/>
    <w:rsid w:val="000A74C9"/>
    <w:rsid w:val="000A7761"/>
    <w:rsid w:val="000A7B37"/>
    <w:rsid w:val="000A7C18"/>
    <w:rsid w:val="000A7FE4"/>
    <w:rsid w:val="000B01FD"/>
    <w:rsid w:val="000B0776"/>
    <w:rsid w:val="000B0843"/>
    <w:rsid w:val="000B086F"/>
    <w:rsid w:val="000B08F7"/>
    <w:rsid w:val="000B091C"/>
    <w:rsid w:val="000B0932"/>
    <w:rsid w:val="000B0CC7"/>
    <w:rsid w:val="000B0D2B"/>
    <w:rsid w:val="000B0FC3"/>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6DD"/>
    <w:rsid w:val="000B5B41"/>
    <w:rsid w:val="000B5BF2"/>
    <w:rsid w:val="000B6201"/>
    <w:rsid w:val="000B62DC"/>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93"/>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6E5"/>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6040"/>
    <w:rsid w:val="000D60AF"/>
    <w:rsid w:val="000D6789"/>
    <w:rsid w:val="000D691D"/>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9A0"/>
    <w:rsid w:val="000D7A6A"/>
    <w:rsid w:val="000D7BC9"/>
    <w:rsid w:val="000D7D4B"/>
    <w:rsid w:val="000E014B"/>
    <w:rsid w:val="000E01B6"/>
    <w:rsid w:val="000E025D"/>
    <w:rsid w:val="000E053A"/>
    <w:rsid w:val="000E08A9"/>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E2"/>
    <w:rsid w:val="000E6C46"/>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BD"/>
    <w:rsid w:val="000F1D3E"/>
    <w:rsid w:val="000F1D64"/>
    <w:rsid w:val="000F1E2D"/>
    <w:rsid w:val="000F1E5E"/>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A8C"/>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FD6"/>
    <w:rsid w:val="0010507E"/>
    <w:rsid w:val="0010514A"/>
    <w:rsid w:val="001051BA"/>
    <w:rsid w:val="001052C2"/>
    <w:rsid w:val="001054B9"/>
    <w:rsid w:val="00105628"/>
    <w:rsid w:val="001056CB"/>
    <w:rsid w:val="001058FF"/>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6E"/>
    <w:rsid w:val="001113C8"/>
    <w:rsid w:val="0011147A"/>
    <w:rsid w:val="00111563"/>
    <w:rsid w:val="00111587"/>
    <w:rsid w:val="00111625"/>
    <w:rsid w:val="00111671"/>
    <w:rsid w:val="001117EF"/>
    <w:rsid w:val="0011198F"/>
    <w:rsid w:val="00111AD8"/>
    <w:rsid w:val="00111C01"/>
    <w:rsid w:val="00111DA5"/>
    <w:rsid w:val="00111DC9"/>
    <w:rsid w:val="00111E4A"/>
    <w:rsid w:val="00111F69"/>
    <w:rsid w:val="00111F73"/>
    <w:rsid w:val="00112001"/>
    <w:rsid w:val="00112175"/>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3E41"/>
    <w:rsid w:val="00114116"/>
    <w:rsid w:val="0011418C"/>
    <w:rsid w:val="001141C9"/>
    <w:rsid w:val="00114256"/>
    <w:rsid w:val="00114443"/>
    <w:rsid w:val="00114454"/>
    <w:rsid w:val="001144B1"/>
    <w:rsid w:val="001144F3"/>
    <w:rsid w:val="001145F5"/>
    <w:rsid w:val="001149ED"/>
    <w:rsid w:val="00114C0C"/>
    <w:rsid w:val="00114FD2"/>
    <w:rsid w:val="001154BB"/>
    <w:rsid w:val="00115A10"/>
    <w:rsid w:val="00115C25"/>
    <w:rsid w:val="00115CC8"/>
    <w:rsid w:val="00115DBC"/>
    <w:rsid w:val="00115E69"/>
    <w:rsid w:val="00116085"/>
    <w:rsid w:val="001162BE"/>
    <w:rsid w:val="00116509"/>
    <w:rsid w:val="001165AA"/>
    <w:rsid w:val="0011689F"/>
    <w:rsid w:val="001168F9"/>
    <w:rsid w:val="00116CDF"/>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5BF"/>
    <w:rsid w:val="0012772E"/>
    <w:rsid w:val="00127859"/>
    <w:rsid w:val="00127A1B"/>
    <w:rsid w:val="00127B0D"/>
    <w:rsid w:val="00127B9A"/>
    <w:rsid w:val="00127DE8"/>
    <w:rsid w:val="00127EBB"/>
    <w:rsid w:val="001300A5"/>
    <w:rsid w:val="0013015B"/>
    <w:rsid w:val="001302B8"/>
    <w:rsid w:val="0013035A"/>
    <w:rsid w:val="00130791"/>
    <w:rsid w:val="001307B4"/>
    <w:rsid w:val="00130850"/>
    <w:rsid w:val="00130AF9"/>
    <w:rsid w:val="00130D7D"/>
    <w:rsid w:val="00130E4A"/>
    <w:rsid w:val="00130F91"/>
    <w:rsid w:val="001310CF"/>
    <w:rsid w:val="00131294"/>
    <w:rsid w:val="00131348"/>
    <w:rsid w:val="001316F4"/>
    <w:rsid w:val="001318FF"/>
    <w:rsid w:val="001319D8"/>
    <w:rsid w:val="00131E36"/>
    <w:rsid w:val="00131F27"/>
    <w:rsid w:val="0013230F"/>
    <w:rsid w:val="00132614"/>
    <w:rsid w:val="001326B4"/>
    <w:rsid w:val="001327B4"/>
    <w:rsid w:val="00132ABD"/>
    <w:rsid w:val="00132B6F"/>
    <w:rsid w:val="00132F58"/>
    <w:rsid w:val="00132F9B"/>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70"/>
    <w:rsid w:val="0013519D"/>
    <w:rsid w:val="00135217"/>
    <w:rsid w:val="00135338"/>
    <w:rsid w:val="001353C1"/>
    <w:rsid w:val="001353D7"/>
    <w:rsid w:val="00135526"/>
    <w:rsid w:val="00135638"/>
    <w:rsid w:val="00135718"/>
    <w:rsid w:val="00135AF4"/>
    <w:rsid w:val="00135BEE"/>
    <w:rsid w:val="00135E62"/>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87A"/>
    <w:rsid w:val="00143A65"/>
    <w:rsid w:val="00143B74"/>
    <w:rsid w:val="00143CEC"/>
    <w:rsid w:val="00143D39"/>
    <w:rsid w:val="001440A2"/>
    <w:rsid w:val="0014434E"/>
    <w:rsid w:val="00144425"/>
    <w:rsid w:val="00144444"/>
    <w:rsid w:val="0014456B"/>
    <w:rsid w:val="0014459E"/>
    <w:rsid w:val="00144638"/>
    <w:rsid w:val="00144682"/>
    <w:rsid w:val="0014497D"/>
    <w:rsid w:val="00144A48"/>
    <w:rsid w:val="00144E6C"/>
    <w:rsid w:val="00145125"/>
    <w:rsid w:val="00145136"/>
    <w:rsid w:val="0014530C"/>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366"/>
    <w:rsid w:val="0014748E"/>
    <w:rsid w:val="00147634"/>
    <w:rsid w:val="0014765A"/>
    <w:rsid w:val="00147985"/>
    <w:rsid w:val="00147ABB"/>
    <w:rsid w:val="00147D49"/>
    <w:rsid w:val="00147D64"/>
    <w:rsid w:val="0015094D"/>
    <w:rsid w:val="00150A35"/>
    <w:rsid w:val="00150C1A"/>
    <w:rsid w:val="00150C39"/>
    <w:rsid w:val="00150EAD"/>
    <w:rsid w:val="00150FF1"/>
    <w:rsid w:val="00150FF3"/>
    <w:rsid w:val="00151157"/>
    <w:rsid w:val="001512A4"/>
    <w:rsid w:val="001517DB"/>
    <w:rsid w:val="0015190A"/>
    <w:rsid w:val="00151AFE"/>
    <w:rsid w:val="00151C14"/>
    <w:rsid w:val="00151D29"/>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619E"/>
    <w:rsid w:val="0015629F"/>
    <w:rsid w:val="00156371"/>
    <w:rsid w:val="001563A0"/>
    <w:rsid w:val="001563A8"/>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E44"/>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ED8"/>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A51"/>
    <w:rsid w:val="00185C84"/>
    <w:rsid w:val="00186034"/>
    <w:rsid w:val="00186090"/>
    <w:rsid w:val="0018628E"/>
    <w:rsid w:val="00186761"/>
    <w:rsid w:val="001867A2"/>
    <w:rsid w:val="00186A94"/>
    <w:rsid w:val="00186CF5"/>
    <w:rsid w:val="00186DE3"/>
    <w:rsid w:val="00186ED1"/>
    <w:rsid w:val="00186FF8"/>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549"/>
    <w:rsid w:val="00192AA0"/>
    <w:rsid w:val="00192B5C"/>
    <w:rsid w:val="00193161"/>
    <w:rsid w:val="00193167"/>
    <w:rsid w:val="001931FE"/>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4F6"/>
    <w:rsid w:val="0019479E"/>
    <w:rsid w:val="001949CD"/>
    <w:rsid w:val="00194AB3"/>
    <w:rsid w:val="00194DDC"/>
    <w:rsid w:val="00194DE5"/>
    <w:rsid w:val="00194E1C"/>
    <w:rsid w:val="00194EB6"/>
    <w:rsid w:val="00194F62"/>
    <w:rsid w:val="00194F6D"/>
    <w:rsid w:val="00195101"/>
    <w:rsid w:val="001952F9"/>
    <w:rsid w:val="0019542A"/>
    <w:rsid w:val="001955B1"/>
    <w:rsid w:val="001958A9"/>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2D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14E"/>
    <w:rsid w:val="001A348B"/>
    <w:rsid w:val="001A3574"/>
    <w:rsid w:val="001A3843"/>
    <w:rsid w:val="001A3A7A"/>
    <w:rsid w:val="001A3B95"/>
    <w:rsid w:val="001A3E6B"/>
    <w:rsid w:val="001A3F9D"/>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ACB"/>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88A"/>
    <w:rsid w:val="001B78BC"/>
    <w:rsid w:val="001B79F7"/>
    <w:rsid w:val="001B7DE3"/>
    <w:rsid w:val="001B7FE0"/>
    <w:rsid w:val="001C05C4"/>
    <w:rsid w:val="001C0633"/>
    <w:rsid w:val="001C0F22"/>
    <w:rsid w:val="001C0F86"/>
    <w:rsid w:val="001C142D"/>
    <w:rsid w:val="001C14B9"/>
    <w:rsid w:val="001C1704"/>
    <w:rsid w:val="001C180D"/>
    <w:rsid w:val="001C1A12"/>
    <w:rsid w:val="001C1B31"/>
    <w:rsid w:val="001C1BA3"/>
    <w:rsid w:val="001C1BCA"/>
    <w:rsid w:val="001C1CA4"/>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E16"/>
    <w:rsid w:val="001C4ED5"/>
    <w:rsid w:val="001C501F"/>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65D"/>
    <w:rsid w:val="001D17A4"/>
    <w:rsid w:val="001D19F7"/>
    <w:rsid w:val="001D1A27"/>
    <w:rsid w:val="001D1BC5"/>
    <w:rsid w:val="001D1C47"/>
    <w:rsid w:val="001D1C59"/>
    <w:rsid w:val="001D1E75"/>
    <w:rsid w:val="001D1EC4"/>
    <w:rsid w:val="001D1ED4"/>
    <w:rsid w:val="001D2240"/>
    <w:rsid w:val="001D267D"/>
    <w:rsid w:val="001D274D"/>
    <w:rsid w:val="001D280F"/>
    <w:rsid w:val="001D283D"/>
    <w:rsid w:val="001D288A"/>
    <w:rsid w:val="001D2951"/>
    <w:rsid w:val="001D29AF"/>
    <w:rsid w:val="001D2A82"/>
    <w:rsid w:val="001D2BE4"/>
    <w:rsid w:val="001D2F06"/>
    <w:rsid w:val="001D2F6F"/>
    <w:rsid w:val="001D30FA"/>
    <w:rsid w:val="001D33D5"/>
    <w:rsid w:val="001D361F"/>
    <w:rsid w:val="001D365B"/>
    <w:rsid w:val="001D373E"/>
    <w:rsid w:val="001D3778"/>
    <w:rsid w:val="001D386C"/>
    <w:rsid w:val="001D3935"/>
    <w:rsid w:val="001D3B54"/>
    <w:rsid w:val="001D3D11"/>
    <w:rsid w:val="001D3E9F"/>
    <w:rsid w:val="001D3EB0"/>
    <w:rsid w:val="001D40E0"/>
    <w:rsid w:val="001D40F2"/>
    <w:rsid w:val="001D4169"/>
    <w:rsid w:val="001D424E"/>
    <w:rsid w:val="001D4386"/>
    <w:rsid w:val="001D473C"/>
    <w:rsid w:val="001D4815"/>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331"/>
    <w:rsid w:val="001D7560"/>
    <w:rsid w:val="001D75BD"/>
    <w:rsid w:val="001D7B40"/>
    <w:rsid w:val="001D7B5F"/>
    <w:rsid w:val="001D7CB9"/>
    <w:rsid w:val="001D7D17"/>
    <w:rsid w:val="001E003E"/>
    <w:rsid w:val="001E0149"/>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CFF"/>
    <w:rsid w:val="001E2D1F"/>
    <w:rsid w:val="001E2EE8"/>
    <w:rsid w:val="001E314D"/>
    <w:rsid w:val="001E3684"/>
    <w:rsid w:val="001E3B25"/>
    <w:rsid w:val="001E3C7A"/>
    <w:rsid w:val="001E3D82"/>
    <w:rsid w:val="001E3DF8"/>
    <w:rsid w:val="001E3E78"/>
    <w:rsid w:val="001E3FA6"/>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61"/>
    <w:rsid w:val="001E5FEB"/>
    <w:rsid w:val="001E6040"/>
    <w:rsid w:val="001E64DB"/>
    <w:rsid w:val="001E661A"/>
    <w:rsid w:val="001E6632"/>
    <w:rsid w:val="001E6639"/>
    <w:rsid w:val="001E665B"/>
    <w:rsid w:val="001E6936"/>
    <w:rsid w:val="001E6995"/>
    <w:rsid w:val="001E6C7A"/>
    <w:rsid w:val="001E6E43"/>
    <w:rsid w:val="001E6E8B"/>
    <w:rsid w:val="001E7074"/>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B0E"/>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5489"/>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07F4E"/>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A08"/>
    <w:rsid w:val="00211CB4"/>
    <w:rsid w:val="002123DD"/>
    <w:rsid w:val="0021244B"/>
    <w:rsid w:val="002126B6"/>
    <w:rsid w:val="00212703"/>
    <w:rsid w:val="0021287E"/>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17F59"/>
    <w:rsid w:val="002200E3"/>
    <w:rsid w:val="002203C2"/>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549"/>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A82"/>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375"/>
    <w:rsid w:val="0022749E"/>
    <w:rsid w:val="00227A42"/>
    <w:rsid w:val="00227F5B"/>
    <w:rsid w:val="0023006F"/>
    <w:rsid w:val="002300B8"/>
    <w:rsid w:val="00230347"/>
    <w:rsid w:val="00230457"/>
    <w:rsid w:val="002308B5"/>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D0"/>
    <w:rsid w:val="00231F57"/>
    <w:rsid w:val="00232032"/>
    <w:rsid w:val="0023228D"/>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285"/>
    <w:rsid w:val="00234565"/>
    <w:rsid w:val="0023478D"/>
    <w:rsid w:val="002348D3"/>
    <w:rsid w:val="00234CD5"/>
    <w:rsid w:val="00234CFC"/>
    <w:rsid w:val="00234D1A"/>
    <w:rsid w:val="00234E2B"/>
    <w:rsid w:val="00234FD9"/>
    <w:rsid w:val="002353C9"/>
    <w:rsid w:val="002356E5"/>
    <w:rsid w:val="00235710"/>
    <w:rsid w:val="00235832"/>
    <w:rsid w:val="0023589C"/>
    <w:rsid w:val="00235A47"/>
    <w:rsid w:val="002361E7"/>
    <w:rsid w:val="002361E8"/>
    <w:rsid w:val="0023633C"/>
    <w:rsid w:val="00236437"/>
    <w:rsid w:val="00236637"/>
    <w:rsid w:val="00236657"/>
    <w:rsid w:val="00236922"/>
    <w:rsid w:val="00236A57"/>
    <w:rsid w:val="00236C99"/>
    <w:rsid w:val="00236C9C"/>
    <w:rsid w:val="00236CB9"/>
    <w:rsid w:val="00236CC4"/>
    <w:rsid w:val="00237053"/>
    <w:rsid w:val="002370A7"/>
    <w:rsid w:val="002370C8"/>
    <w:rsid w:val="00237762"/>
    <w:rsid w:val="002378F9"/>
    <w:rsid w:val="00237901"/>
    <w:rsid w:val="00237A0F"/>
    <w:rsid w:val="00237E13"/>
    <w:rsid w:val="00237E19"/>
    <w:rsid w:val="00237E55"/>
    <w:rsid w:val="0024018F"/>
    <w:rsid w:val="0024024B"/>
    <w:rsid w:val="002404BF"/>
    <w:rsid w:val="002405A6"/>
    <w:rsid w:val="0024078B"/>
    <w:rsid w:val="0024095F"/>
    <w:rsid w:val="0024096B"/>
    <w:rsid w:val="00240B69"/>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3CF"/>
    <w:rsid w:val="002434C5"/>
    <w:rsid w:val="00243564"/>
    <w:rsid w:val="00243812"/>
    <w:rsid w:val="00243ABA"/>
    <w:rsid w:val="00243C3A"/>
    <w:rsid w:val="00243C64"/>
    <w:rsid w:val="00243EB3"/>
    <w:rsid w:val="0024405B"/>
    <w:rsid w:val="002443EC"/>
    <w:rsid w:val="00244889"/>
    <w:rsid w:val="00244922"/>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AEB"/>
    <w:rsid w:val="00247D00"/>
    <w:rsid w:val="00247D55"/>
    <w:rsid w:val="00247D7F"/>
    <w:rsid w:val="00247F98"/>
    <w:rsid w:val="00250064"/>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04"/>
    <w:rsid w:val="002525D8"/>
    <w:rsid w:val="002525FA"/>
    <w:rsid w:val="0025263A"/>
    <w:rsid w:val="00252691"/>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1EC"/>
    <w:rsid w:val="002615B9"/>
    <w:rsid w:val="002618B7"/>
    <w:rsid w:val="00261A1F"/>
    <w:rsid w:val="00261F38"/>
    <w:rsid w:val="00261FBB"/>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80E"/>
    <w:rsid w:val="002708BA"/>
    <w:rsid w:val="00270911"/>
    <w:rsid w:val="00270A5B"/>
    <w:rsid w:val="00270B7C"/>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ACA"/>
    <w:rsid w:val="00272AD6"/>
    <w:rsid w:val="00272DB7"/>
    <w:rsid w:val="00272DFE"/>
    <w:rsid w:val="00272E94"/>
    <w:rsid w:val="00272FBB"/>
    <w:rsid w:val="00273480"/>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E7"/>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6E"/>
    <w:rsid w:val="00277CCF"/>
    <w:rsid w:val="00277EC6"/>
    <w:rsid w:val="002800FA"/>
    <w:rsid w:val="0028010C"/>
    <w:rsid w:val="002802A9"/>
    <w:rsid w:val="002804DE"/>
    <w:rsid w:val="00280508"/>
    <w:rsid w:val="002805A9"/>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02"/>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FE"/>
    <w:rsid w:val="00285F62"/>
    <w:rsid w:val="002860A3"/>
    <w:rsid w:val="002860FE"/>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F07"/>
    <w:rsid w:val="00290F18"/>
    <w:rsid w:val="002911B3"/>
    <w:rsid w:val="002915C7"/>
    <w:rsid w:val="0029176E"/>
    <w:rsid w:val="002917B5"/>
    <w:rsid w:val="0029192D"/>
    <w:rsid w:val="00291C41"/>
    <w:rsid w:val="00291CA3"/>
    <w:rsid w:val="00291EE6"/>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721"/>
    <w:rsid w:val="002958D3"/>
    <w:rsid w:val="00295A71"/>
    <w:rsid w:val="00295AEB"/>
    <w:rsid w:val="00295B7D"/>
    <w:rsid w:val="00295BD0"/>
    <w:rsid w:val="00295BF0"/>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351"/>
    <w:rsid w:val="002A3459"/>
    <w:rsid w:val="002A350A"/>
    <w:rsid w:val="002A36A9"/>
    <w:rsid w:val="002A3771"/>
    <w:rsid w:val="002A37FC"/>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871"/>
    <w:rsid w:val="002B099D"/>
    <w:rsid w:val="002B09A7"/>
    <w:rsid w:val="002B0AD5"/>
    <w:rsid w:val="002B0D60"/>
    <w:rsid w:val="002B0E9A"/>
    <w:rsid w:val="002B1209"/>
    <w:rsid w:val="002B15D7"/>
    <w:rsid w:val="002B1665"/>
    <w:rsid w:val="002B1925"/>
    <w:rsid w:val="002B1BA4"/>
    <w:rsid w:val="002B1D64"/>
    <w:rsid w:val="002B251A"/>
    <w:rsid w:val="002B2670"/>
    <w:rsid w:val="002B2740"/>
    <w:rsid w:val="002B2757"/>
    <w:rsid w:val="002B2A1A"/>
    <w:rsid w:val="002B2C0E"/>
    <w:rsid w:val="002B308F"/>
    <w:rsid w:val="002B30F9"/>
    <w:rsid w:val="002B312B"/>
    <w:rsid w:val="002B3195"/>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0FA"/>
    <w:rsid w:val="002C316E"/>
    <w:rsid w:val="002C32C6"/>
    <w:rsid w:val="002C3450"/>
    <w:rsid w:val="002C35F7"/>
    <w:rsid w:val="002C363A"/>
    <w:rsid w:val="002C367C"/>
    <w:rsid w:val="002C38AC"/>
    <w:rsid w:val="002C3A0E"/>
    <w:rsid w:val="002C3A2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4CB"/>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A34"/>
    <w:rsid w:val="002E7CC5"/>
    <w:rsid w:val="002E7E75"/>
    <w:rsid w:val="002E7FCA"/>
    <w:rsid w:val="002F000B"/>
    <w:rsid w:val="002F0060"/>
    <w:rsid w:val="002F01DD"/>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1ECE"/>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C1"/>
    <w:rsid w:val="003021E7"/>
    <w:rsid w:val="00302759"/>
    <w:rsid w:val="0030296B"/>
    <w:rsid w:val="00302A72"/>
    <w:rsid w:val="00302D80"/>
    <w:rsid w:val="00302E44"/>
    <w:rsid w:val="00302E7E"/>
    <w:rsid w:val="00302EE6"/>
    <w:rsid w:val="00303175"/>
    <w:rsid w:val="00303332"/>
    <w:rsid w:val="0030340D"/>
    <w:rsid w:val="00303650"/>
    <w:rsid w:val="0030395B"/>
    <w:rsid w:val="00303BF5"/>
    <w:rsid w:val="00303E51"/>
    <w:rsid w:val="00303ECC"/>
    <w:rsid w:val="00303F86"/>
    <w:rsid w:val="00304073"/>
    <w:rsid w:val="00304249"/>
    <w:rsid w:val="003042DF"/>
    <w:rsid w:val="00304390"/>
    <w:rsid w:val="0030439A"/>
    <w:rsid w:val="0030439B"/>
    <w:rsid w:val="0030451B"/>
    <w:rsid w:val="003046B0"/>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CC0"/>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1E2"/>
    <w:rsid w:val="0031150B"/>
    <w:rsid w:val="003115B8"/>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4074"/>
    <w:rsid w:val="0032409E"/>
    <w:rsid w:val="00324101"/>
    <w:rsid w:val="0032414C"/>
    <w:rsid w:val="0032435D"/>
    <w:rsid w:val="0032441C"/>
    <w:rsid w:val="00324471"/>
    <w:rsid w:val="00324605"/>
    <w:rsid w:val="003247CC"/>
    <w:rsid w:val="00324B86"/>
    <w:rsid w:val="00324BEE"/>
    <w:rsid w:val="00324D17"/>
    <w:rsid w:val="00325207"/>
    <w:rsid w:val="00325AC8"/>
    <w:rsid w:val="00325C1B"/>
    <w:rsid w:val="00325C84"/>
    <w:rsid w:val="0032601F"/>
    <w:rsid w:val="0032606D"/>
    <w:rsid w:val="003260E5"/>
    <w:rsid w:val="0032610F"/>
    <w:rsid w:val="003261A4"/>
    <w:rsid w:val="00326242"/>
    <w:rsid w:val="00326306"/>
    <w:rsid w:val="0032643D"/>
    <w:rsid w:val="003267B5"/>
    <w:rsid w:val="003267E5"/>
    <w:rsid w:val="003268F1"/>
    <w:rsid w:val="00326D1E"/>
    <w:rsid w:val="00326DA7"/>
    <w:rsid w:val="003271C6"/>
    <w:rsid w:val="00327246"/>
    <w:rsid w:val="00327260"/>
    <w:rsid w:val="0032726E"/>
    <w:rsid w:val="003272E2"/>
    <w:rsid w:val="003273D0"/>
    <w:rsid w:val="0032755D"/>
    <w:rsid w:val="0032781A"/>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1229"/>
    <w:rsid w:val="003312D7"/>
    <w:rsid w:val="00331533"/>
    <w:rsid w:val="003315A4"/>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2C"/>
    <w:rsid w:val="0033365A"/>
    <w:rsid w:val="003338B1"/>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4FE7"/>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BDB"/>
    <w:rsid w:val="00340C2B"/>
    <w:rsid w:val="00340EAA"/>
    <w:rsid w:val="00340FE7"/>
    <w:rsid w:val="0034111E"/>
    <w:rsid w:val="0034125A"/>
    <w:rsid w:val="00341422"/>
    <w:rsid w:val="0034142C"/>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AD"/>
    <w:rsid w:val="00345119"/>
    <w:rsid w:val="0034527F"/>
    <w:rsid w:val="003454D8"/>
    <w:rsid w:val="00345534"/>
    <w:rsid w:val="0034553C"/>
    <w:rsid w:val="00345620"/>
    <w:rsid w:val="00345623"/>
    <w:rsid w:val="00345658"/>
    <w:rsid w:val="00345675"/>
    <w:rsid w:val="00345792"/>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07"/>
    <w:rsid w:val="00352A9E"/>
    <w:rsid w:val="003530F9"/>
    <w:rsid w:val="0035321F"/>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1B"/>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C9D"/>
    <w:rsid w:val="00362D32"/>
    <w:rsid w:val="0036319A"/>
    <w:rsid w:val="003633E7"/>
    <w:rsid w:val="003634E4"/>
    <w:rsid w:val="003635BE"/>
    <w:rsid w:val="0036361A"/>
    <w:rsid w:val="00363A70"/>
    <w:rsid w:val="00363B7A"/>
    <w:rsid w:val="00363B7C"/>
    <w:rsid w:val="00364023"/>
    <w:rsid w:val="00364251"/>
    <w:rsid w:val="0036482D"/>
    <w:rsid w:val="00364BCF"/>
    <w:rsid w:val="00364D96"/>
    <w:rsid w:val="00364E0C"/>
    <w:rsid w:val="00364E45"/>
    <w:rsid w:val="00364F87"/>
    <w:rsid w:val="003650AF"/>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DF"/>
    <w:rsid w:val="00367BB2"/>
    <w:rsid w:val="00367C73"/>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2D6B"/>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1C"/>
    <w:rsid w:val="00384428"/>
    <w:rsid w:val="00384484"/>
    <w:rsid w:val="00384979"/>
    <w:rsid w:val="00384A78"/>
    <w:rsid w:val="00384C80"/>
    <w:rsid w:val="00385142"/>
    <w:rsid w:val="0038531E"/>
    <w:rsid w:val="00385451"/>
    <w:rsid w:val="00385494"/>
    <w:rsid w:val="003854E4"/>
    <w:rsid w:val="0038565F"/>
    <w:rsid w:val="003857A4"/>
    <w:rsid w:val="003858B0"/>
    <w:rsid w:val="0038591E"/>
    <w:rsid w:val="00385D08"/>
    <w:rsid w:val="00385F38"/>
    <w:rsid w:val="003861BD"/>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669"/>
    <w:rsid w:val="003927A1"/>
    <w:rsid w:val="003928AF"/>
    <w:rsid w:val="00392913"/>
    <w:rsid w:val="003929CA"/>
    <w:rsid w:val="00392A1C"/>
    <w:rsid w:val="00392ED8"/>
    <w:rsid w:val="00392F0E"/>
    <w:rsid w:val="0039302F"/>
    <w:rsid w:val="00393446"/>
    <w:rsid w:val="0039352D"/>
    <w:rsid w:val="003937A9"/>
    <w:rsid w:val="00393883"/>
    <w:rsid w:val="00393987"/>
    <w:rsid w:val="00393ACF"/>
    <w:rsid w:val="00393B3A"/>
    <w:rsid w:val="00393BBC"/>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34"/>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4A"/>
    <w:rsid w:val="003A68DD"/>
    <w:rsid w:val="003A6DCA"/>
    <w:rsid w:val="003A6DF1"/>
    <w:rsid w:val="003A6E5F"/>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3A4"/>
    <w:rsid w:val="003B249E"/>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DFB"/>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7969"/>
    <w:rsid w:val="003B7A32"/>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A02"/>
    <w:rsid w:val="003C3BD2"/>
    <w:rsid w:val="003C3BE7"/>
    <w:rsid w:val="003C3C3C"/>
    <w:rsid w:val="003C3F3B"/>
    <w:rsid w:val="003C3F99"/>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D11"/>
    <w:rsid w:val="003C5EDC"/>
    <w:rsid w:val="003C5F9E"/>
    <w:rsid w:val="003C6165"/>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B96"/>
    <w:rsid w:val="003D2C4F"/>
    <w:rsid w:val="003D2D5C"/>
    <w:rsid w:val="003D2D86"/>
    <w:rsid w:val="003D2D8F"/>
    <w:rsid w:val="003D2E79"/>
    <w:rsid w:val="003D2E8B"/>
    <w:rsid w:val="003D3228"/>
    <w:rsid w:val="003D327A"/>
    <w:rsid w:val="003D3671"/>
    <w:rsid w:val="003D37EF"/>
    <w:rsid w:val="003D3810"/>
    <w:rsid w:val="003D3B00"/>
    <w:rsid w:val="003D3BFB"/>
    <w:rsid w:val="003D3DBB"/>
    <w:rsid w:val="003D3DFA"/>
    <w:rsid w:val="003D3FAC"/>
    <w:rsid w:val="003D42C3"/>
    <w:rsid w:val="003D4726"/>
    <w:rsid w:val="003D4BAF"/>
    <w:rsid w:val="003D4C30"/>
    <w:rsid w:val="003D4C62"/>
    <w:rsid w:val="003D4C68"/>
    <w:rsid w:val="003D4D38"/>
    <w:rsid w:val="003D4E5F"/>
    <w:rsid w:val="003D4EA0"/>
    <w:rsid w:val="003D4FB3"/>
    <w:rsid w:val="003D4FE6"/>
    <w:rsid w:val="003D5423"/>
    <w:rsid w:val="003D54D0"/>
    <w:rsid w:val="003D5556"/>
    <w:rsid w:val="003D57D8"/>
    <w:rsid w:val="003D5818"/>
    <w:rsid w:val="003D5833"/>
    <w:rsid w:val="003D5836"/>
    <w:rsid w:val="003D583D"/>
    <w:rsid w:val="003D61AF"/>
    <w:rsid w:val="003D61E0"/>
    <w:rsid w:val="003D6258"/>
    <w:rsid w:val="003D63EF"/>
    <w:rsid w:val="003D64D6"/>
    <w:rsid w:val="003D6550"/>
    <w:rsid w:val="003D6659"/>
    <w:rsid w:val="003D6685"/>
    <w:rsid w:val="003D6844"/>
    <w:rsid w:val="003D689E"/>
    <w:rsid w:val="003D6950"/>
    <w:rsid w:val="003D6A51"/>
    <w:rsid w:val="003D6AB0"/>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083"/>
    <w:rsid w:val="003E020C"/>
    <w:rsid w:val="003E02EC"/>
    <w:rsid w:val="003E02F8"/>
    <w:rsid w:val="003E0513"/>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3CA"/>
    <w:rsid w:val="003E366E"/>
    <w:rsid w:val="003E36AB"/>
    <w:rsid w:val="003E3AB9"/>
    <w:rsid w:val="003E3B59"/>
    <w:rsid w:val="003E3C2F"/>
    <w:rsid w:val="003E3DAD"/>
    <w:rsid w:val="003E3E43"/>
    <w:rsid w:val="003E42BE"/>
    <w:rsid w:val="003E4646"/>
    <w:rsid w:val="003E46A1"/>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913"/>
    <w:rsid w:val="003F011C"/>
    <w:rsid w:val="003F01B3"/>
    <w:rsid w:val="003F06AD"/>
    <w:rsid w:val="003F0A27"/>
    <w:rsid w:val="003F1095"/>
    <w:rsid w:val="003F125F"/>
    <w:rsid w:val="003F1336"/>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92A"/>
    <w:rsid w:val="00403A41"/>
    <w:rsid w:val="00403BDD"/>
    <w:rsid w:val="00403CF6"/>
    <w:rsid w:val="00403F0B"/>
    <w:rsid w:val="004040C8"/>
    <w:rsid w:val="004040CE"/>
    <w:rsid w:val="00404177"/>
    <w:rsid w:val="00404756"/>
    <w:rsid w:val="0040496F"/>
    <w:rsid w:val="00404E38"/>
    <w:rsid w:val="00404EE6"/>
    <w:rsid w:val="00405034"/>
    <w:rsid w:val="00405048"/>
    <w:rsid w:val="0040518E"/>
    <w:rsid w:val="004052DE"/>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AA4"/>
    <w:rsid w:val="00406FEC"/>
    <w:rsid w:val="004070FB"/>
    <w:rsid w:val="00407203"/>
    <w:rsid w:val="004076FF"/>
    <w:rsid w:val="00407720"/>
    <w:rsid w:val="004077FD"/>
    <w:rsid w:val="004101E3"/>
    <w:rsid w:val="00410260"/>
    <w:rsid w:val="004102E8"/>
    <w:rsid w:val="0041068D"/>
    <w:rsid w:val="0041070B"/>
    <w:rsid w:val="004108EE"/>
    <w:rsid w:val="00410CA8"/>
    <w:rsid w:val="00410D91"/>
    <w:rsid w:val="00410EFF"/>
    <w:rsid w:val="00410FDC"/>
    <w:rsid w:val="00411344"/>
    <w:rsid w:val="00411382"/>
    <w:rsid w:val="00411553"/>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CF"/>
    <w:rsid w:val="00425C38"/>
    <w:rsid w:val="00425CCE"/>
    <w:rsid w:val="00425FDB"/>
    <w:rsid w:val="00426358"/>
    <w:rsid w:val="004263A0"/>
    <w:rsid w:val="00426542"/>
    <w:rsid w:val="0042660E"/>
    <w:rsid w:val="00426752"/>
    <w:rsid w:val="004267C4"/>
    <w:rsid w:val="0042682A"/>
    <w:rsid w:val="00426832"/>
    <w:rsid w:val="004268E3"/>
    <w:rsid w:val="00426A58"/>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50E"/>
    <w:rsid w:val="00433561"/>
    <w:rsid w:val="00433939"/>
    <w:rsid w:val="00433BAF"/>
    <w:rsid w:val="00433D05"/>
    <w:rsid w:val="00433DD0"/>
    <w:rsid w:val="00434043"/>
    <w:rsid w:val="00434169"/>
    <w:rsid w:val="00434181"/>
    <w:rsid w:val="004342B2"/>
    <w:rsid w:val="0043433B"/>
    <w:rsid w:val="0043467C"/>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4B"/>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C6"/>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D0A"/>
    <w:rsid w:val="00442F7A"/>
    <w:rsid w:val="00443019"/>
    <w:rsid w:val="00443540"/>
    <w:rsid w:val="00443631"/>
    <w:rsid w:val="0044363F"/>
    <w:rsid w:val="00443814"/>
    <w:rsid w:val="00443BE2"/>
    <w:rsid w:val="00443BF9"/>
    <w:rsid w:val="00443F9E"/>
    <w:rsid w:val="00444022"/>
    <w:rsid w:val="00444039"/>
    <w:rsid w:val="00444111"/>
    <w:rsid w:val="004441BA"/>
    <w:rsid w:val="004442AB"/>
    <w:rsid w:val="00444334"/>
    <w:rsid w:val="00444358"/>
    <w:rsid w:val="00444536"/>
    <w:rsid w:val="0044483E"/>
    <w:rsid w:val="004448C3"/>
    <w:rsid w:val="004448D8"/>
    <w:rsid w:val="00444B4A"/>
    <w:rsid w:val="00444B53"/>
    <w:rsid w:val="00444E5F"/>
    <w:rsid w:val="004453E5"/>
    <w:rsid w:val="00445446"/>
    <w:rsid w:val="004454FD"/>
    <w:rsid w:val="0044588C"/>
    <w:rsid w:val="004458D3"/>
    <w:rsid w:val="00445A96"/>
    <w:rsid w:val="00445D0E"/>
    <w:rsid w:val="00445D3C"/>
    <w:rsid w:val="00445E67"/>
    <w:rsid w:val="00445E77"/>
    <w:rsid w:val="00446007"/>
    <w:rsid w:val="00446047"/>
    <w:rsid w:val="00446094"/>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526"/>
    <w:rsid w:val="0045277F"/>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EC8"/>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A72"/>
    <w:rsid w:val="00456CC9"/>
    <w:rsid w:val="00457014"/>
    <w:rsid w:val="00457232"/>
    <w:rsid w:val="004573D5"/>
    <w:rsid w:val="004573DA"/>
    <w:rsid w:val="0045748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E4"/>
    <w:rsid w:val="00474A0F"/>
    <w:rsid w:val="00474C3F"/>
    <w:rsid w:val="00474D02"/>
    <w:rsid w:val="00474F38"/>
    <w:rsid w:val="00474FD6"/>
    <w:rsid w:val="004751CD"/>
    <w:rsid w:val="004752C2"/>
    <w:rsid w:val="00475318"/>
    <w:rsid w:val="0047549B"/>
    <w:rsid w:val="004754F9"/>
    <w:rsid w:val="004759EE"/>
    <w:rsid w:val="00475D70"/>
    <w:rsid w:val="00475EE0"/>
    <w:rsid w:val="00475FF5"/>
    <w:rsid w:val="0047602B"/>
    <w:rsid w:val="0047642F"/>
    <w:rsid w:val="0047650E"/>
    <w:rsid w:val="00476564"/>
    <w:rsid w:val="00476685"/>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32D3"/>
    <w:rsid w:val="004833AF"/>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BEA"/>
    <w:rsid w:val="00486CED"/>
    <w:rsid w:val="00486CF6"/>
    <w:rsid w:val="00486EEA"/>
    <w:rsid w:val="0048711F"/>
    <w:rsid w:val="004871A8"/>
    <w:rsid w:val="00487290"/>
    <w:rsid w:val="00487371"/>
    <w:rsid w:val="004873BF"/>
    <w:rsid w:val="004874B5"/>
    <w:rsid w:val="00487826"/>
    <w:rsid w:val="00487906"/>
    <w:rsid w:val="00487C57"/>
    <w:rsid w:val="00487CA9"/>
    <w:rsid w:val="00487D26"/>
    <w:rsid w:val="00487DA4"/>
    <w:rsid w:val="00487F94"/>
    <w:rsid w:val="004901C3"/>
    <w:rsid w:val="00490574"/>
    <w:rsid w:val="004905E0"/>
    <w:rsid w:val="00490620"/>
    <w:rsid w:val="004908FB"/>
    <w:rsid w:val="00490C4F"/>
    <w:rsid w:val="00490C88"/>
    <w:rsid w:val="00490D42"/>
    <w:rsid w:val="00490E68"/>
    <w:rsid w:val="00490F36"/>
    <w:rsid w:val="00490FB4"/>
    <w:rsid w:val="00490FFB"/>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E4D"/>
    <w:rsid w:val="00492FD8"/>
    <w:rsid w:val="00493062"/>
    <w:rsid w:val="0049313D"/>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81E"/>
    <w:rsid w:val="004A0827"/>
    <w:rsid w:val="004A0A8C"/>
    <w:rsid w:val="004A0AB1"/>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1EB"/>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1C"/>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C1"/>
    <w:rsid w:val="004B2BC8"/>
    <w:rsid w:val="004B2C76"/>
    <w:rsid w:val="004B2D53"/>
    <w:rsid w:val="004B2FB0"/>
    <w:rsid w:val="004B30C1"/>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6FE"/>
    <w:rsid w:val="004B5A03"/>
    <w:rsid w:val="004B5ABA"/>
    <w:rsid w:val="004B5C2E"/>
    <w:rsid w:val="004B5F59"/>
    <w:rsid w:val="004B6315"/>
    <w:rsid w:val="004B6337"/>
    <w:rsid w:val="004B6625"/>
    <w:rsid w:val="004B68F3"/>
    <w:rsid w:val="004B6ACC"/>
    <w:rsid w:val="004B6B1B"/>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87"/>
    <w:rsid w:val="004C4846"/>
    <w:rsid w:val="004C4EBD"/>
    <w:rsid w:val="004C51D9"/>
    <w:rsid w:val="004C52A3"/>
    <w:rsid w:val="004C538B"/>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92F"/>
    <w:rsid w:val="004D7ACE"/>
    <w:rsid w:val="004D7EBC"/>
    <w:rsid w:val="004D7F45"/>
    <w:rsid w:val="004D7F96"/>
    <w:rsid w:val="004E017F"/>
    <w:rsid w:val="004E0415"/>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0B2"/>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3E7A"/>
    <w:rsid w:val="004F425C"/>
    <w:rsid w:val="004F467F"/>
    <w:rsid w:val="004F49AC"/>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E9A"/>
    <w:rsid w:val="004F7EA3"/>
    <w:rsid w:val="00500441"/>
    <w:rsid w:val="00500564"/>
    <w:rsid w:val="00500589"/>
    <w:rsid w:val="00500BB0"/>
    <w:rsid w:val="00500C11"/>
    <w:rsid w:val="00500CB7"/>
    <w:rsid w:val="00500DB4"/>
    <w:rsid w:val="00500EC7"/>
    <w:rsid w:val="00500F06"/>
    <w:rsid w:val="00500FD9"/>
    <w:rsid w:val="005010DD"/>
    <w:rsid w:val="005012D0"/>
    <w:rsid w:val="0050160A"/>
    <w:rsid w:val="005017CC"/>
    <w:rsid w:val="005017D8"/>
    <w:rsid w:val="005017E3"/>
    <w:rsid w:val="00501A44"/>
    <w:rsid w:val="00501B0E"/>
    <w:rsid w:val="00501B4D"/>
    <w:rsid w:val="00501C8B"/>
    <w:rsid w:val="00501F6E"/>
    <w:rsid w:val="0050221A"/>
    <w:rsid w:val="005025DC"/>
    <w:rsid w:val="00502613"/>
    <w:rsid w:val="0050272E"/>
    <w:rsid w:val="00502744"/>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52E"/>
    <w:rsid w:val="0050758C"/>
    <w:rsid w:val="00507800"/>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E7E"/>
    <w:rsid w:val="00516240"/>
    <w:rsid w:val="0051632D"/>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A95"/>
    <w:rsid w:val="00520D82"/>
    <w:rsid w:val="00520DA4"/>
    <w:rsid w:val="005210D6"/>
    <w:rsid w:val="00521248"/>
    <w:rsid w:val="00521272"/>
    <w:rsid w:val="005215C7"/>
    <w:rsid w:val="00521689"/>
    <w:rsid w:val="00521746"/>
    <w:rsid w:val="00521991"/>
    <w:rsid w:val="00521CA4"/>
    <w:rsid w:val="00521DD7"/>
    <w:rsid w:val="00521DFF"/>
    <w:rsid w:val="00522022"/>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A3F"/>
    <w:rsid w:val="00523B54"/>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589"/>
    <w:rsid w:val="005276E0"/>
    <w:rsid w:val="005279C4"/>
    <w:rsid w:val="00527BCF"/>
    <w:rsid w:val="00527E50"/>
    <w:rsid w:val="00527F35"/>
    <w:rsid w:val="005300A6"/>
    <w:rsid w:val="005300E9"/>
    <w:rsid w:val="005304D6"/>
    <w:rsid w:val="005306E3"/>
    <w:rsid w:val="00530758"/>
    <w:rsid w:val="0053093C"/>
    <w:rsid w:val="00530BB1"/>
    <w:rsid w:val="0053126E"/>
    <w:rsid w:val="0053127F"/>
    <w:rsid w:val="00531345"/>
    <w:rsid w:val="005316CB"/>
    <w:rsid w:val="005316F9"/>
    <w:rsid w:val="00531741"/>
    <w:rsid w:val="00531753"/>
    <w:rsid w:val="005317C6"/>
    <w:rsid w:val="00531882"/>
    <w:rsid w:val="00531995"/>
    <w:rsid w:val="005319B6"/>
    <w:rsid w:val="00531CF4"/>
    <w:rsid w:val="00531D9E"/>
    <w:rsid w:val="00531DE4"/>
    <w:rsid w:val="0053223E"/>
    <w:rsid w:val="0053231E"/>
    <w:rsid w:val="00532369"/>
    <w:rsid w:val="00532A54"/>
    <w:rsid w:val="00532D8B"/>
    <w:rsid w:val="00532F0E"/>
    <w:rsid w:val="005333B3"/>
    <w:rsid w:val="0053353F"/>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237"/>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996"/>
    <w:rsid w:val="00550A23"/>
    <w:rsid w:val="00550A87"/>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B28"/>
    <w:rsid w:val="00560F46"/>
    <w:rsid w:val="005615DE"/>
    <w:rsid w:val="005619F1"/>
    <w:rsid w:val="00561B5A"/>
    <w:rsid w:val="00561BFA"/>
    <w:rsid w:val="00561FA4"/>
    <w:rsid w:val="00562041"/>
    <w:rsid w:val="0056205E"/>
    <w:rsid w:val="005620CF"/>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94"/>
    <w:rsid w:val="0056304B"/>
    <w:rsid w:val="005630E0"/>
    <w:rsid w:val="00563149"/>
    <w:rsid w:val="0056333C"/>
    <w:rsid w:val="00563525"/>
    <w:rsid w:val="00563568"/>
    <w:rsid w:val="0056358B"/>
    <w:rsid w:val="00563628"/>
    <w:rsid w:val="00563936"/>
    <w:rsid w:val="00563AD3"/>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C7E"/>
    <w:rsid w:val="00567D86"/>
    <w:rsid w:val="00567D94"/>
    <w:rsid w:val="00567E48"/>
    <w:rsid w:val="00570077"/>
    <w:rsid w:val="00570190"/>
    <w:rsid w:val="0057019F"/>
    <w:rsid w:val="0057031F"/>
    <w:rsid w:val="0057040B"/>
    <w:rsid w:val="00570420"/>
    <w:rsid w:val="005704CB"/>
    <w:rsid w:val="00570ACC"/>
    <w:rsid w:val="00570AE5"/>
    <w:rsid w:val="00570ED1"/>
    <w:rsid w:val="00570ED6"/>
    <w:rsid w:val="00570FC1"/>
    <w:rsid w:val="00571276"/>
    <w:rsid w:val="00571DC7"/>
    <w:rsid w:val="00571E9C"/>
    <w:rsid w:val="00571F1B"/>
    <w:rsid w:val="0057276E"/>
    <w:rsid w:val="005727D2"/>
    <w:rsid w:val="0057281B"/>
    <w:rsid w:val="00572917"/>
    <w:rsid w:val="0057296D"/>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129"/>
    <w:rsid w:val="0057717C"/>
    <w:rsid w:val="00577446"/>
    <w:rsid w:val="00577491"/>
    <w:rsid w:val="005774A1"/>
    <w:rsid w:val="00577599"/>
    <w:rsid w:val="0057783E"/>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1FA"/>
    <w:rsid w:val="00586295"/>
    <w:rsid w:val="005864F3"/>
    <w:rsid w:val="00586891"/>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79A"/>
    <w:rsid w:val="00592390"/>
    <w:rsid w:val="0059249F"/>
    <w:rsid w:val="005927A8"/>
    <w:rsid w:val="00592997"/>
    <w:rsid w:val="005929B1"/>
    <w:rsid w:val="00592B00"/>
    <w:rsid w:val="00592C54"/>
    <w:rsid w:val="00592E2F"/>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352"/>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6CF"/>
    <w:rsid w:val="00597DE4"/>
    <w:rsid w:val="00597ECF"/>
    <w:rsid w:val="005A022C"/>
    <w:rsid w:val="005A0247"/>
    <w:rsid w:val="005A0390"/>
    <w:rsid w:val="005A0417"/>
    <w:rsid w:val="005A0458"/>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3E"/>
    <w:rsid w:val="005B10BF"/>
    <w:rsid w:val="005B115B"/>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A"/>
    <w:rsid w:val="005B34B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B2D"/>
    <w:rsid w:val="005B4B7D"/>
    <w:rsid w:val="005B4C2C"/>
    <w:rsid w:val="005B4D1A"/>
    <w:rsid w:val="005B4EE5"/>
    <w:rsid w:val="005B5070"/>
    <w:rsid w:val="005B5352"/>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F3"/>
    <w:rsid w:val="005B7FAE"/>
    <w:rsid w:val="005C0066"/>
    <w:rsid w:val="005C03A2"/>
    <w:rsid w:val="005C03FA"/>
    <w:rsid w:val="005C04D3"/>
    <w:rsid w:val="005C0799"/>
    <w:rsid w:val="005C0988"/>
    <w:rsid w:val="005C0C93"/>
    <w:rsid w:val="005C0D0C"/>
    <w:rsid w:val="005C0D56"/>
    <w:rsid w:val="005C0DCE"/>
    <w:rsid w:val="005C0E65"/>
    <w:rsid w:val="005C1241"/>
    <w:rsid w:val="005C1538"/>
    <w:rsid w:val="005C171F"/>
    <w:rsid w:val="005C180D"/>
    <w:rsid w:val="005C1A03"/>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003"/>
    <w:rsid w:val="005C6176"/>
    <w:rsid w:val="005C638F"/>
    <w:rsid w:val="005C63DC"/>
    <w:rsid w:val="005C644A"/>
    <w:rsid w:val="005C670E"/>
    <w:rsid w:val="005C6810"/>
    <w:rsid w:val="005C6A1D"/>
    <w:rsid w:val="005C6CBD"/>
    <w:rsid w:val="005C70AF"/>
    <w:rsid w:val="005C70C2"/>
    <w:rsid w:val="005C7123"/>
    <w:rsid w:val="005C7135"/>
    <w:rsid w:val="005C71A6"/>
    <w:rsid w:val="005C7347"/>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06"/>
    <w:rsid w:val="005D4579"/>
    <w:rsid w:val="005D4729"/>
    <w:rsid w:val="005D4823"/>
    <w:rsid w:val="005D4C83"/>
    <w:rsid w:val="005D4D82"/>
    <w:rsid w:val="005D4D93"/>
    <w:rsid w:val="005D4E8B"/>
    <w:rsid w:val="005D4EBB"/>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A1"/>
    <w:rsid w:val="005D7B62"/>
    <w:rsid w:val="005E0057"/>
    <w:rsid w:val="005E0151"/>
    <w:rsid w:val="005E06E5"/>
    <w:rsid w:val="005E0A0E"/>
    <w:rsid w:val="005E11BD"/>
    <w:rsid w:val="005E140B"/>
    <w:rsid w:val="005E1623"/>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205"/>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284"/>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F12"/>
    <w:rsid w:val="005F60FB"/>
    <w:rsid w:val="005F6133"/>
    <w:rsid w:val="005F61A9"/>
    <w:rsid w:val="005F61D3"/>
    <w:rsid w:val="005F6246"/>
    <w:rsid w:val="005F6324"/>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A"/>
    <w:rsid w:val="006004B6"/>
    <w:rsid w:val="00600606"/>
    <w:rsid w:val="00600C9D"/>
    <w:rsid w:val="00600F32"/>
    <w:rsid w:val="00600F60"/>
    <w:rsid w:val="00601015"/>
    <w:rsid w:val="00601294"/>
    <w:rsid w:val="00601502"/>
    <w:rsid w:val="00601B94"/>
    <w:rsid w:val="00601BA6"/>
    <w:rsid w:val="00601C20"/>
    <w:rsid w:val="00601CAE"/>
    <w:rsid w:val="00601E27"/>
    <w:rsid w:val="00601E77"/>
    <w:rsid w:val="00601FED"/>
    <w:rsid w:val="00602393"/>
    <w:rsid w:val="006023E3"/>
    <w:rsid w:val="006023F2"/>
    <w:rsid w:val="006029A0"/>
    <w:rsid w:val="00602A07"/>
    <w:rsid w:val="00602AFF"/>
    <w:rsid w:val="00602F61"/>
    <w:rsid w:val="00602F99"/>
    <w:rsid w:val="006031D5"/>
    <w:rsid w:val="0060346B"/>
    <w:rsid w:val="0060367C"/>
    <w:rsid w:val="006036DD"/>
    <w:rsid w:val="006039AB"/>
    <w:rsid w:val="006039B7"/>
    <w:rsid w:val="00603A1B"/>
    <w:rsid w:val="00603F43"/>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775"/>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5D1"/>
    <w:rsid w:val="006105F4"/>
    <w:rsid w:val="0061075F"/>
    <w:rsid w:val="006108A0"/>
    <w:rsid w:val="006108DB"/>
    <w:rsid w:val="006109AE"/>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5FD3"/>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F37"/>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299"/>
    <w:rsid w:val="006326A2"/>
    <w:rsid w:val="00632747"/>
    <w:rsid w:val="00632AD8"/>
    <w:rsid w:val="00632EA6"/>
    <w:rsid w:val="00633034"/>
    <w:rsid w:val="006332C6"/>
    <w:rsid w:val="00633731"/>
    <w:rsid w:val="00633B6A"/>
    <w:rsid w:val="00633B81"/>
    <w:rsid w:val="00633BA1"/>
    <w:rsid w:val="00633E43"/>
    <w:rsid w:val="00633F3F"/>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4A"/>
    <w:rsid w:val="00643788"/>
    <w:rsid w:val="00643892"/>
    <w:rsid w:val="00643B60"/>
    <w:rsid w:val="00643BB1"/>
    <w:rsid w:val="00643C67"/>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8EB"/>
    <w:rsid w:val="00647A13"/>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82F"/>
    <w:rsid w:val="00653A0F"/>
    <w:rsid w:val="00653A31"/>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C1"/>
    <w:rsid w:val="00655A66"/>
    <w:rsid w:val="00655C7E"/>
    <w:rsid w:val="00655CE9"/>
    <w:rsid w:val="00655ED6"/>
    <w:rsid w:val="00655F04"/>
    <w:rsid w:val="00655F84"/>
    <w:rsid w:val="0065600C"/>
    <w:rsid w:val="006564EA"/>
    <w:rsid w:val="0065651D"/>
    <w:rsid w:val="006568A7"/>
    <w:rsid w:val="006568AF"/>
    <w:rsid w:val="00656AEA"/>
    <w:rsid w:val="006570BD"/>
    <w:rsid w:val="0065717E"/>
    <w:rsid w:val="00657272"/>
    <w:rsid w:val="0065733A"/>
    <w:rsid w:val="006577BB"/>
    <w:rsid w:val="00657FE8"/>
    <w:rsid w:val="006602B1"/>
    <w:rsid w:val="00660420"/>
    <w:rsid w:val="00660428"/>
    <w:rsid w:val="00660528"/>
    <w:rsid w:val="006607BC"/>
    <w:rsid w:val="006607F7"/>
    <w:rsid w:val="0066085D"/>
    <w:rsid w:val="00660894"/>
    <w:rsid w:val="00660AAE"/>
    <w:rsid w:val="00660B83"/>
    <w:rsid w:val="00660EA7"/>
    <w:rsid w:val="0066105F"/>
    <w:rsid w:val="00661451"/>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DD"/>
    <w:rsid w:val="006631E5"/>
    <w:rsid w:val="006635D3"/>
    <w:rsid w:val="006636F3"/>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A7A"/>
    <w:rsid w:val="00664C76"/>
    <w:rsid w:val="00664D67"/>
    <w:rsid w:val="00664D88"/>
    <w:rsid w:val="00665057"/>
    <w:rsid w:val="00665296"/>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34C"/>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87"/>
    <w:rsid w:val="006808BD"/>
    <w:rsid w:val="006808DF"/>
    <w:rsid w:val="006809B7"/>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1FE5"/>
    <w:rsid w:val="0068206B"/>
    <w:rsid w:val="00682268"/>
    <w:rsid w:val="00682309"/>
    <w:rsid w:val="00682435"/>
    <w:rsid w:val="0068250C"/>
    <w:rsid w:val="006826D1"/>
    <w:rsid w:val="0068279D"/>
    <w:rsid w:val="006827F4"/>
    <w:rsid w:val="0068282B"/>
    <w:rsid w:val="00682A04"/>
    <w:rsid w:val="00682A36"/>
    <w:rsid w:val="00682ACB"/>
    <w:rsid w:val="00682E35"/>
    <w:rsid w:val="00682ED9"/>
    <w:rsid w:val="00682F26"/>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26D"/>
    <w:rsid w:val="006956E4"/>
    <w:rsid w:val="006957D2"/>
    <w:rsid w:val="006959B4"/>
    <w:rsid w:val="006959F5"/>
    <w:rsid w:val="00695A85"/>
    <w:rsid w:val="00695AAF"/>
    <w:rsid w:val="00695B24"/>
    <w:rsid w:val="00695C8C"/>
    <w:rsid w:val="00695CD0"/>
    <w:rsid w:val="00695D7E"/>
    <w:rsid w:val="00695DB9"/>
    <w:rsid w:val="00695F57"/>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00F"/>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276"/>
    <w:rsid w:val="006A349C"/>
    <w:rsid w:val="006A34F0"/>
    <w:rsid w:val="006A353A"/>
    <w:rsid w:val="006A3911"/>
    <w:rsid w:val="006A3938"/>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0E"/>
    <w:rsid w:val="006A6AE1"/>
    <w:rsid w:val="006A6F2A"/>
    <w:rsid w:val="006A6F3F"/>
    <w:rsid w:val="006A6F6E"/>
    <w:rsid w:val="006A7164"/>
    <w:rsid w:val="006A717E"/>
    <w:rsid w:val="006A71DF"/>
    <w:rsid w:val="006A7205"/>
    <w:rsid w:val="006A7299"/>
    <w:rsid w:val="006A7570"/>
    <w:rsid w:val="006A76C8"/>
    <w:rsid w:val="006A7748"/>
    <w:rsid w:val="006A7935"/>
    <w:rsid w:val="006A7B3A"/>
    <w:rsid w:val="006A7C35"/>
    <w:rsid w:val="006A7D6A"/>
    <w:rsid w:val="006A7F8D"/>
    <w:rsid w:val="006B0334"/>
    <w:rsid w:val="006B0382"/>
    <w:rsid w:val="006B0469"/>
    <w:rsid w:val="006B0556"/>
    <w:rsid w:val="006B0782"/>
    <w:rsid w:val="006B085B"/>
    <w:rsid w:val="006B0A0E"/>
    <w:rsid w:val="006B0A43"/>
    <w:rsid w:val="006B0A82"/>
    <w:rsid w:val="006B0C77"/>
    <w:rsid w:val="006B1032"/>
    <w:rsid w:val="006B10A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2F5"/>
    <w:rsid w:val="006D254B"/>
    <w:rsid w:val="006D2785"/>
    <w:rsid w:val="006D2917"/>
    <w:rsid w:val="006D2A78"/>
    <w:rsid w:val="006D2AC0"/>
    <w:rsid w:val="006D2B66"/>
    <w:rsid w:val="006D2C6C"/>
    <w:rsid w:val="006D2E33"/>
    <w:rsid w:val="006D30AA"/>
    <w:rsid w:val="006D3601"/>
    <w:rsid w:val="006D3BE1"/>
    <w:rsid w:val="006D4000"/>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12A"/>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8A"/>
    <w:rsid w:val="006E30DA"/>
    <w:rsid w:val="006E312B"/>
    <w:rsid w:val="006E3257"/>
    <w:rsid w:val="006E3442"/>
    <w:rsid w:val="006E3453"/>
    <w:rsid w:val="006E345C"/>
    <w:rsid w:val="006E3889"/>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21"/>
    <w:rsid w:val="006E4E8A"/>
    <w:rsid w:val="006E4ED9"/>
    <w:rsid w:val="006E4F04"/>
    <w:rsid w:val="006E4F48"/>
    <w:rsid w:val="006E53B6"/>
    <w:rsid w:val="006E548B"/>
    <w:rsid w:val="006E5734"/>
    <w:rsid w:val="006E5950"/>
    <w:rsid w:val="006E5B79"/>
    <w:rsid w:val="006E5D30"/>
    <w:rsid w:val="006E6080"/>
    <w:rsid w:val="006E63DF"/>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C24"/>
    <w:rsid w:val="00701D4E"/>
    <w:rsid w:val="007020E3"/>
    <w:rsid w:val="007023E6"/>
    <w:rsid w:val="007024E7"/>
    <w:rsid w:val="0070270C"/>
    <w:rsid w:val="00702A4E"/>
    <w:rsid w:val="00702B62"/>
    <w:rsid w:val="00702C47"/>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6DDD"/>
    <w:rsid w:val="0070705D"/>
    <w:rsid w:val="00707341"/>
    <w:rsid w:val="007074AB"/>
    <w:rsid w:val="007076D6"/>
    <w:rsid w:val="007076F1"/>
    <w:rsid w:val="007078B9"/>
    <w:rsid w:val="00707AE1"/>
    <w:rsid w:val="00707BB1"/>
    <w:rsid w:val="00707DCB"/>
    <w:rsid w:val="00707E0B"/>
    <w:rsid w:val="00707F7E"/>
    <w:rsid w:val="007101A7"/>
    <w:rsid w:val="007104EC"/>
    <w:rsid w:val="007106B1"/>
    <w:rsid w:val="0071086B"/>
    <w:rsid w:val="007108BE"/>
    <w:rsid w:val="007108D3"/>
    <w:rsid w:val="007109A4"/>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AC7"/>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0C0"/>
    <w:rsid w:val="00723524"/>
    <w:rsid w:val="007236CD"/>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E0"/>
    <w:rsid w:val="00731F99"/>
    <w:rsid w:val="0073203F"/>
    <w:rsid w:val="00732064"/>
    <w:rsid w:val="0073207D"/>
    <w:rsid w:val="007320A0"/>
    <w:rsid w:val="00732202"/>
    <w:rsid w:val="007323FA"/>
    <w:rsid w:val="0073251B"/>
    <w:rsid w:val="0073259E"/>
    <w:rsid w:val="007326D9"/>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8D3"/>
    <w:rsid w:val="00736B0F"/>
    <w:rsid w:val="00736BBB"/>
    <w:rsid w:val="00737189"/>
    <w:rsid w:val="007373EB"/>
    <w:rsid w:val="007375DB"/>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10AA"/>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64"/>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ABB"/>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E2"/>
    <w:rsid w:val="00766B31"/>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340"/>
    <w:rsid w:val="00770722"/>
    <w:rsid w:val="007707AB"/>
    <w:rsid w:val="00770888"/>
    <w:rsid w:val="00770C79"/>
    <w:rsid w:val="00770D86"/>
    <w:rsid w:val="00770DC8"/>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E1B"/>
    <w:rsid w:val="0077309D"/>
    <w:rsid w:val="0077378C"/>
    <w:rsid w:val="007737F2"/>
    <w:rsid w:val="007738B2"/>
    <w:rsid w:val="00773D65"/>
    <w:rsid w:val="00773D8E"/>
    <w:rsid w:val="00773E43"/>
    <w:rsid w:val="0077406E"/>
    <w:rsid w:val="00774146"/>
    <w:rsid w:val="007745DA"/>
    <w:rsid w:val="00774656"/>
    <w:rsid w:val="007746FA"/>
    <w:rsid w:val="0077473D"/>
    <w:rsid w:val="007748C8"/>
    <w:rsid w:val="007749B5"/>
    <w:rsid w:val="00774B1C"/>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0FF3"/>
    <w:rsid w:val="007811B1"/>
    <w:rsid w:val="0078147A"/>
    <w:rsid w:val="00781564"/>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3111"/>
    <w:rsid w:val="007831A7"/>
    <w:rsid w:val="0078320C"/>
    <w:rsid w:val="0078350A"/>
    <w:rsid w:val="0078356C"/>
    <w:rsid w:val="007835F1"/>
    <w:rsid w:val="00783746"/>
    <w:rsid w:val="00783766"/>
    <w:rsid w:val="007837A5"/>
    <w:rsid w:val="00783904"/>
    <w:rsid w:val="007839A8"/>
    <w:rsid w:val="00783B30"/>
    <w:rsid w:val="00783E34"/>
    <w:rsid w:val="007840E5"/>
    <w:rsid w:val="0078426A"/>
    <w:rsid w:val="00784298"/>
    <w:rsid w:val="007845B1"/>
    <w:rsid w:val="00784938"/>
    <w:rsid w:val="007849DA"/>
    <w:rsid w:val="0078509E"/>
    <w:rsid w:val="00785196"/>
    <w:rsid w:val="007851B6"/>
    <w:rsid w:val="007852AF"/>
    <w:rsid w:val="007855D4"/>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D2B"/>
    <w:rsid w:val="00790D52"/>
    <w:rsid w:val="00790DA4"/>
    <w:rsid w:val="00790EC9"/>
    <w:rsid w:val="00790EF7"/>
    <w:rsid w:val="00791239"/>
    <w:rsid w:val="0079145D"/>
    <w:rsid w:val="0079148B"/>
    <w:rsid w:val="007918AE"/>
    <w:rsid w:val="00791B36"/>
    <w:rsid w:val="00791DB0"/>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D2"/>
    <w:rsid w:val="00794AA5"/>
    <w:rsid w:val="00794BCD"/>
    <w:rsid w:val="00794BE4"/>
    <w:rsid w:val="00794D00"/>
    <w:rsid w:val="00795105"/>
    <w:rsid w:val="00795148"/>
    <w:rsid w:val="00795307"/>
    <w:rsid w:val="00795427"/>
    <w:rsid w:val="00795500"/>
    <w:rsid w:val="0079567F"/>
    <w:rsid w:val="007956AF"/>
    <w:rsid w:val="00795889"/>
    <w:rsid w:val="007958F2"/>
    <w:rsid w:val="00795B9D"/>
    <w:rsid w:val="00795CD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BD"/>
    <w:rsid w:val="007A1F02"/>
    <w:rsid w:val="007A20B2"/>
    <w:rsid w:val="007A20BF"/>
    <w:rsid w:val="007A20CD"/>
    <w:rsid w:val="007A231B"/>
    <w:rsid w:val="007A23D4"/>
    <w:rsid w:val="007A2595"/>
    <w:rsid w:val="007A2898"/>
    <w:rsid w:val="007A2AC3"/>
    <w:rsid w:val="007A2D34"/>
    <w:rsid w:val="007A2DE9"/>
    <w:rsid w:val="007A3069"/>
    <w:rsid w:val="007A3127"/>
    <w:rsid w:val="007A32EC"/>
    <w:rsid w:val="007A35A7"/>
    <w:rsid w:val="007A35D4"/>
    <w:rsid w:val="007A36AE"/>
    <w:rsid w:val="007A36FD"/>
    <w:rsid w:val="007A3753"/>
    <w:rsid w:val="007A3E14"/>
    <w:rsid w:val="007A3FAD"/>
    <w:rsid w:val="007A42F9"/>
    <w:rsid w:val="007A4371"/>
    <w:rsid w:val="007A4442"/>
    <w:rsid w:val="007A47E9"/>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778"/>
    <w:rsid w:val="007A67B8"/>
    <w:rsid w:val="007A67F1"/>
    <w:rsid w:val="007A684F"/>
    <w:rsid w:val="007A690B"/>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BED"/>
    <w:rsid w:val="007B5C46"/>
    <w:rsid w:val="007B5D41"/>
    <w:rsid w:val="007B5F21"/>
    <w:rsid w:val="007B607C"/>
    <w:rsid w:val="007B62BA"/>
    <w:rsid w:val="007B64BD"/>
    <w:rsid w:val="007B6534"/>
    <w:rsid w:val="007B659B"/>
    <w:rsid w:val="007B6A7F"/>
    <w:rsid w:val="007B6AB4"/>
    <w:rsid w:val="007B6E78"/>
    <w:rsid w:val="007B6ED0"/>
    <w:rsid w:val="007B6F56"/>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6F2"/>
    <w:rsid w:val="007C28FF"/>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0F2"/>
    <w:rsid w:val="007C7169"/>
    <w:rsid w:val="007C7269"/>
    <w:rsid w:val="007C7311"/>
    <w:rsid w:val="007C73D2"/>
    <w:rsid w:val="007C7429"/>
    <w:rsid w:val="007C7448"/>
    <w:rsid w:val="007C745D"/>
    <w:rsid w:val="007C778C"/>
    <w:rsid w:val="007C789B"/>
    <w:rsid w:val="007C7ADB"/>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45B"/>
    <w:rsid w:val="007D25FE"/>
    <w:rsid w:val="007D27FE"/>
    <w:rsid w:val="007D2835"/>
    <w:rsid w:val="007D2924"/>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991"/>
    <w:rsid w:val="007D7BB8"/>
    <w:rsid w:val="007D7C00"/>
    <w:rsid w:val="007D7F8D"/>
    <w:rsid w:val="007E0007"/>
    <w:rsid w:val="007E007B"/>
    <w:rsid w:val="007E061F"/>
    <w:rsid w:val="007E08E3"/>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0B"/>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577"/>
    <w:rsid w:val="007E36EE"/>
    <w:rsid w:val="007E375A"/>
    <w:rsid w:val="007E3941"/>
    <w:rsid w:val="007E39C3"/>
    <w:rsid w:val="007E42F1"/>
    <w:rsid w:val="007E43B6"/>
    <w:rsid w:val="007E4463"/>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01"/>
    <w:rsid w:val="007F1DBA"/>
    <w:rsid w:val="007F1F12"/>
    <w:rsid w:val="007F1FF1"/>
    <w:rsid w:val="007F20F1"/>
    <w:rsid w:val="007F255F"/>
    <w:rsid w:val="007F264C"/>
    <w:rsid w:val="007F285B"/>
    <w:rsid w:val="007F28DE"/>
    <w:rsid w:val="007F2E5C"/>
    <w:rsid w:val="007F2FC6"/>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9B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E1E"/>
    <w:rsid w:val="00803E40"/>
    <w:rsid w:val="00803FC0"/>
    <w:rsid w:val="008043AD"/>
    <w:rsid w:val="008047EB"/>
    <w:rsid w:val="008049A2"/>
    <w:rsid w:val="00804A5F"/>
    <w:rsid w:val="00804B40"/>
    <w:rsid w:val="00804FEE"/>
    <w:rsid w:val="00805013"/>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4D3"/>
    <w:rsid w:val="0080757D"/>
    <w:rsid w:val="00807607"/>
    <w:rsid w:val="00807670"/>
    <w:rsid w:val="00807770"/>
    <w:rsid w:val="00807780"/>
    <w:rsid w:val="00807AF8"/>
    <w:rsid w:val="00807B54"/>
    <w:rsid w:val="00807DDD"/>
    <w:rsid w:val="0081023F"/>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C4F"/>
    <w:rsid w:val="00813CD1"/>
    <w:rsid w:val="00813D3A"/>
    <w:rsid w:val="00813DF0"/>
    <w:rsid w:val="00813E10"/>
    <w:rsid w:val="00813E9F"/>
    <w:rsid w:val="00813EA7"/>
    <w:rsid w:val="00813F64"/>
    <w:rsid w:val="0081435D"/>
    <w:rsid w:val="0081449F"/>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6352"/>
    <w:rsid w:val="00816615"/>
    <w:rsid w:val="00816810"/>
    <w:rsid w:val="00816A00"/>
    <w:rsid w:val="00816DCF"/>
    <w:rsid w:val="00817042"/>
    <w:rsid w:val="0081705A"/>
    <w:rsid w:val="0081717E"/>
    <w:rsid w:val="0081736F"/>
    <w:rsid w:val="00817512"/>
    <w:rsid w:val="0081753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DA7"/>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0"/>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1F1"/>
    <w:rsid w:val="008332EB"/>
    <w:rsid w:val="00833384"/>
    <w:rsid w:val="00833419"/>
    <w:rsid w:val="0083349E"/>
    <w:rsid w:val="008334FD"/>
    <w:rsid w:val="00833671"/>
    <w:rsid w:val="008336AA"/>
    <w:rsid w:val="00833747"/>
    <w:rsid w:val="00833786"/>
    <w:rsid w:val="0083393E"/>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2DB"/>
    <w:rsid w:val="008404C8"/>
    <w:rsid w:val="00840667"/>
    <w:rsid w:val="008406BA"/>
    <w:rsid w:val="00840801"/>
    <w:rsid w:val="00840D38"/>
    <w:rsid w:val="00840EB0"/>
    <w:rsid w:val="00840FD0"/>
    <w:rsid w:val="00840FDE"/>
    <w:rsid w:val="0084105B"/>
    <w:rsid w:val="008412E9"/>
    <w:rsid w:val="008413A4"/>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6C5"/>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06"/>
    <w:rsid w:val="008466D9"/>
    <w:rsid w:val="008467B7"/>
    <w:rsid w:val="00846988"/>
    <w:rsid w:val="0084698C"/>
    <w:rsid w:val="00846C66"/>
    <w:rsid w:val="00846DCC"/>
    <w:rsid w:val="00846E10"/>
    <w:rsid w:val="00846FA1"/>
    <w:rsid w:val="008472EF"/>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1E07"/>
    <w:rsid w:val="008520A2"/>
    <w:rsid w:val="00852213"/>
    <w:rsid w:val="008523FF"/>
    <w:rsid w:val="0085245C"/>
    <w:rsid w:val="00852726"/>
    <w:rsid w:val="00852A93"/>
    <w:rsid w:val="00852BB0"/>
    <w:rsid w:val="00852C75"/>
    <w:rsid w:val="00852D7E"/>
    <w:rsid w:val="00853113"/>
    <w:rsid w:val="0085311B"/>
    <w:rsid w:val="008531C0"/>
    <w:rsid w:val="00853337"/>
    <w:rsid w:val="008533AD"/>
    <w:rsid w:val="00853688"/>
    <w:rsid w:val="008536AD"/>
    <w:rsid w:val="00853760"/>
    <w:rsid w:val="00853851"/>
    <w:rsid w:val="00853878"/>
    <w:rsid w:val="008538E4"/>
    <w:rsid w:val="00853930"/>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C7"/>
    <w:rsid w:val="00855F71"/>
    <w:rsid w:val="00856071"/>
    <w:rsid w:val="0085618E"/>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D69"/>
    <w:rsid w:val="00862D8D"/>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DA9"/>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9CA"/>
    <w:rsid w:val="00870C1F"/>
    <w:rsid w:val="00870D5B"/>
    <w:rsid w:val="00870E0A"/>
    <w:rsid w:val="00870E8A"/>
    <w:rsid w:val="00871102"/>
    <w:rsid w:val="008713B5"/>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81B"/>
    <w:rsid w:val="00874977"/>
    <w:rsid w:val="00874F2A"/>
    <w:rsid w:val="00875116"/>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561"/>
    <w:rsid w:val="008835A7"/>
    <w:rsid w:val="008839AE"/>
    <w:rsid w:val="00883A63"/>
    <w:rsid w:val="00883C85"/>
    <w:rsid w:val="00883CFC"/>
    <w:rsid w:val="00883E9D"/>
    <w:rsid w:val="008841DA"/>
    <w:rsid w:val="00884393"/>
    <w:rsid w:val="008843AA"/>
    <w:rsid w:val="00884621"/>
    <w:rsid w:val="008848F5"/>
    <w:rsid w:val="00884AEA"/>
    <w:rsid w:val="00884BE4"/>
    <w:rsid w:val="00884DB1"/>
    <w:rsid w:val="00884E98"/>
    <w:rsid w:val="008850D0"/>
    <w:rsid w:val="00885262"/>
    <w:rsid w:val="00885347"/>
    <w:rsid w:val="00885499"/>
    <w:rsid w:val="0088552D"/>
    <w:rsid w:val="008855D4"/>
    <w:rsid w:val="008856AC"/>
    <w:rsid w:val="00885798"/>
    <w:rsid w:val="008858A2"/>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C21"/>
    <w:rsid w:val="00894D41"/>
    <w:rsid w:val="00894D7B"/>
    <w:rsid w:val="00894E2A"/>
    <w:rsid w:val="00894FF8"/>
    <w:rsid w:val="008951D5"/>
    <w:rsid w:val="0089523E"/>
    <w:rsid w:val="008954B5"/>
    <w:rsid w:val="008954EA"/>
    <w:rsid w:val="00895666"/>
    <w:rsid w:val="008956BC"/>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C2D"/>
    <w:rsid w:val="008A1E01"/>
    <w:rsid w:val="008A20D8"/>
    <w:rsid w:val="008A2674"/>
    <w:rsid w:val="008A26E8"/>
    <w:rsid w:val="008A2773"/>
    <w:rsid w:val="008A294A"/>
    <w:rsid w:val="008A29F6"/>
    <w:rsid w:val="008A2A1F"/>
    <w:rsid w:val="008A2CB0"/>
    <w:rsid w:val="008A2D41"/>
    <w:rsid w:val="008A2D7E"/>
    <w:rsid w:val="008A2DB3"/>
    <w:rsid w:val="008A2FAD"/>
    <w:rsid w:val="008A30DD"/>
    <w:rsid w:val="008A3277"/>
    <w:rsid w:val="008A33F9"/>
    <w:rsid w:val="008A3835"/>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243"/>
    <w:rsid w:val="008A6523"/>
    <w:rsid w:val="008A669D"/>
    <w:rsid w:val="008A6837"/>
    <w:rsid w:val="008A696E"/>
    <w:rsid w:val="008A69C9"/>
    <w:rsid w:val="008A69D8"/>
    <w:rsid w:val="008A6B44"/>
    <w:rsid w:val="008A6CB1"/>
    <w:rsid w:val="008A6D22"/>
    <w:rsid w:val="008A6D49"/>
    <w:rsid w:val="008A7284"/>
    <w:rsid w:val="008A72A5"/>
    <w:rsid w:val="008A73FF"/>
    <w:rsid w:val="008A748A"/>
    <w:rsid w:val="008A75BA"/>
    <w:rsid w:val="008A7B87"/>
    <w:rsid w:val="008A7D18"/>
    <w:rsid w:val="008A7D72"/>
    <w:rsid w:val="008A7F04"/>
    <w:rsid w:val="008B01FB"/>
    <w:rsid w:val="008B0294"/>
    <w:rsid w:val="008B0582"/>
    <w:rsid w:val="008B066D"/>
    <w:rsid w:val="008B080E"/>
    <w:rsid w:val="008B0896"/>
    <w:rsid w:val="008B098C"/>
    <w:rsid w:val="008B0B51"/>
    <w:rsid w:val="008B0BDF"/>
    <w:rsid w:val="008B0BE1"/>
    <w:rsid w:val="008B0D40"/>
    <w:rsid w:val="008B0D75"/>
    <w:rsid w:val="008B0DD0"/>
    <w:rsid w:val="008B0E19"/>
    <w:rsid w:val="008B10FF"/>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BE"/>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63"/>
    <w:rsid w:val="008B4A4B"/>
    <w:rsid w:val="008B4A9D"/>
    <w:rsid w:val="008B4AFD"/>
    <w:rsid w:val="008B4B08"/>
    <w:rsid w:val="008B4D21"/>
    <w:rsid w:val="008B4E00"/>
    <w:rsid w:val="008B4E5B"/>
    <w:rsid w:val="008B4F97"/>
    <w:rsid w:val="008B52C0"/>
    <w:rsid w:val="008B57AE"/>
    <w:rsid w:val="008B5943"/>
    <w:rsid w:val="008B595F"/>
    <w:rsid w:val="008B59D3"/>
    <w:rsid w:val="008B5C04"/>
    <w:rsid w:val="008B5C6B"/>
    <w:rsid w:val="008B5D8A"/>
    <w:rsid w:val="008B5E4C"/>
    <w:rsid w:val="008B5F98"/>
    <w:rsid w:val="008B60C3"/>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30DB"/>
    <w:rsid w:val="008C3203"/>
    <w:rsid w:val="008C32E9"/>
    <w:rsid w:val="008C3427"/>
    <w:rsid w:val="008C3494"/>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DDE"/>
    <w:rsid w:val="008C7F86"/>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0ED"/>
    <w:rsid w:val="008D2192"/>
    <w:rsid w:val="008D2533"/>
    <w:rsid w:val="008D2713"/>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89D"/>
    <w:rsid w:val="008D5A41"/>
    <w:rsid w:val="008D5B2C"/>
    <w:rsid w:val="008D5C5C"/>
    <w:rsid w:val="008D5C66"/>
    <w:rsid w:val="008D5D50"/>
    <w:rsid w:val="008D5D9B"/>
    <w:rsid w:val="008D5F62"/>
    <w:rsid w:val="008D5FF6"/>
    <w:rsid w:val="008D615A"/>
    <w:rsid w:val="008D618B"/>
    <w:rsid w:val="008D61EE"/>
    <w:rsid w:val="008D6222"/>
    <w:rsid w:val="008D62BF"/>
    <w:rsid w:val="008D631E"/>
    <w:rsid w:val="008D660C"/>
    <w:rsid w:val="008D67B9"/>
    <w:rsid w:val="008D69A7"/>
    <w:rsid w:val="008D6F66"/>
    <w:rsid w:val="008D7062"/>
    <w:rsid w:val="008D7105"/>
    <w:rsid w:val="008D7455"/>
    <w:rsid w:val="008D75C6"/>
    <w:rsid w:val="008D761B"/>
    <w:rsid w:val="008D79A0"/>
    <w:rsid w:val="008D7CCE"/>
    <w:rsid w:val="008D7E7E"/>
    <w:rsid w:val="008D7F91"/>
    <w:rsid w:val="008E0082"/>
    <w:rsid w:val="008E02EE"/>
    <w:rsid w:val="008E0450"/>
    <w:rsid w:val="008E06D0"/>
    <w:rsid w:val="008E0870"/>
    <w:rsid w:val="008E0890"/>
    <w:rsid w:val="008E098F"/>
    <w:rsid w:val="008E0C1C"/>
    <w:rsid w:val="008E0D59"/>
    <w:rsid w:val="008E0F33"/>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411"/>
    <w:rsid w:val="008F25D0"/>
    <w:rsid w:val="008F2654"/>
    <w:rsid w:val="008F2656"/>
    <w:rsid w:val="008F2A64"/>
    <w:rsid w:val="008F2C80"/>
    <w:rsid w:val="008F2D2C"/>
    <w:rsid w:val="008F2D2F"/>
    <w:rsid w:val="008F2DC0"/>
    <w:rsid w:val="008F309B"/>
    <w:rsid w:val="008F34C0"/>
    <w:rsid w:val="008F3781"/>
    <w:rsid w:val="008F3898"/>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2EE"/>
    <w:rsid w:val="008F631B"/>
    <w:rsid w:val="008F64AA"/>
    <w:rsid w:val="008F668F"/>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37"/>
    <w:rsid w:val="0090059F"/>
    <w:rsid w:val="00900A89"/>
    <w:rsid w:val="00900A9B"/>
    <w:rsid w:val="00900BC1"/>
    <w:rsid w:val="00900C74"/>
    <w:rsid w:val="00901092"/>
    <w:rsid w:val="00901236"/>
    <w:rsid w:val="009014BD"/>
    <w:rsid w:val="00901AEF"/>
    <w:rsid w:val="00901C06"/>
    <w:rsid w:val="00901DFD"/>
    <w:rsid w:val="00901E46"/>
    <w:rsid w:val="009022AC"/>
    <w:rsid w:val="009022CF"/>
    <w:rsid w:val="009025A4"/>
    <w:rsid w:val="009025B2"/>
    <w:rsid w:val="0090269B"/>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C35"/>
    <w:rsid w:val="00905E50"/>
    <w:rsid w:val="009061BF"/>
    <w:rsid w:val="009061EB"/>
    <w:rsid w:val="00906233"/>
    <w:rsid w:val="00906280"/>
    <w:rsid w:val="009062FC"/>
    <w:rsid w:val="0090637F"/>
    <w:rsid w:val="009064D0"/>
    <w:rsid w:val="00906534"/>
    <w:rsid w:val="00906809"/>
    <w:rsid w:val="00906E01"/>
    <w:rsid w:val="009075AD"/>
    <w:rsid w:val="0090783B"/>
    <w:rsid w:val="0090788D"/>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313E"/>
    <w:rsid w:val="009131C7"/>
    <w:rsid w:val="0091345B"/>
    <w:rsid w:val="009137D3"/>
    <w:rsid w:val="00913957"/>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6CF"/>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631"/>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E07"/>
    <w:rsid w:val="0092402A"/>
    <w:rsid w:val="00924330"/>
    <w:rsid w:val="00924361"/>
    <w:rsid w:val="00924765"/>
    <w:rsid w:val="00924774"/>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53C"/>
    <w:rsid w:val="0093178B"/>
    <w:rsid w:val="009318AF"/>
    <w:rsid w:val="00931977"/>
    <w:rsid w:val="00931B2B"/>
    <w:rsid w:val="00931E3F"/>
    <w:rsid w:val="00931EE2"/>
    <w:rsid w:val="00932139"/>
    <w:rsid w:val="009322FB"/>
    <w:rsid w:val="0093231E"/>
    <w:rsid w:val="00932404"/>
    <w:rsid w:val="0093243D"/>
    <w:rsid w:val="0093261B"/>
    <w:rsid w:val="00932947"/>
    <w:rsid w:val="00932A8B"/>
    <w:rsid w:val="00932C31"/>
    <w:rsid w:val="00933520"/>
    <w:rsid w:val="00933586"/>
    <w:rsid w:val="00933932"/>
    <w:rsid w:val="009339D5"/>
    <w:rsid w:val="00933AEE"/>
    <w:rsid w:val="00933BB0"/>
    <w:rsid w:val="00933C38"/>
    <w:rsid w:val="00933D9F"/>
    <w:rsid w:val="00933F2B"/>
    <w:rsid w:val="00933FC4"/>
    <w:rsid w:val="0093406E"/>
    <w:rsid w:val="00934085"/>
    <w:rsid w:val="009342C7"/>
    <w:rsid w:val="0093436A"/>
    <w:rsid w:val="0093452A"/>
    <w:rsid w:val="0093481B"/>
    <w:rsid w:val="00934994"/>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4CE"/>
    <w:rsid w:val="00937589"/>
    <w:rsid w:val="00937693"/>
    <w:rsid w:val="00937B03"/>
    <w:rsid w:val="00937E60"/>
    <w:rsid w:val="00937E76"/>
    <w:rsid w:val="009404B8"/>
    <w:rsid w:val="0094062F"/>
    <w:rsid w:val="00940642"/>
    <w:rsid w:val="00940A29"/>
    <w:rsid w:val="00940C47"/>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6F5"/>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4D1"/>
    <w:rsid w:val="009515D2"/>
    <w:rsid w:val="00951623"/>
    <w:rsid w:val="009517BE"/>
    <w:rsid w:val="00951A35"/>
    <w:rsid w:val="00951B4A"/>
    <w:rsid w:val="00951BB1"/>
    <w:rsid w:val="00951BFB"/>
    <w:rsid w:val="00951CDA"/>
    <w:rsid w:val="00951D1A"/>
    <w:rsid w:val="00951D31"/>
    <w:rsid w:val="00951E33"/>
    <w:rsid w:val="00951E7F"/>
    <w:rsid w:val="00951EA4"/>
    <w:rsid w:val="0095248D"/>
    <w:rsid w:val="0095249A"/>
    <w:rsid w:val="00952505"/>
    <w:rsid w:val="00952537"/>
    <w:rsid w:val="009526B0"/>
    <w:rsid w:val="00952748"/>
    <w:rsid w:val="00952998"/>
    <w:rsid w:val="00952B9B"/>
    <w:rsid w:val="00952C47"/>
    <w:rsid w:val="00952DA8"/>
    <w:rsid w:val="00952F22"/>
    <w:rsid w:val="00952FB1"/>
    <w:rsid w:val="0095310D"/>
    <w:rsid w:val="0095338F"/>
    <w:rsid w:val="009535BB"/>
    <w:rsid w:val="009539F2"/>
    <w:rsid w:val="00953A72"/>
    <w:rsid w:val="00953E4B"/>
    <w:rsid w:val="00953EF7"/>
    <w:rsid w:val="00954031"/>
    <w:rsid w:val="009543BE"/>
    <w:rsid w:val="0095491F"/>
    <w:rsid w:val="00954984"/>
    <w:rsid w:val="009549D4"/>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0E2E"/>
    <w:rsid w:val="00960E93"/>
    <w:rsid w:val="009611A0"/>
    <w:rsid w:val="00961B10"/>
    <w:rsid w:val="00961E25"/>
    <w:rsid w:val="00961F20"/>
    <w:rsid w:val="0096216C"/>
    <w:rsid w:val="009622EC"/>
    <w:rsid w:val="00962570"/>
    <w:rsid w:val="00962809"/>
    <w:rsid w:val="00962877"/>
    <w:rsid w:val="009628EC"/>
    <w:rsid w:val="009629BB"/>
    <w:rsid w:val="00962AA5"/>
    <w:rsid w:val="00962AF1"/>
    <w:rsid w:val="00962C1E"/>
    <w:rsid w:val="00962D10"/>
    <w:rsid w:val="0096315C"/>
    <w:rsid w:val="009631DC"/>
    <w:rsid w:val="00963228"/>
    <w:rsid w:val="0096330C"/>
    <w:rsid w:val="009634AA"/>
    <w:rsid w:val="009634FE"/>
    <w:rsid w:val="00963606"/>
    <w:rsid w:val="00963783"/>
    <w:rsid w:val="00963A24"/>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D7C"/>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3C"/>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5C9"/>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95F"/>
    <w:rsid w:val="00987D1A"/>
    <w:rsid w:val="0099013F"/>
    <w:rsid w:val="009902E6"/>
    <w:rsid w:val="00990426"/>
    <w:rsid w:val="0099056B"/>
    <w:rsid w:val="009907A6"/>
    <w:rsid w:val="009907CB"/>
    <w:rsid w:val="00990BC0"/>
    <w:rsid w:val="00990BD0"/>
    <w:rsid w:val="00990C99"/>
    <w:rsid w:val="00990CA9"/>
    <w:rsid w:val="00990E01"/>
    <w:rsid w:val="00990F07"/>
    <w:rsid w:val="00990FCA"/>
    <w:rsid w:val="00991120"/>
    <w:rsid w:val="0099125B"/>
    <w:rsid w:val="0099127A"/>
    <w:rsid w:val="0099140C"/>
    <w:rsid w:val="0099141B"/>
    <w:rsid w:val="00991576"/>
    <w:rsid w:val="00991617"/>
    <w:rsid w:val="00991650"/>
    <w:rsid w:val="00991AF0"/>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A6"/>
    <w:rsid w:val="009A023B"/>
    <w:rsid w:val="009A0285"/>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273"/>
    <w:rsid w:val="009A2462"/>
    <w:rsid w:val="009A251D"/>
    <w:rsid w:val="009A251E"/>
    <w:rsid w:val="009A2643"/>
    <w:rsid w:val="009A269E"/>
    <w:rsid w:val="009A28B3"/>
    <w:rsid w:val="009A2962"/>
    <w:rsid w:val="009A2AEC"/>
    <w:rsid w:val="009A2D0B"/>
    <w:rsid w:val="009A2D0D"/>
    <w:rsid w:val="009A2D6B"/>
    <w:rsid w:val="009A2D9F"/>
    <w:rsid w:val="009A2E60"/>
    <w:rsid w:val="009A3131"/>
    <w:rsid w:val="009A3297"/>
    <w:rsid w:val="009A3339"/>
    <w:rsid w:val="009A3528"/>
    <w:rsid w:val="009A3563"/>
    <w:rsid w:val="009A3584"/>
    <w:rsid w:val="009A35FD"/>
    <w:rsid w:val="009A3B69"/>
    <w:rsid w:val="009A3D31"/>
    <w:rsid w:val="009A3E92"/>
    <w:rsid w:val="009A4003"/>
    <w:rsid w:val="009A4248"/>
    <w:rsid w:val="009A430A"/>
    <w:rsid w:val="009A43A9"/>
    <w:rsid w:val="009A4868"/>
    <w:rsid w:val="009A48FC"/>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492"/>
    <w:rsid w:val="009A6646"/>
    <w:rsid w:val="009A66CA"/>
    <w:rsid w:val="009A674D"/>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7"/>
    <w:rsid w:val="009B2B9A"/>
    <w:rsid w:val="009B2D3C"/>
    <w:rsid w:val="009B2E89"/>
    <w:rsid w:val="009B2E8A"/>
    <w:rsid w:val="009B2F66"/>
    <w:rsid w:val="009B3771"/>
    <w:rsid w:val="009B395A"/>
    <w:rsid w:val="009B3C5D"/>
    <w:rsid w:val="009B3DE5"/>
    <w:rsid w:val="009B3F35"/>
    <w:rsid w:val="009B3FB7"/>
    <w:rsid w:val="009B3FD6"/>
    <w:rsid w:val="009B404B"/>
    <w:rsid w:val="009B43F0"/>
    <w:rsid w:val="009B4600"/>
    <w:rsid w:val="009B4B49"/>
    <w:rsid w:val="009B4C92"/>
    <w:rsid w:val="009B4C9E"/>
    <w:rsid w:val="009B4CCC"/>
    <w:rsid w:val="009B4E45"/>
    <w:rsid w:val="009B4FAA"/>
    <w:rsid w:val="009B50B0"/>
    <w:rsid w:val="009B50D5"/>
    <w:rsid w:val="009B5109"/>
    <w:rsid w:val="009B51D1"/>
    <w:rsid w:val="009B5220"/>
    <w:rsid w:val="009B5294"/>
    <w:rsid w:val="009B52ED"/>
    <w:rsid w:val="009B5615"/>
    <w:rsid w:val="009B573D"/>
    <w:rsid w:val="009B5740"/>
    <w:rsid w:val="009B57A2"/>
    <w:rsid w:val="009B5AD8"/>
    <w:rsid w:val="009B5E27"/>
    <w:rsid w:val="009B6059"/>
    <w:rsid w:val="009B61D1"/>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2101"/>
    <w:rsid w:val="009C2248"/>
    <w:rsid w:val="009C2319"/>
    <w:rsid w:val="009C2721"/>
    <w:rsid w:val="009C29C1"/>
    <w:rsid w:val="009C2A33"/>
    <w:rsid w:val="009C2ADB"/>
    <w:rsid w:val="009C2B53"/>
    <w:rsid w:val="009C2CC6"/>
    <w:rsid w:val="009C2DB6"/>
    <w:rsid w:val="009C2EE5"/>
    <w:rsid w:val="009C2F74"/>
    <w:rsid w:val="009C3279"/>
    <w:rsid w:val="009C327E"/>
    <w:rsid w:val="009C3322"/>
    <w:rsid w:val="009C33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C7FD5"/>
    <w:rsid w:val="009D012D"/>
    <w:rsid w:val="009D049A"/>
    <w:rsid w:val="009D0520"/>
    <w:rsid w:val="009D07C3"/>
    <w:rsid w:val="009D07D7"/>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CF3"/>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638"/>
    <w:rsid w:val="009D47DC"/>
    <w:rsid w:val="009D47F0"/>
    <w:rsid w:val="009D47FA"/>
    <w:rsid w:val="009D4875"/>
    <w:rsid w:val="009D49D9"/>
    <w:rsid w:val="009D4D4C"/>
    <w:rsid w:val="009D4D7E"/>
    <w:rsid w:val="009D4FEB"/>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FB7"/>
    <w:rsid w:val="009E036C"/>
    <w:rsid w:val="009E065D"/>
    <w:rsid w:val="009E0684"/>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504A"/>
    <w:rsid w:val="009E52BF"/>
    <w:rsid w:val="009E530B"/>
    <w:rsid w:val="009E5459"/>
    <w:rsid w:val="009E566A"/>
    <w:rsid w:val="009E5B3F"/>
    <w:rsid w:val="009E5C16"/>
    <w:rsid w:val="009E5CDB"/>
    <w:rsid w:val="009E5DD7"/>
    <w:rsid w:val="009E5E2A"/>
    <w:rsid w:val="009E6018"/>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CC0"/>
    <w:rsid w:val="009E7DB4"/>
    <w:rsid w:val="009E7DBC"/>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872"/>
    <w:rsid w:val="009F2BA5"/>
    <w:rsid w:val="009F2C87"/>
    <w:rsid w:val="009F2E51"/>
    <w:rsid w:val="009F2E90"/>
    <w:rsid w:val="009F2F10"/>
    <w:rsid w:val="009F2F17"/>
    <w:rsid w:val="009F3317"/>
    <w:rsid w:val="009F3400"/>
    <w:rsid w:val="009F34C1"/>
    <w:rsid w:val="009F37A5"/>
    <w:rsid w:val="009F382A"/>
    <w:rsid w:val="009F38B0"/>
    <w:rsid w:val="009F3973"/>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A4"/>
    <w:rsid w:val="00A0199F"/>
    <w:rsid w:val="00A019F3"/>
    <w:rsid w:val="00A019F9"/>
    <w:rsid w:val="00A01C71"/>
    <w:rsid w:val="00A01CB2"/>
    <w:rsid w:val="00A01D54"/>
    <w:rsid w:val="00A01F44"/>
    <w:rsid w:val="00A021D4"/>
    <w:rsid w:val="00A023ED"/>
    <w:rsid w:val="00A0254C"/>
    <w:rsid w:val="00A02915"/>
    <w:rsid w:val="00A02AC0"/>
    <w:rsid w:val="00A02C67"/>
    <w:rsid w:val="00A02D9F"/>
    <w:rsid w:val="00A03034"/>
    <w:rsid w:val="00A03064"/>
    <w:rsid w:val="00A033EE"/>
    <w:rsid w:val="00A036DC"/>
    <w:rsid w:val="00A03700"/>
    <w:rsid w:val="00A03711"/>
    <w:rsid w:val="00A03E0B"/>
    <w:rsid w:val="00A04049"/>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9AB"/>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E3"/>
    <w:rsid w:val="00A0732E"/>
    <w:rsid w:val="00A07466"/>
    <w:rsid w:val="00A07864"/>
    <w:rsid w:val="00A0793F"/>
    <w:rsid w:val="00A07C43"/>
    <w:rsid w:val="00A07D1D"/>
    <w:rsid w:val="00A07FA6"/>
    <w:rsid w:val="00A10068"/>
    <w:rsid w:val="00A10168"/>
    <w:rsid w:val="00A101EE"/>
    <w:rsid w:val="00A103E0"/>
    <w:rsid w:val="00A105D7"/>
    <w:rsid w:val="00A10934"/>
    <w:rsid w:val="00A10B6E"/>
    <w:rsid w:val="00A10C47"/>
    <w:rsid w:val="00A11049"/>
    <w:rsid w:val="00A11285"/>
    <w:rsid w:val="00A11479"/>
    <w:rsid w:val="00A118E6"/>
    <w:rsid w:val="00A1197A"/>
    <w:rsid w:val="00A11DBB"/>
    <w:rsid w:val="00A11EB6"/>
    <w:rsid w:val="00A12048"/>
    <w:rsid w:val="00A12167"/>
    <w:rsid w:val="00A122DB"/>
    <w:rsid w:val="00A12374"/>
    <w:rsid w:val="00A1249D"/>
    <w:rsid w:val="00A124F2"/>
    <w:rsid w:val="00A12594"/>
    <w:rsid w:val="00A129D8"/>
    <w:rsid w:val="00A12A85"/>
    <w:rsid w:val="00A13274"/>
    <w:rsid w:val="00A133AE"/>
    <w:rsid w:val="00A1347D"/>
    <w:rsid w:val="00A1366A"/>
    <w:rsid w:val="00A13901"/>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20A"/>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6D9C"/>
    <w:rsid w:val="00A27087"/>
    <w:rsid w:val="00A27152"/>
    <w:rsid w:val="00A27260"/>
    <w:rsid w:val="00A2732F"/>
    <w:rsid w:val="00A2738C"/>
    <w:rsid w:val="00A27697"/>
    <w:rsid w:val="00A276F3"/>
    <w:rsid w:val="00A27CA6"/>
    <w:rsid w:val="00A3002E"/>
    <w:rsid w:val="00A300E2"/>
    <w:rsid w:val="00A3015F"/>
    <w:rsid w:val="00A30630"/>
    <w:rsid w:val="00A307A5"/>
    <w:rsid w:val="00A30AF5"/>
    <w:rsid w:val="00A30BCB"/>
    <w:rsid w:val="00A30C75"/>
    <w:rsid w:val="00A30CB1"/>
    <w:rsid w:val="00A30CD1"/>
    <w:rsid w:val="00A31280"/>
    <w:rsid w:val="00A31495"/>
    <w:rsid w:val="00A32177"/>
    <w:rsid w:val="00A326EB"/>
    <w:rsid w:val="00A32813"/>
    <w:rsid w:val="00A3282F"/>
    <w:rsid w:val="00A32869"/>
    <w:rsid w:val="00A32B8A"/>
    <w:rsid w:val="00A32C73"/>
    <w:rsid w:val="00A32C78"/>
    <w:rsid w:val="00A32C92"/>
    <w:rsid w:val="00A32D8D"/>
    <w:rsid w:val="00A32E75"/>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B7"/>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346"/>
    <w:rsid w:val="00A424BD"/>
    <w:rsid w:val="00A42597"/>
    <w:rsid w:val="00A426E6"/>
    <w:rsid w:val="00A42705"/>
    <w:rsid w:val="00A427E6"/>
    <w:rsid w:val="00A429B4"/>
    <w:rsid w:val="00A42AD2"/>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3B"/>
    <w:rsid w:val="00A44062"/>
    <w:rsid w:val="00A4420F"/>
    <w:rsid w:val="00A4473F"/>
    <w:rsid w:val="00A448C4"/>
    <w:rsid w:val="00A44957"/>
    <w:rsid w:val="00A4498D"/>
    <w:rsid w:val="00A44A38"/>
    <w:rsid w:val="00A44A3A"/>
    <w:rsid w:val="00A44BD9"/>
    <w:rsid w:val="00A44C00"/>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C8"/>
    <w:rsid w:val="00A50AAB"/>
    <w:rsid w:val="00A510AD"/>
    <w:rsid w:val="00A51247"/>
    <w:rsid w:val="00A51339"/>
    <w:rsid w:val="00A514FD"/>
    <w:rsid w:val="00A51520"/>
    <w:rsid w:val="00A5180D"/>
    <w:rsid w:val="00A5190F"/>
    <w:rsid w:val="00A51BF4"/>
    <w:rsid w:val="00A51C82"/>
    <w:rsid w:val="00A51D0B"/>
    <w:rsid w:val="00A51D69"/>
    <w:rsid w:val="00A51DDB"/>
    <w:rsid w:val="00A51E51"/>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0B"/>
    <w:rsid w:val="00A54F2B"/>
    <w:rsid w:val="00A54F92"/>
    <w:rsid w:val="00A5517D"/>
    <w:rsid w:val="00A55652"/>
    <w:rsid w:val="00A55930"/>
    <w:rsid w:val="00A55A1B"/>
    <w:rsid w:val="00A55F81"/>
    <w:rsid w:val="00A5627E"/>
    <w:rsid w:val="00A56296"/>
    <w:rsid w:val="00A5653C"/>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F"/>
    <w:rsid w:val="00A60C39"/>
    <w:rsid w:val="00A60C77"/>
    <w:rsid w:val="00A60DA7"/>
    <w:rsid w:val="00A60E94"/>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6C3"/>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F4E"/>
    <w:rsid w:val="00A7307D"/>
    <w:rsid w:val="00A7333B"/>
    <w:rsid w:val="00A734A0"/>
    <w:rsid w:val="00A736BA"/>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741"/>
    <w:rsid w:val="00A768F7"/>
    <w:rsid w:val="00A76B8B"/>
    <w:rsid w:val="00A76BE9"/>
    <w:rsid w:val="00A76CF3"/>
    <w:rsid w:val="00A76E04"/>
    <w:rsid w:val="00A76E63"/>
    <w:rsid w:val="00A77029"/>
    <w:rsid w:val="00A771E1"/>
    <w:rsid w:val="00A772DE"/>
    <w:rsid w:val="00A773A7"/>
    <w:rsid w:val="00A7747E"/>
    <w:rsid w:val="00A777C9"/>
    <w:rsid w:val="00A7790B"/>
    <w:rsid w:val="00A77932"/>
    <w:rsid w:val="00A77ADD"/>
    <w:rsid w:val="00A77C53"/>
    <w:rsid w:val="00A77C79"/>
    <w:rsid w:val="00A77D84"/>
    <w:rsid w:val="00A77EC4"/>
    <w:rsid w:val="00A77EE6"/>
    <w:rsid w:val="00A8005F"/>
    <w:rsid w:val="00A80424"/>
    <w:rsid w:val="00A80657"/>
    <w:rsid w:val="00A80A28"/>
    <w:rsid w:val="00A80C37"/>
    <w:rsid w:val="00A80D0C"/>
    <w:rsid w:val="00A80DAA"/>
    <w:rsid w:val="00A8114D"/>
    <w:rsid w:val="00A814D0"/>
    <w:rsid w:val="00A81608"/>
    <w:rsid w:val="00A8175D"/>
    <w:rsid w:val="00A81B98"/>
    <w:rsid w:val="00A81E2B"/>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570"/>
    <w:rsid w:val="00A85783"/>
    <w:rsid w:val="00A85795"/>
    <w:rsid w:val="00A8586F"/>
    <w:rsid w:val="00A8591B"/>
    <w:rsid w:val="00A85DCF"/>
    <w:rsid w:val="00A85E78"/>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87C2B"/>
    <w:rsid w:val="00A901B4"/>
    <w:rsid w:val="00A904FF"/>
    <w:rsid w:val="00A905A5"/>
    <w:rsid w:val="00A906A0"/>
    <w:rsid w:val="00A90903"/>
    <w:rsid w:val="00A90AB4"/>
    <w:rsid w:val="00A90DE3"/>
    <w:rsid w:val="00A90E16"/>
    <w:rsid w:val="00A90FA2"/>
    <w:rsid w:val="00A912A2"/>
    <w:rsid w:val="00A913F1"/>
    <w:rsid w:val="00A914EB"/>
    <w:rsid w:val="00A9157E"/>
    <w:rsid w:val="00A91828"/>
    <w:rsid w:val="00A91C86"/>
    <w:rsid w:val="00A91CF6"/>
    <w:rsid w:val="00A92181"/>
    <w:rsid w:val="00A921B6"/>
    <w:rsid w:val="00A92CA0"/>
    <w:rsid w:val="00A92D3A"/>
    <w:rsid w:val="00A92DFB"/>
    <w:rsid w:val="00A92EC1"/>
    <w:rsid w:val="00A9302A"/>
    <w:rsid w:val="00A930CA"/>
    <w:rsid w:val="00A9315C"/>
    <w:rsid w:val="00A93202"/>
    <w:rsid w:val="00A93261"/>
    <w:rsid w:val="00A934EF"/>
    <w:rsid w:val="00A93781"/>
    <w:rsid w:val="00A93921"/>
    <w:rsid w:val="00A93B65"/>
    <w:rsid w:val="00A93BF1"/>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3B"/>
    <w:rsid w:val="00AA075D"/>
    <w:rsid w:val="00AA0819"/>
    <w:rsid w:val="00AA0916"/>
    <w:rsid w:val="00AA1095"/>
    <w:rsid w:val="00AA10B9"/>
    <w:rsid w:val="00AA124F"/>
    <w:rsid w:val="00AA12B6"/>
    <w:rsid w:val="00AA1459"/>
    <w:rsid w:val="00AA158B"/>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38C"/>
    <w:rsid w:val="00AA363C"/>
    <w:rsid w:val="00AA3649"/>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F8"/>
    <w:rsid w:val="00AC4343"/>
    <w:rsid w:val="00AC4424"/>
    <w:rsid w:val="00AC45AE"/>
    <w:rsid w:val="00AC4700"/>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12B2"/>
    <w:rsid w:val="00AD12D4"/>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632"/>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E041E"/>
    <w:rsid w:val="00AE054E"/>
    <w:rsid w:val="00AE099F"/>
    <w:rsid w:val="00AE0A4F"/>
    <w:rsid w:val="00AE0CF7"/>
    <w:rsid w:val="00AE0D61"/>
    <w:rsid w:val="00AE0DA2"/>
    <w:rsid w:val="00AE0EEA"/>
    <w:rsid w:val="00AE0F9A"/>
    <w:rsid w:val="00AE1171"/>
    <w:rsid w:val="00AE12FD"/>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44C"/>
    <w:rsid w:val="00AE4981"/>
    <w:rsid w:val="00AE4A66"/>
    <w:rsid w:val="00AE4B48"/>
    <w:rsid w:val="00AE4EC9"/>
    <w:rsid w:val="00AE5464"/>
    <w:rsid w:val="00AE5475"/>
    <w:rsid w:val="00AE54B6"/>
    <w:rsid w:val="00AE5541"/>
    <w:rsid w:val="00AE5695"/>
    <w:rsid w:val="00AE5A40"/>
    <w:rsid w:val="00AE5C67"/>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5F0"/>
    <w:rsid w:val="00AF364D"/>
    <w:rsid w:val="00AF3776"/>
    <w:rsid w:val="00AF3CDE"/>
    <w:rsid w:val="00AF3D26"/>
    <w:rsid w:val="00AF3E6B"/>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AEC"/>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631"/>
    <w:rsid w:val="00B02734"/>
    <w:rsid w:val="00B02761"/>
    <w:rsid w:val="00B0286C"/>
    <w:rsid w:val="00B02CE3"/>
    <w:rsid w:val="00B02E07"/>
    <w:rsid w:val="00B02E41"/>
    <w:rsid w:val="00B02E95"/>
    <w:rsid w:val="00B02F25"/>
    <w:rsid w:val="00B02F35"/>
    <w:rsid w:val="00B03076"/>
    <w:rsid w:val="00B031BD"/>
    <w:rsid w:val="00B0325D"/>
    <w:rsid w:val="00B032A6"/>
    <w:rsid w:val="00B03345"/>
    <w:rsid w:val="00B03383"/>
    <w:rsid w:val="00B036EE"/>
    <w:rsid w:val="00B03713"/>
    <w:rsid w:val="00B039A7"/>
    <w:rsid w:val="00B03B5C"/>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4DF"/>
    <w:rsid w:val="00B059A1"/>
    <w:rsid w:val="00B059F9"/>
    <w:rsid w:val="00B05A26"/>
    <w:rsid w:val="00B05C92"/>
    <w:rsid w:val="00B05D84"/>
    <w:rsid w:val="00B05D9F"/>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AB9"/>
    <w:rsid w:val="00B11BA1"/>
    <w:rsid w:val="00B11C76"/>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E9C"/>
    <w:rsid w:val="00B14152"/>
    <w:rsid w:val="00B142B7"/>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2FD"/>
    <w:rsid w:val="00B163F4"/>
    <w:rsid w:val="00B1645B"/>
    <w:rsid w:val="00B1670C"/>
    <w:rsid w:val="00B167C4"/>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41EA"/>
    <w:rsid w:val="00B24269"/>
    <w:rsid w:val="00B24273"/>
    <w:rsid w:val="00B24461"/>
    <w:rsid w:val="00B246B7"/>
    <w:rsid w:val="00B24888"/>
    <w:rsid w:val="00B2499E"/>
    <w:rsid w:val="00B24A27"/>
    <w:rsid w:val="00B24A76"/>
    <w:rsid w:val="00B24AAF"/>
    <w:rsid w:val="00B24AD2"/>
    <w:rsid w:val="00B24C70"/>
    <w:rsid w:val="00B24F02"/>
    <w:rsid w:val="00B25045"/>
    <w:rsid w:val="00B252C0"/>
    <w:rsid w:val="00B25412"/>
    <w:rsid w:val="00B254F4"/>
    <w:rsid w:val="00B255A7"/>
    <w:rsid w:val="00B25A48"/>
    <w:rsid w:val="00B25A9C"/>
    <w:rsid w:val="00B25D35"/>
    <w:rsid w:val="00B25D8F"/>
    <w:rsid w:val="00B25E18"/>
    <w:rsid w:val="00B25F26"/>
    <w:rsid w:val="00B2605A"/>
    <w:rsid w:val="00B26063"/>
    <w:rsid w:val="00B2649C"/>
    <w:rsid w:val="00B2654B"/>
    <w:rsid w:val="00B26632"/>
    <w:rsid w:val="00B2699F"/>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2A9"/>
    <w:rsid w:val="00B312ED"/>
    <w:rsid w:val="00B313C7"/>
    <w:rsid w:val="00B31424"/>
    <w:rsid w:val="00B317D8"/>
    <w:rsid w:val="00B319EA"/>
    <w:rsid w:val="00B31C3E"/>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A4F"/>
    <w:rsid w:val="00B34B0A"/>
    <w:rsid w:val="00B34BCD"/>
    <w:rsid w:val="00B34D37"/>
    <w:rsid w:val="00B34D97"/>
    <w:rsid w:val="00B34DDB"/>
    <w:rsid w:val="00B34EAE"/>
    <w:rsid w:val="00B35242"/>
    <w:rsid w:val="00B35391"/>
    <w:rsid w:val="00B3551F"/>
    <w:rsid w:val="00B35534"/>
    <w:rsid w:val="00B3555B"/>
    <w:rsid w:val="00B35599"/>
    <w:rsid w:val="00B35843"/>
    <w:rsid w:val="00B35883"/>
    <w:rsid w:val="00B359D2"/>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6EC6"/>
    <w:rsid w:val="00B37026"/>
    <w:rsid w:val="00B3724C"/>
    <w:rsid w:val="00B3728C"/>
    <w:rsid w:val="00B3739F"/>
    <w:rsid w:val="00B373A7"/>
    <w:rsid w:val="00B378FD"/>
    <w:rsid w:val="00B37DE3"/>
    <w:rsid w:val="00B40150"/>
    <w:rsid w:val="00B4041A"/>
    <w:rsid w:val="00B40420"/>
    <w:rsid w:val="00B4055E"/>
    <w:rsid w:val="00B40695"/>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B14"/>
    <w:rsid w:val="00B42C28"/>
    <w:rsid w:val="00B42F61"/>
    <w:rsid w:val="00B43314"/>
    <w:rsid w:val="00B43692"/>
    <w:rsid w:val="00B4370E"/>
    <w:rsid w:val="00B4392E"/>
    <w:rsid w:val="00B43CF7"/>
    <w:rsid w:val="00B43E15"/>
    <w:rsid w:val="00B441A6"/>
    <w:rsid w:val="00B44322"/>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2AC"/>
    <w:rsid w:val="00B46470"/>
    <w:rsid w:val="00B46ABE"/>
    <w:rsid w:val="00B46AF1"/>
    <w:rsid w:val="00B46BFA"/>
    <w:rsid w:val="00B46C1C"/>
    <w:rsid w:val="00B47036"/>
    <w:rsid w:val="00B4709A"/>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0D6"/>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25"/>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55"/>
    <w:rsid w:val="00B62AAD"/>
    <w:rsid w:val="00B62F76"/>
    <w:rsid w:val="00B6302E"/>
    <w:rsid w:val="00B6340C"/>
    <w:rsid w:val="00B635BA"/>
    <w:rsid w:val="00B6383C"/>
    <w:rsid w:val="00B63A19"/>
    <w:rsid w:val="00B63D5D"/>
    <w:rsid w:val="00B63DB0"/>
    <w:rsid w:val="00B63DC1"/>
    <w:rsid w:val="00B63EA6"/>
    <w:rsid w:val="00B63F08"/>
    <w:rsid w:val="00B64052"/>
    <w:rsid w:val="00B640BA"/>
    <w:rsid w:val="00B640E6"/>
    <w:rsid w:val="00B64333"/>
    <w:rsid w:val="00B64339"/>
    <w:rsid w:val="00B643E4"/>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501"/>
    <w:rsid w:val="00B67703"/>
    <w:rsid w:val="00B677AD"/>
    <w:rsid w:val="00B677EB"/>
    <w:rsid w:val="00B6794A"/>
    <w:rsid w:val="00B67AE3"/>
    <w:rsid w:val="00B67D9E"/>
    <w:rsid w:val="00B67E00"/>
    <w:rsid w:val="00B67E97"/>
    <w:rsid w:val="00B67F2C"/>
    <w:rsid w:val="00B701B8"/>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4C54"/>
    <w:rsid w:val="00B74E1B"/>
    <w:rsid w:val="00B7517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0B"/>
    <w:rsid w:val="00B82C28"/>
    <w:rsid w:val="00B82F98"/>
    <w:rsid w:val="00B833B8"/>
    <w:rsid w:val="00B834C4"/>
    <w:rsid w:val="00B8355F"/>
    <w:rsid w:val="00B83565"/>
    <w:rsid w:val="00B838E2"/>
    <w:rsid w:val="00B8396F"/>
    <w:rsid w:val="00B83CA3"/>
    <w:rsid w:val="00B84159"/>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5C4E"/>
    <w:rsid w:val="00B865A6"/>
    <w:rsid w:val="00B86728"/>
    <w:rsid w:val="00B86746"/>
    <w:rsid w:val="00B8689C"/>
    <w:rsid w:val="00B86AA3"/>
    <w:rsid w:val="00B86ADE"/>
    <w:rsid w:val="00B86B32"/>
    <w:rsid w:val="00B86B84"/>
    <w:rsid w:val="00B86C57"/>
    <w:rsid w:val="00B86ED9"/>
    <w:rsid w:val="00B872D6"/>
    <w:rsid w:val="00B87726"/>
    <w:rsid w:val="00B877AC"/>
    <w:rsid w:val="00B87AC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315"/>
    <w:rsid w:val="00B973AE"/>
    <w:rsid w:val="00B973FE"/>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63F"/>
    <w:rsid w:val="00BA46FC"/>
    <w:rsid w:val="00BA49F6"/>
    <w:rsid w:val="00BA4A52"/>
    <w:rsid w:val="00BA4A61"/>
    <w:rsid w:val="00BA4BA5"/>
    <w:rsid w:val="00BA4C05"/>
    <w:rsid w:val="00BA4C1C"/>
    <w:rsid w:val="00BA4D84"/>
    <w:rsid w:val="00BA4DF6"/>
    <w:rsid w:val="00BA4EC1"/>
    <w:rsid w:val="00BA5062"/>
    <w:rsid w:val="00BA58FC"/>
    <w:rsid w:val="00BA59F5"/>
    <w:rsid w:val="00BA5D26"/>
    <w:rsid w:val="00BA5FB3"/>
    <w:rsid w:val="00BA6005"/>
    <w:rsid w:val="00BA62C1"/>
    <w:rsid w:val="00BA635A"/>
    <w:rsid w:val="00BA64FD"/>
    <w:rsid w:val="00BA65C1"/>
    <w:rsid w:val="00BA65D4"/>
    <w:rsid w:val="00BA6880"/>
    <w:rsid w:val="00BA68B1"/>
    <w:rsid w:val="00BA68BE"/>
    <w:rsid w:val="00BA6979"/>
    <w:rsid w:val="00BA6B21"/>
    <w:rsid w:val="00BA6B5E"/>
    <w:rsid w:val="00BA6C08"/>
    <w:rsid w:val="00BA6ECE"/>
    <w:rsid w:val="00BA7389"/>
    <w:rsid w:val="00BA7550"/>
    <w:rsid w:val="00BA762B"/>
    <w:rsid w:val="00BA766B"/>
    <w:rsid w:val="00BA76AE"/>
    <w:rsid w:val="00BA7A94"/>
    <w:rsid w:val="00BA7B4E"/>
    <w:rsid w:val="00BA7CF2"/>
    <w:rsid w:val="00BA7EBF"/>
    <w:rsid w:val="00BB00C5"/>
    <w:rsid w:val="00BB03AE"/>
    <w:rsid w:val="00BB0504"/>
    <w:rsid w:val="00BB054F"/>
    <w:rsid w:val="00BB05F7"/>
    <w:rsid w:val="00BB07A1"/>
    <w:rsid w:val="00BB08A5"/>
    <w:rsid w:val="00BB0986"/>
    <w:rsid w:val="00BB0B64"/>
    <w:rsid w:val="00BB0B8D"/>
    <w:rsid w:val="00BB0D4C"/>
    <w:rsid w:val="00BB0FAA"/>
    <w:rsid w:val="00BB1077"/>
    <w:rsid w:val="00BB1302"/>
    <w:rsid w:val="00BB1322"/>
    <w:rsid w:val="00BB1435"/>
    <w:rsid w:val="00BB1689"/>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C88"/>
    <w:rsid w:val="00BB5FA0"/>
    <w:rsid w:val="00BB5FC8"/>
    <w:rsid w:val="00BB607A"/>
    <w:rsid w:val="00BB64AB"/>
    <w:rsid w:val="00BB6755"/>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428"/>
    <w:rsid w:val="00BC04C0"/>
    <w:rsid w:val="00BC068C"/>
    <w:rsid w:val="00BC0A00"/>
    <w:rsid w:val="00BC0A9B"/>
    <w:rsid w:val="00BC0CB3"/>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A3"/>
    <w:rsid w:val="00BD1624"/>
    <w:rsid w:val="00BD17D4"/>
    <w:rsid w:val="00BD1AAF"/>
    <w:rsid w:val="00BD1B4E"/>
    <w:rsid w:val="00BD1C20"/>
    <w:rsid w:val="00BD1C63"/>
    <w:rsid w:val="00BD1DDA"/>
    <w:rsid w:val="00BD1DFD"/>
    <w:rsid w:val="00BD1F9C"/>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4B7"/>
    <w:rsid w:val="00BD44EB"/>
    <w:rsid w:val="00BD46B9"/>
    <w:rsid w:val="00BD46D8"/>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A3A"/>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28C"/>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6EAE"/>
    <w:rsid w:val="00BE7130"/>
    <w:rsid w:val="00BE7291"/>
    <w:rsid w:val="00BE72C7"/>
    <w:rsid w:val="00BE737E"/>
    <w:rsid w:val="00BE751E"/>
    <w:rsid w:val="00BE7737"/>
    <w:rsid w:val="00BE790D"/>
    <w:rsid w:val="00BE7C04"/>
    <w:rsid w:val="00BE7CD1"/>
    <w:rsid w:val="00BE7DB2"/>
    <w:rsid w:val="00BE7EFD"/>
    <w:rsid w:val="00BF014E"/>
    <w:rsid w:val="00BF01CF"/>
    <w:rsid w:val="00BF0221"/>
    <w:rsid w:val="00BF040F"/>
    <w:rsid w:val="00BF0457"/>
    <w:rsid w:val="00BF0589"/>
    <w:rsid w:val="00BF0AF5"/>
    <w:rsid w:val="00BF0B0A"/>
    <w:rsid w:val="00BF0BCD"/>
    <w:rsid w:val="00BF0BF0"/>
    <w:rsid w:val="00BF0F19"/>
    <w:rsid w:val="00BF0FAC"/>
    <w:rsid w:val="00BF12BE"/>
    <w:rsid w:val="00BF1319"/>
    <w:rsid w:val="00BF1687"/>
    <w:rsid w:val="00BF16BD"/>
    <w:rsid w:val="00BF1984"/>
    <w:rsid w:val="00BF1B1F"/>
    <w:rsid w:val="00BF1B81"/>
    <w:rsid w:val="00BF1CC6"/>
    <w:rsid w:val="00BF1D47"/>
    <w:rsid w:val="00BF1DED"/>
    <w:rsid w:val="00BF1E61"/>
    <w:rsid w:val="00BF1E8D"/>
    <w:rsid w:val="00BF20F0"/>
    <w:rsid w:val="00BF2367"/>
    <w:rsid w:val="00BF275B"/>
    <w:rsid w:val="00BF27CD"/>
    <w:rsid w:val="00BF2880"/>
    <w:rsid w:val="00BF29C8"/>
    <w:rsid w:val="00BF2B14"/>
    <w:rsid w:val="00BF2CCB"/>
    <w:rsid w:val="00BF2DC8"/>
    <w:rsid w:val="00BF2FDF"/>
    <w:rsid w:val="00BF30AD"/>
    <w:rsid w:val="00BF31EA"/>
    <w:rsid w:val="00BF32A6"/>
    <w:rsid w:val="00BF37E5"/>
    <w:rsid w:val="00BF3887"/>
    <w:rsid w:val="00BF3ABD"/>
    <w:rsid w:val="00BF3B76"/>
    <w:rsid w:val="00BF3D55"/>
    <w:rsid w:val="00BF3DAF"/>
    <w:rsid w:val="00BF4045"/>
    <w:rsid w:val="00BF4143"/>
    <w:rsid w:val="00BF41D8"/>
    <w:rsid w:val="00BF4241"/>
    <w:rsid w:val="00BF4319"/>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5D7"/>
    <w:rsid w:val="00BF7819"/>
    <w:rsid w:val="00BF784C"/>
    <w:rsid w:val="00BF7D52"/>
    <w:rsid w:val="00BF7E4E"/>
    <w:rsid w:val="00C0000F"/>
    <w:rsid w:val="00C0005F"/>
    <w:rsid w:val="00C000E2"/>
    <w:rsid w:val="00C001FA"/>
    <w:rsid w:val="00C0020D"/>
    <w:rsid w:val="00C004F1"/>
    <w:rsid w:val="00C005DC"/>
    <w:rsid w:val="00C0094F"/>
    <w:rsid w:val="00C009DD"/>
    <w:rsid w:val="00C00CE1"/>
    <w:rsid w:val="00C01066"/>
    <w:rsid w:val="00C01314"/>
    <w:rsid w:val="00C0141E"/>
    <w:rsid w:val="00C01482"/>
    <w:rsid w:val="00C01647"/>
    <w:rsid w:val="00C01753"/>
    <w:rsid w:val="00C01910"/>
    <w:rsid w:val="00C01A2C"/>
    <w:rsid w:val="00C01D95"/>
    <w:rsid w:val="00C01E86"/>
    <w:rsid w:val="00C02087"/>
    <w:rsid w:val="00C023C2"/>
    <w:rsid w:val="00C024AD"/>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360"/>
    <w:rsid w:val="00C0547D"/>
    <w:rsid w:val="00C054A1"/>
    <w:rsid w:val="00C05594"/>
    <w:rsid w:val="00C05621"/>
    <w:rsid w:val="00C05C44"/>
    <w:rsid w:val="00C05E4E"/>
    <w:rsid w:val="00C06068"/>
    <w:rsid w:val="00C06264"/>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89"/>
    <w:rsid w:val="00C176F4"/>
    <w:rsid w:val="00C17757"/>
    <w:rsid w:val="00C178FB"/>
    <w:rsid w:val="00C17A8D"/>
    <w:rsid w:val="00C17AA3"/>
    <w:rsid w:val="00C17AAE"/>
    <w:rsid w:val="00C17E22"/>
    <w:rsid w:val="00C17E64"/>
    <w:rsid w:val="00C17E86"/>
    <w:rsid w:val="00C2039C"/>
    <w:rsid w:val="00C205A1"/>
    <w:rsid w:val="00C205CD"/>
    <w:rsid w:val="00C205D5"/>
    <w:rsid w:val="00C20686"/>
    <w:rsid w:val="00C209C8"/>
    <w:rsid w:val="00C20C7C"/>
    <w:rsid w:val="00C20CA2"/>
    <w:rsid w:val="00C20D64"/>
    <w:rsid w:val="00C20F06"/>
    <w:rsid w:val="00C20F43"/>
    <w:rsid w:val="00C21021"/>
    <w:rsid w:val="00C21098"/>
    <w:rsid w:val="00C21121"/>
    <w:rsid w:val="00C2154C"/>
    <w:rsid w:val="00C216CA"/>
    <w:rsid w:val="00C217E8"/>
    <w:rsid w:val="00C21A70"/>
    <w:rsid w:val="00C21B7B"/>
    <w:rsid w:val="00C21E1A"/>
    <w:rsid w:val="00C21FA5"/>
    <w:rsid w:val="00C22527"/>
    <w:rsid w:val="00C22588"/>
    <w:rsid w:val="00C2281F"/>
    <w:rsid w:val="00C22E1B"/>
    <w:rsid w:val="00C22F4B"/>
    <w:rsid w:val="00C230CD"/>
    <w:rsid w:val="00C23176"/>
    <w:rsid w:val="00C231A9"/>
    <w:rsid w:val="00C233BD"/>
    <w:rsid w:val="00C23801"/>
    <w:rsid w:val="00C238D8"/>
    <w:rsid w:val="00C23905"/>
    <w:rsid w:val="00C23987"/>
    <w:rsid w:val="00C23A1C"/>
    <w:rsid w:val="00C23C48"/>
    <w:rsid w:val="00C23E59"/>
    <w:rsid w:val="00C23F8C"/>
    <w:rsid w:val="00C23FAC"/>
    <w:rsid w:val="00C24001"/>
    <w:rsid w:val="00C24128"/>
    <w:rsid w:val="00C244FF"/>
    <w:rsid w:val="00C2484A"/>
    <w:rsid w:val="00C24A74"/>
    <w:rsid w:val="00C24C9A"/>
    <w:rsid w:val="00C24F03"/>
    <w:rsid w:val="00C24F3D"/>
    <w:rsid w:val="00C24F7F"/>
    <w:rsid w:val="00C25156"/>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9A"/>
    <w:rsid w:val="00C27E88"/>
    <w:rsid w:val="00C30070"/>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BF1"/>
    <w:rsid w:val="00C31D57"/>
    <w:rsid w:val="00C32036"/>
    <w:rsid w:val="00C320AE"/>
    <w:rsid w:val="00C32130"/>
    <w:rsid w:val="00C32324"/>
    <w:rsid w:val="00C32529"/>
    <w:rsid w:val="00C325D9"/>
    <w:rsid w:val="00C328C0"/>
    <w:rsid w:val="00C32B0D"/>
    <w:rsid w:val="00C32B5B"/>
    <w:rsid w:val="00C32E3C"/>
    <w:rsid w:val="00C32E7F"/>
    <w:rsid w:val="00C3300B"/>
    <w:rsid w:val="00C335C4"/>
    <w:rsid w:val="00C33608"/>
    <w:rsid w:val="00C336DD"/>
    <w:rsid w:val="00C33754"/>
    <w:rsid w:val="00C337A2"/>
    <w:rsid w:val="00C3382B"/>
    <w:rsid w:val="00C33AA8"/>
    <w:rsid w:val="00C340B4"/>
    <w:rsid w:val="00C34256"/>
    <w:rsid w:val="00C343E2"/>
    <w:rsid w:val="00C34479"/>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DFB"/>
    <w:rsid w:val="00C35E92"/>
    <w:rsid w:val="00C36555"/>
    <w:rsid w:val="00C3660A"/>
    <w:rsid w:val="00C36666"/>
    <w:rsid w:val="00C36750"/>
    <w:rsid w:val="00C3697F"/>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08E"/>
    <w:rsid w:val="00C45140"/>
    <w:rsid w:val="00C4515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92F"/>
    <w:rsid w:val="00C53A4A"/>
    <w:rsid w:val="00C53C62"/>
    <w:rsid w:val="00C53C99"/>
    <w:rsid w:val="00C53DE4"/>
    <w:rsid w:val="00C53E7F"/>
    <w:rsid w:val="00C53F10"/>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A43"/>
    <w:rsid w:val="00C61AC5"/>
    <w:rsid w:val="00C61B84"/>
    <w:rsid w:val="00C61CF2"/>
    <w:rsid w:val="00C61DA1"/>
    <w:rsid w:val="00C61DFB"/>
    <w:rsid w:val="00C61F40"/>
    <w:rsid w:val="00C6201F"/>
    <w:rsid w:val="00C6219D"/>
    <w:rsid w:val="00C6224F"/>
    <w:rsid w:val="00C622F3"/>
    <w:rsid w:val="00C625BF"/>
    <w:rsid w:val="00C62650"/>
    <w:rsid w:val="00C62918"/>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30"/>
    <w:rsid w:val="00C67A39"/>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1AB"/>
    <w:rsid w:val="00C7623A"/>
    <w:rsid w:val="00C764C0"/>
    <w:rsid w:val="00C76591"/>
    <w:rsid w:val="00C765E4"/>
    <w:rsid w:val="00C76602"/>
    <w:rsid w:val="00C76739"/>
    <w:rsid w:val="00C76ABB"/>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BA"/>
    <w:rsid w:val="00C80D18"/>
    <w:rsid w:val="00C80FBB"/>
    <w:rsid w:val="00C80FCC"/>
    <w:rsid w:val="00C81402"/>
    <w:rsid w:val="00C814F3"/>
    <w:rsid w:val="00C8150A"/>
    <w:rsid w:val="00C81630"/>
    <w:rsid w:val="00C81643"/>
    <w:rsid w:val="00C81681"/>
    <w:rsid w:val="00C816C0"/>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79A"/>
    <w:rsid w:val="00C84A79"/>
    <w:rsid w:val="00C84C3E"/>
    <w:rsid w:val="00C84FA1"/>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5A"/>
    <w:rsid w:val="00C928AF"/>
    <w:rsid w:val="00C9294A"/>
    <w:rsid w:val="00C92ABD"/>
    <w:rsid w:val="00C92C24"/>
    <w:rsid w:val="00C92D2A"/>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B5E"/>
    <w:rsid w:val="00C93F7C"/>
    <w:rsid w:val="00C9402E"/>
    <w:rsid w:val="00C940C4"/>
    <w:rsid w:val="00C9496E"/>
    <w:rsid w:val="00C9498E"/>
    <w:rsid w:val="00C9540F"/>
    <w:rsid w:val="00C95653"/>
    <w:rsid w:val="00C95673"/>
    <w:rsid w:val="00C95780"/>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2C1"/>
    <w:rsid w:val="00CA0313"/>
    <w:rsid w:val="00CA044E"/>
    <w:rsid w:val="00CA0458"/>
    <w:rsid w:val="00CA07A1"/>
    <w:rsid w:val="00CA07E6"/>
    <w:rsid w:val="00CA095B"/>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8A6"/>
    <w:rsid w:val="00CA2A3F"/>
    <w:rsid w:val="00CA2AFF"/>
    <w:rsid w:val="00CA2E41"/>
    <w:rsid w:val="00CA2F3D"/>
    <w:rsid w:val="00CA30F8"/>
    <w:rsid w:val="00CA3141"/>
    <w:rsid w:val="00CA32FE"/>
    <w:rsid w:val="00CA3339"/>
    <w:rsid w:val="00CA3463"/>
    <w:rsid w:val="00CA3580"/>
    <w:rsid w:val="00CA36AA"/>
    <w:rsid w:val="00CA3C19"/>
    <w:rsid w:val="00CA40B7"/>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6EC"/>
    <w:rsid w:val="00CB0AE1"/>
    <w:rsid w:val="00CB0B80"/>
    <w:rsid w:val="00CB0DA5"/>
    <w:rsid w:val="00CB0E0D"/>
    <w:rsid w:val="00CB0E61"/>
    <w:rsid w:val="00CB0F79"/>
    <w:rsid w:val="00CB1030"/>
    <w:rsid w:val="00CB1170"/>
    <w:rsid w:val="00CB11C2"/>
    <w:rsid w:val="00CB12F8"/>
    <w:rsid w:val="00CB1479"/>
    <w:rsid w:val="00CB1700"/>
    <w:rsid w:val="00CB17EF"/>
    <w:rsid w:val="00CB181F"/>
    <w:rsid w:val="00CB1ACD"/>
    <w:rsid w:val="00CB1E19"/>
    <w:rsid w:val="00CB1F0A"/>
    <w:rsid w:val="00CB2222"/>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37"/>
    <w:rsid w:val="00CC247E"/>
    <w:rsid w:val="00CC24A1"/>
    <w:rsid w:val="00CC24F9"/>
    <w:rsid w:val="00CC2913"/>
    <w:rsid w:val="00CC2926"/>
    <w:rsid w:val="00CC2A45"/>
    <w:rsid w:val="00CC2DAD"/>
    <w:rsid w:val="00CC2EEC"/>
    <w:rsid w:val="00CC2F2A"/>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B57"/>
    <w:rsid w:val="00CC7E6A"/>
    <w:rsid w:val="00CC7E95"/>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3C3"/>
    <w:rsid w:val="00CD453A"/>
    <w:rsid w:val="00CD454D"/>
    <w:rsid w:val="00CD45FD"/>
    <w:rsid w:val="00CD460E"/>
    <w:rsid w:val="00CD462D"/>
    <w:rsid w:val="00CD4673"/>
    <w:rsid w:val="00CD4891"/>
    <w:rsid w:val="00CD4A0C"/>
    <w:rsid w:val="00CD4B4D"/>
    <w:rsid w:val="00CD4C15"/>
    <w:rsid w:val="00CD4F02"/>
    <w:rsid w:val="00CD50C1"/>
    <w:rsid w:val="00CD5338"/>
    <w:rsid w:val="00CD53BE"/>
    <w:rsid w:val="00CD53FF"/>
    <w:rsid w:val="00CD554E"/>
    <w:rsid w:val="00CD5A90"/>
    <w:rsid w:val="00CD5B90"/>
    <w:rsid w:val="00CD5C09"/>
    <w:rsid w:val="00CD5D36"/>
    <w:rsid w:val="00CD5E1C"/>
    <w:rsid w:val="00CD603E"/>
    <w:rsid w:val="00CD63CD"/>
    <w:rsid w:val="00CD6497"/>
    <w:rsid w:val="00CD653A"/>
    <w:rsid w:val="00CD6607"/>
    <w:rsid w:val="00CD66C9"/>
    <w:rsid w:val="00CD6772"/>
    <w:rsid w:val="00CD6821"/>
    <w:rsid w:val="00CD6C0C"/>
    <w:rsid w:val="00CD702C"/>
    <w:rsid w:val="00CD70DA"/>
    <w:rsid w:val="00CD70FC"/>
    <w:rsid w:val="00CD74B2"/>
    <w:rsid w:val="00CD7609"/>
    <w:rsid w:val="00CD763D"/>
    <w:rsid w:val="00CD770A"/>
    <w:rsid w:val="00CD7A89"/>
    <w:rsid w:val="00CD7B46"/>
    <w:rsid w:val="00CD7C08"/>
    <w:rsid w:val="00CD7C6C"/>
    <w:rsid w:val="00CD7EA1"/>
    <w:rsid w:val="00CE004D"/>
    <w:rsid w:val="00CE0271"/>
    <w:rsid w:val="00CE0284"/>
    <w:rsid w:val="00CE086B"/>
    <w:rsid w:val="00CE087E"/>
    <w:rsid w:val="00CE0A48"/>
    <w:rsid w:val="00CE0CC9"/>
    <w:rsid w:val="00CE10D4"/>
    <w:rsid w:val="00CE1177"/>
    <w:rsid w:val="00CE1771"/>
    <w:rsid w:val="00CE185A"/>
    <w:rsid w:val="00CE1962"/>
    <w:rsid w:val="00CE1B25"/>
    <w:rsid w:val="00CE1C16"/>
    <w:rsid w:val="00CE1C81"/>
    <w:rsid w:val="00CE2005"/>
    <w:rsid w:val="00CE2175"/>
    <w:rsid w:val="00CE21D5"/>
    <w:rsid w:val="00CE21E9"/>
    <w:rsid w:val="00CE240C"/>
    <w:rsid w:val="00CE2455"/>
    <w:rsid w:val="00CE2623"/>
    <w:rsid w:val="00CE274A"/>
    <w:rsid w:val="00CE2821"/>
    <w:rsid w:val="00CE28FC"/>
    <w:rsid w:val="00CE2954"/>
    <w:rsid w:val="00CE2CF5"/>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94B"/>
    <w:rsid w:val="00CF2DBC"/>
    <w:rsid w:val="00CF2DCE"/>
    <w:rsid w:val="00CF2F4F"/>
    <w:rsid w:val="00CF304F"/>
    <w:rsid w:val="00CF352C"/>
    <w:rsid w:val="00CF354F"/>
    <w:rsid w:val="00CF35E9"/>
    <w:rsid w:val="00CF3623"/>
    <w:rsid w:val="00CF363D"/>
    <w:rsid w:val="00CF3968"/>
    <w:rsid w:val="00CF3A0E"/>
    <w:rsid w:val="00CF3A82"/>
    <w:rsid w:val="00CF3E25"/>
    <w:rsid w:val="00CF4134"/>
    <w:rsid w:val="00CF441D"/>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98"/>
    <w:rsid w:val="00CF5EC1"/>
    <w:rsid w:val="00CF6057"/>
    <w:rsid w:val="00CF6233"/>
    <w:rsid w:val="00CF648B"/>
    <w:rsid w:val="00CF6732"/>
    <w:rsid w:val="00CF6AFB"/>
    <w:rsid w:val="00CF6B5F"/>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2394"/>
    <w:rsid w:val="00D0241D"/>
    <w:rsid w:val="00D0262D"/>
    <w:rsid w:val="00D02C3B"/>
    <w:rsid w:val="00D02DB4"/>
    <w:rsid w:val="00D02FD8"/>
    <w:rsid w:val="00D031AD"/>
    <w:rsid w:val="00D03203"/>
    <w:rsid w:val="00D0331B"/>
    <w:rsid w:val="00D034D1"/>
    <w:rsid w:val="00D03906"/>
    <w:rsid w:val="00D0397E"/>
    <w:rsid w:val="00D039B7"/>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0B6"/>
    <w:rsid w:val="00D07454"/>
    <w:rsid w:val="00D07644"/>
    <w:rsid w:val="00D07BE3"/>
    <w:rsid w:val="00D07D44"/>
    <w:rsid w:val="00D100DC"/>
    <w:rsid w:val="00D1026D"/>
    <w:rsid w:val="00D102E3"/>
    <w:rsid w:val="00D104A4"/>
    <w:rsid w:val="00D105A2"/>
    <w:rsid w:val="00D1060E"/>
    <w:rsid w:val="00D106D1"/>
    <w:rsid w:val="00D108CA"/>
    <w:rsid w:val="00D1097D"/>
    <w:rsid w:val="00D10BFD"/>
    <w:rsid w:val="00D10DA9"/>
    <w:rsid w:val="00D111EE"/>
    <w:rsid w:val="00D1133B"/>
    <w:rsid w:val="00D115AC"/>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96"/>
    <w:rsid w:val="00D16B0B"/>
    <w:rsid w:val="00D16B53"/>
    <w:rsid w:val="00D16B93"/>
    <w:rsid w:val="00D16E42"/>
    <w:rsid w:val="00D16E68"/>
    <w:rsid w:val="00D16E6A"/>
    <w:rsid w:val="00D16EAA"/>
    <w:rsid w:val="00D17333"/>
    <w:rsid w:val="00D174B9"/>
    <w:rsid w:val="00D177E1"/>
    <w:rsid w:val="00D17855"/>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6DF"/>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D93"/>
    <w:rsid w:val="00D26E66"/>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9E7"/>
    <w:rsid w:val="00D31B6E"/>
    <w:rsid w:val="00D31CCC"/>
    <w:rsid w:val="00D31E2D"/>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F78"/>
    <w:rsid w:val="00D34279"/>
    <w:rsid w:val="00D34351"/>
    <w:rsid w:val="00D34681"/>
    <w:rsid w:val="00D34CF6"/>
    <w:rsid w:val="00D34E6F"/>
    <w:rsid w:val="00D3526D"/>
    <w:rsid w:val="00D35322"/>
    <w:rsid w:val="00D35384"/>
    <w:rsid w:val="00D353E2"/>
    <w:rsid w:val="00D3567C"/>
    <w:rsid w:val="00D356D4"/>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E0"/>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3F9D"/>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0B6"/>
    <w:rsid w:val="00D45101"/>
    <w:rsid w:val="00D45152"/>
    <w:rsid w:val="00D452A7"/>
    <w:rsid w:val="00D456FC"/>
    <w:rsid w:val="00D45761"/>
    <w:rsid w:val="00D45C82"/>
    <w:rsid w:val="00D45CF5"/>
    <w:rsid w:val="00D4660A"/>
    <w:rsid w:val="00D466C6"/>
    <w:rsid w:val="00D46965"/>
    <w:rsid w:val="00D46B01"/>
    <w:rsid w:val="00D46B0B"/>
    <w:rsid w:val="00D46FDF"/>
    <w:rsid w:val="00D47009"/>
    <w:rsid w:val="00D471B4"/>
    <w:rsid w:val="00D472C4"/>
    <w:rsid w:val="00D4739A"/>
    <w:rsid w:val="00D47426"/>
    <w:rsid w:val="00D47743"/>
    <w:rsid w:val="00D4775C"/>
    <w:rsid w:val="00D478E9"/>
    <w:rsid w:val="00D479E0"/>
    <w:rsid w:val="00D47A46"/>
    <w:rsid w:val="00D47AE7"/>
    <w:rsid w:val="00D47CC2"/>
    <w:rsid w:val="00D47F63"/>
    <w:rsid w:val="00D50032"/>
    <w:rsid w:val="00D50053"/>
    <w:rsid w:val="00D50602"/>
    <w:rsid w:val="00D506A5"/>
    <w:rsid w:val="00D50758"/>
    <w:rsid w:val="00D507CF"/>
    <w:rsid w:val="00D50966"/>
    <w:rsid w:val="00D50A96"/>
    <w:rsid w:val="00D50EDF"/>
    <w:rsid w:val="00D510C4"/>
    <w:rsid w:val="00D5113A"/>
    <w:rsid w:val="00D5118A"/>
    <w:rsid w:val="00D511FF"/>
    <w:rsid w:val="00D51563"/>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B10"/>
    <w:rsid w:val="00D54C5D"/>
    <w:rsid w:val="00D54CEA"/>
    <w:rsid w:val="00D5502A"/>
    <w:rsid w:val="00D552FC"/>
    <w:rsid w:val="00D55375"/>
    <w:rsid w:val="00D553CF"/>
    <w:rsid w:val="00D5547E"/>
    <w:rsid w:val="00D554A2"/>
    <w:rsid w:val="00D556FB"/>
    <w:rsid w:val="00D5587D"/>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6CB9"/>
    <w:rsid w:val="00D570D9"/>
    <w:rsid w:val="00D57135"/>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FD"/>
    <w:rsid w:val="00D64E32"/>
    <w:rsid w:val="00D64EBB"/>
    <w:rsid w:val="00D64EE6"/>
    <w:rsid w:val="00D6502E"/>
    <w:rsid w:val="00D6516D"/>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890"/>
    <w:rsid w:val="00D679B7"/>
    <w:rsid w:val="00D67B78"/>
    <w:rsid w:val="00D67C16"/>
    <w:rsid w:val="00D67C4D"/>
    <w:rsid w:val="00D67E42"/>
    <w:rsid w:val="00D67F88"/>
    <w:rsid w:val="00D701A3"/>
    <w:rsid w:val="00D7063A"/>
    <w:rsid w:val="00D7075A"/>
    <w:rsid w:val="00D707D5"/>
    <w:rsid w:val="00D70868"/>
    <w:rsid w:val="00D7086D"/>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462"/>
    <w:rsid w:val="00D77463"/>
    <w:rsid w:val="00D77712"/>
    <w:rsid w:val="00D7778D"/>
    <w:rsid w:val="00D7779C"/>
    <w:rsid w:val="00D77E68"/>
    <w:rsid w:val="00D77EE4"/>
    <w:rsid w:val="00D77EED"/>
    <w:rsid w:val="00D77FAB"/>
    <w:rsid w:val="00D80065"/>
    <w:rsid w:val="00D801DF"/>
    <w:rsid w:val="00D8020D"/>
    <w:rsid w:val="00D802EF"/>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50"/>
    <w:rsid w:val="00D847CC"/>
    <w:rsid w:val="00D84DE2"/>
    <w:rsid w:val="00D850AA"/>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473"/>
    <w:rsid w:val="00D9354A"/>
    <w:rsid w:val="00D93667"/>
    <w:rsid w:val="00D937CC"/>
    <w:rsid w:val="00D93C4F"/>
    <w:rsid w:val="00D93D54"/>
    <w:rsid w:val="00D93E86"/>
    <w:rsid w:val="00D93F07"/>
    <w:rsid w:val="00D941AE"/>
    <w:rsid w:val="00D9433A"/>
    <w:rsid w:val="00D94374"/>
    <w:rsid w:val="00D94465"/>
    <w:rsid w:val="00D947C3"/>
    <w:rsid w:val="00D94937"/>
    <w:rsid w:val="00D94A23"/>
    <w:rsid w:val="00D94A38"/>
    <w:rsid w:val="00D94A3E"/>
    <w:rsid w:val="00D94A6A"/>
    <w:rsid w:val="00D94E34"/>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5FD5"/>
    <w:rsid w:val="00DA6088"/>
    <w:rsid w:val="00DA63B7"/>
    <w:rsid w:val="00DA6651"/>
    <w:rsid w:val="00DA665B"/>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E68"/>
    <w:rsid w:val="00DB2100"/>
    <w:rsid w:val="00DB234A"/>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6DA1"/>
    <w:rsid w:val="00DB73B1"/>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C8B"/>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4C6C"/>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380"/>
    <w:rsid w:val="00DD0696"/>
    <w:rsid w:val="00DD0710"/>
    <w:rsid w:val="00DD07E2"/>
    <w:rsid w:val="00DD099B"/>
    <w:rsid w:val="00DD09D9"/>
    <w:rsid w:val="00DD0C25"/>
    <w:rsid w:val="00DD0CB7"/>
    <w:rsid w:val="00DD0CD1"/>
    <w:rsid w:val="00DD0EB9"/>
    <w:rsid w:val="00DD0EBB"/>
    <w:rsid w:val="00DD14D1"/>
    <w:rsid w:val="00DD1788"/>
    <w:rsid w:val="00DD17BC"/>
    <w:rsid w:val="00DD189B"/>
    <w:rsid w:val="00DD18BC"/>
    <w:rsid w:val="00DD1924"/>
    <w:rsid w:val="00DD1A44"/>
    <w:rsid w:val="00DD1D2B"/>
    <w:rsid w:val="00DD1D39"/>
    <w:rsid w:val="00DD1E8D"/>
    <w:rsid w:val="00DD2111"/>
    <w:rsid w:val="00DD22CC"/>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7A"/>
    <w:rsid w:val="00DD50B3"/>
    <w:rsid w:val="00DD51C8"/>
    <w:rsid w:val="00DD51D1"/>
    <w:rsid w:val="00DD5452"/>
    <w:rsid w:val="00DD5707"/>
    <w:rsid w:val="00DD571E"/>
    <w:rsid w:val="00DD5756"/>
    <w:rsid w:val="00DD5871"/>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88D"/>
    <w:rsid w:val="00DE29CB"/>
    <w:rsid w:val="00DE2A49"/>
    <w:rsid w:val="00DE2A8A"/>
    <w:rsid w:val="00DE2ADC"/>
    <w:rsid w:val="00DE2C69"/>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04F"/>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53F"/>
    <w:rsid w:val="00DE77A1"/>
    <w:rsid w:val="00DE77B9"/>
    <w:rsid w:val="00DE78D0"/>
    <w:rsid w:val="00DE7A6A"/>
    <w:rsid w:val="00DE7D1D"/>
    <w:rsid w:val="00DE7D8D"/>
    <w:rsid w:val="00DE7EBD"/>
    <w:rsid w:val="00DF006A"/>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53"/>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D8"/>
    <w:rsid w:val="00DF36F6"/>
    <w:rsid w:val="00DF376B"/>
    <w:rsid w:val="00DF3881"/>
    <w:rsid w:val="00DF3B09"/>
    <w:rsid w:val="00DF3CF6"/>
    <w:rsid w:val="00DF3D3C"/>
    <w:rsid w:val="00DF3F74"/>
    <w:rsid w:val="00DF3FF6"/>
    <w:rsid w:val="00DF45CD"/>
    <w:rsid w:val="00DF466A"/>
    <w:rsid w:val="00DF4748"/>
    <w:rsid w:val="00DF4B3E"/>
    <w:rsid w:val="00DF4DA6"/>
    <w:rsid w:val="00DF4DE0"/>
    <w:rsid w:val="00DF50BD"/>
    <w:rsid w:val="00DF5206"/>
    <w:rsid w:val="00DF5352"/>
    <w:rsid w:val="00DF551E"/>
    <w:rsid w:val="00DF5547"/>
    <w:rsid w:val="00DF554C"/>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704"/>
    <w:rsid w:val="00DF7978"/>
    <w:rsid w:val="00DF7A3F"/>
    <w:rsid w:val="00DF7C77"/>
    <w:rsid w:val="00E0004C"/>
    <w:rsid w:val="00E00233"/>
    <w:rsid w:val="00E00334"/>
    <w:rsid w:val="00E004CC"/>
    <w:rsid w:val="00E0062C"/>
    <w:rsid w:val="00E00705"/>
    <w:rsid w:val="00E007D8"/>
    <w:rsid w:val="00E007EA"/>
    <w:rsid w:val="00E008A4"/>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D1"/>
    <w:rsid w:val="00E01113"/>
    <w:rsid w:val="00E012E8"/>
    <w:rsid w:val="00E015CA"/>
    <w:rsid w:val="00E015F6"/>
    <w:rsid w:val="00E016E2"/>
    <w:rsid w:val="00E01893"/>
    <w:rsid w:val="00E01A50"/>
    <w:rsid w:val="00E01BB2"/>
    <w:rsid w:val="00E01DA6"/>
    <w:rsid w:val="00E01F28"/>
    <w:rsid w:val="00E02137"/>
    <w:rsid w:val="00E02223"/>
    <w:rsid w:val="00E023E0"/>
    <w:rsid w:val="00E02811"/>
    <w:rsid w:val="00E02860"/>
    <w:rsid w:val="00E02EA8"/>
    <w:rsid w:val="00E03580"/>
    <w:rsid w:val="00E035D0"/>
    <w:rsid w:val="00E0370D"/>
    <w:rsid w:val="00E0382D"/>
    <w:rsid w:val="00E039E5"/>
    <w:rsid w:val="00E03A56"/>
    <w:rsid w:val="00E03A64"/>
    <w:rsid w:val="00E03C37"/>
    <w:rsid w:val="00E03C5C"/>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882"/>
    <w:rsid w:val="00E05A70"/>
    <w:rsid w:val="00E05AB8"/>
    <w:rsid w:val="00E05CBC"/>
    <w:rsid w:val="00E05DB9"/>
    <w:rsid w:val="00E060BD"/>
    <w:rsid w:val="00E062DF"/>
    <w:rsid w:val="00E06448"/>
    <w:rsid w:val="00E06547"/>
    <w:rsid w:val="00E065DC"/>
    <w:rsid w:val="00E06811"/>
    <w:rsid w:val="00E06837"/>
    <w:rsid w:val="00E06A68"/>
    <w:rsid w:val="00E06B46"/>
    <w:rsid w:val="00E06DE1"/>
    <w:rsid w:val="00E06FC2"/>
    <w:rsid w:val="00E07004"/>
    <w:rsid w:val="00E0716B"/>
    <w:rsid w:val="00E075F6"/>
    <w:rsid w:val="00E0761F"/>
    <w:rsid w:val="00E07717"/>
    <w:rsid w:val="00E079D2"/>
    <w:rsid w:val="00E07AC6"/>
    <w:rsid w:val="00E07BE1"/>
    <w:rsid w:val="00E07C9B"/>
    <w:rsid w:val="00E07DE8"/>
    <w:rsid w:val="00E07E1C"/>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BA8"/>
    <w:rsid w:val="00E27419"/>
    <w:rsid w:val="00E2747C"/>
    <w:rsid w:val="00E27694"/>
    <w:rsid w:val="00E279E8"/>
    <w:rsid w:val="00E27C05"/>
    <w:rsid w:val="00E27D30"/>
    <w:rsid w:val="00E27F09"/>
    <w:rsid w:val="00E27F41"/>
    <w:rsid w:val="00E300DD"/>
    <w:rsid w:val="00E300DE"/>
    <w:rsid w:val="00E301CA"/>
    <w:rsid w:val="00E3047E"/>
    <w:rsid w:val="00E304FE"/>
    <w:rsid w:val="00E309D1"/>
    <w:rsid w:val="00E30AB2"/>
    <w:rsid w:val="00E30ADE"/>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156"/>
    <w:rsid w:val="00E344ED"/>
    <w:rsid w:val="00E3469A"/>
    <w:rsid w:val="00E346E5"/>
    <w:rsid w:val="00E34A81"/>
    <w:rsid w:val="00E34B54"/>
    <w:rsid w:val="00E34C71"/>
    <w:rsid w:val="00E34D0E"/>
    <w:rsid w:val="00E34E30"/>
    <w:rsid w:val="00E35009"/>
    <w:rsid w:val="00E35124"/>
    <w:rsid w:val="00E3556A"/>
    <w:rsid w:val="00E357E8"/>
    <w:rsid w:val="00E361EE"/>
    <w:rsid w:val="00E3620D"/>
    <w:rsid w:val="00E3636D"/>
    <w:rsid w:val="00E365F1"/>
    <w:rsid w:val="00E36B85"/>
    <w:rsid w:val="00E36E1E"/>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AE"/>
    <w:rsid w:val="00E403B8"/>
    <w:rsid w:val="00E404BF"/>
    <w:rsid w:val="00E409B5"/>
    <w:rsid w:val="00E40A0D"/>
    <w:rsid w:val="00E40B1C"/>
    <w:rsid w:val="00E40B5D"/>
    <w:rsid w:val="00E40D15"/>
    <w:rsid w:val="00E410EC"/>
    <w:rsid w:val="00E415FD"/>
    <w:rsid w:val="00E418C6"/>
    <w:rsid w:val="00E41913"/>
    <w:rsid w:val="00E41E25"/>
    <w:rsid w:val="00E41E27"/>
    <w:rsid w:val="00E41ECC"/>
    <w:rsid w:val="00E42053"/>
    <w:rsid w:val="00E4299F"/>
    <w:rsid w:val="00E42DE5"/>
    <w:rsid w:val="00E42F13"/>
    <w:rsid w:val="00E43082"/>
    <w:rsid w:val="00E430B9"/>
    <w:rsid w:val="00E43208"/>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49E"/>
    <w:rsid w:val="00E45515"/>
    <w:rsid w:val="00E45643"/>
    <w:rsid w:val="00E45815"/>
    <w:rsid w:val="00E458F5"/>
    <w:rsid w:val="00E459FA"/>
    <w:rsid w:val="00E45B2A"/>
    <w:rsid w:val="00E45BE3"/>
    <w:rsid w:val="00E45C54"/>
    <w:rsid w:val="00E45C55"/>
    <w:rsid w:val="00E45EB2"/>
    <w:rsid w:val="00E45EF1"/>
    <w:rsid w:val="00E460FA"/>
    <w:rsid w:val="00E464D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D1"/>
    <w:rsid w:val="00E53DD9"/>
    <w:rsid w:val="00E53E2C"/>
    <w:rsid w:val="00E54054"/>
    <w:rsid w:val="00E540D1"/>
    <w:rsid w:val="00E547ED"/>
    <w:rsid w:val="00E54882"/>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038"/>
    <w:rsid w:val="00E56054"/>
    <w:rsid w:val="00E56238"/>
    <w:rsid w:val="00E562BA"/>
    <w:rsid w:val="00E56326"/>
    <w:rsid w:val="00E56407"/>
    <w:rsid w:val="00E566E7"/>
    <w:rsid w:val="00E568DA"/>
    <w:rsid w:val="00E56BA5"/>
    <w:rsid w:val="00E56C72"/>
    <w:rsid w:val="00E56D8F"/>
    <w:rsid w:val="00E57021"/>
    <w:rsid w:val="00E57178"/>
    <w:rsid w:val="00E573F6"/>
    <w:rsid w:val="00E57540"/>
    <w:rsid w:val="00E5758B"/>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32B"/>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75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2F3D"/>
    <w:rsid w:val="00E730B6"/>
    <w:rsid w:val="00E7318F"/>
    <w:rsid w:val="00E73254"/>
    <w:rsid w:val="00E73B5D"/>
    <w:rsid w:val="00E73BC0"/>
    <w:rsid w:val="00E73E88"/>
    <w:rsid w:val="00E73FE7"/>
    <w:rsid w:val="00E7402D"/>
    <w:rsid w:val="00E7404A"/>
    <w:rsid w:val="00E741E4"/>
    <w:rsid w:val="00E74349"/>
    <w:rsid w:val="00E746BC"/>
    <w:rsid w:val="00E74C4C"/>
    <w:rsid w:val="00E74CB4"/>
    <w:rsid w:val="00E74CCA"/>
    <w:rsid w:val="00E74D73"/>
    <w:rsid w:val="00E74D76"/>
    <w:rsid w:val="00E74E3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9C3"/>
    <w:rsid w:val="00E81AA5"/>
    <w:rsid w:val="00E81C28"/>
    <w:rsid w:val="00E81C52"/>
    <w:rsid w:val="00E81C65"/>
    <w:rsid w:val="00E81DDE"/>
    <w:rsid w:val="00E81E6B"/>
    <w:rsid w:val="00E821B5"/>
    <w:rsid w:val="00E824A9"/>
    <w:rsid w:val="00E825F3"/>
    <w:rsid w:val="00E82653"/>
    <w:rsid w:val="00E826BC"/>
    <w:rsid w:val="00E827D2"/>
    <w:rsid w:val="00E82A4E"/>
    <w:rsid w:val="00E82EF1"/>
    <w:rsid w:val="00E830FF"/>
    <w:rsid w:val="00E8314B"/>
    <w:rsid w:val="00E83202"/>
    <w:rsid w:val="00E832C2"/>
    <w:rsid w:val="00E837A0"/>
    <w:rsid w:val="00E83859"/>
    <w:rsid w:val="00E839D0"/>
    <w:rsid w:val="00E83B66"/>
    <w:rsid w:val="00E83E8D"/>
    <w:rsid w:val="00E83FB7"/>
    <w:rsid w:val="00E84046"/>
    <w:rsid w:val="00E84082"/>
    <w:rsid w:val="00E84760"/>
    <w:rsid w:val="00E84B42"/>
    <w:rsid w:val="00E84E82"/>
    <w:rsid w:val="00E84F9F"/>
    <w:rsid w:val="00E84FC4"/>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AC6"/>
    <w:rsid w:val="00E90B1D"/>
    <w:rsid w:val="00E90DB1"/>
    <w:rsid w:val="00E90F0F"/>
    <w:rsid w:val="00E90FD8"/>
    <w:rsid w:val="00E90FE6"/>
    <w:rsid w:val="00E90FFA"/>
    <w:rsid w:val="00E9110E"/>
    <w:rsid w:val="00E91191"/>
    <w:rsid w:val="00E9132C"/>
    <w:rsid w:val="00E9157F"/>
    <w:rsid w:val="00E915FF"/>
    <w:rsid w:val="00E917BF"/>
    <w:rsid w:val="00E9194A"/>
    <w:rsid w:val="00E91E83"/>
    <w:rsid w:val="00E91E8A"/>
    <w:rsid w:val="00E92170"/>
    <w:rsid w:val="00E921FF"/>
    <w:rsid w:val="00E92208"/>
    <w:rsid w:val="00E924B0"/>
    <w:rsid w:val="00E925A8"/>
    <w:rsid w:val="00E92621"/>
    <w:rsid w:val="00E9262B"/>
    <w:rsid w:val="00E9262F"/>
    <w:rsid w:val="00E9271F"/>
    <w:rsid w:val="00E9280A"/>
    <w:rsid w:val="00E92983"/>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337"/>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66E"/>
    <w:rsid w:val="00EA2728"/>
    <w:rsid w:val="00EA2B7A"/>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CC"/>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BD"/>
    <w:rsid w:val="00EA77EF"/>
    <w:rsid w:val="00EA7952"/>
    <w:rsid w:val="00EA7A84"/>
    <w:rsid w:val="00EA7DDA"/>
    <w:rsid w:val="00EA7F12"/>
    <w:rsid w:val="00EB023D"/>
    <w:rsid w:val="00EB028C"/>
    <w:rsid w:val="00EB0333"/>
    <w:rsid w:val="00EB037F"/>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32"/>
    <w:rsid w:val="00EC6E05"/>
    <w:rsid w:val="00EC6EED"/>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364"/>
    <w:rsid w:val="00ED067F"/>
    <w:rsid w:val="00ED07E8"/>
    <w:rsid w:val="00ED0CAA"/>
    <w:rsid w:val="00ED0D75"/>
    <w:rsid w:val="00ED0D92"/>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7D4"/>
    <w:rsid w:val="00EE37D9"/>
    <w:rsid w:val="00EE396A"/>
    <w:rsid w:val="00EE3A06"/>
    <w:rsid w:val="00EE3A45"/>
    <w:rsid w:val="00EE3DF7"/>
    <w:rsid w:val="00EE3E8C"/>
    <w:rsid w:val="00EE416F"/>
    <w:rsid w:val="00EE430A"/>
    <w:rsid w:val="00EE4546"/>
    <w:rsid w:val="00EE4592"/>
    <w:rsid w:val="00EE465F"/>
    <w:rsid w:val="00EE4C14"/>
    <w:rsid w:val="00EE4CEC"/>
    <w:rsid w:val="00EE4DD3"/>
    <w:rsid w:val="00EE50A7"/>
    <w:rsid w:val="00EE588E"/>
    <w:rsid w:val="00EE58AF"/>
    <w:rsid w:val="00EE5BCC"/>
    <w:rsid w:val="00EE5BE8"/>
    <w:rsid w:val="00EE5EF6"/>
    <w:rsid w:val="00EE6114"/>
    <w:rsid w:val="00EE6576"/>
    <w:rsid w:val="00EE657E"/>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6C9"/>
    <w:rsid w:val="00EF2A1A"/>
    <w:rsid w:val="00EF3233"/>
    <w:rsid w:val="00EF34ED"/>
    <w:rsid w:val="00EF379A"/>
    <w:rsid w:val="00EF3836"/>
    <w:rsid w:val="00EF389F"/>
    <w:rsid w:val="00EF38D6"/>
    <w:rsid w:val="00EF3B3D"/>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92B"/>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6EC"/>
    <w:rsid w:val="00F02346"/>
    <w:rsid w:val="00F0243A"/>
    <w:rsid w:val="00F02456"/>
    <w:rsid w:val="00F0257C"/>
    <w:rsid w:val="00F0275B"/>
    <w:rsid w:val="00F02833"/>
    <w:rsid w:val="00F029F4"/>
    <w:rsid w:val="00F02D50"/>
    <w:rsid w:val="00F02E07"/>
    <w:rsid w:val="00F02E7E"/>
    <w:rsid w:val="00F02EB0"/>
    <w:rsid w:val="00F02F25"/>
    <w:rsid w:val="00F033F0"/>
    <w:rsid w:val="00F0345C"/>
    <w:rsid w:val="00F0373C"/>
    <w:rsid w:val="00F03847"/>
    <w:rsid w:val="00F0385F"/>
    <w:rsid w:val="00F03E9D"/>
    <w:rsid w:val="00F041DE"/>
    <w:rsid w:val="00F0427F"/>
    <w:rsid w:val="00F042D1"/>
    <w:rsid w:val="00F043E3"/>
    <w:rsid w:val="00F04633"/>
    <w:rsid w:val="00F046B8"/>
    <w:rsid w:val="00F0490E"/>
    <w:rsid w:val="00F04BB5"/>
    <w:rsid w:val="00F04F80"/>
    <w:rsid w:val="00F054B6"/>
    <w:rsid w:val="00F055E3"/>
    <w:rsid w:val="00F05634"/>
    <w:rsid w:val="00F05725"/>
    <w:rsid w:val="00F0582A"/>
    <w:rsid w:val="00F0592A"/>
    <w:rsid w:val="00F059F8"/>
    <w:rsid w:val="00F05B0B"/>
    <w:rsid w:val="00F05C09"/>
    <w:rsid w:val="00F05F7B"/>
    <w:rsid w:val="00F060A8"/>
    <w:rsid w:val="00F0613C"/>
    <w:rsid w:val="00F0621B"/>
    <w:rsid w:val="00F06341"/>
    <w:rsid w:val="00F063EE"/>
    <w:rsid w:val="00F0659D"/>
    <w:rsid w:val="00F0680B"/>
    <w:rsid w:val="00F0685D"/>
    <w:rsid w:val="00F06AB5"/>
    <w:rsid w:val="00F06DB1"/>
    <w:rsid w:val="00F06EED"/>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573"/>
    <w:rsid w:val="00F10622"/>
    <w:rsid w:val="00F1078E"/>
    <w:rsid w:val="00F107EC"/>
    <w:rsid w:val="00F109BA"/>
    <w:rsid w:val="00F10D94"/>
    <w:rsid w:val="00F10DC4"/>
    <w:rsid w:val="00F1127B"/>
    <w:rsid w:val="00F112BE"/>
    <w:rsid w:val="00F11376"/>
    <w:rsid w:val="00F114AA"/>
    <w:rsid w:val="00F1177F"/>
    <w:rsid w:val="00F11848"/>
    <w:rsid w:val="00F118FB"/>
    <w:rsid w:val="00F119D3"/>
    <w:rsid w:val="00F11BC6"/>
    <w:rsid w:val="00F11CFB"/>
    <w:rsid w:val="00F11E9C"/>
    <w:rsid w:val="00F11EA0"/>
    <w:rsid w:val="00F120E3"/>
    <w:rsid w:val="00F122F8"/>
    <w:rsid w:val="00F12440"/>
    <w:rsid w:val="00F124FE"/>
    <w:rsid w:val="00F127C8"/>
    <w:rsid w:val="00F12808"/>
    <w:rsid w:val="00F12816"/>
    <w:rsid w:val="00F12821"/>
    <w:rsid w:val="00F12823"/>
    <w:rsid w:val="00F12AE0"/>
    <w:rsid w:val="00F12CB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52D"/>
    <w:rsid w:val="00F156B3"/>
    <w:rsid w:val="00F15741"/>
    <w:rsid w:val="00F1579B"/>
    <w:rsid w:val="00F159F8"/>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B5"/>
    <w:rsid w:val="00F24BD5"/>
    <w:rsid w:val="00F24D9D"/>
    <w:rsid w:val="00F24E37"/>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709C"/>
    <w:rsid w:val="00F2728E"/>
    <w:rsid w:val="00F273F8"/>
    <w:rsid w:val="00F27630"/>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D04"/>
    <w:rsid w:val="00F30D67"/>
    <w:rsid w:val="00F30E6B"/>
    <w:rsid w:val="00F30E9A"/>
    <w:rsid w:val="00F30EA0"/>
    <w:rsid w:val="00F30F75"/>
    <w:rsid w:val="00F31040"/>
    <w:rsid w:val="00F3125C"/>
    <w:rsid w:val="00F3164F"/>
    <w:rsid w:val="00F31699"/>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79"/>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31A"/>
    <w:rsid w:val="00F42330"/>
    <w:rsid w:val="00F424B6"/>
    <w:rsid w:val="00F42798"/>
    <w:rsid w:val="00F428D5"/>
    <w:rsid w:val="00F429E1"/>
    <w:rsid w:val="00F42D68"/>
    <w:rsid w:val="00F43005"/>
    <w:rsid w:val="00F430A0"/>
    <w:rsid w:val="00F43277"/>
    <w:rsid w:val="00F43456"/>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C4"/>
    <w:rsid w:val="00F46691"/>
    <w:rsid w:val="00F467B6"/>
    <w:rsid w:val="00F46B2E"/>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439"/>
    <w:rsid w:val="00F51521"/>
    <w:rsid w:val="00F515EE"/>
    <w:rsid w:val="00F51642"/>
    <w:rsid w:val="00F5180C"/>
    <w:rsid w:val="00F51ADD"/>
    <w:rsid w:val="00F51D87"/>
    <w:rsid w:val="00F51E17"/>
    <w:rsid w:val="00F51F63"/>
    <w:rsid w:val="00F521D7"/>
    <w:rsid w:val="00F5244D"/>
    <w:rsid w:val="00F526A6"/>
    <w:rsid w:val="00F528BB"/>
    <w:rsid w:val="00F52925"/>
    <w:rsid w:val="00F52A51"/>
    <w:rsid w:val="00F52B08"/>
    <w:rsid w:val="00F52BB6"/>
    <w:rsid w:val="00F52CCF"/>
    <w:rsid w:val="00F52E72"/>
    <w:rsid w:val="00F53147"/>
    <w:rsid w:val="00F53148"/>
    <w:rsid w:val="00F5314E"/>
    <w:rsid w:val="00F53328"/>
    <w:rsid w:val="00F5379A"/>
    <w:rsid w:val="00F538DD"/>
    <w:rsid w:val="00F53931"/>
    <w:rsid w:val="00F53AC6"/>
    <w:rsid w:val="00F53AE2"/>
    <w:rsid w:val="00F53D61"/>
    <w:rsid w:val="00F53E3F"/>
    <w:rsid w:val="00F53F10"/>
    <w:rsid w:val="00F542BE"/>
    <w:rsid w:val="00F5439C"/>
    <w:rsid w:val="00F548EE"/>
    <w:rsid w:val="00F549E3"/>
    <w:rsid w:val="00F54A36"/>
    <w:rsid w:val="00F54C59"/>
    <w:rsid w:val="00F54C78"/>
    <w:rsid w:val="00F54CB9"/>
    <w:rsid w:val="00F54DF3"/>
    <w:rsid w:val="00F54F7A"/>
    <w:rsid w:val="00F55101"/>
    <w:rsid w:val="00F55497"/>
    <w:rsid w:val="00F554CC"/>
    <w:rsid w:val="00F555E0"/>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292"/>
    <w:rsid w:val="00F57699"/>
    <w:rsid w:val="00F578AC"/>
    <w:rsid w:val="00F57924"/>
    <w:rsid w:val="00F57F04"/>
    <w:rsid w:val="00F57F9B"/>
    <w:rsid w:val="00F57F9F"/>
    <w:rsid w:val="00F57FBB"/>
    <w:rsid w:val="00F601DE"/>
    <w:rsid w:val="00F60427"/>
    <w:rsid w:val="00F605FA"/>
    <w:rsid w:val="00F60766"/>
    <w:rsid w:val="00F6088A"/>
    <w:rsid w:val="00F609DE"/>
    <w:rsid w:val="00F60B0E"/>
    <w:rsid w:val="00F60B46"/>
    <w:rsid w:val="00F60BA4"/>
    <w:rsid w:val="00F60D88"/>
    <w:rsid w:val="00F60FAC"/>
    <w:rsid w:val="00F610E0"/>
    <w:rsid w:val="00F61187"/>
    <w:rsid w:val="00F61404"/>
    <w:rsid w:val="00F61581"/>
    <w:rsid w:val="00F6162F"/>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AE3"/>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EA"/>
    <w:rsid w:val="00F700F2"/>
    <w:rsid w:val="00F70195"/>
    <w:rsid w:val="00F703AE"/>
    <w:rsid w:val="00F7044B"/>
    <w:rsid w:val="00F706D8"/>
    <w:rsid w:val="00F707FC"/>
    <w:rsid w:val="00F70935"/>
    <w:rsid w:val="00F70B4A"/>
    <w:rsid w:val="00F70BCD"/>
    <w:rsid w:val="00F70D21"/>
    <w:rsid w:val="00F710A2"/>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6ED3"/>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CF3"/>
    <w:rsid w:val="00F82D80"/>
    <w:rsid w:val="00F82EE7"/>
    <w:rsid w:val="00F82F9E"/>
    <w:rsid w:val="00F8327D"/>
    <w:rsid w:val="00F833DF"/>
    <w:rsid w:val="00F833F7"/>
    <w:rsid w:val="00F83499"/>
    <w:rsid w:val="00F83612"/>
    <w:rsid w:val="00F837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1"/>
    <w:rsid w:val="00F8532E"/>
    <w:rsid w:val="00F854CB"/>
    <w:rsid w:val="00F856F7"/>
    <w:rsid w:val="00F858C1"/>
    <w:rsid w:val="00F85AC0"/>
    <w:rsid w:val="00F85C5E"/>
    <w:rsid w:val="00F85CDC"/>
    <w:rsid w:val="00F85D25"/>
    <w:rsid w:val="00F85DAE"/>
    <w:rsid w:val="00F85ECA"/>
    <w:rsid w:val="00F8616B"/>
    <w:rsid w:val="00F8619A"/>
    <w:rsid w:val="00F862A4"/>
    <w:rsid w:val="00F8655A"/>
    <w:rsid w:val="00F86585"/>
    <w:rsid w:val="00F86621"/>
    <w:rsid w:val="00F869D4"/>
    <w:rsid w:val="00F86D6C"/>
    <w:rsid w:val="00F86E02"/>
    <w:rsid w:val="00F86F04"/>
    <w:rsid w:val="00F87079"/>
    <w:rsid w:val="00F8717E"/>
    <w:rsid w:val="00F87247"/>
    <w:rsid w:val="00F872FE"/>
    <w:rsid w:val="00F87472"/>
    <w:rsid w:val="00F8757E"/>
    <w:rsid w:val="00F87AC5"/>
    <w:rsid w:val="00F87B28"/>
    <w:rsid w:val="00F87E58"/>
    <w:rsid w:val="00F90024"/>
    <w:rsid w:val="00F9029A"/>
    <w:rsid w:val="00F902A4"/>
    <w:rsid w:val="00F903E3"/>
    <w:rsid w:val="00F90466"/>
    <w:rsid w:val="00F9062C"/>
    <w:rsid w:val="00F90BDB"/>
    <w:rsid w:val="00F90E2C"/>
    <w:rsid w:val="00F90F41"/>
    <w:rsid w:val="00F90F6E"/>
    <w:rsid w:val="00F90FD4"/>
    <w:rsid w:val="00F91106"/>
    <w:rsid w:val="00F9110E"/>
    <w:rsid w:val="00F91365"/>
    <w:rsid w:val="00F91425"/>
    <w:rsid w:val="00F914AC"/>
    <w:rsid w:val="00F91B33"/>
    <w:rsid w:val="00F91CD5"/>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A75"/>
    <w:rsid w:val="00F94EDA"/>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4C4"/>
    <w:rsid w:val="00FA0703"/>
    <w:rsid w:val="00FA07FF"/>
    <w:rsid w:val="00FA089D"/>
    <w:rsid w:val="00FA09FC"/>
    <w:rsid w:val="00FA0B73"/>
    <w:rsid w:val="00FA0C14"/>
    <w:rsid w:val="00FA0E59"/>
    <w:rsid w:val="00FA0F10"/>
    <w:rsid w:val="00FA121D"/>
    <w:rsid w:val="00FA1255"/>
    <w:rsid w:val="00FA128A"/>
    <w:rsid w:val="00FA15A2"/>
    <w:rsid w:val="00FA164D"/>
    <w:rsid w:val="00FA1BB8"/>
    <w:rsid w:val="00FA1CC9"/>
    <w:rsid w:val="00FA1D11"/>
    <w:rsid w:val="00FA1F9E"/>
    <w:rsid w:val="00FA212D"/>
    <w:rsid w:val="00FA22F2"/>
    <w:rsid w:val="00FA231E"/>
    <w:rsid w:val="00FA2451"/>
    <w:rsid w:val="00FA2603"/>
    <w:rsid w:val="00FA2857"/>
    <w:rsid w:val="00FA2C60"/>
    <w:rsid w:val="00FA2EC9"/>
    <w:rsid w:val="00FA2F09"/>
    <w:rsid w:val="00FA305D"/>
    <w:rsid w:val="00FA32E9"/>
    <w:rsid w:val="00FA349B"/>
    <w:rsid w:val="00FA34CA"/>
    <w:rsid w:val="00FA3508"/>
    <w:rsid w:val="00FA351D"/>
    <w:rsid w:val="00FA3818"/>
    <w:rsid w:val="00FA3905"/>
    <w:rsid w:val="00FA3B82"/>
    <w:rsid w:val="00FA3EBF"/>
    <w:rsid w:val="00FA40CD"/>
    <w:rsid w:val="00FA414F"/>
    <w:rsid w:val="00FA4241"/>
    <w:rsid w:val="00FA4276"/>
    <w:rsid w:val="00FA42CE"/>
    <w:rsid w:val="00FA4380"/>
    <w:rsid w:val="00FA4695"/>
    <w:rsid w:val="00FA471C"/>
    <w:rsid w:val="00FA473E"/>
    <w:rsid w:val="00FA4872"/>
    <w:rsid w:val="00FA48C9"/>
    <w:rsid w:val="00FA4A3B"/>
    <w:rsid w:val="00FA4A63"/>
    <w:rsid w:val="00FA4BB6"/>
    <w:rsid w:val="00FA4DF8"/>
    <w:rsid w:val="00FA4F0D"/>
    <w:rsid w:val="00FA5092"/>
    <w:rsid w:val="00FA51C2"/>
    <w:rsid w:val="00FA5523"/>
    <w:rsid w:val="00FA589C"/>
    <w:rsid w:val="00FA5986"/>
    <w:rsid w:val="00FA59B3"/>
    <w:rsid w:val="00FA5A42"/>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E58"/>
    <w:rsid w:val="00FB3F0F"/>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E2"/>
    <w:rsid w:val="00FB60BE"/>
    <w:rsid w:val="00FB60F8"/>
    <w:rsid w:val="00FB6255"/>
    <w:rsid w:val="00FB63B5"/>
    <w:rsid w:val="00FB644E"/>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7DF"/>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BD7"/>
    <w:rsid w:val="00FD406C"/>
    <w:rsid w:val="00FD4542"/>
    <w:rsid w:val="00FD4760"/>
    <w:rsid w:val="00FD47C8"/>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EEE"/>
    <w:rsid w:val="00FD6F48"/>
    <w:rsid w:val="00FD7015"/>
    <w:rsid w:val="00FD73D1"/>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26B"/>
    <w:rsid w:val="00FE4273"/>
    <w:rsid w:val="00FE42CB"/>
    <w:rsid w:val="00FE444E"/>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DA"/>
    <w:rsid w:val="00FF048D"/>
    <w:rsid w:val="00FF06AD"/>
    <w:rsid w:val="00FF0A8F"/>
    <w:rsid w:val="00FF0AAE"/>
    <w:rsid w:val="00FF0B5D"/>
    <w:rsid w:val="00FF0B5E"/>
    <w:rsid w:val="00FF0CF0"/>
    <w:rsid w:val="00FF0D2D"/>
    <w:rsid w:val="00FF0E20"/>
    <w:rsid w:val="00FF100E"/>
    <w:rsid w:val="00FF11B0"/>
    <w:rsid w:val="00FF139F"/>
    <w:rsid w:val="00FF17F9"/>
    <w:rsid w:val="00FF18B9"/>
    <w:rsid w:val="00FF1922"/>
    <w:rsid w:val="00FF1A49"/>
    <w:rsid w:val="00FF1AFB"/>
    <w:rsid w:val="00FF23F3"/>
    <w:rsid w:val="00FF25C8"/>
    <w:rsid w:val="00FF2636"/>
    <w:rsid w:val="00FF27F0"/>
    <w:rsid w:val="00FF28B5"/>
    <w:rsid w:val="00FF29D8"/>
    <w:rsid w:val="00FF2A77"/>
    <w:rsid w:val="00FF2ED5"/>
    <w:rsid w:val="00FF306A"/>
    <w:rsid w:val="00FF3088"/>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C32C53"/>
    <w:rsid w:val="04487A83"/>
    <w:rsid w:val="067E1B7F"/>
    <w:rsid w:val="06DE7160"/>
    <w:rsid w:val="06EC5983"/>
    <w:rsid w:val="07C87626"/>
    <w:rsid w:val="0A0C1AD4"/>
    <w:rsid w:val="0B4566DE"/>
    <w:rsid w:val="0BDC6D23"/>
    <w:rsid w:val="0ED53232"/>
    <w:rsid w:val="129B5730"/>
    <w:rsid w:val="147C5547"/>
    <w:rsid w:val="1638326E"/>
    <w:rsid w:val="16F333A5"/>
    <w:rsid w:val="17A437AE"/>
    <w:rsid w:val="18C71156"/>
    <w:rsid w:val="19A81E3E"/>
    <w:rsid w:val="1A180BC5"/>
    <w:rsid w:val="1DCA680C"/>
    <w:rsid w:val="1F4F0090"/>
    <w:rsid w:val="1FD20711"/>
    <w:rsid w:val="20361301"/>
    <w:rsid w:val="20A27BD7"/>
    <w:rsid w:val="22DD0555"/>
    <w:rsid w:val="245D3640"/>
    <w:rsid w:val="256B45FD"/>
    <w:rsid w:val="28342413"/>
    <w:rsid w:val="296C3B90"/>
    <w:rsid w:val="2AB44183"/>
    <w:rsid w:val="2AB80E6D"/>
    <w:rsid w:val="2B4D7EC2"/>
    <w:rsid w:val="2E43497C"/>
    <w:rsid w:val="2EA21017"/>
    <w:rsid w:val="2FE15445"/>
    <w:rsid w:val="3012545E"/>
    <w:rsid w:val="31821737"/>
    <w:rsid w:val="33CE740D"/>
    <w:rsid w:val="33D14D1F"/>
    <w:rsid w:val="33F530CA"/>
    <w:rsid w:val="366B02B6"/>
    <w:rsid w:val="36EC5869"/>
    <w:rsid w:val="36F210B1"/>
    <w:rsid w:val="3908237C"/>
    <w:rsid w:val="3D15033B"/>
    <w:rsid w:val="3E7B23D2"/>
    <w:rsid w:val="3E8C2330"/>
    <w:rsid w:val="40C8A8C0"/>
    <w:rsid w:val="40E61154"/>
    <w:rsid w:val="4502676A"/>
    <w:rsid w:val="456841AF"/>
    <w:rsid w:val="45DA344A"/>
    <w:rsid w:val="46193962"/>
    <w:rsid w:val="473016F6"/>
    <w:rsid w:val="48034569"/>
    <w:rsid w:val="487617B1"/>
    <w:rsid w:val="488157BC"/>
    <w:rsid w:val="4A426549"/>
    <w:rsid w:val="4A98219E"/>
    <w:rsid w:val="4B3E7B5A"/>
    <w:rsid w:val="4CF601D2"/>
    <w:rsid w:val="4D125D34"/>
    <w:rsid w:val="4D465368"/>
    <w:rsid w:val="4E9E7454"/>
    <w:rsid w:val="4EEA6BBA"/>
    <w:rsid w:val="50E22159"/>
    <w:rsid w:val="53E802C9"/>
    <w:rsid w:val="558643BC"/>
    <w:rsid w:val="56614292"/>
    <w:rsid w:val="569E0A25"/>
    <w:rsid w:val="58227F4B"/>
    <w:rsid w:val="58AA2F96"/>
    <w:rsid w:val="59413C36"/>
    <w:rsid w:val="5A0013FC"/>
    <w:rsid w:val="5A215878"/>
    <w:rsid w:val="5B072A2D"/>
    <w:rsid w:val="5CA17EFD"/>
    <w:rsid w:val="5D243F51"/>
    <w:rsid w:val="5D3C63CE"/>
    <w:rsid w:val="5D68102B"/>
    <w:rsid w:val="5DBF22D8"/>
    <w:rsid w:val="5EF075E0"/>
    <w:rsid w:val="5FF92B75"/>
    <w:rsid w:val="60681499"/>
    <w:rsid w:val="6197268E"/>
    <w:rsid w:val="61AB3460"/>
    <w:rsid w:val="627F18E7"/>
    <w:rsid w:val="62BD0E65"/>
    <w:rsid w:val="652C1183"/>
    <w:rsid w:val="65D61D59"/>
    <w:rsid w:val="66FD45B6"/>
    <w:rsid w:val="67A000C2"/>
    <w:rsid w:val="68020747"/>
    <w:rsid w:val="68C165D0"/>
    <w:rsid w:val="68CE437F"/>
    <w:rsid w:val="69437E42"/>
    <w:rsid w:val="6A50EAF0"/>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407600D5-4F0E-488B-A830-18D05FF3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35F0"/>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4"/>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2.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3217</CharactersWithSpaces>
  <SharedDoc>false</SharedDoc>
  <HLinks>
    <vt:vector size="192" baseType="variant">
      <vt:variant>
        <vt:i4>8126540</vt:i4>
      </vt:variant>
      <vt:variant>
        <vt:i4>93</vt:i4>
      </vt:variant>
      <vt:variant>
        <vt:i4>0</vt:i4>
      </vt:variant>
      <vt:variant>
        <vt:i4>5</vt:i4>
      </vt:variant>
      <vt:variant>
        <vt:lpwstr>https://www.3gpp.org/ftp/TSG_RAN/WG1_RL1/TSGR1_119/Docs/R1-2409975.zip</vt:lpwstr>
      </vt:variant>
      <vt:variant>
        <vt:lpwstr/>
      </vt:variant>
      <vt:variant>
        <vt:i4>7733324</vt:i4>
      </vt:variant>
      <vt:variant>
        <vt:i4>90</vt:i4>
      </vt:variant>
      <vt:variant>
        <vt:i4>0</vt:i4>
      </vt:variant>
      <vt:variant>
        <vt:i4>5</vt:i4>
      </vt:variant>
      <vt:variant>
        <vt:lpwstr>https://www.3gpp.org/ftp/TSG_RAN/WG1_RL1/TSGR1_119/Docs/R1-2409771.zip</vt:lpwstr>
      </vt:variant>
      <vt:variant>
        <vt:lpwstr/>
      </vt:variant>
      <vt:variant>
        <vt:i4>7798854</vt:i4>
      </vt:variant>
      <vt:variant>
        <vt:i4>87</vt:i4>
      </vt:variant>
      <vt:variant>
        <vt:i4>0</vt:i4>
      </vt:variant>
      <vt:variant>
        <vt:i4>5</vt:i4>
      </vt:variant>
      <vt:variant>
        <vt:lpwstr>https://www.3gpp.org/ftp/TSG_RAN/WG1_RL1/TSGR1_119/Docs/R1-2410543.zip</vt:lpwstr>
      </vt:variant>
      <vt:variant>
        <vt:lpwstr/>
      </vt:variant>
      <vt:variant>
        <vt:i4>7733323</vt:i4>
      </vt:variant>
      <vt:variant>
        <vt:i4>84</vt:i4>
      </vt:variant>
      <vt:variant>
        <vt:i4>0</vt:i4>
      </vt:variant>
      <vt:variant>
        <vt:i4>5</vt:i4>
      </vt:variant>
      <vt:variant>
        <vt:lpwstr>https://www.3gpp.org/ftp/TSG_RAN/WG1_RL1/TSGR1_119/Docs/R1-2410493.zip</vt:lpwstr>
      </vt:variant>
      <vt:variant>
        <vt:lpwstr/>
      </vt:variant>
      <vt:variant>
        <vt:i4>7798849</vt:i4>
      </vt:variant>
      <vt:variant>
        <vt:i4>81</vt:i4>
      </vt:variant>
      <vt:variant>
        <vt:i4>0</vt:i4>
      </vt:variant>
      <vt:variant>
        <vt:i4>5</vt:i4>
      </vt:variant>
      <vt:variant>
        <vt:lpwstr>https://www.3gpp.org/ftp/TSG_RAN/WG1_RL1/TSGR1_119/Docs/R1-2410432.zip</vt:lpwstr>
      </vt:variant>
      <vt:variant>
        <vt:lpwstr/>
      </vt:variant>
      <vt:variant>
        <vt:i4>7733314</vt:i4>
      </vt:variant>
      <vt:variant>
        <vt:i4>78</vt:i4>
      </vt:variant>
      <vt:variant>
        <vt:i4>0</vt:i4>
      </vt:variant>
      <vt:variant>
        <vt:i4>5</vt:i4>
      </vt:variant>
      <vt:variant>
        <vt:lpwstr>https://www.3gpp.org/ftp/TSG_RAN/WG1_RL1/TSGR1_119/Docs/R1-2410403.zip</vt:lpwstr>
      </vt:variant>
      <vt:variant>
        <vt:lpwstr/>
      </vt:variant>
      <vt:variant>
        <vt:i4>7995462</vt:i4>
      </vt:variant>
      <vt:variant>
        <vt:i4>75</vt:i4>
      </vt:variant>
      <vt:variant>
        <vt:i4>0</vt:i4>
      </vt:variant>
      <vt:variant>
        <vt:i4>5</vt:i4>
      </vt:variant>
      <vt:variant>
        <vt:lpwstr>https://www.3gpp.org/ftp/TSG_RAN/WG1_RL1/TSGR1_119/Docs/R1-2410348.zip</vt:lpwstr>
      </vt:variant>
      <vt:variant>
        <vt:lpwstr/>
      </vt:variant>
      <vt:variant>
        <vt:i4>7667781</vt:i4>
      </vt:variant>
      <vt:variant>
        <vt:i4>72</vt:i4>
      </vt:variant>
      <vt:variant>
        <vt:i4>0</vt:i4>
      </vt:variant>
      <vt:variant>
        <vt:i4>5</vt:i4>
      </vt:variant>
      <vt:variant>
        <vt:lpwstr>https://www.3gpp.org/ftp/TSG_RAN/WG1_RL1/TSGR1_119/Docs/R1-2410276.zip</vt:lpwstr>
      </vt:variant>
      <vt:variant>
        <vt:lpwstr/>
      </vt:variant>
      <vt:variant>
        <vt:i4>7798854</vt:i4>
      </vt:variant>
      <vt:variant>
        <vt:i4>69</vt:i4>
      </vt:variant>
      <vt:variant>
        <vt:i4>0</vt:i4>
      </vt:variant>
      <vt:variant>
        <vt:i4>5</vt:i4>
      </vt:variant>
      <vt:variant>
        <vt:lpwstr>https://www.3gpp.org/ftp/TSG_RAN/WG1_RL1/TSGR1_119/Docs/R1-2410244.zip</vt:lpwstr>
      </vt:variant>
      <vt:variant>
        <vt:lpwstr/>
      </vt:variant>
      <vt:variant>
        <vt:i4>8060993</vt:i4>
      </vt:variant>
      <vt:variant>
        <vt:i4>66</vt:i4>
      </vt:variant>
      <vt:variant>
        <vt:i4>0</vt:i4>
      </vt:variant>
      <vt:variant>
        <vt:i4>5</vt:i4>
      </vt:variant>
      <vt:variant>
        <vt:lpwstr>https://www.3gpp.org/ftp/TSG_RAN/WG1_RL1/TSGR1_119/Docs/R1-2410238.zip</vt:lpwstr>
      </vt:variant>
      <vt:variant>
        <vt:lpwstr/>
      </vt:variant>
      <vt:variant>
        <vt:i4>7405635</vt:i4>
      </vt:variant>
      <vt:variant>
        <vt:i4>63</vt:i4>
      </vt:variant>
      <vt:variant>
        <vt:i4>0</vt:i4>
      </vt:variant>
      <vt:variant>
        <vt:i4>5</vt:i4>
      </vt:variant>
      <vt:variant>
        <vt:lpwstr>https://www.3gpp.org/ftp/TSG_RAN/WG1_RL1/TSGR1_119/Docs/R1-2410212.zip</vt:lpwstr>
      </vt:variant>
      <vt:variant>
        <vt:lpwstr/>
      </vt:variant>
      <vt:variant>
        <vt:i4>7864388</vt:i4>
      </vt:variant>
      <vt:variant>
        <vt:i4>60</vt:i4>
      </vt:variant>
      <vt:variant>
        <vt:i4>0</vt:i4>
      </vt:variant>
      <vt:variant>
        <vt:i4>5</vt:i4>
      </vt:variant>
      <vt:variant>
        <vt:lpwstr>https://www.3gpp.org/ftp/TSG_RAN/WG1_RL1/TSGR1_119/Docs/R1-2410168.zip</vt:lpwstr>
      </vt:variant>
      <vt:variant>
        <vt:lpwstr/>
      </vt:variant>
      <vt:variant>
        <vt:i4>7602240</vt:i4>
      </vt:variant>
      <vt:variant>
        <vt:i4>57</vt:i4>
      </vt:variant>
      <vt:variant>
        <vt:i4>0</vt:i4>
      </vt:variant>
      <vt:variant>
        <vt:i4>5</vt:i4>
      </vt:variant>
      <vt:variant>
        <vt:lpwstr>https://www.3gpp.org/ftp/TSG_RAN/WG1_RL1/TSGR1_119/Docs/R1-2410124.zip</vt:lpwstr>
      </vt:variant>
      <vt:variant>
        <vt:lpwstr/>
      </vt:variant>
      <vt:variant>
        <vt:i4>7667779</vt:i4>
      </vt:variant>
      <vt:variant>
        <vt:i4>54</vt:i4>
      </vt:variant>
      <vt:variant>
        <vt:i4>0</vt:i4>
      </vt:variant>
      <vt:variant>
        <vt:i4>5</vt:i4>
      </vt:variant>
      <vt:variant>
        <vt:lpwstr>https://www.3gpp.org/ftp/TSG_RAN/WG1_RL1/TSGR1_119/Docs/R1-2410115.zip</vt:lpwstr>
      </vt:variant>
      <vt:variant>
        <vt:lpwstr/>
      </vt:variant>
      <vt:variant>
        <vt:i4>7340102</vt:i4>
      </vt:variant>
      <vt:variant>
        <vt:i4>51</vt:i4>
      </vt:variant>
      <vt:variant>
        <vt:i4>0</vt:i4>
      </vt:variant>
      <vt:variant>
        <vt:i4>5</vt:i4>
      </vt:variant>
      <vt:variant>
        <vt:lpwstr>https://www.3gpp.org/ftp/TSG_RAN/WG1_RL1/TSGR1_119/Docs/R1-2410041.zip</vt:lpwstr>
      </vt:variant>
      <vt:variant>
        <vt:lpwstr/>
      </vt:variant>
      <vt:variant>
        <vt:i4>7733315</vt:i4>
      </vt:variant>
      <vt:variant>
        <vt:i4>48</vt:i4>
      </vt:variant>
      <vt:variant>
        <vt:i4>0</vt:i4>
      </vt:variant>
      <vt:variant>
        <vt:i4>5</vt:i4>
      </vt:variant>
      <vt:variant>
        <vt:lpwstr>https://www.3gpp.org/ftp/TSG_RAN/WG1_RL1/TSGR1_119/Docs/R1-2410017.zip</vt:lpwstr>
      </vt:variant>
      <vt:variant>
        <vt:lpwstr/>
      </vt:variant>
      <vt:variant>
        <vt:i4>7864386</vt:i4>
      </vt:variant>
      <vt:variant>
        <vt:i4>45</vt:i4>
      </vt:variant>
      <vt:variant>
        <vt:i4>0</vt:i4>
      </vt:variant>
      <vt:variant>
        <vt:i4>5</vt:i4>
      </vt:variant>
      <vt:variant>
        <vt:lpwstr>https://www.3gpp.org/ftp/TSG_RAN/WG1_RL1/TSGR1_119/Docs/R1-2409991.zip</vt:lpwstr>
      </vt:variant>
      <vt:variant>
        <vt:lpwstr/>
      </vt:variant>
      <vt:variant>
        <vt:i4>8126540</vt:i4>
      </vt:variant>
      <vt:variant>
        <vt:i4>42</vt:i4>
      </vt:variant>
      <vt:variant>
        <vt:i4>0</vt:i4>
      </vt:variant>
      <vt:variant>
        <vt:i4>5</vt:i4>
      </vt:variant>
      <vt:variant>
        <vt:lpwstr>https://www.3gpp.org/ftp/TSG_RAN/WG1_RL1/TSGR1_119/Docs/R1-2409975.zip</vt:lpwstr>
      </vt:variant>
      <vt:variant>
        <vt:lpwstr/>
      </vt:variant>
      <vt:variant>
        <vt:i4>7995468</vt:i4>
      </vt:variant>
      <vt:variant>
        <vt:i4>39</vt:i4>
      </vt:variant>
      <vt:variant>
        <vt:i4>0</vt:i4>
      </vt:variant>
      <vt:variant>
        <vt:i4>5</vt:i4>
      </vt:variant>
      <vt:variant>
        <vt:lpwstr>https://www.3gpp.org/ftp/TSG_RAN/WG1_RL1/TSGR1_119/Docs/R1-2409973.zip</vt:lpwstr>
      </vt:variant>
      <vt:variant>
        <vt:lpwstr/>
      </vt:variant>
      <vt:variant>
        <vt:i4>8323150</vt:i4>
      </vt:variant>
      <vt:variant>
        <vt:i4>36</vt:i4>
      </vt:variant>
      <vt:variant>
        <vt:i4>0</vt:i4>
      </vt:variant>
      <vt:variant>
        <vt:i4>5</vt:i4>
      </vt:variant>
      <vt:variant>
        <vt:lpwstr>https://www.3gpp.org/ftp/TSG_RAN/WG1_RL1/TSGR1_119/Docs/R1-2409956.zip</vt:lpwstr>
      </vt:variant>
      <vt:variant>
        <vt:lpwstr/>
      </vt:variant>
      <vt:variant>
        <vt:i4>7340107</vt:i4>
      </vt:variant>
      <vt:variant>
        <vt:i4>33</vt:i4>
      </vt:variant>
      <vt:variant>
        <vt:i4>0</vt:i4>
      </vt:variant>
      <vt:variant>
        <vt:i4>5</vt:i4>
      </vt:variant>
      <vt:variant>
        <vt:lpwstr>https://www.3gpp.org/ftp/TSG_RAN/WG1_RL1/TSGR1_119/Docs/R1-2409909.zip</vt:lpwstr>
      </vt:variant>
      <vt:variant>
        <vt:lpwstr/>
      </vt:variant>
      <vt:variant>
        <vt:i4>7864393</vt:i4>
      </vt:variant>
      <vt:variant>
        <vt:i4>30</vt:i4>
      </vt:variant>
      <vt:variant>
        <vt:i4>0</vt:i4>
      </vt:variant>
      <vt:variant>
        <vt:i4>5</vt:i4>
      </vt:variant>
      <vt:variant>
        <vt:lpwstr>https://www.3gpp.org/ftp/TSG_RAN/WG1_RL1/TSGR1_119/Docs/R1-2409820.zip</vt:lpwstr>
      </vt:variant>
      <vt:variant>
        <vt:lpwstr/>
      </vt:variant>
      <vt:variant>
        <vt:i4>7733324</vt:i4>
      </vt:variant>
      <vt:variant>
        <vt:i4>27</vt:i4>
      </vt:variant>
      <vt:variant>
        <vt:i4>0</vt:i4>
      </vt:variant>
      <vt:variant>
        <vt:i4>5</vt:i4>
      </vt:variant>
      <vt:variant>
        <vt:lpwstr>https://www.3gpp.org/ftp/TSG_RAN/WG1_RL1/TSGR1_119/Docs/R1-2409771.zip</vt:lpwstr>
      </vt:variant>
      <vt:variant>
        <vt:lpwstr/>
      </vt:variant>
      <vt:variant>
        <vt:i4>7340098</vt:i4>
      </vt:variant>
      <vt:variant>
        <vt:i4>24</vt:i4>
      </vt:variant>
      <vt:variant>
        <vt:i4>0</vt:i4>
      </vt:variant>
      <vt:variant>
        <vt:i4>5</vt:i4>
      </vt:variant>
      <vt:variant>
        <vt:lpwstr>https://www.3gpp.org/ftp/TSG_RAN/WG1_RL1/TSGR1_119/Docs/R1-2409696.zip</vt:lpwstr>
      </vt:variant>
      <vt:variant>
        <vt:lpwstr/>
      </vt:variant>
      <vt:variant>
        <vt:i4>8257615</vt:i4>
      </vt:variant>
      <vt:variant>
        <vt:i4>21</vt:i4>
      </vt:variant>
      <vt:variant>
        <vt:i4>0</vt:i4>
      </vt:variant>
      <vt:variant>
        <vt:i4>5</vt:i4>
      </vt:variant>
      <vt:variant>
        <vt:lpwstr>https://www.3gpp.org/ftp/TSG_RAN/WG1_RL1/TSGR1_119/Docs/R1-2409648.zip</vt:lpwstr>
      </vt:variant>
      <vt:variant>
        <vt:lpwstr/>
      </vt:variant>
      <vt:variant>
        <vt:i4>7602250</vt:i4>
      </vt:variant>
      <vt:variant>
        <vt:i4>18</vt:i4>
      </vt:variant>
      <vt:variant>
        <vt:i4>0</vt:i4>
      </vt:variant>
      <vt:variant>
        <vt:i4>5</vt:i4>
      </vt:variant>
      <vt:variant>
        <vt:lpwstr>https://www.3gpp.org/ftp/TSG_RAN/WG1_RL1/TSGR1_119/Docs/R1-2409612.zip</vt:lpwstr>
      </vt:variant>
      <vt:variant>
        <vt:lpwstr/>
      </vt:variant>
      <vt:variant>
        <vt:i4>7340105</vt:i4>
      </vt:variant>
      <vt:variant>
        <vt:i4>15</vt:i4>
      </vt:variant>
      <vt:variant>
        <vt:i4>0</vt:i4>
      </vt:variant>
      <vt:variant>
        <vt:i4>5</vt:i4>
      </vt:variant>
      <vt:variant>
        <vt:lpwstr>https://www.3gpp.org/ftp/TSG_RAN/WG1_RL1/TSGR1_119/Docs/R1-2409525.zip</vt:lpwstr>
      </vt:variant>
      <vt:variant>
        <vt:lpwstr/>
      </vt:variant>
      <vt:variant>
        <vt:i4>7733314</vt:i4>
      </vt:variant>
      <vt:variant>
        <vt:i4>12</vt:i4>
      </vt:variant>
      <vt:variant>
        <vt:i4>0</vt:i4>
      </vt:variant>
      <vt:variant>
        <vt:i4>5</vt:i4>
      </vt:variant>
      <vt:variant>
        <vt:lpwstr>https://www.3gpp.org/ftp/TSG_RAN/WG1_RL1/TSGR1_119/Docs/R1-2409492.zip</vt:lpwstr>
      </vt:variant>
      <vt:variant>
        <vt:lpwstr/>
      </vt:variant>
      <vt:variant>
        <vt:i4>7733321</vt:i4>
      </vt:variant>
      <vt:variant>
        <vt:i4>9</vt:i4>
      </vt:variant>
      <vt:variant>
        <vt:i4>0</vt:i4>
      </vt:variant>
      <vt:variant>
        <vt:i4>5</vt:i4>
      </vt:variant>
      <vt:variant>
        <vt:lpwstr>https://www.3gpp.org/ftp/TSG_RAN/WG1_RL1/TSGR1_119/Docs/R1-2409422.zip</vt:lpwstr>
      </vt:variant>
      <vt:variant>
        <vt:lpwstr/>
      </vt:variant>
      <vt:variant>
        <vt:i4>7471171</vt:i4>
      </vt:variant>
      <vt:variant>
        <vt:i4>6</vt:i4>
      </vt:variant>
      <vt:variant>
        <vt:i4>0</vt:i4>
      </vt:variant>
      <vt:variant>
        <vt:i4>5</vt:i4>
      </vt:variant>
      <vt:variant>
        <vt:lpwstr>https://www.3gpp.org/ftp/TSG_RAN/WG1_RL1/TSGR1_119/Docs/R1-2409381.zip</vt:lpwstr>
      </vt:variant>
      <vt:variant>
        <vt:lpwstr/>
      </vt:variant>
      <vt:variant>
        <vt:i4>7995498</vt:i4>
      </vt:variant>
      <vt:variant>
        <vt:i4>3</vt:i4>
      </vt:variant>
      <vt:variant>
        <vt:i4>0</vt:i4>
      </vt:variant>
      <vt:variant>
        <vt:i4>5</vt:i4>
      </vt:variant>
      <vt:variant>
        <vt:lpwstr>mailto:jov_travel1024@outlook.com</vt:lpwstr>
      </vt:variant>
      <vt:variant>
        <vt:lpwstr/>
      </vt:variant>
      <vt:variant>
        <vt:i4>2293845</vt:i4>
      </vt:variant>
      <vt:variant>
        <vt:i4>0</vt:i4>
      </vt:variant>
      <vt:variant>
        <vt:i4>0</vt:i4>
      </vt:variant>
      <vt:variant>
        <vt:i4>5</vt:i4>
      </vt:variant>
      <vt:variant>
        <vt:lpwstr>mailto:Jerome.vogedes@att.com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Kyrie Consulting Firm</cp:lastModifiedBy>
  <cp:revision>8</cp:revision>
  <dcterms:created xsi:type="dcterms:W3CDTF">2025-11-05T21:41:00Z</dcterms:created>
  <dcterms:modified xsi:type="dcterms:W3CDTF">2025-11-07T09:44:00Z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0x0101002AD63C5AFD9A50408F92A853392E9ACF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ies>
</file>