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34B1FE"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297C00">
        <w:rPr>
          <w:b/>
          <w:i/>
          <w:sz w:val="28"/>
        </w:rPr>
        <w:t>R4-25</w:t>
      </w:r>
      <w:r w:rsidR="007367B9">
        <w:rPr>
          <w:b/>
          <w:i/>
          <w:sz w:val="28"/>
        </w:rPr>
        <w:t>20278</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EC12F" w:rsidR="001E41F3" w:rsidRPr="00410371" w:rsidRDefault="00292CF9" w:rsidP="00E13F3D">
            <w:pPr>
              <w:pStyle w:val="CRCoverPage"/>
              <w:spacing w:after="0"/>
              <w:jc w:val="right"/>
              <w:rPr>
                <w:b/>
                <w:noProof/>
                <w:sz w:val="28"/>
              </w:rPr>
            </w:pPr>
            <w:r>
              <w:rPr>
                <w:b/>
                <w:sz w:val="28"/>
              </w:rPr>
              <w:t>37.941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96193" w:rsidR="001E41F3" w:rsidRPr="00410371" w:rsidRDefault="007367B9"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7828E" w:rsidR="001E41F3" w:rsidRPr="00410371" w:rsidRDefault="00297C00"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42065" w:rsidR="001E41F3" w:rsidRPr="00410371" w:rsidRDefault="00292CF9">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00C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4B62D" w:rsidR="00F25D98" w:rsidRDefault="00292C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2CF9" w14:paraId="58300953" w14:textId="77777777" w:rsidTr="00547111">
        <w:tc>
          <w:tcPr>
            <w:tcW w:w="1843" w:type="dxa"/>
            <w:tcBorders>
              <w:top w:val="single" w:sz="4" w:space="0" w:color="auto"/>
              <w:left w:val="single" w:sz="4" w:space="0" w:color="auto"/>
            </w:tcBorders>
          </w:tcPr>
          <w:p w14:paraId="05B2F3A2" w14:textId="77777777" w:rsidR="00292CF9" w:rsidRDefault="00292CF9" w:rsidP="00292C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DAAAD" w:rsidR="00292CF9" w:rsidRDefault="00292CF9" w:rsidP="00292CF9">
            <w:pPr>
              <w:pStyle w:val="CRCoverPage"/>
              <w:spacing w:after="0"/>
              <w:ind w:left="100"/>
              <w:rPr>
                <w:noProof/>
              </w:rPr>
            </w:pPr>
            <w:r w:rsidRPr="00B16207">
              <w:rPr>
                <w:lang w:val="fr-FR"/>
              </w:rPr>
              <w:t>CR to T</w:t>
            </w:r>
            <w:r>
              <w:rPr>
                <w:lang w:val="fr-FR"/>
              </w:rPr>
              <w:t>R</w:t>
            </w:r>
            <w:r w:rsidRPr="00B16207">
              <w:rPr>
                <w:lang w:val="fr-FR"/>
              </w:rPr>
              <w:t xml:space="preserve"> </w:t>
            </w:r>
            <w:r>
              <w:rPr>
                <w:lang w:val="fr-FR"/>
              </w:rPr>
              <w:t xml:space="preserve">37.941 on </w:t>
            </w:r>
            <w:proofErr w:type="spellStart"/>
            <w:r>
              <w:rPr>
                <w:lang w:val="fr-FR"/>
              </w:rPr>
              <w:t>definition</w:t>
            </w:r>
            <w:proofErr w:type="spellEnd"/>
            <w:r>
              <w:rPr>
                <w:lang w:val="fr-FR"/>
              </w:rPr>
              <w:t xml:space="preserve"> of </w:t>
            </w:r>
            <w:proofErr w:type="spellStart"/>
            <w:r>
              <w:rPr>
                <w:lang w:val="fr-FR"/>
              </w:rPr>
              <w:t>anechoic</w:t>
            </w:r>
            <w:proofErr w:type="spellEnd"/>
            <w:r>
              <w:rPr>
                <w:lang w:val="fr-FR"/>
              </w:rPr>
              <w:t xml:space="preserve"> </w:t>
            </w:r>
            <w:proofErr w:type="spellStart"/>
            <w:r>
              <w:rPr>
                <w:lang w:val="fr-FR"/>
              </w:rPr>
              <w:t>chamber</w:t>
            </w:r>
            <w:proofErr w:type="spellEnd"/>
          </w:p>
        </w:tc>
      </w:tr>
      <w:tr w:rsidR="00292CF9" w14:paraId="05C08479" w14:textId="77777777" w:rsidTr="00547111">
        <w:tc>
          <w:tcPr>
            <w:tcW w:w="1843" w:type="dxa"/>
            <w:tcBorders>
              <w:left w:val="single" w:sz="4" w:space="0" w:color="auto"/>
            </w:tcBorders>
          </w:tcPr>
          <w:p w14:paraId="45E29F53" w14:textId="77777777" w:rsidR="00292CF9" w:rsidRDefault="00292CF9" w:rsidP="00292CF9">
            <w:pPr>
              <w:pStyle w:val="CRCoverPage"/>
              <w:spacing w:after="0"/>
              <w:rPr>
                <w:b/>
                <w:i/>
                <w:noProof/>
                <w:sz w:val="8"/>
                <w:szCs w:val="8"/>
              </w:rPr>
            </w:pPr>
          </w:p>
        </w:tc>
        <w:tc>
          <w:tcPr>
            <w:tcW w:w="7797" w:type="dxa"/>
            <w:gridSpan w:val="10"/>
            <w:tcBorders>
              <w:right w:val="single" w:sz="4" w:space="0" w:color="auto"/>
            </w:tcBorders>
          </w:tcPr>
          <w:p w14:paraId="22071BC1" w14:textId="77777777" w:rsidR="00292CF9" w:rsidRDefault="00292CF9" w:rsidP="00292CF9">
            <w:pPr>
              <w:pStyle w:val="CRCoverPage"/>
              <w:spacing w:after="0"/>
              <w:rPr>
                <w:noProof/>
                <w:sz w:val="8"/>
                <w:szCs w:val="8"/>
              </w:rPr>
            </w:pPr>
          </w:p>
        </w:tc>
      </w:tr>
      <w:tr w:rsidR="00292CF9" w14:paraId="46D5D7C2" w14:textId="77777777" w:rsidTr="00547111">
        <w:tc>
          <w:tcPr>
            <w:tcW w:w="1843" w:type="dxa"/>
            <w:tcBorders>
              <w:left w:val="single" w:sz="4" w:space="0" w:color="auto"/>
            </w:tcBorders>
          </w:tcPr>
          <w:p w14:paraId="45A6C2C4" w14:textId="77777777" w:rsidR="00292CF9" w:rsidRDefault="00292CF9" w:rsidP="00292C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63876" w:rsidR="00292CF9" w:rsidRDefault="00292CF9" w:rsidP="00292CF9">
            <w:pPr>
              <w:pStyle w:val="CRCoverPage"/>
              <w:spacing w:after="0"/>
              <w:ind w:left="100"/>
              <w:rPr>
                <w:noProof/>
              </w:rPr>
            </w:pPr>
            <w:r>
              <w:t>Nokia</w:t>
            </w:r>
          </w:p>
        </w:tc>
      </w:tr>
      <w:tr w:rsidR="00292CF9" w14:paraId="4196B218" w14:textId="77777777" w:rsidTr="00547111">
        <w:tc>
          <w:tcPr>
            <w:tcW w:w="1843" w:type="dxa"/>
            <w:tcBorders>
              <w:left w:val="single" w:sz="4" w:space="0" w:color="auto"/>
            </w:tcBorders>
          </w:tcPr>
          <w:p w14:paraId="14C300BA" w14:textId="77777777" w:rsidR="00292CF9" w:rsidRDefault="00292CF9" w:rsidP="00292C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67E271" w:rsidR="00292CF9" w:rsidRDefault="00292CF9" w:rsidP="00292CF9">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5BC9F" w:rsidR="001E41F3" w:rsidRDefault="00292CF9">
            <w:pPr>
              <w:pStyle w:val="CRCoverPage"/>
              <w:spacing w:after="0"/>
              <w:ind w:left="100"/>
              <w:rPr>
                <w:noProof/>
              </w:rPr>
            </w:pPr>
            <w:proofErr w:type="spellStart"/>
            <w:r w:rsidRPr="00BF6DEE">
              <w:t>NR_BS_RF_req_evo</w:t>
            </w:r>
            <w:proofErr w:type="spellEnd"/>
            <w:r w:rsidRPr="00BF6DE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3A139" w:rsidR="001E41F3" w:rsidRDefault="00297C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2CF9" w14:paraId="1256F52C" w14:textId="77777777" w:rsidTr="00547111">
        <w:tc>
          <w:tcPr>
            <w:tcW w:w="2694" w:type="dxa"/>
            <w:gridSpan w:val="2"/>
            <w:tcBorders>
              <w:top w:val="single" w:sz="4" w:space="0" w:color="auto"/>
              <w:left w:val="single" w:sz="4" w:space="0" w:color="auto"/>
            </w:tcBorders>
          </w:tcPr>
          <w:p w14:paraId="52C87DB0" w14:textId="77777777" w:rsidR="00292CF9" w:rsidRDefault="00292CF9" w:rsidP="00292C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81BA8" w:rsidR="00292CF9" w:rsidRDefault="00292CF9" w:rsidP="00292CF9">
            <w:pPr>
              <w:pStyle w:val="CRCoverPage"/>
              <w:spacing w:after="0"/>
              <w:ind w:left="100"/>
              <w:rPr>
                <w:noProof/>
              </w:rPr>
            </w:pPr>
            <w:r>
              <w:t xml:space="preserve">Introduction of </w:t>
            </w:r>
            <w:proofErr w:type="spellStart"/>
            <w:r>
              <w:rPr>
                <w:lang w:val="fr-FR"/>
              </w:rPr>
              <w:t>definition</w:t>
            </w:r>
            <w:proofErr w:type="spellEnd"/>
            <w:r>
              <w:rPr>
                <w:lang w:val="fr-FR"/>
              </w:rPr>
              <w:t xml:space="preserve"> of </w:t>
            </w:r>
            <w:proofErr w:type="spellStart"/>
            <w:r>
              <w:rPr>
                <w:lang w:val="fr-FR"/>
              </w:rPr>
              <w:t>anechoic</w:t>
            </w:r>
            <w:proofErr w:type="spellEnd"/>
            <w:r>
              <w:rPr>
                <w:lang w:val="fr-FR"/>
              </w:rPr>
              <w:t xml:space="preserve"> </w:t>
            </w:r>
            <w:proofErr w:type="spellStart"/>
            <w:r>
              <w:rPr>
                <w:lang w:val="fr-FR"/>
              </w:rPr>
              <w:t>chamber</w:t>
            </w:r>
            <w:proofErr w:type="spellEnd"/>
            <w:r>
              <w:rPr>
                <w:lang w:val="fr-FR"/>
              </w:rPr>
              <w:t xml:space="preserve"> as </w:t>
            </w:r>
            <w:proofErr w:type="spellStart"/>
            <w:r>
              <w:rPr>
                <w:lang w:val="fr-FR"/>
              </w:rPr>
              <w:t>agreed</w:t>
            </w:r>
            <w:proofErr w:type="spellEnd"/>
            <w:r>
              <w:rPr>
                <w:lang w:val="fr-FR"/>
              </w:rPr>
              <w:t xml:space="preserve"> in R4-2512580</w:t>
            </w:r>
            <w:r>
              <w:t>.</w:t>
            </w:r>
          </w:p>
        </w:tc>
      </w:tr>
      <w:tr w:rsidR="00292CF9" w14:paraId="4CA74D09" w14:textId="77777777" w:rsidTr="00547111">
        <w:tc>
          <w:tcPr>
            <w:tcW w:w="2694" w:type="dxa"/>
            <w:gridSpan w:val="2"/>
            <w:tcBorders>
              <w:left w:val="single" w:sz="4" w:space="0" w:color="auto"/>
            </w:tcBorders>
          </w:tcPr>
          <w:p w14:paraId="2D0866D6" w14:textId="77777777" w:rsidR="00292CF9" w:rsidRDefault="00292CF9" w:rsidP="00292CF9">
            <w:pPr>
              <w:pStyle w:val="CRCoverPage"/>
              <w:spacing w:after="0"/>
              <w:rPr>
                <w:b/>
                <w:i/>
                <w:noProof/>
                <w:sz w:val="8"/>
                <w:szCs w:val="8"/>
              </w:rPr>
            </w:pPr>
          </w:p>
        </w:tc>
        <w:tc>
          <w:tcPr>
            <w:tcW w:w="6946" w:type="dxa"/>
            <w:gridSpan w:val="9"/>
            <w:tcBorders>
              <w:right w:val="single" w:sz="4" w:space="0" w:color="auto"/>
            </w:tcBorders>
          </w:tcPr>
          <w:p w14:paraId="365DEF04" w14:textId="77777777" w:rsidR="00292CF9" w:rsidRDefault="00292CF9" w:rsidP="00292CF9">
            <w:pPr>
              <w:pStyle w:val="CRCoverPage"/>
              <w:spacing w:after="0"/>
              <w:rPr>
                <w:noProof/>
                <w:sz w:val="8"/>
                <w:szCs w:val="8"/>
              </w:rPr>
            </w:pPr>
          </w:p>
        </w:tc>
      </w:tr>
      <w:tr w:rsidR="00292CF9" w14:paraId="21016551" w14:textId="77777777" w:rsidTr="00547111">
        <w:tc>
          <w:tcPr>
            <w:tcW w:w="2694" w:type="dxa"/>
            <w:gridSpan w:val="2"/>
            <w:tcBorders>
              <w:left w:val="single" w:sz="4" w:space="0" w:color="auto"/>
            </w:tcBorders>
          </w:tcPr>
          <w:p w14:paraId="49433147" w14:textId="77777777" w:rsidR="00292CF9" w:rsidRDefault="00292CF9" w:rsidP="0029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569B8E" w:rsidR="00292CF9" w:rsidRDefault="00292CF9" w:rsidP="00292CF9">
            <w:pPr>
              <w:pStyle w:val="CRCoverPage"/>
              <w:spacing w:after="0"/>
              <w:ind w:left="100"/>
              <w:rPr>
                <w:noProof/>
              </w:rPr>
            </w:pPr>
            <w:r>
              <w:t xml:space="preserve">Add definition of </w:t>
            </w:r>
            <w:proofErr w:type="spellStart"/>
            <w:r>
              <w:rPr>
                <w:lang w:val="fr-FR"/>
              </w:rPr>
              <w:t>anechoic</w:t>
            </w:r>
            <w:proofErr w:type="spellEnd"/>
            <w:r>
              <w:rPr>
                <w:lang w:val="fr-FR"/>
              </w:rPr>
              <w:t xml:space="preserve"> </w:t>
            </w:r>
            <w:proofErr w:type="spellStart"/>
            <w:r>
              <w:rPr>
                <w:lang w:val="fr-FR"/>
              </w:rPr>
              <w:t>chamber</w:t>
            </w:r>
            <w:proofErr w:type="spellEnd"/>
            <w:r>
              <w:t>, other minor corrections are also included.</w:t>
            </w:r>
          </w:p>
        </w:tc>
      </w:tr>
      <w:tr w:rsidR="00292CF9" w14:paraId="1F886379" w14:textId="77777777" w:rsidTr="00547111">
        <w:tc>
          <w:tcPr>
            <w:tcW w:w="2694" w:type="dxa"/>
            <w:gridSpan w:val="2"/>
            <w:tcBorders>
              <w:left w:val="single" w:sz="4" w:space="0" w:color="auto"/>
            </w:tcBorders>
          </w:tcPr>
          <w:p w14:paraId="4D989623" w14:textId="77777777" w:rsidR="00292CF9" w:rsidRDefault="00292CF9" w:rsidP="00292CF9">
            <w:pPr>
              <w:pStyle w:val="CRCoverPage"/>
              <w:spacing w:after="0"/>
              <w:rPr>
                <w:b/>
                <w:i/>
                <w:noProof/>
                <w:sz w:val="8"/>
                <w:szCs w:val="8"/>
              </w:rPr>
            </w:pPr>
          </w:p>
        </w:tc>
        <w:tc>
          <w:tcPr>
            <w:tcW w:w="6946" w:type="dxa"/>
            <w:gridSpan w:val="9"/>
            <w:tcBorders>
              <w:right w:val="single" w:sz="4" w:space="0" w:color="auto"/>
            </w:tcBorders>
          </w:tcPr>
          <w:p w14:paraId="71C4A204" w14:textId="77777777" w:rsidR="00292CF9" w:rsidRDefault="00292CF9" w:rsidP="00292CF9">
            <w:pPr>
              <w:pStyle w:val="CRCoverPage"/>
              <w:spacing w:after="0"/>
              <w:rPr>
                <w:noProof/>
                <w:sz w:val="8"/>
                <w:szCs w:val="8"/>
              </w:rPr>
            </w:pPr>
          </w:p>
        </w:tc>
      </w:tr>
      <w:tr w:rsidR="00292CF9" w14:paraId="678D7BF9" w14:textId="77777777" w:rsidTr="00547111">
        <w:tc>
          <w:tcPr>
            <w:tcW w:w="2694" w:type="dxa"/>
            <w:gridSpan w:val="2"/>
            <w:tcBorders>
              <w:left w:val="single" w:sz="4" w:space="0" w:color="auto"/>
              <w:bottom w:val="single" w:sz="4" w:space="0" w:color="auto"/>
            </w:tcBorders>
          </w:tcPr>
          <w:p w14:paraId="4E5CE1B6" w14:textId="77777777" w:rsidR="00292CF9" w:rsidRDefault="00292CF9" w:rsidP="0029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54244" w:rsidR="00292CF9" w:rsidRDefault="00292CF9" w:rsidP="00292CF9">
            <w:pPr>
              <w:pStyle w:val="CRCoverPage"/>
              <w:spacing w:after="0"/>
              <w:ind w:left="100"/>
              <w:rPr>
                <w:noProof/>
              </w:rPr>
            </w:pPr>
            <w:proofErr w:type="spellStart"/>
            <w:r>
              <w:rPr>
                <w:lang w:val="fr-FR"/>
              </w:rPr>
              <w:t>Anechoic</w:t>
            </w:r>
            <w:proofErr w:type="spellEnd"/>
            <w:r>
              <w:rPr>
                <w:lang w:val="fr-FR"/>
              </w:rPr>
              <w:t xml:space="preserve"> </w:t>
            </w:r>
            <w:proofErr w:type="spellStart"/>
            <w:r>
              <w:rPr>
                <w:lang w:val="fr-FR"/>
              </w:rPr>
              <w:t>chamber</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defined</w:t>
            </w:r>
            <w:proofErr w:type="spellEnd"/>
            <w:r>
              <w:rPr>
                <w:lang w:val="fr-FR"/>
              </w:rPr>
              <w:t xml:space="preserve"> and </w:t>
            </w:r>
            <w:proofErr w:type="spellStart"/>
            <w:r>
              <w:rPr>
                <w:lang w:val="fr-FR"/>
              </w:rPr>
              <w:t>would</w:t>
            </w:r>
            <w:proofErr w:type="spellEnd"/>
            <w:r>
              <w:rPr>
                <w:lang w:val="fr-FR"/>
              </w:rPr>
              <w:t xml:space="preserve"> lead to </w:t>
            </w:r>
            <w:proofErr w:type="spellStart"/>
            <w:r>
              <w:rPr>
                <w:lang w:val="fr-FR"/>
              </w:rPr>
              <w:t>different</w:t>
            </w:r>
            <w:proofErr w:type="spellEnd"/>
            <w:r>
              <w:rPr>
                <w:lang w:val="fr-FR"/>
              </w:rPr>
              <w:t xml:space="preserve"> </w:t>
            </w:r>
            <w:proofErr w:type="spellStart"/>
            <w:r>
              <w:rPr>
                <w:lang w:val="fr-FR"/>
              </w:rPr>
              <w:t>interpretations</w:t>
            </w:r>
            <w:proofErr w:type="spellEnd"/>
            <w:r>
              <w:t>.</w:t>
            </w:r>
          </w:p>
        </w:tc>
      </w:tr>
      <w:tr w:rsidR="00292CF9" w14:paraId="034AF533" w14:textId="77777777" w:rsidTr="00547111">
        <w:tc>
          <w:tcPr>
            <w:tcW w:w="2694" w:type="dxa"/>
            <w:gridSpan w:val="2"/>
          </w:tcPr>
          <w:p w14:paraId="39D9EB5B" w14:textId="77777777" w:rsidR="00292CF9" w:rsidRDefault="00292CF9" w:rsidP="00292CF9">
            <w:pPr>
              <w:pStyle w:val="CRCoverPage"/>
              <w:spacing w:after="0"/>
              <w:rPr>
                <w:b/>
                <w:i/>
                <w:noProof/>
                <w:sz w:val="8"/>
                <w:szCs w:val="8"/>
              </w:rPr>
            </w:pPr>
          </w:p>
        </w:tc>
        <w:tc>
          <w:tcPr>
            <w:tcW w:w="6946" w:type="dxa"/>
            <w:gridSpan w:val="9"/>
          </w:tcPr>
          <w:p w14:paraId="7826CB1C" w14:textId="77777777" w:rsidR="00292CF9" w:rsidRDefault="00292CF9" w:rsidP="00292CF9">
            <w:pPr>
              <w:pStyle w:val="CRCoverPage"/>
              <w:spacing w:after="0"/>
              <w:rPr>
                <w:noProof/>
                <w:sz w:val="8"/>
                <w:szCs w:val="8"/>
              </w:rPr>
            </w:pPr>
          </w:p>
        </w:tc>
      </w:tr>
      <w:tr w:rsidR="00292CF9" w14:paraId="6A17D7AC" w14:textId="77777777" w:rsidTr="00547111">
        <w:tc>
          <w:tcPr>
            <w:tcW w:w="2694" w:type="dxa"/>
            <w:gridSpan w:val="2"/>
            <w:tcBorders>
              <w:top w:val="single" w:sz="4" w:space="0" w:color="auto"/>
              <w:left w:val="single" w:sz="4" w:space="0" w:color="auto"/>
            </w:tcBorders>
          </w:tcPr>
          <w:p w14:paraId="6DAD5B19" w14:textId="77777777" w:rsidR="00292CF9" w:rsidRDefault="00292CF9" w:rsidP="0029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F2CD9" w:rsidR="00292CF9" w:rsidRDefault="00292CF9" w:rsidP="00292CF9">
            <w:pPr>
              <w:pStyle w:val="CRCoverPage"/>
              <w:spacing w:after="0"/>
              <w:ind w:left="100"/>
              <w:rPr>
                <w:noProof/>
              </w:rPr>
            </w:pPr>
            <w:r>
              <w:rPr>
                <w:rFonts w:eastAsia="Yu Mincho"/>
                <w:lang w:eastAsia="ja-JP"/>
              </w:rPr>
              <w:t>3.1, 7.1, 7.2.1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6B2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E9830" w:rsidR="001E41F3" w:rsidRDefault="00292C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2AFD6C" w:rsidR="001E41F3" w:rsidRDefault="00292CF9">
            <w:pPr>
              <w:pStyle w:val="CRCoverPage"/>
              <w:spacing w:after="0"/>
              <w:ind w:left="99"/>
              <w:rPr>
                <w:noProof/>
              </w:rPr>
            </w:pPr>
            <w:r>
              <w:rPr>
                <w:noProof/>
              </w:rPr>
              <w:t xml:space="preserve">TS/TR ...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92CF9" w14:paraId="556B87B6" w14:textId="77777777" w:rsidTr="008863B9">
        <w:tc>
          <w:tcPr>
            <w:tcW w:w="2694" w:type="dxa"/>
            <w:gridSpan w:val="2"/>
            <w:tcBorders>
              <w:left w:val="single" w:sz="4" w:space="0" w:color="auto"/>
              <w:bottom w:val="single" w:sz="4" w:space="0" w:color="auto"/>
            </w:tcBorders>
          </w:tcPr>
          <w:p w14:paraId="79A9C411" w14:textId="77777777" w:rsidR="00292CF9" w:rsidRDefault="00292CF9" w:rsidP="0029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F0B497" w:rsidR="00292CF9" w:rsidRDefault="00292CF9" w:rsidP="00292CF9">
            <w:pPr>
              <w:pStyle w:val="CRCoverPage"/>
              <w:spacing w:after="0"/>
              <w:ind w:left="100"/>
              <w:rPr>
                <w:noProof/>
              </w:rPr>
            </w:pPr>
            <w:r>
              <w:t>This CR has the same changes as the endorsed draft CR in R4-2515072.</w:t>
            </w:r>
          </w:p>
        </w:tc>
      </w:tr>
      <w:tr w:rsidR="00292CF9" w:rsidRPr="008863B9" w14:paraId="45BFE792" w14:textId="77777777" w:rsidTr="008863B9">
        <w:tc>
          <w:tcPr>
            <w:tcW w:w="2694" w:type="dxa"/>
            <w:gridSpan w:val="2"/>
            <w:tcBorders>
              <w:top w:val="single" w:sz="4" w:space="0" w:color="auto"/>
              <w:bottom w:val="single" w:sz="4" w:space="0" w:color="auto"/>
            </w:tcBorders>
          </w:tcPr>
          <w:p w14:paraId="194242DD" w14:textId="77777777" w:rsidR="00292CF9" w:rsidRPr="008863B9" w:rsidRDefault="00292CF9" w:rsidP="0029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2CF9" w:rsidRPr="008863B9" w:rsidRDefault="00292CF9" w:rsidP="00292CF9">
            <w:pPr>
              <w:pStyle w:val="CRCoverPage"/>
              <w:spacing w:after="0"/>
              <w:ind w:left="100"/>
              <w:rPr>
                <w:noProof/>
                <w:sz w:val="8"/>
                <w:szCs w:val="8"/>
              </w:rPr>
            </w:pPr>
          </w:p>
        </w:tc>
      </w:tr>
      <w:tr w:rsidR="00292C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2CF9" w:rsidRDefault="00292CF9" w:rsidP="0029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2CF9" w:rsidRDefault="00292CF9" w:rsidP="00292C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7B92A3" w14:textId="77777777" w:rsidR="00292CF9" w:rsidRPr="00BF6DEE" w:rsidRDefault="00292CF9" w:rsidP="00292CF9">
      <w:pPr>
        <w:keepNext/>
        <w:keepLines/>
        <w:spacing w:before="180"/>
        <w:ind w:left="1134" w:hanging="1134"/>
        <w:outlineLvl w:val="1"/>
        <w:rPr>
          <w:rFonts w:ascii="Arial" w:eastAsia="DengXian" w:hAnsi="Arial"/>
          <w:sz w:val="32"/>
        </w:rPr>
      </w:pPr>
      <w:bookmarkStart w:id="1" w:name="_Toc43738933"/>
      <w:bookmarkStart w:id="2" w:name="_Toc46346694"/>
      <w:bookmarkStart w:id="3" w:name="_Toc53165632"/>
      <w:bookmarkStart w:id="4" w:name="_Toc53166327"/>
      <w:bookmarkStart w:id="5" w:name="_Toc53167022"/>
      <w:bookmarkStart w:id="6" w:name="_Toc61130252"/>
      <w:bookmarkStart w:id="7" w:name="_Toc61130978"/>
      <w:bookmarkStart w:id="8" w:name="_Toc61187820"/>
      <w:bookmarkStart w:id="9" w:name="_Toc83029110"/>
      <w:bookmarkStart w:id="10" w:name="_Toc83919708"/>
      <w:bookmarkStart w:id="11" w:name="_Toc89784729"/>
      <w:bookmarkStart w:id="12" w:name="_Toc137299229"/>
      <w:bookmarkStart w:id="13" w:name="_Toc138888275"/>
      <w:bookmarkStart w:id="14" w:name="_Toc138888999"/>
      <w:bookmarkStart w:id="15" w:name="_Toc145340709"/>
      <w:bookmarkStart w:id="16" w:name="_Toc161842452"/>
      <w:bookmarkStart w:id="17" w:name="_Toc169788561"/>
      <w:bookmarkStart w:id="18" w:name="_Toc171511940"/>
      <w:bookmarkStart w:id="19" w:name="_Toc187261699"/>
      <w:r w:rsidRPr="00BF6DEE">
        <w:rPr>
          <w:rFonts w:ascii="Arial" w:eastAsia="DengXian" w:hAnsi="Arial"/>
          <w:sz w:val="32"/>
        </w:rPr>
        <w:t>3.1</w:t>
      </w:r>
      <w:r w:rsidRPr="00BF6DEE">
        <w:rPr>
          <w:rFonts w:ascii="Arial" w:eastAsia="DengXian" w:hAnsi="Arial"/>
          <w:sz w:val="32"/>
        </w:rPr>
        <w:tab/>
        <w:t>Terms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B54523" w14:textId="77777777" w:rsidR="00292CF9" w:rsidRPr="00BF6DEE" w:rsidRDefault="00292CF9" w:rsidP="00292CF9">
      <w:pPr>
        <w:rPr>
          <w:rFonts w:eastAsia="DengXian"/>
        </w:rPr>
      </w:pPr>
      <w:r w:rsidRPr="00BF6DEE">
        <w:rPr>
          <w:rFonts w:eastAsia="DengXian"/>
        </w:rPr>
        <w:t>For the purposes of the present document, the terms given in TR 21.905 [1] and the following apply. A term defined in the present document takes precedence over the definition of the same term, if any, in TR 21.905 [1].</w:t>
      </w:r>
    </w:p>
    <w:p w14:paraId="012A4C53" w14:textId="77777777" w:rsidR="00292CF9" w:rsidRPr="00BF6DEE" w:rsidRDefault="00292CF9" w:rsidP="00292CF9">
      <w:pPr>
        <w:keepLines/>
        <w:ind w:left="1135" w:hanging="851"/>
        <w:rPr>
          <w:rFonts w:eastAsia="DengXian"/>
        </w:rPr>
      </w:pPr>
      <w:r w:rsidRPr="00BF6DEE">
        <w:rPr>
          <w:rFonts w:eastAsia="DengXian"/>
        </w:rPr>
        <w:t>NOTE 1:</w:t>
      </w:r>
      <w:r w:rsidRPr="00BF6DEE">
        <w:rPr>
          <w:rFonts w:eastAsia="DengXian"/>
        </w:rPr>
        <w:tab/>
        <w:t>Multi-word definitions are treated as linguistic expressions and printed in italic font throughout this requirement specification. Linguistic expressions may not be split and are printed in their entirety.</w:t>
      </w:r>
    </w:p>
    <w:p w14:paraId="4EBEC253" w14:textId="77777777" w:rsidR="00292CF9" w:rsidRPr="00BF6DEE" w:rsidRDefault="00292CF9" w:rsidP="00292CF9">
      <w:pPr>
        <w:rPr>
          <w:rFonts w:eastAsia="DengXian"/>
          <w:lang w:eastAsia="zh-CN"/>
        </w:rPr>
      </w:pPr>
      <w:r w:rsidRPr="00BF6DEE">
        <w:rPr>
          <w:rFonts w:eastAsia="DengXian"/>
          <w:b/>
          <w:bCs/>
        </w:rPr>
        <w:t>active antenna system base station:</w:t>
      </w:r>
      <w:r w:rsidRPr="00BF6DEE">
        <w:rPr>
          <w:rFonts w:eastAsia="DengXian"/>
          <w:b/>
          <w:bCs/>
          <w:lang w:eastAsia="zh-CN"/>
        </w:rPr>
        <w:t xml:space="preserve"> </w:t>
      </w:r>
      <w:r w:rsidRPr="00BF6DEE">
        <w:rPr>
          <w:rFonts w:eastAsia="DengXian"/>
          <w:lang w:eastAsia="zh-CN"/>
        </w:rPr>
        <w:t xml:space="preserve">base station system which combines an </w:t>
      </w:r>
      <w:r w:rsidRPr="00BF6DEE">
        <w:rPr>
          <w:rFonts w:eastAsia="DengXian"/>
          <w:i/>
          <w:iCs/>
          <w:lang w:eastAsia="zh-CN"/>
        </w:rPr>
        <w:t>antenna array</w:t>
      </w:r>
      <w:r w:rsidRPr="00BF6DEE">
        <w:rPr>
          <w:rFonts w:eastAsia="DengXian"/>
          <w:lang w:eastAsia="zh-CN"/>
        </w:rPr>
        <w:t xml:space="preserve"> with a </w:t>
      </w:r>
      <w:r w:rsidRPr="00BF6DEE">
        <w:rPr>
          <w:rFonts w:eastAsia="DengXian"/>
          <w:i/>
          <w:iCs/>
          <w:lang w:eastAsia="zh-CN"/>
        </w:rPr>
        <w:t>transceiver unit</w:t>
      </w:r>
      <w:r w:rsidRPr="00BF6DEE">
        <w:rPr>
          <w:rFonts w:eastAsia="DengXian"/>
          <w:lang w:eastAsia="zh-CN"/>
        </w:rPr>
        <w:t xml:space="preserve"> array and a </w:t>
      </w:r>
      <w:r w:rsidRPr="00BF6DEE">
        <w:rPr>
          <w:rFonts w:eastAsia="DengXian"/>
          <w:i/>
          <w:lang w:eastAsia="zh-CN"/>
        </w:rPr>
        <w:t>radio distribution network</w:t>
      </w:r>
    </w:p>
    <w:p w14:paraId="0731D082" w14:textId="77777777" w:rsidR="00292CF9" w:rsidRDefault="00292CF9" w:rsidP="00292CF9">
      <w:pPr>
        <w:rPr>
          <w:ins w:id="20" w:author="Michal Szydelko, Huawei" w:date="2025-10-15T12:33:00Z"/>
        </w:rPr>
      </w:pPr>
      <w:ins w:id="21" w:author="Man Hung Ng (Nokia)" w:date="2025-09-30T15:39:00Z">
        <w:r w:rsidRPr="00A7112A">
          <w:rPr>
            <w:b/>
          </w:rPr>
          <w:t>anechoic chamber</w:t>
        </w:r>
        <w:r w:rsidRPr="00E11EA5">
          <w:rPr>
            <w:b/>
          </w:rPr>
          <w:t>:</w:t>
        </w:r>
        <w:r w:rsidRPr="00E11EA5">
          <w:t xml:space="preserve"> </w:t>
        </w:r>
        <w:r>
          <w:t xml:space="preserve">shielded OTA measurement chamber </w:t>
        </w:r>
      </w:ins>
      <w:ins w:id="22" w:author="Michal Szydelko, Huawei" w:date="2025-10-15T12:33:00Z">
        <w:r>
          <w:t xml:space="preserve">lined with </w:t>
        </w:r>
      </w:ins>
      <w:ins w:id="23" w:author="Man Hung Ng (Nokia)" w:date="2025-10-15T14:04:00Z" w16du:dateUtc="2025-10-15T13:04:00Z">
        <w:r>
          <w:t xml:space="preserve">radio frequency </w:t>
        </w:r>
      </w:ins>
      <w:ins w:id="24" w:author="Michal Szydelko, Huawei" w:date="2025-10-15T12:33:00Z">
        <w:r>
          <w:t>absorbing material, designed to suppress reflections of electromagnetic waves and isolate the interior from external radio frequency interference.</w:t>
        </w:r>
      </w:ins>
    </w:p>
    <w:p w14:paraId="1D18CED0" w14:textId="77777777" w:rsidR="00292CF9" w:rsidRPr="00D72F73" w:rsidRDefault="00292CF9" w:rsidP="00292CF9">
      <w:pPr>
        <w:keepLines/>
        <w:ind w:left="1135" w:hanging="851"/>
        <w:rPr>
          <w:ins w:id="25" w:author="Man Hung Ng (Nokia)" w:date="2025-09-30T15:39:00Z"/>
          <w:rFonts w:eastAsia="DengXian"/>
          <w:lang w:eastAsia="zh-CN"/>
        </w:rPr>
      </w:pPr>
      <w:ins w:id="26" w:author="Michal Szydelko, Huawei" w:date="2025-10-15T12:33:00Z">
        <w:r w:rsidRPr="00D72F73">
          <w:rPr>
            <w:rFonts w:eastAsia="DengXian"/>
            <w:lang w:eastAsia="zh-CN"/>
          </w:rPr>
          <w:t xml:space="preserve">NOTE: </w:t>
        </w:r>
        <w:r w:rsidRPr="00D72F73">
          <w:rPr>
            <w:rFonts w:eastAsia="DengXian"/>
            <w:lang w:eastAsia="zh-CN"/>
          </w:rPr>
          <w:tab/>
        </w:r>
      </w:ins>
      <w:ins w:id="27" w:author="Michal Szydelko, Huawei" w:date="2025-10-15T12:34:00Z">
        <w:r w:rsidRPr="00D72F73">
          <w:rPr>
            <w:rFonts w:eastAsia="DengXian"/>
            <w:lang w:eastAsia="zh-CN"/>
          </w:rPr>
          <w:t xml:space="preserve">There are various types of anechoic chambers available, e.g., </w:t>
        </w:r>
      </w:ins>
      <w:ins w:id="28" w:author="Man Hung Ng (Nokia)" w:date="2025-09-30T15:39:00Z">
        <w:r w:rsidRPr="00D72F73">
          <w:rPr>
            <w:rFonts w:eastAsia="DengXian"/>
            <w:lang w:eastAsia="zh-CN"/>
          </w:rPr>
          <w:t>IAC, CATR,</w:t>
        </w:r>
      </w:ins>
      <w:ins w:id="29" w:author="Michal Szydelko, Huawei" w:date="2025-10-15T12:35:00Z">
        <w:r w:rsidRPr="00D72F73">
          <w:rPr>
            <w:rFonts w:eastAsia="DengXian"/>
            <w:lang w:eastAsia="zh-CN"/>
          </w:rPr>
          <w:t xml:space="preserve"> etc.</w:t>
        </w:r>
      </w:ins>
    </w:p>
    <w:p w14:paraId="5BC2D542" w14:textId="77777777" w:rsidR="00292CF9" w:rsidRPr="00BF6DEE" w:rsidRDefault="00292CF9" w:rsidP="00292CF9">
      <w:pPr>
        <w:spacing w:after="120"/>
        <w:rPr>
          <w:moveTo w:id="30" w:author="Man Hung Ng (Nokia)" w:date="2025-09-30T15:44:00Z"/>
          <w:rFonts w:eastAsia="DengXian"/>
          <w:i/>
          <w:lang w:eastAsia="zh-CN"/>
        </w:rPr>
      </w:pPr>
      <w:moveToRangeStart w:id="31" w:author="Man Hung Ng (Nokia)" w:date="2025-09-30T15:44:00Z" w:name="move210139458"/>
      <w:moveTo w:id="32" w:author="Man Hung Ng (Nokia)" w:date="2025-09-30T15:44:00Z">
        <w:r w:rsidRPr="00BF6DEE">
          <w:rPr>
            <w:rFonts w:eastAsia="DengXian"/>
            <w:b/>
            <w:lang w:eastAsia="zh-CN"/>
          </w:rPr>
          <w:t>angle of arrival:</w:t>
        </w:r>
        <w:r w:rsidRPr="00BF6DEE">
          <w:rPr>
            <w:rFonts w:eastAsia="DengXian"/>
            <w:lang w:eastAsia="zh-CN"/>
          </w:rPr>
          <w:t xml:space="preserve"> is the direction of propagation of electromagnetic wave incident on an BS </w:t>
        </w:r>
        <w:r w:rsidRPr="00BF6DEE">
          <w:rPr>
            <w:rFonts w:eastAsia="DengXian"/>
            <w:i/>
            <w:lang w:eastAsia="zh-CN"/>
          </w:rPr>
          <w:t>antenna array</w:t>
        </w:r>
      </w:moveTo>
    </w:p>
    <w:p w14:paraId="5C7C1AB1" w14:textId="77777777" w:rsidR="00292CF9" w:rsidRPr="00BF6DEE" w:rsidDel="00173609" w:rsidRDefault="00292CF9" w:rsidP="00292CF9">
      <w:pPr>
        <w:rPr>
          <w:moveFrom w:id="33" w:author="Man Hung Ng (Nokia)" w:date="2025-09-30T15:44:00Z"/>
          <w:rFonts w:eastAsia="DengXian"/>
          <w:lang w:eastAsia="zh-CN"/>
        </w:rPr>
      </w:pPr>
      <w:moveFromRangeStart w:id="34" w:author="Man Hung Ng (Nokia)" w:date="2025-09-30T15:44:00Z" w:name="move210139463"/>
      <w:moveToRangeEnd w:id="31"/>
      <w:moveFrom w:id="35" w:author="Man Hung Ng (Nokia)" w:date="2025-09-30T15:44:00Z">
        <w:r w:rsidRPr="00BF6DEE" w:rsidDel="00173609">
          <w:rPr>
            <w:rFonts w:eastAsia="DengXian"/>
            <w:b/>
            <w:bCs/>
            <w:lang w:eastAsia="zh-CN"/>
          </w:rPr>
          <w:t>a</w:t>
        </w:r>
        <w:r w:rsidRPr="00BF6DEE" w:rsidDel="00173609">
          <w:rPr>
            <w:rFonts w:eastAsia="DengXian"/>
            <w:b/>
            <w:bCs/>
          </w:rPr>
          <w:t xml:space="preserve">rray </w:t>
        </w:r>
        <w:r w:rsidRPr="00BF6DEE" w:rsidDel="00173609">
          <w:rPr>
            <w:rFonts w:eastAsia="DengXian"/>
            <w:b/>
            <w:bCs/>
            <w:lang w:eastAsia="zh-CN"/>
          </w:rPr>
          <w:t>e</w:t>
        </w:r>
        <w:r w:rsidRPr="00BF6DEE" w:rsidDel="00173609">
          <w:rPr>
            <w:rFonts w:eastAsia="DengXian"/>
            <w:b/>
            <w:bCs/>
          </w:rPr>
          <w:t>lement</w:t>
        </w:r>
        <w:r w:rsidRPr="00BF6DEE" w:rsidDel="00173609">
          <w:rPr>
            <w:rFonts w:eastAsia="DengXian"/>
            <w:b/>
            <w:bCs/>
            <w:lang w:eastAsia="zh-CN"/>
          </w:rPr>
          <w:t>:</w:t>
        </w:r>
        <w:r w:rsidRPr="00BF6DEE" w:rsidDel="00173609">
          <w:rPr>
            <w:rFonts w:eastAsia="DengXian"/>
          </w:rPr>
          <w:t xml:space="preserve"> subdivision of a passive </w:t>
        </w:r>
        <w:r w:rsidRPr="00BF6DEE" w:rsidDel="00173609">
          <w:rPr>
            <w:rFonts w:eastAsia="DengXian"/>
            <w:i/>
          </w:rPr>
          <w:t>antenna array</w:t>
        </w:r>
        <w:r w:rsidRPr="00BF6DEE" w:rsidDel="00173609">
          <w:rPr>
            <w:rFonts w:eastAsia="DengXian"/>
          </w:rPr>
          <w:t xml:space="preserve">, consisting of a single </w:t>
        </w:r>
        <w:r w:rsidRPr="00BF6DEE" w:rsidDel="00173609">
          <w:rPr>
            <w:rFonts w:eastAsia="DengXian"/>
            <w:i/>
          </w:rPr>
          <w:t>radiati</w:t>
        </w:r>
        <w:r w:rsidRPr="00BF6DEE" w:rsidDel="00173609">
          <w:rPr>
            <w:rFonts w:eastAsia="DengXian"/>
            <w:i/>
            <w:lang w:eastAsia="zh-CN"/>
          </w:rPr>
          <w:t>ng</w:t>
        </w:r>
        <w:r w:rsidRPr="00BF6DEE" w:rsidDel="00173609">
          <w:rPr>
            <w:rFonts w:eastAsia="DengXian"/>
            <w:i/>
          </w:rPr>
          <w:t xml:space="preserve"> element</w:t>
        </w:r>
        <w:r w:rsidRPr="00BF6DEE" w:rsidDel="00173609">
          <w:rPr>
            <w:rFonts w:eastAsia="DengXian"/>
          </w:rPr>
          <w:t xml:space="preserve"> or a group of </w:t>
        </w:r>
        <w:r w:rsidRPr="00BF6DEE" w:rsidDel="00173609">
          <w:rPr>
            <w:rFonts w:eastAsia="DengXian"/>
            <w:i/>
          </w:rPr>
          <w:t>radiating element</w:t>
        </w:r>
        <w:r w:rsidRPr="00BF6DEE" w:rsidDel="00173609">
          <w:rPr>
            <w:rFonts w:eastAsia="DengXian"/>
          </w:rPr>
          <w:t xml:space="preserve">s, with a fixed </w:t>
        </w:r>
        <w:r w:rsidRPr="00BF6DEE" w:rsidDel="00173609">
          <w:rPr>
            <w:rFonts w:eastAsia="DengXian"/>
            <w:i/>
          </w:rPr>
          <w:t>radiation pattern</w:t>
        </w:r>
      </w:moveFrom>
    </w:p>
    <w:moveFromRangeEnd w:id="34"/>
    <w:p w14:paraId="2018F0B6" w14:textId="77777777" w:rsidR="00292CF9" w:rsidRPr="00BF6DEE" w:rsidRDefault="00292CF9" w:rsidP="00292CF9">
      <w:pPr>
        <w:rPr>
          <w:rFonts w:eastAsia="DengXian"/>
          <w:i/>
        </w:rPr>
      </w:pPr>
      <w:r w:rsidRPr="00BF6DEE">
        <w:rPr>
          <w:rFonts w:eastAsia="DengXian"/>
          <w:b/>
        </w:rPr>
        <w:t>antenna array:</w:t>
      </w:r>
      <w:r w:rsidRPr="00BF6DEE">
        <w:rPr>
          <w:rFonts w:eastAsia="DengXian"/>
        </w:rPr>
        <w:t xml:space="preserve"> group of </w:t>
      </w:r>
      <w:r w:rsidRPr="00BF6DEE">
        <w:rPr>
          <w:rFonts w:eastAsia="DengXian"/>
          <w:i/>
          <w:lang w:eastAsia="zh-CN"/>
        </w:rPr>
        <w:t>radiating</w:t>
      </w:r>
      <w:r w:rsidRPr="00BF6DEE">
        <w:rPr>
          <w:rFonts w:eastAsia="DengXian"/>
          <w:i/>
        </w:rPr>
        <w:t xml:space="preserve"> element</w:t>
      </w:r>
      <w:r w:rsidRPr="00BF6DEE">
        <w:rPr>
          <w:rFonts w:eastAsia="DengXian"/>
        </w:rPr>
        <w:t xml:space="preserve">s characterized by the geometry and the properties of the </w:t>
      </w:r>
      <w:r w:rsidRPr="00BF6DEE">
        <w:rPr>
          <w:rFonts w:eastAsia="DengXian"/>
          <w:i/>
        </w:rPr>
        <w:t>array elements</w:t>
      </w:r>
    </w:p>
    <w:p w14:paraId="77D74BFB" w14:textId="77777777" w:rsidR="00292CF9" w:rsidRPr="00BF6DEE" w:rsidRDefault="00292CF9" w:rsidP="00292CF9">
      <w:pPr>
        <w:rPr>
          <w:rFonts w:eastAsia="DengXian"/>
          <w:bCs/>
          <w:lang w:eastAsia="zh-CN"/>
        </w:rPr>
      </w:pPr>
      <w:r w:rsidRPr="00BF6DEE">
        <w:rPr>
          <w:rFonts w:eastAsia="DengXian"/>
          <w:b/>
          <w:bCs/>
          <w:lang w:eastAsia="zh-CN"/>
        </w:rPr>
        <w:t>antenna gain:</w:t>
      </w:r>
      <w:r w:rsidRPr="00BF6DEE">
        <w:rPr>
          <w:rFonts w:eastAsia="DengXian"/>
          <w:bCs/>
          <w:lang w:eastAsia="zh-CN"/>
        </w:rPr>
        <w:t xml:space="preserve"> ratio of the radiation intensity, in a given direction, to the radiation intensity that would be obtained if the power accepted by the antenna were radiated </w:t>
      </w:r>
      <w:proofErr w:type="spellStart"/>
      <w:r w:rsidRPr="00BF6DEE">
        <w:rPr>
          <w:rFonts w:eastAsia="DengXian"/>
          <w:bCs/>
          <w:lang w:eastAsia="zh-CN"/>
        </w:rPr>
        <w:t>isotropically</w:t>
      </w:r>
      <w:proofErr w:type="spellEnd"/>
    </w:p>
    <w:p w14:paraId="198AE288" w14:textId="77777777" w:rsidR="00292CF9" w:rsidRPr="00BF6DEE" w:rsidRDefault="00292CF9" w:rsidP="00292CF9">
      <w:pPr>
        <w:keepLines/>
        <w:ind w:left="1135" w:hanging="851"/>
        <w:rPr>
          <w:rFonts w:eastAsia="DengXian"/>
          <w:lang w:eastAsia="zh-CN"/>
        </w:rPr>
      </w:pPr>
      <w:r w:rsidRPr="00BF6DEE">
        <w:rPr>
          <w:rFonts w:eastAsia="DengXian"/>
          <w:lang w:eastAsia="zh-CN"/>
        </w:rPr>
        <w:t>NOTE 2:</w:t>
      </w:r>
      <w:r w:rsidRPr="00BF6DEE">
        <w:rPr>
          <w:rFonts w:eastAsia="DengXian"/>
          <w:lang w:eastAsia="zh-CN"/>
        </w:rPr>
        <w:tab/>
        <w:t>If the direction is not specified, the direction of maximum radiation intensity is implied.</w:t>
      </w:r>
    </w:p>
    <w:p w14:paraId="0021491C" w14:textId="77777777" w:rsidR="00292CF9" w:rsidRPr="00BF6DEE" w:rsidRDefault="00292CF9" w:rsidP="00292CF9">
      <w:pPr>
        <w:rPr>
          <w:moveTo w:id="36" w:author="Man Hung Ng (Nokia)" w:date="2025-09-30T15:44:00Z"/>
          <w:rFonts w:eastAsia="DengXian"/>
          <w:lang w:eastAsia="zh-CN"/>
        </w:rPr>
      </w:pPr>
      <w:moveToRangeStart w:id="37" w:author="Man Hung Ng (Nokia)" w:date="2025-09-30T15:44:00Z" w:name="move210139463"/>
      <w:moveTo w:id="38" w:author="Man Hung Ng (Nokia)" w:date="2025-09-30T15:44:00Z">
        <w:r w:rsidRPr="00BF6DEE">
          <w:rPr>
            <w:rFonts w:eastAsia="DengXian"/>
            <w:b/>
            <w:bCs/>
            <w:lang w:eastAsia="zh-CN"/>
          </w:rPr>
          <w:t>a</w:t>
        </w:r>
        <w:r w:rsidRPr="00BF6DEE">
          <w:rPr>
            <w:rFonts w:eastAsia="DengXian"/>
            <w:b/>
            <w:bCs/>
          </w:rPr>
          <w:t xml:space="preserve">rray </w:t>
        </w:r>
        <w:r w:rsidRPr="00BF6DEE">
          <w:rPr>
            <w:rFonts w:eastAsia="DengXian"/>
            <w:b/>
            <w:bCs/>
            <w:lang w:eastAsia="zh-CN"/>
          </w:rPr>
          <w:t>e</w:t>
        </w:r>
        <w:r w:rsidRPr="00BF6DEE">
          <w:rPr>
            <w:rFonts w:eastAsia="DengXian"/>
            <w:b/>
            <w:bCs/>
          </w:rPr>
          <w:t>lement</w:t>
        </w:r>
        <w:r w:rsidRPr="00BF6DEE">
          <w:rPr>
            <w:rFonts w:eastAsia="DengXian"/>
            <w:b/>
            <w:bCs/>
            <w:lang w:eastAsia="zh-CN"/>
          </w:rPr>
          <w:t>:</w:t>
        </w:r>
        <w:r w:rsidRPr="00BF6DEE">
          <w:rPr>
            <w:rFonts w:eastAsia="DengXian"/>
          </w:rPr>
          <w:t xml:space="preserve"> subdivision of a passive </w:t>
        </w:r>
        <w:r w:rsidRPr="00BF6DEE">
          <w:rPr>
            <w:rFonts w:eastAsia="DengXian"/>
            <w:i/>
          </w:rPr>
          <w:t>antenna array</w:t>
        </w:r>
        <w:r w:rsidRPr="00BF6DEE">
          <w:rPr>
            <w:rFonts w:eastAsia="DengXian"/>
          </w:rPr>
          <w:t xml:space="preserve">, consisting of a single </w:t>
        </w:r>
        <w:r w:rsidRPr="00BF6DEE">
          <w:rPr>
            <w:rFonts w:eastAsia="DengXian"/>
            <w:i/>
          </w:rPr>
          <w:t>radiati</w:t>
        </w:r>
        <w:r w:rsidRPr="00BF6DEE">
          <w:rPr>
            <w:rFonts w:eastAsia="DengXian"/>
            <w:i/>
            <w:lang w:eastAsia="zh-CN"/>
          </w:rPr>
          <w:t>ng</w:t>
        </w:r>
        <w:r w:rsidRPr="00BF6DEE">
          <w:rPr>
            <w:rFonts w:eastAsia="DengXian"/>
            <w:i/>
          </w:rPr>
          <w:t xml:space="preserve"> element</w:t>
        </w:r>
        <w:r w:rsidRPr="00BF6DEE">
          <w:rPr>
            <w:rFonts w:eastAsia="DengXian"/>
          </w:rPr>
          <w:t xml:space="preserve"> or a group of </w:t>
        </w:r>
        <w:r w:rsidRPr="00BF6DEE">
          <w:rPr>
            <w:rFonts w:eastAsia="DengXian"/>
            <w:i/>
          </w:rPr>
          <w:t>radiating element</w:t>
        </w:r>
        <w:r w:rsidRPr="00BF6DEE">
          <w:rPr>
            <w:rFonts w:eastAsia="DengXian"/>
          </w:rPr>
          <w:t xml:space="preserve">s, with a fixed </w:t>
        </w:r>
        <w:r w:rsidRPr="00BF6DEE">
          <w:rPr>
            <w:rFonts w:eastAsia="DengXian"/>
            <w:i/>
          </w:rPr>
          <w:t>radiation pattern</w:t>
        </w:r>
      </w:moveTo>
    </w:p>
    <w:moveToRangeEnd w:id="37"/>
    <w:p w14:paraId="17FE7883" w14:textId="77777777" w:rsidR="00292CF9" w:rsidRPr="00BF6DEE" w:rsidRDefault="00292CF9" w:rsidP="00292CF9">
      <w:pPr>
        <w:rPr>
          <w:rFonts w:eastAsia="DengXian"/>
          <w:lang w:eastAsia="zh-CN"/>
        </w:rPr>
      </w:pPr>
      <w:r w:rsidRPr="00BF6DEE">
        <w:rPr>
          <w:rFonts w:eastAsia="DengXian"/>
          <w:b/>
          <w:lang w:eastAsia="zh-CN"/>
        </w:rPr>
        <w:t>array factor:</w:t>
      </w:r>
      <w:r w:rsidRPr="00BF6DEE">
        <w:rPr>
          <w:rFonts w:eastAsia="DengXian"/>
          <w:lang w:eastAsia="zh-CN"/>
        </w:rPr>
        <w:t xml:space="preserve"> </w:t>
      </w:r>
      <w:r w:rsidRPr="00BF6DEE">
        <w:rPr>
          <w:rFonts w:eastAsia="DengXian"/>
          <w:i/>
          <w:lang w:eastAsia="zh-CN"/>
        </w:rPr>
        <w:t>radiation pattern</w:t>
      </w:r>
      <w:r w:rsidRPr="00BF6DEE">
        <w:rPr>
          <w:rFonts w:eastAsia="DengXian"/>
          <w:lang w:eastAsia="zh-CN"/>
        </w:rPr>
        <w:t xml:space="preserve"> of an array antenna when each </w:t>
      </w:r>
      <w:r w:rsidRPr="00BF6DEE">
        <w:rPr>
          <w:rFonts w:eastAsia="DengXian"/>
          <w:i/>
          <w:lang w:eastAsia="zh-CN"/>
        </w:rPr>
        <w:t>array element</w:t>
      </w:r>
      <w:r w:rsidRPr="00BF6DEE">
        <w:rPr>
          <w:rFonts w:eastAsia="DengXian"/>
          <w:lang w:eastAsia="zh-CN"/>
        </w:rPr>
        <w:t xml:space="preserve"> is considered to radiate </w:t>
      </w:r>
      <w:proofErr w:type="spellStart"/>
      <w:r w:rsidRPr="00BF6DEE">
        <w:rPr>
          <w:rFonts w:eastAsia="DengXian"/>
          <w:lang w:eastAsia="zh-CN"/>
        </w:rPr>
        <w:t>isotropically</w:t>
      </w:r>
      <w:proofErr w:type="spellEnd"/>
    </w:p>
    <w:p w14:paraId="1861FC0E" w14:textId="77777777" w:rsidR="00292CF9" w:rsidRPr="00BF6DEE" w:rsidRDefault="00292CF9" w:rsidP="00292CF9">
      <w:pPr>
        <w:keepLines/>
        <w:ind w:left="1135" w:hanging="851"/>
        <w:rPr>
          <w:rFonts w:eastAsia="DengXian"/>
          <w:bCs/>
          <w:lang w:eastAsia="zh-CN"/>
        </w:rPr>
      </w:pPr>
      <w:r w:rsidRPr="00BF6DEE">
        <w:rPr>
          <w:rFonts w:eastAsia="DengXian"/>
          <w:lang w:eastAsia="zh-CN"/>
        </w:rPr>
        <w:t>NOTE 3:</w:t>
      </w:r>
      <w:r w:rsidRPr="00BF6DEE">
        <w:rPr>
          <w:rFonts w:eastAsia="DengXian"/>
          <w:lang w:eastAsia="zh-CN"/>
        </w:rPr>
        <w:tab/>
        <w:t xml:space="preserve">When the </w:t>
      </w:r>
      <w:r w:rsidRPr="00BF6DEE">
        <w:rPr>
          <w:rFonts w:eastAsia="DengXian"/>
          <w:i/>
          <w:lang w:eastAsia="zh-CN"/>
        </w:rPr>
        <w:t>radiation pattern</w:t>
      </w:r>
      <w:r w:rsidRPr="00BF6DEE">
        <w:rPr>
          <w:rFonts w:eastAsia="DengXian"/>
          <w:lang w:eastAsia="zh-CN"/>
        </w:rPr>
        <w:t xml:space="preserve"> of individual </w:t>
      </w:r>
      <w:r w:rsidRPr="00BF6DEE">
        <w:rPr>
          <w:rFonts w:eastAsia="DengXian"/>
          <w:i/>
          <w:lang w:eastAsia="zh-CN"/>
        </w:rPr>
        <w:t>array elements</w:t>
      </w:r>
      <w:r w:rsidRPr="00BF6DEE">
        <w:rPr>
          <w:rFonts w:eastAsia="DengXian"/>
          <w:lang w:eastAsia="zh-CN"/>
        </w:rPr>
        <w:t xml:space="preserve"> are identical, and the </w:t>
      </w:r>
      <w:r w:rsidRPr="00BF6DEE">
        <w:rPr>
          <w:rFonts w:eastAsia="DengXian"/>
          <w:i/>
          <w:lang w:eastAsia="zh-CN"/>
        </w:rPr>
        <w:t>array elements</w:t>
      </w:r>
      <w:r w:rsidRPr="00BF6DEE">
        <w:rPr>
          <w:rFonts w:eastAsia="DengXian"/>
          <w:lang w:eastAsia="zh-CN"/>
        </w:rPr>
        <w:t xml:space="preserve"> are congruent under translation, then the product of the </w:t>
      </w:r>
      <w:r w:rsidRPr="00BF6DEE">
        <w:rPr>
          <w:rFonts w:eastAsia="DengXian"/>
          <w:i/>
          <w:lang w:eastAsia="zh-CN"/>
        </w:rPr>
        <w:t>array factor</w:t>
      </w:r>
      <w:r w:rsidRPr="00BF6DEE">
        <w:rPr>
          <w:rFonts w:eastAsia="DengXian"/>
          <w:lang w:eastAsia="zh-CN"/>
        </w:rPr>
        <w:t xml:space="preserve"> and the </w:t>
      </w:r>
      <w:r w:rsidRPr="00BF6DEE">
        <w:rPr>
          <w:rFonts w:eastAsia="DengXian"/>
          <w:i/>
          <w:lang w:eastAsia="zh-CN"/>
        </w:rPr>
        <w:t>array element</w:t>
      </w:r>
      <w:r w:rsidRPr="00BF6DEE">
        <w:rPr>
          <w:rFonts w:eastAsia="DengXian"/>
          <w:lang w:eastAsia="zh-CN"/>
        </w:rPr>
        <w:t xml:space="preserve"> </w:t>
      </w:r>
      <w:r w:rsidRPr="00BF6DEE">
        <w:rPr>
          <w:rFonts w:eastAsia="DengXian"/>
          <w:i/>
          <w:lang w:eastAsia="zh-CN"/>
        </w:rPr>
        <w:t>radiation pattern</w:t>
      </w:r>
      <w:r w:rsidRPr="00BF6DEE">
        <w:rPr>
          <w:rFonts w:eastAsia="DengXian"/>
          <w:lang w:eastAsia="zh-CN"/>
        </w:rPr>
        <w:t xml:space="preserve"> gives the </w:t>
      </w:r>
      <w:r w:rsidRPr="00BF6DEE">
        <w:rPr>
          <w:rFonts w:eastAsia="DengXian"/>
          <w:i/>
          <w:lang w:eastAsia="zh-CN"/>
        </w:rPr>
        <w:t>radiation pattern</w:t>
      </w:r>
      <w:r w:rsidRPr="00BF6DEE">
        <w:rPr>
          <w:rFonts w:eastAsia="DengXian"/>
          <w:lang w:eastAsia="zh-CN"/>
        </w:rPr>
        <w:t xml:space="preserve"> of the entire array.</w:t>
      </w:r>
    </w:p>
    <w:p w14:paraId="020F6B5B" w14:textId="77777777" w:rsidR="00292CF9" w:rsidRPr="00BF6DEE" w:rsidDel="00173609" w:rsidRDefault="00292CF9" w:rsidP="00292CF9">
      <w:pPr>
        <w:spacing w:after="120"/>
        <w:rPr>
          <w:moveFrom w:id="39" w:author="Man Hung Ng (Nokia)" w:date="2025-09-30T15:44:00Z"/>
          <w:rFonts w:eastAsia="DengXian"/>
          <w:i/>
          <w:lang w:eastAsia="zh-CN"/>
        </w:rPr>
      </w:pPr>
      <w:moveFromRangeStart w:id="40" w:author="Man Hung Ng (Nokia)" w:date="2025-09-30T15:44:00Z" w:name="move210139458"/>
      <w:moveFrom w:id="41" w:author="Man Hung Ng (Nokia)" w:date="2025-09-30T15:44:00Z">
        <w:r w:rsidRPr="00BF6DEE" w:rsidDel="00173609">
          <w:rPr>
            <w:rFonts w:eastAsia="DengXian"/>
            <w:b/>
            <w:lang w:eastAsia="zh-CN"/>
          </w:rPr>
          <w:t>angle of arrival:</w:t>
        </w:r>
        <w:r w:rsidRPr="00BF6DEE" w:rsidDel="00173609">
          <w:rPr>
            <w:rFonts w:eastAsia="DengXian"/>
            <w:lang w:eastAsia="zh-CN"/>
          </w:rPr>
          <w:t xml:space="preserve"> is the direction of propagation of electromagnetic wave incident on an BS </w:t>
        </w:r>
        <w:r w:rsidRPr="00BF6DEE" w:rsidDel="00173609">
          <w:rPr>
            <w:rFonts w:eastAsia="DengXian"/>
            <w:i/>
            <w:lang w:eastAsia="zh-CN"/>
          </w:rPr>
          <w:t>antenna array</w:t>
        </w:r>
      </w:moveFrom>
    </w:p>
    <w:moveFromRangeEnd w:id="40"/>
    <w:p w14:paraId="2496258F" w14:textId="77777777" w:rsidR="00292CF9" w:rsidRPr="00BF6DEE" w:rsidRDefault="00292CF9" w:rsidP="00292CF9">
      <w:pPr>
        <w:spacing w:after="120"/>
        <w:rPr>
          <w:rFonts w:eastAsia="DengXian"/>
          <w:lang w:eastAsia="zh-CN"/>
        </w:rPr>
      </w:pPr>
      <w:r w:rsidRPr="00BF6DEE">
        <w:rPr>
          <w:rFonts w:eastAsia="DengXian"/>
          <w:b/>
          <w:lang w:eastAsia="zh-CN"/>
        </w:rPr>
        <w:t>beam:</w:t>
      </w:r>
      <w:r w:rsidRPr="00BF6DEE">
        <w:rPr>
          <w:rFonts w:eastAsia="DengXian"/>
          <w:lang w:eastAsia="zh-CN"/>
        </w:rPr>
        <w:t xml:space="preserve"> main lobe of a </w:t>
      </w:r>
      <w:r w:rsidRPr="00BF6DEE">
        <w:rPr>
          <w:rFonts w:eastAsia="DengXian"/>
          <w:i/>
          <w:iCs/>
        </w:rPr>
        <w:t>radiat</w:t>
      </w:r>
      <w:r w:rsidRPr="00BF6DEE">
        <w:rPr>
          <w:rFonts w:eastAsia="DengXian"/>
          <w:i/>
          <w:iCs/>
          <w:lang w:eastAsia="zh-CN"/>
        </w:rPr>
        <w:t>ion pattern</w:t>
      </w:r>
      <w:r w:rsidRPr="00BF6DEE">
        <w:rPr>
          <w:rFonts w:eastAsia="DengXian"/>
          <w:lang w:eastAsia="zh-CN"/>
        </w:rPr>
        <w:t xml:space="preserve"> from a BS</w:t>
      </w:r>
    </w:p>
    <w:p w14:paraId="2F2B9E06" w14:textId="77777777" w:rsidR="00292CF9" w:rsidRPr="00BF6DEE" w:rsidRDefault="00292CF9" w:rsidP="00292CF9">
      <w:pPr>
        <w:keepLines/>
        <w:ind w:left="1135" w:hanging="851"/>
        <w:rPr>
          <w:rFonts w:eastAsia="DengXian"/>
          <w:lang w:eastAsia="zh-CN"/>
        </w:rPr>
      </w:pPr>
      <w:r w:rsidRPr="00BF6DEE">
        <w:rPr>
          <w:rFonts w:eastAsia="DengXian"/>
          <w:lang w:eastAsia="zh-CN"/>
        </w:rPr>
        <w:t>NOTE 4:</w:t>
      </w:r>
      <w:r w:rsidRPr="00BF6DEE">
        <w:rPr>
          <w:rFonts w:eastAsia="DengXian"/>
          <w:lang w:eastAsia="zh-CN"/>
        </w:rPr>
        <w:tab/>
        <w:t xml:space="preserve">For certain BS </w:t>
      </w:r>
      <w:r w:rsidRPr="00BF6DEE">
        <w:rPr>
          <w:rFonts w:eastAsia="DengXian"/>
          <w:i/>
          <w:iCs/>
          <w:lang w:eastAsia="zh-CN"/>
        </w:rPr>
        <w:t>antenna array</w:t>
      </w:r>
      <w:r w:rsidRPr="00BF6DEE">
        <w:rPr>
          <w:rFonts w:eastAsia="DengXian"/>
          <w:lang w:eastAsia="zh-CN"/>
        </w:rPr>
        <w:t>, there may be more than one beam.</w:t>
      </w:r>
    </w:p>
    <w:p w14:paraId="375A1C3E" w14:textId="77777777" w:rsidR="00292CF9" w:rsidRPr="00BF6DEE" w:rsidRDefault="00292CF9" w:rsidP="00292CF9">
      <w:pPr>
        <w:rPr>
          <w:rFonts w:eastAsia="DengXian"/>
          <w:lang w:eastAsia="zh-CN"/>
        </w:rPr>
      </w:pPr>
      <w:r w:rsidRPr="00BF6DEE">
        <w:rPr>
          <w:rFonts w:eastAsia="DengXian"/>
          <w:b/>
          <w:lang w:eastAsia="zh-CN"/>
        </w:rPr>
        <w:t>beam centre direction:</w:t>
      </w:r>
      <w:r w:rsidRPr="00BF6DEE">
        <w:rPr>
          <w:rFonts w:eastAsia="DengXian"/>
          <w:lang w:eastAsia="zh-CN"/>
        </w:rPr>
        <w:t xml:space="preserve"> </w:t>
      </w:r>
      <w:r w:rsidRPr="00BF6DEE">
        <w:rPr>
          <w:rFonts w:eastAsia="DengXian"/>
        </w:rPr>
        <w:t>direction equal to the geometric centre of the half-power contour of the beam</w:t>
      </w:r>
    </w:p>
    <w:p w14:paraId="16FA405E" w14:textId="77777777" w:rsidR="00292CF9" w:rsidRPr="00BF6DEE" w:rsidRDefault="00292CF9" w:rsidP="00292CF9">
      <w:pPr>
        <w:rPr>
          <w:rFonts w:eastAsia="DengXian"/>
        </w:rPr>
      </w:pPr>
      <w:r w:rsidRPr="00BF6DEE">
        <w:rPr>
          <w:rFonts w:eastAsia="DengXian"/>
          <w:b/>
          <w:lang w:eastAsia="zh-CN"/>
        </w:rPr>
        <w:t>beam direction pair:</w:t>
      </w:r>
      <w:r w:rsidRPr="00BF6DEE">
        <w:rPr>
          <w:rFonts w:eastAsia="DengXian"/>
          <w:lang w:eastAsia="zh-CN"/>
        </w:rPr>
        <w:t xml:space="preserve"> data set consisting of </w:t>
      </w:r>
      <w:r w:rsidRPr="00BF6DEE">
        <w:rPr>
          <w:rFonts w:eastAsia="DengXian"/>
        </w:rPr>
        <w:t xml:space="preserve">the </w:t>
      </w:r>
      <w:r w:rsidRPr="00BF6DEE">
        <w:rPr>
          <w:rFonts w:eastAsia="DengXian"/>
          <w:i/>
        </w:rPr>
        <w:t>beam centre direction</w:t>
      </w:r>
      <w:r w:rsidRPr="00BF6DEE">
        <w:rPr>
          <w:rFonts w:eastAsia="DengXian"/>
        </w:rPr>
        <w:t xml:space="preserve"> and the related </w:t>
      </w:r>
      <w:r w:rsidRPr="00BF6DEE">
        <w:rPr>
          <w:rFonts w:eastAsia="DengXian"/>
          <w:i/>
        </w:rPr>
        <w:t>beam peak direction</w:t>
      </w:r>
    </w:p>
    <w:p w14:paraId="19841D09" w14:textId="77777777" w:rsidR="00292CF9" w:rsidRPr="00BF6DEE" w:rsidRDefault="00292CF9" w:rsidP="00292CF9">
      <w:pPr>
        <w:rPr>
          <w:rFonts w:eastAsia="DengXian"/>
          <w:lang w:eastAsia="zh-CN"/>
        </w:rPr>
      </w:pPr>
      <w:r w:rsidRPr="00BF6DEE">
        <w:rPr>
          <w:rFonts w:eastAsia="DengXian"/>
          <w:b/>
        </w:rPr>
        <w:t>beam peak direction:</w:t>
      </w:r>
      <w:r w:rsidRPr="00BF6DEE">
        <w:rPr>
          <w:rFonts w:eastAsia="DengXian"/>
        </w:rPr>
        <w:t xml:space="preserve"> direction where the maximum EIRP is supposed to be found</w:t>
      </w:r>
    </w:p>
    <w:p w14:paraId="7C5A8F4C" w14:textId="77777777" w:rsidR="00292CF9" w:rsidRPr="00BF6DEE" w:rsidRDefault="00292CF9" w:rsidP="00292CF9">
      <w:pPr>
        <w:rPr>
          <w:rFonts w:eastAsia="DengXian"/>
        </w:rPr>
      </w:pPr>
      <w:r w:rsidRPr="00BF6DEE">
        <w:rPr>
          <w:rFonts w:eastAsia="DengXian"/>
          <w:b/>
        </w:rPr>
        <w:t>beamwidth:</w:t>
      </w:r>
      <w:r w:rsidRPr="00BF6DEE">
        <w:rPr>
          <w:rFonts w:eastAsia="DengXian"/>
        </w:rPr>
        <w:t xml:space="preserve"> beam which has a half-power contour that is essentially elliptical, the half-power beamwidths in the two pattern cuts that respectively contain the major and minor axis of the ellipse</w:t>
      </w:r>
    </w:p>
    <w:p w14:paraId="39385D2E" w14:textId="77777777" w:rsidR="00292CF9" w:rsidRPr="00BF6DEE" w:rsidRDefault="00292CF9" w:rsidP="00292CF9">
      <w:pPr>
        <w:rPr>
          <w:rFonts w:eastAsia="DengXian"/>
        </w:rPr>
      </w:pPr>
      <w:r w:rsidRPr="00BF6DEE">
        <w:rPr>
          <w:rFonts w:eastAsia="DengXian"/>
          <w:b/>
        </w:rPr>
        <w:t>BS type 1-O:</w:t>
      </w:r>
      <w:r w:rsidRPr="00BF6DEE">
        <w:rPr>
          <w:rFonts w:eastAsia="DengXian"/>
        </w:rPr>
        <w:t xml:space="preserve"> NR base station operating at FR1 with a requirement set consisting only of OTA requirements defined at the RIB</w:t>
      </w:r>
    </w:p>
    <w:p w14:paraId="425B903E" w14:textId="77777777" w:rsidR="00292CF9" w:rsidRPr="00BF6DEE" w:rsidRDefault="00292CF9" w:rsidP="00292CF9">
      <w:pPr>
        <w:rPr>
          <w:rFonts w:eastAsia="DengXian"/>
        </w:rPr>
      </w:pPr>
      <w:r w:rsidRPr="00BF6DEE">
        <w:rPr>
          <w:rFonts w:eastAsia="DengXian"/>
          <w:b/>
        </w:rPr>
        <w:t>BS type 2-O:</w:t>
      </w:r>
      <w:r w:rsidRPr="00BF6DEE">
        <w:rPr>
          <w:rFonts w:eastAsia="DengXian"/>
        </w:rPr>
        <w:t xml:space="preserve"> NR base station operating at FR2 with a requirement set consisting only of OTA requirements defined at the RIB</w:t>
      </w:r>
    </w:p>
    <w:p w14:paraId="4DB96EE4" w14:textId="77777777" w:rsidR="00292CF9" w:rsidRPr="00BF6DEE" w:rsidRDefault="00292CF9" w:rsidP="00292CF9">
      <w:pPr>
        <w:rPr>
          <w:rFonts w:eastAsia="DengXian"/>
        </w:rPr>
      </w:pPr>
      <w:r w:rsidRPr="00BF6DEE">
        <w:rPr>
          <w:rFonts w:eastAsia="DengXian"/>
          <w:b/>
        </w:rPr>
        <w:t>co-location reference antenna</w:t>
      </w:r>
      <w:r w:rsidRPr="00BF6DEE">
        <w:rPr>
          <w:rFonts w:eastAsia="DengXian"/>
        </w:rPr>
        <w:t xml:space="preserve">: </w:t>
      </w:r>
      <w:r w:rsidRPr="00BF6DEE">
        <w:rPr>
          <w:rFonts w:eastAsia="DengXian"/>
          <w:lang w:val="en-US" w:eastAsia="zh-CN"/>
        </w:rPr>
        <w:t>reference antenna used for co-location requirements</w:t>
      </w:r>
    </w:p>
    <w:p w14:paraId="5DE00EE5" w14:textId="77777777" w:rsidR="00292CF9" w:rsidRPr="00BF6DEE" w:rsidRDefault="00292CF9" w:rsidP="00292CF9">
      <w:pPr>
        <w:rPr>
          <w:rFonts w:eastAsia="DengXian"/>
          <w:b/>
          <w:bCs/>
          <w:lang w:eastAsia="zh-CN"/>
        </w:rPr>
      </w:pPr>
      <w:r w:rsidRPr="00BF6DEE">
        <w:rPr>
          <w:rFonts w:eastAsia="DengXian"/>
          <w:b/>
        </w:rPr>
        <w:t>co-location test antenna</w:t>
      </w:r>
      <w:r w:rsidRPr="00BF6DEE">
        <w:rPr>
          <w:rFonts w:eastAsia="DengXian"/>
        </w:rPr>
        <w:t>:</w:t>
      </w:r>
      <w:r w:rsidRPr="00BF6DEE">
        <w:rPr>
          <w:rFonts w:eastAsia="DengXian"/>
          <w:lang w:val="en-US" w:eastAsia="zh-CN"/>
        </w:rPr>
        <w:t xml:space="preserve"> practical passive antenna that is used for conformance testing of the co-location requirements and is based on the definition of the </w:t>
      </w:r>
      <w:r w:rsidRPr="00BF6DEE">
        <w:rPr>
          <w:rFonts w:eastAsia="DengXian"/>
          <w:i/>
          <w:lang w:val="en-US" w:eastAsia="zh-CN"/>
        </w:rPr>
        <w:t>co-location reference antenna</w:t>
      </w:r>
    </w:p>
    <w:p w14:paraId="77A860DF" w14:textId="77777777" w:rsidR="00292CF9" w:rsidRPr="00BF6DEE" w:rsidRDefault="00292CF9" w:rsidP="00292CF9">
      <w:pPr>
        <w:rPr>
          <w:rFonts w:eastAsia="DengXian"/>
          <w:lang w:eastAsia="zh-CN"/>
        </w:rPr>
      </w:pPr>
      <w:r w:rsidRPr="00BF6DEE">
        <w:rPr>
          <w:rFonts w:eastAsia="DengXian"/>
          <w:b/>
          <w:bCs/>
          <w:lang w:eastAsia="zh-CN"/>
        </w:rPr>
        <w:t>cylindrical diameter:</w:t>
      </w:r>
      <w:r w:rsidRPr="00BF6DEE">
        <w:rPr>
          <w:rFonts w:eastAsia="DengXian"/>
          <w:lang w:eastAsia="zh-CN"/>
        </w:rPr>
        <w:t xml:space="preserve"> diameter of the smallest cylinder that encloses the radiation source along z-axis (in reference angular step criteria)</w:t>
      </w:r>
    </w:p>
    <w:p w14:paraId="11994A9E" w14:textId="77777777" w:rsidR="00292CF9" w:rsidRPr="00BF6DEE" w:rsidRDefault="00292CF9" w:rsidP="00292CF9">
      <w:pPr>
        <w:rPr>
          <w:rFonts w:eastAsia="DengXian"/>
          <w:bCs/>
          <w:lang w:eastAsia="zh-CN"/>
        </w:rPr>
      </w:pPr>
      <w:r w:rsidRPr="00BF6DEE">
        <w:rPr>
          <w:rFonts w:eastAsia="DengXian"/>
          <w:b/>
          <w:bCs/>
          <w:lang w:eastAsia="zh-CN"/>
        </w:rPr>
        <w:lastRenderedPageBreak/>
        <w:t>directivity:</w:t>
      </w:r>
      <w:r w:rsidRPr="00BF6DEE">
        <w:rPr>
          <w:rFonts w:eastAsia="DengXian"/>
          <w:bCs/>
          <w:lang w:eastAsia="zh-CN"/>
        </w:rPr>
        <w:t xml:space="preserve"> ratio of the radiation intensity in a given direction from the antenna to the radiation intensity averaged over all directions</w:t>
      </w:r>
    </w:p>
    <w:p w14:paraId="40D04FC3" w14:textId="77777777" w:rsidR="00292CF9" w:rsidRPr="00BF6DEE" w:rsidRDefault="00292CF9" w:rsidP="00292CF9">
      <w:pPr>
        <w:keepLines/>
        <w:ind w:left="1135" w:hanging="851"/>
        <w:rPr>
          <w:rFonts w:eastAsia="DengXian"/>
          <w:lang w:eastAsia="zh-CN"/>
        </w:rPr>
      </w:pPr>
      <w:r w:rsidRPr="00BF6DEE">
        <w:rPr>
          <w:rFonts w:eastAsia="DengXian"/>
          <w:lang w:eastAsia="zh-CN"/>
        </w:rPr>
        <w:t>NOTE 5:</w:t>
      </w:r>
      <w:r w:rsidRPr="00BF6DEE">
        <w:rPr>
          <w:rFonts w:eastAsia="DengXian"/>
          <w:lang w:eastAsia="zh-CN"/>
        </w:rPr>
        <w:tab/>
        <w:t>If the direction is not specified, the direction of maximum radiation intensity is implied.</w:t>
      </w:r>
    </w:p>
    <w:p w14:paraId="1290C6CE" w14:textId="77777777" w:rsidR="00292CF9" w:rsidRPr="00BF6DEE" w:rsidRDefault="00292CF9" w:rsidP="00292CF9">
      <w:pPr>
        <w:rPr>
          <w:rFonts w:eastAsia="DengXian"/>
        </w:rPr>
      </w:pPr>
      <w:r w:rsidRPr="00BF6DEE">
        <w:rPr>
          <w:rFonts w:eastAsia="DengXian"/>
          <w:b/>
          <w:bCs/>
        </w:rPr>
        <w:t xml:space="preserve">equivalent isotropic radiated power: </w:t>
      </w:r>
      <w:r w:rsidRPr="00BF6DEE">
        <w:rPr>
          <w:rFonts w:eastAsia="DengXian"/>
        </w:rPr>
        <w:t>equivalent power radiated from an isotropic directivity device producing the same field intensity at a point of observation as the field intensity radiated in the direction of the same point of observation by the discussed device</w:t>
      </w:r>
    </w:p>
    <w:p w14:paraId="572793F1" w14:textId="77777777" w:rsidR="00292CF9" w:rsidRPr="00BF6DEE" w:rsidRDefault="00292CF9" w:rsidP="00292CF9">
      <w:pPr>
        <w:keepLines/>
        <w:ind w:left="1135" w:hanging="851"/>
        <w:rPr>
          <w:rFonts w:eastAsia="DengXian"/>
          <w:lang w:eastAsia="zh-CN"/>
        </w:rPr>
      </w:pPr>
      <w:r w:rsidRPr="00BF6DEE">
        <w:rPr>
          <w:rFonts w:eastAsia="DengXian"/>
        </w:rPr>
        <w:t>NOTE 6:</w:t>
      </w:r>
      <w:r w:rsidRPr="00BF6DEE">
        <w:rPr>
          <w:rFonts w:eastAsia="DengXian"/>
        </w:rPr>
        <w:tab/>
        <w:t xml:space="preserve">Isotropic directivity is equal in all directions (i.e. 0 </w:t>
      </w:r>
      <w:proofErr w:type="spellStart"/>
      <w:r w:rsidRPr="00BF6DEE">
        <w:rPr>
          <w:rFonts w:eastAsia="DengXian"/>
        </w:rPr>
        <w:t>dBi</w:t>
      </w:r>
      <w:proofErr w:type="spellEnd"/>
      <w:r w:rsidRPr="00BF6DEE">
        <w:rPr>
          <w:rFonts w:eastAsia="DengXian"/>
        </w:rPr>
        <w:t>).</w:t>
      </w:r>
    </w:p>
    <w:p w14:paraId="24636CDA" w14:textId="77777777" w:rsidR="00292CF9" w:rsidRPr="00BF6DEE" w:rsidRDefault="00292CF9" w:rsidP="00292CF9">
      <w:pPr>
        <w:rPr>
          <w:rFonts w:eastAsia="DengXian"/>
        </w:rPr>
      </w:pPr>
      <w:r w:rsidRPr="00BF6DEE">
        <w:rPr>
          <w:rFonts w:eastAsia="DengXian"/>
          <w:b/>
        </w:rPr>
        <w:t>equivalent isotropic sensitivity:</w:t>
      </w:r>
      <w:r w:rsidRPr="00BF6DEE">
        <w:rPr>
          <w:rFonts w:eastAsia="DengXian"/>
        </w:rPr>
        <w:t xml:space="preserve"> sensitivity for an isotropic directivity device equivalent to the sensitivity of the discussed device exposed to an incoming wave from a defined </w:t>
      </w:r>
      <w:proofErr w:type="spellStart"/>
      <w:r w:rsidRPr="00BF6DEE">
        <w:rPr>
          <w:rFonts w:eastAsia="DengXian"/>
        </w:rPr>
        <w:t>AoA</w:t>
      </w:r>
      <w:proofErr w:type="spellEnd"/>
    </w:p>
    <w:p w14:paraId="1553BB0B" w14:textId="77777777" w:rsidR="00292CF9" w:rsidRPr="00BF6DEE" w:rsidRDefault="00292CF9" w:rsidP="00292CF9">
      <w:pPr>
        <w:keepLines/>
        <w:ind w:left="1135" w:hanging="851"/>
        <w:rPr>
          <w:rFonts w:eastAsia="DengXian"/>
          <w:lang w:eastAsia="zh-CN"/>
        </w:rPr>
      </w:pPr>
      <w:r w:rsidRPr="00BF6DEE">
        <w:rPr>
          <w:rFonts w:eastAsia="DengXian"/>
        </w:rPr>
        <w:t>NOTE 7:</w:t>
      </w:r>
      <w:r w:rsidRPr="00BF6DEE">
        <w:rPr>
          <w:rFonts w:eastAsia="DengXian"/>
        </w:rPr>
        <w:tab/>
        <w:t>The sensitivity is the minimum received power level at which a RAT specific requirement is met.</w:t>
      </w:r>
    </w:p>
    <w:p w14:paraId="483B524A" w14:textId="77777777" w:rsidR="00292CF9" w:rsidRPr="00BF6DEE" w:rsidRDefault="00292CF9" w:rsidP="00292CF9">
      <w:pPr>
        <w:keepLines/>
        <w:ind w:left="1135" w:hanging="851"/>
        <w:rPr>
          <w:rFonts w:eastAsia="DengXian"/>
          <w:lang w:eastAsia="zh-CN"/>
        </w:rPr>
      </w:pPr>
      <w:r w:rsidRPr="00BF6DEE">
        <w:rPr>
          <w:rFonts w:eastAsia="DengXian"/>
        </w:rPr>
        <w:t>NOTE 8:</w:t>
      </w:r>
      <w:r w:rsidRPr="00BF6DEE">
        <w:rPr>
          <w:rFonts w:eastAsia="DengXian"/>
        </w:rPr>
        <w:tab/>
        <w:t xml:space="preserve">Isotropic directivity is equal in all directions (i.e. 0 </w:t>
      </w:r>
      <w:proofErr w:type="spellStart"/>
      <w:r w:rsidRPr="00BF6DEE">
        <w:rPr>
          <w:rFonts w:eastAsia="DengXian"/>
        </w:rPr>
        <w:t>dBi</w:t>
      </w:r>
      <w:proofErr w:type="spellEnd"/>
      <w:r w:rsidRPr="00BF6DEE">
        <w:rPr>
          <w:rFonts w:eastAsia="DengXian"/>
        </w:rPr>
        <w:t>).</w:t>
      </w:r>
    </w:p>
    <w:p w14:paraId="26D0AAB0" w14:textId="77777777" w:rsidR="00292CF9" w:rsidRPr="00BF6DEE" w:rsidRDefault="00292CF9" w:rsidP="00292CF9">
      <w:pPr>
        <w:rPr>
          <w:rFonts w:eastAsia="DengXian"/>
        </w:rPr>
      </w:pPr>
      <w:r w:rsidRPr="00BF6DEE">
        <w:rPr>
          <w:rFonts w:eastAsia="DengXian"/>
          <w:b/>
          <w:lang w:val="en-US" w:eastAsia="zh-CN"/>
        </w:rPr>
        <w:t xml:space="preserve">frequency range 1: </w:t>
      </w:r>
      <w:r w:rsidRPr="00BF6DEE">
        <w:rPr>
          <w:rFonts w:eastAsia="DengXian"/>
        </w:rPr>
        <w:t>frequency range capturing AAS BS or NR BS operation in range from 410 MHz up to 7125 MHz</w:t>
      </w:r>
    </w:p>
    <w:p w14:paraId="2E30F88E" w14:textId="77777777" w:rsidR="00292CF9" w:rsidRPr="00BF6DEE" w:rsidRDefault="00292CF9" w:rsidP="00292CF9">
      <w:pPr>
        <w:rPr>
          <w:rFonts w:eastAsia="DengXian"/>
        </w:rPr>
      </w:pPr>
      <w:r w:rsidRPr="00BF6DEE">
        <w:rPr>
          <w:rFonts w:eastAsia="DengXian"/>
          <w:b/>
          <w:lang w:val="en-US" w:eastAsia="zh-CN"/>
        </w:rPr>
        <w:t>frequency range 2-1:</w:t>
      </w:r>
      <w:r w:rsidRPr="00BF6DEE">
        <w:rPr>
          <w:rFonts w:eastAsia="DengXian"/>
        </w:rPr>
        <w:t xml:space="preserve"> frequency range capturing NR BS operation in range from 24250 MHz up to 52600 </w:t>
      </w:r>
      <w:proofErr w:type="spellStart"/>
      <w:r w:rsidRPr="00BF6DEE">
        <w:rPr>
          <w:rFonts w:eastAsia="DengXian"/>
        </w:rPr>
        <w:t>MHz.</w:t>
      </w:r>
      <w:proofErr w:type="spellEnd"/>
    </w:p>
    <w:p w14:paraId="27BC3887" w14:textId="77777777" w:rsidR="00292CF9" w:rsidRPr="00BF6DEE" w:rsidRDefault="00292CF9" w:rsidP="00292CF9">
      <w:pPr>
        <w:rPr>
          <w:rFonts w:eastAsia="DengXian"/>
        </w:rPr>
      </w:pPr>
      <w:r w:rsidRPr="00BF6DEE">
        <w:rPr>
          <w:rFonts w:eastAsia="DengXian"/>
          <w:b/>
          <w:lang w:val="en-US" w:eastAsia="zh-CN"/>
        </w:rPr>
        <w:t>frequency range 2-2:</w:t>
      </w:r>
      <w:r w:rsidRPr="00BF6DEE">
        <w:rPr>
          <w:rFonts w:eastAsia="DengXian"/>
        </w:rPr>
        <w:t xml:space="preserve"> frequency range capturing NR BS operation in range from 52600 MHz up to 71000 </w:t>
      </w:r>
      <w:proofErr w:type="spellStart"/>
      <w:r w:rsidRPr="00BF6DEE">
        <w:rPr>
          <w:rFonts w:eastAsia="DengXian"/>
        </w:rPr>
        <w:t>MHz.</w:t>
      </w:r>
      <w:proofErr w:type="spellEnd"/>
    </w:p>
    <w:p w14:paraId="7AD15DD1" w14:textId="77777777" w:rsidR="00292CF9" w:rsidRPr="00BF6DEE" w:rsidRDefault="00292CF9" w:rsidP="00292CF9">
      <w:pPr>
        <w:rPr>
          <w:rFonts w:eastAsia="DengXian"/>
          <w:lang w:val="en-US" w:eastAsia="zh-CN"/>
        </w:rPr>
      </w:pPr>
      <w:r w:rsidRPr="00BF6DEE">
        <w:rPr>
          <w:rFonts w:eastAsia="DengXian"/>
          <w:b/>
          <w:lang w:val="en-US" w:eastAsia="zh-CN"/>
        </w:rPr>
        <w:t>hybrid AAS BS</w:t>
      </w:r>
      <w:r w:rsidRPr="00BF6DEE">
        <w:rPr>
          <w:rFonts w:eastAsia="DengXian"/>
          <w:lang w:val="en-US" w:eastAsia="zh-CN"/>
        </w:rPr>
        <w:t>:</w:t>
      </w:r>
      <w:r w:rsidRPr="00BF6DEE">
        <w:rPr>
          <w:rFonts w:eastAsia="DengXian"/>
          <w:lang w:val="en-US" w:eastAsia="zh-CN"/>
        </w:rPr>
        <w:tab/>
        <w:t xml:space="preserve">AAS BS which has both a conducted RF interface and a radiated RF interface in the far field and conforms to a </w:t>
      </w:r>
      <w:r w:rsidRPr="00BF6DEE">
        <w:rPr>
          <w:rFonts w:eastAsia="DengXian"/>
          <w:i/>
          <w:lang w:val="en-US" w:eastAsia="zh-CN"/>
        </w:rPr>
        <w:t>hybrid requirements set</w:t>
      </w:r>
    </w:p>
    <w:p w14:paraId="4D0925C4" w14:textId="77777777" w:rsidR="00292CF9" w:rsidRPr="00BF6DEE" w:rsidRDefault="00292CF9" w:rsidP="00292CF9">
      <w:pPr>
        <w:rPr>
          <w:rFonts w:eastAsia="DengXian"/>
          <w:lang w:val="en-US" w:eastAsia="zh-CN"/>
        </w:rPr>
      </w:pPr>
      <w:r w:rsidRPr="00BF6DEE">
        <w:rPr>
          <w:rFonts w:eastAsia="DengXian"/>
          <w:b/>
          <w:lang w:val="en-US" w:eastAsia="zh-CN"/>
        </w:rPr>
        <w:t>hybrid requirements set</w:t>
      </w:r>
      <w:r w:rsidRPr="00BF6DEE">
        <w:rPr>
          <w:rFonts w:eastAsia="DengXian"/>
          <w:lang w:val="en-US" w:eastAsia="zh-CN"/>
        </w:rPr>
        <w:t xml:space="preserve">: Complete set of requirements applied to a </w:t>
      </w:r>
      <w:r w:rsidRPr="00BF6DEE">
        <w:rPr>
          <w:rFonts w:eastAsia="DengXian"/>
          <w:i/>
          <w:lang w:val="en-US" w:eastAsia="zh-CN"/>
        </w:rPr>
        <w:t>hybrid AAS BS</w:t>
      </w:r>
      <w:r w:rsidRPr="00BF6DEE">
        <w:rPr>
          <w:rFonts w:eastAsia="DengXian"/>
          <w:lang w:val="en-US" w:eastAsia="zh-CN"/>
        </w:rPr>
        <w:t xml:space="preserve"> with both conducted and radiated requirements</w:t>
      </w:r>
    </w:p>
    <w:p w14:paraId="72FAC05E" w14:textId="77777777" w:rsidR="00292CF9" w:rsidRPr="00BF6DEE" w:rsidRDefault="00292CF9" w:rsidP="00292CF9">
      <w:pPr>
        <w:rPr>
          <w:rFonts w:eastAsia="DengXian"/>
          <w:b/>
        </w:rPr>
      </w:pPr>
      <w:r w:rsidRPr="00BF6DEE">
        <w:rPr>
          <w:rFonts w:eastAsia="DengXian"/>
          <w:b/>
        </w:rPr>
        <w:t>MSR operation:</w:t>
      </w:r>
      <w:r w:rsidRPr="00BF6DEE">
        <w:rPr>
          <w:rFonts w:eastAsia="DengXian"/>
        </w:rPr>
        <w:t xml:space="preserve"> operation of AAS BS declared to be MSR in particular </w:t>
      </w:r>
      <w:r w:rsidRPr="00BF6DEE">
        <w:rPr>
          <w:rFonts w:eastAsia="DengXian"/>
          <w:i/>
          <w:iCs/>
        </w:rPr>
        <w:t>operating band(s)</w:t>
      </w:r>
    </w:p>
    <w:p w14:paraId="18B2D322" w14:textId="77777777" w:rsidR="00292CF9" w:rsidRPr="00BF6DEE" w:rsidRDefault="00292CF9" w:rsidP="00292CF9">
      <w:pPr>
        <w:rPr>
          <w:rFonts w:eastAsia="DengXian"/>
        </w:rPr>
      </w:pPr>
      <w:r w:rsidRPr="00BF6DEE">
        <w:rPr>
          <w:rFonts w:eastAsia="DengXian"/>
          <w:b/>
        </w:rPr>
        <w:t>OTA coverage range</w:t>
      </w:r>
      <w:r w:rsidRPr="00BF6DEE">
        <w:rPr>
          <w:rFonts w:eastAsia="DengXian"/>
        </w:rPr>
        <w:t xml:space="preserve">: a common range of directions within which TX OTA requirements that are neither specified in the </w:t>
      </w:r>
      <w:r w:rsidRPr="00BF6DEE">
        <w:rPr>
          <w:rFonts w:eastAsia="DengXian"/>
          <w:i/>
        </w:rPr>
        <w:t>OTA peak directions sets</w:t>
      </w:r>
      <w:r w:rsidRPr="00BF6DEE">
        <w:rPr>
          <w:rFonts w:eastAsia="DengXian"/>
        </w:rPr>
        <w:t xml:space="preserve"> nor as </w:t>
      </w:r>
      <w:r w:rsidRPr="00BF6DEE">
        <w:rPr>
          <w:rFonts w:eastAsia="DengXian"/>
          <w:i/>
        </w:rPr>
        <w:t>TRP requirement</w:t>
      </w:r>
      <w:r w:rsidRPr="00BF6DEE">
        <w:rPr>
          <w:rFonts w:eastAsia="DengXian"/>
        </w:rPr>
        <w:t xml:space="preserve"> are intended to be met</w:t>
      </w:r>
    </w:p>
    <w:p w14:paraId="1F5A71EE" w14:textId="77777777" w:rsidR="00292CF9" w:rsidRPr="00BF6DEE" w:rsidRDefault="00292CF9" w:rsidP="00292CF9">
      <w:pPr>
        <w:rPr>
          <w:rFonts w:eastAsia="DengXian"/>
        </w:rPr>
      </w:pPr>
      <w:r w:rsidRPr="00BF6DEE">
        <w:rPr>
          <w:rFonts w:eastAsia="DengXian"/>
          <w:b/>
        </w:rPr>
        <w:t>OTA peak directions set</w:t>
      </w:r>
      <w:r w:rsidRPr="00BF6DEE">
        <w:rPr>
          <w:rFonts w:eastAsia="DengXian"/>
        </w:rPr>
        <w:t xml:space="preserve">: set(s) of </w:t>
      </w:r>
      <w:r w:rsidRPr="00BF6DEE">
        <w:rPr>
          <w:rFonts w:eastAsia="DengXian"/>
          <w:i/>
        </w:rPr>
        <w:t>beam peak directions</w:t>
      </w:r>
      <w:r w:rsidRPr="00BF6DEE">
        <w:rPr>
          <w:rFonts w:eastAsia="DengXian"/>
        </w:rPr>
        <w:t xml:space="preserve"> within which certain TX OTA requirements are intended to be met, where all </w:t>
      </w:r>
      <w:r w:rsidRPr="00BF6DEE">
        <w:rPr>
          <w:rFonts w:eastAsia="DengXian"/>
          <w:i/>
        </w:rPr>
        <w:t>OTA peak directions set(s)</w:t>
      </w:r>
      <w:r w:rsidRPr="00BF6DEE">
        <w:rPr>
          <w:rFonts w:eastAsia="DengXian"/>
        </w:rPr>
        <w:t xml:space="preserve"> are subsets of the </w:t>
      </w:r>
      <w:r w:rsidRPr="00BF6DEE">
        <w:rPr>
          <w:rFonts w:eastAsia="DengXian"/>
          <w:i/>
        </w:rPr>
        <w:t>OTA coverage range</w:t>
      </w:r>
    </w:p>
    <w:p w14:paraId="6BD1823D" w14:textId="77777777" w:rsidR="00292CF9" w:rsidRPr="00BF6DEE" w:rsidRDefault="00292CF9" w:rsidP="00292CF9">
      <w:pPr>
        <w:keepLines/>
        <w:ind w:left="1135" w:hanging="851"/>
        <w:rPr>
          <w:rFonts w:eastAsia="DengXian"/>
        </w:rPr>
      </w:pPr>
      <w:r w:rsidRPr="00BF6DEE">
        <w:rPr>
          <w:rFonts w:eastAsia="DengXian"/>
        </w:rPr>
        <w:t>NOTE 9:</w:t>
      </w:r>
      <w:r w:rsidRPr="00BF6DEE">
        <w:rPr>
          <w:rFonts w:eastAsia="DengXian"/>
        </w:rPr>
        <w:tab/>
        <w:t xml:space="preserve">The </w:t>
      </w:r>
      <w:r w:rsidRPr="00BF6DEE">
        <w:rPr>
          <w:rFonts w:eastAsia="DengXian"/>
          <w:i/>
        </w:rPr>
        <w:t>beam peak directions</w:t>
      </w:r>
      <w:r w:rsidRPr="00BF6DEE">
        <w:rPr>
          <w:rFonts w:eastAsia="DengXian"/>
        </w:rPr>
        <w:t xml:space="preserve"> are related to a corresponding contiguous range or discrete list of </w:t>
      </w:r>
      <w:r w:rsidRPr="00BF6DEE">
        <w:rPr>
          <w:rFonts w:eastAsia="DengXian"/>
          <w:i/>
        </w:rPr>
        <w:t>beam centre directions</w:t>
      </w:r>
      <w:r w:rsidRPr="00BF6DEE">
        <w:rPr>
          <w:rFonts w:eastAsia="DengXian"/>
        </w:rPr>
        <w:t xml:space="preserve"> by the </w:t>
      </w:r>
      <w:r w:rsidRPr="00BF6DEE">
        <w:rPr>
          <w:rFonts w:eastAsia="DengXian"/>
          <w:i/>
        </w:rPr>
        <w:t>beam direction pairs</w:t>
      </w:r>
      <w:r w:rsidRPr="00BF6DEE">
        <w:rPr>
          <w:rFonts w:eastAsia="DengXian"/>
        </w:rPr>
        <w:t xml:space="preserve"> included in the set.</w:t>
      </w:r>
    </w:p>
    <w:p w14:paraId="5F7E42A3" w14:textId="77777777" w:rsidR="00292CF9" w:rsidRPr="00BF6DEE" w:rsidRDefault="00292CF9" w:rsidP="00292CF9">
      <w:pPr>
        <w:rPr>
          <w:rFonts w:eastAsia="DengXian"/>
          <w:lang w:val="en-US" w:eastAsia="zh-CN"/>
        </w:rPr>
      </w:pPr>
      <w:r w:rsidRPr="00BF6DEE">
        <w:rPr>
          <w:rFonts w:eastAsia="DengXian"/>
          <w:b/>
          <w:lang w:val="en-US" w:eastAsia="zh-CN"/>
        </w:rPr>
        <w:t xml:space="preserve">OTA REFSENS </w:t>
      </w:r>
      <w:proofErr w:type="spellStart"/>
      <w:r w:rsidRPr="00BF6DEE">
        <w:rPr>
          <w:rFonts w:eastAsia="DengXian"/>
          <w:b/>
          <w:lang w:val="en-US" w:eastAsia="zh-CN"/>
        </w:rPr>
        <w:t>RoAoA</w:t>
      </w:r>
      <w:proofErr w:type="spellEnd"/>
      <w:r w:rsidRPr="00BF6DEE">
        <w:rPr>
          <w:rFonts w:eastAsia="DengXian"/>
          <w:lang w:val="en-US" w:eastAsia="zh-CN"/>
        </w:rPr>
        <w:t xml:space="preserve">: is the </w:t>
      </w:r>
      <w:proofErr w:type="spellStart"/>
      <w:r w:rsidRPr="00BF6DEE">
        <w:rPr>
          <w:rFonts w:eastAsia="DengXian"/>
          <w:lang w:val="en-US" w:eastAsia="zh-CN"/>
        </w:rPr>
        <w:t>RoAoA</w:t>
      </w:r>
      <w:proofErr w:type="spellEnd"/>
      <w:r w:rsidRPr="00BF6DEE">
        <w:rPr>
          <w:rFonts w:eastAsia="DengXian"/>
          <w:lang w:val="en-US" w:eastAsia="zh-CN"/>
        </w:rPr>
        <w:t xml:space="preserve"> determined by the contour defined by the points at which the achieved EIS is 3dB higher than the achieved EIS in the reference direction.</w:t>
      </w:r>
    </w:p>
    <w:p w14:paraId="09CF5763" w14:textId="77777777" w:rsidR="00292CF9" w:rsidRPr="00BF6DEE" w:rsidRDefault="00292CF9" w:rsidP="00292CF9">
      <w:pPr>
        <w:keepLines/>
        <w:ind w:left="1135" w:hanging="851"/>
        <w:rPr>
          <w:rFonts w:eastAsia="DengXian"/>
          <w:lang w:val="en-US" w:eastAsia="zh-CN"/>
        </w:rPr>
      </w:pPr>
      <w:r w:rsidRPr="00BF6DEE">
        <w:rPr>
          <w:rFonts w:eastAsia="DengXian"/>
          <w:lang w:val="en-US" w:eastAsia="zh-CN"/>
        </w:rPr>
        <w:t>NOTE 10:</w:t>
      </w:r>
      <w:r w:rsidRPr="00BF6DEE">
        <w:rPr>
          <w:rFonts w:eastAsia="DengXian"/>
          <w:lang w:val="en-US" w:eastAsia="zh-CN"/>
        </w:rPr>
        <w:tab/>
        <w:t xml:space="preserve">This contour will be related to the average element/sub-array </w:t>
      </w:r>
      <w:r w:rsidRPr="00BF6DEE">
        <w:rPr>
          <w:rFonts w:eastAsia="DengXian"/>
          <w:i/>
          <w:lang w:val="en-US" w:eastAsia="zh-CN"/>
        </w:rPr>
        <w:t>radiation pattern</w:t>
      </w:r>
      <w:r w:rsidRPr="00BF6DEE">
        <w:rPr>
          <w:rFonts w:eastAsia="DengXian"/>
          <w:lang w:val="en-US" w:eastAsia="zh-CN"/>
        </w:rPr>
        <w:t xml:space="preserve"> 3dB beam width</w:t>
      </w:r>
    </w:p>
    <w:p w14:paraId="72582137" w14:textId="77777777" w:rsidR="00292CF9" w:rsidRPr="00BF6DEE" w:rsidRDefault="00292CF9" w:rsidP="00292CF9">
      <w:pPr>
        <w:rPr>
          <w:rFonts w:eastAsia="DengXian"/>
          <w:lang w:val="en-US" w:eastAsia="zh-CN"/>
        </w:rPr>
      </w:pPr>
      <w:r w:rsidRPr="00BF6DEE">
        <w:rPr>
          <w:rFonts w:eastAsia="DengXian"/>
          <w:b/>
          <w:lang w:val="en-US" w:eastAsia="zh-CN"/>
        </w:rPr>
        <w:t xml:space="preserve">OTA requirements set: </w:t>
      </w:r>
      <w:r w:rsidRPr="00BF6DEE">
        <w:rPr>
          <w:rFonts w:eastAsia="DengXian"/>
          <w:lang w:val="en-US" w:eastAsia="zh-CN"/>
        </w:rPr>
        <w:t>complete set of OTA requirements applied to an OTA BS</w:t>
      </w:r>
    </w:p>
    <w:p w14:paraId="39FF3A49" w14:textId="77777777" w:rsidR="00292CF9" w:rsidRPr="00BF6DEE" w:rsidRDefault="00292CF9" w:rsidP="00292CF9">
      <w:pPr>
        <w:rPr>
          <w:rFonts w:eastAsia="DengXian"/>
          <w:lang w:eastAsia="zh-CN"/>
        </w:rPr>
      </w:pPr>
      <w:r w:rsidRPr="00BF6DEE">
        <w:rPr>
          <w:rFonts w:eastAsia="DengXian"/>
          <w:b/>
          <w:lang w:eastAsia="zh-CN"/>
        </w:rPr>
        <w:t>OTA sensitivity directions declaration:</w:t>
      </w:r>
      <w:r w:rsidRPr="00BF6DEE">
        <w:rPr>
          <w:rFonts w:eastAsia="DengXian"/>
          <w:lang w:eastAsia="zh-CN"/>
        </w:rPr>
        <w:t xml:space="preserve"> set of manufacturer declarations comprising at least one set of declared minimum EIS </w:t>
      </w:r>
      <w:r w:rsidRPr="00BF6DEE">
        <w:rPr>
          <w:rFonts w:eastAsia="DengXian"/>
        </w:rPr>
        <w:t xml:space="preserve">values (with related RAT and </w:t>
      </w:r>
      <w:r w:rsidRPr="00BF6DEE">
        <w:rPr>
          <w:rFonts w:eastAsia="DengXian"/>
          <w:i/>
        </w:rPr>
        <w:t>channel bandwidth</w:t>
      </w:r>
      <w:r w:rsidRPr="00BF6DEE">
        <w:rPr>
          <w:rFonts w:eastAsia="DengXian"/>
        </w:rPr>
        <w:t xml:space="preserve">), </w:t>
      </w:r>
      <w:r w:rsidRPr="00BF6DEE">
        <w:rPr>
          <w:rFonts w:eastAsia="DengXian"/>
          <w:lang w:eastAsia="zh-CN"/>
        </w:rPr>
        <w:t>and related directions over which the EIS applies</w:t>
      </w:r>
    </w:p>
    <w:p w14:paraId="0F6BCD60" w14:textId="77777777" w:rsidR="00292CF9" w:rsidRPr="00BF6DEE" w:rsidRDefault="00292CF9" w:rsidP="00292CF9">
      <w:pPr>
        <w:keepLines/>
        <w:ind w:left="1135" w:hanging="851"/>
        <w:rPr>
          <w:rFonts w:eastAsia="DengXian"/>
          <w:lang w:eastAsia="zh-CN"/>
        </w:rPr>
      </w:pPr>
      <w:r w:rsidRPr="00BF6DEE">
        <w:rPr>
          <w:rFonts w:eastAsia="DengXian"/>
          <w:lang w:eastAsia="zh-CN"/>
        </w:rPr>
        <w:t>NOTE 11:</w:t>
      </w:r>
      <w:r w:rsidRPr="00BF6DEE">
        <w:rPr>
          <w:rFonts w:eastAsia="DengXian"/>
          <w:lang w:eastAsia="zh-CN"/>
        </w:rPr>
        <w:tab/>
        <w:t>All the directions apply to all the EIS values in an OSDD.</w:t>
      </w:r>
    </w:p>
    <w:p w14:paraId="35B2A0F6" w14:textId="77777777" w:rsidR="00292CF9" w:rsidRPr="00BF6DEE" w:rsidRDefault="00292CF9" w:rsidP="00292CF9">
      <w:pPr>
        <w:rPr>
          <w:rFonts w:eastAsia="DengXian"/>
          <w:lang w:eastAsia="sv-SE"/>
        </w:rPr>
      </w:pPr>
      <w:r w:rsidRPr="00BF6DEE">
        <w:rPr>
          <w:rFonts w:eastAsia="DengXian"/>
          <w:b/>
          <w:bCs/>
          <w:lang w:eastAsia="sv-SE"/>
        </w:rPr>
        <w:t xml:space="preserve">polarization match: </w:t>
      </w:r>
      <w:r w:rsidRPr="00BF6DEE">
        <w:rPr>
          <w:rFonts w:eastAsia="DengXian"/>
          <w:lang w:eastAsia="sv-SE"/>
        </w:rPr>
        <w:t>condition that exists when a plane wave, incident upon an antenna from a given direction, has a polarization that is the same as the receiving polarization of the antenna in that direction</w:t>
      </w:r>
    </w:p>
    <w:p w14:paraId="20D5C2FA" w14:textId="77777777" w:rsidR="00292CF9" w:rsidRPr="00BF6DEE" w:rsidRDefault="00292CF9" w:rsidP="00292CF9">
      <w:pPr>
        <w:rPr>
          <w:rFonts w:eastAsia="DengXian"/>
          <w:lang w:eastAsia="sv-SE"/>
        </w:rPr>
      </w:pPr>
      <w:r w:rsidRPr="00BF6DEE">
        <w:rPr>
          <w:rFonts w:eastAsia="DengXian"/>
          <w:b/>
          <w:lang w:eastAsia="sv-SE"/>
        </w:rPr>
        <w:t>radiated interface boundary</w:t>
      </w:r>
      <w:r w:rsidRPr="00BF6DEE">
        <w:rPr>
          <w:rFonts w:eastAsia="DengXian"/>
          <w:lang w:eastAsia="sv-SE"/>
        </w:rPr>
        <w:t>: operating band specific radiated requirements reference where the radiated requirements apply</w:t>
      </w:r>
    </w:p>
    <w:p w14:paraId="43A5C0D8" w14:textId="77777777" w:rsidR="00292CF9" w:rsidRPr="00BF6DEE" w:rsidRDefault="00292CF9" w:rsidP="00292CF9">
      <w:pPr>
        <w:keepLines/>
        <w:ind w:left="1135" w:hanging="851"/>
        <w:rPr>
          <w:rFonts w:eastAsia="DengXian"/>
          <w:b/>
        </w:rPr>
      </w:pPr>
      <w:r w:rsidRPr="00BF6DEE">
        <w:rPr>
          <w:rFonts w:eastAsia="DengXian"/>
          <w:lang w:eastAsia="sv-SE"/>
        </w:rPr>
        <w:t>NOTE 12:</w:t>
      </w:r>
      <w:r w:rsidRPr="00BF6DEE">
        <w:rPr>
          <w:rFonts w:eastAsia="DengXian"/>
          <w:lang w:eastAsia="sv-SE"/>
        </w:rPr>
        <w:tab/>
        <w:t xml:space="preserve">For requirements based on EIRP/EIS, the </w:t>
      </w:r>
      <w:r w:rsidRPr="00BF6DEE">
        <w:rPr>
          <w:rFonts w:eastAsia="DengXian"/>
          <w:i/>
          <w:lang w:eastAsia="sv-SE"/>
        </w:rPr>
        <w:t>radiated interface boundary</w:t>
      </w:r>
      <w:r w:rsidRPr="00BF6DEE">
        <w:rPr>
          <w:rFonts w:eastAsia="DengXian"/>
          <w:lang w:eastAsia="sv-SE"/>
        </w:rPr>
        <w:t xml:space="preserve"> is associated to the far-field region</w:t>
      </w:r>
    </w:p>
    <w:p w14:paraId="48E3F802" w14:textId="77777777" w:rsidR="00292CF9" w:rsidRPr="00BF6DEE" w:rsidRDefault="00292CF9" w:rsidP="00292CF9">
      <w:pPr>
        <w:rPr>
          <w:rFonts w:eastAsia="DengXian"/>
        </w:rPr>
      </w:pPr>
      <w:r w:rsidRPr="00BF6DEE">
        <w:rPr>
          <w:rFonts w:eastAsia="DengXian"/>
          <w:b/>
        </w:rPr>
        <w:t>radiating element:</w:t>
      </w:r>
      <w:r w:rsidRPr="00BF6DEE">
        <w:rPr>
          <w:rFonts w:eastAsia="DengXian"/>
        </w:rPr>
        <w:t xml:space="preserve"> basic building block of an </w:t>
      </w:r>
      <w:r w:rsidRPr="00BF6DEE">
        <w:rPr>
          <w:rFonts w:eastAsia="DengXian"/>
          <w:i/>
        </w:rPr>
        <w:t>array element</w:t>
      </w:r>
      <w:r w:rsidRPr="00BF6DEE">
        <w:rPr>
          <w:rFonts w:eastAsia="DengXian"/>
        </w:rPr>
        <w:t xml:space="preserve"> characterized by its radiation properties</w:t>
      </w:r>
    </w:p>
    <w:p w14:paraId="6CAE40E3" w14:textId="77777777" w:rsidR="00292CF9" w:rsidRPr="00BF6DEE" w:rsidRDefault="00292CF9" w:rsidP="00292CF9">
      <w:pPr>
        <w:rPr>
          <w:rFonts w:eastAsia="DengXian"/>
        </w:rPr>
      </w:pPr>
      <w:r w:rsidRPr="00BF6DEE">
        <w:rPr>
          <w:rFonts w:eastAsia="DengXian"/>
          <w:b/>
        </w:rPr>
        <w:t>radiation pattern:</w:t>
      </w:r>
      <w:r w:rsidRPr="00BF6DEE">
        <w:rPr>
          <w:rFonts w:eastAsia="DengXian"/>
        </w:rPr>
        <w:t xml:space="preserve"> angular distribution of the radiated electromagnetic field or power level in the far field region</w:t>
      </w:r>
    </w:p>
    <w:p w14:paraId="73FC2E56" w14:textId="77777777" w:rsidR="00292CF9" w:rsidRPr="00BF6DEE" w:rsidRDefault="00292CF9" w:rsidP="00292CF9">
      <w:pPr>
        <w:rPr>
          <w:rFonts w:eastAsia="DengXian"/>
        </w:rPr>
      </w:pPr>
      <w:r w:rsidRPr="00BF6DEE">
        <w:rPr>
          <w:rFonts w:eastAsia="DengXian"/>
          <w:b/>
        </w:rPr>
        <w:lastRenderedPageBreak/>
        <w:t>radio distribution network:</w:t>
      </w:r>
      <w:r w:rsidRPr="00BF6DEE">
        <w:rPr>
          <w:rFonts w:eastAsia="DengXian"/>
        </w:rPr>
        <w:t xml:space="preserve"> linear passive network which distributes the RF power generated by the </w:t>
      </w:r>
      <w:r w:rsidRPr="00BF6DEE">
        <w:rPr>
          <w:rFonts w:eastAsia="DengXian"/>
          <w:i/>
          <w:iCs/>
        </w:rPr>
        <w:t>transceiver unit</w:t>
      </w:r>
      <w:r w:rsidRPr="00BF6DEE">
        <w:rPr>
          <w:rFonts w:eastAsia="DengXian"/>
        </w:rPr>
        <w:t xml:space="preserve"> array to the </w:t>
      </w:r>
      <w:r w:rsidRPr="00BF6DEE">
        <w:rPr>
          <w:rFonts w:eastAsia="DengXian"/>
          <w:i/>
          <w:iCs/>
        </w:rPr>
        <w:t>antenna array</w:t>
      </w:r>
      <w:r w:rsidRPr="00BF6DEE">
        <w:rPr>
          <w:rFonts w:eastAsia="DengXian"/>
        </w:rPr>
        <w:t xml:space="preserve">, and/or distributes the radio signals collected by the </w:t>
      </w:r>
      <w:r w:rsidRPr="00BF6DEE">
        <w:rPr>
          <w:rFonts w:eastAsia="DengXian"/>
          <w:i/>
          <w:iCs/>
        </w:rPr>
        <w:t>antenna array</w:t>
      </w:r>
      <w:r w:rsidRPr="00BF6DEE">
        <w:rPr>
          <w:rFonts w:eastAsia="DengXian"/>
        </w:rPr>
        <w:t xml:space="preserve"> to the </w:t>
      </w:r>
      <w:r w:rsidRPr="00BF6DEE">
        <w:rPr>
          <w:rFonts w:eastAsia="DengXian"/>
          <w:i/>
          <w:iCs/>
        </w:rPr>
        <w:t>transceiver unit</w:t>
      </w:r>
      <w:r w:rsidRPr="00BF6DEE">
        <w:rPr>
          <w:rFonts w:eastAsia="DengXian"/>
        </w:rPr>
        <w:t xml:space="preserve"> array</w:t>
      </w:r>
    </w:p>
    <w:p w14:paraId="2C8A8C69" w14:textId="77777777" w:rsidR="00292CF9" w:rsidRPr="00BF6DEE" w:rsidRDefault="00292CF9" w:rsidP="00292CF9">
      <w:pPr>
        <w:keepLines/>
        <w:ind w:left="1135" w:hanging="851"/>
        <w:rPr>
          <w:rFonts w:eastAsia="DengXian"/>
          <w:lang w:eastAsia="zh-CN"/>
        </w:rPr>
      </w:pPr>
      <w:r w:rsidRPr="00BF6DEE">
        <w:rPr>
          <w:rFonts w:eastAsia="DengXian"/>
          <w:lang w:eastAsia="zh-CN"/>
        </w:rPr>
        <w:t>NOTE 13:</w:t>
      </w:r>
      <w:r w:rsidRPr="00BF6DEE">
        <w:rPr>
          <w:rFonts w:eastAsia="DengXian"/>
          <w:lang w:eastAsia="zh-CN"/>
        </w:rPr>
        <w:tab/>
        <w:t xml:space="preserve">In the case when the active </w:t>
      </w:r>
      <w:r w:rsidRPr="00BF6DEE">
        <w:rPr>
          <w:rFonts w:eastAsia="DengXian"/>
          <w:i/>
          <w:iCs/>
          <w:lang w:eastAsia="zh-CN"/>
        </w:rPr>
        <w:t>transceiver units</w:t>
      </w:r>
      <w:r w:rsidRPr="00BF6DEE">
        <w:rPr>
          <w:rFonts w:eastAsia="DengXian"/>
          <w:lang w:eastAsia="zh-CN"/>
        </w:rPr>
        <w:t xml:space="preserve"> are physically integrated with the </w:t>
      </w:r>
      <w:r w:rsidRPr="00BF6DEE">
        <w:rPr>
          <w:rFonts w:eastAsia="DengXian"/>
          <w:i/>
          <w:iCs/>
          <w:lang w:eastAsia="zh-CN"/>
        </w:rPr>
        <w:t>array elements</w:t>
      </w:r>
      <w:r w:rsidRPr="00BF6DEE">
        <w:rPr>
          <w:rFonts w:eastAsia="DengXian"/>
          <w:lang w:eastAsia="zh-CN"/>
        </w:rPr>
        <w:t xml:space="preserve"> of the </w:t>
      </w:r>
      <w:r w:rsidRPr="00BF6DEE">
        <w:rPr>
          <w:rFonts w:eastAsia="DengXian"/>
          <w:i/>
          <w:iCs/>
          <w:lang w:eastAsia="zh-CN"/>
        </w:rPr>
        <w:t>antenna array</w:t>
      </w:r>
      <w:r w:rsidRPr="00BF6DEE">
        <w:rPr>
          <w:rFonts w:eastAsia="DengXian"/>
          <w:lang w:eastAsia="zh-CN"/>
        </w:rPr>
        <w:t xml:space="preserve">, the </w:t>
      </w:r>
      <w:r w:rsidRPr="00BF6DEE">
        <w:rPr>
          <w:rFonts w:eastAsia="DengXian"/>
          <w:i/>
          <w:iCs/>
          <w:lang w:eastAsia="zh-CN"/>
        </w:rPr>
        <w:t>radio distribution network</w:t>
      </w:r>
      <w:r w:rsidRPr="00BF6DEE">
        <w:rPr>
          <w:rFonts w:eastAsia="DengXian"/>
          <w:lang w:eastAsia="zh-CN"/>
        </w:rPr>
        <w:t xml:space="preserve"> is a one-to-one mapping.</w:t>
      </w:r>
    </w:p>
    <w:p w14:paraId="5A3952AA" w14:textId="77777777" w:rsidR="00292CF9" w:rsidRPr="00BF6DEE" w:rsidRDefault="00292CF9" w:rsidP="00292CF9">
      <w:pPr>
        <w:rPr>
          <w:rFonts w:eastAsia="DengXian"/>
        </w:rPr>
      </w:pPr>
      <w:r w:rsidRPr="00BF6DEE">
        <w:rPr>
          <w:rFonts w:eastAsia="DengXian"/>
          <w:b/>
        </w:rPr>
        <w:t>receiver target:</w:t>
      </w:r>
      <w:r w:rsidRPr="00BF6DEE">
        <w:rPr>
          <w:rFonts w:eastAsia="DengXian"/>
        </w:rPr>
        <w:t xml:space="preserve"> </w:t>
      </w:r>
      <w:proofErr w:type="spellStart"/>
      <w:r w:rsidRPr="00BF6DEE">
        <w:rPr>
          <w:rFonts w:eastAsia="DengXian"/>
        </w:rPr>
        <w:t>AoA</w:t>
      </w:r>
      <w:proofErr w:type="spellEnd"/>
      <w:r w:rsidRPr="00BF6DEE">
        <w:rPr>
          <w:rFonts w:eastAsia="DengXian"/>
        </w:rPr>
        <w:t xml:space="preserve"> in which reception is performed</w:t>
      </w:r>
      <w:r w:rsidRPr="00BF6DEE">
        <w:rPr>
          <w:rFonts w:eastAsia="DengXian"/>
          <w:i/>
        </w:rPr>
        <w:t xml:space="preserve"> </w:t>
      </w:r>
      <w:r w:rsidRPr="00BF6DEE">
        <w:rPr>
          <w:rFonts w:eastAsia="DengXian"/>
        </w:rPr>
        <w:t>by OTA BS.</w:t>
      </w:r>
    </w:p>
    <w:p w14:paraId="64251846" w14:textId="77777777" w:rsidR="00292CF9" w:rsidRPr="00BF6DEE" w:rsidRDefault="00292CF9" w:rsidP="00292CF9">
      <w:pPr>
        <w:keepLines/>
        <w:ind w:left="1135" w:hanging="851"/>
        <w:rPr>
          <w:rFonts w:eastAsia="DengXian"/>
        </w:rPr>
      </w:pPr>
      <w:r w:rsidRPr="00BF6DEE">
        <w:rPr>
          <w:rFonts w:eastAsia="DengXian"/>
        </w:rPr>
        <w:t>NOTE 14:</w:t>
      </w:r>
      <w:r w:rsidRPr="00BF6DEE">
        <w:rPr>
          <w:rFonts w:eastAsia="DengXian"/>
        </w:rPr>
        <w:tab/>
        <w:t>In this TR, OTA BS is considered to be either OTA AAS BS, or NR BS (</w:t>
      </w:r>
      <w:r w:rsidRPr="00BF6DEE">
        <w:rPr>
          <w:rFonts w:eastAsia="DengXian"/>
          <w:i/>
        </w:rPr>
        <w:t>BS type 1-O</w:t>
      </w:r>
      <w:r w:rsidRPr="00BF6DEE">
        <w:rPr>
          <w:rFonts w:eastAsia="DengXian"/>
        </w:rPr>
        <w:t xml:space="preserve">, or </w:t>
      </w:r>
      <w:r w:rsidRPr="00BF6DEE">
        <w:rPr>
          <w:rFonts w:eastAsia="DengXian"/>
          <w:i/>
        </w:rPr>
        <w:t>BS type 2-O</w:t>
      </w:r>
      <w:r w:rsidRPr="00BF6DEE">
        <w:rPr>
          <w:rFonts w:eastAsia="DengXian"/>
        </w:rPr>
        <w:t>).</w:t>
      </w:r>
    </w:p>
    <w:p w14:paraId="7E21316F" w14:textId="77777777" w:rsidR="00292CF9" w:rsidRPr="00BF6DEE" w:rsidRDefault="00292CF9" w:rsidP="00292CF9">
      <w:pPr>
        <w:rPr>
          <w:rFonts w:eastAsia="DengXian"/>
        </w:rPr>
      </w:pPr>
      <w:r w:rsidRPr="00BF6DEE">
        <w:rPr>
          <w:rFonts w:eastAsia="DengXian"/>
          <w:b/>
          <w:bCs/>
          <w:lang w:eastAsia="zh-CN"/>
        </w:rPr>
        <w:t>receiver target redirection range:</w:t>
      </w:r>
      <w:r w:rsidRPr="00BF6DEE">
        <w:rPr>
          <w:rFonts w:eastAsia="DengXian"/>
        </w:rPr>
        <w:t xml:space="preserve"> union of all the</w:t>
      </w:r>
      <w:r w:rsidRPr="00BF6DEE">
        <w:rPr>
          <w:rFonts w:eastAsia="DengXian"/>
          <w:i/>
        </w:rPr>
        <w:t xml:space="preserve"> sensitivity </w:t>
      </w:r>
      <w:proofErr w:type="spellStart"/>
      <w:r w:rsidRPr="00BF6DEE">
        <w:rPr>
          <w:rFonts w:eastAsia="DengXian"/>
          <w:i/>
        </w:rPr>
        <w:t>RoAoA</w:t>
      </w:r>
      <w:proofErr w:type="spellEnd"/>
      <w:r w:rsidRPr="00BF6DEE">
        <w:rPr>
          <w:rFonts w:eastAsia="DengXian"/>
        </w:rPr>
        <w:t xml:space="preserve"> achievable through redirecting the </w:t>
      </w:r>
      <w:r w:rsidRPr="00BF6DEE">
        <w:rPr>
          <w:rFonts w:eastAsia="DengXian"/>
          <w:i/>
        </w:rPr>
        <w:t>receiver target</w:t>
      </w:r>
      <w:r w:rsidRPr="00BF6DEE">
        <w:rPr>
          <w:rFonts w:eastAsia="DengXian"/>
        </w:rPr>
        <w:t xml:space="preserve"> related to particular OSDD</w:t>
      </w:r>
    </w:p>
    <w:p w14:paraId="5A7260C4" w14:textId="77777777" w:rsidR="00292CF9" w:rsidRPr="00BF6DEE" w:rsidRDefault="00292CF9" w:rsidP="00292CF9">
      <w:pPr>
        <w:rPr>
          <w:rFonts w:eastAsia="DengXian"/>
          <w:bCs/>
          <w:lang w:eastAsia="zh-CN"/>
        </w:rPr>
      </w:pPr>
      <w:r w:rsidRPr="00BF6DEE">
        <w:rPr>
          <w:rFonts w:eastAsia="DengXian"/>
          <w:b/>
          <w:bCs/>
          <w:lang w:eastAsia="zh-CN"/>
        </w:rPr>
        <w:t>receiver target reference direction:</w:t>
      </w:r>
      <w:r w:rsidRPr="00BF6DEE">
        <w:rPr>
          <w:rFonts w:eastAsia="DengXian"/>
          <w:bCs/>
          <w:lang w:eastAsia="zh-CN"/>
        </w:rPr>
        <w:t xml:space="preserve"> direction inside the </w:t>
      </w:r>
      <w:r w:rsidRPr="00BF6DEE">
        <w:rPr>
          <w:rFonts w:eastAsia="DengXian"/>
          <w:bCs/>
          <w:i/>
          <w:lang w:eastAsia="zh-CN"/>
        </w:rPr>
        <w:t>OTA sensitivity directions declaration</w:t>
      </w:r>
      <w:r w:rsidRPr="00BF6DEE" w:rsidDel="00EA63E7">
        <w:rPr>
          <w:rFonts w:eastAsia="DengXian"/>
          <w:bCs/>
          <w:i/>
          <w:lang w:eastAsia="zh-CN"/>
        </w:rPr>
        <w:t xml:space="preserve"> </w:t>
      </w:r>
      <w:r w:rsidRPr="00BF6DEE">
        <w:rPr>
          <w:rFonts w:eastAsia="DengXian"/>
          <w:bCs/>
          <w:lang w:eastAsia="zh-CN"/>
        </w:rPr>
        <w:t xml:space="preserve">declared by the manufacturer for conformance testing. For an OSDD without </w:t>
      </w:r>
      <w:r w:rsidRPr="00BF6DEE">
        <w:rPr>
          <w:rFonts w:eastAsia="DengXian"/>
          <w:bCs/>
          <w:i/>
          <w:lang w:eastAsia="zh-CN"/>
        </w:rPr>
        <w:t>receiver target redirection range</w:t>
      </w:r>
      <w:r w:rsidRPr="00BF6DEE">
        <w:rPr>
          <w:rFonts w:eastAsia="DengXian"/>
          <w:bCs/>
          <w:lang w:eastAsia="zh-CN"/>
        </w:rPr>
        <w:t xml:space="preserve">, this is a direction inside the </w:t>
      </w:r>
      <w:r w:rsidRPr="00BF6DEE">
        <w:rPr>
          <w:rFonts w:eastAsia="DengXian"/>
          <w:bCs/>
          <w:i/>
          <w:lang w:eastAsia="zh-CN"/>
        </w:rPr>
        <w:t xml:space="preserve">sensitivity </w:t>
      </w:r>
      <w:proofErr w:type="spellStart"/>
      <w:r w:rsidRPr="00BF6DEE">
        <w:rPr>
          <w:rFonts w:eastAsia="DengXian"/>
          <w:bCs/>
          <w:i/>
          <w:lang w:eastAsia="zh-CN"/>
        </w:rPr>
        <w:t>RoAoA</w:t>
      </w:r>
      <w:proofErr w:type="spellEnd"/>
    </w:p>
    <w:p w14:paraId="70F71957" w14:textId="77777777" w:rsidR="00292CF9" w:rsidRPr="00BF6DEE" w:rsidRDefault="00292CF9" w:rsidP="00292CF9">
      <w:pPr>
        <w:rPr>
          <w:rFonts w:eastAsia="DengXian"/>
          <w:lang w:eastAsia="zh-CN"/>
        </w:rPr>
      </w:pPr>
      <w:r w:rsidRPr="00BF6DEE">
        <w:rPr>
          <w:rFonts w:eastAsia="DengXian"/>
          <w:b/>
          <w:bCs/>
          <w:lang w:eastAsia="zh-CN"/>
        </w:rPr>
        <w:t xml:space="preserve">sensitivity </w:t>
      </w:r>
      <w:proofErr w:type="spellStart"/>
      <w:r w:rsidRPr="00BF6DEE">
        <w:rPr>
          <w:rFonts w:eastAsia="DengXian"/>
          <w:b/>
          <w:bCs/>
          <w:lang w:eastAsia="zh-CN"/>
        </w:rPr>
        <w:t>RoAoA</w:t>
      </w:r>
      <w:proofErr w:type="spellEnd"/>
      <w:r w:rsidRPr="00BF6DEE">
        <w:rPr>
          <w:rFonts w:eastAsia="DengXian"/>
          <w:b/>
          <w:bCs/>
          <w:lang w:eastAsia="zh-CN"/>
        </w:rPr>
        <w:t>:</w:t>
      </w:r>
      <w:r w:rsidRPr="00BF6DEE">
        <w:rPr>
          <w:rFonts w:eastAsia="DengXian"/>
          <w:bCs/>
          <w:lang w:eastAsia="zh-CN"/>
        </w:rPr>
        <w:t xml:space="preserve"> </w:t>
      </w:r>
      <w:proofErr w:type="spellStart"/>
      <w:r w:rsidRPr="00BF6DEE">
        <w:rPr>
          <w:rFonts w:eastAsia="DengXian"/>
          <w:bCs/>
          <w:lang w:eastAsia="zh-CN"/>
        </w:rPr>
        <w:t>RoAoA</w:t>
      </w:r>
      <w:proofErr w:type="spellEnd"/>
      <w:r w:rsidRPr="00BF6DEE">
        <w:rPr>
          <w:rFonts w:eastAsia="DengXian"/>
          <w:bCs/>
          <w:lang w:eastAsia="zh-CN"/>
        </w:rPr>
        <w:t xml:space="preserve"> within the </w:t>
      </w:r>
      <w:r w:rsidRPr="00BF6DEE">
        <w:rPr>
          <w:rFonts w:eastAsia="DengXian"/>
          <w:bCs/>
          <w:i/>
          <w:lang w:eastAsia="zh-CN"/>
        </w:rPr>
        <w:t>OTA sensitivity directions declaration</w:t>
      </w:r>
      <w:r w:rsidRPr="00BF6DEE">
        <w:rPr>
          <w:rFonts w:eastAsia="DengXian"/>
          <w:bCs/>
          <w:lang w:eastAsia="zh-CN"/>
        </w:rPr>
        <w:t xml:space="preserve">, within which the declared EIS(s) of an OSDD is intended to be achieved at any </w:t>
      </w:r>
      <w:r w:rsidRPr="00BF6DEE">
        <w:rPr>
          <w:rFonts w:eastAsia="DengXian"/>
        </w:rPr>
        <w:t>instance of time</w:t>
      </w:r>
      <w:r w:rsidRPr="00BF6DEE">
        <w:rPr>
          <w:rFonts w:eastAsia="DengXian"/>
          <w:bCs/>
          <w:lang w:eastAsia="zh-CN"/>
        </w:rPr>
        <w:t xml:space="preserve"> for a specific AAS BS direction setting</w:t>
      </w:r>
    </w:p>
    <w:p w14:paraId="52940C26" w14:textId="77777777" w:rsidR="00292CF9" w:rsidRPr="00BF6DEE" w:rsidRDefault="00292CF9" w:rsidP="00292CF9">
      <w:pPr>
        <w:rPr>
          <w:rFonts w:eastAsia="DengXian"/>
          <w:i/>
          <w:iCs/>
        </w:rPr>
      </w:pPr>
      <w:bookmarkStart w:id="42" w:name="_Hlk498084637"/>
      <w:r w:rsidRPr="00BF6DEE">
        <w:rPr>
          <w:rFonts w:eastAsia="DengXian"/>
          <w:b/>
        </w:rPr>
        <w:t>single RAT E-UTRA operation:</w:t>
      </w:r>
      <w:r w:rsidRPr="00BF6DEE">
        <w:rPr>
          <w:rFonts w:eastAsia="DengXian"/>
        </w:rPr>
        <w:t xml:space="preserve"> operation of AAS BS declared to be single RAT E-UTRA in the </w:t>
      </w:r>
      <w:r w:rsidRPr="00BF6DEE">
        <w:rPr>
          <w:rFonts w:eastAsia="DengXian"/>
          <w:i/>
          <w:iCs/>
        </w:rPr>
        <w:t>operating band</w:t>
      </w:r>
    </w:p>
    <w:p w14:paraId="14A2FD3A" w14:textId="77777777" w:rsidR="00292CF9" w:rsidRPr="00BF6DEE" w:rsidRDefault="00292CF9" w:rsidP="00292CF9">
      <w:pPr>
        <w:keepLines/>
        <w:ind w:left="1135" w:hanging="851"/>
        <w:rPr>
          <w:rFonts w:eastAsia="DengXian"/>
        </w:rPr>
      </w:pPr>
      <w:r w:rsidRPr="00BF6DEE">
        <w:rPr>
          <w:rFonts w:eastAsia="DengXian"/>
        </w:rPr>
        <w:t>NOTE 15:</w:t>
      </w:r>
      <w:r w:rsidRPr="00BF6DEE">
        <w:rPr>
          <w:rFonts w:eastAsia="DengXian"/>
        </w:rPr>
        <w:tab/>
      </w:r>
      <w:r w:rsidRPr="00BF6DEE">
        <w:rPr>
          <w:rFonts w:eastAsia="DengXian"/>
          <w:i/>
        </w:rPr>
        <w:t>S</w:t>
      </w:r>
      <w:r w:rsidRPr="00BF6DEE">
        <w:rPr>
          <w:rFonts w:eastAsia="DengXian" w:cs="v5.0.0"/>
          <w:i/>
        </w:rPr>
        <w:t>ingle RAT E-UTRA operation</w:t>
      </w:r>
      <w:r w:rsidRPr="00BF6DEE">
        <w:rPr>
          <w:rFonts w:eastAsia="DengXian" w:cs="v5.0.0"/>
        </w:rPr>
        <w:t xml:space="preserve"> </w:t>
      </w:r>
      <w:r w:rsidRPr="00BF6DEE">
        <w:rPr>
          <w:rFonts w:eastAsia="DengXian"/>
        </w:rPr>
        <w:t xml:space="preserve">does not cover in-band NB-IoT, nor </w:t>
      </w:r>
      <w:proofErr w:type="spellStart"/>
      <w:r w:rsidRPr="00BF6DEE">
        <w:rPr>
          <w:rFonts w:eastAsia="DengXian"/>
        </w:rPr>
        <w:t>guardband</w:t>
      </w:r>
      <w:proofErr w:type="spellEnd"/>
      <w:r w:rsidRPr="00BF6DEE">
        <w:rPr>
          <w:rFonts w:eastAsia="DengXian"/>
        </w:rPr>
        <w:t xml:space="preserve"> NB-IoT operation.</w:t>
      </w:r>
    </w:p>
    <w:p w14:paraId="4BD9515E" w14:textId="77777777" w:rsidR="00292CF9" w:rsidRPr="00BF6DEE" w:rsidRDefault="00292CF9" w:rsidP="00292CF9">
      <w:pPr>
        <w:rPr>
          <w:rFonts w:eastAsia="DengXian"/>
        </w:rPr>
      </w:pPr>
      <w:r w:rsidRPr="00BF6DEE">
        <w:rPr>
          <w:rFonts w:eastAsia="DengXian"/>
          <w:b/>
        </w:rPr>
        <w:t>single RAT UTRA operation:</w:t>
      </w:r>
      <w:r w:rsidRPr="00BF6DEE">
        <w:rPr>
          <w:rFonts w:eastAsia="DengXian"/>
        </w:rPr>
        <w:t xml:space="preserve"> operation of AAS BS declared to be single RAT UTRA in the </w:t>
      </w:r>
      <w:r w:rsidRPr="00BF6DEE">
        <w:rPr>
          <w:rFonts w:eastAsia="DengXian"/>
          <w:i/>
          <w:iCs/>
        </w:rPr>
        <w:t>operating band</w:t>
      </w:r>
    </w:p>
    <w:p w14:paraId="6B135EEF" w14:textId="77777777" w:rsidR="00292CF9" w:rsidRPr="00BF6DEE" w:rsidRDefault="00292CF9" w:rsidP="00292CF9">
      <w:pPr>
        <w:rPr>
          <w:rFonts w:eastAsia="DengXian"/>
        </w:rPr>
      </w:pPr>
      <w:r w:rsidRPr="00BF6DEE">
        <w:rPr>
          <w:rFonts w:eastAsia="DengXian"/>
          <w:b/>
          <w:bCs/>
        </w:rPr>
        <w:t>spherical diameter:</w:t>
      </w:r>
      <w:r w:rsidRPr="00BF6DEE">
        <w:rPr>
          <w:rFonts w:eastAsia="DengXian"/>
        </w:rPr>
        <w:t xml:space="preserve"> diameter of the smallest sphere enclosing the radiation source (in reference angular step criteria)</w:t>
      </w:r>
    </w:p>
    <w:p w14:paraId="612DE438" w14:textId="77777777" w:rsidR="00292CF9" w:rsidRPr="00BF6DEE" w:rsidRDefault="00292CF9" w:rsidP="00292CF9">
      <w:pPr>
        <w:rPr>
          <w:rFonts w:eastAsia="DengXian" w:cs="v5.0.0"/>
          <w:bCs/>
        </w:rPr>
      </w:pPr>
      <w:r w:rsidRPr="00BF6DEE">
        <w:rPr>
          <w:rFonts w:eastAsia="DengXian" w:cs="v5.0.0"/>
          <w:b/>
          <w:bCs/>
        </w:rPr>
        <w:t>total radiated power:</w:t>
      </w:r>
      <w:r w:rsidRPr="00BF6DEE">
        <w:rPr>
          <w:rFonts w:eastAsia="DengXian" w:cs="v5.0.0"/>
          <w:bCs/>
        </w:rPr>
        <w:t xml:space="preserve"> is the total power radiated by the antenna.</w:t>
      </w:r>
    </w:p>
    <w:p w14:paraId="389919AD" w14:textId="77777777" w:rsidR="00292CF9" w:rsidRPr="00BF6DEE" w:rsidRDefault="00292CF9" w:rsidP="00292CF9">
      <w:pPr>
        <w:rPr>
          <w:rFonts w:eastAsia="DengXian" w:cs="v5.0.0"/>
          <w:bCs/>
        </w:rPr>
      </w:pPr>
      <w:r w:rsidRPr="00BF6DEE">
        <w:rPr>
          <w:rFonts w:eastAsia="DengXian" w:cs="v5.0.0"/>
          <w:bCs/>
        </w:rPr>
        <w:tab/>
        <w:t>NOTE 16:</w:t>
      </w:r>
      <w:r w:rsidRPr="00BF6DEE">
        <w:rPr>
          <w:rFonts w:eastAsia="DengXian" w:cs="v5.0.0"/>
          <w:bCs/>
        </w:rPr>
        <w:tab/>
        <w:t xml:space="preserve">The </w:t>
      </w:r>
      <w:r w:rsidRPr="00BF6DEE">
        <w:rPr>
          <w:rFonts w:eastAsia="DengXian" w:cs="v5.0.0"/>
          <w:bCs/>
          <w:i/>
          <w:iCs/>
        </w:rPr>
        <w:t>total radiated power</w:t>
      </w:r>
      <w:r w:rsidRPr="00BF6DEE">
        <w:rPr>
          <w:rFonts w:eastAsia="DengXian" w:cs="v5.0.0"/>
          <w:bCs/>
        </w:rPr>
        <w:t xml:space="preserve"> is the power radiating in all direction for two orthogonal polarizations.</w:t>
      </w:r>
    </w:p>
    <w:p w14:paraId="647AD9D0" w14:textId="77777777" w:rsidR="00292CF9" w:rsidRPr="00BF6DEE" w:rsidRDefault="00292CF9" w:rsidP="00292CF9">
      <w:pPr>
        <w:rPr>
          <w:rFonts w:eastAsia="DengXian" w:cs="v5.0.0"/>
          <w:bCs/>
        </w:rPr>
      </w:pPr>
      <w:r w:rsidRPr="00BF6DEE">
        <w:rPr>
          <w:rFonts w:eastAsia="DengXian" w:cs="v5.0.0"/>
          <w:bCs/>
        </w:rPr>
        <w:tab/>
        <w:t>NOTE 17:</w:t>
      </w:r>
      <w:r w:rsidRPr="00BF6DEE">
        <w:rPr>
          <w:rFonts w:eastAsia="DengXian" w:cs="v5.0.0"/>
          <w:bCs/>
        </w:rPr>
        <w:tab/>
      </w:r>
      <w:r w:rsidRPr="00BF6DEE">
        <w:rPr>
          <w:rFonts w:eastAsia="DengXian" w:cs="v5.0.0"/>
          <w:bCs/>
          <w:i/>
          <w:iCs/>
        </w:rPr>
        <w:t>Total radiated power</w:t>
      </w:r>
      <w:r w:rsidRPr="00BF6DEE">
        <w:rPr>
          <w:rFonts w:eastAsia="DengXian" w:cs="v5.0.0"/>
          <w:bCs/>
        </w:rPr>
        <w:t xml:space="preserve"> is defined in both the near-field region and the far-field region</w:t>
      </w:r>
      <w:bookmarkEnd w:id="42"/>
      <w:r w:rsidRPr="00BF6DEE">
        <w:rPr>
          <w:rFonts w:eastAsia="DengXian" w:cs="v5.0.0"/>
          <w:bCs/>
        </w:rPr>
        <w:t>.</w:t>
      </w:r>
    </w:p>
    <w:p w14:paraId="5802E3D7" w14:textId="77777777" w:rsidR="00292CF9" w:rsidRPr="00BF6DEE" w:rsidRDefault="00292CF9" w:rsidP="00292CF9">
      <w:pPr>
        <w:rPr>
          <w:rFonts w:eastAsia="DengXian"/>
          <w:b/>
        </w:rPr>
      </w:pPr>
      <w:r w:rsidRPr="00BF6DEE">
        <w:rPr>
          <w:rFonts w:eastAsia="DengXian"/>
          <w:b/>
        </w:rPr>
        <w:t>transceiver array boundary:</w:t>
      </w:r>
      <w:r w:rsidRPr="00BF6DEE">
        <w:rPr>
          <w:rFonts w:eastAsia="DengXian"/>
        </w:rPr>
        <w:t xml:space="preserve"> </w:t>
      </w:r>
      <w:r w:rsidRPr="00BF6DEE">
        <w:rPr>
          <w:rFonts w:eastAsia="DengXian"/>
          <w:lang w:eastAsia="zh-CN"/>
        </w:rPr>
        <w:t xml:space="preserve">conducted interface between the </w:t>
      </w:r>
      <w:r w:rsidRPr="00BF6DEE">
        <w:rPr>
          <w:rFonts w:eastAsia="DengXian"/>
          <w:i/>
          <w:lang w:eastAsia="zh-CN"/>
        </w:rPr>
        <w:t>transceiver unit array</w:t>
      </w:r>
      <w:r w:rsidRPr="00BF6DEE">
        <w:rPr>
          <w:rFonts w:eastAsia="DengXian"/>
          <w:lang w:eastAsia="zh-CN"/>
        </w:rPr>
        <w:t xml:space="preserve"> and the composite antenna</w:t>
      </w:r>
    </w:p>
    <w:p w14:paraId="01EBA2CD" w14:textId="77777777" w:rsidR="00292CF9" w:rsidRPr="00BF6DEE" w:rsidRDefault="00292CF9" w:rsidP="00292CF9">
      <w:pPr>
        <w:rPr>
          <w:rFonts w:eastAsia="DengXian"/>
          <w:lang w:eastAsia="zh-CN"/>
        </w:rPr>
      </w:pPr>
      <w:r w:rsidRPr="00BF6DEE">
        <w:rPr>
          <w:rFonts w:eastAsia="DengXian"/>
          <w:b/>
        </w:rPr>
        <w:t>transceiver unit:</w:t>
      </w:r>
      <w:r w:rsidRPr="00BF6DEE">
        <w:rPr>
          <w:rFonts w:eastAsia="DengXian"/>
        </w:rPr>
        <w:t xml:space="preserve"> active unit consisting of transmitter and/or receiver which transmits and/or receives radio signals</w:t>
      </w:r>
      <w:r w:rsidRPr="00BF6DEE">
        <w:rPr>
          <w:rFonts w:eastAsia="DengXian"/>
          <w:lang w:eastAsia="zh-CN"/>
        </w:rPr>
        <w:t xml:space="preserve">, and </w:t>
      </w:r>
      <w:r w:rsidRPr="00BF6DEE">
        <w:rPr>
          <w:rFonts w:eastAsia="DengXian"/>
        </w:rPr>
        <w:t>which may include passive RF filters</w:t>
      </w:r>
    </w:p>
    <w:p w14:paraId="47D130F8" w14:textId="77777777" w:rsidR="00292CF9" w:rsidRPr="00BF6DEE" w:rsidRDefault="00292CF9" w:rsidP="00292CF9">
      <w:pPr>
        <w:rPr>
          <w:rFonts w:eastAsia="DengXian"/>
          <w:lang w:eastAsia="zh-CN"/>
        </w:rPr>
      </w:pPr>
      <w:r w:rsidRPr="00BF6DEE">
        <w:rPr>
          <w:rFonts w:eastAsia="DengXian"/>
          <w:b/>
          <w:lang w:eastAsia="zh-CN"/>
        </w:rPr>
        <w:t>transceiver unit array:</w:t>
      </w:r>
      <w:r w:rsidRPr="00BF6DEE">
        <w:rPr>
          <w:rFonts w:eastAsia="DengXian"/>
          <w:lang w:eastAsia="zh-CN"/>
        </w:rPr>
        <w:t xml:space="preserve"> array of </w:t>
      </w:r>
      <w:r w:rsidRPr="00BF6DEE">
        <w:rPr>
          <w:rFonts w:eastAsia="DengXian"/>
          <w:i/>
          <w:lang w:eastAsia="zh-CN"/>
        </w:rPr>
        <w:t>transceiver units</w:t>
      </w:r>
      <w:r w:rsidRPr="00BF6DEE">
        <w:rPr>
          <w:rFonts w:eastAsia="DengXian"/>
          <w:lang w:eastAsia="zh-CN"/>
        </w:rPr>
        <w:t xml:space="preserve"> which generate radio signals in the transmit direction and accept radio signals in the receive direction</w:t>
      </w:r>
    </w:p>
    <w:p w14:paraId="3F50712A" w14:textId="77777777" w:rsidR="00292CF9" w:rsidRPr="00BF6DEE" w:rsidDel="00173609" w:rsidRDefault="00292CF9" w:rsidP="00292CF9">
      <w:pPr>
        <w:rPr>
          <w:rFonts w:eastAsia="DengXian" w:cs="v5.0.0"/>
          <w:bCs/>
        </w:rPr>
      </w:pPr>
      <w:r w:rsidRPr="00BF6DEE" w:rsidDel="00173609">
        <w:rPr>
          <w:rFonts w:eastAsia="DengXian" w:cs="v5.0.0"/>
          <w:b/>
          <w:bCs/>
        </w:rPr>
        <w:t xml:space="preserve">transmitter ON period: </w:t>
      </w:r>
      <w:r w:rsidRPr="00BF6DEE" w:rsidDel="00173609">
        <w:rPr>
          <w:rFonts w:eastAsia="DengXian" w:cs="v5.0.0"/>
          <w:bCs/>
        </w:rPr>
        <w:t>time period during which the transmitter is transmitting data and/or reference symbols</w:t>
      </w:r>
    </w:p>
    <w:p w14:paraId="0C12254A" w14:textId="77777777" w:rsidR="00292CF9" w:rsidRPr="00BF6DEE" w:rsidRDefault="00292CF9" w:rsidP="00292CF9">
      <w:pPr>
        <w:rPr>
          <w:rFonts w:eastAsia="DengXian"/>
          <w:lang w:eastAsia="zh-CN"/>
        </w:rPr>
      </w:pPr>
      <w:r w:rsidRPr="00BF6DEE">
        <w:rPr>
          <w:rFonts w:eastAsia="DengXian"/>
          <w:b/>
          <w:lang w:eastAsia="zh-CN"/>
        </w:rPr>
        <w:t xml:space="preserve">TRP requirement: </w:t>
      </w:r>
      <w:r w:rsidRPr="00BF6DEE">
        <w:rPr>
          <w:rFonts w:eastAsia="DengXian"/>
          <w:lang w:eastAsia="zh-CN"/>
        </w:rPr>
        <w:t>OTA BS requirements, which requires dual</w:t>
      </w:r>
      <w:r w:rsidRPr="00BF6DEE">
        <w:rPr>
          <w:rFonts w:eastAsia="DengXian"/>
          <w:lang w:eastAsia="zh-CN"/>
        </w:rPr>
        <w:noBreakHyphen/>
        <w:t>polarized measurements of the figure of merit over the whole sphere around the BS</w:t>
      </w:r>
    </w:p>
    <w:p w14:paraId="2F2D30DF" w14:textId="77777777" w:rsidR="00292CF9" w:rsidRPr="00BF6DEE" w:rsidRDefault="00292CF9" w:rsidP="00292CF9">
      <w:pPr>
        <w:rPr>
          <w:rFonts w:eastAsia="DengXian"/>
        </w:rPr>
      </w:pPr>
      <w:r w:rsidRPr="00BF6DEE">
        <w:rPr>
          <w:rFonts w:eastAsia="DengXian"/>
          <w:b/>
        </w:rPr>
        <w:t>TRP summation error:</w:t>
      </w:r>
      <w:r w:rsidRPr="00BF6DEE">
        <w:rPr>
          <w:rFonts w:eastAsia="DengXian"/>
        </w:rPr>
        <w:t xml:space="preserve"> the relative difference between theoretical TRP and numerically estimated TRP</w:t>
      </w:r>
    </w:p>
    <w:p w14:paraId="2A2B7532" w14:textId="77777777" w:rsidR="00AB2193" w:rsidRPr="00CE4669" w:rsidRDefault="00AB2193" w:rsidP="00AB2193">
      <w:pPr>
        <w:pStyle w:val="CRSeparator"/>
      </w:pPr>
      <w:r w:rsidRPr="00CE4669">
        <w:t>==============Next change==============</w:t>
      </w:r>
    </w:p>
    <w:p w14:paraId="49479B6A" w14:textId="77777777" w:rsidR="00292CF9" w:rsidRPr="000B373B" w:rsidRDefault="00292CF9" w:rsidP="00292CF9">
      <w:pPr>
        <w:keepNext/>
        <w:keepLines/>
        <w:spacing w:before="180"/>
        <w:ind w:left="1134" w:hanging="1134"/>
        <w:outlineLvl w:val="1"/>
        <w:rPr>
          <w:rFonts w:ascii="Arial" w:eastAsia="DengXian" w:hAnsi="Arial"/>
          <w:sz w:val="32"/>
          <w:lang w:eastAsia="sv-SE"/>
        </w:rPr>
      </w:pPr>
      <w:r w:rsidRPr="000B373B">
        <w:rPr>
          <w:rFonts w:ascii="Arial" w:eastAsia="DengXian" w:hAnsi="Arial"/>
          <w:sz w:val="32"/>
        </w:rPr>
        <w:t>7.1</w:t>
      </w:r>
      <w:r w:rsidRPr="000B373B">
        <w:rPr>
          <w:rFonts w:ascii="Arial" w:eastAsia="DengXian" w:hAnsi="Arial"/>
          <w:sz w:val="32"/>
        </w:rPr>
        <w:tab/>
      </w:r>
      <w:r w:rsidRPr="000B373B">
        <w:rPr>
          <w:rFonts w:ascii="Arial" w:eastAsia="DengXian" w:hAnsi="Arial"/>
          <w:sz w:val="32"/>
          <w:lang w:eastAsia="sv-SE"/>
        </w:rPr>
        <w:t>General</w:t>
      </w:r>
    </w:p>
    <w:p w14:paraId="5B2217A2" w14:textId="77777777" w:rsidR="00292CF9" w:rsidRPr="000B373B" w:rsidRDefault="00292CF9" w:rsidP="00292CF9">
      <w:pPr>
        <w:rPr>
          <w:rFonts w:eastAsia="DengXian"/>
          <w:lang w:eastAsia="sv-SE"/>
        </w:rPr>
      </w:pPr>
      <w:r w:rsidRPr="000B373B">
        <w:rPr>
          <w:rFonts w:eastAsia="DengXian"/>
          <w:lang w:eastAsia="sv-SE"/>
        </w:rPr>
        <w:t xml:space="preserve">All the measurement systems are described for measurement in Normal test conditions, </w:t>
      </w:r>
      <w:r w:rsidRPr="000B373B">
        <w:rPr>
          <w:rFonts w:eastAsia="DengXian" w:cs="v4.2.0"/>
        </w:rPr>
        <w:t>unless otherwise stated.</w:t>
      </w:r>
      <w:ins w:id="43" w:author="Man Hung Ng (Nokia)" w:date="2025-10-03T11:50:00Z">
        <w:r w:rsidRPr="000B373B">
          <w:rPr>
            <w:rFonts w:ascii="Segoe UI" w:hAnsi="Segoe UI" w:cs="Segoe UI"/>
            <w:color w:val="0078D4"/>
            <w:sz w:val="18"/>
            <w:szCs w:val="18"/>
            <w:u w:val="single"/>
            <w:shd w:val="clear" w:color="auto" w:fill="FFFFFF"/>
          </w:rPr>
          <w:t xml:space="preserve"> </w:t>
        </w:r>
      </w:ins>
      <w:ins w:id="44" w:author="Man Hung Ng (Nokia)" w:date="2025-10-16T14:22:00Z" w16du:dateUtc="2025-10-16T13:22:00Z">
        <w:r>
          <w:rPr>
            <w:rFonts w:eastAsia="DengXian" w:cs="v4.2.0"/>
            <w:u w:val="single"/>
          </w:rPr>
          <w:t xml:space="preserve">Example of </w:t>
        </w:r>
      </w:ins>
      <w:ins w:id="45" w:author="Man Hung Ng (Nokia)" w:date="2025-10-03T11:50:00Z">
        <w:r w:rsidRPr="000B373B">
          <w:rPr>
            <w:rFonts w:eastAsia="DengXian" w:cs="v4.2.0"/>
            <w:u w:val="single"/>
          </w:rPr>
          <w:t>anechoic chambers are described in clause</w:t>
        </w:r>
      </w:ins>
      <w:ins w:id="46" w:author="Man Hung Ng (Nokia)" w:date="2025-10-03T11:51:00Z">
        <w:r>
          <w:rPr>
            <w:rFonts w:eastAsia="DengXian" w:cs="v4.2.0"/>
            <w:u w:val="single"/>
          </w:rPr>
          <w:t>s</w:t>
        </w:r>
      </w:ins>
      <w:ins w:id="47" w:author="Man Hung Ng (Nokia)" w:date="2025-10-03T11:50:00Z">
        <w:r w:rsidRPr="000B373B">
          <w:rPr>
            <w:rFonts w:eastAsia="DengXian" w:cs="v4.2.0"/>
            <w:u w:val="single"/>
          </w:rPr>
          <w:t xml:space="preserve"> 7.2</w:t>
        </w:r>
      </w:ins>
      <w:ins w:id="48" w:author="Man Hung Ng (Nokia)" w:date="2025-10-16T14:22:00Z" w16du:dateUtc="2025-10-16T13:22:00Z">
        <w:r>
          <w:rPr>
            <w:rFonts w:eastAsia="DengXian" w:cs="v4.2.0"/>
            <w:u w:val="single"/>
          </w:rPr>
          <w:t xml:space="preserve"> and</w:t>
        </w:r>
      </w:ins>
      <w:ins w:id="49" w:author="Man Hung Ng (Nokia)" w:date="2025-10-03T11:50:00Z">
        <w:r w:rsidRPr="000B373B">
          <w:rPr>
            <w:rFonts w:eastAsia="DengXian" w:cs="v4.2.0"/>
            <w:u w:val="single"/>
          </w:rPr>
          <w:t xml:space="preserve"> 7.3.</w:t>
        </w:r>
      </w:ins>
    </w:p>
    <w:p w14:paraId="45F191CB" w14:textId="77777777" w:rsidR="00292CF9" w:rsidRPr="000B373B" w:rsidRDefault="00292CF9" w:rsidP="00292CF9">
      <w:pPr>
        <w:keepNext/>
        <w:keepLines/>
        <w:spacing w:before="180"/>
        <w:ind w:left="1134" w:hanging="1134"/>
        <w:outlineLvl w:val="1"/>
        <w:rPr>
          <w:rFonts w:ascii="Arial" w:eastAsia="DengXian" w:hAnsi="Arial"/>
          <w:sz w:val="32"/>
          <w:lang w:eastAsia="sv-SE"/>
        </w:rPr>
      </w:pPr>
      <w:bookmarkStart w:id="50" w:name="_Toc32332003"/>
      <w:bookmarkStart w:id="51" w:name="_Toc37429917"/>
      <w:bookmarkStart w:id="52" w:name="_Toc43738991"/>
      <w:bookmarkStart w:id="53" w:name="_Toc46346752"/>
      <w:bookmarkStart w:id="54" w:name="_Toc53165691"/>
      <w:bookmarkStart w:id="55" w:name="_Toc53166386"/>
      <w:bookmarkStart w:id="56" w:name="_Toc53167080"/>
      <w:bookmarkStart w:id="57" w:name="_Toc61130311"/>
      <w:bookmarkStart w:id="58" w:name="_Toc61131037"/>
      <w:bookmarkStart w:id="59" w:name="_Toc61187879"/>
      <w:bookmarkStart w:id="60" w:name="_Toc83029169"/>
      <w:bookmarkStart w:id="61" w:name="_Toc83919767"/>
      <w:bookmarkStart w:id="62" w:name="_Toc89784788"/>
      <w:bookmarkStart w:id="63" w:name="_Toc137299288"/>
      <w:bookmarkStart w:id="64" w:name="_Toc138888334"/>
      <w:bookmarkStart w:id="65" w:name="_Toc138889058"/>
      <w:bookmarkStart w:id="66" w:name="_Toc145340768"/>
      <w:bookmarkStart w:id="67" w:name="_Toc161842511"/>
      <w:bookmarkStart w:id="68" w:name="_Toc169788620"/>
      <w:bookmarkStart w:id="69" w:name="_Toc171511999"/>
      <w:bookmarkStart w:id="70" w:name="_Toc187261758"/>
      <w:r w:rsidRPr="000B373B">
        <w:rPr>
          <w:rFonts w:ascii="Arial" w:eastAsia="DengXian" w:hAnsi="Arial"/>
          <w:sz w:val="32"/>
        </w:rPr>
        <w:t>7.2</w:t>
      </w:r>
      <w:r w:rsidRPr="000B373B">
        <w:rPr>
          <w:rFonts w:ascii="Arial" w:eastAsia="DengXian" w:hAnsi="Arial"/>
          <w:sz w:val="32"/>
        </w:rPr>
        <w:tab/>
      </w:r>
      <w:r w:rsidRPr="000B373B">
        <w:rPr>
          <w:rFonts w:ascii="Arial" w:eastAsia="DengXian" w:hAnsi="Arial"/>
          <w:sz w:val="32"/>
          <w:lang w:eastAsia="sv-SE"/>
        </w:rPr>
        <w:t>Indoor Anechoic Chamber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7300D2" w14:textId="77777777" w:rsidR="00292CF9" w:rsidRPr="000B373B" w:rsidRDefault="00292CF9" w:rsidP="00292CF9">
      <w:pPr>
        <w:keepNext/>
        <w:keepLines/>
        <w:spacing w:before="120"/>
        <w:ind w:left="1134" w:hanging="1134"/>
        <w:outlineLvl w:val="2"/>
        <w:rPr>
          <w:rFonts w:ascii="Arial" w:eastAsia="DengXian" w:hAnsi="Arial"/>
          <w:sz w:val="28"/>
          <w:lang w:eastAsia="sv-SE"/>
        </w:rPr>
      </w:pPr>
      <w:bookmarkStart w:id="71" w:name="_Toc32332004"/>
      <w:bookmarkStart w:id="72" w:name="_Toc37429918"/>
      <w:bookmarkStart w:id="73" w:name="_Toc43738992"/>
      <w:bookmarkStart w:id="74" w:name="_Toc46346753"/>
      <w:bookmarkStart w:id="75" w:name="_Toc53165692"/>
      <w:bookmarkStart w:id="76" w:name="_Toc53166387"/>
      <w:bookmarkStart w:id="77" w:name="_Toc53167081"/>
      <w:bookmarkStart w:id="78" w:name="_Toc61130312"/>
      <w:bookmarkStart w:id="79" w:name="_Toc61131038"/>
      <w:bookmarkStart w:id="80" w:name="_Toc61187880"/>
      <w:bookmarkStart w:id="81" w:name="_Toc83029170"/>
      <w:bookmarkStart w:id="82" w:name="_Toc83919768"/>
      <w:bookmarkStart w:id="83" w:name="_Toc89784789"/>
      <w:bookmarkStart w:id="84" w:name="_Toc137299289"/>
      <w:bookmarkStart w:id="85" w:name="_Toc138888335"/>
      <w:bookmarkStart w:id="86" w:name="_Toc138889059"/>
      <w:bookmarkStart w:id="87" w:name="_Toc145340769"/>
      <w:bookmarkStart w:id="88" w:name="_Toc161842512"/>
      <w:bookmarkStart w:id="89" w:name="_Toc169788621"/>
      <w:bookmarkStart w:id="90" w:name="_Toc171512000"/>
      <w:bookmarkStart w:id="91" w:name="_Toc187261759"/>
      <w:r w:rsidRPr="000B373B">
        <w:rPr>
          <w:rFonts w:ascii="Arial" w:eastAsia="DengXian" w:hAnsi="Arial"/>
          <w:sz w:val="28"/>
          <w:lang w:eastAsia="sv-SE"/>
        </w:rPr>
        <w:t>7.2.1</w:t>
      </w:r>
      <w:r w:rsidRPr="000B373B">
        <w:rPr>
          <w:rFonts w:ascii="Arial" w:eastAsia="DengXian" w:hAnsi="Arial"/>
          <w:sz w:val="28"/>
          <w:lang w:eastAsia="sv-SE"/>
        </w:rPr>
        <w:tab/>
        <w:t>Measurement system description, Normal test conditions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9F35D97" w14:textId="77777777" w:rsidR="00292CF9" w:rsidRPr="000B373B" w:rsidRDefault="00292CF9" w:rsidP="00292CF9">
      <w:pPr>
        <w:rPr>
          <w:rFonts w:eastAsia="DengXian"/>
        </w:rPr>
      </w:pPr>
      <w:ins w:id="92" w:author="Man Hung Ng (Nokia)" w:date="2025-10-03T11:53:00Z">
        <w:r>
          <w:rPr>
            <w:rFonts w:eastAsia="DengXian"/>
          </w:rPr>
          <w:t xml:space="preserve">In </w:t>
        </w:r>
      </w:ins>
      <w:del w:id="93" w:author="Man Hung Ng (Nokia)" w:date="2025-10-03T11:53:00Z">
        <w:r w:rsidRPr="000B373B" w:rsidDel="000B373B">
          <w:rPr>
            <w:rFonts w:eastAsia="DengXian" w:hint="eastAsia"/>
          </w:rPr>
          <w:delText>T</w:delText>
        </w:r>
      </w:del>
      <w:ins w:id="94" w:author="Man Hung Ng (Nokia)" w:date="2025-10-03T11:53:00Z">
        <w:r>
          <w:rPr>
            <w:rFonts w:eastAsia="DengXian"/>
          </w:rPr>
          <w:t>t</w:t>
        </w:r>
      </w:ins>
      <w:r w:rsidRPr="000B373B">
        <w:rPr>
          <w:rFonts w:eastAsia="DengXian" w:hint="eastAsia"/>
        </w:rPr>
        <w:t xml:space="preserve">his method </w:t>
      </w:r>
      <w:del w:id="95" w:author="Man Hung Ng (Nokia)" w:date="2025-10-03T11:53:00Z">
        <w:r w:rsidRPr="000B373B" w:rsidDel="000B373B">
          <w:rPr>
            <w:rFonts w:eastAsia="DengXian" w:hint="eastAsia"/>
          </w:rPr>
          <w:delText xml:space="preserve">measures </w:delText>
        </w:r>
      </w:del>
      <w:r w:rsidRPr="000B373B">
        <w:rPr>
          <w:rFonts w:eastAsia="DengXian" w:hint="eastAsia"/>
        </w:rPr>
        <w:t xml:space="preserve">the </w:t>
      </w:r>
      <w:del w:id="96" w:author="Man Hung Ng (Nokia)" w:date="2025-10-03T11:52:00Z">
        <w:r w:rsidRPr="000B373B" w:rsidDel="000B373B">
          <w:rPr>
            <w:rFonts w:eastAsia="DengXian" w:hint="eastAsia"/>
          </w:rPr>
          <w:delText xml:space="preserve">EIRP </w:delText>
        </w:r>
      </w:del>
      <w:ins w:id="97" w:author="Man Hung Ng (Nokia)" w:date="2025-10-03T11:52:00Z">
        <w:r>
          <w:rPr>
            <w:rFonts w:eastAsia="DengXian"/>
          </w:rPr>
          <w:t xml:space="preserve">BS </w:t>
        </w:r>
      </w:ins>
      <w:ins w:id="98" w:author="Man Hung Ng (Nokia)" w:date="2025-10-03T11:53:00Z">
        <w:r>
          <w:rPr>
            <w:rFonts w:eastAsia="DengXian"/>
          </w:rPr>
          <w:t>is placed</w:t>
        </w:r>
      </w:ins>
      <w:ins w:id="99" w:author="Man Hung Ng (Nokia)" w:date="2025-10-03T11:52:00Z">
        <w:r w:rsidRPr="000B373B">
          <w:rPr>
            <w:rFonts w:eastAsia="DengXian" w:hint="eastAsia"/>
          </w:rPr>
          <w:t xml:space="preserve"> </w:t>
        </w:r>
      </w:ins>
      <w:r w:rsidRPr="000B373B">
        <w:rPr>
          <w:rFonts w:eastAsia="DengXian" w:hint="eastAsia"/>
        </w:rPr>
        <w:t>in</w:t>
      </w:r>
      <w:ins w:id="100" w:author="Man Hung Ng (Nokia)" w:date="2025-10-03T11:53:00Z">
        <w:r>
          <w:rPr>
            <w:rFonts w:eastAsia="DengXian"/>
          </w:rPr>
          <w:t>side</w:t>
        </w:r>
      </w:ins>
      <w:r w:rsidRPr="000B373B">
        <w:rPr>
          <w:rFonts w:eastAsia="DengXian" w:hint="eastAsia"/>
        </w:rPr>
        <w:t xml:space="preserve"> an anechoic chamber with the separation between th</w:t>
      </w:r>
      <w:r w:rsidRPr="000B373B">
        <w:rPr>
          <w:rFonts w:eastAsia="DengXian"/>
        </w:rPr>
        <w:t>e manufacturer declared coordinate system reference point o</w:t>
      </w:r>
      <w:r w:rsidRPr="000B373B">
        <w:rPr>
          <w:rFonts w:eastAsia="DengXian" w:hint="eastAsia"/>
        </w:rPr>
        <w:t>f the BS and the phase cent</w:t>
      </w:r>
      <w:r w:rsidRPr="000B373B">
        <w:rPr>
          <w:rFonts w:eastAsia="DengXian"/>
        </w:rPr>
        <w:t>re</w:t>
      </w:r>
      <w:r w:rsidRPr="000B373B">
        <w:rPr>
          <w:rFonts w:eastAsia="DengXian" w:hint="eastAsia"/>
        </w:rPr>
        <w:t xml:space="preserve"> of the receiving antenna of no less than 2D</w:t>
      </w:r>
      <w:r w:rsidRPr="000B373B">
        <w:rPr>
          <w:rFonts w:eastAsia="DengXian" w:hint="eastAsia"/>
          <w:vertAlign w:val="superscript"/>
        </w:rPr>
        <w:t>2</w:t>
      </w:r>
      <w:r w:rsidRPr="000B373B">
        <w:rPr>
          <w:rFonts w:eastAsia="DengXian" w:hint="eastAsia"/>
        </w:rPr>
        <w:t>/</w:t>
      </w:r>
      <w:r w:rsidRPr="000B373B">
        <w:rPr>
          <w:rFonts w:eastAsia="DengXian"/>
        </w:rPr>
        <w:t>λ</w:t>
      </w:r>
      <w:r w:rsidRPr="000B373B">
        <w:rPr>
          <w:rFonts w:eastAsia="DengXian" w:hint="eastAsia"/>
        </w:rPr>
        <w:t xml:space="preserve">, where </w:t>
      </w:r>
      <w:r w:rsidRPr="000B373B">
        <w:rPr>
          <w:rFonts w:eastAsia="DengXian"/>
        </w:rPr>
        <w:t>D is the largest dimension of the antenna</w:t>
      </w:r>
      <w:r w:rsidRPr="000B373B">
        <w:rPr>
          <w:rFonts w:eastAsia="DengXian" w:hint="eastAsia"/>
        </w:rPr>
        <w:t xml:space="preserve"> of BS</w:t>
      </w:r>
      <w:r w:rsidRPr="000B373B">
        <w:rPr>
          <w:rFonts w:eastAsia="DengXian"/>
        </w:rPr>
        <w:t xml:space="preserve"> and λ is the wavelength</w:t>
      </w:r>
      <w:r w:rsidRPr="000B373B">
        <w:rPr>
          <w:rFonts w:eastAsia="DengXian" w:hint="eastAsia"/>
        </w:rPr>
        <w:t xml:space="preserve">. The measurement system setup is as </w:t>
      </w:r>
      <w:r w:rsidRPr="000B373B">
        <w:rPr>
          <w:rFonts w:eastAsia="DengXian"/>
        </w:rPr>
        <w:t>depicte</w:t>
      </w:r>
      <w:r w:rsidRPr="000B373B">
        <w:rPr>
          <w:rFonts w:eastAsia="DengXian" w:hint="eastAsia"/>
        </w:rPr>
        <w:t xml:space="preserve">d in figure </w:t>
      </w:r>
      <w:r w:rsidRPr="000B373B">
        <w:rPr>
          <w:rFonts w:eastAsia="DengXian"/>
        </w:rPr>
        <w:t>7.2.1-1 for TX requirements, and in figure 7.2.1-2 for RX requirements</w:t>
      </w:r>
      <w:r w:rsidRPr="000B373B">
        <w:rPr>
          <w:rFonts w:eastAsia="DengXian" w:hint="eastAsia"/>
        </w:rPr>
        <w:t>.</w:t>
      </w:r>
    </w:p>
    <w:p w14:paraId="685A59DF" w14:textId="77777777" w:rsidR="00292CF9" w:rsidRPr="000B373B" w:rsidRDefault="00292CF9" w:rsidP="00292CF9">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2DB64787" wp14:editId="44E2C56F">
            <wp:extent cx="5035550" cy="4171950"/>
            <wp:effectExtent l="0" t="0" r="0" b="0"/>
            <wp:docPr id="70104" name="Picture 30"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04" name="Picture 30" descr="A screenshot of a video gam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5550" cy="4171950"/>
                    </a:xfrm>
                    <a:prstGeom prst="rect">
                      <a:avLst/>
                    </a:prstGeom>
                    <a:noFill/>
                    <a:ln>
                      <a:noFill/>
                    </a:ln>
                  </pic:spPr>
                </pic:pic>
              </a:graphicData>
            </a:graphic>
          </wp:inline>
        </w:drawing>
      </w:r>
    </w:p>
    <w:p w14:paraId="6D36AF0E" w14:textId="77777777" w:rsidR="00292CF9" w:rsidRPr="000B373B" w:rsidRDefault="00292CF9" w:rsidP="00292CF9">
      <w:pPr>
        <w:keepLines/>
        <w:spacing w:after="240"/>
        <w:jc w:val="center"/>
        <w:rPr>
          <w:rFonts w:ascii="Arial" w:eastAsia="DengXian" w:hAnsi="Arial"/>
          <w:b/>
        </w:rPr>
      </w:pPr>
      <w:r w:rsidRPr="000B373B">
        <w:rPr>
          <w:rFonts w:ascii="Arial" w:eastAsia="DengXian" w:hAnsi="Arial"/>
          <w:b/>
        </w:rPr>
        <w:t>Figure 7.2.1-1: IAC measurement system setup for TX requirements</w:t>
      </w:r>
    </w:p>
    <w:p w14:paraId="65E68D44" w14:textId="77777777" w:rsidR="00292CF9" w:rsidRPr="000B373B" w:rsidRDefault="00292CF9" w:rsidP="00292CF9">
      <w:pPr>
        <w:keepNext/>
        <w:keepLines/>
        <w:spacing w:before="60"/>
        <w:jc w:val="center"/>
        <w:rPr>
          <w:rFonts w:ascii="Arial" w:eastAsia="DengXian" w:hAnsi="Arial"/>
          <w:b/>
        </w:rPr>
      </w:pPr>
      <w:r w:rsidRPr="000B373B">
        <w:rPr>
          <w:rFonts w:ascii="Arial" w:eastAsia="DengXian" w:hAnsi="Arial"/>
          <w:b/>
          <w:noProof/>
          <w:lang w:val="en-US" w:eastAsia="zh-CN"/>
        </w:rPr>
        <w:drawing>
          <wp:inline distT="0" distB="0" distL="0" distR="0" wp14:anchorId="4ABD006D" wp14:editId="4FC62BEA">
            <wp:extent cx="5035550" cy="4171950"/>
            <wp:effectExtent l="0" t="0" r="0" b="0"/>
            <wp:docPr id="70103" name="Picture 449"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03" name="Picture 449" descr="A screenshot of a video gam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5550" cy="4171950"/>
                    </a:xfrm>
                    <a:prstGeom prst="rect">
                      <a:avLst/>
                    </a:prstGeom>
                    <a:noFill/>
                    <a:ln>
                      <a:noFill/>
                    </a:ln>
                  </pic:spPr>
                </pic:pic>
              </a:graphicData>
            </a:graphic>
          </wp:inline>
        </w:drawing>
      </w:r>
    </w:p>
    <w:p w14:paraId="58C65A2B" w14:textId="77777777" w:rsidR="00292CF9" w:rsidRPr="000B373B" w:rsidRDefault="00292CF9" w:rsidP="00292CF9">
      <w:pPr>
        <w:keepLines/>
        <w:spacing w:after="240"/>
        <w:jc w:val="center"/>
        <w:rPr>
          <w:rFonts w:ascii="Arial" w:eastAsia="DengXian" w:hAnsi="Arial"/>
          <w:b/>
        </w:rPr>
      </w:pPr>
      <w:r w:rsidRPr="000B373B">
        <w:rPr>
          <w:rFonts w:ascii="Arial" w:eastAsia="DengXian" w:hAnsi="Arial"/>
          <w:b/>
        </w:rPr>
        <w:t>Figure 7.2.1-2: IAC measurement system setup for RX requirements</w:t>
      </w:r>
    </w:p>
    <w:p w14:paraId="4C7E161C" w14:textId="77777777" w:rsidR="00292CF9" w:rsidRPr="000B373B" w:rsidRDefault="00292CF9" w:rsidP="00292CF9">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008F9371" wp14:editId="1F180AF4">
            <wp:extent cx="4895850" cy="3479800"/>
            <wp:effectExtent l="0" t="0" r="0" b="0"/>
            <wp:docPr id="70102" name="Picture 121" descr="IAC  measurement setup for dynamic 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AC  measurement setup for dynamic ran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5850" cy="3479800"/>
                    </a:xfrm>
                    <a:prstGeom prst="rect">
                      <a:avLst/>
                    </a:prstGeom>
                    <a:noFill/>
                    <a:ln>
                      <a:noFill/>
                    </a:ln>
                  </pic:spPr>
                </pic:pic>
              </a:graphicData>
            </a:graphic>
          </wp:inline>
        </w:drawing>
      </w:r>
    </w:p>
    <w:p w14:paraId="1C231EFE" w14:textId="77777777" w:rsidR="00292CF9" w:rsidRPr="000B373B" w:rsidRDefault="00292CF9" w:rsidP="00292CF9">
      <w:pPr>
        <w:keepLines/>
        <w:spacing w:after="240"/>
        <w:jc w:val="center"/>
        <w:rPr>
          <w:rFonts w:ascii="Arial" w:eastAsia="DengXian" w:hAnsi="Arial"/>
          <w:b/>
        </w:rPr>
      </w:pPr>
      <w:r w:rsidRPr="000B373B">
        <w:rPr>
          <w:rFonts w:ascii="Arial" w:eastAsia="DengXian" w:hAnsi="Arial"/>
          <w:b/>
        </w:rPr>
        <w:t>Figure 7.2.1-3: IAC measurement system setup for OTA dynamic range</w:t>
      </w:r>
    </w:p>
    <w:p w14:paraId="0A68C28E" w14:textId="77777777" w:rsidR="00292CF9" w:rsidRPr="000B373B" w:rsidRDefault="00292CF9" w:rsidP="00292CF9">
      <w:pPr>
        <w:keepNext/>
        <w:keepLines/>
        <w:spacing w:before="60"/>
        <w:jc w:val="center"/>
        <w:rPr>
          <w:rFonts w:ascii="Arial" w:eastAsia="DengXian" w:hAnsi="Arial"/>
          <w:b/>
        </w:rPr>
      </w:pPr>
      <w:r w:rsidRPr="000B373B">
        <w:rPr>
          <w:rFonts w:ascii="Arial" w:eastAsia="DengXian" w:hAnsi="Arial"/>
          <w:b/>
          <w:noProof/>
          <w:lang w:val="en-US" w:eastAsia="zh-CN"/>
        </w:rPr>
        <w:drawing>
          <wp:inline distT="0" distB="0" distL="0" distR="0" wp14:anchorId="7868EF41" wp14:editId="6CAF9A4B">
            <wp:extent cx="5829300" cy="4051300"/>
            <wp:effectExtent l="0" t="0" r="0" b="0"/>
            <wp:docPr id="7010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9300" cy="4051300"/>
                    </a:xfrm>
                    <a:prstGeom prst="rect">
                      <a:avLst/>
                    </a:prstGeom>
                    <a:noFill/>
                    <a:ln>
                      <a:noFill/>
                    </a:ln>
                  </pic:spPr>
                </pic:pic>
              </a:graphicData>
            </a:graphic>
          </wp:inline>
        </w:drawing>
      </w:r>
    </w:p>
    <w:p w14:paraId="6FFC719D" w14:textId="77777777" w:rsidR="00292CF9" w:rsidRPr="000B373B" w:rsidRDefault="00292CF9" w:rsidP="00292CF9">
      <w:pPr>
        <w:keepLines/>
        <w:spacing w:after="240"/>
        <w:jc w:val="center"/>
        <w:rPr>
          <w:rFonts w:ascii="Arial" w:eastAsia="DengXian" w:hAnsi="Arial"/>
          <w:b/>
          <w:lang w:eastAsia="en-CA"/>
        </w:rPr>
      </w:pPr>
      <w:r w:rsidRPr="000B373B">
        <w:rPr>
          <w:rFonts w:ascii="Arial" w:eastAsia="DengXian" w:hAnsi="Arial"/>
          <w:b/>
        </w:rPr>
        <w:t>Figure 7.2.1-4: IAC measurement system setup for</w:t>
      </w:r>
      <w:r w:rsidRPr="000B373B">
        <w:rPr>
          <w:rFonts w:ascii="Arial" w:eastAsia="DengXian" w:hAnsi="Arial"/>
          <w:b/>
          <w:lang w:eastAsia="en-CA"/>
        </w:rPr>
        <w:t xml:space="preserve"> adjacent channel selectivity, general blocking, narrowband blocking and in-channel selectivity</w:t>
      </w:r>
    </w:p>
    <w:p w14:paraId="429F7E6F" w14:textId="77777777" w:rsidR="00292CF9" w:rsidRPr="000B373B" w:rsidRDefault="00292CF9" w:rsidP="00292CF9">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27BF1347" wp14:editId="68535126">
            <wp:extent cx="6121400" cy="3771900"/>
            <wp:effectExtent l="0" t="0" r="0" b="0"/>
            <wp:docPr id="70100"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3771900"/>
                    </a:xfrm>
                    <a:prstGeom prst="rect">
                      <a:avLst/>
                    </a:prstGeom>
                    <a:noFill/>
                    <a:ln>
                      <a:noFill/>
                    </a:ln>
                  </pic:spPr>
                </pic:pic>
              </a:graphicData>
            </a:graphic>
          </wp:inline>
        </w:drawing>
      </w:r>
    </w:p>
    <w:p w14:paraId="7BC23F76" w14:textId="77777777" w:rsidR="00292CF9" w:rsidRPr="000B373B" w:rsidRDefault="00292CF9" w:rsidP="00292CF9">
      <w:pPr>
        <w:keepLines/>
        <w:spacing w:after="240"/>
        <w:jc w:val="center"/>
        <w:rPr>
          <w:rFonts w:ascii="Arial" w:eastAsia="DengXian" w:hAnsi="Arial"/>
          <w:b/>
          <w:lang w:eastAsia="en-CA"/>
        </w:rPr>
      </w:pPr>
      <w:r w:rsidRPr="000B373B">
        <w:rPr>
          <w:rFonts w:ascii="Arial" w:eastAsia="DengXian" w:hAnsi="Arial"/>
          <w:b/>
        </w:rPr>
        <w:t xml:space="preserve">Figure 7.2.1-5: IAC measurement system setup for </w:t>
      </w:r>
      <w:r w:rsidRPr="000B373B">
        <w:rPr>
          <w:rFonts w:ascii="Arial" w:eastAsia="DengXian" w:hAnsi="Arial"/>
          <w:b/>
          <w:lang w:eastAsia="en-CA"/>
        </w:rPr>
        <w:t>OTA receiver intermodulation</w:t>
      </w:r>
    </w:p>
    <w:p w14:paraId="66099B95" w14:textId="77777777" w:rsidR="00292CF9" w:rsidRPr="000B373B" w:rsidRDefault="00292CF9" w:rsidP="00292CF9">
      <w:pPr>
        <w:keepNext/>
        <w:keepLines/>
        <w:spacing w:before="60"/>
        <w:jc w:val="center"/>
        <w:rPr>
          <w:rFonts w:ascii="Arial" w:eastAsia="DengXian" w:hAnsi="Arial"/>
          <w:b/>
          <w:noProof/>
          <w:lang w:val="en-US"/>
        </w:rPr>
      </w:pPr>
      <w:r w:rsidRPr="000B373B">
        <w:rPr>
          <w:rFonts w:ascii="Arial" w:eastAsia="DengXian" w:hAnsi="Arial"/>
          <w:b/>
          <w:noProof/>
          <w:lang w:val="en-US" w:eastAsia="zh-CN"/>
        </w:rPr>
        <w:drawing>
          <wp:inline distT="0" distB="0" distL="0" distR="0" wp14:anchorId="5F5D0E26" wp14:editId="0FF49E80">
            <wp:extent cx="4114800" cy="3873500"/>
            <wp:effectExtent l="0" t="0" r="0" b="0"/>
            <wp:docPr id="70099"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3873500"/>
                    </a:xfrm>
                    <a:prstGeom prst="rect">
                      <a:avLst/>
                    </a:prstGeom>
                    <a:noFill/>
                    <a:ln>
                      <a:noFill/>
                    </a:ln>
                  </pic:spPr>
                </pic:pic>
              </a:graphicData>
            </a:graphic>
          </wp:inline>
        </w:drawing>
      </w:r>
    </w:p>
    <w:p w14:paraId="19A29DF0" w14:textId="77777777" w:rsidR="00292CF9" w:rsidRPr="000B373B" w:rsidRDefault="00292CF9" w:rsidP="00292CF9">
      <w:pPr>
        <w:keepNext/>
        <w:keepLines/>
        <w:spacing w:after="0"/>
        <w:ind w:left="1135" w:hanging="851"/>
        <w:rPr>
          <w:rFonts w:ascii="Arial" w:eastAsia="DengXian" w:hAnsi="Arial"/>
          <w:noProof/>
          <w:sz w:val="18"/>
          <w:lang w:val="en-US"/>
        </w:rPr>
      </w:pPr>
      <w:r w:rsidRPr="000B373B">
        <w:rPr>
          <w:rFonts w:ascii="Arial" w:eastAsia="DengXian" w:hAnsi="Arial"/>
          <w:noProof/>
          <w:sz w:val="18"/>
          <w:lang w:val="en-US"/>
        </w:rPr>
        <w:t>(a)</w:t>
      </w:r>
      <w:r w:rsidRPr="000B373B">
        <w:rPr>
          <w:rFonts w:ascii="Arial" w:eastAsia="DengXian" w:hAnsi="Arial"/>
          <w:noProof/>
          <w:sz w:val="18"/>
          <w:lang w:val="en-US"/>
        </w:rPr>
        <w:tab/>
        <w:t>General set-up (top view)</w:t>
      </w:r>
    </w:p>
    <w:p w14:paraId="0E91CEDE" w14:textId="77777777" w:rsidR="00292CF9" w:rsidRPr="000B373B" w:rsidRDefault="00292CF9" w:rsidP="00292CF9">
      <w:pPr>
        <w:keepNext/>
        <w:keepLines/>
        <w:spacing w:after="0"/>
        <w:ind w:left="1135" w:hanging="851"/>
        <w:rPr>
          <w:rFonts w:ascii="Arial" w:eastAsia="DengXian" w:hAnsi="Arial"/>
          <w:noProof/>
          <w:sz w:val="18"/>
          <w:lang w:val="en-US"/>
        </w:rPr>
      </w:pPr>
      <w:r w:rsidRPr="000B373B">
        <w:rPr>
          <w:rFonts w:ascii="Arial" w:eastAsia="DengXian" w:hAnsi="Arial"/>
          <w:noProof/>
          <w:sz w:val="18"/>
          <w:lang w:val="en-US"/>
        </w:rPr>
        <w:tab/>
        <w:t>(Positioner is not described here)</w:t>
      </w:r>
    </w:p>
    <w:p w14:paraId="0AB9C37D" w14:textId="77777777" w:rsidR="00292CF9" w:rsidRPr="000B373B" w:rsidRDefault="00292CF9" w:rsidP="00292CF9">
      <w:pPr>
        <w:keepNext/>
        <w:keepLines/>
        <w:spacing w:after="0"/>
        <w:ind w:left="1135" w:hanging="851"/>
        <w:rPr>
          <w:rFonts w:ascii="Arial" w:eastAsia="DengXian" w:hAnsi="Arial"/>
          <w:sz w:val="18"/>
        </w:rPr>
      </w:pPr>
    </w:p>
    <w:p w14:paraId="138D45AA" w14:textId="77777777" w:rsidR="00292CF9" w:rsidRPr="000B373B" w:rsidRDefault="00292CF9" w:rsidP="00292CF9">
      <w:pPr>
        <w:keepLines/>
        <w:spacing w:after="240"/>
        <w:jc w:val="center"/>
        <w:rPr>
          <w:rFonts w:ascii="Arial" w:eastAsia="DengXian" w:hAnsi="Arial"/>
          <w:b/>
        </w:rPr>
      </w:pPr>
      <w:r w:rsidRPr="000B373B">
        <w:rPr>
          <w:rFonts w:ascii="Arial" w:eastAsia="DengXian" w:hAnsi="Arial"/>
          <w:b/>
        </w:rPr>
        <w:t>Figure 7.2.1-6: IAC measurement system setup for co-location requirements</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CDC9F" w14:textId="77777777" w:rsidR="00D65E95" w:rsidRDefault="00D65E95">
      <w:r>
        <w:separator/>
      </w:r>
    </w:p>
  </w:endnote>
  <w:endnote w:type="continuationSeparator" w:id="0">
    <w:p w14:paraId="6502713F" w14:textId="77777777" w:rsidR="00D65E95" w:rsidRDefault="00D6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E6C2" w14:textId="77777777" w:rsidR="00D65E95" w:rsidRDefault="00D65E95">
      <w:r>
        <w:separator/>
      </w:r>
    </w:p>
  </w:footnote>
  <w:footnote w:type="continuationSeparator" w:id="0">
    <w:p w14:paraId="6910B80A" w14:textId="77777777" w:rsidR="00D65E95" w:rsidRDefault="00D65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5"/>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6"/>
  </w:num>
  <w:num w:numId="37" w16cid:durableId="1286350926">
    <w:abstractNumId w:val="14"/>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 w:numId="65" w16cid:durableId="9753295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l Szydelko, Huawei">
    <w15:presenceInfo w15:providerId="None" w15:userId="Michal Szydelko, Huawei"/>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9E1"/>
    <w:rsid w:val="001E41F3"/>
    <w:rsid w:val="00251665"/>
    <w:rsid w:val="0026004D"/>
    <w:rsid w:val="002640DD"/>
    <w:rsid w:val="00275D12"/>
    <w:rsid w:val="0028136C"/>
    <w:rsid w:val="00284FEB"/>
    <w:rsid w:val="002860C4"/>
    <w:rsid w:val="00290A7F"/>
    <w:rsid w:val="00292CF9"/>
    <w:rsid w:val="00297C00"/>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425A9"/>
    <w:rsid w:val="00653DE4"/>
    <w:rsid w:val="00656F3C"/>
    <w:rsid w:val="00665C47"/>
    <w:rsid w:val="00680816"/>
    <w:rsid w:val="00695808"/>
    <w:rsid w:val="006B46FB"/>
    <w:rsid w:val="006E21FB"/>
    <w:rsid w:val="007367B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12E2"/>
    <w:rsid w:val="00C43A45"/>
    <w:rsid w:val="00C66BA2"/>
    <w:rsid w:val="00C851A0"/>
    <w:rsid w:val="00C870F6"/>
    <w:rsid w:val="00C95985"/>
    <w:rsid w:val="00CC5026"/>
    <w:rsid w:val="00CC68D0"/>
    <w:rsid w:val="00D03F9A"/>
    <w:rsid w:val="00D06D51"/>
    <w:rsid w:val="00D24991"/>
    <w:rsid w:val="00D50255"/>
    <w:rsid w:val="00D65E95"/>
    <w:rsid w:val="00D66520"/>
    <w:rsid w:val="00D74B27"/>
    <w:rsid w:val="00D84AE9"/>
    <w:rsid w:val="00D9124E"/>
    <w:rsid w:val="00DE34CF"/>
    <w:rsid w:val="00E13F3D"/>
    <w:rsid w:val="00E34898"/>
    <w:rsid w:val="00E4421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uiPriority w:val="99"/>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uiPriority w:val="99"/>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uiPriority w:val="99"/>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uiPriority w:val="99"/>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297C00"/>
    <w:rPr>
      <w:rFonts w:ascii="Times New Roman" w:eastAsia="Malgun Gothic" w:hAnsi="Times New Roman"/>
      <w:lang w:val="en-GB" w:eastAsia="zh-CN"/>
    </w:rPr>
  </w:style>
  <w:style w:type="paragraph" w:styleId="BodyTextIndent2">
    <w:name w:val="Body Text Indent 2"/>
    <w:basedOn w:val="Normal"/>
    <w:link w:val="BodyTextIndent2Char"/>
    <w:uiPriority w:val="99"/>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7C00"/>
    <w:rPr>
      <w:rFonts w:ascii="Times New Roman" w:eastAsia="MS Mincho" w:hAnsi="Times New Roman"/>
      <w:lang w:val="en-GB" w:eastAsia="en-GB"/>
    </w:rPr>
  </w:style>
  <w:style w:type="paragraph" w:styleId="EndnoteText">
    <w:name w:val="endnote text"/>
    <w:basedOn w:val="Normal"/>
    <w:link w:val="EndnoteTextChar"/>
    <w:uiPriority w:val="99"/>
    <w:qFormat/>
    <w:rsid w:val="00297C00"/>
    <w:pPr>
      <w:snapToGrid w:val="0"/>
    </w:pPr>
    <w:rPr>
      <w:lang w:eastAsia="zh-CN"/>
    </w:rPr>
  </w:style>
  <w:style w:type="character" w:customStyle="1" w:styleId="EndnoteTextChar">
    <w:name w:val="Endnote Text Char"/>
    <w:basedOn w:val="DefaultParagraphFont"/>
    <w:link w:val="EndnoteText"/>
    <w:uiPriority w:val="99"/>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uiPriority w:val="99"/>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uiPriority w:val="99"/>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7C00"/>
    <w:rPr>
      <w:rFonts w:ascii="Times New Roman" w:eastAsia="Yu Mincho" w:hAnsi="Times New Roman"/>
      <w:lang w:val="en-GB" w:eastAsia="en-US"/>
    </w:rPr>
  </w:style>
  <w:style w:type="paragraph" w:styleId="TableofFigures">
    <w:name w:val="table of figures"/>
    <w:basedOn w:val="Normal"/>
    <w:next w:val="Normal"/>
    <w:uiPriority w:val="99"/>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uiPriority w:val="99"/>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uiPriority w:val="99"/>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uiPriority w:val="20"/>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uiPriority w:val="99"/>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uiPriority w:val="99"/>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uiPriority w:val="99"/>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1906</Words>
  <Characters>10867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2025-11-04T10:22:00Z</dcterms:created>
  <dcterms:modified xsi:type="dcterms:W3CDTF">2025-11-05T16:51:00Z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