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C78F26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A30C4A" w:rsidRPr="00A30C4A">
        <w:rPr>
          <w:rFonts w:ascii="Arial" w:hAnsi="Arial" w:cs="Arial"/>
          <w:b/>
          <w:sz w:val="24"/>
          <w:lang w:val="en-US" w:eastAsia="zh-CN"/>
        </w:rPr>
        <w:t>R4-2514175</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06DAE47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34AAF" w:rsidRPr="00134AAF">
        <w:rPr>
          <w:rFonts w:ascii="Arial" w:eastAsia="宋体" w:hAnsi="Arial"/>
          <w:b/>
          <w:sz w:val="24"/>
          <w:lang w:val="en-US" w:eastAsia="zh-CN"/>
        </w:rPr>
        <w:t>Discussion on core requirements for R19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5BC4F1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30C4A">
        <w:rPr>
          <w:rFonts w:ascii="Arial" w:eastAsia="宋体" w:hAnsi="Arial"/>
          <w:b/>
          <w:sz w:val="24"/>
          <w:lang w:val="en-US" w:eastAsia="zh-CN"/>
        </w:rPr>
        <w:t>4.20.2</w:t>
      </w:r>
      <w:bookmarkStart w:id="0" w:name="_GoBack"/>
      <w:bookmarkEnd w:id="0"/>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2F8026D" w14:textId="13F58DC6" w:rsidR="00AE0001" w:rsidRDefault="00180B3A" w:rsidP="00E3220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FA17A3">
        <w:rPr>
          <w:rFonts w:eastAsia="宋体" w:hint="eastAsia"/>
          <w:lang w:eastAsia="zh-CN"/>
        </w:rPr>
        <w:t>Rel-19</w:t>
      </w:r>
      <w:r w:rsidR="00FA17A3">
        <w:rPr>
          <w:rFonts w:eastAsia="宋体"/>
          <w:lang w:eastAsia="zh-CN"/>
        </w:rPr>
        <w:t xml:space="preserve"> </w:t>
      </w:r>
      <w:r w:rsidR="009F1007">
        <w:rPr>
          <w:rFonts w:eastAsia="宋体"/>
          <w:lang w:eastAsia="zh-CN"/>
        </w:rPr>
        <w:t>A-</w:t>
      </w:r>
      <w:r w:rsidR="00FA17A3">
        <w:rPr>
          <w:rFonts w:eastAsia="宋体" w:hint="eastAsia"/>
          <w:lang w:eastAsia="zh-CN"/>
        </w:rPr>
        <w:t>IoT</w:t>
      </w:r>
      <w:r w:rsidR="00FA17A3">
        <w:rPr>
          <w:rFonts w:eastAsia="宋体"/>
          <w:lang w:eastAsia="zh-CN"/>
        </w:rPr>
        <w:t xml:space="preserve"> </w:t>
      </w:r>
      <w:r>
        <w:rPr>
          <w:rFonts w:eastAsia="宋体"/>
          <w:lang w:eastAsia="zh-CN"/>
        </w:rPr>
        <w:t xml:space="preserve">are discussed in RAN4#116, and the outcomes are captured in WF [1]. </w:t>
      </w:r>
      <w:r w:rsidR="009F1007">
        <w:rPr>
          <w:rFonts w:eastAsia="宋体"/>
          <w:lang w:eastAsia="zh-CN"/>
        </w:rPr>
        <w:t xml:space="preserve">Meanwhile, </w:t>
      </w:r>
      <w:r w:rsidR="00AE0001">
        <w:rPr>
          <w:rFonts w:eastAsia="宋体"/>
          <w:lang w:eastAsia="zh-CN"/>
        </w:rPr>
        <w:t>the bit TP for 38.191 is approved in [2].</w:t>
      </w:r>
      <w:r w:rsidR="00271963">
        <w:rPr>
          <w:rFonts w:eastAsia="宋体"/>
          <w:lang w:eastAsia="zh-CN"/>
        </w:rPr>
        <w:t xml:space="preserve"> There </w:t>
      </w:r>
      <w:r w:rsidR="007075AA">
        <w:rPr>
          <w:rFonts w:eastAsia="宋体"/>
          <w:lang w:eastAsia="zh-CN"/>
        </w:rPr>
        <w:t>are</w:t>
      </w:r>
      <w:r w:rsidR="00271963">
        <w:rPr>
          <w:rFonts w:eastAsia="宋体"/>
          <w:lang w:eastAsia="zh-CN"/>
        </w:rPr>
        <w:t xml:space="preserve"> some issues related to the </w:t>
      </w:r>
      <w:proofErr w:type="gramStart"/>
      <w:r w:rsidR="00271963">
        <w:rPr>
          <w:rFonts w:eastAsia="宋体"/>
          <w:lang w:eastAsia="zh-CN"/>
        </w:rPr>
        <w:t>random access</w:t>
      </w:r>
      <w:proofErr w:type="gramEnd"/>
      <w:r w:rsidR="00271963">
        <w:rPr>
          <w:rFonts w:eastAsia="宋体"/>
          <w:lang w:eastAsia="zh-CN"/>
        </w:rPr>
        <w:t xml:space="preserve"> requirements that need to be corrected.</w:t>
      </w:r>
    </w:p>
    <w:p w14:paraId="49B56F84" w14:textId="30A870E9"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w:t>
      </w:r>
      <w:r w:rsidR="00271963">
        <w:rPr>
          <w:rFonts w:eastAsia="宋体"/>
          <w:lang w:eastAsia="zh-CN"/>
        </w:rPr>
        <w:t>A-</w:t>
      </w:r>
      <w:r w:rsidR="00FA17A3">
        <w:rPr>
          <w:rFonts w:eastAsia="宋体"/>
          <w:lang w:eastAsia="zh-CN"/>
        </w:rPr>
        <w:t>IoT</w:t>
      </w:r>
      <w:r>
        <w:rPr>
          <w:rFonts w:eastAsia="宋体"/>
          <w:lang w:eastAsia="zh-CN"/>
        </w:rPr>
        <w:t>.</w:t>
      </w:r>
    </w:p>
    <w:p w14:paraId="0D6E96EF" w14:textId="4E4CA2F8" w:rsidR="004729BE" w:rsidRDefault="004729BE" w:rsidP="004729BE">
      <w:pPr>
        <w:pStyle w:val="1"/>
        <w:jc w:val="both"/>
        <w:rPr>
          <w:lang w:val="en-US"/>
        </w:rPr>
      </w:pPr>
      <w:r>
        <w:rPr>
          <w:lang w:val="en-US"/>
        </w:rPr>
        <w:t>Discussion</w:t>
      </w:r>
    </w:p>
    <w:p w14:paraId="6D14ED37" w14:textId="1FFF98C9" w:rsidR="007075AA" w:rsidRDefault="00CE758A" w:rsidP="007075AA">
      <w:pPr>
        <w:spacing w:before="120" w:after="120"/>
        <w:rPr>
          <w:rFonts w:eastAsiaTheme="minorEastAsia"/>
          <w:lang w:val="en-US" w:eastAsia="zh-CN"/>
        </w:rPr>
      </w:pPr>
      <w:r>
        <w:rPr>
          <w:rFonts w:eastAsiaTheme="minorEastAsia"/>
          <w:lang w:val="en-US" w:eastAsia="zh-CN"/>
        </w:rPr>
        <w:t xml:space="preserve">In the latest version of TS 38.191, the </w:t>
      </w:r>
      <w:proofErr w:type="gramStart"/>
      <w:r>
        <w:rPr>
          <w:rFonts w:eastAsiaTheme="minorEastAsia"/>
          <w:lang w:val="en-US" w:eastAsia="zh-CN"/>
        </w:rPr>
        <w:t>random access</w:t>
      </w:r>
      <w:proofErr w:type="gramEnd"/>
      <w:r>
        <w:rPr>
          <w:rFonts w:eastAsiaTheme="minorEastAsia"/>
          <w:lang w:val="en-US" w:eastAsia="zh-CN"/>
        </w:rPr>
        <w:t xml:space="preserve"> requirements for CBRA are defined as follows.</w:t>
      </w:r>
    </w:p>
    <w:tbl>
      <w:tblPr>
        <w:tblStyle w:val="afa"/>
        <w:tblW w:w="0" w:type="auto"/>
        <w:tblLook w:val="04A0" w:firstRow="1" w:lastRow="0" w:firstColumn="1" w:lastColumn="0" w:noHBand="0" w:noVBand="1"/>
      </w:tblPr>
      <w:tblGrid>
        <w:gridCol w:w="9621"/>
      </w:tblGrid>
      <w:tr w:rsidR="00CE758A" w14:paraId="126F505E" w14:textId="77777777" w:rsidTr="00CE758A">
        <w:tc>
          <w:tcPr>
            <w:tcW w:w="9621" w:type="dxa"/>
          </w:tcPr>
          <w:p w14:paraId="766B2662" w14:textId="77777777" w:rsidR="00CE758A" w:rsidRPr="00CE758A" w:rsidRDefault="00CE758A" w:rsidP="00CE758A">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val="en-US" w:eastAsia="zh-CN"/>
              </w:rPr>
            </w:pPr>
            <w:r w:rsidRPr="00CE758A">
              <w:rPr>
                <w:rFonts w:ascii="Arial" w:eastAsia="Times New Roman" w:hAnsi="Arial" w:hint="eastAsia"/>
                <w:sz w:val="28"/>
                <w:lang w:val="en-US" w:eastAsia="zh-CN"/>
              </w:rPr>
              <w:t>9.1.2</w:t>
            </w:r>
            <w:r w:rsidRPr="00CE758A">
              <w:rPr>
                <w:rFonts w:ascii="Arial" w:eastAsia="Times New Roman" w:hAnsi="Arial" w:hint="eastAsia"/>
                <w:sz w:val="28"/>
                <w:lang w:val="en-US" w:eastAsia="zh-CN"/>
              </w:rPr>
              <w:tab/>
            </w:r>
            <w:proofErr w:type="spellStart"/>
            <w:r w:rsidRPr="00CE758A">
              <w:rPr>
                <w:rFonts w:ascii="Arial" w:eastAsia="Times New Roman" w:hAnsi="Arial" w:hint="eastAsia"/>
                <w:sz w:val="28"/>
                <w:lang w:val="en-US" w:eastAsia="zh-CN"/>
              </w:rPr>
              <w:t>Requierments</w:t>
            </w:r>
            <w:proofErr w:type="spellEnd"/>
            <w:r w:rsidRPr="00CE758A">
              <w:rPr>
                <w:rFonts w:ascii="Arial" w:eastAsia="Times New Roman" w:hAnsi="Arial" w:hint="eastAsia"/>
                <w:sz w:val="28"/>
                <w:lang w:val="en-US" w:eastAsia="zh-CN"/>
              </w:rPr>
              <w:t xml:space="preserve"> for contention based random access</w:t>
            </w:r>
          </w:p>
          <w:p w14:paraId="07AC7FE8" w14:textId="77777777" w:rsidR="00CE758A" w:rsidRPr="00CE758A" w:rsidRDefault="00CE758A" w:rsidP="00CE758A">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CE758A">
              <w:rPr>
                <w:rFonts w:ascii="Arial" w:eastAsia="Times New Roman" w:hAnsi="Arial"/>
                <w:sz w:val="24"/>
                <w:lang w:eastAsia="zh-CN"/>
              </w:rPr>
              <w:t>9.1.2.1</w:t>
            </w:r>
            <w:r w:rsidRPr="00CE758A">
              <w:rPr>
                <w:rFonts w:ascii="Arial" w:eastAsia="Times New Roman" w:hAnsi="Arial"/>
                <w:sz w:val="24"/>
                <w:lang w:eastAsia="zh-CN"/>
              </w:rPr>
              <w:tab/>
              <w:t>Correct behaviour when transmitting A-IoT M</w:t>
            </w:r>
            <w:r w:rsidRPr="00CE758A">
              <w:rPr>
                <w:rFonts w:ascii="Arial" w:eastAsia="Times New Roman" w:hAnsi="Arial" w:hint="eastAsia"/>
                <w:sz w:val="24"/>
                <w:lang w:eastAsia="zh-CN"/>
              </w:rPr>
              <w:t>sg</w:t>
            </w:r>
            <w:r w:rsidRPr="00CE758A">
              <w:rPr>
                <w:rFonts w:ascii="Arial" w:eastAsia="Times New Roman" w:hAnsi="Arial"/>
                <w:sz w:val="24"/>
                <w:lang w:eastAsia="zh-CN"/>
              </w:rPr>
              <w:t>1</w:t>
            </w:r>
          </w:p>
          <w:p w14:paraId="7FB395F5" w14:textId="77777777" w:rsidR="00CE758A" w:rsidRPr="00CE758A" w:rsidRDefault="00CE758A" w:rsidP="00CE758A">
            <w:pPr>
              <w:overflowPunct w:val="0"/>
              <w:autoSpaceDE w:val="0"/>
              <w:autoSpaceDN w:val="0"/>
              <w:adjustRightInd w:val="0"/>
              <w:spacing w:beforeLines="0" w:before="0" w:afterLines="0" w:after="180"/>
              <w:textAlignment w:val="baseline"/>
              <w:rPr>
                <w:rFonts w:eastAsia="Times New Roman"/>
                <w:sz w:val="20"/>
                <w:lang w:eastAsia="en-GB"/>
              </w:rPr>
            </w:pPr>
            <w:bookmarkStart w:id="1" w:name="OLE_LINK11"/>
            <w:r w:rsidRPr="00CE758A">
              <w:rPr>
                <w:rFonts w:eastAsia="Times New Roman" w:hint="eastAsia"/>
                <w:sz w:val="20"/>
                <w:lang w:eastAsia="zh-CN"/>
              </w:rPr>
              <w:t xml:space="preserve">When an A-IoT device is indicated to perform CBRA by the </w:t>
            </w:r>
            <w:r w:rsidRPr="00CE758A">
              <w:rPr>
                <w:rFonts w:eastAsia="Times New Roman"/>
                <w:i/>
                <w:iCs/>
                <w:sz w:val="20"/>
                <w:lang w:eastAsia="en-GB"/>
              </w:rPr>
              <w:t>A-IoT Paging</w:t>
            </w:r>
            <w:r w:rsidRPr="00CE758A">
              <w:rPr>
                <w:rFonts w:eastAsia="Times New Roman"/>
                <w:sz w:val="20"/>
                <w:lang w:eastAsia="en-GB"/>
              </w:rPr>
              <w:t xml:space="preserve"> message</w:t>
            </w:r>
            <w:r w:rsidRPr="00CE758A">
              <w:rPr>
                <w:rFonts w:eastAsia="Times New Roman" w:hint="eastAsia"/>
                <w:sz w:val="20"/>
                <w:lang w:eastAsia="zh-CN"/>
              </w:rPr>
              <w:t xml:space="preserve"> according to the procedure described in clause 5.2 in </w:t>
            </w:r>
            <w:r w:rsidRPr="00CE758A">
              <w:rPr>
                <w:rFonts w:eastAsia="Times New Roman" w:hint="eastAsia"/>
                <w:sz w:val="20"/>
                <w:lang w:eastAsia="en-GB"/>
              </w:rPr>
              <w:t>TS 38.391</w:t>
            </w:r>
            <w:r w:rsidRPr="00CE758A">
              <w:rPr>
                <w:rFonts w:eastAsia="宋体" w:hint="eastAsia"/>
                <w:sz w:val="20"/>
                <w:lang w:val="en-US" w:eastAsia="zh-CN"/>
              </w:rPr>
              <w:t xml:space="preserve"> [6]</w:t>
            </w:r>
            <w:r w:rsidRPr="00CE758A">
              <w:rPr>
                <w:rFonts w:eastAsia="Times New Roman" w:hint="eastAsia"/>
                <w:sz w:val="20"/>
                <w:lang w:eastAsia="zh-CN"/>
              </w:rPr>
              <w:t xml:space="preserve">, </w:t>
            </w:r>
            <w:r w:rsidRPr="00CE758A">
              <w:rPr>
                <w:rFonts w:eastAsia="Times New Roman" w:hint="eastAsia"/>
                <w:sz w:val="20"/>
                <w:lang w:eastAsia="en-GB"/>
              </w:rPr>
              <w:t>the A-IoT device</w:t>
            </w:r>
            <w:r w:rsidRPr="00CE758A">
              <w:rPr>
                <w:rFonts w:eastAsia="Times New Roman" w:hint="eastAsia"/>
                <w:sz w:val="20"/>
                <w:lang w:eastAsia="zh-CN"/>
              </w:rPr>
              <w:t xml:space="preserve"> shall have the capability to randomly select an access occasion among </w:t>
            </w:r>
            <w:r w:rsidRPr="00CE758A">
              <w:rPr>
                <w:rFonts w:eastAsia="Times New Roman" w:hint="eastAsia"/>
                <w:sz w:val="20"/>
                <w:lang w:eastAsia="en-GB"/>
              </w:rPr>
              <w:t xml:space="preserve">access occasions configured in </w:t>
            </w:r>
            <w:r w:rsidRPr="00CE758A">
              <w:rPr>
                <w:rFonts w:eastAsia="Times New Roman" w:hint="eastAsia"/>
                <w:sz w:val="20"/>
                <w:lang w:eastAsia="zh-CN"/>
              </w:rPr>
              <w:t xml:space="preserve">the </w:t>
            </w:r>
            <w:r w:rsidRPr="00CE758A">
              <w:rPr>
                <w:rFonts w:eastAsia="Times New Roman" w:hint="eastAsia"/>
                <w:i/>
                <w:sz w:val="20"/>
                <w:lang w:eastAsia="en-GB"/>
              </w:rPr>
              <w:t>A-IoT paging</w:t>
            </w:r>
            <w:r w:rsidRPr="00CE758A">
              <w:rPr>
                <w:rFonts w:eastAsia="Times New Roman" w:hint="eastAsia"/>
                <w:sz w:val="20"/>
                <w:lang w:eastAsia="en-GB"/>
              </w:rPr>
              <w:t xml:space="preserve"> message</w:t>
            </w:r>
            <w:r w:rsidRPr="00CE758A">
              <w:rPr>
                <w:rFonts w:eastAsia="Times New Roman" w:hint="eastAsia"/>
                <w:sz w:val="20"/>
                <w:lang w:eastAsia="zh-CN"/>
              </w:rPr>
              <w:t xml:space="preserve"> according to the procedure described in clause 5.3.1.1 and shall have the </w:t>
            </w:r>
            <w:r w:rsidRPr="00CE758A">
              <w:rPr>
                <w:rFonts w:eastAsia="Times New Roman"/>
                <w:sz w:val="20"/>
                <w:lang w:eastAsia="zh-CN"/>
              </w:rPr>
              <w:t>capability</w:t>
            </w:r>
            <w:r w:rsidRPr="00CE758A">
              <w:rPr>
                <w:rFonts w:eastAsia="Times New Roman" w:hint="eastAsia"/>
                <w:sz w:val="20"/>
                <w:lang w:eastAsia="zh-CN"/>
              </w:rPr>
              <w:t xml:space="preserve"> to transmit the A-IoT Msg1 (i.e., </w:t>
            </w:r>
            <w:r w:rsidRPr="00CE758A">
              <w:rPr>
                <w:rFonts w:eastAsia="Times New Roman" w:hint="eastAsia"/>
                <w:i/>
                <w:sz w:val="20"/>
                <w:lang w:eastAsia="zh-CN"/>
              </w:rPr>
              <w:t>random ID</w:t>
            </w:r>
            <w:r w:rsidRPr="00CE758A">
              <w:rPr>
                <w:rFonts w:eastAsia="Times New Roman" w:hint="eastAsia"/>
                <w:sz w:val="20"/>
                <w:lang w:eastAsia="zh-CN"/>
              </w:rPr>
              <w:t xml:space="preserve"> message) on this selected access occasion according to the procedure described in clause 5.3.1.2 in TS </w:t>
            </w:r>
            <w:r w:rsidRPr="00CE758A">
              <w:rPr>
                <w:rFonts w:eastAsia="Times New Roman" w:hint="eastAsia"/>
                <w:sz w:val="20"/>
                <w:lang w:eastAsia="en-GB"/>
              </w:rPr>
              <w:t>38.391</w:t>
            </w:r>
            <w:r w:rsidRPr="00CE758A">
              <w:rPr>
                <w:rFonts w:eastAsia="宋体" w:hint="eastAsia"/>
                <w:sz w:val="20"/>
                <w:lang w:val="en-US" w:eastAsia="zh-CN"/>
              </w:rPr>
              <w:t>[6]</w:t>
            </w:r>
            <w:r w:rsidRPr="00CE758A">
              <w:rPr>
                <w:rFonts w:eastAsia="Times New Roman" w:hint="eastAsia"/>
                <w:sz w:val="20"/>
                <w:lang w:eastAsia="zh-CN"/>
              </w:rPr>
              <w:t xml:space="preserve">. </w:t>
            </w:r>
            <w:bookmarkEnd w:id="1"/>
          </w:p>
          <w:p w14:paraId="278CDE6D" w14:textId="77777777" w:rsidR="00CE758A" w:rsidRPr="00CE758A" w:rsidRDefault="00CE758A" w:rsidP="00CE758A">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CE758A">
              <w:rPr>
                <w:rFonts w:ascii="Arial" w:eastAsia="Times New Roman" w:hAnsi="Arial"/>
                <w:sz w:val="24"/>
                <w:lang w:eastAsia="zh-CN"/>
              </w:rPr>
              <w:t>9.1.2.</w:t>
            </w:r>
            <w:r w:rsidRPr="00CE758A">
              <w:rPr>
                <w:rFonts w:ascii="Arial" w:eastAsia="Times New Roman" w:hAnsi="Arial" w:hint="eastAsia"/>
                <w:sz w:val="24"/>
                <w:lang w:val="en-US" w:eastAsia="zh-CN"/>
              </w:rPr>
              <w:t>2</w:t>
            </w:r>
            <w:r w:rsidRPr="00CE758A">
              <w:rPr>
                <w:rFonts w:ascii="Arial" w:eastAsia="Times New Roman" w:hAnsi="Arial" w:hint="eastAsia"/>
                <w:sz w:val="24"/>
                <w:lang w:val="en-US" w:eastAsia="zh-CN"/>
              </w:rPr>
              <w:tab/>
            </w:r>
            <w:r w:rsidRPr="00CE758A">
              <w:rPr>
                <w:rFonts w:ascii="Arial" w:eastAsia="Times New Roman" w:hAnsi="Arial"/>
                <w:sz w:val="24"/>
                <w:lang w:eastAsia="en-GB"/>
              </w:rPr>
              <w:t>CBRA: Correct behaviour when receiving A-IoT MSG2</w:t>
            </w:r>
          </w:p>
          <w:p w14:paraId="623DD057" w14:textId="77777777" w:rsidR="00CE758A" w:rsidRPr="00CE758A" w:rsidRDefault="00CE758A" w:rsidP="00CE758A">
            <w:pPr>
              <w:overflowPunct w:val="0"/>
              <w:autoSpaceDE w:val="0"/>
              <w:autoSpaceDN w:val="0"/>
              <w:adjustRightInd w:val="0"/>
              <w:spacing w:beforeLines="0" w:before="0" w:afterLines="0" w:after="180"/>
              <w:textAlignment w:val="baseline"/>
              <w:rPr>
                <w:rFonts w:eastAsia="Times New Roman"/>
                <w:sz w:val="20"/>
                <w:lang w:eastAsia="en-GB"/>
              </w:rPr>
            </w:pPr>
            <w:r w:rsidRPr="00CE758A">
              <w:rPr>
                <w:rFonts w:eastAsia="Times New Roman" w:cs="v4.2.0" w:hint="eastAsia"/>
                <w:sz w:val="20"/>
                <w:highlight w:val="yellow"/>
                <w:lang w:val="en-US" w:eastAsia="zh-CN"/>
              </w:rPr>
              <w:t xml:space="preserve">The UE shall again perform the </w:t>
            </w:r>
            <w:proofErr w:type="gramStart"/>
            <w:r w:rsidRPr="00CE758A">
              <w:rPr>
                <w:rFonts w:eastAsia="Times New Roman" w:cs="v4.2.0" w:hint="eastAsia"/>
                <w:sz w:val="20"/>
                <w:highlight w:val="yellow"/>
                <w:lang w:val="en-US" w:eastAsia="zh-CN"/>
              </w:rPr>
              <w:t>Random Access</w:t>
            </w:r>
            <w:proofErr w:type="gramEnd"/>
            <w:r w:rsidRPr="00CE758A">
              <w:rPr>
                <w:rFonts w:eastAsia="Times New Roman" w:cs="v4.2.0" w:hint="eastAsia"/>
                <w:sz w:val="20"/>
                <w:highlight w:val="yellow"/>
                <w:lang w:val="en-US" w:eastAsia="zh-CN"/>
              </w:rPr>
              <w:t xml:space="preserve"> Resource selection procedure defined</w:t>
            </w:r>
            <w:r w:rsidRPr="00CE758A">
              <w:rPr>
                <w:rFonts w:eastAsia="Times New Roman" w:cs="v4.2.0"/>
                <w:sz w:val="20"/>
                <w:highlight w:val="yellow"/>
                <w:lang w:eastAsia="en-GB"/>
              </w:rPr>
              <w:t xml:space="preserve"> clause 5.3.1</w:t>
            </w:r>
            <w:r w:rsidRPr="00CE758A">
              <w:rPr>
                <w:rFonts w:eastAsia="Times New Roman" w:cs="v4.2.0"/>
                <w:sz w:val="20"/>
                <w:highlight w:val="yellow"/>
                <w:lang w:eastAsia="zh-CN"/>
              </w:rPr>
              <w:t xml:space="preserve"> </w:t>
            </w:r>
            <w:r w:rsidRPr="00CE758A">
              <w:rPr>
                <w:rFonts w:eastAsia="Times New Roman" w:cs="v4.2.0"/>
                <w:sz w:val="20"/>
                <w:highlight w:val="yellow"/>
                <w:lang w:eastAsia="en-GB"/>
              </w:rPr>
              <w:t>in TS 3</w:t>
            </w:r>
            <w:r w:rsidRPr="00CE758A">
              <w:rPr>
                <w:rFonts w:eastAsia="Times New Roman" w:cs="v4.2.0"/>
                <w:sz w:val="20"/>
                <w:highlight w:val="yellow"/>
                <w:lang w:eastAsia="zh-CN"/>
              </w:rPr>
              <w:t>8</w:t>
            </w:r>
            <w:r w:rsidRPr="00CE758A">
              <w:rPr>
                <w:rFonts w:eastAsia="Times New Roman" w:cs="v4.2.0"/>
                <w:sz w:val="20"/>
                <w:highlight w:val="yellow"/>
                <w:lang w:eastAsia="en-GB"/>
              </w:rPr>
              <w:t>.391</w:t>
            </w:r>
            <w:r w:rsidRPr="00CE758A">
              <w:rPr>
                <w:rFonts w:eastAsia="宋体" w:cs="v4.2.0" w:hint="eastAsia"/>
                <w:sz w:val="20"/>
                <w:highlight w:val="yellow"/>
                <w:lang w:val="en-US" w:eastAsia="zh-CN"/>
              </w:rPr>
              <w:t xml:space="preserve"> [6]</w:t>
            </w:r>
            <w:r w:rsidRPr="00CE758A">
              <w:rPr>
                <w:rFonts w:eastAsia="Times New Roman"/>
                <w:sz w:val="20"/>
                <w:highlight w:val="yellow"/>
                <w:lang w:eastAsia="en-GB"/>
              </w:rPr>
              <w:t>.</w:t>
            </w:r>
          </w:p>
          <w:p w14:paraId="786E8426" w14:textId="77777777" w:rsidR="00CE758A" w:rsidRPr="00CE758A" w:rsidRDefault="00CE758A" w:rsidP="00CE758A">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CE758A">
              <w:rPr>
                <w:rFonts w:ascii="Arial" w:eastAsia="Times New Roman" w:hAnsi="Arial"/>
                <w:sz w:val="24"/>
                <w:lang w:eastAsia="zh-CN"/>
              </w:rPr>
              <w:t>9.1.2.3</w:t>
            </w:r>
            <w:r w:rsidRPr="00CE758A">
              <w:rPr>
                <w:rFonts w:ascii="Arial" w:eastAsia="Times New Roman" w:hAnsi="Arial"/>
                <w:sz w:val="24"/>
                <w:lang w:eastAsia="zh-CN"/>
              </w:rPr>
              <w:tab/>
            </w:r>
            <w:r w:rsidRPr="00CE758A">
              <w:rPr>
                <w:rFonts w:ascii="Arial" w:eastAsia="Times New Roman" w:hAnsi="Arial"/>
                <w:sz w:val="24"/>
                <w:lang w:eastAsia="en-GB"/>
              </w:rPr>
              <w:t>CBRA: Correct behaviour when not receiving A-IoT MSG2</w:t>
            </w:r>
          </w:p>
          <w:p w14:paraId="50DB91A5" w14:textId="5B2C9913" w:rsidR="00CE758A" w:rsidRPr="00CE758A" w:rsidRDefault="00CE758A" w:rsidP="00CE758A">
            <w:pPr>
              <w:overflowPunct w:val="0"/>
              <w:autoSpaceDE w:val="0"/>
              <w:autoSpaceDN w:val="0"/>
              <w:adjustRightInd w:val="0"/>
              <w:spacing w:beforeLines="0" w:before="0" w:afterLines="0" w:after="180"/>
              <w:textAlignment w:val="baseline"/>
              <w:rPr>
                <w:rFonts w:eastAsia="Times New Roman"/>
                <w:sz w:val="20"/>
                <w:lang w:eastAsia="en-GB"/>
              </w:rPr>
            </w:pPr>
            <w:r w:rsidRPr="00CE758A">
              <w:rPr>
                <w:rFonts w:eastAsia="Times New Roman" w:cs="v4.2.0"/>
                <w:sz w:val="20"/>
                <w:highlight w:val="cyan"/>
                <w:lang w:eastAsia="en-GB"/>
              </w:rPr>
              <w:t xml:space="preserve">The UE shall </w:t>
            </w:r>
            <w:r w:rsidRPr="00CE758A">
              <w:rPr>
                <w:rFonts w:eastAsia="Times New Roman" w:cs="v4.2.0"/>
                <w:sz w:val="20"/>
                <w:highlight w:val="cyan"/>
                <w:lang w:eastAsia="zh-CN"/>
              </w:rPr>
              <w:t xml:space="preserve">again </w:t>
            </w:r>
            <w:r w:rsidRPr="00CE758A">
              <w:rPr>
                <w:rFonts w:eastAsia="Times New Roman" w:cs="v4.2.0"/>
                <w:sz w:val="20"/>
                <w:highlight w:val="cyan"/>
                <w:lang w:eastAsia="en-GB"/>
              </w:rPr>
              <w:t xml:space="preserve">perform the </w:t>
            </w:r>
            <w:proofErr w:type="gramStart"/>
            <w:r w:rsidRPr="00CE758A">
              <w:rPr>
                <w:rFonts w:eastAsia="Times New Roman" w:cs="v4.2.0" w:hint="eastAsia"/>
                <w:sz w:val="20"/>
                <w:highlight w:val="cyan"/>
                <w:lang w:eastAsia="zh-CN"/>
              </w:rPr>
              <w:t>r</w:t>
            </w:r>
            <w:r w:rsidRPr="00CE758A">
              <w:rPr>
                <w:rFonts w:eastAsia="Times New Roman" w:cs="v4.2.0"/>
                <w:sz w:val="20"/>
                <w:highlight w:val="cyan"/>
                <w:lang w:eastAsia="en-GB"/>
              </w:rPr>
              <w:t xml:space="preserve">andom </w:t>
            </w:r>
            <w:r w:rsidRPr="00CE758A">
              <w:rPr>
                <w:rFonts w:eastAsia="Times New Roman" w:cs="v4.2.0" w:hint="eastAsia"/>
                <w:sz w:val="20"/>
                <w:highlight w:val="cyan"/>
                <w:lang w:eastAsia="zh-CN"/>
              </w:rPr>
              <w:t>a</w:t>
            </w:r>
            <w:r w:rsidRPr="00CE758A">
              <w:rPr>
                <w:rFonts w:eastAsia="Times New Roman" w:cs="v4.2.0"/>
                <w:sz w:val="20"/>
                <w:highlight w:val="cyan"/>
                <w:lang w:eastAsia="en-GB"/>
              </w:rPr>
              <w:t>ccess</w:t>
            </w:r>
            <w:proofErr w:type="gramEnd"/>
            <w:r w:rsidRPr="00CE758A">
              <w:rPr>
                <w:rFonts w:eastAsia="Times New Roman" w:cs="v4.2.0"/>
                <w:sz w:val="20"/>
                <w:highlight w:val="cyan"/>
                <w:lang w:eastAsia="en-GB"/>
              </w:rPr>
              <w:t xml:space="preserve"> selection procedure defined in clause 5.3.1</w:t>
            </w:r>
            <w:r w:rsidRPr="00CE758A">
              <w:rPr>
                <w:rFonts w:eastAsia="Times New Roman" w:cs="v4.2.0"/>
                <w:sz w:val="20"/>
                <w:highlight w:val="cyan"/>
                <w:lang w:eastAsia="zh-CN"/>
              </w:rPr>
              <w:t xml:space="preserve"> </w:t>
            </w:r>
            <w:r w:rsidRPr="00CE758A">
              <w:rPr>
                <w:rFonts w:eastAsia="Times New Roman" w:cs="v4.2.0"/>
                <w:sz w:val="20"/>
                <w:highlight w:val="cyan"/>
                <w:lang w:eastAsia="en-GB"/>
              </w:rPr>
              <w:t>in TS 3</w:t>
            </w:r>
            <w:r w:rsidRPr="00CE758A">
              <w:rPr>
                <w:rFonts w:eastAsia="Times New Roman" w:cs="v4.2.0"/>
                <w:sz w:val="20"/>
                <w:highlight w:val="cyan"/>
                <w:lang w:eastAsia="zh-CN"/>
              </w:rPr>
              <w:t>8</w:t>
            </w:r>
            <w:r w:rsidRPr="00CE758A">
              <w:rPr>
                <w:rFonts w:eastAsia="Times New Roman" w:cs="v4.2.0"/>
                <w:sz w:val="20"/>
                <w:highlight w:val="cyan"/>
                <w:lang w:eastAsia="en-GB"/>
              </w:rPr>
              <w:t>.391</w:t>
            </w:r>
            <w:r w:rsidRPr="00CE758A">
              <w:rPr>
                <w:rFonts w:eastAsia="宋体" w:cs="v4.2.0" w:hint="eastAsia"/>
                <w:sz w:val="20"/>
                <w:highlight w:val="cyan"/>
                <w:lang w:val="en-US" w:eastAsia="zh-CN"/>
              </w:rPr>
              <w:t xml:space="preserve"> [6]</w:t>
            </w:r>
            <w:r w:rsidRPr="00CE758A">
              <w:rPr>
                <w:rFonts w:eastAsia="Times New Roman"/>
                <w:sz w:val="20"/>
                <w:highlight w:val="cyan"/>
                <w:lang w:eastAsia="en-GB"/>
              </w:rPr>
              <w:t>.</w:t>
            </w:r>
          </w:p>
        </w:tc>
      </w:tr>
    </w:tbl>
    <w:p w14:paraId="2B9513B7" w14:textId="314E8E22" w:rsidR="00CE758A" w:rsidRDefault="00CE758A" w:rsidP="007075AA">
      <w:pPr>
        <w:spacing w:before="120" w:after="120"/>
        <w:rPr>
          <w:rFonts w:eastAsiaTheme="minorEastAsia"/>
          <w:lang w:val="en-US" w:eastAsia="zh-CN"/>
        </w:rPr>
      </w:pPr>
      <w:r>
        <w:rPr>
          <w:rFonts w:eastAsiaTheme="minorEastAsia"/>
          <w:lang w:val="en-US" w:eastAsia="zh-CN"/>
        </w:rPr>
        <w:t>The 2 highlighted requirements are not aligned with the UE behavior in 38.391.</w:t>
      </w:r>
    </w:p>
    <w:tbl>
      <w:tblPr>
        <w:tblStyle w:val="afa"/>
        <w:tblW w:w="0" w:type="auto"/>
        <w:tblLook w:val="04A0" w:firstRow="1" w:lastRow="0" w:firstColumn="1" w:lastColumn="0" w:noHBand="0" w:noVBand="1"/>
      </w:tblPr>
      <w:tblGrid>
        <w:gridCol w:w="9621"/>
      </w:tblGrid>
      <w:tr w:rsidR="00CE758A" w14:paraId="6EC34FE2" w14:textId="77777777" w:rsidTr="00CE758A">
        <w:tc>
          <w:tcPr>
            <w:tcW w:w="9621" w:type="dxa"/>
          </w:tcPr>
          <w:p w14:paraId="0ABCB589" w14:textId="77777777" w:rsidR="00CE758A" w:rsidRPr="00CE758A" w:rsidRDefault="00CE758A" w:rsidP="00CE758A">
            <w:pPr>
              <w:spacing w:beforeLines="0" w:before="0" w:afterLines="0" w:after="180"/>
              <w:rPr>
                <w:rFonts w:eastAsia="宋体"/>
                <w:sz w:val="20"/>
                <w:lang w:eastAsia="ko-KR"/>
              </w:rPr>
            </w:pPr>
            <w:r w:rsidRPr="00CE758A">
              <w:rPr>
                <w:rFonts w:eastAsia="宋体"/>
                <w:sz w:val="20"/>
                <w:lang w:eastAsia="ko-KR"/>
              </w:rPr>
              <w:t>1&gt;</w:t>
            </w:r>
            <w:r w:rsidRPr="00CE758A">
              <w:rPr>
                <w:rFonts w:eastAsia="宋体"/>
                <w:sz w:val="20"/>
                <w:lang w:eastAsia="ko-KR"/>
              </w:rPr>
              <w:tab/>
              <w:t xml:space="preserve">if the device has no stored AS ID (i.e., initial reception of </w:t>
            </w:r>
            <w:r w:rsidRPr="00CE758A">
              <w:rPr>
                <w:rFonts w:eastAsia="宋体"/>
                <w:i/>
                <w:iCs/>
                <w:sz w:val="20"/>
                <w:lang w:eastAsia="ko-KR"/>
              </w:rPr>
              <w:t xml:space="preserve">Random ID Response </w:t>
            </w:r>
            <w:r w:rsidRPr="00CE758A">
              <w:rPr>
                <w:rFonts w:eastAsia="宋体"/>
                <w:sz w:val="20"/>
                <w:lang w:eastAsia="ko-KR"/>
              </w:rPr>
              <w:t>message):</w:t>
            </w:r>
          </w:p>
          <w:p w14:paraId="048CEE50" w14:textId="77777777" w:rsidR="00CE758A" w:rsidRPr="00CE758A" w:rsidRDefault="00CE758A" w:rsidP="00CE758A">
            <w:pPr>
              <w:spacing w:beforeLines="0" w:before="0" w:afterLines="0" w:after="180"/>
              <w:ind w:left="360"/>
              <w:rPr>
                <w:rFonts w:eastAsia="宋体"/>
                <w:sz w:val="20"/>
                <w:lang w:eastAsia="zh-CN"/>
              </w:rPr>
            </w:pPr>
            <w:r w:rsidRPr="00CE758A">
              <w:rPr>
                <w:rFonts w:eastAsia="宋体"/>
                <w:sz w:val="20"/>
                <w:lang w:eastAsia="ko-KR"/>
              </w:rPr>
              <w:t>2&gt;</w:t>
            </w:r>
            <w:r w:rsidRPr="00CE758A">
              <w:rPr>
                <w:rFonts w:eastAsia="宋体"/>
                <w:sz w:val="20"/>
                <w:lang w:eastAsia="ko-KR"/>
              </w:rPr>
              <w:tab/>
              <w:t xml:space="preserve">for each ID entry in </w:t>
            </w:r>
            <w:r w:rsidRPr="00CE758A">
              <w:rPr>
                <w:rFonts w:eastAsia="宋体"/>
                <w:i/>
                <w:iCs/>
                <w:sz w:val="20"/>
                <w:lang w:eastAsia="ko-KR"/>
              </w:rPr>
              <w:t>Random ID Response</w:t>
            </w:r>
            <w:r w:rsidRPr="00CE758A">
              <w:rPr>
                <w:rFonts w:eastAsia="宋体"/>
                <w:sz w:val="20"/>
                <w:lang w:eastAsia="ko-KR"/>
              </w:rPr>
              <w:t xml:space="preserve"> message:</w:t>
            </w:r>
          </w:p>
          <w:p w14:paraId="2D9F269D" w14:textId="77777777" w:rsidR="00CE758A" w:rsidRPr="00CE758A" w:rsidRDefault="00CE758A" w:rsidP="00CE758A">
            <w:pPr>
              <w:spacing w:beforeLines="0" w:before="0" w:afterLines="0" w:after="180"/>
              <w:ind w:left="1135" w:hanging="284"/>
              <w:rPr>
                <w:rFonts w:eastAsia="宋体"/>
                <w:sz w:val="20"/>
              </w:rPr>
            </w:pPr>
            <w:r w:rsidRPr="00CE758A">
              <w:rPr>
                <w:rFonts w:eastAsia="宋体"/>
                <w:sz w:val="20"/>
                <w:lang w:eastAsia="ko-KR"/>
              </w:rPr>
              <w:t>3&gt;</w:t>
            </w:r>
            <w:r w:rsidRPr="00CE758A">
              <w:rPr>
                <w:rFonts w:eastAsia="宋体"/>
                <w:sz w:val="20"/>
                <w:lang w:eastAsia="ko-KR"/>
              </w:rPr>
              <w:tab/>
            </w:r>
            <w:r w:rsidRPr="00CE758A">
              <w:rPr>
                <w:rFonts w:eastAsia="宋体"/>
                <w:sz w:val="20"/>
                <w:highlight w:val="yellow"/>
                <w:lang w:eastAsia="ko-KR"/>
              </w:rPr>
              <w:t xml:space="preserve">if the value indicated by </w:t>
            </w:r>
            <w:r w:rsidRPr="00CE758A">
              <w:rPr>
                <w:rFonts w:eastAsia="宋体"/>
                <w:i/>
                <w:iCs/>
                <w:sz w:val="20"/>
                <w:highlight w:val="yellow"/>
                <w:lang w:eastAsia="ko-KR"/>
              </w:rPr>
              <w:t>Echoed Random ID</w:t>
            </w:r>
            <w:r w:rsidRPr="00CE758A">
              <w:rPr>
                <w:rFonts w:eastAsia="宋体"/>
                <w:sz w:val="20"/>
                <w:highlight w:val="yellow"/>
                <w:lang w:eastAsia="ko-KR"/>
              </w:rPr>
              <w:t xml:space="preserve"> field is identical to the </w:t>
            </w:r>
            <w:r w:rsidRPr="00CE758A">
              <w:rPr>
                <w:rFonts w:eastAsia="宋体"/>
                <w:sz w:val="20"/>
                <w:highlight w:val="yellow"/>
              </w:rPr>
              <w:t xml:space="preserve">value of the </w:t>
            </w:r>
            <w:r w:rsidRPr="00CE758A">
              <w:rPr>
                <w:rFonts w:eastAsia="宋体"/>
                <w:i/>
                <w:iCs/>
                <w:sz w:val="20"/>
                <w:highlight w:val="yellow"/>
              </w:rPr>
              <w:t>Random ID</w:t>
            </w:r>
            <w:r w:rsidRPr="00CE758A">
              <w:rPr>
                <w:rFonts w:eastAsia="宋体"/>
                <w:sz w:val="20"/>
                <w:highlight w:val="yellow"/>
              </w:rPr>
              <w:t xml:space="preserve"> field in the transmitted </w:t>
            </w:r>
            <w:r w:rsidRPr="00CE758A">
              <w:rPr>
                <w:rFonts w:eastAsia="宋体"/>
                <w:i/>
                <w:iCs/>
                <w:sz w:val="20"/>
                <w:highlight w:val="yellow"/>
              </w:rPr>
              <w:t>Access Random ID</w:t>
            </w:r>
            <w:r w:rsidRPr="00CE758A">
              <w:rPr>
                <w:rFonts w:eastAsia="宋体"/>
                <w:sz w:val="20"/>
                <w:highlight w:val="yellow"/>
              </w:rPr>
              <w:t xml:space="preserve"> message</w:t>
            </w:r>
            <w:r w:rsidRPr="00CE758A">
              <w:rPr>
                <w:rFonts w:eastAsia="宋体"/>
                <w:sz w:val="20"/>
              </w:rPr>
              <w:t>; and</w:t>
            </w:r>
          </w:p>
          <w:p w14:paraId="4D992DAD" w14:textId="77777777" w:rsidR="00CE758A" w:rsidRPr="00CE758A" w:rsidRDefault="00CE758A" w:rsidP="00CE758A">
            <w:pPr>
              <w:spacing w:beforeLines="0" w:before="0" w:afterLines="0" w:after="180"/>
              <w:ind w:left="1135" w:hanging="284"/>
              <w:rPr>
                <w:rFonts w:eastAsia="宋体"/>
                <w:sz w:val="20"/>
                <w:lang w:eastAsia="ko-KR"/>
              </w:rPr>
            </w:pPr>
            <w:r w:rsidRPr="00CE758A">
              <w:rPr>
                <w:rFonts w:eastAsia="宋体"/>
                <w:sz w:val="20"/>
              </w:rPr>
              <w:t>3&gt;</w:t>
            </w:r>
            <w:r w:rsidRPr="00CE758A">
              <w:rPr>
                <w:rFonts w:eastAsia="宋体"/>
                <w:sz w:val="20"/>
              </w:rPr>
              <w:tab/>
              <w:t xml:space="preserve">if the </w:t>
            </w:r>
            <w:r w:rsidRPr="00CE758A">
              <w:rPr>
                <w:rFonts w:eastAsia="宋体"/>
                <w:i/>
                <w:iCs/>
                <w:sz w:val="20"/>
              </w:rPr>
              <w:t>Frequency Index</w:t>
            </w:r>
            <w:r w:rsidRPr="00CE758A">
              <w:rPr>
                <w:rFonts w:eastAsia="宋体"/>
                <w:sz w:val="20"/>
              </w:rPr>
              <w:t xml:space="preserve"> field is present (i.e., </w:t>
            </w:r>
            <w:r w:rsidRPr="00CE758A">
              <w:rPr>
                <w:rFonts w:eastAsia="宋体"/>
                <w:i/>
                <w:iCs/>
                <w:sz w:val="20"/>
              </w:rPr>
              <w:t>Frequency Index Present Indication</w:t>
            </w:r>
            <w:r w:rsidRPr="00CE758A">
              <w:rPr>
                <w:rFonts w:eastAsia="宋体"/>
                <w:sz w:val="20"/>
              </w:rPr>
              <w:t xml:space="preserve"> is set to 1), and the small frequency shift factor indicated by the </w:t>
            </w:r>
            <w:r w:rsidRPr="00CE758A">
              <w:rPr>
                <w:rFonts w:eastAsia="宋体"/>
                <w:i/>
                <w:iCs/>
                <w:sz w:val="20"/>
              </w:rPr>
              <w:t>Frequency Index</w:t>
            </w:r>
            <w:r w:rsidRPr="00CE758A">
              <w:rPr>
                <w:rFonts w:eastAsia="宋体"/>
                <w:sz w:val="20"/>
              </w:rPr>
              <w:t xml:space="preserve"> field matches the value of the small frequency shift factor used for the transmission of </w:t>
            </w:r>
            <w:r w:rsidRPr="00CE758A">
              <w:rPr>
                <w:rFonts w:eastAsia="宋体"/>
                <w:i/>
                <w:iCs/>
                <w:sz w:val="20"/>
              </w:rPr>
              <w:t>Access Random ID</w:t>
            </w:r>
            <w:r w:rsidRPr="00CE758A">
              <w:rPr>
                <w:rFonts w:eastAsia="宋体"/>
                <w:sz w:val="20"/>
              </w:rPr>
              <w:t xml:space="preserve"> message</w:t>
            </w:r>
            <w:r w:rsidRPr="00CE758A">
              <w:rPr>
                <w:rFonts w:eastAsia="宋体"/>
                <w:sz w:val="20"/>
                <w:lang w:eastAsia="ko-KR"/>
              </w:rPr>
              <w:t>:</w:t>
            </w:r>
          </w:p>
          <w:p w14:paraId="087A1B1F" w14:textId="77777777" w:rsidR="00CE758A" w:rsidRPr="00CE758A" w:rsidRDefault="00CE758A" w:rsidP="00CE758A">
            <w:pPr>
              <w:spacing w:beforeLines="0" w:before="0" w:afterLines="0" w:after="180"/>
              <w:ind w:left="1418" w:hanging="284"/>
              <w:rPr>
                <w:rFonts w:eastAsia="宋体"/>
                <w:sz w:val="20"/>
                <w:lang w:eastAsia="ko-KR"/>
              </w:rPr>
            </w:pPr>
            <w:r w:rsidRPr="00CE758A">
              <w:rPr>
                <w:rFonts w:eastAsia="宋体"/>
                <w:sz w:val="20"/>
                <w:lang w:eastAsia="ko-KR"/>
              </w:rPr>
              <w:t>4&gt;</w:t>
            </w:r>
            <w:r w:rsidRPr="00CE758A">
              <w:rPr>
                <w:rFonts w:eastAsia="宋体"/>
                <w:sz w:val="20"/>
                <w:lang w:eastAsia="ko-KR"/>
              </w:rPr>
              <w:tab/>
            </w:r>
            <w:r w:rsidRPr="00CE758A">
              <w:rPr>
                <w:rFonts w:eastAsia="宋体"/>
                <w:sz w:val="20"/>
                <w:highlight w:val="yellow"/>
                <w:lang w:eastAsia="ko-KR"/>
              </w:rPr>
              <w:t>consider this CBRA procedure is successful</w:t>
            </w:r>
            <w:r w:rsidRPr="00CE758A">
              <w:rPr>
                <w:rFonts w:eastAsia="宋体"/>
                <w:sz w:val="20"/>
                <w:lang w:eastAsia="ko-KR"/>
              </w:rPr>
              <w:t>;</w:t>
            </w:r>
          </w:p>
          <w:p w14:paraId="4F6F1C7F" w14:textId="77777777" w:rsidR="00CE758A" w:rsidRPr="00CE758A" w:rsidRDefault="00CE758A" w:rsidP="00CE758A">
            <w:pPr>
              <w:spacing w:beforeLines="0" w:before="0" w:afterLines="0" w:after="180"/>
              <w:ind w:left="1418" w:hanging="284"/>
              <w:rPr>
                <w:rFonts w:eastAsia="宋体"/>
                <w:sz w:val="20"/>
                <w:lang w:eastAsia="ko-KR"/>
              </w:rPr>
            </w:pPr>
            <w:r w:rsidRPr="00CE758A">
              <w:rPr>
                <w:rFonts w:eastAsia="宋体"/>
                <w:sz w:val="20"/>
                <w:lang w:eastAsia="ko-KR"/>
              </w:rPr>
              <w:t>4&gt;</w:t>
            </w:r>
            <w:r w:rsidRPr="00CE758A">
              <w:rPr>
                <w:rFonts w:eastAsia="宋体"/>
                <w:sz w:val="20"/>
                <w:lang w:eastAsia="ko-KR"/>
              </w:rPr>
              <w:tab/>
              <w:t xml:space="preserve">if the </w:t>
            </w:r>
            <w:r w:rsidRPr="00CE758A">
              <w:rPr>
                <w:rFonts w:eastAsia="宋体"/>
                <w:i/>
                <w:iCs/>
                <w:sz w:val="20"/>
                <w:lang w:eastAsia="ko-KR"/>
              </w:rPr>
              <w:t>Assigned AS ID</w:t>
            </w:r>
            <w:r w:rsidRPr="00CE758A">
              <w:rPr>
                <w:rFonts w:eastAsia="宋体"/>
                <w:sz w:val="20"/>
                <w:lang w:eastAsia="ko-KR"/>
              </w:rPr>
              <w:t xml:space="preserve"> field corresponding to the </w:t>
            </w:r>
            <w:r w:rsidRPr="00CE758A">
              <w:rPr>
                <w:rFonts w:eastAsia="宋体"/>
                <w:i/>
                <w:iCs/>
                <w:sz w:val="20"/>
                <w:lang w:eastAsia="ko-KR"/>
              </w:rPr>
              <w:t>Echoed Random ID</w:t>
            </w:r>
            <w:r w:rsidRPr="00CE758A">
              <w:rPr>
                <w:rFonts w:eastAsia="宋体"/>
                <w:sz w:val="20"/>
                <w:lang w:eastAsia="ko-KR"/>
              </w:rPr>
              <w:t xml:space="preserve"> field is included (i.e., </w:t>
            </w:r>
            <w:r w:rsidRPr="00CE758A">
              <w:rPr>
                <w:rFonts w:eastAsia="宋体"/>
                <w:i/>
                <w:iCs/>
                <w:sz w:val="20"/>
                <w:lang w:eastAsia="ko-KR"/>
              </w:rPr>
              <w:t>AS ID Present</w:t>
            </w:r>
            <w:r w:rsidRPr="00CE758A">
              <w:rPr>
                <w:rFonts w:eastAsia="宋体"/>
                <w:sz w:val="20"/>
                <w:lang w:eastAsia="ko-KR"/>
              </w:rPr>
              <w:t xml:space="preserve"> </w:t>
            </w:r>
            <w:r w:rsidRPr="00CE758A">
              <w:rPr>
                <w:rFonts w:eastAsia="宋体"/>
                <w:i/>
                <w:iCs/>
                <w:sz w:val="20"/>
                <w:lang w:eastAsia="ko-KR"/>
              </w:rPr>
              <w:t>Indication</w:t>
            </w:r>
            <w:r w:rsidRPr="00CE758A">
              <w:rPr>
                <w:rFonts w:eastAsia="宋体"/>
                <w:sz w:val="20"/>
                <w:lang w:eastAsia="ko-KR"/>
              </w:rPr>
              <w:t xml:space="preserve"> field is set to 1):</w:t>
            </w:r>
          </w:p>
          <w:p w14:paraId="74A522BA" w14:textId="77777777" w:rsidR="00CE758A" w:rsidRPr="00CE758A" w:rsidRDefault="00CE758A" w:rsidP="00CE758A">
            <w:pPr>
              <w:spacing w:beforeLines="0" w:before="0" w:afterLines="0" w:after="180"/>
              <w:ind w:left="1702" w:hanging="284"/>
              <w:rPr>
                <w:rFonts w:eastAsia="宋体"/>
                <w:sz w:val="20"/>
                <w:lang w:eastAsia="ko-KR"/>
              </w:rPr>
            </w:pPr>
            <w:r w:rsidRPr="00CE758A">
              <w:rPr>
                <w:rFonts w:eastAsia="宋体"/>
                <w:sz w:val="20"/>
                <w:lang w:eastAsia="ko-KR"/>
              </w:rPr>
              <w:t>5&gt;</w:t>
            </w:r>
            <w:r w:rsidRPr="00CE758A">
              <w:rPr>
                <w:rFonts w:eastAsia="宋体"/>
                <w:sz w:val="20"/>
                <w:lang w:eastAsia="ko-KR"/>
              </w:rPr>
              <w:tab/>
              <w:t xml:space="preserve">set AS ID to the value indicated by the </w:t>
            </w:r>
            <w:r w:rsidRPr="00CE758A">
              <w:rPr>
                <w:rFonts w:eastAsia="宋体"/>
                <w:i/>
                <w:iCs/>
                <w:sz w:val="20"/>
                <w:lang w:eastAsia="ko-KR"/>
              </w:rPr>
              <w:t>Assigned AS ID</w:t>
            </w:r>
            <w:r w:rsidRPr="00CE758A">
              <w:rPr>
                <w:rFonts w:eastAsia="宋体"/>
                <w:sz w:val="20"/>
                <w:lang w:eastAsia="ko-KR"/>
              </w:rPr>
              <w:t xml:space="preserve"> field and store the AS ID;</w:t>
            </w:r>
          </w:p>
          <w:p w14:paraId="7E323DAA" w14:textId="77777777" w:rsidR="00CE758A" w:rsidRPr="00CE758A" w:rsidRDefault="00CE758A" w:rsidP="00CE758A">
            <w:pPr>
              <w:spacing w:beforeLines="0" w:before="0" w:afterLines="0" w:after="180"/>
              <w:ind w:left="1418" w:hanging="284"/>
              <w:rPr>
                <w:rFonts w:eastAsia="宋体"/>
                <w:sz w:val="20"/>
                <w:lang w:eastAsia="ko-KR"/>
              </w:rPr>
            </w:pPr>
            <w:r w:rsidRPr="00CE758A">
              <w:rPr>
                <w:rFonts w:eastAsia="宋体"/>
                <w:sz w:val="20"/>
                <w:lang w:eastAsia="ko-KR"/>
              </w:rPr>
              <w:lastRenderedPageBreak/>
              <w:t>4&gt;</w:t>
            </w:r>
            <w:r w:rsidRPr="00CE758A">
              <w:rPr>
                <w:rFonts w:eastAsia="宋体"/>
                <w:sz w:val="20"/>
                <w:lang w:eastAsia="ko-KR"/>
              </w:rPr>
              <w:tab/>
              <w:t>else:</w:t>
            </w:r>
          </w:p>
          <w:p w14:paraId="6874ABF3" w14:textId="77777777" w:rsidR="00CE758A" w:rsidRPr="00CE758A" w:rsidRDefault="00CE758A" w:rsidP="00CE758A">
            <w:pPr>
              <w:spacing w:beforeLines="0" w:before="0" w:afterLines="0" w:after="180"/>
              <w:ind w:left="1702" w:hanging="284"/>
              <w:rPr>
                <w:rFonts w:eastAsia="宋体"/>
                <w:sz w:val="20"/>
                <w:lang w:eastAsia="ko-KR"/>
              </w:rPr>
            </w:pPr>
            <w:r w:rsidRPr="00CE758A">
              <w:rPr>
                <w:rFonts w:eastAsia="宋体"/>
                <w:sz w:val="20"/>
                <w:lang w:eastAsia="ko-KR"/>
              </w:rPr>
              <w:t>5&gt;</w:t>
            </w:r>
            <w:r w:rsidRPr="00CE758A">
              <w:rPr>
                <w:rFonts w:eastAsia="宋体"/>
                <w:sz w:val="20"/>
                <w:lang w:eastAsia="ko-KR"/>
              </w:rPr>
              <w:tab/>
              <w:t>set AS ID to the value indicated by</w:t>
            </w:r>
            <w:r w:rsidRPr="00CE758A">
              <w:rPr>
                <w:rFonts w:eastAsia="宋体"/>
                <w:sz w:val="20"/>
              </w:rPr>
              <w:t xml:space="preserve"> the </w:t>
            </w:r>
            <w:r w:rsidRPr="00CE758A">
              <w:rPr>
                <w:rFonts w:eastAsia="宋体"/>
                <w:i/>
                <w:iCs/>
                <w:sz w:val="20"/>
                <w:lang w:eastAsia="ko-KR"/>
              </w:rPr>
              <w:t>Echoed</w:t>
            </w:r>
            <w:r w:rsidRPr="00CE758A">
              <w:rPr>
                <w:rFonts w:eastAsia="宋体"/>
                <w:i/>
                <w:iCs/>
                <w:sz w:val="20"/>
              </w:rPr>
              <w:t xml:space="preserve"> Random ID</w:t>
            </w:r>
            <w:r w:rsidRPr="00CE758A">
              <w:rPr>
                <w:rFonts w:eastAsia="宋体"/>
                <w:sz w:val="20"/>
              </w:rPr>
              <w:t xml:space="preserve"> field </w:t>
            </w:r>
            <w:r w:rsidRPr="00CE758A">
              <w:rPr>
                <w:rFonts w:eastAsia="宋体"/>
                <w:sz w:val="20"/>
                <w:lang w:eastAsia="ko-KR"/>
              </w:rPr>
              <w:t>and store the AS ID;</w:t>
            </w:r>
          </w:p>
          <w:p w14:paraId="669EA240" w14:textId="0A46A0C7" w:rsidR="00CE758A" w:rsidRPr="00CE758A" w:rsidRDefault="00CE758A" w:rsidP="00CE758A">
            <w:pPr>
              <w:spacing w:beforeLines="0" w:before="0" w:afterLines="0" w:after="180"/>
              <w:ind w:left="1418" w:hanging="284"/>
              <w:rPr>
                <w:rFonts w:eastAsia="宋体"/>
                <w:sz w:val="20"/>
              </w:rPr>
            </w:pPr>
            <w:r w:rsidRPr="00CE758A">
              <w:rPr>
                <w:rFonts w:eastAsia="宋体"/>
                <w:sz w:val="20"/>
                <w:lang w:eastAsia="zh-CN"/>
              </w:rPr>
              <w:t>4</w:t>
            </w:r>
            <w:r w:rsidRPr="00CE758A">
              <w:rPr>
                <w:rFonts w:eastAsia="宋体"/>
                <w:sz w:val="20"/>
              </w:rPr>
              <w:t>&gt;</w:t>
            </w:r>
            <w:r w:rsidRPr="00CE758A">
              <w:rPr>
                <w:rFonts w:eastAsia="宋体"/>
                <w:sz w:val="20"/>
              </w:rPr>
              <w:tab/>
            </w:r>
            <w:r w:rsidRPr="00CE758A">
              <w:rPr>
                <w:rFonts w:eastAsia="宋体"/>
                <w:sz w:val="20"/>
                <w:highlight w:val="yellow"/>
              </w:rPr>
              <w:t>initiate the D2R message transmission as specified in clause 5.4.1, upon which the procedure of processing this</w:t>
            </w:r>
            <w:r w:rsidRPr="00CE758A">
              <w:rPr>
                <w:rFonts w:eastAsia="宋体"/>
                <w:i/>
                <w:iCs/>
                <w:sz w:val="20"/>
                <w:highlight w:val="yellow"/>
                <w:lang w:eastAsia="ko-KR"/>
              </w:rPr>
              <w:t xml:space="preserve"> Random ID Response</w:t>
            </w:r>
            <w:r w:rsidRPr="00CE758A">
              <w:rPr>
                <w:rFonts w:eastAsia="宋体"/>
                <w:sz w:val="20"/>
                <w:highlight w:val="yellow"/>
                <w:lang w:eastAsia="ko-KR"/>
              </w:rPr>
              <w:t xml:space="preserve"> message ends</w:t>
            </w:r>
            <w:r w:rsidRPr="00CE758A">
              <w:rPr>
                <w:rFonts w:eastAsia="宋体"/>
                <w:sz w:val="20"/>
              </w:rPr>
              <w:t>;</w:t>
            </w:r>
          </w:p>
        </w:tc>
      </w:tr>
    </w:tbl>
    <w:p w14:paraId="2DAF86D8" w14:textId="638C137D" w:rsidR="00CE758A" w:rsidRDefault="00CE758A" w:rsidP="007075AA">
      <w:pPr>
        <w:spacing w:before="120" w:after="120"/>
        <w:rPr>
          <w:rFonts w:eastAsiaTheme="minorEastAsia"/>
          <w:lang w:val="en-US" w:eastAsia="zh-CN"/>
        </w:rPr>
      </w:pPr>
      <w:r>
        <w:rPr>
          <w:rFonts w:eastAsiaTheme="minorEastAsia"/>
          <w:lang w:val="en-US" w:eastAsia="zh-CN"/>
        </w:rPr>
        <w:lastRenderedPageBreak/>
        <w:t xml:space="preserve">In 39.391 it is specified that when device receives Msg2 containing the same </w:t>
      </w:r>
      <w:r w:rsidRPr="00CE758A">
        <w:rPr>
          <w:rFonts w:eastAsiaTheme="minorEastAsia"/>
          <w:i/>
          <w:iCs/>
          <w:lang w:eastAsia="zh-CN"/>
        </w:rPr>
        <w:t>Random ID</w:t>
      </w:r>
      <w:r>
        <w:rPr>
          <w:rFonts w:eastAsiaTheme="minorEastAsia"/>
          <w:lang w:val="en-US" w:eastAsia="zh-CN"/>
        </w:rPr>
        <w:t xml:space="preserve"> it transmitted in Msg1, it should consider the CBRA as successful and </w:t>
      </w:r>
      <w:r w:rsidRPr="00CE758A">
        <w:rPr>
          <w:rFonts w:eastAsiaTheme="minorEastAsia"/>
          <w:lang w:val="en-US" w:eastAsia="zh-CN"/>
        </w:rPr>
        <w:t>initiate the D2R message transmission</w:t>
      </w:r>
      <w:r>
        <w:rPr>
          <w:rFonts w:eastAsiaTheme="minorEastAsia"/>
          <w:lang w:val="en-US" w:eastAsia="zh-CN"/>
        </w:rPr>
        <w:t xml:space="preserve">. It is clear that RAN4 requirements </w:t>
      </w:r>
      <w:r w:rsidR="007F6418">
        <w:rPr>
          <w:rFonts w:eastAsiaTheme="minorEastAsia"/>
          <w:lang w:val="en-US" w:eastAsia="zh-CN"/>
        </w:rPr>
        <w:t xml:space="preserve">highlighted in yellow that the device should </w:t>
      </w:r>
      <w:r w:rsidR="007F6418" w:rsidRPr="007F6418">
        <w:rPr>
          <w:rFonts w:eastAsiaTheme="minorEastAsia"/>
          <w:lang w:val="en-US" w:eastAsia="zh-CN"/>
        </w:rPr>
        <w:t xml:space="preserve">again perform the </w:t>
      </w:r>
      <w:proofErr w:type="gramStart"/>
      <w:r w:rsidR="007F6418" w:rsidRPr="007F6418">
        <w:rPr>
          <w:rFonts w:eastAsiaTheme="minorEastAsia"/>
          <w:lang w:val="en-US" w:eastAsia="zh-CN"/>
        </w:rPr>
        <w:t>Random Access</w:t>
      </w:r>
      <w:proofErr w:type="gramEnd"/>
      <w:r w:rsidR="007F6418" w:rsidRPr="007F6418">
        <w:rPr>
          <w:rFonts w:eastAsiaTheme="minorEastAsia"/>
          <w:lang w:val="en-US" w:eastAsia="zh-CN"/>
        </w:rPr>
        <w:t xml:space="preserve"> Resource selection</w:t>
      </w:r>
      <w:r w:rsidR="007F6418">
        <w:rPr>
          <w:rFonts w:eastAsiaTheme="minorEastAsia"/>
          <w:lang w:val="en-US" w:eastAsia="zh-CN"/>
        </w:rPr>
        <w:t xml:space="preserve"> are not correct. </w:t>
      </w:r>
    </w:p>
    <w:p w14:paraId="259C47B6" w14:textId="3166991E" w:rsidR="007F6418" w:rsidRDefault="007F6418" w:rsidP="007075AA">
      <w:pPr>
        <w:spacing w:before="120" w:after="120"/>
        <w:rPr>
          <w:rFonts w:eastAsiaTheme="minorEastAsia"/>
          <w:lang w:eastAsia="zh-CN"/>
        </w:rPr>
      </w:pPr>
      <w:r>
        <w:rPr>
          <w:rFonts w:eastAsiaTheme="minorEastAsia"/>
          <w:lang w:val="en-US" w:eastAsia="zh-CN"/>
        </w:rPr>
        <w:t xml:space="preserve">In 38.391 it is not specified what happens when UE does not receive Msg2 containing the same </w:t>
      </w:r>
      <w:r w:rsidRPr="00CE758A">
        <w:rPr>
          <w:rFonts w:eastAsiaTheme="minorEastAsia"/>
          <w:i/>
          <w:iCs/>
          <w:lang w:eastAsia="zh-CN"/>
        </w:rPr>
        <w:t>Random ID</w:t>
      </w:r>
      <w:r>
        <w:rPr>
          <w:rFonts w:eastAsiaTheme="minorEastAsia"/>
          <w:lang w:val="en-US" w:eastAsia="zh-CN"/>
        </w:rPr>
        <w:t xml:space="preserve"> it</w:t>
      </w:r>
      <w:r w:rsidRPr="007F6418">
        <w:rPr>
          <w:rFonts w:eastAsiaTheme="minorEastAsia"/>
          <w:lang w:val="en-US" w:eastAsia="zh-CN"/>
        </w:rPr>
        <w:t xml:space="preserve"> </w:t>
      </w:r>
      <w:r>
        <w:rPr>
          <w:rFonts w:eastAsiaTheme="minorEastAsia"/>
          <w:lang w:val="en-US" w:eastAsia="zh-CN"/>
        </w:rPr>
        <w:t xml:space="preserve">transmitted in Msg1. Our understanding is that the device would not transmit anything until it receives </w:t>
      </w:r>
      <w:r w:rsidRPr="007F6418">
        <w:rPr>
          <w:rFonts w:eastAsiaTheme="minorEastAsia"/>
          <w:i/>
          <w:iCs/>
          <w:lang w:eastAsia="zh-CN"/>
        </w:rPr>
        <w:t>A-IoT Paging</w:t>
      </w:r>
      <w:r w:rsidRPr="007F6418">
        <w:rPr>
          <w:rFonts w:eastAsiaTheme="minorEastAsia"/>
          <w:lang w:eastAsia="zh-CN"/>
        </w:rPr>
        <w:t xml:space="preserve"> message</w:t>
      </w:r>
      <w:r>
        <w:rPr>
          <w:rFonts w:eastAsiaTheme="minorEastAsia"/>
          <w:lang w:eastAsia="zh-CN"/>
        </w:rPr>
        <w:t xml:space="preserve"> next time, which is covered by requirements in 9.1.2.1. It is noted that there is no Msg1 re-transmission as in NR, and all the D2R transmission by the device should be triggered by a R2D message. It is clear that the cyan highlighted requirements are not correct. </w:t>
      </w:r>
    </w:p>
    <w:p w14:paraId="30192139" w14:textId="3507858F" w:rsidR="007F6418" w:rsidRDefault="007F6418" w:rsidP="007075AA">
      <w:pPr>
        <w:spacing w:before="120" w:after="120"/>
        <w:rPr>
          <w:rFonts w:eastAsiaTheme="minorEastAsia"/>
          <w:lang w:val="en-US" w:eastAsia="zh-CN"/>
        </w:rPr>
      </w:pPr>
      <w:r>
        <w:rPr>
          <w:rFonts w:eastAsiaTheme="minorEastAsia"/>
          <w:lang w:val="en-US" w:eastAsia="zh-CN"/>
        </w:rPr>
        <w:t xml:space="preserve">In our view, there are 2 options to handle the </w:t>
      </w:r>
      <w:r w:rsidRPr="007F6418">
        <w:rPr>
          <w:rFonts w:eastAsiaTheme="minorEastAsia"/>
          <w:lang w:val="en-US" w:eastAsia="zh-CN"/>
        </w:rPr>
        <w:t>cyan highlighted requirements</w:t>
      </w:r>
      <w:r>
        <w:rPr>
          <w:rFonts w:eastAsiaTheme="minorEastAsia"/>
          <w:lang w:val="en-US" w:eastAsia="zh-CN"/>
        </w:rPr>
        <w:t>:</w:t>
      </w:r>
    </w:p>
    <w:p w14:paraId="7C9B7E43" w14:textId="22359AE9" w:rsidR="007F6418" w:rsidRDefault="007F6418" w:rsidP="007F6418">
      <w:pPr>
        <w:pStyle w:val="afe"/>
        <w:numPr>
          <w:ilvl w:val="0"/>
          <w:numId w:val="14"/>
        </w:numPr>
        <w:spacing w:before="120" w:after="120"/>
        <w:rPr>
          <w:rFonts w:eastAsiaTheme="minorEastAsia"/>
          <w:lang w:eastAsia="zh-CN"/>
        </w:rPr>
      </w:pPr>
      <w:r>
        <w:rPr>
          <w:rFonts w:eastAsiaTheme="minorEastAsia"/>
          <w:lang w:eastAsia="zh-CN"/>
        </w:rPr>
        <w:t xml:space="preserve">Option 1: remove the requirements, as there is no UE </w:t>
      </w:r>
      <w:proofErr w:type="spellStart"/>
      <w:r>
        <w:rPr>
          <w:rFonts w:eastAsiaTheme="minorEastAsia"/>
          <w:lang w:eastAsia="zh-CN"/>
        </w:rPr>
        <w:t>behaviour</w:t>
      </w:r>
      <w:proofErr w:type="spellEnd"/>
      <w:r>
        <w:rPr>
          <w:rFonts w:eastAsiaTheme="minorEastAsia"/>
          <w:lang w:eastAsia="zh-CN"/>
        </w:rPr>
        <w:t xml:space="preserve"> defined in 38.391</w:t>
      </w:r>
    </w:p>
    <w:p w14:paraId="5456456B" w14:textId="6D1B0E02" w:rsidR="007F6418" w:rsidRPr="007F6418" w:rsidRDefault="007F6418" w:rsidP="007F6418">
      <w:pPr>
        <w:pStyle w:val="afe"/>
        <w:numPr>
          <w:ilvl w:val="0"/>
          <w:numId w:val="14"/>
        </w:numPr>
        <w:spacing w:before="120" w:after="120"/>
        <w:rPr>
          <w:rFonts w:eastAsiaTheme="minorEastAsia"/>
          <w:lang w:eastAsia="zh-CN"/>
        </w:rPr>
      </w:pPr>
      <w:r>
        <w:rPr>
          <w:rFonts w:eastAsiaTheme="minorEastAsia"/>
          <w:lang w:eastAsia="zh-CN"/>
        </w:rPr>
        <w:t xml:space="preserve">Option 2: change the requirements to “the </w:t>
      </w:r>
      <w:bookmarkStart w:id="2" w:name="_Hlk210029727"/>
      <w:r>
        <w:rPr>
          <w:rFonts w:eastAsiaTheme="minorEastAsia"/>
          <w:lang w:eastAsia="zh-CN"/>
        </w:rPr>
        <w:t>UE shall not initiate any D2R transmission</w:t>
      </w:r>
      <w:bookmarkEnd w:id="2"/>
      <w:r>
        <w:rPr>
          <w:rFonts w:eastAsiaTheme="minorEastAsia"/>
          <w:lang w:eastAsia="zh-CN"/>
        </w:rPr>
        <w:t>”</w:t>
      </w:r>
    </w:p>
    <w:p w14:paraId="037DA260" w14:textId="55376A71" w:rsidR="007075AA" w:rsidRPr="007F6418" w:rsidRDefault="007F6418" w:rsidP="007075A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option 2 to keep the requirements. </w:t>
      </w:r>
    </w:p>
    <w:p w14:paraId="340780DE" w14:textId="054E53F8" w:rsidR="004F2BCE" w:rsidRDefault="006D5EDB" w:rsidP="002C50E5">
      <w:pPr>
        <w:spacing w:before="120" w:after="120"/>
        <w:rPr>
          <w:rFonts w:eastAsiaTheme="minorEastAsia"/>
          <w:b/>
          <w:lang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sidR="00022828">
        <w:rPr>
          <w:rFonts w:eastAsiaTheme="minorEastAsia"/>
          <w:b/>
          <w:lang w:val="en-US" w:eastAsia="zh-CN"/>
        </w:rPr>
        <w:t>1</w:t>
      </w:r>
      <w:r w:rsidRPr="006D5EDB">
        <w:rPr>
          <w:rFonts w:eastAsiaTheme="minorEastAsia"/>
          <w:b/>
          <w:lang w:val="en-US" w:eastAsia="zh-CN"/>
        </w:rPr>
        <w:t xml:space="preserve">: </w:t>
      </w:r>
      <w:r w:rsidR="007F6418">
        <w:rPr>
          <w:rFonts w:eastAsiaTheme="minorEastAsia"/>
          <w:b/>
          <w:lang w:val="en-US" w:eastAsia="zh-CN"/>
        </w:rPr>
        <w:t>Update the requirements for “</w:t>
      </w:r>
      <w:r w:rsidR="007F6418" w:rsidRPr="007F6418">
        <w:rPr>
          <w:rFonts w:eastAsiaTheme="minorEastAsia"/>
          <w:b/>
          <w:lang w:val="en-US" w:eastAsia="zh-CN"/>
        </w:rPr>
        <w:t>when receiving A-IoT MSG2</w:t>
      </w:r>
      <w:r w:rsidR="007F6418">
        <w:rPr>
          <w:rFonts w:eastAsiaTheme="minorEastAsia"/>
          <w:b/>
          <w:lang w:val="en-US" w:eastAsia="zh-CN"/>
        </w:rPr>
        <w:t xml:space="preserve">” to that “UE shall </w:t>
      </w:r>
      <w:r w:rsidR="007F6418" w:rsidRPr="007F6418">
        <w:rPr>
          <w:rFonts w:eastAsiaTheme="minorEastAsia"/>
          <w:b/>
          <w:lang w:val="en-US" w:eastAsia="zh-CN"/>
        </w:rPr>
        <w:t xml:space="preserve">initiate the D2R message transmission as </w:t>
      </w:r>
      <w:r w:rsidR="003D3CE9">
        <w:rPr>
          <w:rFonts w:eastAsiaTheme="minorEastAsia"/>
          <w:b/>
          <w:lang w:val="en-US" w:eastAsia="zh-CN"/>
        </w:rPr>
        <w:t>defined</w:t>
      </w:r>
      <w:r w:rsidR="007F6418" w:rsidRPr="007F6418">
        <w:rPr>
          <w:rFonts w:eastAsiaTheme="minorEastAsia"/>
          <w:b/>
          <w:lang w:val="en-US" w:eastAsia="zh-CN"/>
        </w:rPr>
        <w:t xml:space="preserve"> in clause 5.</w:t>
      </w:r>
      <w:r w:rsidR="003D3CE9">
        <w:rPr>
          <w:rFonts w:eastAsiaTheme="minorEastAsia"/>
          <w:b/>
          <w:lang w:val="en-US" w:eastAsia="zh-CN"/>
        </w:rPr>
        <w:t>3</w:t>
      </w:r>
      <w:r w:rsidR="007F6418" w:rsidRPr="007F6418">
        <w:rPr>
          <w:rFonts w:eastAsiaTheme="minorEastAsia"/>
          <w:b/>
          <w:lang w:val="en-US" w:eastAsia="zh-CN"/>
        </w:rPr>
        <w:t>.1</w:t>
      </w:r>
      <w:r w:rsidR="007F6418">
        <w:rPr>
          <w:rFonts w:eastAsiaTheme="minorEastAsia"/>
          <w:b/>
          <w:lang w:val="en-US" w:eastAsia="zh-CN"/>
        </w:rPr>
        <w:t>”</w:t>
      </w:r>
      <w:r w:rsidRPr="006D5EDB">
        <w:rPr>
          <w:rFonts w:eastAsiaTheme="minorEastAsia"/>
          <w:b/>
          <w:lang w:eastAsia="zh-CN"/>
        </w:rPr>
        <w:t>.</w:t>
      </w:r>
    </w:p>
    <w:p w14:paraId="1BAF23DD" w14:textId="48E6501A" w:rsidR="007F6418" w:rsidRPr="007F6418" w:rsidRDefault="007F6418" w:rsidP="002C50E5">
      <w:pPr>
        <w:spacing w:before="120" w:after="120"/>
        <w:rPr>
          <w:rFonts w:eastAsiaTheme="minorEastAsia"/>
          <w:b/>
          <w:lang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Pr>
          <w:rFonts w:eastAsiaTheme="minorEastAsia"/>
          <w:b/>
          <w:lang w:val="en-US" w:eastAsia="zh-CN"/>
        </w:rPr>
        <w:t>2</w:t>
      </w:r>
      <w:r w:rsidRPr="006D5EDB">
        <w:rPr>
          <w:rFonts w:eastAsiaTheme="minorEastAsia"/>
          <w:b/>
          <w:lang w:val="en-US" w:eastAsia="zh-CN"/>
        </w:rPr>
        <w:t xml:space="preserve">: </w:t>
      </w:r>
      <w:r>
        <w:rPr>
          <w:rFonts w:eastAsiaTheme="minorEastAsia"/>
          <w:b/>
          <w:lang w:val="en-US" w:eastAsia="zh-CN"/>
        </w:rPr>
        <w:t>Update the requirements for “</w:t>
      </w:r>
      <w:r w:rsidRPr="007F6418">
        <w:rPr>
          <w:rFonts w:eastAsiaTheme="minorEastAsia"/>
          <w:b/>
          <w:lang w:val="en-US" w:eastAsia="zh-CN"/>
        </w:rPr>
        <w:t xml:space="preserve">when </w:t>
      </w:r>
      <w:r>
        <w:rPr>
          <w:rFonts w:eastAsiaTheme="minorEastAsia"/>
          <w:b/>
          <w:lang w:val="en-US" w:eastAsia="zh-CN"/>
        </w:rPr>
        <w:t xml:space="preserve">not </w:t>
      </w:r>
      <w:r w:rsidRPr="007F6418">
        <w:rPr>
          <w:rFonts w:eastAsiaTheme="minorEastAsia"/>
          <w:b/>
          <w:lang w:val="en-US" w:eastAsia="zh-CN"/>
        </w:rPr>
        <w:t>receiving A-IoT MSG2</w:t>
      </w:r>
      <w:r>
        <w:rPr>
          <w:rFonts w:eastAsiaTheme="minorEastAsia"/>
          <w:b/>
          <w:lang w:val="en-US" w:eastAsia="zh-CN"/>
        </w:rPr>
        <w:t>” to that “</w:t>
      </w:r>
      <w:r w:rsidRPr="007F6418">
        <w:rPr>
          <w:rFonts w:eastAsiaTheme="minorEastAsia"/>
          <w:b/>
          <w:lang w:eastAsia="zh-CN"/>
        </w:rPr>
        <w:t>UE shall not initiate any D2R transmission</w:t>
      </w:r>
      <w:r>
        <w:rPr>
          <w:rFonts w:eastAsiaTheme="minorEastAsia"/>
          <w:b/>
          <w:lang w:val="en-US" w:eastAsia="zh-CN"/>
        </w:rPr>
        <w:t>”</w:t>
      </w:r>
      <w:r w:rsidRPr="006D5EDB">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2B0E2B6C"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A17A3">
        <w:rPr>
          <w:rFonts w:eastAsia="宋体"/>
          <w:lang w:eastAsia="zh-CN"/>
        </w:rPr>
        <w:t xml:space="preserve">remaining issues in </w:t>
      </w:r>
      <w:r w:rsidR="00FA17A3">
        <w:rPr>
          <w:rFonts w:eastAsia="宋体" w:hint="eastAsia"/>
          <w:lang w:eastAsia="zh-CN"/>
        </w:rPr>
        <w:t>RRM</w:t>
      </w:r>
      <w:r w:rsidR="00FA17A3">
        <w:rPr>
          <w:rFonts w:eastAsia="宋体"/>
          <w:lang w:eastAsia="zh-CN"/>
        </w:rPr>
        <w:t xml:space="preserve"> </w:t>
      </w:r>
      <w:r w:rsidR="00FA17A3">
        <w:rPr>
          <w:rFonts w:eastAsia="宋体" w:hint="eastAsia"/>
          <w:lang w:eastAsia="zh-CN"/>
        </w:rPr>
        <w:t>core</w:t>
      </w:r>
      <w:r w:rsidR="00FA17A3">
        <w:rPr>
          <w:rFonts w:eastAsia="宋体"/>
          <w:lang w:eastAsia="zh-CN"/>
        </w:rPr>
        <w:t xml:space="preserve"> </w:t>
      </w:r>
      <w:r w:rsidR="00FA17A3">
        <w:rPr>
          <w:rFonts w:eastAsia="宋体" w:hint="eastAsia"/>
          <w:lang w:eastAsia="zh-CN"/>
        </w:rPr>
        <w:t>requirements</w:t>
      </w:r>
      <w:r w:rsidR="00FA17A3">
        <w:rPr>
          <w:rFonts w:eastAsia="宋体"/>
          <w:lang w:eastAsia="zh-CN"/>
        </w:rPr>
        <w:t xml:space="preserve"> for </w:t>
      </w:r>
      <w:r w:rsidR="00271963">
        <w:rPr>
          <w:rFonts w:eastAsia="宋体"/>
          <w:lang w:eastAsia="zh-CN"/>
        </w:rPr>
        <w:t>A-</w:t>
      </w:r>
      <w:r w:rsidR="00FA17A3">
        <w:rPr>
          <w:rFonts w:eastAsia="宋体"/>
          <w:lang w:eastAsia="zh-CN"/>
        </w:rPr>
        <w:t>IoT</w:t>
      </w:r>
      <w:r w:rsidR="00DD2712">
        <w:rPr>
          <w:rFonts w:eastAsia="宋体"/>
          <w:lang w:eastAsia="zh-CN"/>
        </w:rPr>
        <w:t>.</w:t>
      </w:r>
    </w:p>
    <w:p w14:paraId="2D40B918" w14:textId="77777777" w:rsidR="003D3CE9" w:rsidRDefault="003D3CE9" w:rsidP="003D3CE9">
      <w:pPr>
        <w:spacing w:before="120" w:after="120"/>
        <w:rPr>
          <w:rFonts w:eastAsiaTheme="minorEastAsia"/>
          <w:b/>
          <w:lang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Pr>
          <w:rFonts w:eastAsiaTheme="minorEastAsia"/>
          <w:b/>
          <w:lang w:val="en-US" w:eastAsia="zh-CN"/>
        </w:rPr>
        <w:t>1</w:t>
      </w:r>
      <w:r w:rsidRPr="006D5EDB">
        <w:rPr>
          <w:rFonts w:eastAsiaTheme="minorEastAsia"/>
          <w:b/>
          <w:lang w:val="en-US" w:eastAsia="zh-CN"/>
        </w:rPr>
        <w:t xml:space="preserve">: </w:t>
      </w:r>
      <w:r>
        <w:rPr>
          <w:rFonts w:eastAsiaTheme="minorEastAsia"/>
          <w:b/>
          <w:lang w:val="en-US" w:eastAsia="zh-CN"/>
        </w:rPr>
        <w:t>Update the requirements for “</w:t>
      </w:r>
      <w:r w:rsidRPr="007F6418">
        <w:rPr>
          <w:rFonts w:eastAsiaTheme="minorEastAsia"/>
          <w:b/>
          <w:lang w:val="en-US" w:eastAsia="zh-CN"/>
        </w:rPr>
        <w:t>when receiving A-IoT MSG2</w:t>
      </w:r>
      <w:r>
        <w:rPr>
          <w:rFonts w:eastAsiaTheme="minorEastAsia"/>
          <w:b/>
          <w:lang w:val="en-US" w:eastAsia="zh-CN"/>
        </w:rPr>
        <w:t xml:space="preserve">” to that “UE shall </w:t>
      </w:r>
      <w:r w:rsidRPr="007F6418">
        <w:rPr>
          <w:rFonts w:eastAsiaTheme="minorEastAsia"/>
          <w:b/>
          <w:lang w:val="en-US" w:eastAsia="zh-CN"/>
        </w:rPr>
        <w:t xml:space="preserve">initiate the D2R message transmission as </w:t>
      </w:r>
      <w:r>
        <w:rPr>
          <w:rFonts w:eastAsiaTheme="minorEastAsia"/>
          <w:b/>
          <w:lang w:val="en-US" w:eastAsia="zh-CN"/>
        </w:rPr>
        <w:t>defined</w:t>
      </w:r>
      <w:r w:rsidRPr="007F6418">
        <w:rPr>
          <w:rFonts w:eastAsiaTheme="minorEastAsia"/>
          <w:b/>
          <w:lang w:val="en-US" w:eastAsia="zh-CN"/>
        </w:rPr>
        <w:t xml:space="preserve"> in clause 5.</w:t>
      </w:r>
      <w:r>
        <w:rPr>
          <w:rFonts w:eastAsiaTheme="minorEastAsia"/>
          <w:b/>
          <w:lang w:val="en-US" w:eastAsia="zh-CN"/>
        </w:rPr>
        <w:t>3</w:t>
      </w:r>
      <w:r w:rsidRPr="007F6418">
        <w:rPr>
          <w:rFonts w:eastAsiaTheme="minorEastAsia"/>
          <w:b/>
          <w:lang w:val="en-US" w:eastAsia="zh-CN"/>
        </w:rPr>
        <w:t>.1</w:t>
      </w:r>
      <w:r>
        <w:rPr>
          <w:rFonts w:eastAsiaTheme="minorEastAsia"/>
          <w:b/>
          <w:lang w:val="en-US" w:eastAsia="zh-CN"/>
        </w:rPr>
        <w:t>”</w:t>
      </w:r>
      <w:r w:rsidRPr="006D5EDB">
        <w:rPr>
          <w:rFonts w:eastAsiaTheme="minorEastAsia"/>
          <w:b/>
          <w:lang w:eastAsia="zh-CN"/>
        </w:rPr>
        <w:t>.</w:t>
      </w:r>
    </w:p>
    <w:p w14:paraId="7C59F485" w14:textId="38162C33" w:rsidR="00022828" w:rsidRPr="007F6418" w:rsidRDefault="007F6418" w:rsidP="00022828">
      <w:pPr>
        <w:spacing w:before="120" w:after="120"/>
        <w:rPr>
          <w:rFonts w:eastAsiaTheme="minorEastAsia"/>
          <w:b/>
          <w:lang w:eastAsia="zh-CN"/>
        </w:rPr>
      </w:pPr>
      <w:r w:rsidRPr="006D5EDB">
        <w:rPr>
          <w:rFonts w:eastAsiaTheme="minorEastAsia" w:hint="eastAsia"/>
          <w:b/>
          <w:lang w:val="en-US" w:eastAsia="zh-CN"/>
        </w:rPr>
        <w:t>P</w:t>
      </w:r>
      <w:r w:rsidRPr="006D5EDB">
        <w:rPr>
          <w:rFonts w:eastAsiaTheme="minorEastAsia"/>
          <w:b/>
          <w:lang w:val="en-US" w:eastAsia="zh-CN"/>
        </w:rPr>
        <w:t xml:space="preserve">roposal </w:t>
      </w:r>
      <w:r>
        <w:rPr>
          <w:rFonts w:eastAsiaTheme="minorEastAsia"/>
          <w:b/>
          <w:lang w:val="en-US" w:eastAsia="zh-CN"/>
        </w:rPr>
        <w:t>2</w:t>
      </w:r>
      <w:r w:rsidRPr="006D5EDB">
        <w:rPr>
          <w:rFonts w:eastAsiaTheme="minorEastAsia"/>
          <w:b/>
          <w:lang w:val="en-US" w:eastAsia="zh-CN"/>
        </w:rPr>
        <w:t xml:space="preserve">: </w:t>
      </w:r>
      <w:r>
        <w:rPr>
          <w:rFonts w:eastAsiaTheme="minorEastAsia"/>
          <w:b/>
          <w:lang w:val="en-US" w:eastAsia="zh-CN"/>
        </w:rPr>
        <w:t>Update the requirements for “</w:t>
      </w:r>
      <w:r w:rsidRPr="007F6418">
        <w:rPr>
          <w:rFonts w:eastAsiaTheme="minorEastAsia"/>
          <w:b/>
          <w:lang w:val="en-US" w:eastAsia="zh-CN"/>
        </w:rPr>
        <w:t xml:space="preserve">when </w:t>
      </w:r>
      <w:r>
        <w:rPr>
          <w:rFonts w:eastAsiaTheme="minorEastAsia"/>
          <w:b/>
          <w:lang w:val="en-US" w:eastAsia="zh-CN"/>
        </w:rPr>
        <w:t xml:space="preserve">not </w:t>
      </w:r>
      <w:r w:rsidRPr="007F6418">
        <w:rPr>
          <w:rFonts w:eastAsiaTheme="minorEastAsia"/>
          <w:b/>
          <w:lang w:val="en-US" w:eastAsia="zh-CN"/>
        </w:rPr>
        <w:t>receiving A-IoT MSG2</w:t>
      </w:r>
      <w:r>
        <w:rPr>
          <w:rFonts w:eastAsiaTheme="minorEastAsia"/>
          <w:b/>
          <w:lang w:val="en-US" w:eastAsia="zh-CN"/>
        </w:rPr>
        <w:t>” to that “</w:t>
      </w:r>
      <w:r w:rsidRPr="007F6418">
        <w:rPr>
          <w:rFonts w:eastAsiaTheme="minorEastAsia"/>
          <w:b/>
          <w:lang w:eastAsia="zh-CN"/>
        </w:rPr>
        <w:t>UE shall not initiate any D2R transmission</w:t>
      </w:r>
      <w:r>
        <w:rPr>
          <w:rFonts w:eastAsiaTheme="minorEastAsia"/>
          <w:b/>
          <w:lang w:val="en-US" w:eastAsia="zh-CN"/>
        </w:rPr>
        <w:t>”</w:t>
      </w:r>
      <w:r w:rsidRPr="006D5EDB">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3AD19FC2" w14:textId="160A89F3" w:rsidR="00271963" w:rsidRDefault="008B003F" w:rsidP="002A6B97">
      <w:pPr>
        <w:numPr>
          <w:ilvl w:val="0"/>
          <w:numId w:val="5"/>
        </w:numPr>
        <w:spacing w:before="120" w:after="120"/>
        <w:rPr>
          <w:rFonts w:eastAsia="宋体"/>
          <w:lang w:val="en-US" w:eastAsia="zh-CN"/>
        </w:rPr>
      </w:pPr>
      <w:r w:rsidRPr="008B003F">
        <w:rPr>
          <w:rFonts w:eastAsia="宋体"/>
          <w:lang w:val="en-US" w:eastAsia="zh-CN"/>
        </w:rPr>
        <w:t>R4-2512134</w:t>
      </w:r>
      <w:r>
        <w:rPr>
          <w:rFonts w:eastAsia="宋体"/>
          <w:lang w:val="en-US" w:eastAsia="zh-CN"/>
        </w:rPr>
        <w:t xml:space="preserve">, </w:t>
      </w:r>
      <w:r w:rsidR="00A919B2" w:rsidRPr="00A919B2">
        <w:rPr>
          <w:rFonts w:eastAsia="宋体"/>
          <w:lang w:val="en-US" w:eastAsia="zh-CN"/>
        </w:rPr>
        <w:t xml:space="preserve">WF on RRM for </w:t>
      </w:r>
      <w:proofErr w:type="spellStart"/>
      <w:r w:rsidR="00A919B2" w:rsidRPr="00A919B2">
        <w:rPr>
          <w:rFonts w:eastAsia="宋体"/>
          <w:lang w:val="en-US" w:eastAsia="zh-CN"/>
        </w:rPr>
        <w:t>Ambient_IoT_Solutions</w:t>
      </w:r>
      <w:proofErr w:type="spellEnd"/>
      <w:r>
        <w:rPr>
          <w:rFonts w:eastAsia="宋体"/>
          <w:lang w:val="en-US" w:eastAsia="zh-CN"/>
        </w:rPr>
        <w:t xml:space="preserve">, </w:t>
      </w:r>
      <w:r w:rsidRPr="008B003F">
        <w:rPr>
          <w:rFonts w:eastAsia="宋体"/>
          <w:lang w:val="en-US" w:eastAsia="zh-CN"/>
        </w:rPr>
        <w:t>Moderator (CMCC)</w:t>
      </w:r>
    </w:p>
    <w:p w14:paraId="21F6E646" w14:textId="683EC574" w:rsidR="00D909B1" w:rsidRPr="008B003F" w:rsidRDefault="008B003F" w:rsidP="008B003F">
      <w:pPr>
        <w:numPr>
          <w:ilvl w:val="0"/>
          <w:numId w:val="5"/>
        </w:numPr>
        <w:spacing w:before="120" w:after="120"/>
        <w:rPr>
          <w:rFonts w:eastAsia="宋体"/>
          <w:lang w:val="en-US" w:eastAsia="zh-CN"/>
        </w:rPr>
      </w:pPr>
      <w:r w:rsidRPr="008B003F">
        <w:rPr>
          <w:rFonts w:eastAsia="宋体"/>
          <w:lang w:val="en-US" w:eastAsia="zh-CN"/>
        </w:rPr>
        <w:t>R4-2512353</w:t>
      </w:r>
      <w:r>
        <w:rPr>
          <w:rFonts w:eastAsia="宋体"/>
          <w:lang w:val="en-US" w:eastAsia="zh-CN"/>
        </w:rPr>
        <w:t xml:space="preserve">, </w:t>
      </w:r>
      <w:r w:rsidRPr="008B003F">
        <w:rPr>
          <w:rFonts w:eastAsia="宋体"/>
          <w:lang w:val="en-US" w:eastAsia="zh-CN"/>
        </w:rPr>
        <w:t>Big TP on RRM requirements for Ambient IoT</w:t>
      </w:r>
      <w:r>
        <w:rPr>
          <w:rFonts w:eastAsia="宋体"/>
          <w:lang w:val="en-US" w:eastAsia="zh-CN"/>
        </w:rPr>
        <w:t>, CMCC</w:t>
      </w:r>
    </w:p>
    <w:sectPr w:rsidR="00D909B1" w:rsidRPr="008B003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16BD2" w14:textId="77777777" w:rsidR="00E45B63" w:rsidRDefault="00E45B63">
      <w:pPr>
        <w:spacing w:before="120" w:after="120"/>
      </w:pPr>
      <w:r>
        <w:separator/>
      </w:r>
    </w:p>
  </w:endnote>
  <w:endnote w:type="continuationSeparator" w:id="0">
    <w:p w14:paraId="4F9D07EC" w14:textId="77777777" w:rsidR="00E45B63" w:rsidRDefault="00E45B6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39F39" w14:textId="77777777" w:rsidR="00E45B63" w:rsidRDefault="00E45B63">
      <w:pPr>
        <w:spacing w:before="120" w:after="120"/>
      </w:pPr>
      <w:r>
        <w:separator/>
      </w:r>
    </w:p>
  </w:footnote>
  <w:footnote w:type="continuationSeparator" w:id="0">
    <w:p w14:paraId="7FB62F74" w14:textId="77777777" w:rsidR="00E45B63" w:rsidRDefault="00E45B6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9"/>
  </w:num>
  <w:num w:numId="3">
    <w:abstractNumId w:val="12"/>
  </w:num>
  <w:num w:numId="4">
    <w:abstractNumId w:val="1"/>
  </w:num>
  <w:num w:numId="5">
    <w:abstractNumId w:val="3"/>
  </w:num>
  <w:num w:numId="6">
    <w:abstractNumId w:val="8"/>
  </w:num>
  <w:num w:numId="7">
    <w:abstractNumId w:val="6"/>
  </w:num>
  <w:num w:numId="8">
    <w:abstractNumId w:val="13"/>
    <w:lvlOverride w:ilvl="0">
      <w:startOverride w:val="1"/>
    </w:lvlOverride>
  </w:num>
  <w:num w:numId="9">
    <w:abstractNumId w:val="7"/>
  </w:num>
  <w:num w:numId="10">
    <w:abstractNumId w:val="11"/>
  </w:num>
  <w:num w:numId="11">
    <w:abstractNumId w:val="10"/>
  </w:num>
  <w:num w:numId="12">
    <w:abstractNumId w:val="5"/>
  </w:num>
  <w:num w:numId="13">
    <w:abstractNumId w:val="0"/>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C4A"/>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19B2"/>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B63"/>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178D12F-6EE1-4209-ABBB-9A9F63B8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57395</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532</cp:revision>
  <cp:lastPrinted>2009-04-22T06:01:00Z</cp:lastPrinted>
  <dcterms:created xsi:type="dcterms:W3CDTF">2023-05-06T02:02:00Z</dcterms:created>
  <dcterms:modified xsi:type="dcterms:W3CDTF">2025-10-03T12:38:00Z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