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75BEAAEC" w14:textId="0EA63D2D" w:rsidR="00713414" w:rsidRPr="0040540B" w:rsidRDefault="00713414" w:rsidP="00713414">
      <w:pPr>
        <w:jc w:val="both"/>
        <w:rPr>
          <w:rFonts w:ascii="Arial" w:hAnsi="Arial" w:cs="Arial"/>
          <w:b/>
          <w:lang w:eastAsia="zh-CN"/>
        </w:rPr>
      </w:pPr>
      <w:bookmarkStart w:id="0" w:name="Title"/>
      <w:bookmarkStart w:id="1" w:name="DocumentFor"/>
      <w:bookmarkStart w:id="2" w:name="OLE_LINK144"/>
      <w:bookmarkStart w:id="3" w:name="OLE_LINK145"/>
      <w:bookmarkEnd w:id="0"/>
      <w:bookmarkEnd w:id="1"/>
      <w:r w:rsidRPr="0040540B">
        <w:rPr>
          <w:rFonts w:ascii="Arial" w:hAnsi="Arial" w:cs="Arial"/>
          <w:b/>
        </w:rPr>
        <w:t>3GPP TSG-RAN WG4 Meeting #11</w:t>
      </w:r>
      <w:r>
        <w:rPr>
          <w:rFonts w:ascii="Arial" w:hAnsi="Arial" w:cs="Arial" w:hint="eastAsia"/>
          <w:b/>
          <w:lang w:eastAsia="zh-CN"/>
        </w:rPr>
        <w:t>6</w:t>
      </w:r>
      <w:r w:rsidR="0050753D">
        <w:rPr>
          <w:rFonts w:ascii="Arial" w:hAnsi="Arial" w:cs="Arial" w:hint="eastAsia"/>
          <w:b/>
          <w:lang w:eastAsia="zh-CN"/>
        </w:rPr>
        <w:t>-bis</w:t>
      </w:r>
      <w:r w:rsidRPr="0040540B">
        <w:rPr>
          <w:rFonts w:ascii="Arial" w:hAnsi="Arial" w:cs="Arial"/>
          <w:b/>
        </w:rPr>
        <w:tab/>
      </w:r>
      <w:r>
        <w:rPr>
          <w:rFonts w:ascii="Arial" w:hAnsi="Arial" w:cs="Arial" w:hint="eastAsia"/>
          <w:b/>
          <w:lang w:eastAsia="zh-CN"/>
        </w:rPr>
        <w:t xml:space="preserve">                                                            </w:t>
      </w:r>
      <w:r w:rsidR="0050753D">
        <w:rPr>
          <w:rFonts w:ascii="Arial" w:hAnsi="Arial" w:cs="Arial" w:hint="eastAsia"/>
          <w:b/>
          <w:lang w:eastAsia="zh-CN"/>
        </w:rPr>
        <w:t xml:space="preserve">                           </w:t>
      </w:r>
      <w:r w:rsidRPr="004F59CD">
        <w:rPr>
          <w:rFonts w:ascii="Arial" w:hAnsi="Arial" w:cs="Arial"/>
          <w:b/>
        </w:rPr>
        <w:t>R4-2</w:t>
      </w:r>
      <w:r>
        <w:rPr>
          <w:rFonts w:ascii="Arial" w:hAnsi="Arial" w:cs="Arial" w:hint="eastAsia"/>
          <w:b/>
          <w:lang w:eastAsia="zh-CN"/>
        </w:rPr>
        <w:t>5</w:t>
      </w:r>
      <w:r w:rsidR="00136605">
        <w:rPr>
          <w:rFonts w:ascii="Arial" w:hAnsi="Arial" w:cs="Arial" w:hint="eastAsia"/>
          <w:b/>
          <w:lang w:eastAsia="zh-CN"/>
        </w:rPr>
        <w:t>13231</w:t>
      </w:r>
    </w:p>
    <w:p w14:paraId="2EB02183" w14:textId="05B31566" w:rsidR="00713414" w:rsidRPr="00193E5A" w:rsidRDefault="0050753D" w:rsidP="00713414">
      <w:pPr>
        <w:jc w:val="both"/>
        <w:rPr>
          <w:rFonts w:ascii="Arial" w:eastAsiaTheme="minorEastAsia" w:hAnsi="Arial" w:cs="Arial"/>
          <w:b/>
          <w:lang w:eastAsia="zh-CN"/>
        </w:rPr>
      </w:pPr>
      <w:r>
        <w:rPr>
          <w:rFonts w:ascii="Arial" w:eastAsiaTheme="minorEastAsia" w:hAnsi="Arial" w:cs="Arial" w:hint="eastAsia"/>
          <w:b/>
          <w:lang w:eastAsia="zh-CN"/>
        </w:rPr>
        <w:t>Prague, CZ</w:t>
      </w:r>
      <w:r w:rsidR="00713414" w:rsidRPr="00193E5A">
        <w:rPr>
          <w:rFonts w:ascii="Arial" w:eastAsiaTheme="minorEastAsia" w:hAnsi="Arial" w:cs="Arial" w:hint="eastAsia"/>
          <w:b/>
          <w:lang w:eastAsia="zh-CN"/>
        </w:rPr>
        <w:t>,</w:t>
      </w:r>
      <w:r w:rsidR="00713414" w:rsidRPr="00193E5A">
        <w:rPr>
          <w:rFonts w:ascii="Arial" w:eastAsiaTheme="minorEastAsia" w:hAnsi="Arial" w:cs="Arial"/>
          <w:b/>
          <w:lang w:eastAsia="zh-CN"/>
        </w:rPr>
        <w:t xml:space="preserve"> </w:t>
      </w:r>
      <w:r>
        <w:rPr>
          <w:rFonts w:ascii="Arial" w:eastAsiaTheme="minorEastAsia" w:hAnsi="Arial" w:cs="Arial" w:hint="eastAsia"/>
          <w:b/>
          <w:lang w:eastAsia="zh-CN"/>
        </w:rPr>
        <w:t>13</w:t>
      </w:r>
      <w:r w:rsidR="00713414" w:rsidRPr="0050753D">
        <w:rPr>
          <w:rFonts w:ascii="Arial" w:eastAsiaTheme="minorEastAsia" w:hAnsi="Arial" w:cs="Arial" w:hint="eastAsia"/>
          <w:b/>
          <w:vertAlign w:val="subscript"/>
          <w:lang w:eastAsia="zh-CN"/>
        </w:rPr>
        <w:t>th</w:t>
      </w:r>
      <w:r w:rsidR="00713414" w:rsidRPr="00193E5A">
        <w:rPr>
          <w:rFonts w:ascii="Arial" w:eastAsiaTheme="minorEastAsia" w:hAnsi="Arial" w:cs="Arial"/>
          <w:b/>
          <w:lang w:eastAsia="zh-CN"/>
        </w:rPr>
        <w:t xml:space="preserve"> –</w:t>
      </w:r>
      <w:r>
        <w:rPr>
          <w:rFonts w:ascii="Arial" w:eastAsiaTheme="minorEastAsia" w:hAnsi="Arial" w:cs="Arial" w:hint="eastAsia"/>
          <w:b/>
          <w:lang w:eastAsia="zh-CN"/>
        </w:rPr>
        <w:t>17</w:t>
      </w:r>
      <w:r w:rsidRPr="0050753D">
        <w:rPr>
          <w:rFonts w:ascii="Arial" w:eastAsiaTheme="minorEastAsia" w:hAnsi="Arial" w:cs="Arial" w:hint="eastAsia"/>
          <w:b/>
          <w:vertAlign w:val="subscript"/>
          <w:lang w:eastAsia="zh-CN"/>
        </w:rPr>
        <w:t>th</w:t>
      </w:r>
      <w:r w:rsidR="00713414" w:rsidRPr="00193E5A">
        <w:rPr>
          <w:rFonts w:ascii="Arial" w:eastAsiaTheme="minorEastAsia" w:hAnsi="Arial" w:cs="Arial" w:hint="eastAsia"/>
          <w:b/>
          <w:lang w:eastAsia="zh-CN"/>
        </w:rPr>
        <w:t xml:space="preserve"> </w:t>
      </w:r>
      <w:r>
        <w:rPr>
          <w:rFonts w:ascii="Arial" w:eastAsiaTheme="minorEastAsia" w:hAnsi="Arial" w:cs="Arial" w:hint="eastAsia"/>
          <w:b/>
          <w:lang w:eastAsia="zh-CN"/>
        </w:rPr>
        <w:t>Oct</w:t>
      </w:r>
      <w:r w:rsidR="00713414" w:rsidRPr="00193E5A">
        <w:rPr>
          <w:rFonts w:ascii="Arial" w:eastAsiaTheme="minorEastAsia" w:hAnsi="Arial" w:cs="Arial"/>
          <w:b/>
          <w:lang w:eastAsia="zh-CN"/>
        </w:rPr>
        <w:t>, 202</w:t>
      </w:r>
      <w:r w:rsidR="00713414" w:rsidRPr="00193E5A">
        <w:rPr>
          <w:rFonts w:ascii="Arial" w:eastAsiaTheme="minorEastAsia" w:hAnsi="Arial" w:cs="Arial" w:hint="eastAsia"/>
          <w:b/>
          <w:lang w:eastAsia="zh-CN"/>
        </w:rPr>
        <w:t>5</w:t>
      </w:r>
    </w:p>
    <w:p w14:paraId="5C80263A" w14:textId="77777777" w:rsidR="00076DAD" w:rsidRPr="00713414"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072ECA1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136605" w:rsidRPr="00136605">
        <w:rPr>
          <w:rFonts w:ascii="Arial" w:eastAsiaTheme="minorEastAsia" w:hAnsi="Arial" w:cs="Arial"/>
          <w:b/>
          <w:lang w:eastAsia="zh-CN"/>
        </w:rPr>
        <w:t xml:space="preserve">Discussion on Rel-19 NR NTN Ph3 </w:t>
      </w:r>
      <w:proofErr w:type="spellStart"/>
      <w:r w:rsidR="00136605" w:rsidRPr="00136605">
        <w:rPr>
          <w:rFonts w:ascii="Arial" w:eastAsiaTheme="minorEastAsia" w:hAnsi="Arial" w:cs="Arial"/>
          <w:b/>
          <w:lang w:eastAsia="zh-CN"/>
        </w:rPr>
        <w:t>Demod</w:t>
      </w:r>
      <w:proofErr w:type="spellEnd"/>
      <w:r w:rsidR="00136605" w:rsidRPr="00136605">
        <w:rPr>
          <w:rFonts w:ascii="Arial" w:eastAsiaTheme="minorEastAsia" w:hAnsi="Arial" w:cs="Arial"/>
          <w:b/>
          <w:lang w:eastAsia="zh-CN"/>
        </w:rPr>
        <w:t xml:space="preserve"> requirements</w:t>
      </w:r>
    </w:p>
    <w:p w14:paraId="77737CA4" w14:textId="2E1341A0"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7A792A">
        <w:rPr>
          <w:rFonts w:ascii="Arial" w:eastAsiaTheme="minorEastAsia" w:hAnsi="Arial" w:cs="Arial" w:hint="eastAsia"/>
          <w:b/>
          <w:lang w:eastAsia="zh-CN"/>
        </w:rPr>
        <w:t>6</w:t>
      </w:r>
      <w:r w:rsidR="009D327B" w:rsidRPr="002C662F">
        <w:rPr>
          <w:rFonts w:ascii="Arial" w:eastAsiaTheme="minorEastAsia" w:hAnsi="Arial" w:cs="Arial" w:hint="eastAsia"/>
          <w:b/>
          <w:lang w:eastAsia="zh-CN"/>
        </w:rPr>
        <w:t>.</w:t>
      </w:r>
      <w:r w:rsidR="007A792A">
        <w:rPr>
          <w:rFonts w:ascii="Arial" w:eastAsiaTheme="minorEastAsia" w:hAnsi="Arial" w:cs="Arial" w:hint="eastAsia"/>
          <w:b/>
          <w:lang w:eastAsia="zh-CN"/>
        </w:rPr>
        <w:t>19.4</w:t>
      </w:r>
      <w:bookmarkStart w:id="4" w:name="_GoBack"/>
      <w:bookmarkEnd w:id="4"/>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6BB0223" w14:textId="1DF6149A" w:rsidR="00290217" w:rsidRPr="008257E5" w:rsidRDefault="00E65BD1" w:rsidP="00290217">
      <w:pPr>
        <w:autoSpaceDE w:val="0"/>
        <w:autoSpaceDN w:val="0"/>
        <w:spacing w:after="120"/>
        <w:rPr>
          <w:sz w:val="21"/>
          <w:szCs w:val="21"/>
          <w:lang w:val="en-US" w:eastAsia="zh-CN"/>
        </w:rPr>
      </w:pPr>
      <w:r>
        <w:rPr>
          <w:rFonts w:hint="eastAsia"/>
          <w:sz w:val="21"/>
          <w:szCs w:val="21"/>
          <w:lang w:val="en-US" w:eastAsia="zh-CN"/>
        </w:rPr>
        <w:t>In RAN</w:t>
      </w:r>
      <w:r w:rsidR="00D16D67">
        <w:rPr>
          <w:rFonts w:hint="eastAsia"/>
          <w:sz w:val="21"/>
          <w:szCs w:val="21"/>
          <w:lang w:val="en-US" w:eastAsia="zh-CN"/>
        </w:rPr>
        <w:t>4 #116</w:t>
      </w:r>
      <w:r>
        <w:rPr>
          <w:rFonts w:hint="eastAsia"/>
          <w:sz w:val="21"/>
          <w:szCs w:val="21"/>
          <w:lang w:val="en-US" w:eastAsia="zh-CN"/>
        </w:rPr>
        <w:t xml:space="preserve"> meeting</w:t>
      </w:r>
      <w:r>
        <w:rPr>
          <w:sz w:val="21"/>
          <w:szCs w:val="21"/>
          <w:lang w:val="en-US" w:eastAsia="zh-CN"/>
        </w:rPr>
        <w:t>,</w:t>
      </w:r>
      <w:r>
        <w:rPr>
          <w:rFonts w:hint="eastAsia"/>
          <w:sz w:val="21"/>
          <w:szCs w:val="21"/>
          <w:lang w:val="en-US" w:eastAsia="zh-CN"/>
        </w:rPr>
        <w:t xml:space="preserve"> a </w:t>
      </w:r>
      <w:r w:rsidR="00D16D67">
        <w:rPr>
          <w:rFonts w:hint="eastAsia"/>
          <w:sz w:val="21"/>
          <w:szCs w:val="21"/>
          <w:lang w:val="en-US" w:eastAsia="zh-CN"/>
        </w:rPr>
        <w:t>WF</w:t>
      </w:r>
      <w:r w:rsidR="00CF402E">
        <w:rPr>
          <w:rFonts w:hint="eastAsia"/>
          <w:sz w:val="21"/>
          <w:szCs w:val="21"/>
          <w:lang w:val="en-US" w:eastAsia="zh-CN"/>
        </w:rPr>
        <w:t xml:space="preserve"> [1]</w:t>
      </w:r>
      <w:r>
        <w:rPr>
          <w:rFonts w:hint="eastAsia"/>
          <w:sz w:val="21"/>
          <w:szCs w:val="21"/>
          <w:lang w:val="en-US" w:eastAsia="zh-CN"/>
        </w:rPr>
        <w:t xml:space="preserve"> for</w:t>
      </w:r>
      <w:r w:rsidR="00D16D67">
        <w:rPr>
          <w:rFonts w:hint="eastAsia"/>
          <w:sz w:val="21"/>
          <w:szCs w:val="21"/>
          <w:lang w:val="en-US" w:eastAsia="zh-CN"/>
        </w:rPr>
        <w:t xml:space="preserve"> NR</w:t>
      </w:r>
      <w:r w:rsidR="00A378E0">
        <w:rPr>
          <w:rFonts w:hint="eastAsia"/>
          <w:sz w:val="21"/>
          <w:szCs w:val="21"/>
          <w:lang w:val="en-US" w:eastAsia="zh-CN"/>
        </w:rPr>
        <w:t xml:space="preserve"> NTN</w:t>
      </w:r>
      <w:r w:rsidR="00D16D67">
        <w:rPr>
          <w:rFonts w:hint="eastAsia"/>
          <w:sz w:val="21"/>
          <w:szCs w:val="21"/>
          <w:lang w:val="en-US" w:eastAsia="zh-CN"/>
        </w:rPr>
        <w:t xml:space="preserve"> phase3 demodulation</w:t>
      </w:r>
      <w:r w:rsidR="00A378E0">
        <w:rPr>
          <w:rFonts w:hint="eastAsia"/>
          <w:sz w:val="21"/>
          <w:szCs w:val="21"/>
          <w:lang w:val="en-US" w:eastAsia="zh-CN"/>
        </w:rPr>
        <w:t xml:space="preserve"> has been approved.</w:t>
      </w:r>
      <w:r w:rsidR="00A44FD3">
        <w:rPr>
          <w:rFonts w:hint="eastAsia"/>
          <w:sz w:val="21"/>
          <w:szCs w:val="21"/>
          <w:lang w:val="en-US" w:eastAsia="zh-CN"/>
        </w:rPr>
        <w:t xml:space="preserve"> </w:t>
      </w:r>
      <w:r w:rsidR="00D16D67">
        <w:rPr>
          <w:rFonts w:hint="eastAsia"/>
          <w:sz w:val="21"/>
          <w:szCs w:val="21"/>
          <w:lang w:val="en-US" w:eastAsia="zh-CN"/>
        </w:rPr>
        <w:t>However, there are still some open issues need to be discussed.</w:t>
      </w:r>
      <w:r w:rsidR="005325F3">
        <w:rPr>
          <w:rFonts w:hint="eastAsia"/>
          <w:sz w:val="21"/>
          <w:szCs w:val="21"/>
          <w:lang w:val="en-US" w:eastAsia="zh-CN"/>
        </w:rPr>
        <w:t xml:space="preserve"> </w:t>
      </w:r>
      <w:r w:rsidR="00290217" w:rsidRPr="00290217">
        <w:rPr>
          <w:sz w:val="21"/>
          <w:szCs w:val="21"/>
          <w:lang w:val="en-US" w:eastAsia="zh-CN"/>
        </w:rPr>
        <w:t>This paper is initially shares some views on</w:t>
      </w:r>
      <w:r w:rsidR="00020E6A">
        <w:rPr>
          <w:rFonts w:hint="eastAsia"/>
          <w:sz w:val="21"/>
          <w:szCs w:val="21"/>
          <w:lang w:val="en-US" w:eastAsia="zh-CN"/>
        </w:rPr>
        <w:t xml:space="preserve"> </w:t>
      </w:r>
      <w:r w:rsidR="00392BC7">
        <w:rPr>
          <w:rFonts w:hint="eastAsia"/>
          <w:sz w:val="21"/>
          <w:szCs w:val="21"/>
          <w:lang w:val="en-US" w:eastAsia="zh-CN"/>
        </w:rPr>
        <w:t xml:space="preserve">NR NTN phase3 </w:t>
      </w:r>
      <w:r w:rsidR="006F320C">
        <w:rPr>
          <w:rFonts w:hint="eastAsia"/>
          <w:sz w:val="21"/>
          <w:szCs w:val="21"/>
          <w:lang w:val="en-US" w:eastAsia="zh-CN"/>
        </w:rPr>
        <w:t xml:space="preserve">SAN </w:t>
      </w:r>
      <w:r w:rsidR="00392BC7">
        <w:rPr>
          <w:rFonts w:hint="eastAsia"/>
          <w:sz w:val="21"/>
          <w:szCs w:val="21"/>
          <w:lang w:val="en-US" w:eastAsia="zh-CN"/>
        </w:rPr>
        <w:t>demodulation</w:t>
      </w:r>
      <w:r w:rsidR="00290217" w:rsidRPr="00290217">
        <w:rPr>
          <w:sz w:val="21"/>
          <w:szCs w:val="21"/>
          <w:lang w:val="en-US"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AFA0358" w14:textId="78379AF9" w:rsidR="008158E4" w:rsidRDefault="000E162C" w:rsidP="00E50EBD">
      <w:pPr>
        <w:rPr>
          <w:sz w:val="21"/>
          <w:szCs w:val="21"/>
          <w:lang w:val="en-US" w:eastAsia="zh-CN"/>
        </w:rPr>
      </w:pPr>
      <w:r>
        <w:rPr>
          <w:rFonts w:hint="eastAsia"/>
          <w:sz w:val="21"/>
          <w:szCs w:val="21"/>
          <w:lang w:val="en-US" w:eastAsia="zh-CN"/>
        </w:rPr>
        <w:t>In RAN</w:t>
      </w:r>
      <w:r w:rsidR="00EB2B4E">
        <w:rPr>
          <w:rFonts w:hint="eastAsia"/>
          <w:sz w:val="21"/>
          <w:szCs w:val="21"/>
          <w:lang w:val="en-US" w:eastAsia="zh-CN"/>
        </w:rPr>
        <w:t>4</w:t>
      </w:r>
      <w:r>
        <w:rPr>
          <w:rFonts w:hint="eastAsia"/>
          <w:sz w:val="21"/>
          <w:szCs w:val="21"/>
          <w:lang w:val="en-US" w:eastAsia="zh-CN"/>
        </w:rPr>
        <w:t xml:space="preserve"> #1</w:t>
      </w:r>
      <w:r w:rsidR="00EB2B4E">
        <w:rPr>
          <w:rFonts w:hint="eastAsia"/>
          <w:sz w:val="21"/>
          <w:szCs w:val="21"/>
          <w:lang w:val="en-US" w:eastAsia="zh-CN"/>
        </w:rPr>
        <w:t>16</w:t>
      </w:r>
      <w:r>
        <w:rPr>
          <w:rFonts w:hint="eastAsia"/>
          <w:sz w:val="21"/>
          <w:szCs w:val="21"/>
          <w:lang w:val="en-US" w:eastAsia="zh-CN"/>
        </w:rPr>
        <w:t xml:space="preserve"> meeting</w:t>
      </w:r>
      <w:r>
        <w:rPr>
          <w:sz w:val="21"/>
          <w:szCs w:val="21"/>
          <w:lang w:val="en-US" w:eastAsia="zh-CN"/>
        </w:rPr>
        <w:t>,</w:t>
      </w:r>
      <w:r>
        <w:rPr>
          <w:rFonts w:hint="eastAsia"/>
          <w:sz w:val="21"/>
          <w:szCs w:val="21"/>
          <w:lang w:val="en-US" w:eastAsia="zh-CN"/>
        </w:rPr>
        <w:t xml:space="preserve"> a </w:t>
      </w:r>
      <w:r w:rsidR="00EB2B4E">
        <w:rPr>
          <w:rFonts w:hint="eastAsia"/>
          <w:sz w:val="21"/>
          <w:szCs w:val="21"/>
          <w:lang w:val="en-US" w:eastAsia="zh-CN"/>
        </w:rPr>
        <w:t>WF</w:t>
      </w:r>
      <w:r>
        <w:rPr>
          <w:rFonts w:hint="eastAsia"/>
          <w:sz w:val="21"/>
          <w:szCs w:val="21"/>
          <w:lang w:val="en-US" w:eastAsia="zh-CN"/>
        </w:rPr>
        <w:t xml:space="preserve"> for </w:t>
      </w:r>
      <w:r w:rsidR="00EB2B4E">
        <w:rPr>
          <w:rFonts w:hint="eastAsia"/>
          <w:sz w:val="21"/>
          <w:szCs w:val="21"/>
          <w:lang w:val="en-US" w:eastAsia="zh-CN"/>
        </w:rPr>
        <w:t>NR NTN phase3</w:t>
      </w:r>
      <w:r w:rsidR="00266B05">
        <w:rPr>
          <w:rFonts w:hint="eastAsia"/>
          <w:sz w:val="21"/>
          <w:szCs w:val="21"/>
          <w:lang w:val="en-US" w:eastAsia="zh-CN"/>
        </w:rPr>
        <w:t xml:space="preserve"> SAN</w:t>
      </w:r>
      <w:r w:rsidR="00EB2B4E">
        <w:rPr>
          <w:rFonts w:hint="eastAsia"/>
          <w:sz w:val="21"/>
          <w:szCs w:val="21"/>
          <w:lang w:val="en-US" w:eastAsia="zh-CN"/>
        </w:rPr>
        <w:t xml:space="preserve"> demodulation</w:t>
      </w:r>
      <w:r w:rsidR="003C302A">
        <w:rPr>
          <w:rFonts w:hint="eastAsia"/>
          <w:sz w:val="21"/>
          <w:szCs w:val="21"/>
          <w:lang w:val="en-US" w:eastAsia="zh-CN"/>
        </w:rPr>
        <w:t xml:space="preserve"> </w:t>
      </w:r>
      <w:r>
        <w:rPr>
          <w:rFonts w:hint="eastAsia"/>
          <w:sz w:val="21"/>
          <w:szCs w:val="21"/>
          <w:lang w:val="en-US" w:eastAsia="zh-CN"/>
        </w:rPr>
        <w:t>has been approved</w:t>
      </w:r>
      <w:r w:rsidR="00D03182">
        <w:rPr>
          <w:rFonts w:hint="eastAsia"/>
          <w:sz w:val="21"/>
          <w:szCs w:val="21"/>
          <w:lang w:val="en-US" w:eastAsia="zh-CN"/>
        </w:rPr>
        <w:t>, as shown below:</w:t>
      </w:r>
    </w:p>
    <w:tbl>
      <w:tblPr>
        <w:tblStyle w:val="af9"/>
        <w:tblW w:w="0" w:type="auto"/>
        <w:tblLook w:val="04A0" w:firstRow="1" w:lastRow="0" w:firstColumn="1" w:lastColumn="0" w:noHBand="0" w:noVBand="1"/>
      </w:tblPr>
      <w:tblGrid>
        <w:gridCol w:w="9855"/>
      </w:tblGrid>
      <w:tr w:rsidR="0047561A" w14:paraId="20141404" w14:textId="77777777" w:rsidTr="0047561A">
        <w:tc>
          <w:tcPr>
            <w:tcW w:w="9855" w:type="dxa"/>
          </w:tcPr>
          <w:p w14:paraId="3360B437" w14:textId="77777777" w:rsidR="005B2FCF" w:rsidRPr="00E17977" w:rsidRDefault="005B2FCF" w:rsidP="005B2FCF">
            <w:pPr>
              <w:rPr>
                <w:b/>
                <w:u w:val="single"/>
                <w:lang w:eastAsia="ko-KR"/>
              </w:rPr>
            </w:pPr>
            <w:r w:rsidRPr="00E17977">
              <w:rPr>
                <w:b/>
                <w:u w:val="single"/>
                <w:lang w:eastAsia="ko-KR"/>
              </w:rPr>
              <w:t>Issue 1-2-3: Frequency offset of two multiplexed UEs.</w:t>
            </w:r>
          </w:p>
          <w:p w14:paraId="1FEE7EAB" w14:textId="77777777" w:rsidR="005B2FCF" w:rsidRPr="00E17977" w:rsidRDefault="005B2FCF" w:rsidP="005B2FCF">
            <w:pPr>
              <w:pStyle w:val="B10"/>
              <w:ind w:left="0" w:firstLine="0"/>
              <w:rPr>
                <w:b/>
                <w:bCs/>
                <w:lang w:eastAsia="zh-CN"/>
              </w:rPr>
            </w:pPr>
            <w:r w:rsidRPr="00E17977">
              <w:rPr>
                <w:b/>
                <w:bCs/>
                <w:lang w:eastAsia="zh-CN"/>
              </w:rPr>
              <w:t>Way forward:</w:t>
            </w:r>
          </w:p>
          <w:p w14:paraId="1B7E340D" w14:textId="77777777" w:rsidR="005B2FCF" w:rsidRPr="00E17977" w:rsidRDefault="005B2FCF" w:rsidP="005B2FCF">
            <w:pPr>
              <w:pStyle w:val="afb"/>
              <w:numPr>
                <w:ilvl w:val="0"/>
                <w:numId w:val="35"/>
              </w:numPr>
              <w:spacing w:before="0" w:line="240" w:lineRule="auto"/>
              <w:ind w:firstLineChars="0"/>
              <w:rPr>
                <w:bCs/>
                <w:lang w:eastAsia="ko-KR"/>
              </w:rPr>
            </w:pPr>
            <w:r w:rsidRPr="00E17977">
              <w:rPr>
                <w:bCs/>
                <w:lang w:eastAsia="ko-KR"/>
              </w:rPr>
              <w:t>Consider setting the same frequency offset for two UEs.</w:t>
            </w:r>
          </w:p>
          <w:p w14:paraId="539F869A" w14:textId="77777777" w:rsidR="005B2FCF" w:rsidRPr="00E17977" w:rsidRDefault="005B2FCF" w:rsidP="005B2FCF">
            <w:pPr>
              <w:pStyle w:val="afb"/>
              <w:numPr>
                <w:ilvl w:val="0"/>
                <w:numId w:val="35"/>
              </w:numPr>
              <w:spacing w:before="0" w:line="240" w:lineRule="auto"/>
              <w:ind w:firstLineChars="0"/>
              <w:rPr>
                <w:bCs/>
                <w:lang w:eastAsia="ko-KR"/>
              </w:rPr>
            </w:pPr>
            <w:r w:rsidRPr="00E17977">
              <w:rPr>
                <w:bCs/>
                <w:lang w:eastAsia="ko-KR"/>
              </w:rPr>
              <w:t>Evaluate two frequency offsets: 0 Hz and 200 Hz. Down select to one value according to the simulation results.</w:t>
            </w:r>
          </w:p>
          <w:p w14:paraId="29FB9E69" w14:textId="77777777" w:rsidR="005B2FCF" w:rsidRPr="00E17977" w:rsidRDefault="005B2FCF" w:rsidP="005B2FCF">
            <w:pPr>
              <w:pStyle w:val="afb"/>
              <w:numPr>
                <w:ilvl w:val="0"/>
                <w:numId w:val="35"/>
              </w:numPr>
              <w:spacing w:before="0" w:line="240" w:lineRule="auto"/>
              <w:ind w:firstLineChars="0"/>
              <w:rPr>
                <w:bCs/>
                <w:lang w:eastAsia="ko-KR"/>
              </w:rPr>
            </w:pPr>
            <w:r w:rsidRPr="00E17977">
              <w:rPr>
                <w:bCs/>
                <w:lang w:eastAsia="ko-KR"/>
              </w:rPr>
              <w:t>If there is no performance difference, select 200Hz.</w:t>
            </w:r>
          </w:p>
          <w:p w14:paraId="34F8DB2A" w14:textId="77777777" w:rsidR="005B2FCF" w:rsidRPr="00E17977" w:rsidRDefault="005B2FCF" w:rsidP="005B2FCF">
            <w:pPr>
              <w:pStyle w:val="B10"/>
              <w:ind w:left="0" w:firstLine="0"/>
              <w:rPr>
                <w:lang w:eastAsia="zh-CN"/>
              </w:rPr>
            </w:pPr>
          </w:p>
          <w:p w14:paraId="49FCBCDD" w14:textId="77777777" w:rsidR="005B2FCF" w:rsidRPr="00E17977" w:rsidRDefault="005B2FCF" w:rsidP="005B2FCF">
            <w:pPr>
              <w:rPr>
                <w:b/>
                <w:u w:val="single"/>
                <w:lang w:eastAsia="ko-KR"/>
              </w:rPr>
            </w:pPr>
            <w:r w:rsidRPr="00E17977">
              <w:rPr>
                <w:b/>
                <w:u w:val="single"/>
                <w:lang w:eastAsia="ko-KR"/>
              </w:rPr>
              <w:t>Issue 1-2-4: Channel model</w:t>
            </w:r>
          </w:p>
          <w:p w14:paraId="7FE6459F" w14:textId="77777777" w:rsidR="005B2FCF" w:rsidRPr="00E17977" w:rsidRDefault="005B2FCF" w:rsidP="005B2FCF">
            <w:pPr>
              <w:pStyle w:val="B10"/>
              <w:ind w:left="0" w:firstLine="0"/>
              <w:rPr>
                <w:b/>
                <w:bCs/>
                <w:lang w:eastAsia="zh-CN"/>
              </w:rPr>
            </w:pPr>
            <w:r w:rsidRPr="00E17977">
              <w:rPr>
                <w:b/>
                <w:bCs/>
                <w:lang w:eastAsia="zh-CN"/>
              </w:rPr>
              <w:t>Way forward:</w:t>
            </w:r>
          </w:p>
          <w:p w14:paraId="4009CEB6" w14:textId="77777777" w:rsidR="005B2FCF" w:rsidRPr="00E17977" w:rsidRDefault="005B2FCF" w:rsidP="005B2FCF">
            <w:pPr>
              <w:pStyle w:val="afb"/>
              <w:numPr>
                <w:ilvl w:val="0"/>
                <w:numId w:val="36"/>
              </w:numPr>
              <w:spacing w:before="0" w:after="120" w:line="240" w:lineRule="auto"/>
              <w:ind w:firstLineChars="0"/>
            </w:pPr>
            <w:r w:rsidRPr="00E17977">
              <w:t>Apply the same channel model to the multiplex UEs.</w:t>
            </w:r>
          </w:p>
          <w:p w14:paraId="534BEFD0" w14:textId="77777777" w:rsidR="005B2FCF" w:rsidRPr="00E17977" w:rsidRDefault="005B2FCF" w:rsidP="005B2FCF">
            <w:pPr>
              <w:pStyle w:val="afb"/>
              <w:numPr>
                <w:ilvl w:val="0"/>
                <w:numId w:val="36"/>
              </w:numPr>
              <w:spacing w:before="0" w:after="120" w:line="240" w:lineRule="auto"/>
              <w:ind w:firstLineChars="0"/>
            </w:pPr>
            <w:r w:rsidRPr="00E17977">
              <w:t>Consider NTN-TDLC5-200. Interested companies can provide the simulation results with NTN-TDLA100-200.</w:t>
            </w:r>
          </w:p>
          <w:p w14:paraId="1DBB7061" w14:textId="2DDD444F" w:rsidR="005B2FCF" w:rsidRPr="003C359C" w:rsidRDefault="005B2FCF" w:rsidP="003C359C">
            <w:pPr>
              <w:pStyle w:val="afb"/>
              <w:numPr>
                <w:ilvl w:val="0"/>
                <w:numId w:val="36"/>
              </w:numPr>
              <w:spacing w:before="0" w:after="120" w:line="240" w:lineRule="auto"/>
              <w:ind w:firstLineChars="0"/>
            </w:pPr>
            <w:r w:rsidRPr="00E17977">
              <w:t xml:space="preserve">Down select one channel model according to the simulation results. </w:t>
            </w:r>
          </w:p>
          <w:p w14:paraId="3AD2FBB3" w14:textId="77777777" w:rsidR="005B2FCF" w:rsidRPr="00E17977" w:rsidRDefault="005B2FCF" w:rsidP="005B2FCF">
            <w:pPr>
              <w:rPr>
                <w:b/>
                <w:u w:val="single"/>
                <w:lang w:eastAsia="ko-KR"/>
              </w:rPr>
            </w:pPr>
            <w:r w:rsidRPr="00E17977">
              <w:rPr>
                <w:b/>
                <w:u w:val="single"/>
                <w:lang w:eastAsia="ko-KR"/>
              </w:rPr>
              <w:t>Issue 1-2-6: Test metric</w:t>
            </w:r>
          </w:p>
          <w:p w14:paraId="4B0EE049" w14:textId="77777777" w:rsidR="005B2FCF" w:rsidRPr="00E17977" w:rsidRDefault="005B2FCF" w:rsidP="005B2FCF">
            <w:pPr>
              <w:pStyle w:val="B10"/>
              <w:ind w:left="0" w:firstLine="0"/>
              <w:rPr>
                <w:b/>
                <w:bCs/>
                <w:lang w:eastAsia="zh-CN"/>
              </w:rPr>
            </w:pPr>
            <w:r w:rsidRPr="00E17977">
              <w:rPr>
                <w:b/>
                <w:bCs/>
                <w:lang w:eastAsia="zh-CN"/>
              </w:rPr>
              <w:t>Way forward:</w:t>
            </w:r>
          </w:p>
          <w:p w14:paraId="14BF3DB1" w14:textId="77777777" w:rsidR="005B2FCF" w:rsidRPr="00E17977" w:rsidRDefault="005B2FCF" w:rsidP="005B2FCF">
            <w:pPr>
              <w:pStyle w:val="B10"/>
              <w:widowControl w:val="0"/>
              <w:numPr>
                <w:ilvl w:val="0"/>
                <w:numId w:val="36"/>
              </w:numPr>
              <w:spacing w:after="0"/>
              <w:jc w:val="both"/>
              <w:rPr>
                <w:lang w:eastAsia="zh-CN"/>
              </w:rPr>
            </w:pPr>
            <w:r w:rsidRPr="00E17977">
              <w:rPr>
                <w:lang w:eastAsia="zh-CN"/>
              </w:rPr>
              <w:t>SNR at 70% of maximum throughput.</w:t>
            </w:r>
          </w:p>
          <w:p w14:paraId="07AE7BBB" w14:textId="77777777" w:rsidR="005B2FCF" w:rsidRPr="00E17977" w:rsidRDefault="005B2FCF" w:rsidP="005B2FCF">
            <w:pPr>
              <w:pStyle w:val="B10"/>
              <w:widowControl w:val="0"/>
              <w:numPr>
                <w:ilvl w:val="0"/>
                <w:numId w:val="36"/>
              </w:numPr>
              <w:spacing w:after="0"/>
              <w:jc w:val="both"/>
              <w:rPr>
                <w:lang w:eastAsia="zh-CN"/>
              </w:rPr>
            </w:pPr>
            <w:r w:rsidRPr="00E17977">
              <w:rPr>
                <w:lang w:eastAsia="zh-CN"/>
              </w:rPr>
              <w:t xml:space="preserve">Measure the PUSCH throughputs per UE. </w:t>
            </w:r>
          </w:p>
          <w:p w14:paraId="4BCD72E6" w14:textId="77777777" w:rsidR="005B2FCF" w:rsidRPr="00E17977" w:rsidRDefault="005B2FCF" w:rsidP="005B2FCF">
            <w:pPr>
              <w:pStyle w:val="B10"/>
              <w:widowControl w:val="0"/>
              <w:numPr>
                <w:ilvl w:val="1"/>
                <w:numId w:val="36"/>
              </w:numPr>
              <w:spacing w:after="0"/>
              <w:jc w:val="both"/>
              <w:rPr>
                <w:lang w:eastAsia="zh-CN"/>
              </w:rPr>
            </w:pPr>
            <w:r w:rsidRPr="00E17977">
              <w:rPr>
                <w:lang w:eastAsia="zh-CN"/>
              </w:rPr>
              <w:t>UE1 uses Orthogonal sequence index 0</w:t>
            </w:r>
          </w:p>
          <w:p w14:paraId="23BDC3B6" w14:textId="77777777" w:rsidR="005B2FCF" w:rsidRPr="00E17977" w:rsidRDefault="005B2FCF" w:rsidP="005B2FCF">
            <w:pPr>
              <w:pStyle w:val="B10"/>
              <w:widowControl w:val="0"/>
              <w:numPr>
                <w:ilvl w:val="1"/>
                <w:numId w:val="36"/>
              </w:numPr>
              <w:spacing w:after="0"/>
              <w:jc w:val="both"/>
              <w:rPr>
                <w:lang w:eastAsia="zh-CN"/>
              </w:rPr>
            </w:pPr>
            <w:r w:rsidRPr="00E17977">
              <w:rPr>
                <w:lang w:eastAsia="zh-CN"/>
              </w:rPr>
              <w:t>UE2 uses Orthogonal sequence index 1</w:t>
            </w:r>
          </w:p>
          <w:p w14:paraId="4209F502" w14:textId="77777777" w:rsidR="005B2FCF" w:rsidRPr="00E17977" w:rsidRDefault="005B2FCF" w:rsidP="005B2FCF">
            <w:pPr>
              <w:pStyle w:val="B10"/>
              <w:widowControl w:val="0"/>
              <w:numPr>
                <w:ilvl w:val="0"/>
                <w:numId w:val="36"/>
              </w:numPr>
              <w:spacing w:after="0"/>
              <w:jc w:val="both"/>
              <w:rPr>
                <w:lang w:eastAsia="zh-CN"/>
              </w:rPr>
            </w:pPr>
            <w:r w:rsidRPr="00E17977">
              <w:rPr>
                <w:lang w:eastAsia="zh-CN"/>
              </w:rPr>
              <w:t>Set the same SNR for PUSCH from two UEs if there is no performance difference.</w:t>
            </w:r>
          </w:p>
          <w:p w14:paraId="6FDF7A80" w14:textId="5101842E" w:rsidR="005B2FCF" w:rsidRPr="003C359C" w:rsidRDefault="005B2FCF" w:rsidP="003C359C">
            <w:pPr>
              <w:pStyle w:val="B10"/>
              <w:widowControl w:val="0"/>
              <w:numPr>
                <w:ilvl w:val="0"/>
                <w:numId w:val="36"/>
              </w:numPr>
              <w:spacing w:after="0"/>
              <w:jc w:val="both"/>
              <w:rPr>
                <w:lang w:eastAsia="zh-CN"/>
              </w:rPr>
            </w:pPr>
            <w:r w:rsidRPr="00E17977">
              <w:rPr>
                <w:lang w:eastAsia="zh-CN"/>
              </w:rPr>
              <w:t xml:space="preserve">FFS how to write the specification e.g., define PUSCH demodulation requirements for each UE. </w:t>
            </w:r>
          </w:p>
          <w:p w14:paraId="6B6B75C3" w14:textId="77777777" w:rsidR="005B2FCF" w:rsidRPr="00E17977" w:rsidRDefault="005B2FCF" w:rsidP="005B2FCF">
            <w:pPr>
              <w:rPr>
                <w:b/>
                <w:u w:val="single"/>
                <w:lang w:eastAsia="ko-KR"/>
              </w:rPr>
            </w:pPr>
            <w:r w:rsidRPr="00E17977">
              <w:rPr>
                <w:b/>
                <w:u w:val="single"/>
                <w:lang w:eastAsia="ko-KR"/>
              </w:rPr>
              <w:t>Issue 1-2-8: Antenna configuration</w:t>
            </w:r>
          </w:p>
          <w:p w14:paraId="14919E06" w14:textId="77777777" w:rsidR="005B2FCF" w:rsidRPr="00E17977" w:rsidRDefault="005B2FCF" w:rsidP="005B2FCF">
            <w:pPr>
              <w:pStyle w:val="B10"/>
              <w:ind w:left="0" w:firstLine="0"/>
              <w:rPr>
                <w:b/>
                <w:bCs/>
                <w:lang w:eastAsia="zh-CN"/>
              </w:rPr>
            </w:pPr>
            <w:r w:rsidRPr="00E17977">
              <w:rPr>
                <w:b/>
                <w:bCs/>
                <w:lang w:eastAsia="zh-CN"/>
              </w:rPr>
              <w:t>Way forward:</w:t>
            </w:r>
          </w:p>
          <w:p w14:paraId="3167FA1D" w14:textId="77777777" w:rsidR="005B2FCF" w:rsidRPr="00E17977" w:rsidRDefault="005B2FCF" w:rsidP="005B2FCF">
            <w:pPr>
              <w:pStyle w:val="B10"/>
              <w:widowControl w:val="0"/>
              <w:numPr>
                <w:ilvl w:val="0"/>
                <w:numId w:val="38"/>
              </w:numPr>
              <w:spacing w:after="0"/>
              <w:jc w:val="both"/>
              <w:rPr>
                <w:lang w:eastAsia="zh-CN"/>
              </w:rPr>
            </w:pPr>
            <w:r w:rsidRPr="00E17977">
              <w:rPr>
                <w:lang w:eastAsia="zh-CN"/>
              </w:rPr>
              <w:t>1Tx – 1Rx</w:t>
            </w:r>
          </w:p>
          <w:p w14:paraId="7CF2EB45" w14:textId="77777777" w:rsidR="005B2FCF" w:rsidRPr="00E17977" w:rsidRDefault="005B2FCF" w:rsidP="005B2FCF">
            <w:pPr>
              <w:pStyle w:val="B10"/>
              <w:widowControl w:val="0"/>
              <w:numPr>
                <w:ilvl w:val="0"/>
                <w:numId w:val="38"/>
              </w:numPr>
              <w:spacing w:after="0"/>
              <w:jc w:val="both"/>
              <w:rPr>
                <w:lang w:eastAsia="zh-CN"/>
              </w:rPr>
            </w:pPr>
            <w:r w:rsidRPr="00E17977">
              <w:rPr>
                <w:lang w:eastAsia="zh-CN"/>
              </w:rPr>
              <w:t>1Tx – 2Rx</w:t>
            </w:r>
          </w:p>
          <w:p w14:paraId="30594AF4" w14:textId="38EB814A" w:rsidR="005B2FCF" w:rsidRPr="003C359C" w:rsidRDefault="005B2FCF" w:rsidP="005B2FCF">
            <w:pPr>
              <w:pStyle w:val="afb"/>
              <w:numPr>
                <w:ilvl w:val="0"/>
                <w:numId w:val="38"/>
              </w:numPr>
              <w:spacing w:before="0" w:line="240" w:lineRule="auto"/>
              <w:ind w:firstLineChars="0"/>
              <w:rPr>
                <w:bCs/>
                <w:lang w:eastAsia="ko-KR"/>
              </w:rPr>
            </w:pPr>
            <w:r w:rsidRPr="00E17977">
              <w:rPr>
                <w:bCs/>
                <w:lang w:eastAsia="ko-KR"/>
              </w:rPr>
              <w:t xml:space="preserve">FFS whether to apply the existing SAN PUSCH demodulation requirements applicability between 1Rx and 2Rx requirements or not. </w:t>
            </w:r>
          </w:p>
          <w:p w14:paraId="0DC2F272" w14:textId="77777777" w:rsidR="005B2FCF" w:rsidRPr="00E17977" w:rsidRDefault="005B2FCF" w:rsidP="005B2FCF">
            <w:pPr>
              <w:rPr>
                <w:b/>
                <w:u w:val="single"/>
                <w:lang w:eastAsia="ko-KR"/>
              </w:rPr>
            </w:pPr>
            <w:r w:rsidRPr="00E17977">
              <w:rPr>
                <w:b/>
                <w:u w:val="single"/>
                <w:lang w:eastAsia="ko-KR"/>
              </w:rPr>
              <w:lastRenderedPageBreak/>
              <w:t>Issue 1-2-10: Simulation alignment</w:t>
            </w:r>
          </w:p>
          <w:p w14:paraId="0ADBA867" w14:textId="77777777" w:rsidR="005B2FCF" w:rsidRPr="00E17977" w:rsidRDefault="005B2FCF" w:rsidP="005B2FCF">
            <w:pPr>
              <w:spacing w:afterLines="50" w:after="120"/>
              <w:rPr>
                <w:b/>
                <w:lang w:eastAsia="zh-CN"/>
              </w:rPr>
            </w:pPr>
            <w:r w:rsidRPr="00E17977">
              <w:rPr>
                <w:b/>
                <w:lang w:eastAsia="zh-CN"/>
              </w:rPr>
              <w:t xml:space="preserve">Way forward: </w:t>
            </w:r>
          </w:p>
          <w:p w14:paraId="136EE356" w14:textId="2D006D33" w:rsidR="0047561A" w:rsidRPr="005B2FCF" w:rsidRDefault="005B2FCF" w:rsidP="005B2FCF">
            <w:pPr>
              <w:spacing w:afterLines="50" w:after="120"/>
              <w:rPr>
                <w:rFonts w:eastAsiaTheme="minorEastAsia"/>
                <w:b/>
                <w:lang w:eastAsia="zh-CN"/>
              </w:rPr>
            </w:pPr>
            <w:r w:rsidRPr="00E17977">
              <w:rPr>
                <w:bCs/>
                <w:lang w:eastAsia="zh-CN"/>
              </w:rPr>
              <w:t xml:space="preserve">In RAN4#116bis, interested companies are encouraged to provide simulation results of SAN demodulation for </w:t>
            </w:r>
            <w:r w:rsidRPr="00E17977">
              <w:rPr>
                <w:lang w:eastAsia="zh-CN"/>
              </w:rPr>
              <w:t>PUSCH with OCC length 2.</w:t>
            </w:r>
          </w:p>
        </w:tc>
      </w:tr>
    </w:tbl>
    <w:p w14:paraId="5908E9FF" w14:textId="565DFCF6" w:rsidR="00A73B39" w:rsidRDefault="00A73B39" w:rsidP="009F5E46">
      <w:pPr>
        <w:spacing w:before="180"/>
        <w:rPr>
          <w:lang w:eastAsia="zh-CN"/>
        </w:rPr>
      </w:pPr>
      <w:r>
        <w:rPr>
          <w:rFonts w:hint="eastAsia"/>
          <w:lang w:eastAsia="zh-CN"/>
        </w:rPr>
        <w:lastRenderedPageBreak/>
        <w:t>For frequency offset, we believed that the</w:t>
      </w:r>
      <w:r w:rsidR="00F07071">
        <w:rPr>
          <w:rFonts w:hint="eastAsia"/>
          <w:lang w:eastAsia="zh-CN"/>
        </w:rPr>
        <w:t xml:space="preserve"> assumption of offset of two UEs</w:t>
      </w:r>
      <w:r>
        <w:rPr>
          <w:rFonts w:hint="eastAsia"/>
          <w:lang w:eastAsia="zh-CN"/>
        </w:rPr>
        <w:t xml:space="preserve"> captured by WF</w:t>
      </w:r>
      <w:r w:rsidR="00F07071">
        <w:rPr>
          <w:rFonts w:hint="eastAsia"/>
          <w:lang w:eastAsia="zh-CN"/>
        </w:rPr>
        <w:t xml:space="preserve"> is reasonable, which the offset for two UEs should be same. Meanwhile, since the typical RF requirements for SAN frequency offset is 0.1ppm, the same assumption could be considered by </w:t>
      </w:r>
      <w:r w:rsidR="00C47B13">
        <w:rPr>
          <w:rFonts w:hint="eastAsia"/>
          <w:lang w:eastAsia="zh-CN"/>
        </w:rPr>
        <w:t>demodulation</w:t>
      </w:r>
      <w:r w:rsidR="00F07071">
        <w:rPr>
          <w:rFonts w:hint="eastAsia"/>
          <w:lang w:eastAsia="zh-CN"/>
        </w:rPr>
        <w:t xml:space="preserve"> as well.</w:t>
      </w:r>
      <w:r w:rsidR="00C47B13">
        <w:rPr>
          <w:rFonts w:hint="eastAsia"/>
          <w:lang w:eastAsia="zh-CN"/>
        </w:rPr>
        <w:t xml:space="preserve"> </w:t>
      </w:r>
      <w:r w:rsidR="00C47B13" w:rsidRPr="00C47B13">
        <w:rPr>
          <w:lang w:eastAsia="zh-CN"/>
        </w:rPr>
        <w:t>However, considering that we usually assume pre-compensation has been correctly implemented, a 0</w:t>
      </w:r>
      <w:r w:rsidR="00C47B13">
        <w:rPr>
          <w:rFonts w:hint="eastAsia"/>
          <w:lang w:eastAsia="zh-CN"/>
        </w:rPr>
        <w:t xml:space="preserve"> Hz</w:t>
      </w:r>
      <w:r w:rsidR="00C47B13" w:rsidRPr="00C47B13">
        <w:rPr>
          <w:lang w:eastAsia="zh-CN"/>
        </w:rPr>
        <w:t xml:space="preserve"> offset is also acceptable.</w:t>
      </w:r>
    </w:p>
    <w:p w14:paraId="2774DCB8" w14:textId="1A12825C" w:rsidR="00933A46" w:rsidRDefault="009360ED" w:rsidP="009F5E46">
      <w:pPr>
        <w:spacing w:before="180"/>
        <w:rPr>
          <w:lang w:eastAsia="zh-CN"/>
        </w:rPr>
      </w:pPr>
      <w:r w:rsidRPr="00F66F8E">
        <w:rPr>
          <w:rFonts w:hint="eastAsia"/>
          <w:b/>
          <w:lang w:eastAsia="zh-CN"/>
        </w:rPr>
        <w:t>Proposal 1:</w:t>
      </w:r>
      <w:r>
        <w:rPr>
          <w:rFonts w:hint="eastAsia"/>
          <w:b/>
          <w:lang w:eastAsia="zh-CN"/>
        </w:rPr>
        <w:t xml:space="preserve"> </w:t>
      </w:r>
      <w:r w:rsidR="00553A82">
        <w:rPr>
          <w:rFonts w:hint="eastAsia"/>
          <w:b/>
          <w:lang w:eastAsia="zh-CN"/>
        </w:rPr>
        <w:t>For</w:t>
      </w:r>
      <w:r w:rsidR="001E4B94">
        <w:rPr>
          <w:rFonts w:hint="eastAsia"/>
          <w:b/>
          <w:lang w:eastAsia="zh-CN"/>
        </w:rPr>
        <w:t xml:space="preserve"> </w:t>
      </w:r>
      <w:r w:rsidR="00CC0869">
        <w:rPr>
          <w:rFonts w:hint="eastAsia"/>
          <w:b/>
          <w:lang w:eastAsia="zh-CN"/>
        </w:rPr>
        <w:t xml:space="preserve">frequency </w:t>
      </w:r>
      <w:r w:rsidR="00CC0869" w:rsidRPr="00CC0869">
        <w:rPr>
          <w:b/>
          <w:lang w:eastAsia="zh-CN"/>
        </w:rPr>
        <w:t>offset of two multiplexed UEs</w:t>
      </w:r>
      <w:r w:rsidR="00CC0869">
        <w:rPr>
          <w:b/>
          <w:lang w:eastAsia="zh-CN"/>
        </w:rPr>
        <w:t>,</w:t>
      </w:r>
      <w:r w:rsidR="00CC0869">
        <w:rPr>
          <w:rFonts w:hint="eastAsia"/>
          <w:b/>
          <w:lang w:eastAsia="zh-CN"/>
        </w:rPr>
        <w:t xml:space="preserve"> same CFO should be considered, and both 0Hz and 200 Hz offset </w:t>
      </w:r>
      <w:r w:rsidR="00886C76">
        <w:rPr>
          <w:b/>
          <w:lang w:eastAsia="zh-CN"/>
        </w:rPr>
        <w:t>are</w:t>
      </w:r>
      <w:r w:rsidR="00CC0869">
        <w:rPr>
          <w:rFonts w:hint="eastAsia"/>
          <w:b/>
          <w:lang w:eastAsia="zh-CN"/>
        </w:rPr>
        <w:t xml:space="preserve"> acceptable.</w:t>
      </w:r>
    </w:p>
    <w:p w14:paraId="15185ECA" w14:textId="684629F6" w:rsidR="00F0401D" w:rsidRDefault="000B2726" w:rsidP="005C4718">
      <w:pPr>
        <w:spacing w:before="180"/>
        <w:rPr>
          <w:lang w:eastAsia="zh-CN"/>
        </w:rPr>
      </w:pPr>
      <w:r>
        <w:rPr>
          <w:rFonts w:hint="eastAsia"/>
          <w:lang w:eastAsia="zh-CN"/>
        </w:rPr>
        <w:t xml:space="preserve">Similar </w:t>
      </w:r>
      <w:r w:rsidR="00886C76">
        <w:rPr>
          <w:rFonts w:hint="eastAsia"/>
          <w:lang w:eastAsia="zh-CN"/>
        </w:rPr>
        <w:t xml:space="preserve">to </w:t>
      </w:r>
      <w:r>
        <w:rPr>
          <w:rFonts w:hint="eastAsia"/>
          <w:lang w:eastAsia="zh-CN"/>
        </w:rPr>
        <w:t>the</w:t>
      </w:r>
      <w:r w:rsidR="00CC4C84">
        <w:rPr>
          <w:rFonts w:hint="eastAsia"/>
          <w:lang w:eastAsia="zh-CN"/>
        </w:rPr>
        <w:t xml:space="preserve"> discussion on the aforementioned</w:t>
      </w:r>
      <w:r>
        <w:rPr>
          <w:rFonts w:hint="eastAsia"/>
          <w:lang w:eastAsia="zh-CN"/>
        </w:rPr>
        <w:t xml:space="preserve"> frequency offset </w:t>
      </w:r>
      <w:r w:rsidR="00CC4C84">
        <w:rPr>
          <w:rFonts w:hint="eastAsia"/>
          <w:lang w:eastAsia="zh-CN"/>
        </w:rPr>
        <w:t>issue</w:t>
      </w:r>
      <w:r>
        <w:rPr>
          <w:rFonts w:hint="eastAsia"/>
          <w:lang w:eastAsia="zh-CN"/>
        </w:rPr>
        <w:t xml:space="preserve">, </w:t>
      </w:r>
      <w:r w:rsidR="00886C76">
        <w:rPr>
          <w:rFonts w:hint="eastAsia"/>
          <w:lang w:eastAsia="zh-CN"/>
        </w:rPr>
        <w:t>i</w:t>
      </w:r>
      <w:r w:rsidR="00886C76" w:rsidRPr="00886C76">
        <w:rPr>
          <w:lang w:eastAsia="zh-CN"/>
        </w:rPr>
        <w:t>t is reasonable to consider</w:t>
      </w:r>
      <w:r w:rsidR="00CC4C84">
        <w:rPr>
          <w:rFonts w:hint="eastAsia"/>
          <w:lang w:eastAsia="zh-CN"/>
        </w:rPr>
        <w:t xml:space="preserve"> applying</w:t>
      </w:r>
      <w:r w:rsidR="00513915">
        <w:rPr>
          <w:lang w:eastAsia="zh-CN"/>
        </w:rPr>
        <w:t xml:space="preserve"> the same channel model for </w:t>
      </w:r>
      <w:r w:rsidR="00513915">
        <w:rPr>
          <w:rFonts w:hint="eastAsia"/>
          <w:lang w:eastAsia="zh-CN"/>
        </w:rPr>
        <w:t>multiplexed</w:t>
      </w:r>
      <w:r w:rsidR="00886C76" w:rsidRPr="00886C76">
        <w:rPr>
          <w:lang w:eastAsia="zh-CN"/>
        </w:rPr>
        <w:t xml:space="preserve"> UEs</w:t>
      </w:r>
      <w:r w:rsidR="00CC4C84">
        <w:rPr>
          <w:lang w:eastAsia="zh-CN"/>
        </w:rPr>
        <w:t>,</w:t>
      </w:r>
      <w:r w:rsidR="00886C76">
        <w:rPr>
          <w:rFonts w:hint="eastAsia"/>
          <w:lang w:eastAsia="zh-CN"/>
        </w:rPr>
        <w:t xml:space="preserve"> which could </w:t>
      </w:r>
      <w:r w:rsidR="00CC4C84" w:rsidRPr="00CC4C84">
        <w:rPr>
          <w:lang w:eastAsia="zh-CN"/>
        </w:rPr>
        <w:t>alleviate</w:t>
      </w:r>
      <w:r w:rsidR="00886C76">
        <w:rPr>
          <w:rFonts w:hint="eastAsia"/>
          <w:lang w:eastAsia="zh-CN"/>
        </w:rPr>
        <w:t xml:space="preserve"> the test burden.</w:t>
      </w:r>
      <w:r w:rsidR="002A7BF0">
        <w:rPr>
          <w:rFonts w:hint="eastAsia"/>
          <w:lang w:eastAsia="zh-CN"/>
        </w:rPr>
        <w:t xml:space="preserve"> Meanwhile,</w:t>
      </w:r>
      <w:r w:rsidR="00886C76">
        <w:rPr>
          <w:rFonts w:hint="eastAsia"/>
          <w:lang w:eastAsia="zh-CN"/>
        </w:rPr>
        <w:t xml:space="preserve"> </w:t>
      </w:r>
      <w:r w:rsidR="002A7BF0" w:rsidRPr="002A7BF0">
        <w:rPr>
          <w:lang w:eastAsia="zh-CN"/>
        </w:rPr>
        <w:t xml:space="preserve">the NTN-TDLA100-200 channel model is usually used for </w:t>
      </w:r>
      <w:proofErr w:type="spellStart"/>
      <w:r w:rsidR="002A7BF0">
        <w:rPr>
          <w:rFonts w:hint="eastAsia"/>
          <w:lang w:eastAsia="zh-CN"/>
        </w:rPr>
        <w:t>NLoS</w:t>
      </w:r>
      <w:proofErr w:type="spellEnd"/>
      <w:r w:rsidR="002A7BF0" w:rsidRPr="002A7BF0">
        <w:rPr>
          <w:lang w:eastAsia="zh-CN"/>
        </w:rPr>
        <w:t xml:space="preserve"> scenarios, while the NTN-TDLC5-200 is used for </w:t>
      </w:r>
      <w:proofErr w:type="spellStart"/>
      <w:r w:rsidR="002A7BF0">
        <w:rPr>
          <w:rFonts w:hint="eastAsia"/>
          <w:lang w:eastAsia="zh-CN"/>
        </w:rPr>
        <w:t>LoS</w:t>
      </w:r>
      <w:proofErr w:type="spellEnd"/>
      <w:r w:rsidR="002A7BF0" w:rsidRPr="002A7BF0">
        <w:rPr>
          <w:lang w:eastAsia="zh-CN"/>
        </w:rPr>
        <w:t xml:space="preserve"> scenarios.</w:t>
      </w:r>
      <w:r w:rsidR="007F3C7F">
        <w:rPr>
          <w:rFonts w:hint="eastAsia"/>
          <w:lang w:eastAsia="zh-CN"/>
        </w:rPr>
        <w:t xml:space="preserve"> </w:t>
      </w:r>
      <w:r w:rsidR="007F3C7F" w:rsidRPr="007F3C7F">
        <w:rPr>
          <w:lang w:eastAsia="zh-CN"/>
        </w:rPr>
        <w:t xml:space="preserve">Considering the actual deployment </w:t>
      </w:r>
      <w:r w:rsidR="007F3C7F">
        <w:rPr>
          <w:rFonts w:hint="eastAsia"/>
          <w:lang w:eastAsia="zh-CN"/>
        </w:rPr>
        <w:t>scenario</w:t>
      </w:r>
      <w:r w:rsidR="007F3C7F" w:rsidRPr="007F3C7F">
        <w:rPr>
          <w:lang w:eastAsia="zh-CN"/>
        </w:rPr>
        <w:t xml:space="preserve"> of NTN, we believe it is reasonable to use </w:t>
      </w:r>
      <w:proofErr w:type="spellStart"/>
      <w:r w:rsidR="007F3C7F" w:rsidRPr="007F3C7F">
        <w:rPr>
          <w:lang w:eastAsia="zh-CN"/>
        </w:rPr>
        <w:t>LoS</w:t>
      </w:r>
      <w:proofErr w:type="spellEnd"/>
      <w:r w:rsidR="007F3C7F" w:rsidRPr="007F3C7F">
        <w:rPr>
          <w:lang w:eastAsia="zh-CN"/>
        </w:rPr>
        <w:t xml:space="preserve"> </w:t>
      </w:r>
      <w:r w:rsidR="007F3C7F">
        <w:rPr>
          <w:rFonts w:hint="eastAsia"/>
          <w:lang w:eastAsia="zh-CN"/>
        </w:rPr>
        <w:t>scenario</w:t>
      </w:r>
      <w:r w:rsidR="007F3C7F" w:rsidRPr="007F3C7F">
        <w:rPr>
          <w:lang w:eastAsia="zh-CN"/>
        </w:rPr>
        <w:t xml:space="preserve"> </w:t>
      </w:r>
      <w:r w:rsidR="007F3C7F">
        <w:rPr>
          <w:rFonts w:hint="eastAsia"/>
          <w:lang w:eastAsia="zh-CN"/>
        </w:rPr>
        <w:t xml:space="preserve">i.e. </w:t>
      </w:r>
      <w:r w:rsidR="007F3C7F" w:rsidRPr="002A7BF0">
        <w:rPr>
          <w:lang w:eastAsia="zh-CN"/>
        </w:rPr>
        <w:t>NTN-TDLC5-200</w:t>
      </w:r>
      <w:r w:rsidR="007F3C7F">
        <w:rPr>
          <w:rFonts w:hint="eastAsia"/>
          <w:lang w:eastAsia="zh-CN"/>
        </w:rPr>
        <w:t xml:space="preserve"> to conduct the further evaluation.</w:t>
      </w:r>
    </w:p>
    <w:p w14:paraId="1ACDE839" w14:textId="70742144" w:rsidR="005C4718" w:rsidRPr="00A52A77" w:rsidRDefault="00DE2D57" w:rsidP="005C4718">
      <w:pPr>
        <w:spacing w:before="180"/>
        <w:rPr>
          <w:b/>
          <w:lang w:eastAsia="zh-CN"/>
        </w:rPr>
      </w:pPr>
      <w:r>
        <w:rPr>
          <w:rFonts w:hint="eastAsia"/>
          <w:b/>
          <w:lang w:eastAsia="zh-CN"/>
        </w:rPr>
        <w:t>Proposal 2</w:t>
      </w:r>
      <w:r w:rsidR="00B55ADD" w:rsidRPr="00F66F8E">
        <w:rPr>
          <w:rFonts w:hint="eastAsia"/>
          <w:b/>
          <w:lang w:eastAsia="zh-CN"/>
        </w:rPr>
        <w:t>:</w:t>
      </w:r>
      <w:r w:rsidR="00B55ADD">
        <w:rPr>
          <w:rFonts w:hint="eastAsia"/>
          <w:b/>
          <w:lang w:eastAsia="zh-CN"/>
        </w:rPr>
        <w:t xml:space="preserve"> For </w:t>
      </w:r>
      <w:r w:rsidR="00513915">
        <w:rPr>
          <w:rFonts w:hint="eastAsia"/>
          <w:b/>
          <w:lang w:eastAsia="zh-CN"/>
        </w:rPr>
        <w:t xml:space="preserve">channel model </w:t>
      </w:r>
      <w:r w:rsidR="00513915" w:rsidRPr="00CC0869">
        <w:rPr>
          <w:b/>
          <w:lang w:eastAsia="zh-CN"/>
        </w:rPr>
        <w:t>of multiplexed UEs</w:t>
      </w:r>
      <w:r w:rsidR="00513915">
        <w:rPr>
          <w:b/>
          <w:lang w:eastAsia="zh-CN"/>
        </w:rPr>
        <w:t>,</w:t>
      </w:r>
      <w:r w:rsidR="00513915">
        <w:rPr>
          <w:rFonts w:hint="eastAsia"/>
          <w:b/>
          <w:lang w:eastAsia="zh-CN"/>
        </w:rPr>
        <w:t xml:space="preserve"> same </w:t>
      </w:r>
      <w:r w:rsidR="00A52A77">
        <w:rPr>
          <w:rFonts w:hint="eastAsia"/>
          <w:b/>
          <w:lang w:eastAsia="zh-CN"/>
        </w:rPr>
        <w:t>channel model should be ap</w:t>
      </w:r>
      <w:r w:rsidR="00A52A77" w:rsidRPr="00A52A77">
        <w:rPr>
          <w:rFonts w:hint="eastAsia"/>
          <w:b/>
          <w:lang w:eastAsia="zh-CN"/>
        </w:rPr>
        <w:t xml:space="preserve">plied, and the </w:t>
      </w:r>
      <w:r w:rsidR="00A52A77" w:rsidRPr="00A52A77">
        <w:rPr>
          <w:b/>
          <w:lang w:eastAsia="zh-CN"/>
        </w:rPr>
        <w:t>NTN-TDLC5-200</w:t>
      </w:r>
      <w:r w:rsidR="00A52A77">
        <w:rPr>
          <w:rFonts w:hint="eastAsia"/>
          <w:b/>
          <w:lang w:eastAsia="zh-CN"/>
        </w:rPr>
        <w:t xml:space="preserve"> </w:t>
      </w:r>
      <w:r w:rsidR="00152D44">
        <w:rPr>
          <w:rFonts w:hint="eastAsia"/>
          <w:b/>
          <w:lang w:eastAsia="zh-CN"/>
        </w:rPr>
        <w:t>is</w:t>
      </w:r>
      <w:r w:rsidR="00A52A77">
        <w:rPr>
          <w:rFonts w:hint="eastAsia"/>
          <w:b/>
          <w:lang w:eastAsia="zh-CN"/>
        </w:rPr>
        <w:t xml:space="preserve"> acceptable.</w:t>
      </w:r>
    </w:p>
    <w:p w14:paraId="73A96F5C" w14:textId="487B8DAF" w:rsidR="007B1C61" w:rsidRDefault="00152D44" w:rsidP="007B1C61">
      <w:pPr>
        <w:rPr>
          <w:lang w:eastAsia="zh-CN"/>
        </w:rPr>
      </w:pPr>
      <w:r w:rsidRPr="00152D44">
        <w:rPr>
          <w:lang w:eastAsia="zh-CN"/>
        </w:rPr>
        <w:t>For test metrics, SNR</w:t>
      </w:r>
      <w:r>
        <w:rPr>
          <w:rFonts w:hint="eastAsia"/>
          <w:lang w:eastAsia="zh-CN"/>
        </w:rPr>
        <w:t xml:space="preserve"> at 70% of maximum throughput</w:t>
      </w:r>
      <w:r w:rsidRPr="00152D44">
        <w:rPr>
          <w:lang w:eastAsia="zh-CN"/>
        </w:rPr>
        <w:t xml:space="preserve"> is usually used in</w:t>
      </w:r>
      <w:r>
        <w:rPr>
          <w:rFonts w:hint="eastAsia"/>
          <w:lang w:eastAsia="zh-CN"/>
        </w:rPr>
        <w:t xml:space="preserve"> FR1</w:t>
      </w:r>
      <w:r w:rsidRPr="00152D44">
        <w:rPr>
          <w:lang w:eastAsia="zh-CN"/>
        </w:rPr>
        <w:t xml:space="preserve"> NTN to evaluate</w:t>
      </w:r>
      <w:r>
        <w:rPr>
          <w:rFonts w:hint="eastAsia"/>
          <w:lang w:eastAsia="zh-CN"/>
        </w:rPr>
        <w:t xml:space="preserve"> the</w:t>
      </w:r>
      <w:r w:rsidRPr="00152D44">
        <w:rPr>
          <w:lang w:eastAsia="zh-CN"/>
        </w:rPr>
        <w:t xml:space="preserve"> performance</w:t>
      </w:r>
      <w:r>
        <w:rPr>
          <w:rFonts w:hint="eastAsia"/>
          <w:lang w:eastAsia="zh-CN"/>
        </w:rPr>
        <w:t xml:space="preserve"> requirements</w:t>
      </w:r>
      <w:r w:rsidRPr="00152D44">
        <w:rPr>
          <w:lang w:eastAsia="zh-CN"/>
        </w:rPr>
        <w:t>.</w:t>
      </w:r>
      <w:r w:rsidR="007C29EE">
        <w:rPr>
          <w:rFonts w:hint="eastAsia"/>
          <w:lang w:eastAsia="zh-CN"/>
        </w:rPr>
        <w:t xml:space="preserve"> Therefore, this metric could also be applied. </w:t>
      </w:r>
    </w:p>
    <w:p w14:paraId="68529E4A" w14:textId="7BDC36F9" w:rsidR="005C4718" w:rsidRPr="007B1C61" w:rsidRDefault="00CE682A" w:rsidP="005C4718">
      <w:pPr>
        <w:spacing w:before="180"/>
        <w:rPr>
          <w:lang w:eastAsia="zh-CN"/>
        </w:rPr>
      </w:pPr>
      <w:r>
        <w:rPr>
          <w:rFonts w:hint="eastAsia"/>
          <w:b/>
          <w:lang w:eastAsia="zh-CN"/>
        </w:rPr>
        <w:t>Proposal 3</w:t>
      </w:r>
      <w:r w:rsidRPr="00F66F8E">
        <w:rPr>
          <w:rFonts w:hint="eastAsia"/>
          <w:b/>
          <w:lang w:eastAsia="zh-CN"/>
        </w:rPr>
        <w:t>:</w:t>
      </w:r>
      <w:r>
        <w:rPr>
          <w:rFonts w:hint="eastAsia"/>
          <w:b/>
          <w:lang w:eastAsia="zh-CN"/>
        </w:rPr>
        <w:t xml:space="preserve"> </w:t>
      </w:r>
      <w:r w:rsidR="007C29EE">
        <w:rPr>
          <w:rFonts w:hint="eastAsia"/>
          <w:b/>
          <w:lang w:eastAsia="zh-CN"/>
        </w:rPr>
        <w:t xml:space="preserve">For test metric, the </w:t>
      </w:r>
      <w:r w:rsidR="007C29EE" w:rsidRPr="007C29EE">
        <w:rPr>
          <w:b/>
          <w:lang w:eastAsia="zh-CN"/>
        </w:rPr>
        <w:t>SNR at 70% of maximum throughput</w:t>
      </w:r>
      <w:r w:rsidR="007C29EE">
        <w:rPr>
          <w:rFonts w:hint="eastAsia"/>
          <w:b/>
          <w:lang w:eastAsia="zh-CN"/>
        </w:rPr>
        <w:t xml:space="preserve"> could be considered</w:t>
      </w:r>
      <w:r w:rsidR="00DE0965">
        <w:rPr>
          <w:rFonts w:hint="eastAsia"/>
          <w:b/>
          <w:lang w:eastAsia="zh-CN"/>
        </w:rPr>
        <w:t>.</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5C301339" w:rsidR="00826AEE" w:rsidRDefault="0071184C" w:rsidP="00435EAE">
      <w:pPr>
        <w:rPr>
          <w:lang w:val="en-US" w:eastAsia="zh-CN"/>
        </w:rPr>
      </w:pPr>
      <w:r w:rsidRPr="00A33D17">
        <w:rPr>
          <w:lang w:val="en-US" w:eastAsia="zh-CN"/>
        </w:rPr>
        <w:t xml:space="preserve">This contribution provides </w:t>
      </w:r>
      <w:r w:rsidR="00682D79">
        <w:rPr>
          <w:lang w:eastAsia="zh-CN"/>
        </w:rPr>
        <w:t>our</w:t>
      </w:r>
      <w:r w:rsidR="00020E6A">
        <w:rPr>
          <w:rFonts w:hint="eastAsia"/>
          <w:lang w:eastAsia="zh-CN"/>
        </w:rPr>
        <w:t xml:space="preserve"> initial</w:t>
      </w:r>
      <w:r w:rsidR="00682D79">
        <w:rPr>
          <w:lang w:eastAsia="zh-CN"/>
        </w:rPr>
        <w:t xml:space="preserve"> </w:t>
      </w:r>
      <w:r w:rsidR="00604D52">
        <w:rPr>
          <w:rFonts w:hint="eastAsia"/>
          <w:lang w:eastAsia="zh-CN"/>
        </w:rPr>
        <w:t>views</w:t>
      </w:r>
      <w:r w:rsidR="00682D79">
        <w:rPr>
          <w:lang w:eastAsia="zh-CN"/>
        </w:rPr>
        <w:t xml:space="preserve"> on</w:t>
      </w:r>
      <w:r w:rsidR="00466BF1">
        <w:rPr>
          <w:rFonts w:hint="eastAsia"/>
          <w:lang w:eastAsia="zh-CN"/>
        </w:rPr>
        <w:t xml:space="preserve"> SAN</w:t>
      </w:r>
      <w:r w:rsidR="00682D79">
        <w:rPr>
          <w:rFonts w:hint="eastAsia"/>
          <w:lang w:eastAsia="zh-CN"/>
        </w:rPr>
        <w:t xml:space="preserve"> </w:t>
      </w:r>
      <w:r w:rsidR="00466BF1">
        <w:rPr>
          <w:rFonts w:hint="eastAsia"/>
          <w:sz w:val="21"/>
          <w:szCs w:val="21"/>
          <w:lang w:val="en-US" w:eastAsia="zh-CN"/>
        </w:rPr>
        <w:t>performance</w:t>
      </w:r>
      <w:r w:rsidR="00AA0B71">
        <w:rPr>
          <w:rFonts w:hint="eastAsia"/>
          <w:sz w:val="21"/>
          <w:szCs w:val="21"/>
          <w:lang w:val="en-US" w:eastAsia="zh-CN"/>
        </w:rPr>
        <w:t xml:space="preserve"> requirements for</w:t>
      </w:r>
      <w:r w:rsidR="00466BF1" w:rsidRPr="00466BF1">
        <w:rPr>
          <w:rFonts w:hint="eastAsia"/>
          <w:sz w:val="21"/>
          <w:szCs w:val="21"/>
          <w:lang w:val="en-US" w:eastAsia="zh-CN"/>
        </w:rPr>
        <w:t xml:space="preserve"> </w:t>
      </w:r>
      <w:r w:rsidR="00466BF1">
        <w:rPr>
          <w:rFonts w:hint="eastAsia"/>
          <w:sz w:val="21"/>
          <w:szCs w:val="21"/>
          <w:lang w:val="en-US" w:eastAsia="zh-CN"/>
        </w:rPr>
        <w:t>NR NTN phase3</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4A20984D" w14:textId="77777777" w:rsidR="00FC2D7C" w:rsidRDefault="00FC2D7C" w:rsidP="00FC2D7C">
      <w:pPr>
        <w:spacing w:before="180"/>
        <w:rPr>
          <w:lang w:eastAsia="zh-CN"/>
        </w:rPr>
      </w:pPr>
      <w:r w:rsidRPr="00F66F8E">
        <w:rPr>
          <w:rFonts w:hint="eastAsia"/>
          <w:b/>
          <w:lang w:eastAsia="zh-CN"/>
        </w:rPr>
        <w:t>Proposal 1:</w:t>
      </w:r>
      <w:r>
        <w:rPr>
          <w:rFonts w:hint="eastAsia"/>
          <w:b/>
          <w:lang w:eastAsia="zh-CN"/>
        </w:rPr>
        <w:t xml:space="preserve"> For frequency </w:t>
      </w:r>
      <w:r w:rsidRPr="00CC0869">
        <w:rPr>
          <w:b/>
          <w:lang w:eastAsia="zh-CN"/>
        </w:rPr>
        <w:t>offset of two multiplexed UEs</w:t>
      </w:r>
      <w:r>
        <w:rPr>
          <w:b/>
          <w:lang w:eastAsia="zh-CN"/>
        </w:rPr>
        <w:t>,</w:t>
      </w:r>
      <w:r>
        <w:rPr>
          <w:rFonts w:hint="eastAsia"/>
          <w:b/>
          <w:lang w:eastAsia="zh-CN"/>
        </w:rPr>
        <w:t xml:space="preserve"> same CFO should be considered, and both 0Hz and 200 Hz offset </w:t>
      </w:r>
      <w:r>
        <w:rPr>
          <w:b/>
          <w:lang w:eastAsia="zh-CN"/>
        </w:rPr>
        <w:t>are</w:t>
      </w:r>
      <w:r>
        <w:rPr>
          <w:rFonts w:hint="eastAsia"/>
          <w:b/>
          <w:lang w:eastAsia="zh-CN"/>
        </w:rPr>
        <w:t xml:space="preserve"> acceptable.</w:t>
      </w:r>
    </w:p>
    <w:p w14:paraId="0266BCDF" w14:textId="77777777" w:rsidR="00FC2D7C" w:rsidRPr="00A52A77" w:rsidRDefault="00FC2D7C" w:rsidP="00FC2D7C">
      <w:pPr>
        <w:spacing w:before="180"/>
        <w:rPr>
          <w:b/>
          <w:lang w:eastAsia="zh-CN"/>
        </w:rPr>
      </w:pPr>
      <w:r>
        <w:rPr>
          <w:rFonts w:hint="eastAsia"/>
          <w:b/>
          <w:lang w:eastAsia="zh-CN"/>
        </w:rPr>
        <w:t>Proposal 2</w:t>
      </w:r>
      <w:r w:rsidRPr="00F66F8E">
        <w:rPr>
          <w:rFonts w:hint="eastAsia"/>
          <w:b/>
          <w:lang w:eastAsia="zh-CN"/>
        </w:rPr>
        <w:t>:</w:t>
      </w:r>
      <w:r>
        <w:rPr>
          <w:rFonts w:hint="eastAsia"/>
          <w:b/>
          <w:lang w:eastAsia="zh-CN"/>
        </w:rPr>
        <w:t xml:space="preserve"> For channel model </w:t>
      </w:r>
      <w:r w:rsidRPr="00CC0869">
        <w:rPr>
          <w:b/>
          <w:lang w:eastAsia="zh-CN"/>
        </w:rPr>
        <w:t>of multiplexed UEs</w:t>
      </w:r>
      <w:r>
        <w:rPr>
          <w:b/>
          <w:lang w:eastAsia="zh-CN"/>
        </w:rPr>
        <w:t>,</w:t>
      </w:r>
      <w:r>
        <w:rPr>
          <w:rFonts w:hint="eastAsia"/>
          <w:b/>
          <w:lang w:eastAsia="zh-CN"/>
        </w:rPr>
        <w:t xml:space="preserve"> same channel model should be ap</w:t>
      </w:r>
      <w:r w:rsidRPr="00A52A77">
        <w:rPr>
          <w:rFonts w:hint="eastAsia"/>
          <w:b/>
          <w:lang w:eastAsia="zh-CN"/>
        </w:rPr>
        <w:t xml:space="preserve">plied, and the </w:t>
      </w:r>
      <w:r w:rsidRPr="00A52A77">
        <w:rPr>
          <w:b/>
          <w:lang w:eastAsia="zh-CN"/>
        </w:rPr>
        <w:t>NTN-TDLC5-200</w:t>
      </w:r>
      <w:r>
        <w:rPr>
          <w:rFonts w:hint="eastAsia"/>
          <w:b/>
          <w:lang w:eastAsia="zh-CN"/>
        </w:rPr>
        <w:t xml:space="preserve"> is acceptable.</w:t>
      </w:r>
    </w:p>
    <w:p w14:paraId="51545FE5" w14:textId="77777777" w:rsidR="00FC2D7C" w:rsidRPr="007B1C61" w:rsidRDefault="00FC2D7C" w:rsidP="00FC2D7C">
      <w:pPr>
        <w:spacing w:before="180"/>
        <w:rPr>
          <w:lang w:eastAsia="zh-CN"/>
        </w:rPr>
      </w:pPr>
      <w:r>
        <w:rPr>
          <w:rFonts w:hint="eastAsia"/>
          <w:b/>
          <w:lang w:eastAsia="zh-CN"/>
        </w:rPr>
        <w:t>Proposal 3</w:t>
      </w:r>
      <w:r w:rsidRPr="00F66F8E">
        <w:rPr>
          <w:rFonts w:hint="eastAsia"/>
          <w:b/>
          <w:lang w:eastAsia="zh-CN"/>
        </w:rPr>
        <w:t>:</w:t>
      </w:r>
      <w:r>
        <w:rPr>
          <w:rFonts w:hint="eastAsia"/>
          <w:b/>
          <w:lang w:eastAsia="zh-CN"/>
        </w:rPr>
        <w:t xml:space="preserve"> For test metric, the </w:t>
      </w:r>
      <w:r w:rsidRPr="007C29EE">
        <w:rPr>
          <w:b/>
          <w:lang w:eastAsia="zh-CN"/>
        </w:rPr>
        <w:t>SNR at 70% of maximum throughput</w:t>
      </w:r>
      <w:r>
        <w:rPr>
          <w:rFonts w:hint="eastAsia"/>
          <w:b/>
          <w:lang w:eastAsia="zh-CN"/>
        </w:rPr>
        <w:t xml:space="preserve"> could be considered.</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2"/>
    <w:bookmarkEnd w:id="3"/>
    <w:p w14:paraId="33B87A55" w14:textId="04AC9E50" w:rsidR="00A06129" w:rsidRPr="00583983" w:rsidRDefault="004E7785" w:rsidP="004E7785">
      <w:pPr>
        <w:numPr>
          <w:ilvl w:val="0"/>
          <w:numId w:val="5"/>
        </w:numPr>
        <w:rPr>
          <w:lang w:eastAsia="zh-CN"/>
        </w:rPr>
      </w:pPr>
      <w:r w:rsidRPr="004E7785">
        <w:rPr>
          <w:lang w:eastAsia="zh-CN"/>
        </w:rPr>
        <w:t>R4-2512644</w:t>
      </w:r>
      <w:r w:rsidR="008035DF">
        <w:rPr>
          <w:rFonts w:hint="eastAsia"/>
          <w:lang w:eastAsia="zh-CN"/>
        </w:rPr>
        <w:t>,</w:t>
      </w:r>
      <w:r w:rsidRPr="004E7785">
        <w:rPr>
          <w:lang w:eastAsia="zh-CN"/>
        </w:rPr>
        <w:t xml:space="preserve"> Way Forward for [116</w:t>
      </w:r>
      <w:proofErr w:type="gramStart"/>
      <w:r w:rsidRPr="004E7785">
        <w:rPr>
          <w:lang w:eastAsia="zh-CN"/>
        </w:rPr>
        <w:t>][</w:t>
      </w:r>
      <w:proofErr w:type="gramEnd"/>
      <w:r w:rsidRPr="004E7785">
        <w:rPr>
          <w:lang w:eastAsia="zh-CN"/>
        </w:rPr>
        <w:t>331] NR_NTN_Ph3_demod</w:t>
      </w:r>
      <w:r>
        <w:rPr>
          <w:rFonts w:hint="eastAsia"/>
          <w:lang w:eastAsia="zh-CN"/>
        </w:rPr>
        <w:t>,Ericsson,</w:t>
      </w:r>
      <w:r w:rsidR="0009135D">
        <w:rPr>
          <w:rFonts w:hint="eastAsia"/>
          <w:lang w:eastAsia="zh-CN"/>
        </w:rPr>
        <w:t xml:space="preserve"> RAN</w:t>
      </w:r>
      <w:r>
        <w:rPr>
          <w:rFonts w:hint="eastAsia"/>
          <w:lang w:eastAsia="zh-CN"/>
        </w:rPr>
        <w:t>4</w:t>
      </w:r>
      <w:r w:rsidR="007416A3">
        <w:rPr>
          <w:rFonts w:hint="eastAsia"/>
          <w:lang w:eastAsia="zh-CN"/>
        </w:rPr>
        <w:t xml:space="preserve"> #1</w:t>
      </w:r>
      <w:r>
        <w:rPr>
          <w:rFonts w:hint="eastAsia"/>
          <w:lang w:eastAsia="zh-CN"/>
        </w:rPr>
        <w:t>16.</w:t>
      </w:r>
    </w:p>
    <w:sectPr w:rsidR="00A06129"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AF9E85" w14:textId="77777777" w:rsidR="008663F1" w:rsidRDefault="008663F1">
      <w:r>
        <w:separator/>
      </w:r>
    </w:p>
  </w:endnote>
  <w:endnote w:type="continuationSeparator" w:id="0">
    <w:p w14:paraId="22EFB4D2" w14:textId="77777777" w:rsidR="008663F1" w:rsidRDefault="00866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56309C" w14:textId="77777777" w:rsidR="008663F1" w:rsidRDefault="008663F1">
      <w:r>
        <w:separator/>
      </w:r>
    </w:p>
  </w:footnote>
  <w:footnote w:type="continuationSeparator" w:id="0">
    <w:p w14:paraId="70E6A862" w14:textId="77777777" w:rsidR="008663F1" w:rsidRDefault="008663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8058D"/>
    <w:multiLevelType w:val="multilevel"/>
    <w:tmpl w:val="0308058D"/>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7870282"/>
    <w:multiLevelType w:val="hybridMultilevel"/>
    <w:tmpl w:val="DB40E2DE"/>
    <w:lvl w:ilvl="0" w:tplc="1198473A">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7">
    <w:nsid w:val="15FC22CC"/>
    <w:multiLevelType w:val="hybridMultilevel"/>
    <w:tmpl w:val="5958DFFE"/>
    <w:lvl w:ilvl="0" w:tplc="1198473A">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3D46F6"/>
    <w:multiLevelType w:val="multilevel"/>
    <w:tmpl w:val="23AE3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5ED295A"/>
    <w:multiLevelType w:val="hybridMultilevel"/>
    <w:tmpl w:val="8A8E0C6A"/>
    <w:lvl w:ilvl="0" w:tplc="1198473A">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DFA0D0B"/>
    <w:multiLevelType w:val="hybridMultilevel"/>
    <w:tmpl w:val="19C4EE10"/>
    <w:lvl w:ilvl="0" w:tplc="1198473A">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4F30DEA"/>
    <w:multiLevelType w:val="hybridMultilevel"/>
    <w:tmpl w:val="113CAFE6"/>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4CC12E8"/>
    <w:multiLevelType w:val="hybridMultilevel"/>
    <w:tmpl w:val="FE4A1F74"/>
    <w:lvl w:ilvl="0" w:tplc="1DFEDFEC">
      <w:start w:val="1"/>
      <w:numFmt w:val="bullet"/>
      <w:lvlText w:val="•"/>
      <w:lvlJc w:val="left"/>
      <w:pPr>
        <w:tabs>
          <w:tab w:val="num" w:pos="720"/>
        </w:tabs>
        <w:ind w:left="720" w:hanging="360"/>
      </w:pPr>
      <w:rPr>
        <w:rFonts w:ascii="Arial" w:hAnsi="Arial" w:hint="default"/>
      </w:rPr>
    </w:lvl>
    <w:lvl w:ilvl="1" w:tplc="FD5E96EC">
      <w:numFmt w:val="bullet"/>
      <w:lvlText w:val="•"/>
      <w:lvlJc w:val="left"/>
      <w:pPr>
        <w:tabs>
          <w:tab w:val="num" w:pos="1440"/>
        </w:tabs>
        <w:ind w:left="1440" w:hanging="360"/>
      </w:pPr>
      <w:rPr>
        <w:rFonts w:ascii="Arial" w:hAnsi="Arial" w:hint="default"/>
      </w:rPr>
    </w:lvl>
    <w:lvl w:ilvl="2" w:tplc="6E2648C6" w:tentative="1">
      <w:start w:val="1"/>
      <w:numFmt w:val="bullet"/>
      <w:lvlText w:val="•"/>
      <w:lvlJc w:val="left"/>
      <w:pPr>
        <w:tabs>
          <w:tab w:val="num" w:pos="2160"/>
        </w:tabs>
        <w:ind w:left="2160" w:hanging="360"/>
      </w:pPr>
      <w:rPr>
        <w:rFonts w:ascii="Arial" w:hAnsi="Arial" w:hint="default"/>
      </w:rPr>
    </w:lvl>
    <w:lvl w:ilvl="3" w:tplc="37EA93DC" w:tentative="1">
      <w:start w:val="1"/>
      <w:numFmt w:val="bullet"/>
      <w:lvlText w:val="•"/>
      <w:lvlJc w:val="left"/>
      <w:pPr>
        <w:tabs>
          <w:tab w:val="num" w:pos="2880"/>
        </w:tabs>
        <w:ind w:left="2880" w:hanging="360"/>
      </w:pPr>
      <w:rPr>
        <w:rFonts w:ascii="Arial" w:hAnsi="Arial" w:hint="default"/>
      </w:rPr>
    </w:lvl>
    <w:lvl w:ilvl="4" w:tplc="085AB3FE" w:tentative="1">
      <w:start w:val="1"/>
      <w:numFmt w:val="bullet"/>
      <w:lvlText w:val="•"/>
      <w:lvlJc w:val="left"/>
      <w:pPr>
        <w:tabs>
          <w:tab w:val="num" w:pos="3600"/>
        </w:tabs>
        <w:ind w:left="3600" w:hanging="360"/>
      </w:pPr>
      <w:rPr>
        <w:rFonts w:ascii="Arial" w:hAnsi="Arial" w:hint="default"/>
      </w:rPr>
    </w:lvl>
    <w:lvl w:ilvl="5" w:tplc="A5D6920E" w:tentative="1">
      <w:start w:val="1"/>
      <w:numFmt w:val="bullet"/>
      <w:lvlText w:val="•"/>
      <w:lvlJc w:val="left"/>
      <w:pPr>
        <w:tabs>
          <w:tab w:val="num" w:pos="4320"/>
        </w:tabs>
        <w:ind w:left="4320" w:hanging="360"/>
      </w:pPr>
      <w:rPr>
        <w:rFonts w:ascii="Arial" w:hAnsi="Arial" w:hint="default"/>
      </w:rPr>
    </w:lvl>
    <w:lvl w:ilvl="6" w:tplc="B240CB42" w:tentative="1">
      <w:start w:val="1"/>
      <w:numFmt w:val="bullet"/>
      <w:lvlText w:val="•"/>
      <w:lvlJc w:val="left"/>
      <w:pPr>
        <w:tabs>
          <w:tab w:val="num" w:pos="5040"/>
        </w:tabs>
        <w:ind w:left="5040" w:hanging="360"/>
      </w:pPr>
      <w:rPr>
        <w:rFonts w:ascii="Arial" w:hAnsi="Arial" w:hint="default"/>
      </w:rPr>
    </w:lvl>
    <w:lvl w:ilvl="7" w:tplc="2FAA0418" w:tentative="1">
      <w:start w:val="1"/>
      <w:numFmt w:val="bullet"/>
      <w:lvlText w:val="•"/>
      <w:lvlJc w:val="left"/>
      <w:pPr>
        <w:tabs>
          <w:tab w:val="num" w:pos="5760"/>
        </w:tabs>
        <w:ind w:left="5760" w:hanging="360"/>
      </w:pPr>
      <w:rPr>
        <w:rFonts w:ascii="Arial" w:hAnsi="Arial" w:hint="default"/>
      </w:rPr>
    </w:lvl>
    <w:lvl w:ilvl="8" w:tplc="6484988C" w:tentative="1">
      <w:start w:val="1"/>
      <w:numFmt w:val="bullet"/>
      <w:lvlText w:val="•"/>
      <w:lvlJc w:val="left"/>
      <w:pPr>
        <w:tabs>
          <w:tab w:val="num" w:pos="6480"/>
        </w:tabs>
        <w:ind w:left="6480" w:hanging="360"/>
      </w:pPr>
      <w:rPr>
        <w:rFonts w:ascii="Arial" w:hAnsi="Arial" w:hint="default"/>
      </w:rPr>
    </w:lvl>
  </w:abstractNum>
  <w:abstractNum w:abstractNumId="23">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5">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1396728"/>
    <w:multiLevelType w:val="hybridMultilevel"/>
    <w:tmpl w:val="B25A963E"/>
    <w:lvl w:ilvl="0" w:tplc="1198473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3084D50"/>
    <w:multiLevelType w:val="hybridMultilevel"/>
    <w:tmpl w:val="6DE41E7E"/>
    <w:lvl w:ilvl="0" w:tplc="26340296">
      <w:start w:val="1"/>
      <w:numFmt w:val="bullet"/>
      <w:lvlText w:val="•"/>
      <w:lvlJc w:val="left"/>
      <w:pPr>
        <w:tabs>
          <w:tab w:val="num" w:pos="720"/>
        </w:tabs>
        <w:ind w:left="720" w:hanging="360"/>
      </w:pPr>
      <w:rPr>
        <w:rFonts w:ascii="Arial" w:hAnsi="Arial" w:hint="default"/>
      </w:rPr>
    </w:lvl>
    <w:lvl w:ilvl="1" w:tplc="99B8CD88">
      <w:start w:val="1"/>
      <w:numFmt w:val="bullet"/>
      <w:lvlText w:val="•"/>
      <w:lvlJc w:val="left"/>
      <w:pPr>
        <w:tabs>
          <w:tab w:val="num" w:pos="1440"/>
        </w:tabs>
        <w:ind w:left="1440" w:hanging="360"/>
      </w:pPr>
      <w:rPr>
        <w:rFonts w:ascii="Arial" w:hAnsi="Arial" w:hint="default"/>
      </w:rPr>
    </w:lvl>
    <w:lvl w:ilvl="2" w:tplc="7BD2A860">
      <w:start w:val="1"/>
      <w:numFmt w:val="bullet"/>
      <w:lvlText w:val="•"/>
      <w:lvlJc w:val="left"/>
      <w:pPr>
        <w:tabs>
          <w:tab w:val="num" w:pos="2160"/>
        </w:tabs>
        <w:ind w:left="2160" w:hanging="360"/>
      </w:pPr>
      <w:rPr>
        <w:rFonts w:ascii="Arial" w:hAnsi="Arial" w:hint="default"/>
      </w:rPr>
    </w:lvl>
    <w:lvl w:ilvl="3" w:tplc="DCC2A120" w:tentative="1">
      <w:start w:val="1"/>
      <w:numFmt w:val="bullet"/>
      <w:lvlText w:val="•"/>
      <w:lvlJc w:val="left"/>
      <w:pPr>
        <w:tabs>
          <w:tab w:val="num" w:pos="2880"/>
        </w:tabs>
        <w:ind w:left="2880" w:hanging="360"/>
      </w:pPr>
      <w:rPr>
        <w:rFonts w:ascii="Arial" w:hAnsi="Arial" w:hint="default"/>
      </w:rPr>
    </w:lvl>
    <w:lvl w:ilvl="4" w:tplc="B6B603B0" w:tentative="1">
      <w:start w:val="1"/>
      <w:numFmt w:val="bullet"/>
      <w:lvlText w:val="•"/>
      <w:lvlJc w:val="left"/>
      <w:pPr>
        <w:tabs>
          <w:tab w:val="num" w:pos="3600"/>
        </w:tabs>
        <w:ind w:left="3600" w:hanging="360"/>
      </w:pPr>
      <w:rPr>
        <w:rFonts w:ascii="Arial" w:hAnsi="Arial" w:hint="default"/>
      </w:rPr>
    </w:lvl>
    <w:lvl w:ilvl="5" w:tplc="C0D089B4" w:tentative="1">
      <w:start w:val="1"/>
      <w:numFmt w:val="bullet"/>
      <w:lvlText w:val="•"/>
      <w:lvlJc w:val="left"/>
      <w:pPr>
        <w:tabs>
          <w:tab w:val="num" w:pos="4320"/>
        </w:tabs>
        <w:ind w:left="4320" w:hanging="360"/>
      </w:pPr>
      <w:rPr>
        <w:rFonts w:ascii="Arial" w:hAnsi="Arial" w:hint="default"/>
      </w:rPr>
    </w:lvl>
    <w:lvl w:ilvl="6" w:tplc="4360277C" w:tentative="1">
      <w:start w:val="1"/>
      <w:numFmt w:val="bullet"/>
      <w:lvlText w:val="•"/>
      <w:lvlJc w:val="left"/>
      <w:pPr>
        <w:tabs>
          <w:tab w:val="num" w:pos="5040"/>
        </w:tabs>
        <w:ind w:left="5040" w:hanging="360"/>
      </w:pPr>
      <w:rPr>
        <w:rFonts w:ascii="Arial" w:hAnsi="Arial" w:hint="default"/>
      </w:rPr>
    </w:lvl>
    <w:lvl w:ilvl="7" w:tplc="2548C616" w:tentative="1">
      <w:start w:val="1"/>
      <w:numFmt w:val="bullet"/>
      <w:lvlText w:val="•"/>
      <w:lvlJc w:val="left"/>
      <w:pPr>
        <w:tabs>
          <w:tab w:val="num" w:pos="5760"/>
        </w:tabs>
        <w:ind w:left="5760" w:hanging="360"/>
      </w:pPr>
      <w:rPr>
        <w:rFonts w:ascii="Arial" w:hAnsi="Arial" w:hint="default"/>
      </w:rPr>
    </w:lvl>
    <w:lvl w:ilvl="8" w:tplc="C84CA340" w:tentative="1">
      <w:start w:val="1"/>
      <w:numFmt w:val="bullet"/>
      <w:lvlText w:val="•"/>
      <w:lvlJc w:val="left"/>
      <w:pPr>
        <w:tabs>
          <w:tab w:val="num" w:pos="6480"/>
        </w:tabs>
        <w:ind w:left="6480" w:hanging="360"/>
      </w:pPr>
      <w:rPr>
        <w:rFonts w:ascii="Arial" w:hAnsi="Arial" w:hint="default"/>
      </w:rPr>
    </w:lvl>
  </w:abstractNum>
  <w:abstractNum w:abstractNumId="36">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7">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30"/>
  </w:num>
  <w:num w:numId="4">
    <w:abstractNumId w:val="20"/>
  </w:num>
  <w:num w:numId="5">
    <w:abstractNumId w:val="19"/>
  </w:num>
  <w:num w:numId="6">
    <w:abstractNumId w:val="37"/>
  </w:num>
  <w:num w:numId="7">
    <w:abstractNumId w:val="25"/>
  </w:num>
  <w:num w:numId="8">
    <w:abstractNumId w:val="14"/>
  </w:num>
  <w:num w:numId="9">
    <w:abstractNumId w:val="29"/>
  </w:num>
  <w:num w:numId="10">
    <w:abstractNumId w:val="17"/>
  </w:num>
  <w:num w:numId="11">
    <w:abstractNumId w:val="3"/>
  </w:num>
  <w:num w:numId="12">
    <w:abstractNumId w:val="27"/>
  </w:num>
  <w:num w:numId="13">
    <w:abstractNumId w:val="31"/>
  </w:num>
  <w:num w:numId="14">
    <w:abstractNumId w:val="4"/>
  </w:num>
  <w:num w:numId="15">
    <w:abstractNumId w:val="9"/>
  </w:num>
  <w:num w:numId="16">
    <w:abstractNumId w:val="5"/>
  </w:num>
  <w:num w:numId="17">
    <w:abstractNumId w:val="32"/>
  </w:num>
  <w:num w:numId="18">
    <w:abstractNumId w:val="15"/>
  </w:num>
  <w:num w:numId="19">
    <w:abstractNumId w:val="34"/>
  </w:num>
  <w:num w:numId="20">
    <w:abstractNumId w:val="26"/>
  </w:num>
  <w:num w:numId="21">
    <w:abstractNumId w:val="23"/>
  </w:num>
  <w:num w:numId="22">
    <w:abstractNumId w:val="11"/>
  </w:num>
  <w:num w:numId="23">
    <w:abstractNumId w:val="21"/>
  </w:num>
  <w:num w:numId="24">
    <w:abstractNumId w:val="22"/>
  </w:num>
  <w:num w:numId="25">
    <w:abstractNumId w:val="13"/>
  </w:num>
  <w:num w:numId="26">
    <w:abstractNumId w:val="35"/>
  </w:num>
  <w:num w:numId="27">
    <w:abstractNumId w:val="10"/>
  </w:num>
  <w:num w:numId="28">
    <w:abstractNumId w:val="2"/>
  </w:num>
  <w:num w:numId="29">
    <w:abstractNumId w:val="28"/>
  </w:num>
  <w:num w:numId="30">
    <w:abstractNumId w:val="36"/>
  </w:num>
  <w:num w:numId="31">
    <w:abstractNumId w:val="6"/>
  </w:num>
  <w:num w:numId="32">
    <w:abstractNumId w:val="18"/>
  </w:num>
  <w:num w:numId="33">
    <w:abstractNumId w:val="0"/>
  </w:num>
  <w:num w:numId="34">
    <w:abstractNumId w:val="12"/>
  </w:num>
  <w:num w:numId="35">
    <w:abstractNumId w:val="1"/>
  </w:num>
  <w:num w:numId="36">
    <w:abstractNumId w:val="33"/>
  </w:num>
  <w:num w:numId="37">
    <w:abstractNumId w:val="16"/>
  </w:num>
  <w:num w:numId="38">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578"/>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4F9"/>
    <w:rsid w:val="00005730"/>
    <w:rsid w:val="0000590A"/>
    <w:rsid w:val="000059DB"/>
    <w:rsid w:val="00005AFC"/>
    <w:rsid w:val="00005E4D"/>
    <w:rsid w:val="000060D8"/>
    <w:rsid w:val="000068A0"/>
    <w:rsid w:val="00006E31"/>
    <w:rsid w:val="0000707E"/>
    <w:rsid w:val="00007AA3"/>
    <w:rsid w:val="00007EF7"/>
    <w:rsid w:val="0001031F"/>
    <w:rsid w:val="00010A75"/>
    <w:rsid w:val="00010B3B"/>
    <w:rsid w:val="000114BD"/>
    <w:rsid w:val="00011562"/>
    <w:rsid w:val="0001182D"/>
    <w:rsid w:val="00011859"/>
    <w:rsid w:val="000118C3"/>
    <w:rsid w:val="00011F5E"/>
    <w:rsid w:val="0001277E"/>
    <w:rsid w:val="00012915"/>
    <w:rsid w:val="0001298B"/>
    <w:rsid w:val="0001372B"/>
    <w:rsid w:val="00013837"/>
    <w:rsid w:val="00013D50"/>
    <w:rsid w:val="00013D9D"/>
    <w:rsid w:val="0001446D"/>
    <w:rsid w:val="0001497B"/>
    <w:rsid w:val="00014B8A"/>
    <w:rsid w:val="00015119"/>
    <w:rsid w:val="000162AD"/>
    <w:rsid w:val="00016B1D"/>
    <w:rsid w:val="00016E26"/>
    <w:rsid w:val="00017216"/>
    <w:rsid w:val="000179D9"/>
    <w:rsid w:val="0002022B"/>
    <w:rsid w:val="00020AF9"/>
    <w:rsid w:val="00020C02"/>
    <w:rsid w:val="00020E6A"/>
    <w:rsid w:val="000210C6"/>
    <w:rsid w:val="000218D6"/>
    <w:rsid w:val="00021929"/>
    <w:rsid w:val="000219F4"/>
    <w:rsid w:val="00021E68"/>
    <w:rsid w:val="00022D9C"/>
    <w:rsid w:val="00022E4A"/>
    <w:rsid w:val="00022F01"/>
    <w:rsid w:val="00022FC2"/>
    <w:rsid w:val="00024288"/>
    <w:rsid w:val="000244ED"/>
    <w:rsid w:val="000248DF"/>
    <w:rsid w:val="00024CE4"/>
    <w:rsid w:val="00024D5C"/>
    <w:rsid w:val="0002504A"/>
    <w:rsid w:val="00025600"/>
    <w:rsid w:val="00025E39"/>
    <w:rsid w:val="00025FAD"/>
    <w:rsid w:val="00026080"/>
    <w:rsid w:val="000260DA"/>
    <w:rsid w:val="000261C3"/>
    <w:rsid w:val="000265D3"/>
    <w:rsid w:val="000266E4"/>
    <w:rsid w:val="00026BD3"/>
    <w:rsid w:val="00026E02"/>
    <w:rsid w:val="000271A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521"/>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3E35"/>
    <w:rsid w:val="000550C5"/>
    <w:rsid w:val="000559A0"/>
    <w:rsid w:val="00056109"/>
    <w:rsid w:val="0005690D"/>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62"/>
    <w:rsid w:val="00063DCE"/>
    <w:rsid w:val="00064467"/>
    <w:rsid w:val="000646F4"/>
    <w:rsid w:val="00064802"/>
    <w:rsid w:val="00064EB3"/>
    <w:rsid w:val="0006547A"/>
    <w:rsid w:val="00065920"/>
    <w:rsid w:val="00066238"/>
    <w:rsid w:val="00066313"/>
    <w:rsid w:val="00067096"/>
    <w:rsid w:val="000677DD"/>
    <w:rsid w:val="000701DF"/>
    <w:rsid w:val="000709E4"/>
    <w:rsid w:val="00070DF8"/>
    <w:rsid w:val="00070FD4"/>
    <w:rsid w:val="0007249D"/>
    <w:rsid w:val="000727D8"/>
    <w:rsid w:val="0007342B"/>
    <w:rsid w:val="00073D07"/>
    <w:rsid w:val="00073F45"/>
    <w:rsid w:val="00074221"/>
    <w:rsid w:val="000747D9"/>
    <w:rsid w:val="00074DA5"/>
    <w:rsid w:val="00075326"/>
    <w:rsid w:val="0007537C"/>
    <w:rsid w:val="00075C38"/>
    <w:rsid w:val="00075FAF"/>
    <w:rsid w:val="0007671F"/>
    <w:rsid w:val="00076DAD"/>
    <w:rsid w:val="00077740"/>
    <w:rsid w:val="00077C81"/>
    <w:rsid w:val="00080A57"/>
    <w:rsid w:val="00080B36"/>
    <w:rsid w:val="000816D1"/>
    <w:rsid w:val="000819EC"/>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11"/>
    <w:rsid w:val="000907EE"/>
    <w:rsid w:val="00090FCE"/>
    <w:rsid w:val="0009135D"/>
    <w:rsid w:val="000916ED"/>
    <w:rsid w:val="00091C3D"/>
    <w:rsid w:val="00092932"/>
    <w:rsid w:val="00093762"/>
    <w:rsid w:val="00094457"/>
    <w:rsid w:val="00094927"/>
    <w:rsid w:val="000950BE"/>
    <w:rsid w:val="000955F9"/>
    <w:rsid w:val="0009570F"/>
    <w:rsid w:val="00095719"/>
    <w:rsid w:val="00095E51"/>
    <w:rsid w:val="0009614B"/>
    <w:rsid w:val="0009614E"/>
    <w:rsid w:val="00096499"/>
    <w:rsid w:val="00096654"/>
    <w:rsid w:val="00096736"/>
    <w:rsid w:val="00096882"/>
    <w:rsid w:val="000969E9"/>
    <w:rsid w:val="00096E55"/>
    <w:rsid w:val="0009706A"/>
    <w:rsid w:val="00097F37"/>
    <w:rsid w:val="000A03A1"/>
    <w:rsid w:val="000A0BFE"/>
    <w:rsid w:val="000A1527"/>
    <w:rsid w:val="000A158D"/>
    <w:rsid w:val="000A237F"/>
    <w:rsid w:val="000A2BED"/>
    <w:rsid w:val="000A2C88"/>
    <w:rsid w:val="000A30CF"/>
    <w:rsid w:val="000A3514"/>
    <w:rsid w:val="000A3714"/>
    <w:rsid w:val="000A3CAB"/>
    <w:rsid w:val="000A3E89"/>
    <w:rsid w:val="000A487B"/>
    <w:rsid w:val="000A48A1"/>
    <w:rsid w:val="000A4C71"/>
    <w:rsid w:val="000A5D77"/>
    <w:rsid w:val="000A629D"/>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726"/>
    <w:rsid w:val="000B281D"/>
    <w:rsid w:val="000B32EC"/>
    <w:rsid w:val="000B33C1"/>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AFD"/>
    <w:rsid w:val="000B7F6C"/>
    <w:rsid w:val="000C038A"/>
    <w:rsid w:val="000C04E4"/>
    <w:rsid w:val="000C0D6E"/>
    <w:rsid w:val="000C10E8"/>
    <w:rsid w:val="000C1139"/>
    <w:rsid w:val="000C1855"/>
    <w:rsid w:val="000C1A92"/>
    <w:rsid w:val="000C1D79"/>
    <w:rsid w:val="000C2D41"/>
    <w:rsid w:val="000C3293"/>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11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B0C"/>
    <w:rsid w:val="000D3B34"/>
    <w:rsid w:val="000D4630"/>
    <w:rsid w:val="000D464D"/>
    <w:rsid w:val="000D4665"/>
    <w:rsid w:val="000D49EE"/>
    <w:rsid w:val="000D4A75"/>
    <w:rsid w:val="000D4C5E"/>
    <w:rsid w:val="000D4D50"/>
    <w:rsid w:val="000D5281"/>
    <w:rsid w:val="000D6144"/>
    <w:rsid w:val="000D635D"/>
    <w:rsid w:val="000D66F4"/>
    <w:rsid w:val="000D6CCF"/>
    <w:rsid w:val="000D7075"/>
    <w:rsid w:val="000D760A"/>
    <w:rsid w:val="000D767D"/>
    <w:rsid w:val="000D7850"/>
    <w:rsid w:val="000E050F"/>
    <w:rsid w:val="000E0529"/>
    <w:rsid w:val="000E0B95"/>
    <w:rsid w:val="000E0DAD"/>
    <w:rsid w:val="000E161C"/>
    <w:rsid w:val="000E162C"/>
    <w:rsid w:val="000E1BF4"/>
    <w:rsid w:val="000E2AC1"/>
    <w:rsid w:val="000E2D14"/>
    <w:rsid w:val="000E3038"/>
    <w:rsid w:val="000E30D2"/>
    <w:rsid w:val="000E37E0"/>
    <w:rsid w:val="000E3A50"/>
    <w:rsid w:val="000E4129"/>
    <w:rsid w:val="000E430D"/>
    <w:rsid w:val="000E4639"/>
    <w:rsid w:val="000E4FA3"/>
    <w:rsid w:val="000E54D5"/>
    <w:rsid w:val="000E58D7"/>
    <w:rsid w:val="000E5B5E"/>
    <w:rsid w:val="000E5CF6"/>
    <w:rsid w:val="000E6193"/>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6D8"/>
    <w:rsid w:val="000F2D57"/>
    <w:rsid w:val="000F334F"/>
    <w:rsid w:val="000F3833"/>
    <w:rsid w:val="000F3D78"/>
    <w:rsid w:val="000F414D"/>
    <w:rsid w:val="000F4C68"/>
    <w:rsid w:val="000F4D0C"/>
    <w:rsid w:val="000F4DBD"/>
    <w:rsid w:val="000F5554"/>
    <w:rsid w:val="000F591C"/>
    <w:rsid w:val="000F5965"/>
    <w:rsid w:val="000F5C34"/>
    <w:rsid w:val="000F5E33"/>
    <w:rsid w:val="000F6160"/>
    <w:rsid w:val="000F6468"/>
    <w:rsid w:val="000F6AF1"/>
    <w:rsid w:val="000F6E5F"/>
    <w:rsid w:val="000F75EA"/>
    <w:rsid w:val="000F7BA4"/>
    <w:rsid w:val="0010076E"/>
    <w:rsid w:val="001009BA"/>
    <w:rsid w:val="0010112B"/>
    <w:rsid w:val="00101E8F"/>
    <w:rsid w:val="001020C5"/>
    <w:rsid w:val="0010235F"/>
    <w:rsid w:val="00102426"/>
    <w:rsid w:val="00102691"/>
    <w:rsid w:val="00102BE3"/>
    <w:rsid w:val="00102F3B"/>
    <w:rsid w:val="0010362A"/>
    <w:rsid w:val="00104457"/>
    <w:rsid w:val="00104647"/>
    <w:rsid w:val="00104736"/>
    <w:rsid w:val="00104E7E"/>
    <w:rsid w:val="00105386"/>
    <w:rsid w:val="00105468"/>
    <w:rsid w:val="001061E2"/>
    <w:rsid w:val="001063F8"/>
    <w:rsid w:val="0010665F"/>
    <w:rsid w:val="00106B3F"/>
    <w:rsid w:val="00106B47"/>
    <w:rsid w:val="00106BB3"/>
    <w:rsid w:val="001076ED"/>
    <w:rsid w:val="00107C08"/>
    <w:rsid w:val="00107C51"/>
    <w:rsid w:val="00107CA5"/>
    <w:rsid w:val="001105EB"/>
    <w:rsid w:val="00110721"/>
    <w:rsid w:val="00110D50"/>
    <w:rsid w:val="00111276"/>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5D1C"/>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AAA"/>
    <w:rsid w:val="00132E02"/>
    <w:rsid w:val="0013311C"/>
    <w:rsid w:val="00133CC4"/>
    <w:rsid w:val="00134C64"/>
    <w:rsid w:val="00135211"/>
    <w:rsid w:val="0013576A"/>
    <w:rsid w:val="00135896"/>
    <w:rsid w:val="00136605"/>
    <w:rsid w:val="001369DB"/>
    <w:rsid w:val="001370D9"/>
    <w:rsid w:val="00137365"/>
    <w:rsid w:val="00137428"/>
    <w:rsid w:val="00140FD8"/>
    <w:rsid w:val="0014119C"/>
    <w:rsid w:val="001414C7"/>
    <w:rsid w:val="00141A98"/>
    <w:rsid w:val="00141C11"/>
    <w:rsid w:val="00141E21"/>
    <w:rsid w:val="00142266"/>
    <w:rsid w:val="001423ED"/>
    <w:rsid w:val="00142513"/>
    <w:rsid w:val="0014290A"/>
    <w:rsid w:val="00142E27"/>
    <w:rsid w:val="00143023"/>
    <w:rsid w:val="00143554"/>
    <w:rsid w:val="00144125"/>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2D44"/>
    <w:rsid w:val="001530E6"/>
    <w:rsid w:val="00153106"/>
    <w:rsid w:val="001531BE"/>
    <w:rsid w:val="00153331"/>
    <w:rsid w:val="00153A6D"/>
    <w:rsid w:val="00153B2B"/>
    <w:rsid w:val="001541A3"/>
    <w:rsid w:val="00154302"/>
    <w:rsid w:val="0015445E"/>
    <w:rsid w:val="00154595"/>
    <w:rsid w:val="00154614"/>
    <w:rsid w:val="00154636"/>
    <w:rsid w:val="00154E3C"/>
    <w:rsid w:val="00154FA6"/>
    <w:rsid w:val="00154FB9"/>
    <w:rsid w:val="00155106"/>
    <w:rsid w:val="001552C6"/>
    <w:rsid w:val="0015548A"/>
    <w:rsid w:val="001555C8"/>
    <w:rsid w:val="0015627A"/>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D0E"/>
    <w:rsid w:val="0016541F"/>
    <w:rsid w:val="001656C1"/>
    <w:rsid w:val="0016620F"/>
    <w:rsid w:val="001666BE"/>
    <w:rsid w:val="00166A15"/>
    <w:rsid w:val="00166B94"/>
    <w:rsid w:val="00166BF0"/>
    <w:rsid w:val="00166F6E"/>
    <w:rsid w:val="001674EF"/>
    <w:rsid w:val="00167962"/>
    <w:rsid w:val="00167B48"/>
    <w:rsid w:val="00171296"/>
    <w:rsid w:val="0017156A"/>
    <w:rsid w:val="001717C4"/>
    <w:rsid w:val="001722A5"/>
    <w:rsid w:val="001729C6"/>
    <w:rsid w:val="00172D9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800CB"/>
    <w:rsid w:val="00180412"/>
    <w:rsid w:val="00180CB0"/>
    <w:rsid w:val="00180CC6"/>
    <w:rsid w:val="00180F80"/>
    <w:rsid w:val="0018154E"/>
    <w:rsid w:val="0018174D"/>
    <w:rsid w:val="00181A09"/>
    <w:rsid w:val="00181B41"/>
    <w:rsid w:val="00181F1C"/>
    <w:rsid w:val="00181F87"/>
    <w:rsid w:val="00182541"/>
    <w:rsid w:val="0018271B"/>
    <w:rsid w:val="00182826"/>
    <w:rsid w:val="00182875"/>
    <w:rsid w:val="00182D31"/>
    <w:rsid w:val="00182EA8"/>
    <w:rsid w:val="00183064"/>
    <w:rsid w:val="0018393D"/>
    <w:rsid w:val="00183F75"/>
    <w:rsid w:val="00184029"/>
    <w:rsid w:val="00184182"/>
    <w:rsid w:val="0018451E"/>
    <w:rsid w:val="001848DC"/>
    <w:rsid w:val="00184F8D"/>
    <w:rsid w:val="001850C2"/>
    <w:rsid w:val="001851B2"/>
    <w:rsid w:val="00186EA8"/>
    <w:rsid w:val="00186F99"/>
    <w:rsid w:val="00187099"/>
    <w:rsid w:val="001872B8"/>
    <w:rsid w:val="00187648"/>
    <w:rsid w:val="00187C3A"/>
    <w:rsid w:val="00187C4E"/>
    <w:rsid w:val="001903AB"/>
    <w:rsid w:val="00190886"/>
    <w:rsid w:val="00190E40"/>
    <w:rsid w:val="00190E8D"/>
    <w:rsid w:val="00191C2D"/>
    <w:rsid w:val="00192C46"/>
    <w:rsid w:val="001933CD"/>
    <w:rsid w:val="00193611"/>
    <w:rsid w:val="001936FC"/>
    <w:rsid w:val="00193EB6"/>
    <w:rsid w:val="0019454E"/>
    <w:rsid w:val="001945F7"/>
    <w:rsid w:val="0019474B"/>
    <w:rsid w:val="00194E4B"/>
    <w:rsid w:val="00195A36"/>
    <w:rsid w:val="00195B04"/>
    <w:rsid w:val="001966F6"/>
    <w:rsid w:val="0019695C"/>
    <w:rsid w:val="0019708A"/>
    <w:rsid w:val="0019776F"/>
    <w:rsid w:val="00197F7B"/>
    <w:rsid w:val="001A0119"/>
    <w:rsid w:val="001A07B2"/>
    <w:rsid w:val="001A0B04"/>
    <w:rsid w:val="001A196C"/>
    <w:rsid w:val="001A1E58"/>
    <w:rsid w:val="001A2518"/>
    <w:rsid w:val="001A26A9"/>
    <w:rsid w:val="001A2FA7"/>
    <w:rsid w:val="001A330E"/>
    <w:rsid w:val="001A37B2"/>
    <w:rsid w:val="001A3B1D"/>
    <w:rsid w:val="001A4DC4"/>
    <w:rsid w:val="001A5355"/>
    <w:rsid w:val="001A58A8"/>
    <w:rsid w:val="001A5B74"/>
    <w:rsid w:val="001A6161"/>
    <w:rsid w:val="001A6B24"/>
    <w:rsid w:val="001A6B99"/>
    <w:rsid w:val="001A6D8A"/>
    <w:rsid w:val="001A6E82"/>
    <w:rsid w:val="001A79AC"/>
    <w:rsid w:val="001A7B60"/>
    <w:rsid w:val="001B0BF5"/>
    <w:rsid w:val="001B0D76"/>
    <w:rsid w:val="001B10A7"/>
    <w:rsid w:val="001B12DD"/>
    <w:rsid w:val="001B12E0"/>
    <w:rsid w:val="001B16D6"/>
    <w:rsid w:val="001B17EE"/>
    <w:rsid w:val="001B18A6"/>
    <w:rsid w:val="001B1CAC"/>
    <w:rsid w:val="001B1EAC"/>
    <w:rsid w:val="001B1F34"/>
    <w:rsid w:val="001B23EC"/>
    <w:rsid w:val="001B2B72"/>
    <w:rsid w:val="001B2DB4"/>
    <w:rsid w:val="001B32FC"/>
    <w:rsid w:val="001B3819"/>
    <w:rsid w:val="001B3FBD"/>
    <w:rsid w:val="001B4016"/>
    <w:rsid w:val="001B4969"/>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0AB"/>
    <w:rsid w:val="001D53ED"/>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2BBC"/>
    <w:rsid w:val="001E303F"/>
    <w:rsid w:val="001E3454"/>
    <w:rsid w:val="001E39FE"/>
    <w:rsid w:val="001E3D65"/>
    <w:rsid w:val="001E41F3"/>
    <w:rsid w:val="001E425F"/>
    <w:rsid w:val="001E43CD"/>
    <w:rsid w:val="001E4AE8"/>
    <w:rsid w:val="001E4B94"/>
    <w:rsid w:val="001E4FF3"/>
    <w:rsid w:val="001E50E8"/>
    <w:rsid w:val="001E5AB3"/>
    <w:rsid w:val="001E5B7E"/>
    <w:rsid w:val="001E5F53"/>
    <w:rsid w:val="001E6890"/>
    <w:rsid w:val="001E6918"/>
    <w:rsid w:val="001E6A0E"/>
    <w:rsid w:val="001E6B01"/>
    <w:rsid w:val="001E7025"/>
    <w:rsid w:val="001E7208"/>
    <w:rsid w:val="001E724F"/>
    <w:rsid w:val="001E7497"/>
    <w:rsid w:val="001E7B9A"/>
    <w:rsid w:val="001F073C"/>
    <w:rsid w:val="001F12F3"/>
    <w:rsid w:val="001F171A"/>
    <w:rsid w:val="001F1A35"/>
    <w:rsid w:val="001F1CBF"/>
    <w:rsid w:val="001F21FB"/>
    <w:rsid w:val="001F25FC"/>
    <w:rsid w:val="001F2714"/>
    <w:rsid w:val="001F2880"/>
    <w:rsid w:val="001F2BC9"/>
    <w:rsid w:val="001F3900"/>
    <w:rsid w:val="001F3F19"/>
    <w:rsid w:val="001F45AD"/>
    <w:rsid w:val="001F466C"/>
    <w:rsid w:val="001F483E"/>
    <w:rsid w:val="001F4E64"/>
    <w:rsid w:val="001F4EDD"/>
    <w:rsid w:val="001F57B0"/>
    <w:rsid w:val="001F5A35"/>
    <w:rsid w:val="001F5D81"/>
    <w:rsid w:val="001F6D54"/>
    <w:rsid w:val="001F6E5D"/>
    <w:rsid w:val="001F6EF4"/>
    <w:rsid w:val="001F6FA5"/>
    <w:rsid w:val="001F71D2"/>
    <w:rsid w:val="001F7459"/>
    <w:rsid w:val="001F75CA"/>
    <w:rsid w:val="001F7D51"/>
    <w:rsid w:val="001F7FE9"/>
    <w:rsid w:val="002003A1"/>
    <w:rsid w:val="00200F2A"/>
    <w:rsid w:val="00201084"/>
    <w:rsid w:val="002016D0"/>
    <w:rsid w:val="00202018"/>
    <w:rsid w:val="0020248A"/>
    <w:rsid w:val="00202632"/>
    <w:rsid w:val="002034E0"/>
    <w:rsid w:val="00203C79"/>
    <w:rsid w:val="0020439C"/>
    <w:rsid w:val="002046E2"/>
    <w:rsid w:val="0020493D"/>
    <w:rsid w:val="00204962"/>
    <w:rsid w:val="00205402"/>
    <w:rsid w:val="00205511"/>
    <w:rsid w:val="00205853"/>
    <w:rsid w:val="00205B56"/>
    <w:rsid w:val="00205CA3"/>
    <w:rsid w:val="00205F4C"/>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4D4A"/>
    <w:rsid w:val="00215BB5"/>
    <w:rsid w:val="00216024"/>
    <w:rsid w:val="0021666B"/>
    <w:rsid w:val="00216D62"/>
    <w:rsid w:val="00217367"/>
    <w:rsid w:val="002173BC"/>
    <w:rsid w:val="00217514"/>
    <w:rsid w:val="00217565"/>
    <w:rsid w:val="00217677"/>
    <w:rsid w:val="00217D2F"/>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CA"/>
    <w:rsid w:val="002245CC"/>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1DE"/>
    <w:rsid w:val="0023166E"/>
    <w:rsid w:val="00231E1B"/>
    <w:rsid w:val="00232301"/>
    <w:rsid w:val="0023244E"/>
    <w:rsid w:val="002325BD"/>
    <w:rsid w:val="00232899"/>
    <w:rsid w:val="00232D4D"/>
    <w:rsid w:val="00232E36"/>
    <w:rsid w:val="00233097"/>
    <w:rsid w:val="00233D4F"/>
    <w:rsid w:val="002349BE"/>
    <w:rsid w:val="002349F0"/>
    <w:rsid w:val="00234B5F"/>
    <w:rsid w:val="00234C9B"/>
    <w:rsid w:val="00234FC6"/>
    <w:rsid w:val="0023580C"/>
    <w:rsid w:val="0023592B"/>
    <w:rsid w:val="00235F3F"/>
    <w:rsid w:val="00236A30"/>
    <w:rsid w:val="00236AAF"/>
    <w:rsid w:val="00236ED5"/>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B99"/>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5109"/>
    <w:rsid w:val="0026609A"/>
    <w:rsid w:val="002662A7"/>
    <w:rsid w:val="0026662F"/>
    <w:rsid w:val="00266687"/>
    <w:rsid w:val="00266ADA"/>
    <w:rsid w:val="00266B05"/>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1B"/>
    <w:rsid w:val="00272E27"/>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4DC"/>
    <w:rsid w:val="00277834"/>
    <w:rsid w:val="00277BED"/>
    <w:rsid w:val="002802BA"/>
    <w:rsid w:val="0028040D"/>
    <w:rsid w:val="00280486"/>
    <w:rsid w:val="0028055C"/>
    <w:rsid w:val="00280602"/>
    <w:rsid w:val="00280971"/>
    <w:rsid w:val="002812E6"/>
    <w:rsid w:val="0028175E"/>
    <w:rsid w:val="00281A2E"/>
    <w:rsid w:val="00281A3B"/>
    <w:rsid w:val="00281BF4"/>
    <w:rsid w:val="00281D17"/>
    <w:rsid w:val="00281E5E"/>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2C2"/>
    <w:rsid w:val="00286744"/>
    <w:rsid w:val="002868F2"/>
    <w:rsid w:val="00286C53"/>
    <w:rsid w:val="00286C65"/>
    <w:rsid w:val="00287E1C"/>
    <w:rsid w:val="002900A1"/>
    <w:rsid w:val="00290217"/>
    <w:rsid w:val="00290C14"/>
    <w:rsid w:val="00291A95"/>
    <w:rsid w:val="00292722"/>
    <w:rsid w:val="002929CD"/>
    <w:rsid w:val="00293A11"/>
    <w:rsid w:val="00293BB1"/>
    <w:rsid w:val="00293C10"/>
    <w:rsid w:val="00293C54"/>
    <w:rsid w:val="00294174"/>
    <w:rsid w:val="00294D38"/>
    <w:rsid w:val="00294DCE"/>
    <w:rsid w:val="00294F20"/>
    <w:rsid w:val="002954C1"/>
    <w:rsid w:val="00295974"/>
    <w:rsid w:val="002959BF"/>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B49"/>
    <w:rsid w:val="002A0D3F"/>
    <w:rsid w:val="002A1789"/>
    <w:rsid w:val="002A191F"/>
    <w:rsid w:val="002A2353"/>
    <w:rsid w:val="002A26F8"/>
    <w:rsid w:val="002A27EB"/>
    <w:rsid w:val="002A2856"/>
    <w:rsid w:val="002A28F3"/>
    <w:rsid w:val="002A31FA"/>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A7BF0"/>
    <w:rsid w:val="002B03AE"/>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0FBE"/>
    <w:rsid w:val="002C1310"/>
    <w:rsid w:val="002C217D"/>
    <w:rsid w:val="002C22ED"/>
    <w:rsid w:val="002C240E"/>
    <w:rsid w:val="002C2EFE"/>
    <w:rsid w:val="002C2FE9"/>
    <w:rsid w:val="002C33EB"/>
    <w:rsid w:val="002C36D2"/>
    <w:rsid w:val="002C37FB"/>
    <w:rsid w:val="002C4A4E"/>
    <w:rsid w:val="002C4DA1"/>
    <w:rsid w:val="002C5BA5"/>
    <w:rsid w:val="002C5C4B"/>
    <w:rsid w:val="002C5E30"/>
    <w:rsid w:val="002C639A"/>
    <w:rsid w:val="002C662F"/>
    <w:rsid w:val="002C704B"/>
    <w:rsid w:val="002C761D"/>
    <w:rsid w:val="002C79E4"/>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1A0"/>
    <w:rsid w:val="002D57DC"/>
    <w:rsid w:val="002D5832"/>
    <w:rsid w:val="002D5CDC"/>
    <w:rsid w:val="002D5DD5"/>
    <w:rsid w:val="002D6522"/>
    <w:rsid w:val="002D67C6"/>
    <w:rsid w:val="002D69C0"/>
    <w:rsid w:val="002D6A83"/>
    <w:rsid w:val="002D7453"/>
    <w:rsid w:val="002D755A"/>
    <w:rsid w:val="002D7F46"/>
    <w:rsid w:val="002E0D2E"/>
    <w:rsid w:val="002E0E59"/>
    <w:rsid w:val="002E1332"/>
    <w:rsid w:val="002E19A7"/>
    <w:rsid w:val="002E234F"/>
    <w:rsid w:val="002E32ED"/>
    <w:rsid w:val="002E36C9"/>
    <w:rsid w:val="002E381F"/>
    <w:rsid w:val="002E3E7E"/>
    <w:rsid w:val="002E3F95"/>
    <w:rsid w:val="002E4B17"/>
    <w:rsid w:val="002E54D4"/>
    <w:rsid w:val="002E555B"/>
    <w:rsid w:val="002E56BF"/>
    <w:rsid w:val="002E64D1"/>
    <w:rsid w:val="002E6506"/>
    <w:rsid w:val="002E671F"/>
    <w:rsid w:val="002E6AD3"/>
    <w:rsid w:val="002E6EC6"/>
    <w:rsid w:val="002E72CF"/>
    <w:rsid w:val="002E7317"/>
    <w:rsid w:val="002F028A"/>
    <w:rsid w:val="002F0550"/>
    <w:rsid w:val="002F05B0"/>
    <w:rsid w:val="002F0AF3"/>
    <w:rsid w:val="002F0B95"/>
    <w:rsid w:val="002F1C2F"/>
    <w:rsid w:val="002F1CA5"/>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7B5"/>
    <w:rsid w:val="002F6860"/>
    <w:rsid w:val="002F7483"/>
    <w:rsid w:val="002F7787"/>
    <w:rsid w:val="00300072"/>
    <w:rsid w:val="003006B6"/>
    <w:rsid w:val="003009B2"/>
    <w:rsid w:val="00300B37"/>
    <w:rsid w:val="0030121B"/>
    <w:rsid w:val="00301743"/>
    <w:rsid w:val="00301A34"/>
    <w:rsid w:val="00301F3B"/>
    <w:rsid w:val="00302771"/>
    <w:rsid w:val="00302BDB"/>
    <w:rsid w:val="00303616"/>
    <w:rsid w:val="00303D9C"/>
    <w:rsid w:val="0030424F"/>
    <w:rsid w:val="00304D73"/>
    <w:rsid w:val="00304DD3"/>
    <w:rsid w:val="0030537D"/>
    <w:rsid w:val="00305409"/>
    <w:rsid w:val="00305720"/>
    <w:rsid w:val="003060DC"/>
    <w:rsid w:val="00306D6F"/>
    <w:rsid w:val="00306D97"/>
    <w:rsid w:val="00306DFF"/>
    <w:rsid w:val="00306F44"/>
    <w:rsid w:val="0030782C"/>
    <w:rsid w:val="0030790B"/>
    <w:rsid w:val="00307959"/>
    <w:rsid w:val="00307F47"/>
    <w:rsid w:val="00310C36"/>
    <w:rsid w:val="00311020"/>
    <w:rsid w:val="003112CF"/>
    <w:rsid w:val="00311417"/>
    <w:rsid w:val="00311A43"/>
    <w:rsid w:val="00311CFD"/>
    <w:rsid w:val="00311EAB"/>
    <w:rsid w:val="00312004"/>
    <w:rsid w:val="00312FA0"/>
    <w:rsid w:val="003130E4"/>
    <w:rsid w:val="00313149"/>
    <w:rsid w:val="0031383C"/>
    <w:rsid w:val="00313C39"/>
    <w:rsid w:val="0031466E"/>
    <w:rsid w:val="0031479C"/>
    <w:rsid w:val="00314DB7"/>
    <w:rsid w:val="0031558F"/>
    <w:rsid w:val="00315901"/>
    <w:rsid w:val="003159F8"/>
    <w:rsid w:val="0031613C"/>
    <w:rsid w:val="003162D7"/>
    <w:rsid w:val="003167D6"/>
    <w:rsid w:val="00316F8B"/>
    <w:rsid w:val="003172BE"/>
    <w:rsid w:val="003179A8"/>
    <w:rsid w:val="00317A9A"/>
    <w:rsid w:val="00317E4A"/>
    <w:rsid w:val="00317ED3"/>
    <w:rsid w:val="003204D4"/>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05C"/>
    <w:rsid w:val="00332298"/>
    <w:rsid w:val="00332AD4"/>
    <w:rsid w:val="0033315B"/>
    <w:rsid w:val="00334427"/>
    <w:rsid w:val="00334E61"/>
    <w:rsid w:val="00334E8B"/>
    <w:rsid w:val="00335530"/>
    <w:rsid w:val="003357F3"/>
    <w:rsid w:val="00335C80"/>
    <w:rsid w:val="00335FCA"/>
    <w:rsid w:val="00336739"/>
    <w:rsid w:val="003368E9"/>
    <w:rsid w:val="003369F3"/>
    <w:rsid w:val="0033707A"/>
    <w:rsid w:val="003377BD"/>
    <w:rsid w:val="00337D9A"/>
    <w:rsid w:val="00340359"/>
    <w:rsid w:val="00340536"/>
    <w:rsid w:val="0034083F"/>
    <w:rsid w:val="0034114E"/>
    <w:rsid w:val="0034154F"/>
    <w:rsid w:val="003415C1"/>
    <w:rsid w:val="00341625"/>
    <w:rsid w:val="003417F7"/>
    <w:rsid w:val="00342275"/>
    <w:rsid w:val="0034261A"/>
    <w:rsid w:val="00342679"/>
    <w:rsid w:val="00342B85"/>
    <w:rsid w:val="00342D7E"/>
    <w:rsid w:val="00342E83"/>
    <w:rsid w:val="00342FEA"/>
    <w:rsid w:val="00343439"/>
    <w:rsid w:val="00343F96"/>
    <w:rsid w:val="00344067"/>
    <w:rsid w:val="00344E2C"/>
    <w:rsid w:val="0034591F"/>
    <w:rsid w:val="00345B7F"/>
    <w:rsid w:val="00345D91"/>
    <w:rsid w:val="00345F76"/>
    <w:rsid w:val="0034627B"/>
    <w:rsid w:val="00346618"/>
    <w:rsid w:val="0034664B"/>
    <w:rsid w:val="00346816"/>
    <w:rsid w:val="003472CB"/>
    <w:rsid w:val="00347398"/>
    <w:rsid w:val="00347D83"/>
    <w:rsid w:val="00350259"/>
    <w:rsid w:val="0035042B"/>
    <w:rsid w:val="003504E6"/>
    <w:rsid w:val="003505EA"/>
    <w:rsid w:val="00350691"/>
    <w:rsid w:val="0035104E"/>
    <w:rsid w:val="0035126D"/>
    <w:rsid w:val="0035163A"/>
    <w:rsid w:val="00351C20"/>
    <w:rsid w:val="003522D9"/>
    <w:rsid w:val="0035261B"/>
    <w:rsid w:val="003528DF"/>
    <w:rsid w:val="00353756"/>
    <w:rsid w:val="003543FC"/>
    <w:rsid w:val="00354B45"/>
    <w:rsid w:val="00354BCF"/>
    <w:rsid w:val="00354EF7"/>
    <w:rsid w:val="00355428"/>
    <w:rsid w:val="00355499"/>
    <w:rsid w:val="003558F8"/>
    <w:rsid w:val="00355DBD"/>
    <w:rsid w:val="00355F2B"/>
    <w:rsid w:val="00355FBF"/>
    <w:rsid w:val="0035622B"/>
    <w:rsid w:val="003566EF"/>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4A42"/>
    <w:rsid w:val="00375773"/>
    <w:rsid w:val="00375868"/>
    <w:rsid w:val="00375D65"/>
    <w:rsid w:val="00376453"/>
    <w:rsid w:val="00376D7C"/>
    <w:rsid w:val="00376F12"/>
    <w:rsid w:val="0037701C"/>
    <w:rsid w:val="00377065"/>
    <w:rsid w:val="0037725C"/>
    <w:rsid w:val="003778C7"/>
    <w:rsid w:val="003778FD"/>
    <w:rsid w:val="00380104"/>
    <w:rsid w:val="003802A4"/>
    <w:rsid w:val="00380778"/>
    <w:rsid w:val="00380833"/>
    <w:rsid w:val="00380A36"/>
    <w:rsid w:val="00381B86"/>
    <w:rsid w:val="00382067"/>
    <w:rsid w:val="00382341"/>
    <w:rsid w:val="00382349"/>
    <w:rsid w:val="00382485"/>
    <w:rsid w:val="003828EE"/>
    <w:rsid w:val="00382A26"/>
    <w:rsid w:val="00382FEA"/>
    <w:rsid w:val="00383048"/>
    <w:rsid w:val="0038328A"/>
    <w:rsid w:val="0038403F"/>
    <w:rsid w:val="003841AD"/>
    <w:rsid w:val="00384356"/>
    <w:rsid w:val="00384821"/>
    <w:rsid w:val="00384E34"/>
    <w:rsid w:val="00385857"/>
    <w:rsid w:val="00385A65"/>
    <w:rsid w:val="00385B41"/>
    <w:rsid w:val="00385CBB"/>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2BC7"/>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1C7"/>
    <w:rsid w:val="003A23CF"/>
    <w:rsid w:val="003A271F"/>
    <w:rsid w:val="003A3FB8"/>
    <w:rsid w:val="003A3FEE"/>
    <w:rsid w:val="003A43FA"/>
    <w:rsid w:val="003A453A"/>
    <w:rsid w:val="003A4945"/>
    <w:rsid w:val="003A49FF"/>
    <w:rsid w:val="003A4B41"/>
    <w:rsid w:val="003A5075"/>
    <w:rsid w:val="003A562B"/>
    <w:rsid w:val="003A58DF"/>
    <w:rsid w:val="003A5C08"/>
    <w:rsid w:val="003A6DC3"/>
    <w:rsid w:val="003A759F"/>
    <w:rsid w:val="003A77CA"/>
    <w:rsid w:val="003A7AF2"/>
    <w:rsid w:val="003B0DE7"/>
    <w:rsid w:val="003B0E90"/>
    <w:rsid w:val="003B0FD3"/>
    <w:rsid w:val="003B25F6"/>
    <w:rsid w:val="003B2BC0"/>
    <w:rsid w:val="003B2E6A"/>
    <w:rsid w:val="003B34D1"/>
    <w:rsid w:val="003B360E"/>
    <w:rsid w:val="003B3726"/>
    <w:rsid w:val="003B3D7F"/>
    <w:rsid w:val="003B440A"/>
    <w:rsid w:val="003B46A3"/>
    <w:rsid w:val="003B46BA"/>
    <w:rsid w:val="003B46F6"/>
    <w:rsid w:val="003B4D3E"/>
    <w:rsid w:val="003B4F93"/>
    <w:rsid w:val="003B5315"/>
    <w:rsid w:val="003B5625"/>
    <w:rsid w:val="003B5B6A"/>
    <w:rsid w:val="003B5C8D"/>
    <w:rsid w:val="003B6712"/>
    <w:rsid w:val="003B68A8"/>
    <w:rsid w:val="003B68B2"/>
    <w:rsid w:val="003B6FD8"/>
    <w:rsid w:val="003B7169"/>
    <w:rsid w:val="003B7560"/>
    <w:rsid w:val="003B7F4A"/>
    <w:rsid w:val="003B7FA5"/>
    <w:rsid w:val="003C0547"/>
    <w:rsid w:val="003C0697"/>
    <w:rsid w:val="003C0C78"/>
    <w:rsid w:val="003C10AD"/>
    <w:rsid w:val="003C117D"/>
    <w:rsid w:val="003C15E6"/>
    <w:rsid w:val="003C25F4"/>
    <w:rsid w:val="003C2F2D"/>
    <w:rsid w:val="003C302A"/>
    <w:rsid w:val="003C346B"/>
    <w:rsid w:val="003C359C"/>
    <w:rsid w:val="003C392F"/>
    <w:rsid w:val="003C39F7"/>
    <w:rsid w:val="003C3AD3"/>
    <w:rsid w:val="003C3C91"/>
    <w:rsid w:val="003C430C"/>
    <w:rsid w:val="003C4E98"/>
    <w:rsid w:val="003C4FFD"/>
    <w:rsid w:val="003C513C"/>
    <w:rsid w:val="003C5145"/>
    <w:rsid w:val="003C52CB"/>
    <w:rsid w:val="003C53E4"/>
    <w:rsid w:val="003C58E3"/>
    <w:rsid w:val="003C5EAB"/>
    <w:rsid w:val="003C6272"/>
    <w:rsid w:val="003C6355"/>
    <w:rsid w:val="003C6CF4"/>
    <w:rsid w:val="003C6F5F"/>
    <w:rsid w:val="003C7668"/>
    <w:rsid w:val="003C7CC2"/>
    <w:rsid w:val="003C7D4C"/>
    <w:rsid w:val="003C7DDE"/>
    <w:rsid w:val="003C7FD3"/>
    <w:rsid w:val="003D022D"/>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D7CFA"/>
    <w:rsid w:val="003E005E"/>
    <w:rsid w:val="003E0097"/>
    <w:rsid w:val="003E02DD"/>
    <w:rsid w:val="003E06CD"/>
    <w:rsid w:val="003E06F2"/>
    <w:rsid w:val="003E08B6"/>
    <w:rsid w:val="003E14CC"/>
    <w:rsid w:val="003E1603"/>
    <w:rsid w:val="003E1822"/>
    <w:rsid w:val="003E1861"/>
    <w:rsid w:val="003E1A36"/>
    <w:rsid w:val="003E1CC6"/>
    <w:rsid w:val="003E2042"/>
    <w:rsid w:val="003E23D6"/>
    <w:rsid w:val="003E2650"/>
    <w:rsid w:val="003E265E"/>
    <w:rsid w:val="003E26F2"/>
    <w:rsid w:val="003E29AF"/>
    <w:rsid w:val="003E2FF1"/>
    <w:rsid w:val="003E3764"/>
    <w:rsid w:val="003E3A19"/>
    <w:rsid w:val="003E3AF4"/>
    <w:rsid w:val="003E3C6F"/>
    <w:rsid w:val="003E3D3B"/>
    <w:rsid w:val="003E3F8D"/>
    <w:rsid w:val="003E4151"/>
    <w:rsid w:val="003E41AC"/>
    <w:rsid w:val="003E4A77"/>
    <w:rsid w:val="003E4C9D"/>
    <w:rsid w:val="003E4D9C"/>
    <w:rsid w:val="003E5206"/>
    <w:rsid w:val="003E53A3"/>
    <w:rsid w:val="003E5427"/>
    <w:rsid w:val="003E62EE"/>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1C13"/>
    <w:rsid w:val="003F2A05"/>
    <w:rsid w:val="003F2AB5"/>
    <w:rsid w:val="003F3408"/>
    <w:rsid w:val="003F4823"/>
    <w:rsid w:val="003F4F3F"/>
    <w:rsid w:val="003F5514"/>
    <w:rsid w:val="003F5631"/>
    <w:rsid w:val="003F5B61"/>
    <w:rsid w:val="003F5EA2"/>
    <w:rsid w:val="003F67ED"/>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664"/>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0233"/>
    <w:rsid w:val="0042136F"/>
    <w:rsid w:val="00421489"/>
    <w:rsid w:val="00421C5B"/>
    <w:rsid w:val="00421D32"/>
    <w:rsid w:val="004221BB"/>
    <w:rsid w:val="00422429"/>
    <w:rsid w:val="004226E8"/>
    <w:rsid w:val="00422A56"/>
    <w:rsid w:val="00422B8A"/>
    <w:rsid w:val="00422BCF"/>
    <w:rsid w:val="0042322E"/>
    <w:rsid w:val="004237FC"/>
    <w:rsid w:val="00423850"/>
    <w:rsid w:val="004242F1"/>
    <w:rsid w:val="004246AE"/>
    <w:rsid w:val="0042479F"/>
    <w:rsid w:val="00424E93"/>
    <w:rsid w:val="00425374"/>
    <w:rsid w:val="004256C4"/>
    <w:rsid w:val="00425771"/>
    <w:rsid w:val="00425950"/>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A19"/>
    <w:rsid w:val="00432D1E"/>
    <w:rsid w:val="004330EB"/>
    <w:rsid w:val="00433363"/>
    <w:rsid w:val="004335BB"/>
    <w:rsid w:val="004337CE"/>
    <w:rsid w:val="00433A1B"/>
    <w:rsid w:val="00433B58"/>
    <w:rsid w:val="00433E00"/>
    <w:rsid w:val="00434046"/>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909"/>
    <w:rsid w:val="00437A8D"/>
    <w:rsid w:val="00440519"/>
    <w:rsid w:val="004406E0"/>
    <w:rsid w:val="00440A5B"/>
    <w:rsid w:val="00441AEF"/>
    <w:rsid w:val="00441C93"/>
    <w:rsid w:val="00441CE1"/>
    <w:rsid w:val="00441D99"/>
    <w:rsid w:val="00442081"/>
    <w:rsid w:val="0044237F"/>
    <w:rsid w:val="004424D2"/>
    <w:rsid w:val="00442F9E"/>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6BF1"/>
    <w:rsid w:val="004675A1"/>
    <w:rsid w:val="00470D2F"/>
    <w:rsid w:val="00470ED3"/>
    <w:rsid w:val="0047117C"/>
    <w:rsid w:val="004711B9"/>
    <w:rsid w:val="004713FA"/>
    <w:rsid w:val="00471CC2"/>
    <w:rsid w:val="00471E94"/>
    <w:rsid w:val="00472140"/>
    <w:rsid w:val="00472DB9"/>
    <w:rsid w:val="00473151"/>
    <w:rsid w:val="004735B5"/>
    <w:rsid w:val="00473BAE"/>
    <w:rsid w:val="004740EC"/>
    <w:rsid w:val="004743F1"/>
    <w:rsid w:val="00474667"/>
    <w:rsid w:val="004746F7"/>
    <w:rsid w:val="00474955"/>
    <w:rsid w:val="00474A26"/>
    <w:rsid w:val="00474AF9"/>
    <w:rsid w:val="00474B02"/>
    <w:rsid w:val="00474E97"/>
    <w:rsid w:val="00475581"/>
    <w:rsid w:val="0047561A"/>
    <w:rsid w:val="00475F5D"/>
    <w:rsid w:val="00476024"/>
    <w:rsid w:val="00476194"/>
    <w:rsid w:val="004765E2"/>
    <w:rsid w:val="004769C7"/>
    <w:rsid w:val="00476B75"/>
    <w:rsid w:val="00476DBB"/>
    <w:rsid w:val="004778D6"/>
    <w:rsid w:val="00477925"/>
    <w:rsid w:val="00477E97"/>
    <w:rsid w:val="00480110"/>
    <w:rsid w:val="00480AB8"/>
    <w:rsid w:val="00481108"/>
    <w:rsid w:val="00481489"/>
    <w:rsid w:val="00481B7C"/>
    <w:rsid w:val="004822BC"/>
    <w:rsid w:val="00483581"/>
    <w:rsid w:val="004840C5"/>
    <w:rsid w:val="004842BC"/>
    <w:rsid w:val="0048474F"/>
    <w:rsid w:val="0048488F"/>
    <w:rsid w:val="00484D24"/>
    <w:rsid w:val="0048506D"/>
    <w:rsid w:val="00485145"/>
    <w:rsid w:val="004855D4"/>
    <w:rsid w:val="004857EC"/>
    <w:rsid w:val="00485D90"/>
    <w:rsid w:val="00485FEB"/>
    <w:rsid w:val="0048673E"/>
    <w:rsid w:val="004867CB"/>
    <w:rsid w:val="004876E2"/>
    <w:rsid w:val="00487D0A"/>
    <w:rsid w:val="004903F4"/>
    <w:rsid w:val="00490619"/>
    <w:rsid w:val="00492F44"/>
    <w:rsid w:val="00493049"/>
    <w:rsid w:val="0049319B"/>
    <w:rsid w:val="0049331E"/>
    <w:rsid w:val="00493AFC"/>
    <w:rsid w:val="00493C10"/>
    <w:rsid w:val="0049478B"/>
    <w:rsid w:val="004947D6"/>
    <w:rsid w:val="00494BC2"/>
    <w:rsid w:val="0049503B"/>
    <w:rsid w:val="004950BA"/>
    <w:rsid w:val="0049596E"/>
    <w:rsid w:val="00495C1C"/>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4FE"/>
    <w:rsid w:val="004A287C"/>
    <w:rsid w:val="004A29FB"/>
    <w:rsid w:val="004A310C"/>
    <w:rsid w:val="004A32E0"/>
    <w:rsid w:val="004A37C1"/>
    <w:rsid w:val="004A41A8"/>
    <w:rsid w:val="004A4A37"/>
    <w:rsid w:val="004A4FC1"/>
    <w:rsid w:val="004A52BB"/>
    <w:rsid w:val="004A563E"/>
    <w:rsid w:val="004A5CE6"/>
    <w:rsid w:val="004A5E82"/>
    <w:rsid w:val="004A6061"/>
    <w:rsid w:val="004A60DA"/>
    <w:rsid w:val="004A6219"/>
    <w:rsid w:val="004A64F6"/>
    <w:rsid w:val="004A65C6"/>
    <w:rsid w:val="004A6E59"/>
    <w:rsid w:val="004A787D"/>
    <w:rsid w:val="004A79CB"/>
    <w:rsid w:val="004A7A3C"/>
    <w:rsid w:val="004A7F9F"/>
    <w:rsid w:val="004B07BD"/>
    <w:rsid w:val="004B11C9"/>
    <w:rsid w:val="004B17D0"/>
    <w:rsid w:val="004B211D"/>
    <w:rsid w:val="004B257D"/>
    <w:rsid w:val="004B25AD"/>
    <w:rsid w:val="004B2A50"/>
    <w:rsid w:val="004B2B43"/>
    <w:rsid w:val="004B3063"/>
    <w:rsid w:val="004B336D"/>
    <w:rsid w:val="004B377F"/>
    <w:rsid w:val="004B38FE"/>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83"/>
    <w:rsid w:val="004C118E"/>
    <w:rsid w:val="004C14E7"/>
    <w:rsid w:val="004C170C"/>
    <w:rsid w:val="004C1887"/>
    <w:rsid w:val="004C1CFE"/>
    <w:rsid w:val="004C1F51"/>
    <w:rsid w:val="004C2077"/>
    <w:rsid w:val="004C21A6"/>
    <w:rsid w:val="004C22A4"/>
    <w:rsid w:val="004C27F2"/>
    <w:rsid w:val="004C2F14"/>
    <w:rsid w:val="004C3822"/>
    <w:rsid w:val="004C3D1A"/>
    <w:rsid w:val="004C4075"/>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B67"/>
    <w:rsid w:val="004D3D71"/>
    <w:rsid w:val="004D3E3E"/>
    <w:rsid w:val="004D5738"/>
    <w:rsid w:val="004D5B50"/>
    <w:rsid w:val="004D60BF"/>
    <w:rsid w:val="004D69BF"/>
    <w:rsid w:val="004D7001"/>
    <w:rsid w:val="004D75D2"/>
    <w:rsid w:val="004D7A99"/>
    <w:rsid w:val="004E03BC"/>
    <w:rsid w:val="004E0549"/>
    <w:rsid w:val="004E067E"/>
    <w:rsid w:val="004E06C6"/>
    <w:rsid w:val="004E09ED"/>
    <w:rsid w:val="004E0C52"/>
    <w:rsid w:val="004E0E01"/>
    <w:rsid w:val="004E18A5"/>
    <w:rsid w:val="004E197A"/>
    <w:rsid w:val="004E19D9"/>
    <w:rsid w:val="004E1AE9"/>
    <w:rsid w:val="004E2A65"/>
    <w:rsid w:val="004E2AFB"/>
    <w:rsid w:val="004E2D42"/>
    <w:rsid w:val="004E34DC"/>
    <w:rsid w:val="004E3548"/>
    <w:rsid w:val="004E3661"/>
    <w:rsid w:val="004E3A39"/>
    <w:rsid w:val="004E3BD3"/>
    <w:rsid w:val="004E3BDC"/>
    <w:rsid w:val="004E43C5"/>
    <w:rsid w:val="004E466D"/>
    <w:rsid w:val="004E4762"/>
    <w:rsid w:val="004E4CC4"/>
    <w:rsid w:val="004E54FC"/>
    <w:rsid w:val="004E587D"/>
    <w:rsid w:val="004E58D0"/>
    <w:rsid w:val="004E5D9F"/>
    <w:rsid w:val="004E601B"/>
    <w:rsid w:val="004E65AE"/>
    <w:rsid w:val="004E6D30"/>
    <w:rsid w:val="004E7785"/>
    <w:rsid w:val="004F0D7B"/>
    <w:rsid w:val="004F165A"/>
    <w:rsid w:val="004F18F1"/>
    <w:rsid w:val="004F1CDE"/>
    <w:rsid w:val="004F1F7D"/>
    <w:rsid w:val="004F2414"/>
    <w:rsid w:val="004F338E"/>
    <w:rsid w:val="004F3B9F"/>
    <w:rsid w:val="004F3ECE"/>
    <w:rsid w:val="004F3FC5"/>
    <w:rsid w:val="004F45E2"/>
    <w:rsid w:val="004F56BF"/>
    <w:rsid w:val="004F5E98"/>
    <w:rsid w:val="004F624B"/>
    <w:rsid w:val="004F6443"/>
    <w:rsid w:val="004F64BC"/>
    <w:rsid w:val="004F6EC4"/>
    <w:rsid w:val="004F73C0"/>
    <w:rsid w:val="004F748A"/>
    <w:rsid w:val="004F762C"/>
    <w:rsid w:val="004F7654"/>
    <w:rsid w:val="004F7854"/>
    <w:rsid w:val="004F7A60"/>
    <w:rsid w:val="004F7DBD"/>
    <w:rsid w:val="0050054D"/>
    <w:rsid w:val="00500DE7"/>
    <w:rsid w:val="005011C3"/>
    <w:rsid w:val="00501B2B"/>
    <w:rsid w:val="00502116"/>
    <w:rsid w:val="00502470"/>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3D"/>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3915"/>
    <w:rsid w:val="0051412A"/>
    <w:rsid w:val="005143F3"/>
    <w:rsid w:val="005152B8"/>
    <w:rsid w:val="00515576"/>
    <w:rsid w:val="00515607"/>
    <w:rsid w:val="0051580D"/>
    <w:rsid w:val="00516124"/>
    <w:rsid w:val="0051636E"/>
    <w:rsid w:val="005163E7"/>
    <w:rsid w:val="005166FE"/>
    <w:rsid w:val="00516889"/>
    <w:rsid w:val="00516F0E"/>
    <w:rsid w:val="00517099"/>
    <w:rsid w:val="00517CE9"/>
    <w:rsid w:val="00517EC6"/>
    <w:rsid w:val="00520342"/>
    <w:rsid w:val="00520350"/>
    <w:rsid w:val="00520E2E"/>
    <w:rsid w:val="00521442"/>
    <w:rsid w:val="00521A98"/>
    <w:rsid w:val="00521CC1"/>
    <w:rsid w:val="005220D2"/>
    <w:rsid w:val="0052232D"/>
    <w:rsid w:val="00522736"/>
    <w:rsid w:val="00522A65"/>
    <w:rsid w:val="00522DD9"/>
    <w:rsid w:val="00523219"/>
    <w:rsid w:val="00523410"/>
    <w:rsid w:val="00523933"/>
    <w:rsid w:val="00523A9E"/>
    <w:rsid w:val="00523DAF"/>
    <w:rsid w:val="00524EF0"/>
    <w:rsid w:val="00525298"/>
    <w:rsid w:val="005253DD"/>
    <w:rsid w:val="00525A26"/>
    <w:rsid w:val="00525B0D"/>
    <w:rsid w:val="00525DAC"/>
    <w:rsid w:val="0052616F"/>
    <w:rsid w:val="005261BF"/>
    <w:rsid w:val="0052658A"/>
    <w:rsid w:val="00526B2F"/>
    <w:rsid w:val="00526CAE"/>
    <w:rsid w:val="00526D85"/>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4FB"/>
    <w:rsid w:val="005325F3"/>
    <w:rsid w:val="00532BC8"/>
    <w:rsid w:val="00532D71"/>
    <w:rsid w:val="00533C1A"/>
    <w:rsid w:val="00533D8E"/>
    <w:rsid w:val="00534773"/>
    <w:rsid w:val="0053505D"/>
    <w:rsid w:val="00535695"/>
    <w:rsid w:val="005356F8"/>
    <w:rsid w:val="00535917"/>
    <w:rsid w:val="00535D5C"/>
    <w:rsid w:val="00535D86"/>
    <w:rsid w:val="00536163"/>
    <w:rsid w:val="00536466"/>
    <w:rsid w:val="00536BC8"/>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A82"/>
    <w:rsid w:val="00553C69"/>
    <w:rsid w:val="00553DD5"/>
    <w:rsid w:val="005546B6"/>
    <w:rsid w:val="005546F5"/>
    <w:rsid w:val="0055470F"/>
    <w:rsid w:val="00554AB7"/>
    <w:rsid w:val="00555736"/>
    <w:rsid w:val="0055600A"/>
    <w:rsid w:val="0055603C"/>
    <w:rsid w:val="005560B8"/>
    <w:rsid w:val="00556BC4"/>
    <w:rsid w:val="00557BB1"/>
    <w:rsid w:val="005614DD"/>
    <w:rsid w:val="00561735"/>
    <w:rsid w:val="00561840"/>
    <w:rsid w:val="005618B1"/>
    <w:rsid w:val="00561D1D"/>
    <w:rsid w:val="00561E86"/>
    <w:rsid w:val="0056217D"/>
    <w:rsid w:val="005622F8"/>
    <w:rsid w:val="00562336"/>
    <w:rsid w:val="005624A9"/>
    <w:rsid w:val="00562670"/>
    <w:rsid w:val="00562F99"/>
    <w:rsid w:val="005631ED"/>
    <w:rsid w:val="005634B0"/>
    <w:rsid w:val="005635B1"/>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598"/>
    <w:rsid w:val="00572E3C"/>
    <w:rsid w:val="00572E5E"/>
    <w:rsid w:val="00573202"/>
    <w:rsid w:val="005732C7"/>
    <w:rsid w:val="005736FA"/>
    <w:rsid w:val="005737AE"/>
    <w:rsid w:val="00573F5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764"/>
    <w:rsid w:val="005819E8"/>
    <w:rsid w:val="00581F27"/>
    <w:rsid w:val="005822D2"/>
    <w:rsid w:val="00582791"/>
    <w:rsid w:val="00582884"/>
    <w:rsid w:val="0058294C"/>
    <w:rsid w:val="00582CCD"/>
    <w:rsid w:val="0058319D"/>
    <w:rsid w:val="005831FA"/>
    <w:rsid w:val="0058325E"/>
    <w:rsid w:val="005838E9"/>
    <w:rsid w:val="00583983"/>
    <w:rsid w:val="00583AF8"/>
    <w:rsid w:val="00584291"/>
    <w:rsid w:val="005843CE"/>
    <w:rsid w:val="00584491"/>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581"/>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5BC"/>
    <w:rsid w:val="005A173A"/>
    <w:rsid w:val="005A1740"/>
    <w:rsid w:val="005A1F2A"/>
    <w:rsid w:val="005A1FA4"/>
    <w:rsid w:val="005A201C"/>
    <w:rsid w:val="005A2209"/>
    <w:rsid w:val="005A2234"/>
    <w:rsid w:val="005A2CE3"/>
    <w:rsid w:val="005A3421"/>
    <w:rsid w:val="005A3507"/>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03D1"/>
    <w:rsid w:val="005B1007"/>
    <w:rsid w:val="005B1D59"/>
    <w:rsid w:val="005B2057"/>
    <w:rsid w:val="005B2684"/>
    <w:rsid w:val="005B286A"/>
    <w:rsid w:val="005B2FCF"/>
    <w:rsid w:val="005B385F"/>
    <w:rsid w:val="005B3AAC"/>
    <w:rsid w:val="005B3E7D"/>
    <w:rsid w:val="005B4CDA"/>
    <w:rsid w:val="005B507D"/>
    <w:rsid w:val="005B5472"/>
    <w:rsid w:val="005B56E6"/>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365F"/>
    <w:rsid w:val="005C4562"/>
    <w:rsid w:val="005C4718"/>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177"/>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7DC"/>
    <w:rsid w:val="005D6ABF"/>
    <w:rsid w:val="005D71F6"/>
    <w:rsid w:val="005D7C1E"/>
    <w:rsid w:val="005D7E6C"/>
    <w:rsid w:val="005D7FE6"/>
    <w:rsid w:val="005E01FC"/>
    <w:rsid w:val="005E02AE"/>
    <w:rsid w:val="005E0409"/>
    <w:rsid w:val="005E063F"/>
    <w:rsid w:val="005E0C06"/>
    <w:rsid w:val="005E0F24"/>
    <w:rsid w:val="005E123D"/>
    <w:rsid w:val="005E13EB"/>
    <w:rsid w:val="005E1833"/>
    <w:rsid w:val="005E1845"/>
    <w:rsid w:val="005E1A6D"/>
    <w:rsid w:val="005E1E3C"/>
    <w:rsid w:val="005E2C44"/>
    <w:rsid w:val="005E2CCA"/>
    <w:rsid w:val="005E30C2"/>
    <w:rsid w:val="005E3A10"/>
    <w:rsid w:val="005E3AE8"/>
    <w:rsid w:val="005E3AFC"/>
    <w:rsid w:val="005E3FD9"/>
    <w:rsid w:val="005E40E0"/>
    <w:rsid w:val="005E47CD"/>
    <w:rsid w:val="005E4F9F"/>
    <w:rsid w:val="005E4FA9"/>
    <w:rsid w:val="005E50EB"/>
    <w:rsid w:val="005E58CA"/>
    <w:rsid w:val="005E59BD"/>
    <w:rsid w:val="005E5C2B"/>
    <w:rsid w:val="005E6123"/>
    <w:rsid w:val="005E61BC"/>
    <w:rsid w:val="005E635B"/>
    <w:rsid w:val="005E6431"/>
    <w:rsid w:val="005E6650"/>
    <w:rsid w:val="005E684F"/>
    <w:rsid w:val="005E70E0"/>
    <w:rsid w:val="005E7210"/>
    <w:rsid w:val="005E79AB"/>
    <w:rsid w:val="005E7A1E"/>
    <w:rsid w:val="005E7B94"/>
    <w:rsid w:val="005E7E0E"/>
    <w:rsid w:val="005F0C01"/>
    <w:rsid w:val="005F1309"/>
    <w:rsid w:val="005F150F"/>
    <w:rsid w:val="005F1887"/>
    <w:rsid w:val="005F18E1"/>
    <w:rsid w:val="005F1D55"/>
    <w:rsid w:val="005F25B8"/>
    <w:rsid w:val="005F2FD2"/>
    <w:rsid w:val="005F31E6"/>
    <w:rsid w:val="005F3A98"/>
    <w:rsid w:val="005F3D27"/>
    <w:rsid w:val="005F44CA"/>
    <w:rsid w:val="005F47AC"/>
    <w:rsid w:val="005F4977"/>
    <w:rsid w:val="005F5138"/>
    <w:rsid w:val="005F532A"/>
    <w:rsid w:val="005F5CD5"/>
    <w:rsid w:val="005F5E83"/>
    <w:rsid w:val="005F5F21"/>
    <w:rsid w:val="005F6704"/>
    <w:rsid w:val="005F7145"/>
    <w:rsid w:val="005F7DA9"/>
    <w:rsid w:val="006006B7"/>
    <w:rsid w:val="006006D4"/>
    <w:rsid w:val="006006EE"/>
    <w:rsid w:val="00600E14"/>
    <w:rsid w:val="006016FE"/>
    <w:rsid w:val="006021A4"/>
    <w:rsid w:val="00602658"/>
    <w:rsid w:val="00602758"/>
    <w:rsid w:val="00602D2B"/>
    <w:rsid w:val="00602ED8"/>
    <w:rsid w:val="00603F5C"/>
    <w:rsid w:val="006046B0"/>
    <w:rsid w:val="00604D18"/>
    <w:rsid w:val="00604D52"/>
    <w:rsid w:val="006050B3"/>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A61"/>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EA"/>
    <w:rsid w:val="00617CFD"/>
    <w:rsid w:val="00617FF0"/>
    <w:rsid w:val="006203E9"/>
    <w:rsid w:val="006205AA"/>
    <w:rsid w:val="006207D1"/>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0F4"/>
    <w:rsid w:val="00630132"/>
    <w:rsid w:val="00630540"/>
    <w:rsid w:val="006307AA"/>
    <w:rsid w:val="00630887"/>
    <w:rsid w:val="00630B9E"/>
    <w:rsid w:val="00630D5D"/>
    <w:rsid w:val="0063115F"/>
    <w:rsid w:val="006314CC"/>
    <w:rsid w:val="00631617"/>
    <w:rsid w:val="0063185E"/>
    <w:rsid w:val="006320D1"/>
    <w:rsid w:val="006322A0"/>
    <w:rsid w:val="006322A7"/>
    <w:rsid w:val="0063245B"/>
    <w:rsid w:val="006326D2"/>
    <w:rsid w:val="00632AE1"/>
    <w:rsid w:val="00632EFA"/>
    <w:rsid w:val="006334BC"/>
    <w:rsid w:val="0063379E"/>
    <w:rsid w:val="006338FE"/>
    <w:rsid w:val="00633C0C"/>
    <w:rsid w:val="00634AE8"/>
    <w:rsid w:val="00634DD0"/>
    <w:rsid w:val="00634E91"/>
    <w:rsid w:val="0063553D"/>
    <w:rsid w:val="00635C12"/>
    <w:rsid w:val="00635C8E"/>
    <w:rsid w:val="00635E91"/>
    <w:rsid w:val="006362C8"/>
    <w:rsid w:val="0063633E"/>
    <w:rsid w:val="006363F1"/>
    <w:rsid w:val="006367BE"/>
    <w:rsid w:val="006368F0"/>
    <w:rsid w:val="00637AE1"/>
    <w:rsid w:val="00637BE2"/>
    <w:rsid w:val="00640922"/>
    <w:rsid w:val="006411AC"/>
    <w:rsid w:val="00641FA8"/>
    <w:rsid w:val="006424B1"/>
    <w:rsid w:val="00642A55"/>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1A7C"/>
    <w:rsid w:val="006528F5"/>
    <w:rsid w:val="00652F98"/>
    <w:rsid w:val="006533C2"/>
    <w:rsid w:val="00653B3F"/>
    <w:rsid w:val="00653CCC"/>
    <w:rsid w:val="00653F0E"/>
    <w:rsid w:val="0065420E"/>
    <w:rsid w:val="00654465"/>
    <w:rsid w:val="0065582F"/>
    <w:rsid w:val="00655C70"/>
    <w:rsid w:val="00655CB5"/>
    <w:rsid w:val="0065616B"/>
    <w:rsid w:val="006567D9"/>
    <w:rsid w:val="00656DCC"/>
    <w:rsid w:val="0066074A"/>
    <w:rsid w:val="00660B78"/>
    <w:rsid w:val="00661375"/>
    <w:rsid w:val="00661A03"/>
    <w:rsid w:val="006626B2"/>
    <w:rsid w:val="0066294E"/>
    <w:rsid w:val="00662A73"/>
    <w:rsid w:val="00662E04"/>
    <w:rsid w:val="00662F25"/>
    <w:rsid w:val="006633AD"/>
    <w:rsid w:val="00663550"/>
    <w:rsid w:val="0066385D"/>
    <w:rsid w:val="00663CC7"/>
    <w:rsid w:val="006649B8"/>
    <w:rsid w:val="00664B95"/>
    <w:rsid w:val="006652FF"/>
    <w:rsid w:val="00666027"/>
    <w:rsid w:val="006661F5"/>
    <w:rsid w:val="00666719"/>
    <w:rsid w:val="00667690"/>
    <w:rsid w:val="00667761"/>
    <w:rsid w:val="00667A59"/>
    <w:rsid w:val="00667C7D"/>
    <w:rsid w:val="00670A3D"/>
    <w:rsid w:val="00670F9D"/>
    <w:rsid w:val="00671081"/>
    <w:rsid w:val="00672300"/>
    <w:rsid w:val="00672E17"/>
    <w:rsid w:val="00673138"/>
    <w:rsid w:val="00673545"/>
    <w:rsid w:val="00673E5B"/>
    <w:rsid w:val="00674911"/>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1AD4"/>
    <w:rsid w:val="006823F5"/>
    <w:rsid w:val="00682BCA"/>
    <w:rsid w:val="00682D79"/>
    <w:rsid w:val="00682E23"/>
    <w:rsid w:val="0068339D"/>
    <w:rsid w:val="006834E7"/>
    <w:rsid w:val="0068357E"/>
    <w:rsid w:val="006836B7"/>
    <w:rsid w:val="00683B4E"/>
    <w:rsid w:val="00683BAF"/>
    <w:rsid w:val="006845CA"/>
    <w:rsid w:val="00685325"/>
    <w:rsid w:val="006856AA"/>
    <w:rsid w:val="00686322"/>
    <w:rsid w:val="00686532"/>
    <w:rsid w:val="00686555"/>
    <w:rsid w:val="00687298"/>
    <w:rsid w:val="00687B87"/>
    <w:rsid w:val="00687E5B"/>
    <w:rsid w:val="006908E8"/>
    <w:rsid w:val="00691494"/>
    <w:rsid w:val="00691E11"/>
    <w:rsid w:val="00691F4E"/>
    <w:rsid w:val="00692182"/>
    <w:rsid w:val="00692438"/>
    <w:rsid w:val="006929D8"/>
    <w:rsid w:val="0069396F"/>
    <w:rsid w:val="00693DA2"/>
    <w:rsid w:val="00694D76"/>
    <w:rsid w:val="0069502F"/>
    <w:rsid w:val="00695165"/>
    <w:rsid w:val="0069528E"/>
    <w:rsid w:val="00695808"/>
    <w:rsid w:val="00695D8E"/>
    <w:rsid w:val="00696FFF"/>
    <w:rsid w:val="00697240"/>
    <w:rsid w:val="00697A34"/>
    <w:rsid w:val="00697AE3"/>
    <w:rsid w:val="00697DFD"/>
    <w:rsid w:val="00697EE2"/>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106A"/>
    <w:rsid w:val="006B10BE"/>
    <w:rsid w:val="006B11F0"/>
    <w:rsid w:val="006B15B6"/>
    <w:rsid w:val="006B1773"/>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0B04"/>
    <w:rsid w:val="006C24F1"/>
    <w:rsid w:val="006C269F"/>
    <w:rsid w:val="006C3120"/>
    <w:rsid w:val="006C41F3"/>
    <w:rsid w:val="006C423B"/>
    <w:rsid w:val="006C48A8"/>
    <w:rsid w:val="006C4C05"/>
    <w:rsid w:val="006C5063"/>
    <w:rsid w:val="006C512A"/>
    <w:rsid w:val="006C5247"/>
    <w:rsid w:val="006C550E"/>
    <w:rsid w:val="006C5981"/>
    <w:rsid w:val="006C5CA0"/>
    <w:rsid w:val="006C6113"/>
    <w:rsid w:val="006C63FC"/>
    <w:rsid w:val="006C6418"/>
    <w:rsid w:val="006C6681"/>
    <w:rsid w:val="006C6753"/>
    <w:rsid w:val="006C75B6"/>
    <w:rsid w:val="006C77F8"/>
    <w:rsid w:val="006C7BA6"/>
    <w:rsid w:val="006D04F7"/>
    <w:rsid w:val="006D0CEF"/>
    <w:rsid w:val="006D114F"/>
    <w:rsid w:val="006D1367"/>
    <w:rsid w:val="006D15A0"/>
    <w:rsid w:val="006D19E8"/>
    <w:rsid w:val="006D2113"/>
    <w:rsid w:val="006D213B"/>
    <w:rsid w:val="006D242C"/>
    <w:rsid w:val="006D2815"/>
    <w:rsid w:val="006D2B9D"/>
    <w:rsid w:val="006D2C29"/>
    <w:rsid w:val="006D2CCE"/>
    <w:rsid w:val="006D30BB"/>
    <w:rsid w:val="006D339A"/>
    <w:rsid w:val="006D34D6"/>
    <w:rsid w:val="006D391D"/>
    <w:rsid w:val="006D3E04"/>
    <w:rsid w:val="006D455A"/>
    <w:rsid w:val="006D47CA"/>
    <w:rsid w:val="006D545A"/>
    <w:rsid w:val="006D5712"/>
    <w:rsid w:val="006D5CC8"/>
    <w:rsid w:val="006D5D71"/>
    <w:rsid w:val="006D632A"/>
    <w:rsid w:val="006D6AF2"/>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07"/>
    <w:rsid w:val="006E74DA"/>
    <w:rsid w:val="006E7800"/>
    <w:rsid w:val="006E7EDE"/>
    <w:rsid w:val="006F030E"/>
    <w:rsid w:val="006F03AA"/>
    <w:rsid w:val="006F051F"/>
    <w:rsid w:val="006F0818"/>
    <w:rsid w:val="006F0BCA"/>
    <w:rsid w:val="006F0D13"/>
    <w:rsid w:val="006F0EA9"/>
    <w:rsid w:val="006F1174"/>
    <w:rsid w:val="006F1B47"/>
    <w:rsid w:val="006F21E4"/>
    <w:rsid w:val="006F25D7"/>
    <w:rsid w:val="006F272D"/>
    <w:rsid w:val="006F28F2"/>
    <w:rsid w:val="006F2921"/>
    <w:rsid w:val="006F2B25"/>
    <w:rsid w:val="006F320C"/>
    <w:rsid w:val="006F3446"/>
    <w:rsid w:val="006F3752"/>
    <w:rsid w:val="006F38F6"/>
    <w:rsid w:val="006F3E61"/>
    <w:rsid w:val="006F4D1D"/>
    <w:rsid w:val="006F548E"/>
    <w:rsid w:val="006F551A"/>
    <w:rsid w:val="006F6045"/>
    <w:rsid w:val="006F6429"/>
    <w:rsid w:val="006F643E"/>
    <w:rsid w:val="006F64CA"/>
    <w:rsid w:val="006F6EED"/>
    <w:rsid w:val="0070014B"/>
    <w:rsid w:val="00700FCA"/>
    <w:rsid w:val="0070215C"/>
    <w:rsid w:val="00702349"/>
    <w:rsid w:val="00702B44"/>
    <w:rsid w:val="00702D2B"/>
    <w:rsid w:val="007030D6"/>
    <w:rsid w:val="00703A33"/>
    <w:rsid w:val="00703E0B"/>
    <w:rsid w:val="0070463C"/>
    <w:rsid w:val="00704958"/>
    <w:rsid w:val="00704E56"/>
    <w:rsid w:val="00704FA8"/>
    <w:rsid w:val="0070523C"/>
    <w:rsid w:val="007053CD"/>
    <w:rsid w:val="0070629D"/>
    <w:rsid w:val="0070662A"/>
    <w:rsid w:val="007066BD"/>
    <w:rsid w:val="007066D8"/>
    <w:rsid w:val="00706E7E"/>
    <w:rsid w:val="00706F5B"/>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84A"/>
    <w:rsid w:val="00712AF3"/>
    <w:rsid w:val="00712B31"/>
    <w:rsid w:val="00713414"/>
    <w:rsid w:val="00713819"/>
    <w:rsid w:val="00713849"/>
    <w:rsid w:val="00714282"/>
    <w:rsid w:val="007148A3"/>
    <w:rsid w:val="0071492C"/>
    <w:rsid w:val="00714B2B"/>
    <w:rsid w:val="00714CBF"/>
    <w:rsid w:val="00714D28"/>
    <w:rsid w:val="00714FB1"/>
    <w:rsid w:val="00715EE1"/>
    <w:rsid w:val="00716422"/>
    <w:rsid w:val="00716522"/>
    <w:rsid w:val="00716F82"/>
    <w:rsid w:val="007172C0"/>
    <w:rsid w:val="0071767D"/>
    <w:rsid w:val="00717D0D"/>
    <w:rsid w:val="00717D1D"/>
    <w:rsid w:val="00717E6B"/>
    <w:rsid w:val="007202D6"/>
    <w:rsid w:val="0072033A"/>
    <w:rsid w:val="00721253"/>
    <w:rsid w:val="0072128C"/>
    <w:rsid w:val="00721764"/>
    <w:rsid w:val="007219AB"/>
    <w:rsid w:val="00722BBB"/>
    <w:rsid w:val="00723576"/>
    <w:rsid w:val="007238B3"/>
    <w:rsid w:val="00723C74"/>
    <w:rsid w:val="007241FB"/>
    <w:rsid w:val="007259B0"/>
    <w:rsid w:val="00725B4F"/>
    <w:rsid w:val="00725C21"/>
    <w:rsid w:val="00725DF5"/>
    <w:rsid w:val="00725F66"/>
    <w:rsid w:val="00725FF7"/>
    <w:rsid w:val="00726F70"/>
    <w:rsid w:val="00726F81"/>
    <w:rsid w:val="007274AF"/>
    <w:rsid w:val="00727687"/>
    <w:rsid w:val="00730734"/>
    <w:rsid w:val="007312DA"/>
    <w:rsid w:val="00731729"/>
    <w:rsid w:val="00731A6A"/>
    <w:rsid w:val="00732550"/>
    <w:rsid w:val="00732D7F"/>
    <w:rsid w:val="00732FAA"/>
    <w:rsid w:val="00733A61"/>
    <w:rsid w:val="00733F29"/>
    <w:rsid w:val="0073483F"/>
    <w:rsid w:val="007348DA"/>
    <w:rsid w:val="00734F51"/>
    <w:rsid w:val="007350FB"/>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6A3"/>
    <w:rsid w:val="00741A56"/>
    <w:rsid w:val="00741EC0"/>
    <w:rsid w:val="007422D2"/>
    <w:rsid w:val="007422F8"/>
    <w:rsid w:val="00742443"/>
    <w:rsid w:val="007426C7"/>
    <w:rsid w:val="00742CAC"/>
    <w:rsid w:val="00742E5B"/>
    <w:rsid w:val="007431B3"/>
    <w:rsid w:val="007439A8"/>
    <w:rsid w:val="00745000"/>
    <w:rsid w:val="007455A5"/>
    <w:rsid w:val="007455F5"/>
    <w:rsid w:val="00745BA1"/>
    <w:rsid w:val="00746129"/>
    <w:rsid w:val="007462CD"/>
    <w:rsid w:val="00746695"/>
    <w:rsid w:val="007468D7"/>
    <w:rsid w:val="007469CC"/>
    <w:rsid w:val="00746D0C"/>
    <w:rsid w:val="00747227"/>
    <w:rsid w:val="00747337"/>
    <w:rsid w:val="007500AA"/>
    <w:rsid w:val="007505C9"/>
    <w:rsid w:val="007515A4"/>
    <w:rsid w:val="007515FC"/>
    <w:rsid w:val="0075168D"/>
    <w:rsid w:val="00751FA7"/>
    <w:rsid w:val="007524E0"/>
    <w:rsid w:val="00753139"/>
    <w:rsid w:val="00753573"/>
    <w:rsid w:val="0075402A"/>
    <w:rsid w:val="0075464F"/>
    <w:rsid w:val="007546FF"/>
    <w:rsid w:val="00755523"/>
    <w:rsid w:val="00755835"/>
    <w:rsid w:val="007576EC"/>
    <w:rsid w:val="00760046"/>
    <w:rsid w:val="00760058"/>
    <w:rsid w:val="00760B35"/>
    <w:rsid w:val="0076159D"/>
    <w:rsid w:val="0076165D"/>
    <w:rsid w:val="0076172A"/>
    <w:rsid w:val="00761840"/>
    <w:rsid w:val="007619AA"/>
    <w:rsid w:val="007623B8"/>
    <w:rsid w:val="00762425"/>
    <w:rsid w:val="007625E8"/>
    <w:rsid w:val="00763157"/>
    <w:rsid w:val="00763572"/>
    <w:rsid w:val="007635E6"/>
    <w:rsid w:val="0076512D"/>
    <w:rsid w:val="007653B0"/>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2E3D"/>
    <w:rsid w:val="00772E66"/>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2B"/>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880"/>
    <w:rsid w:val="00797E99"/>
    <w:rsid w:val="00797F56"/>
    <w:rsid w:val="007A00FA"/>
    <w:rsid w:val="007A07A3"/>
    <w:rsid w:val="007A23A5"/>
    <w:rsid w:val="007A252B"/>
    <w:rsid w:val="007A25CA"/>
    <w:rsid w:val="007A29C3"/>
    <w:rsid w:val="007A30C2"/>
    <w:rsid w:val="007A31FB"/>
    <w:rsid w:val="007A3250"/>
    <w:rsid w:val="007A34D0"/>
    <w:rsid w:val="007A3540"/>
    <w:rsid w:val="007A3CDE"/>
    <w:rsid w:val="007A4048"/>
    <w:rsid w:val="007A4B1E"/>
    <w:rsid w:val="007A5B69"/>
    <w:rsid w:val="007A6152"/>
    <w:rsid w:val="007A6336"/>
    <w:rsid w:val="007A63B7"/>
    <w:rsid w:val="007A6734"/>
    <w:rsid w:val="007A697C"/>
    <w:rsid w:val="007A6B07"/>
    <w:rsid w:val="007A76CD"/>
    <w:rsid w:val="007A7798"/>
    <w:rsid w:val="007A792A"/>
    <w:rsid w:val="007B0B42"/>
    <w:rsid w:val="007B0B74"/>
    <w:rsid w:val="007B0EB2"/>
    <w:rsid w:val="007B1288"/>
    <w:rsid w:val="007B1A7C"/>
    <w:rsid w:val="007B1B8F"/>
    <w:rsid w:val="007B1C22"/>
    <w:rsid w:val="007B1C61"/>
    <w:rsid w:val="007B1CD8"/>
    <w:rsid w:val="007B2502"/>
    <w:rsid w:val="007B2758"/>
    <w:rsid w:val="007B291A"/>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9EE"/>
    <w:rsid w:val="007C2D39"/>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1A"/>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118"/>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11B"/>
    <w:rsid w:val="007E28DA"/>
    <w:rsid w:val="007E2AFE"/>
    <w:rsid w:val="007E2E1D"/>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AE"/>
    <w:rsid w:val="007E75C7"/>
    <w:rsid w:val="007E7A4F"/>
    <w:rsid w:val="007E7B82"/>
    <w:rsid w:val="007E7EE0"/>
    <w:rsid w:val="007E7F85"/>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3C7F"/>
    <w:rsid w:val="007F4468"/>
    <w:rsid w:val="007F45BB"/>
    <w:rsid w:val="007F4A46"/>
    <w:rsid w:val="007F4CEA"/>
    <w:rsid w:val="007F4D4B"/>
    <w:rsid w:val="007F4F95"/>
    <w:rsid w:val="007F4FF3"/>
    <w:rsid w:val="007F52A1"/>
    <w:rsid w:val="007F5544"/>
    <w:rsid w:val="007F594C"/>
    <w:rsid w:val="007F5EC5"/>
    <w:rsid w:val="007F604D"/>
    <w:rsid w:val="007F6228"/>
    <w:rsid w:val="007F6575"/>
    <w:rsid w:val="007F669A"/>
    <w:rsid w:val="007F6C52"/>
    <w:rsid w:val="007F6DC2"/>
    <w:rsid w:val="007F717C"/>
    <w:rsid w:val="007F75A2"/>
    <w:rsid w:val="007F7AC4"/>
    <w:rsid w:val="00800194"/>
    <w:rsid w:val="00800226"/>
    <w:rsid w:val="0080059C"/>
    <w:rsid w:val="008006E2"/>
    <w:rsid w:val="0080077E"/>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4FDF"/>
    <w:rsid w:val="008054E8"/>
    <w:rsid w:val="008058D8"/>
    <w:rsid w:val="008059C4"/>
    <w:rsid w:val="00805AE8"/>
    <w:rsid w:val="00805D84"/>
    <w:rsid w:val="0080617D"/>
    <w:rsid w:val="00806C3E"/>
    <w:rsid w:val="0080761F"/>
    <w:rsid w:val="00807756"/>
    <w:rsid w:val="0081014D"/>
    <w:rsid w:val="00810B13"/>
    <w:rsid w:val="008115F2"/>
    <w:rsid w:val="0081171D"/>
    <w:rsid w:val="00811795"/>
    <w:rsid w:val="00811C01"/>
    <w:rsid w:val="00812A7D"/>
    <w:rsid w:val="00812D70"/>
    <w:rsid w:val="008141A1"/>
    <w:rsid w:val="00814480"/>
    <w:rsid w:val="00814FA6"/>
    <w:rsid w:val="0081545A"/>
    <w:rsid w:val="0081548A"/>
    <w:rsid w:val="008155B5"/>
    <w:rsid w:val="008158E4"/>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57E5"/>
    <w:rsid w:val="00826757"/>
    <w:rsid w:val="00826AEE"/>
    <w:rsid w:val="008272FE"/>
    <w:rsid w:val="008275E9"/>
    <w:rsid w:val="008279FA"/>
    <w:rsid w:val="00827A24"/>
    <w:rsid w:val="00831156"/>
    <w:rsid w:val="00831920"/>
    <w:rsid w:val="00831A82"/>
    <w:rsid w:val="00831A94"/>
    <w:rsid w:val="00831AAE"/>
    <w:rsid w:val="0083271A"/>
    <w:rsid w:val="00832BD1"/>
    <w:rsid w:val="00832D82"/>
    <w:rsid w:val="00832E62"/>
    <w:rsid w:val="00833EC4"/>
    <w:rsid w:val="0083473F"/>
    <w:rsid w:val="0083480C"/>
    <w:rsid w:val="00834A6E"/>
    <w:rsid w:val="00834AE0"/>
    <w:rsid w:val="00835604"/>
    <w:rsid w:val="00835821"/>
    <w:rsid w:val="00835EA6"/>
    <w:rsid w:val="00835ED5"/>
    <w:rsid w:val="00836126"/>
    <w:rsid w:val="008361FE"/>
    <w:rsid w:val="00836ED7"/>
    <w:rsid w:val="0083705D"/>
    <w:rsid w:val="00837E79"/>
    <w:rsid w:val="008403C9"/>
    <w:rsid w:val="00840519"/>
    <w:rsid w:val="00840965"/>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47B0D"/>
    <w:rsid w:val="008500C2"/>
    <w:rsid w:val="0085068A"/>
    <w:rsid w:val="00850929"/>
    <w:rsid w:val="00850A88"/>
    <w:rsid w:val="00850E54"/>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23"/>
    <w:rsid w:val="00856CC2"/>
    <w:rsid w:val="00857208"/>
    <w:rsid w:val="00857379"/>
    <w:rsid w:val="008575DA"/>
    <w:rsid w:val="00857A88"/>
    <w:rsid w:val="0086037A"/>
    <w:rsid w:val="0086072F"/>
    <w:rsid w:val="00860D88"/>
    <w:rsid w:val="008611FE"/>
    <w:rsid w:val="00861307"/>
    <w:rsid w:val="00862077"/>
    <w:rsid w:val="00862389"/>
    <w:rsid w:val="008626E7"/>
    <w:rsid w:val="008635D9"/>
    <w:rsid w:val="008637E3"/>
    <w:rsid w:val="0086403E"/>
    <w:rsid w:val="00864ECF"/>
    <w:rsid w:val="00865176"/>
    <w:rsid w:val="0086578A"/>
    <w:rsid w:val="00865886"/>
    <w:rsid w:val="008660EC"/>
    <w:rsid w:val="008663F1"/>
    <w:rsid w:val="008664CD"/>
    <w:rsid w:val="00866777"/>
    <w:rsid w:val="0086690B"/>
    <w:rsid w:val="00866E54"/>
    <w:rsid w:val="00867203"/>
    <w:rsid w:val="008672AD"/>
    <w:rsid w:val="00867832"/>
    <w:rsid w:val="008679DD"/>
    <w:rsid w:val="008679FB"/>
    <w:rsid w:val="0087066E"/>
    <w:rsid w:val="00870A23"/>
    <w:rsid w:val="00870EE7"/>
    <w:rsid w:val="00870FA8"/>
    <w:rsid w:val="00871A65"/>
    <w:rsid w:val="00871EE2"/>
    <w:rsid w:val="008722DE"/>
    <w:rsid w:val="00872F11"/>
    <w:rsid w:val="008731DE"/>
    <w:rsid w:val="00873356"/>
    <w:rsid w:val="008734C9"/>
    <w:rsid w:val="008735BE"/>
    <w:rsid w:val="00873630"/>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77F79"/>
    <w:rsid w:val="00880043"/>
    <w:rsid w:val="0088018C"/>
    <w:rsid w:val="008801B6"/>
    <w:rsid w:val="008805F2"/>
    <w:rsid w:val="008816B0"/>
    <w:rsid w:val="00881C34"/>
    <w:rsid w:val="00882361"/>
    <w:rsid w:val="008827E0"/>
    <w:rsid w:val="0088282A"/>
    <w:rsid w:val="0088286B"/>
    <w:rsid w:val="00882F7B"/>
    <w:rsid w:val="0088310D"/>
    <w:rsid w:val="00883212"/>
    <w:rsid w:val="00883400"/>
    <w:rsid w:val="0088345E"/>
    <w:rsid w:val="00883846"/>
    <w:rsid w:val="00883B6E"/>
    <w:rsid w:val="00884098"/>
    <w:rsid w:val="00884B31"/>
    <w:rsid w:val="00884CF9"/>
    <w:rsid w:val="00884D28"/>
    <w:rsid w:val="00884F3B"/>
    <w:rsid w:val="00885031"/>
    <w:rsid w:val="008850BD"/>
    <w:rsid w:val="008850E5"/>
    <w:rsid w:val="00885BA0"/>
    <w:rsid w:val="0088647F"/>
    <w:rsid w:val="00886555"/>
    <w:rsid w:val="00886A30"/>
    <w:rsid w:val="00886C76"/>
    <w:rsid w:val="00886C8F"/>
    <w:rsid w:val="008873DC"/>
    <w:rsid w:val="0088774A"/>
    <w:rsid w:val="00887DBE"/>
    <w:rsid w:val="0089041D"/>
    <w:rsid w:val="00890675"/>
    <w:rsid w:val="00890B17"/>
    <w:rsid w:val="008910E5"/>
    <w:rsid w:val="00891257"/>
    <w:rsid w:val="0089133F"/>
    <w:rsid w:val="00891452"/>
    <w:rsid w:val="008916A9"/>
    <w:rsid w:val="0089170F"/>
    <w:rsid w:val="00891796"/>
    <w:rsid w:val="00891856"/>
    <w:rsid w:val="008919F1"/>
    <w:rsid w:val="00891AE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DFF"/>
    <w:rsid w:val="00896E0E"/>
    <w:rsid w:val="008970FB"/>
    <w:rsid w:val="00897BFB"/>
    <w:rsid w:val="008A0115"/>
    <w:rsid w:val="008A05F0"/>
    <w:rsid w:val="008A0682"/>
    <w:rsid w:val="008A0E1C"/>
    <w:rsid w:val="008A15A5"/>
    <w:rsid w:val="008A166C"/>
    <w:rsid w:val="008A1EF0"/>
    <w:rsid w:val="008A241C"/>
    <w:rsid w:val="008A2579"/>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198"/>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0BC"/>
    <w:rsid w:val="008B71EE"/>
    <w:rsid w:val="008B732B"/>
    <w:rsid w:val="008B79C1"/>
    <w:rsid w:val="008C12BE"/>
    <w:rsid w:val="008C1881"/>
    <w:rsid w:val="008C18EA"/>
    <w:rsid w:val="008C218C"/>
    <w:rsid w:val="008C247C"/>
    <w:rsid w:val="008C24B6"/>
    <w:rsid w:val="008C2DB0"/>
    <w:rsid w:val="008C36A1"/>
    <w:rsid w:val="008C388A"/>
    <w:rsid w:val="008C49C4"/>
    <w:rsid w:val="008C5013"/>
    <w:rsid w:val="008C567D"/>
    <w:rsid w:val="008C5A45"/>
    <w:rsid w:val="008C5BF8"/>
    <w:rsid w:val="008C5E21"/>
    <w:rsid w:val="008C5E9F"/>
    <w:rsid w:val="008C640D"/>
    <w:rsid w:val="008C681E"/>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BE7"/>
    <w:rsid w:val="008D6E57"/>
    <w:rsid w:val="008D6EAE"/>
    <w:rsid w:val="008D727A"/>
    <w:rsid w:val="008D7768"/>
    <w:rsid w:val="008D7987"/>
    <w:rsid w:val="008D7BC9"/>
    <w:rsid w:val="008E01BF"/>
    <w:rsid w:val="008E0373"/>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B6B"/>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69AD"/>
    <w:rsid w:val="008F754A"/>
    <w:rsid w:val="008F78CE"/>
    <w:rsid w:val="008F7C88"/>
    <w:rsid w:val="00900420"/>
    <w:rsid w:val="009005ED"/>
    <w:rsid w:val="00900766"/>
    <w:rsid w:val="00900830"/>
    <w:rsid w:val="00900842"/>
    <w:rsid w:val="00900CF5"/>
    <w:rsid w:val="00901E88"/>
    <w:rsid w:val="00902B23"/>
    <w:rsid w:val="00902DC4"/>
    <w:rsid w:val="009032E4"/>
    <w:rsid w:val="00903512"/>
    <w:rsid w:val="009036E4"/>
    <w:rsid w:val="00903865"/>
    <w:rsid w:val="009046AC"/>
    <w:rsid w:val="00904C73"/>
    <w:rsid w:val="0090547C"/>
    <w:rsid w:val="00905C5D"/>
    <w:rsid w:val="00906009"/>
    <w:rsid w:val="009065E1"/>
    <w:rsid w:val="0090667A"/>
    <w:rsid w:val="00906B3A"/>
    <w:rsid w:val="00906F14"/>
    <w:rsid w:val="00907E19"/>
    <w:rsid w:val="009102A9"/>
    <w:rsid w:val="0091086D"/>
    <w:rsid w:val="009110D2"/>
    <w:rsid w:val="00911593"/>
    <w:rsid w:val="009118B8"/>
    <w:rsid w:val="00911942"/>
    <w:rsid w:val="00911A6D"/>
    <w:rsid w:val="00911D6D"/>
    <w:rsid w:val="009131E9"/>
    <w:rsid w:val="009131F2"/>
    <w:rsid w:val="009134AC"/>
    <w:rsid w:val="00913845"/>
    <w:rsid w:val="00913C1F"/>
    <w:rsid w:val="009140A8"/>
    <w:rsid w:val="0091422F"/>
    <w:rsid w:val="00914DF7"/>
    <w:rsid w:val="00915544"/>
    <w:rsid w:val="0091558F"/>
    <w:rsid w:val="00915601"/>
    <w:rsid w:val="00915667"/>
    <w:rsid w:val="00916B12"/>
    <w:rsid w:val="009173BD"/>
    <w:rsid w:val="00920171"/>
    <w:rsid w:val="00920208"/>
    <w:rsid w:val="0092088D"/>
    <w:rsid w:val="00921008"/>
    <w:rsid w:val="009225F2"/>
    <w:rsid w:val="00922B0B"/>
    <w:rsid w:val="00922E47"/>
    <w:rsid w:val="00923140"/>
    <w:rsid w:val="00923233"/>
    <w:rsid w:val="00923DA1"/>
    <w:rsid w:val="00924A06"/>
    <w:rsid w:val="00924DEE"/>
    <w:rsid w:val="009253AF"/>
    <w:rsid w:val="00925FCD"/>
    <w:rsid w:val="009268B5"/>
    <w:rsid w:val="00926C56"/>
    <w:rsid w:val="00927814"/>
    <w:rsid w:val="009278A2"/>
    <w:rsid w:val="00930023"/>
    <w:rsid w:val="009300EA"/>
    <w:rsid w:val="00930565"/>
    <w:rsid w:val="0093067D"/>
    <w:rsid w:val="00930914"/>
    <w:rsid w:val="0093108D"/>
    <w:rsid w:val="0093158D"/>
    <w:rsid w:val="00931947"/>
    <w:rsid w:val="00931985"/>
    <w:rsid w:val="00931DAF"/>
    <w:rsid w:val="009322A5"/>
    <w:rsid w:val="00932A81"/>
    <w:rsid w:val="0093376D"/>
    <w:rsid w:val="00933A29"/>
    <w:rsid w:val="00933A46"/>
    <w:rsid w:val="0093438D"/>
    <w:rsid w:val="00934725"/>
    <w:rsid w:val="0093533D"/>
    <w:rsid w:val="0093542A"/>
    <w:rsid w:val="00935DB7"/>
    <w:rsid w:val="00935E9C"/>
    <w:rsid w:val="00935EB0"/>
    <w:rsid w:val="00935F90"/>
    <w:rsid w:val="00935FE2"/>
    <w:rsid w:val="009360BA"/>
    <w:rsid w:val="009360ED"/>
    <w:rsid w:val="0093631D"/>
    <w:rsid w:val="00936369"/>
    <w:rsid w:val="009363A1"/>
    <w:rsid w:val="009363C7"/>
    <w:rsid w:val="00936BBF"/>
    <w:rsid w:val="0093701D"/>
    <w:rsid w:val="0093792B"/>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2F3"/>
    <w:rsid w:val="009443D6"/>
    <w:rsid w:val="009444A3"/>
    <w:rsid w:val="00944569"/>
    <w:rsid w:val="0094467F"/>
    <w:rsid w:val="0094468C"/>
    <w:rsid w:val="009449CC"/>
    <w:rsid w:val="00944A97"/>
    <w:rsid w:val="00944AF2"/>
    <w:rsid w:val="00944B34"/>
    <w:rsid w:val="00944FA0"/>
    <w:rsid w:val="009451E6"/>
    <w:rsid w:val="00945321"/>
    <w:rsid w:val="00945A1F"/>
    <w:rsid w:val="0094682E"/>
    <w:rsid w:val="00946847"/>
    <w:rsid w:val="00946DE2"/>
    <w:rsid w:val="009473BC"/>
    <w:rsid w:val="00950092"/>
    <w:rsid w:val="0095020D"/>
    <w:rsid w:val="00950618"/>
    <w:rsid w:val="00950950"/>
    <w:rsid w:val="00950978"/>
    <w:rsid w:val="00951763"/>
    <w:rsid w:val="009517B0"/>
    <w:rsid w:val="00951AF9"/>
    <w:rsid w:val="00951B69"/>
    <w:rsid w:val="00951EFE"/>
    <w:rsid w:val="0095253B"/>
    <w:rsid w:val="00952641"/>
    <w:rsid w:val="0095271D"/>
    <w:rsid w:val="00952D04"/>
    <w:rsid w:val="00952ED8"/>
    <w:rsid w:val="0095301A"/>
    <w:rsid w:val="00953447"/>
    <w:rsid w:val="0095364A"/>
    <w:rsid w:val="0095367C"/>
    <w:rsid w:val="00953E23"/>
    <w:rsid w:val="00954419"/>
    <w:rsid w:val="00954454"/>
    <w:rsid w:val="009547D7"/>
    <w:rsid w:val="0095497C"/>
    <w:rsid w:val="00954D68"/>
    <w:rsid w:val="00954D95"/>
    <w:rsid w:val="00955C4A"/>
    <w:rsid w:val="009563F5"/>
    <w:rsid w:val="0095681C"/>
    <w:rsid w:val="00957181"/>
    <w:rsid w:val="00957758"/>
    <w:rsid w:val="009579DE"/>
    <w:rsid w:val="0096018D"/>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751"/>
    <w:rsid w:val="00967954"/>
    <w:rsid w:val="00967CFE"/>
    <w:rsid w:val="00970217"/>
    <w:rsid w:val="00970222"/>
    <w:rsid w:val="00970BD0"/>
    <w:rsid w:val="009718C2"/>
    <w:rsid w:val="009718D7"/>
    <w:rsid w:val="00971B5C"/>
    <w:rsid w:val="00971F24"/>
    <w:rsid w:val="009720BC"/>
    <w:rsid w:val="0097252D"/>
    <w:rsid w:val="00972557"/>
    <w:rsid w:val="009726B6"/>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4E9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2A"/>
    <w:rsid w:val="009837BF"/>
    <w:rsid w:val="009838EF"/>
    <w:rsid w:val="0098395D"/>
    <w:rsid w:val="00983F06"/>
    <w:rsid w:val="00984E23"/>
    <w:rsid w:val="009850A7"/>
    <w:rsid w:val="00985779"/>
    <w:rsid w:val="00985EDD"/>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6AC"/>
    <w:rsid w:val="00992807"/>
    <w:rsid w:val="00993427"/>
    <w:rsid w:val="00993960"/>
    <w:rsid w:val="009942BB"/>
    <w:rsid w:val="009946AD"/>
    <w:rsid w:val="00995175"/>
    <w:rsid w:val="009955A4"/>
    <w:rsid w:val="00995D02"/>
    <w:rsid w:val="00997126"/>
    <w:rsid w:val="0099755D"/>
    <w:rsid w:val="009975FA"/>
    <w:rsid w:val="0099767C"/>
    <w:rsid w:val="00997C7E"/>
    <w:rsid w:val="00997CF6"/>
    <w:rsid w:val="00997D69"/>
    <w:rsid w:val="009A0627"/>
    <w:rsid w:val="009A0A86"/>
    <w:rsid w:val="009A0F60"/>
    <w:rsid w:val="009A14B5"/>
    <w:rsid w:val="009A21D0"/>
    <w:rsid w:val="009A23D7"/>
    <w:rsid w:val="009A23EA"/>
    <w:rsid w:val="009A29D7"/>
    <w:rsid w:val="009A2C1B"/>
    <w:rsid w:val="009A30DA"/>
    <w:rsid w:val="009A37A2"/>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1F90"/>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02"/>
    <w:rsid w:val="009C08E1"/>
    <w:rsid w:val="009C185D"/>
    <w:rsid w:val="009C1BC3"/>
    <w:rsid w:val="009C2756"/>
    <w:rsid w:val="009C2C5A"/>
    <w:rsid w:val="009C2E7B"/>
    <w:rsid w:val="009C2F73"/>
    <w:rsid w:val="009C3200"/>
    <w:rsid w:val="009C34A6"/>
    <w:rsid w:val="009C34F4"/>
    <w:rsid w:val="009C3613"/>
    <w:rsid w:val="009C39B5"/>
    <w:rsid w:val="009C4D22"/>
    <w:rsid w:val="009C558F"/>
    <w:rsid w:val="009C5B8A"/>
    <w:rsid w:val="009C5DD4"/>
    <w:rsid w:val="009C5F74"/>
    <w:rsid w:val="009C60EE"/>
    <w:rsid w:val="009C6BE3"/>
    <w:rsid w:val="009C6FAE"/>
    <w:rsid w:val="009C7793"/>
    <w:rsid w:val="009C7993"/>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A71"/>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0BEA"/>
    <w:rsid w:val="009E0D3D"/>
    <w:rsid w:val="009E10B9"/>
    <w:rsid w:val="009E15B9"/>
    <w:rsid w:val="009E2F3C"/>
    <w:rsid w:val="009E3297"/>
    <w:rsid w:val="009E32DF"/>
    <w:rsid w:val="009E3B8F"/>
    <w:rsid w:val="009E3F9C"/>
    <w:rsid w:val="009E40ED"/>
    <w:rsid w:val="009E4513"/>
    <w:rsid w:val="009E469C"/>
    <w:rsid w:val="009E4B84"/>
    <w:rsid w:val="009E5538"/>
    <w:rsid w:val="009E56E7"/>
    <w:rsid w:val="009E5BF0"/>
    <w:rsid w:val="009E5C5B"/>
    <w:rsid w:val="009E5E48"/>
    <w:rsid w:val="009E61C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5E46"/>
    <w:rsid w:val="009F6824"/>
    <w:rsid w:val="009F6BA5"/>
    <w:rsid w:val="009F734F"/>
    <w:rsid w:val="009F7489"/>
    <w:rsid w:val="009F7810"/>
    <w:rsid w:val="009F7E83"/>
    <w:rsid w:val="00A003A8"/>
    <w:rsid w:val="00A007C0"/>
    <w:rsid w:val="00A00EC1"/>
    <w:rsid w:val="00A00FFD"/>
    <w:rsid w:val="00A0136E"/>
    <w:rsid w:val="00A016EA"/>
    <w:rsid w:val="00A01F53"/>
    <w:rsid w:val="00A02300"/>
    <w:rsid w:val="00A02EEC"/>
    <w:rsid w:val="00A0326C"/>
    <w:rsid w:val="00A03319"/>
    <w:rsid w:val="00A03519"/>
    <w:rsid w:val="00A03C21"/>
    <w:rsid w:val="00A03CB5"/>
    <w:rsid w:val="00A04633"/>
    <w:rsid w:val="00A047BF"/>
    <w:rsid w:val="00A048DA"/>
    <w:rsid w:val="00A04E25"/>
    <w:rsid w:val="00A05025"/>
    <w:rsid w:val="00A051B4"/>
    <w:rsid w:val="00A05B54"/>
    <w:rsid w:val="00A05DE3"/>
    <w:rsid w:val="00A06129"/>
    <w:rsid w:val="00A06326"/>
    <w:rsid w:val="00A06A5A"/>
    <w:rsid w:val="00A07A87"/>
    <w:rsid w:val="00A07EB1"/>
    <w:rsid w:val="00A10490"/>
    <w:rsid w:val="00A105E6"/>
    <w:rsid w:val="00A109AC"/>
    <w:rsid w:val="00A109E8"/>
    <w:rsid w:val="00A10AA7"/>
    <w:rsid w:val="00A10D18"/>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0B1"/>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798"/>
    <w:rsid w:val="00A268E0"/>
    <w:rsid w:val="00A269F7"/>
    <w:rsid w:val="00A26D17"/>
    <w:rsid w:val="00A26EDD"/>
    <w:rsid w:val="00A301E4"/>
    <w:rsid w:val="00A30248"/>
    <w:rsid w:val="00A3037C"/>
    <w:rsid w:val="00A30BB2"/>
    <w:rsid w:val="00A31DAB"/>
    <w:rsid w:val="00A31E75"/>
    <w:rsid w:val="00A3263D"/>
    <w:rsid w:val="00A32B66"/>
    <w:rsid w:val="00A32C50"/>
    <w:rsid w:val="00A32D44"/>
    <w:rsid w:val="00A3375B"/>
    <w:rsid w:val="00A337CD"/>
    <w:rsid w:val="00A33D17"/>
    <w:rsid w:val="00A34EAE"/>
    <w:rsid w:val="00A352EB"/>
    <w:rsid w:val="00A36147"/>
    <w:rsid w:val="00A36A90"/>
    <w:rsid w:val="00A37644"/>
    <w:rsid w:val="00A37725"/>
    <w:rsid w:val="00A378E0"/>
    <w:rsid w:val="00A37916"/>
    <w:rsid w:val="00A37A20"/>
    <w:rsid w:val="00A403B0"/>
    <w:rsid w:val="00A405A1"/>
    <w:rsid w:val="00A40A39"/>
    <w:rsid w:val="00A41045"/>
    <w:rsid w:val="00A41330"/>
    <w:rsid w:val="00A418D7"/>
    <w:rsid w:val="00A41B2D"/>
    <w:rsid w:val="00A41C3D"/>
    <w:rsid w:val="00A41C8A"/>
    <w:rsid w:val="00A423C1"/>
    <w:rsid w:val="00A427D9"/>
    <w:rsid w:val="00A42F77"/>
    <w:rsid w:val="00A43B27"/>
    <w:rsid w:val="00A43DFA"/>
    <w:rsid w:val="00A440A9"/>
    <w:rsid w:val="00A440B9"/>
    <w:rsid w:val="00A4428E"/>
    <w:rsid w:val="00A4441C"/>
    <w:rsid w:val="00A444AB"/>
    <w:rsid w:val="00A44643"/>
    <w:rsid w:val="00A446A9"/>
    <w:rsid w:val="00A44D83"/>
    <w:rsid w:val="00A44FD3"/>
    <w:rsid w:val="00A453EB"/>
    <w:rsid w:val="00A45730"/>
    <w:rsid w:val="00A462A7"/>
    <w:rsid w:val="00A477D8"/>
    <w:rsid w:val="00A47B9D"/>
    <w:rsid w:val="00A47D13"/>
    <w:rsid w:val="00A47E70"/>
    <w:rsid w:val="00A5052C"/>
    <w:rsid w:val="00A5086B"/>
    <w:rsid w:val="00A5087C"/>
    <w:rsid w:val="00A5167B"/>
    <w:rsid w:val="00A51A38"/>
    <w:rsid w:val="00A51AAA"/>
    <w:rsid w:val="00A51BC6"/>
    <w:rsid w:val="00A51D44"/>
    <w:rsid w:val="00A51D5B"/>
    <w:rsid w:val="00A51E0C"/>
    <w:rsid w:val="00A52128"/>
    <w:rsid w:val="00A522C1"/>
    <w:rsid w:val="00A52752"/>
    <w:rsid w:val="00A5289D"/>
    <w:rsid w:val="00A52A77"/>
    <w:rsid w:val="00A52AF0"/>
    <w:rsid w:val="00A53314"/>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3F5D"/>
    <w:rsid w:val="00A64038"/>
    <w:rsid w:val="00A64066"/>
    <w:rsid w:val="00A64F9C"/>
    <w:rsid w:val="00A6573A"/>
    <w:rsid w:val="00A65940"/>
    <w:rsid w:val="00A65C63"/>
    <w:rsid w:val="00A65C6A"/>
    <w:rsid w:val="00A66046"/>
    <w:rsid w:val="00A6624D"/>
    <w:rsid w:val="00A66D07"/>
    <w:rsid w:val="00A674D9"/>
    <w:rsid w:val="00A675AC"/>
    <w:rsid w:val="00A679AD"/>
    <w:rsid w:val="00A70174"/>
    <w:rsid w:val="00A707F0"/>
    <w:rsid w:val="00A70A13"/>
    <w:rsid w:val="00A70E63"/>
    <w:rsid w:val="00A714E0"/>
    <w:rsid w:val="00A71624"/>
    <w:rsid w:val="00A71AC2"/>
    <w:rsid w:val="00A71DBD"/>
    <w:rsid w:val="00A720C6"/>
    <w:rsid w:val="00A726B9"/>
    <w:rsid w:val="00A72A40"/>
    <w:rsid w:val="00A72CD6"/>
    <w:rsid w:val="00A72E87"/>
    <w:rsid w:val="00A731C8"/>
    <w:rsid w:val="00A73B39"/>
    <w:rsid w:val="00A73E80"/>
    <w:rsid w:val="00A7441F"/>
    <w:rsid w:val="00A74583"/>
    <w:rsid w:val="00A7474C"/>
    <w:rsid w:val="00A756A6"/>
    <w:rsid w:val="00A758CC"/>
    <w:rsid w:val="00A75EEC"/>
    <w:rsid w:val="00A75F1F"/>
    <w:rsid w:val="00A764FA"/>
    <w:rsid w:val="00A7671C"/>
    <w:rsid w:val="00A76A24"/>
    <w:rsid w:val="00A76C0B"/>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701"/>
    <w:rsid w:val="00A93C97"/>
    <w:rsid w:val="00A94823"/>
    <w:rsid w:val="00A948A0"/>
    <w:rsid w:val="00A948D9"/>
    <w:rsid w:val="00A9497E"/>
    <w:rsid w:val="00A949F5"/>
    <w:rsid w:val="00A9555E"/>
    <w:rsid w:val="00A955E2"/>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958"/>
    <w:rsid w:val="00AA0B71"/>
    <w:rsid w:val="00AA0F48"/>
    <w:rsid w:val="00AA1483"/>
    <w:rsid w:val="00AA15DE"/>
    <w:rsid w:val="00AA2211"/>
    <w:rsid w:val="00AA27BB"/>
    <w:rsid w:val="00AA2C77"/>
    <w:rsid w:val="00AA338D"/>
    <w:rsid w:val="00AA3C27"/>
    <w:rsid w:val="00AA3F32"/>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4FE"/>
    <w:rsid w:val="00AA6C61"/>
    <w:rsid w:val="00AA6CF1"/>
    <w:rsid w:val="00AA71A8"/>
    <w:rsid w:val="00AB00BD"/>
    <w:rsid w:val="00AB0606"/>
    <w:rsid w:val="00AB11A5"/>
    <w:rsid w:val="00AB1CB8"/>
    <w:rsid w:val="00AB2237"/>
    <w:rsid w:val="00AB33D5"/>
    <w:rsid w:val="00AB344B"/>
    <w:rsid w:val="00AB3489"/>
    <w:rsid w:val="00AB3651"/>
    <w:rsid w:val="00AB3802"/>
    <w:rsid w:val="00AB3FF1"/>
    <w:rsid w:val="00AB4008"/>
    <w:rsid w:val="00AB40E4"/>
    <w:rsid w:val="00AB4362"/>
    <w:rsid w:val="00AB4955"/>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5E4"/>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722"/>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E33"/>
    <w:rsid w:val="00AD6FBF"/>
    <w:rsid w:val="00AD7134"/>
    <w:rsid w:val="00AD776D"/>
    <w:rsid w:val="00AD7B3C"/>
    <w:rsid w:val="00AD7D7A"/>
    <w:rsid w:val="00AD7F4D"/>
    <w:rsid w:val="00AE00D1"/>
    <w:rsid w:val="00AE0358"/>
    <w:rsid w:val="00AE0612"/>
    <w:rsid w:val="00AE06B8"/>
    <w:rsid w:val="00AE0841"/>
    <w:rsid w:val="00AE0A4D"/>
    <w:rsid w:val="00AE1074"/>
    <w:rsid w:val="00AE115E"/>
    <w:rsid w:val="00AE230B"/>
    <w:rsid w:val="00AE2644"/>
    <w:rsid w:val="00AE2F13"/>
    <w:rsid w:val="00AE4349"/>
    <w:rsid w:val="00AE440A"/>
    <w:rsid w:val="00AE52BD"/>
    <w:rsid w:val="00AE52C1"/>
    <w:rsid w:val="00AE58DA"/>
    <w:rsid w:val="00AE5B29"/>
    <w:rsid w:val="00AE5DD2"/>
    <w:rsid w:val="00AE5EEC"/>
    <w:rsid w:val="00AE6A11"/>
    <w:rsid w:val="00AE6E18"/>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1DA0"/>
    <w:rsid w:val="00AF21F1"/>
    <w:rsid w:val="00AF292C"/>
    <w:rsid w:val="00AF2951"/>
    <w:rsid w:val="00AF335D"/>
    <w:rsid w:val="00AF3DA8"/>
    <w:rsid w:val="00AF41E9"/>
    <w:rsid w:val="00AF439C"/>
    <w:rsid w:val="00AF4DAF"/>
    <w:rsid w:val="00AF5162"/>
    <w:rsid w:val="00AF580B"/>
    <w:rsid w:val="00AF5857"/>
    <w:rsid w:val="00AF5CDC"/>
    <w:rsid w:val="00AF63D8"/>
    <w:rsid w:val="00AF780F"/>
    <w:rsid w:val="00AF7D03"/>
    <w:rsid w:val="00AF7DAB"/>
    <w:rsid w:val="00B00117"/>
    <w:rsid w:val="00B004BE"/>
    <w:rsid w:val="00B010B8"/>
    <w:rsid w:val="00B01165"/>
    <w:rsid w:val="00B017BC"/>
    <w:rsid w:val="00B01A57"/>
    <w:rsid w:val="00B01A7A"/>
    <w:rsid w:val="00B01D27"/>
    <w:rsid w:val="00B01D73"/>
    <w:rsid w:val="00B01DE4"/>
    <w:rsid w:val="00B0281D"/>
    <w:rsid w:val="00B0289A"/>
    <w:rsid w:val="00B02A4D"/>
    <w:rsid w:val="00B02D44"/>
    <w:rsid w:val="00B04242"/>
    <w:rsid w:val="00B048D9"/>
    <w:rsid w:val="00B051DF"/>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2DC4"/>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3B"/>
    <w:rsid w:val="00B219EB"/>
    <w:rsid w:val="00B21D1B"/>
    <w:rsid w:val="00B2227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54E"/>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7137"/>
    <w:rsid w:val="00B3729D"/>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39"/>
    <w:rsid w:val="00B4346D"/>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6B"/>
    <w:rsid w:val="00B52A83"/>
    <w:rsid w:val="00B52DD3"/>
    <w:rsid w:val="00B53486"/>
    <w:rsid w:val="00B53A06"/>
    <w:rsid w:val="00B53D33"/>
    <w:rsid w:val="00B53FA0"/>
    <w:rsid w:val="00B54093"/>
    <w:rsid w:val="00B5495D"/>
    <w:rsid w:val="00B54C53"/>
    <w:rsid w:val="00B550E9"/>
    <w:rsid w:val="00B553BF"/>
    <w:rsid w:val="00B55663"/>
    <w:rsid w:val="00B55ADD"/>
    <w:rsid w:val="00B55B96"/>
    <w:rsid w:val="00B55DD5"/>
    <w:rsid w:val="00B56278"/>
    <w:rsid w:val="00B562EA"/>
    <w:rsid w:val="00B5637B"/>
    <w:rsid w:val="00B56A22"/>
    <w:rsid w:val="00B56A5B"/>
    <w:rsid w:val="00B56D3E"/>
    <w:rsid w:val="00B56D9A"/>
    <w:rsid w:val="00B57A66"/>
    <w:rsid w:val="00B57ECE"/>
    <w:rsid w:val="00B611F7"/>
    <w:rsid w:val="00B61762"/>
    <w:rsid w:val="00B62078"/>
    <w:rsid w:val="00B622E3"/>
    <w:rsid w:val="00B62303"/>
    <w:rsid w:val="00B62319"/>
    <w:rsid w:val="00B6242F"/>
    <w:rsid w:val="00B6317E"/>
    <w:rsid w:val="00B63206"/>
    <w:rsid w:val="00B63C57"/>
    <w:rsid w:val="00B63E2D"/>
    <w:rsid w:val="00B6481B"/>
    <w:rsid w:val="00B649BA"/>
    <w:rsid w:val="00B65831"/>
    <w:rsid w:val="00B65AD5"/>
    <w:rsid w:val="00B65C9F"/>
    <w:rsid w:val="00B661AF"/>
    <w:rsid w:val="00B662CE"/>
    <w:rsid w:val="00B663D3"/>
    <w:rsid w:val="00B66519"/>
    <w:rsid w:val="00B6686F"/>
    <w:rsid w:val="00B66A59"/>
    <w:rsid w:val="00B66A88"/>
    <w:rsid w:val="00B672CF"/>
    <w:rsid w:val="00B67B97"/>
    <w:rsid w:val="00B67BFB"/>
    <w:rsid w:val="00B67E6E"/>
    <w:rsid w:val="00B7040E"/>
    <w:rsid w:val="00B704C8"/>
    <w:rsid w:val="00B70606"/>
    <w:rsid w:val="00B7107F"/>
    <w:rsid w:val="00B711D4"/>
    <w:rsid w:val="00B71497"/>
    <w:rsid w:val="00B715DD"/>
    <w:rsid w:val="00B716C1"/>
    <w:rsid w:val="00B71733"/>
    <w:rsid w:val="00B71820"/>
    <w:rsid w:val="00B71BF0"/>
    <w:rsid w:val="00B71C0F"/>
    <w:rsid w:val="00B71D31"/>
    <w:rsid w:val="00B71D93"/>
    <w:rsid w:val="00B71E2F"/>
    <w:rsid w:val="00B72337"/>
    <w:rsid w:val="00B724EF"/>
    <w:rsid w:val="00B7265D"/>
    <w:rsid w:val="00B72AB0"/>
    <w:rsid w:val="00B72D35"/>
    <w:rsid w:val="00B73162"/>
    <w:rsid w:val="00B731D1"/>
    <w:rsid w:val="00B7333A"/>
    <w:rsid w:val="00B73340"/>
    <w:rsid w:val="00B743A7"/>
    <w:rsid w:val="00B74728"/>
    <w:rsid w:val="00B749F8"/>
    <w:rsid w:val="00B74CD3"/>
    <w:rsid w:val="00B75179"/>
    <w:rsid w:val="00B75C30"/>
    <w:rsid w:val="00B77417"/>
    <w:rsid w:val="00B7790E"/>
    <w:rsid w:val="00B8074A"/>
    <w:rsid w:val="00B81208"/>
    <w:rsid w:val="00B81439"/>
    <w:rsid w:val="00B81FC2"/>
    <w:rsid w:val="00B8235C"/>
    <w:rsid w:val="00B823D3"/>
    <w:rsid w:val="00B82A64"/>
    <w:rsid w:val="00B836B6"/>
    <w:rsid w:val="00B8386D"/>
    <w:rsid w:val="00B84086"/>
    <w:rsid w:val="00B84443"/>
    <w:rsid w:val="00B85311"/>
    <w:rsid w:val="00B853BA"/>
    <w:rsid w:val="00B85CF9"/>
    <w:rsid w:val="00B867DD"/>
    <w:rsid w:val="00B86E3C"/>
    <w:rsid w:val="00B86EE0"/>
    <w:rsid w:val="00B87B42"/>
    <w:rsid w:val="00B87C9D"/>
    <w:rsid w:val="00B90780"/>
    <w:rsid w:val="00B90B9F"/>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33E"/>
    <w:rsid w:val="00B97784"/>
    <w:rsid w:val="00BA0029"/>
    <w:rsid w:val="00BA01B7"/>
    <w:rsid w:val="00BA0568"/>
    <w:rsid w:val="00BA05EE"/>
    <w:rsid w:val="00BA0694"/>
    <w:rsid w:val="00BA181D"/>
    <w:rsid w:val="00BA1939"/>
    <w:rsid w:val="00BA1BD8"/>
    <w:rsid w:val="00BA2403"/>
    <w:rsid w:val="00BA24F2"/>
    <w:rsid w:val="00BA28C0"/>
    <w:rsid w:val="00BA2D1F"/>
    <w:rsid w:val="00BA3603"/>
    <w:rsid w:val="00BA3686"/>
    <w:rsid w:val="00BA3EC5"/>
    <w:rsid w:val="00BA490B"/>
    <w:rsid w:val="00BA4AF6"/>
    <w:rsid w:val="00BA50EC"/>
    <w:rsid w:val="00BA5168"/>
    <w:rsid w:val="00BA5269"/>
    <w:rsid w:val="00BA5736"/>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4B5"/>
    <w:rsid w:val="00BC0ECF"/>
    <w:rsid w:val="00BC0F93"/>
    <w:rsid w:val="00BC1000"/>
    <w:rsid w:val="00BC144A"/>
    <w:rsid w:val="00BC1471"/>
    <w:rsid w:val="00BC150A"/>
    <w:rsid w:val="00BC1AA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956"/>
    <w:rsid w:val="00BC69DD"/>
    <w:rsid w:val="00BC6DEC"/>
    <w:rsid w:val="00BC76AC"/>
    <w:rsid w:val="00BC7B77"/>
    <w:rsid w:val="00BD07B5"/>
    <w:rsid w:val="00BD0FA0"/>
    <w:rsid w:val="00BD1032"/>
    <w:rsid w:val="00BD1869"/>
    <w:rsid w:val="00BD1F08"/>
    <w:rsid w:val="00BD1F85"/>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5EAA"/>
    <w:rsid w:val="00BD62AD"/>
    <w:rsid w:val="00BD63D3"/>
    <w:rsid w:val="00BD6BB8"/>
    <w:rsid w:val="00BD6DAE"/>
    <w:rsid w:val="00BD7646"/>
    <w:rsid w:val="00BD7E1F"/>
    <w:rsid w:val="00BE0323"/>
    <w:rsid w:val="00BE0A77"/>
    <w:rsid w:val="00BE1FF5"/>
    <w:rsid w:val="00BE26F4"/>
    <w:rsid w:val="00BE29EE"/>
    <w:rsid w:val="00BE37DD"/>
    <w:rsid w:val="00BE3ACB"/>
    <w:rsid w:val="00BE3BA3"/>
    <w:rsid w:val="00BE3DCE"/>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764"/>
    <w:rsid w:val="00BE7B19"/>
    <w:rsid w:val="00BE7C30"/>
    <w:rsid w:val="00BF02B1"/>
    <w:rsid w:val="00BF02FA"/>
    <w:rsid w:val="00BF0307"/>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6C95"/>
    <w:rsid w:val="00BF7048"/>
    <w:rsid w:val="00BF7323"/>
    <w:rsid w:val="00BF7586"/>
    <w:rsid w:val="00C00202"/>
    <w:rsid w:val="00C004C0"/>
    <w:rsid w:val="00C0069C"/>
    <w:rsid w:val="00C013AD"/>
    <w:rsid w:val="00C01D7E"/>
    <w:rsid w:val="00C02109"/>
    <w:rsid w:val="00C02177"/>
    <w:rsid w:val="00C0231B"/>
    <w:rsid w:val="00C02FC5"/>
    <w:rsid w:val="00C02FCE"/>
    <w:rsid w:val="00C03ACA"/>
    <w:rsid w:val="00C047C3"/>
    <w:rsid w:val="00C0493D"/>
    <w:rsid w:val="00C0499F"/>
    <w:rsid w:val="00C0586F"/>
    <w:rsid w:val="00C05AC4"/>
    <w:rsid w:val="00C06047"/>
    <w:rsid w:val="00C0669A"/>
    <w:rsid w:val="00C06991"/>
    <w:rsid w:val="00C072A9"/>
    <w:rsid w:val="00C07366"/>
    <w:rsid w:val="00C07628"/>
    <w:rsid w:val="00C07D47"/>
    <w:rsid w:val="00C07EC3"/>
    <w:rsid w:val="00C1101E"/>
    <w:rsid w:val="00C11975"/>
    <w:rsid w:val="00C119A5"/>
    <w:rsid w:val="00C11AC3"/>
    <w:rsid w:val="00C11DF4"/>
    <w:rsid w:val="00C1256D"/>
    <w:rsid w:val="00C12968"/>
    <w:rsid w:val="00C12B27"/>
    <w:rsid w:val="00C131A7"/>
    <w:rsid w:val="00C138DA"/>
    <w:rsid w:val="00C1399D"/>
    <w:rsid w:val="00C13B4D"/>
    <w:rsid w:val="00C13C84"/>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78B"/>
    <w:rsid w:val="00C24B9F"/>
    <w:rsid w:val="00C25081"/>
    <w:rsid w:val="00C2553B"/>
    <w:rsid w:val="00C25720"/>
    <w:rsid w:val="00C257B2"/>
    <w:rsid w:val="00C2598A"/>
    <w:rsid w:val="00C25EA1"/>
    <w:rsid w:val="00C262AA"/>
    <w:rsid w:val="00C26961"/>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071"/>
    <w:rsid w:val="00C33114"/>
    <w:rsid w:val="00C3314C"/>
    <w:rsid w:val="00C331E6"/>
    <w:rsid w:val="00C3323D"/>
    <w:rsid w:val="00C3361F"/>
    <w:rsid w:val="00C336D3"/>
    <w:rsid w:val="00C339F5"/>
    <w:rsid w:val="00C33A1F"/>
    <w:rsid w:val="00C33BEB"/>
    <w:rsid w:val="00C33CDC"/>
    <w:rsid w:val="00C33E4D"/>
    <w:rsid w:val="00C34160"/>
    <w:rsid w:val="00C3452E"/>
    <w:rsid w:val="00C34833"/>
    <w:rsid w:val="00C34F25"/>
    <w:rsid w:val="00C352F8"/>
    <w:rsid w:val="00C3533D"/>
    <w:rsid w:val="00C3585F"/>
    <w:rsid w:val="00C35A2E"/>
    <w:rsid w:val="00C3617B"/>
    <w:rsid w:val="00C361FC"/>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692"/>
    <w:rsid w:val="00C44778"/>
    <w:rsid w:val="00C44ACC"/>
    <w:rsid w:val="00C44BE8"/>
    <w:rsid w:val="00C450B9"/>
    <w:rsid w:val="00C45226"/>
    <w:rsid w:val="00C45C6D"/>
    <w:rsid w:val="00C45E4F"/>
    <w:rsid w:val="00C45E81"/>
    <w:rsid w:val="00C462E6"/>
    <w:rsid w:val="00C464CC"/>
    <w:rsid w:val="00C46FEA"/>
    <w:rsid w:val="00C4762A"/>
    <w:rsid w:val="00C477B8"/>
    <w:rsid w:val="00C47B13"/>
    <w:rsid w:val="00C50257"/>
    <w:rsid w:val="00C50C9B"/>
    <w:rsid w:val="00C51AA4"/>
    <w:rsid w:val="00C523D7"/>
    <w:rsid w:val="00C52FAB"/>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136E"/>
    <w:rsid w:val="00C617EC"/>
    <w:rsid w:val="00C6211B"/>
    <w:rsid w:val="00C6216C"/>
    <w:rsid w:val="00C6219B"/>
    <w:rsid w:val="00C62869"/>
    <w:rsid w:val="00C628DC"/>
    <w:rsid w:val="00C62E4E"/>
    <w:rsid w:val="00C6323E"/>
    <w:rsid w:val="00C632AC"/>
    <w:rsid w:val="00C63AC3"/>
    <w:rsid w:val="00C63D1F"/>
    <w:rsid w:val="00C63D27"/>
    <w:rsid w:val="00C63DE6"/>
    <w:rsid w:val="00C64042"/>
    <w:rsid w:val="00C64AC1"/>
    <w:rsid w:val="00C64C41"/>
    <w:rsid w:val="00C64D10"/>
    <w:rsid w:val="00C65279"/>
    <w:rsid w:val="00C65F17"/>
    <w:rsid w:val="00C65F1E"/>
    <w:rsid w:val="00C65F83"/>
    <w:rsid w:val="00C660D2"/>
    <w:rsid w:val="00C66194"/>
    <w:rsid w:val="00C663E1"/>
    <w:rsid w:val="00C6645F"/>
    <w:rsid w:val="00C675A5"/>
    <w:rsid w:val="00C676D5"/>
    <w:rsid w:val="00C703ED"/>
    <w:rsid w:val="00C707D6"/>
    <w:rsid w:val="00C70BD6"/>
    <w:rsid w:val="00C718C4"/>
    <w:rsid w:val="00C71AF5"/>
    <w:rsid w:val="00C723CC"/>
    <w:rsid w:val="00C72FBF"/>
    <w:rsid w:val="00C734B7"/>
    <w:rsid w:val="00C7382B"/>
    <w:rsid w:val="00C73A8A"/>
    <w:rsid w:val="00C73B0D"/>
    <w:rsid w:val="00C74177"/>
    <w:rsid w:val="00C744D3"/>
    <w:rsid w:val="00C748EC"/>
    <w:rsid w:val="00C7496F"/>
    <w:rsid w:val="00C76042"/>
    <w:rsid w:val="00C761CE"/>
    <w:rsid w:val="00C761D0"/>
    <w:rsid w:val="00C76436"/>
    <w:rsid w:val="00C76D51"/>
    <w:rsid w:val="00C77093"/>
    <w:rsid w:val="00C7709D"/>
    <w:rsid w:val="00C775D2"/>
    <w:rsid w:val="00C775DB"/>
    <w:rsid w:val="00C77E58"/>
    <w:rsid w:val="00C804BE"/>
    <w:rsid w:val="00C80857"/>
    <w:rsid w:val="00C809DD"/>
    <w:rsid w:val="00C80E16"/>
    <w:rsid w:val="00C81393"/>
    <w:rsid w:val="00C823FB"/>
    <w:rsid w:val="00C82D3C"/>
    <w:rsid w:val="00C83325"/>
    <w:rsid w:val="00C833F4"/>
    <w:rsid w:val="00C839C8"/>
    <w:rsid w:val="00C83A90"/>
    <w:rsid w:val="00C83B30"/>
    <w:rsid w:val="00C83E58"/>
    <w:rsid w:val="00C83EE5"/>
    <w:rsid w:val="00C83F1B"/>
    <w:rsid w:val="00C846DD"/>
    <w:rsid w:val="00C84788"/>
    <w:rsid w:val="00C84DE2"/>
    <w:rsid w:val="00C84ED7"/>
    <w:rsid w:val="00C84EEE"/>
    <w:rsid w:val="00C84F81"/>
    <w:rsid w:val="00C86A07"/>
    <w:rsid w:val="00C86E41"/>
    <w:rsid w:val="00C86EB2"/>
    <w:rsid w:val="00C86F46"/>
    <w:rsid w:val="00C87294"/>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785"/>
    <w:rsid w:val="00C95926"/>
    <w:rsid w:val="00C95985"/>
    <w:rsid w:val="00C959CD"/>
    <w:rsid w:val="00C95C93"/>
    <w:rsid w:val="00C95D30"/>
    <w:rsid w:val="00C95FF2"/>
    <w:rsid w:val="00C96570"/>
    <w:rsid w:val="00C9713F"/>
    <w:rsid w:val="00C9753A"/>
    <w:rsid w:val="00C97658"/>
    <w:rsid w:val="00C9781B"/>
    <w:rsid w:val="00C978AE"/>
    <w:rsid w:val="00C97EEC"/>
    <w:rsid w:val="00C97F3B"/>
    <w:rsid w:val="00CA07AE"/>
    <w:rsid w:val="00CA0C4F"/>
    <w:rsid w:val="00CA103A"/>
    <w:rsid w:val="00CA10C5"/>
    <w:rsid w:val="00CA174D"/>
    <w:rsid w:val="00CA1A40"/>
    <w:rsid w:val="00CA2BCA"/>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6F2"/>
    <w:rsid w:val="00CB07C4"/>
    <w:rsid w:val="00CB08D9"/>
    <w:rsid w:val="00CB0C49"/>
    <w:rsid w:val="00CB1003"/>
    <w:rsid w:val="00CB1278"/>
    <w:rsid w:val="00CB154C"/>
    <w:rsid w:val="00CB18BF"/>
    <w:rsid w:val="00CB1C63"/>
    <w:rsid w:val="00CB32C4"/>
    <w:rsid w:val="00CB3420"/>
    <w:rsid w:val="00CB3464"/>
    <w:rsid w:val="00CB3EDB"/>
    <w:rsid w:val="00CB4010"/>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69"/>
    <w:rsid w:val="00CC08A8"/>
    <w:rsid w:val="00CC0BF0"/>
    <w:rsid w:val="00CC1499"/>
    <w:rsid w:val="00CC195F"/>
    <w:rsid w:val="00CC26B4"/>
    <w:rsid w:val="00CC28A0"/>
    <w:rsid w:val="00CC2A3D"/>
    <w:rsid w:val="00CC2B30"/>
    <w:rsid w:val="00CC2C14"/>
    <w:rsid w:val="00CC381D"/>
    <w:rsid w:val="00CC38F8"/>
    <w:rsid w:val="00CC3C5B"/>
    <w:rsid w:val="00CC3F6C"/>
    <w:rsid w:val="00CC482E"/>
    <w:rsid w:val="00CC4B49"/>
    <w:rsid w:val="00CC4C84"/>
    <w:rsid w:val="00CC5026"/>
    <w:rsid w:val="00CC50AA"/>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C21"/>
    <w:rsid w:val="00CD0E2A"/>
    <w:rsid w:val="00CD191A"/>
    <w:rsid w:val="00CD1DA3"/>
    <w:rsid w:val="00CD213A"/>
    <w:rsid w:val="00CD25C3"/>
    <w:rsid w:val="00CD2DDD"/>
    <w:rsid w:val="00CD30C6"/>
    <w:rsid w:val="00CD3290"/>
    <w:rsid w:val="00CD35F2"/>
    <w:rsid w:val="00CD3DC3"/>
    <w:rsid w:val="00CD3DDE"/>
    <w:rsid w:val="00CD3EC7"/>
    <w:rsid w:val="00CD4B45"/>
    <w:rsid w:val="00CD4C7A"/>
    <w:rsid w:val="00CD4D5B"/>
    <w:rsid w:val="00CD553E"/>
    <w:rsid w:val="00CD6021"/>
    <w:rsid w:val="00CD6760"/>
    <w:rsid w:val="00CD691E"/>
    <w:rsid w:val="00CD6D56"/>
    <w:rsid w:val="00CD6DE3"/>
    <w:rsid w:val="00CD6FD2"/>
    <w:rsid w:val="00CD6FDD"/>
    <w:rsid w:val="00CD766E"/>
    <w:rsid w:val="00CD778E"/>
    <w:rsid w:val="00CD77C4"/>
    <w:rsid w:val="00CD7B1B"/>
    <w:rsid w:val="00CD7B90"/>
    <w:rsid w:val="00CE0402"/>
    <w:rsid w:val="00CE064B"/>
    <w:rsid w:val="00CE0810"/>
    <w:rsid w:val="00CE0FC2"/>
    <w:rsid w:val="00CE146F"/>
    <w:rsid w:val="00CE1A0C"/>
    <w:rsid w:val="00CE1AE5"/>
    <w:rsid w:val="00CE1AEA"/>
    <w:rsid w:val="00CE208F"/>
    <w:rsid w:val="00CE2418"/>
    <w:rsid w:val="00CE2A86"/>
    <w:rsid w:val="00CE2C32"/>
    <w:rsid w:val="00CE2F5F"/>
    <w:rsid w:val="00CE3083"/>
    <w:rsid w:val="00CE33F2"/>
    <w:rsid w:val="00CE3A73"/>
    <w:rsid w:val="00CE3C9B"/>
    <w:rsid w:val="00CE3E63"/>
    <w:rsid w:val="00CE41B1"/>
    <w:rsid w:val="00CE4232"/>
    <w:rsid w:val="00CE48FE"/>
    <w:rsid w:val="00CE4AB2"/>
    <w:rsid w:val="00CE4B10"/>
    <w:rsid w:val="00CE4E3E"/>
    <w:rsid w:val="00CE50D6"/>
    <w:rsid w:val="00CE582F"/>
    <w:rsid w:val="00CE590C"/>
    <w:rsid w:val="00CE5BE6"/>
    <w:rsid w:val="00CE5F99"/>
    <w:rsid w:val="00CE60FB"/>
    <w:rsid w:val="00CE6158"/>
    <w:rsid w:val="00CE656F"/>
    <w:rsid w:val="00CE670C"/>
    <w:rsid w:val="00CE682A"/>
    <w:rsid w:val="00CE6A1D"/>
    <w:rsid w:val="00CE6C73"/>
    <w:rsid w:val="00CE71A7"/>
    <w:rsid w:val="00CE72EE"/>
    <w:rsid w:val="00CE7875"/>
    <w:rsid w:val="00CE7B0F"/>
    <w:rsid w:val="00CF0575"/>
    <w:rsid w:val="00CF0708"/>
    <w:rsid w:val="00CF0BAF"/>
    <w:rsid w:val="00CF0BCB"/>
    <w:rsid w:val="00CF0BE6"/>
    <w:rsid w:val="00CF0C4C"/>
    <w:rsid w:val="00CF0FD3"/>
    <w:rsid w:val="00CF16CE"/>
    <w:rsid w:val="00CF1C08"/>
    <w:rsid w:val="00CF1F67"/>
    <w:rsid w:val="00CF1FAE"/>
    <w:rsid w:val="00CF25C5"/>
    <w:rsid w:val="00CF28EE"/>
    <w:rsid w:val="00CF2918"/>
    <w:rsid w:val="00CF2BE9"/>
    <w:rsid w:val="00CF2FA8"/>
    <w:rsid w:val="00CF307A"/>
    <w:rsid w:val="00CF3294"/>
    <w:rsid w:val="00CF3BF9"/>
    <w:rsid w:val="00CF3E42"/>
    <w:rsid w:val="00CF402E"/>
    <w:rsid w:val="00CF41F8"/>
    <w:rsid w:val="00CF426E"/>
    <w:rsid w:val="00CF4330"/>
    <w:rsid w:val="00CF4333"/>
    <w:rsid w:val="00CF4DD0"/>
    <w:rsid w:val="00CF4F46"/>
    <w:rsid w:val="00CF6527"/>
    <w:rsid w:val="00CF6791"/>
    <w:rsid w:val="00CF7148"/>
    <w:rsid w:val="00CF7464"/>
    <w:rsid w:val="00CF7843"/>
    <w:rsid w:val="00D007BE"/>
    <w:rsid w:val="00D00950"/>
    <w:rsid w:val="00D00C0D"/>
    <w:rsid w:val="00D016DB"/>
    <w:rsid w:val="00D01D7B"/>
    <w:rsid w:val="00D01D86"/>
    <w:rsid w:val="00D01F51"/>
    <w:rsid w:val="00D02090"/>
    <w:rsid w:val="00D02740"/>
    <w:rsid w:val="00D02F22"/>
    <w:rsid w:val="00D03182"/>
    <w:rsid w:val="00D038A3"/>
    <w:rsid w:val="00D03AF8"/>
    <w:rsid w:val="00D03E90"/>
    <w:rsid w:val="00D03F9A"/>
    <w:rsid w:val="00D0423F"/>
    <w:rsid w:val="00D04848"/>
    <w:rsid w:val="00D049FB"/>
    <w:rsid w:val="00D04A47"/>
    <w:rsid w:val="00D04BA6"/>
    <w:rsid w:val="00D04FA7"/>
    <w:rsid w:val="00D057B4"/>
    <w:rsid w:val="00D0586D"/>
    <w:rsid w:val="00D05F5C"/>
    <w:rsid w:val="00D0658E"/>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87D"/>
    <w:rsid w:val="00D14A5B"/>
    <w:rsid w:val="00D14FC5"/>
    <w:rsid w:val="00D1522D"/>
    <w:rsid w:val="00D16364"/>
    <w:rsid w:val="00D16A9C"/>
    <w:rsid w:val="00D16AA6"/>
    <w:rsid w:val="00D16BC0"/>
    <w:rsid w:val="00D16D67"/>
    <w:rsid w:val="00D17365"/>
    <w:rsid w:val="00D1747D"/>
    <w:rsid w:val="00D20361"/>
    <w:rsid w:val="00D20669"/>
    <w:rsid w:val="00D20C83"/>
    <w:rsid w:val="00D20D82"/>
    <w:rsid w:val="00D20E30"/>
    <w:rsid w:val="00D20F87"/>
    <w:rsid w:val="00D213A4"/>
    <w:rsid w:val="00D2204D"/>
    <w:rsid w:val="00D220C9"/>
    <w:rsid w:val="00D22395"/>
    <w:rsid w:val="00D22556"/>
    <w:rsid w:val="00D22D59"/>
    <w:rsid w:val="00D22E17"/>
    <w:rsid w:val="00D23221"/>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5FC"/>
    <w:rsid w:val="00D31CB5"/>
    <w:rsid w:val="00D31F68"/>
    <w:rsid w:val="00D323A7"/>
    <w:rsid w:val="00D329DF"/>
    <w:rsid w:val="00D32C68"/>
    <w:rsid w:val="00D3313F"/>
    <w:rsid w:val="00D33257"/>
    <w:rsid w:val="00D332E6"/>
    <w:rsid w:val="00D3392B"/>
    <w:rsid w:val="00D33BE3"/>
    <w:rsid w:val="00D3458F"/>
    <w:rsid w:val="00D34798"/>
    <w:rsid w:val="00D350D8"/>
    <w:rsid w:val="00D36072"/>
    <w:rsid w:val="00D361E0"/>
    <w:rsid w:val="00D362E1"/>
    <w:rsid w:val="00D40133"/>
    <w:rsid w:val="00D40889"/>
    <w:rsid w:val="00D40E9F"/>
    <w:rsid w:val="00D41424"/>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9A8"/>
    <w:rsid w:val="00D51E60"/>
    <w:rsid w:val="00D52074"/>
    <w:rsid w:val="00D52321"/>
    <w:rsid w:val="00D52877"/>
    <w:rsid w:val="00D532C6"/>
    <w:rsid w:val="00D537B5"/>
    <w:rsid w:val="00D53B45"/>
    <w:rsid w:val="00D53D1A"/>
    <w:rsid w:val="00D541B4"/>
    <w:rsid w:val="00D54804"/>
    <w:rsid w:val="00D5562E"/>
    <w:rsid w:val="00D5596A"/>
    <w:rsid w:val="00D5599E"/>
    <w:rsid w:val="00D55F9E"/>
    <w:rsid w:val="00D567FE"/>
    <w:rsid w:val="00D56B0A"/>
    <w:rsid w:val="00D56D57"/>
    <w:rsid w:val="00D57012"/>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05D"/>
    <w:rsid w:val="00D70224"/>
    <w:rsid w:val="00D7044A"/>
    <w:rsid w:val="00D70A4D"/>
    <w:rsid w:val="00D71011"/>
    <w:rsid w:val="00D71525"/>
    <w:rsid w:val="00D71DE4"/>
    <w:rsid w:val="00D72417"/>
    <w:rsid w:val="00D735FA"/>
    <w:rsid w:val="00D735FB"/>
    <w:rsid w:val="00D73ECF"/>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732"/>
    <w:rsid w:val="00D80A81"/>
    <w:rsid w:val="00D80A86"/>
    <w:rsid w:val="00D8142B"/>
    <w:rsid w:val="00D81554"/>
    <w:rsid w:val="00D81DCA"/>
    <w:rsid w:val="00D82108"/>
    <w:rsid w:val="00D8296A"/>
    <w:rsid w:val="00D82A91"/>
    <w:rsid w:val="00D82F77"/>
    <w:rsid w:val="00D82FDC"/>
    <w:rsid w:val="00D83035"/>
    <w:rsid w:val="00D83974"/>
    <w:rsid w:val="00D84517"/>
    <w:rsid w:val="00D846F0"/>
    <w:rsid w:val="00D847D4"/>
    <w:rsid w:val="00D84C33"/>
    <w:rsid w:val="00D84E20"/>
    <w:rsid w:val="00D85FA7"/>
    <w:rsid w:val="00D862E2"/>
    <w:rsid w:val="00D8666B"/>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B1D"/>
    <w:rsid w:val="00D93F6D"/>
    <w:rsid w:val="00D94AFC"/>
    <w:rsid w:val="00D94B47"/>
    <w:rsid w:val="00D94B91"/>
    <w:rsid w:val="00D94C39"/>
    <w:rsid w:val="00D94E28"/>
    <w:rsid w:val="00D952FB"/>
    <w:rsid w:val="00D96AA5"/>
    <w:rsid w:val="00D96D2F"/>
    <w:rsid w:val="00D97E25"/>
    <w:rsid w:val="00DA02C3"/>
    <w:rsid w:val="00DA0BD2"/>
    <w:rsid w:val="00DA1154"/>
    <w:rsid w:val="00DA129B"/>
    <w:rsid w:val="00DA16DF"/>
    <w:rsid w:val="00DA17F3"/>
    <w:rsid w:val="00DA1D29"/>
    <w:rsid w:val="00DA2A82"/>
    <w:rsid w:val="00DA2ABC"/>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0D9C"/>
    <w:rsid w:val="00DB101A"/>
    <w:rsid w:val="00DB15AC"/>
    <w:rsid w:val="00DB1846"/>
    <w:rsid w:val="00DB1EC4"/>
    <w:rsid w:val="00DB2239"/>
    <w:rsid w:val="00DB296C"/>
    <w:rsid w:val="00DB2B65"/>
    <w:rsid w:val="00DB2CCB"/>
    <w:rsid w:val="00DB2E83"/>
    <w:rsid w:val="00DB31C7"/>
    <w:rsid w:val="00DB33DC"/>
    <w:rsid w:val="00DB3419"/>
    <w:rsid w:val="00DB35E2"/>
    <w:rsid w:val="00DB3940"/>
    <w:rsid w:val="00DB3D57"/>
    <w:rsid w:val="00DB3EA4"/>
    <w:rsid w:val="00DB4776"/>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6A63"/>
    <w:rsid w:val="00DC7D36"/>
    <w:rsid w:val="00DC7DBE"/>
    <w:rsid w:val="00DD04CA"/>
    <w:rsid w:val="00DD0947"/>
    <w:rsid w:val="00DD0E15"/>
    <w:rsid w:val="00DD1116"/>
    <w:rsid w:val="00DD14EA"/>
    <w:rsid w:val="00DD2A16"/>
    <w:rsid w:val="00DD340A"/>
    <w:rsid w:val="00DD3834"/>
    <w:rsid w:val="00DD39A5"/>
    <w:rsid w:val="00DD3A24"/>
    <w:rsid w:val="00DD3A3B"/>
    <w:rsid w:val="00DD3A81"/>
    <w:rsid w:val="00DD411B"/>
    <w:rsid w:val="00DD4817"/>
    <w:rsid w:val="00DD4835"/>
    <w:rsid w:val="00DD4B74"/>
    <w:rsid w:val="00DD4D51"/>
    <w:rsid w:val="00DD5159"/>
    <w:rsid w:val="00DD5293"/>
    <w:rsid w:val="00DD555D"/>
    <w:rsid w:val="00DD59F1"/>
    <w:rsid w:val="00DD6301"/>
    <w:rsid w:val="00DD6690"/>
    <w:rsid w:val="00DD6825"/>
    <w:rsid w:val="00DD6A6E"/>
    <w:rsid w:val="00DD6BD0"/>
    <w:rsid w:val="00DD7244"/>
    <w:rsid w:val="00DD7367"/>
    <w:rsid w:val="00DD7562"/>
    <w:rsid w:val="00DD756A"/>
    <w:rsid w:val="00DE0305"/>
    <w:rsid w:val="00DE0965"/>
    <w:rsid w:val="00DE09CA"/>
    <w:rsid w:val="00DE0BC9"/>
    <w:rsid w:val="00DE1178"/>
    <w:rsid w:val="00DE13EB"/>
    <w:rsid w:val="00DE1906"/>
    <w:rsid w:val="00DE1A7B"/>
    <w:rsid w:val="00DE1EF1"/>
    <w:rsid w:val="00DE22E6"/>
    <w:rsid w:val="00DE25EF"/>
    <w:rsid w:val="00DE2D57"/>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582"/>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A06"/>
    <w:rsid w:val="00E12BFC"/>
    <w:rsid w:val="00E136F7"/>
    <w:rsid w:val="00E14119"/>
    <w:rsid w:val="00E1479B"/>
    <w:rsid w:val="00E14DD1"/>
    <w:rsid w:val="00E154F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8D4"/>
    <w:rsid w:val="00E21B3C"/>
    <w:rsid w:val="00E22000"/>
    <w:rsid w:val="00E220C0"/>
    <w:rsid w:val="00E22792"/>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91B"/>
    <w:rsid w:val="00E26C19"/>
    <w:rsid w:val="00E26E51"/>
    <w:rsid w:val="00E27431"/>
    <w:rsid w:val="00E27714"/>
    <w:rsid w:val="00E27861"/>
    <w:rsid w:val="00E27AE4"/>
    <w:rsid w:val="00E27B19"/>
    <w:rsid w:val="00E27F7C"/>
    <w:rsid w:val="00E30811"/>
    <w:rsid w:val="00E30B53"/>
    <w:rsid w:val="00E31164"/>
    <w:rsid w:val="00E31362"/>
    <w:rsid w:val="00E31721"/>
    <w:rsid w:val="00E32047"/>
    <w:rsid w:val="00E320B9"/>
    <w:rsid w:val="00E327A6"/>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471"/>
    <w:rsid w:val="00E36509"/>
    <w:rsid w:val="00E36867"/>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821"/>
    <w:rsid w:val="00E44D4F"/>
    <w:rsid w:val="00E453C2"/>
    <w:rsid w:val="00E454AA"/>
    <w:rsid w:val="00E4564A"/>
    <w:rsid w:val="00E45AB8"/>
    <w:rsid w:val="00E45D61"/>
    <w:rsid w:val="00E45E19"/>
    <w:rsid w:val="00E45F24"/>
    <w:rsid w:val="00E45F38"/>
    <w:rsid w:val="00E46389"/>
    <w:rsid w:val="00E46CB7"/>
    <w:rsid w:val="00E472CE"/>
    <w:rsid w:val="00E4785E"/>
    <w:rsid w:val="00E50839"/>
    <w:rsid w:val="00E509CA"/>
    <w:rsid w:val="00E50EBD"/>
    <w:rsid w:val="00E514AC"/>
    <w:rsid w:val="00E515F6"/>
    <w:rsid w:val="00E51AD1"/>
    <w:rsid w:val="00E51F42"/>
    <w:rsid w:val="00E5252F"/>
    <w:rsid w:val="00E525C4"/>
    <w:rsid w:val="00E52741"/>
    <w:rsid w:val="00E52D04"/>
    <w:rsid w:val="00E5360E"/>
    <w:rsid w:val="00E53B08"/>
    <w:rsid w:val="00E54359"/>
    <w:rsid w:val="00E544A0"/>
    <w:rsid w:val="00E5670B"/>
    <w:rsid w:val="00E56F53"/>
    <w:rsid w:val="00E575C9"/>
    <w:rsid w:val="00E57B93"/>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5BD1"/>
    <w:rsid w:val="00E662C4"/>
    <w:rsid w:val="00E66C18"/>
    <w:rsid w:val="00E67DBF"/>
    <w:rsid w:val="00E70137"/>
    <w:rsid w:val="00E70CB1"/>
    <w:rsid w:val="00E70CFF"/>
    <w:rsid w:val="00E71361"/>
    <w:rsid w:val="00E7140D"/>
    <w:rsid w:val="00E716A4"/>
    <w:rsid w:val="00E718CE"/>
    <w:rsid w:val="00E71BFE"/>
    <w:rsid w:val="00E71C00"/>
    <w:rsid w:val="00E72177"/>
    <w:rsid w:val="00E721BE"/>
    <w:rsid w:val="00E72B65"/>
    <w:rsid w:val="00E72F6B"/>
    <w:rsid w:val="00E73AC8"/>
    <w:rsid w:val="00E73C85"/>
    <w:rsid w:val="00E73DEF"/>
    <w:rsid w:val="00E73FA7"/>
    <w:rsid w:val="00E7425B"/>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27A"/>
    <w:rsid w:val="00E84517"/>
    <w:rsid w:val="00E8556C"/>
    <w:rsid w:val="00E859E0"/>
    <w:rsid w:val="00E85C2E"/>
    <w:rsid w:val="00E85ED6"/>
    <w:rsid w:val="00E85FF0"/>
    <w:rsid w:val="00E86406"/>
    <w:rsid w:val="00E86606"/>
    <w:rsid w:val="00E868DB"/>
    <w:rsid w:val="00E86B3D"/>
    <w:rsid w:val="00E8707E"/>
    <w:rsid w:val="00E876DD"/>
    <w:rsid w:val="00E876E3"/>
    <w:rsid w:val="00E87864"/>
    <w:rsid w:val="00E90261"/>
    <w:rsid w:val="00E90DE5"/>
    <w:rsid w:val="00E91389"/>
    <w:rsid w:val="00E91734"/>
    <w:rsid w:val="00E9176C"/>
    <w:rsid w:val="00E9186A"/>
    <w:rsid w:val="00E918A9"/>
    <w:rsid w:val="00E91A82"/>
    <w:rsid w:val="00E91B50"/>
    <w:rsid w:val="00E91B71"/>
    <w:rsid w:val="00E91C28"/>
    <w:rsid w:val="00E91D5B"/>
    <w:rsid w:val="00E92351"/>
    <w:rsid w:val="00E92A80"/>
    <w:rsid w:val="00E92C26"/>
    <w:rsid w:val="00E92C4F"/>
    <w:rsid w:val="00E930B2"/>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13"/>
    <w:rsid w:val="00EA7F85"/>
    <w:rsid w:val="00EB02EE"/>
    <w:rsid w:val="00EB039A"/>
    <w:rsid w:val="00EB118B"/>
    <w:rsid w:val="00EB1261"/>
    <w:rsid w:val="00EB15C1"/>
    <w:rsid w:val="00EB1C3D"/>
    <w:rsid w:val="00EB25D4"/>
    <w:rsid w:val="00EB29A6"/>
    <w:rsid w:val="00EB2B4E"/>
    <w:rsid w:val="00EB2DA2"/>
    <w:rsid w:val="00EB2E79"/>
    <w:rsid w:val="00EB31A5"/>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0F40"/>
    <w:rsid w:val="00EC1744"/>
    <w:rsid w:val="00EC1772"/>
    <w:rsid w:val="00EC1792"/>
    <w:rsid w:val="00EC17D5"/>
    <w:rsid w:val="00EC1DD0"/>
    <w:rsid w:val="00EC23CE"/>
    <w:rsid w:val="00EC26B8"/>
    <w:rsid w:val="00EC2CE6"/>
    <w:rsid w:val="00EC3320"/>
    <w:rsid w:val="00EC3422"/>
    <w:rsid w:val="00EC3B49"/>
    <w:rsid w:val="00EC3F77"/>
    <w:rsid w:val="00EC4CE8"/>
    <w:rsid w:val="00EC4EFA"/>
    <w:rsid w:val="00EC51D4"/>
    <w:rsid w:val="00EC58BF"/>
    <w:rsid w:val="00EC5D78"/>
    <w:rsid w:val="00EC5EA3"/>
    <w:rsid w:val="00EC5ED3"/>
    <w:rsid w:val="00EC610C"/>
    <w:rsid w:val="00EC6F80"/>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2E"/>
    <w:rsid w:val="00ED5C95"/>
    <w:rsid w:val="00ED5DAA"/>
    <w:rsid w:val="00ED6A80"/>
    <w:rsid w:val="00ED761E"/>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AE2"/>
    <w:rsid w:val="00EF0F35"/>
    <w:rsid w:val="00EF0FED"/>
    <w:rsid w:val="00EF13A6"/>
    <w:rsid w:val="00EF17CF"/>
    <w:rsid w:val="00EF185D"/>
    <w:rsid w:val="00EF18C6"/>
    <w:rsid w:val="00EF1E13"/>
    <w:rsid w:val="00EF1EDB"/>
    <w:rsid w:val="00EF1F95"/>
    <w:rsid w:val="00EF2667"/>
    <w:rsid w:val="00EF27E6"/>
    <w:rsid w:val="00EF2C48"/>
    <w:rsid w:val="00EF2CBD"/>
    <w:rsid w:val="00EF3195"/>
    <w:rsid w:val="00EF3C07"/>
    <w:rsid w:val="00EF3E38"/>
    <w:rsid w:val="00EF4850"/>
    <w:rsid w:val="00EF5080"/>
    <w:rsid w:val="00EF52E3"/>
    <w:rsid w:val="00EF55E5"/>
    <w:rsid w:val="00EF5DC8"/>
    <w:rsid w:val="00EF619B"/>
    <w:rsid w:val="00EF6623"/>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3DF4"/>
    <w:rsid w:val="00F0401D"/>
    <w:rsid w:val="00F04E89"/>
    <w:rsid w:val="00F06AA1"/>
    <w:rsid w:val="00F06BB0"/>
    <w:rsid w:val="00F07071"/>
    <w:rsid w:val="00F077A2"/>
    <w:rsid w:val="00F07817"/>
    <w:rsid w:val="00F07DC0"/>
    <w:rsid w:val="00F07F88"/>
    <w:rsid w:val="00F1072B"/>
    <w:rsid w:val="00F10741"/>
    <w:rsid w:val="00F10BED"/>
    <w:rsid w:val="00F11026"/>
    <w:rsid w:val="00F11297"/>
    <w:rsid w:val="00F1139F"/>
    <w:rsid w:val="00F11581"/>
    <w:rsid w:val="00F128BF"/>
    <w:rsid w:val="00F12A4F"/>
    <w:rsid w:val="00F12C1E"/>
    <w:rsid w:val="00F131B9"/>
    <w:rsid w:val="00F13609"/>
    <w:rsid w:val="00F14330"/>
    <w:rsid w:val="00F145EB"/>
    <w:rsid w:val="00F148AC"/>
    <w:rsid w:val="00F1536B"/>
    <w:rsid w:val="00F156C9"/>
    <w:rsid w:val="00F15A55"/>
    <w:rsid w:val="00F15E2A"/>
    <w:rsid w:val="00F15FE6"/>
    <w:rsid w:val="00F1621E"/>
    <w:rsid w:val="00F16BD5"/>
    <w:rsid w:val="00F172A2"/>
    <w:rsid w:val="00F175BE"/>
    <w:rsid w:val="00F1771B"/>
    <w:rsid w:val="00F17F0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9F9"/>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597"/>
    <w:rsid w:val="00F31AC1"/>
    <w:rsid w:val="00F31CDA"/>
    <w:rsid w:val="00F31EC0"/>
    <w:rsid w:val="00F324A4"/>
    <w:rsid w:val="00F32779"/>
    <w:rsid w:val="00F334FC"/>
    <w:rsid w:val="00F33EBA"/>
    <w:rsid w:val="00F33EFF"/>
    <w:rsid w:val="00F33F51"/>
    <w:rsid w:val="00F34E15"/>
    <w:rsid w:val="00F34E48"/>
    <w:rsid w:val="00F34EA3"/>
    <w:rsid w:val="00F35060"/>
    <w:rsid w:val="00F35A2D"/>
    <w:rsid w:val="00F36169"/>
    <w:rsid w:val="00F3676C"/>
    <w:rsid w:val="00F369D4"/>
    <w:rsid w:val="00F36BC7"/>
    <w:rsid w:val="00F36DEA"/>
    <w:rsid w:val="00F37422"/>
    <w:rsid w:val="00F376AB"/>
    <w:rsid w:val="00F37B42"/>
    <w:rsid w:val="00F37D49"/>
    <w:rsid w:val="00F401FF"/>
    <w:rsid w:val="00F4043D"/>
    <w:rsid w:val="00F407A3"/>
    <w:rsid w:val="00F40D7B"/>
    <w:rsid w:val="00F40DB9"/>
    <w:rsid w:val="00F41140"/>
    <w:rsid w:val="00F413C8"/>
    <w:rsid w:val="00F41C3B"/>
    <w:rsid w:val="00F42279"/>
    <w:rsid w:val="00F42911"/>
    <w:rsid w:val="00F42E32"/>
    <w:rsid w:val="00F4409A"/>
    <w:rsid w:val="00F442B0"/>
    <w:rsid w:val="00F44497"/>
    <w:rsid w:val="00F44693"/>
    <w:rsid w:val="00F44763"/>
    <w:rsid w:val="00F4510F"/>
    <w:rsid w:val="00F45B43"/>
    <w:rsid w:val="00F4632F"/>
    <w:rsid w:val="00F46E8B"/>
    <w:rsid w:val="00F4767E"/>
    <w:rsid w:val="00F47D6C"/>
    <w:rsid w:val="00F47DAF"/>
    <w:rsid w:val="00F5003F"/>
    <w:rsid w:val="00F50044"/>
    <w:rsid w:val="00F50206"/>
    <w:rsid w:val="00F50BED"/>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6184"/>
    <w:rsid w:val="00F56300"/>
    <w:rsid w:val="00F56466"/>
    <w:rsid w:val="00F567A8"/>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6F8E"/>
    <w:rsid w:val="00F6718D"/>
    <w:rsid w:val="00F67287"/>
    <w:rsid w:val="00F67911"/>
    <w:rsid w:val="00F679E1"/>
    <w:rsid w:val="00F67D6E"/>
    <w:rsid w:val="00F67EC4"/>
    <w:rsid w:val="00F67EFC"/>
    <w:rsid w:val="00F70190"/>
    <w:rsid w:val="00F7033C"/>
    <w:rsid w:val="00F7089E"/>
    <w:rsid w:val="00F70FDE"/>
    <w:rsid w:val="00F71725"/>
    <w:rsid w:val="00F72054"/>
    <w:rsid w:val="00F720C2"/>
    <w:rsid w:val="00F7222B"/>
    <w:rsid w:val="00F726F3"/>
    <w:rsid w:val="00F7375F"/>
    <w:rsid w:val="00F7388D"/>
    <w:rsid w:val="00F73A8E"/>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4ACE"/>
    <w:rsid w:val="00F85058"/>
    <w:rsid w:val="00F85171"/>
    <w:rsid w:val="00F85551"/>
    <w:rsid w:val="00F86310"/>
    <w:rsid w:val="00F86817"/>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6B17"/>
    <w:rsid w:val="00F9709B"/>
    <w:rsid w:val="00F97582"/>
    <w:rsid w:val="00F975C4"/>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12"/>
    <w:rsid w:val="00FA6C50"/>
    <w:rsid w:val="00FA6E46"/>
    <w:rsid w:val="00FA7973"/>
    <w:rsid w:val="00FA7EBB"/>
    <w:rsid w:val="00FB075A"/>
    <w:rsid w:val="00FB16C8"/>
    <w:rsid w:val="00FB1977"/>
    <w:rsid w:val="00FB21D9"/>
    <w:rsid w:val="00FB2FA1"/>
    <w:rsid w:val="00FB3797"/>
    <w:rsid w:val="00FB3893"/>
    <w:rsid w:val="00FB3FCF"/>
    <w:rsid w:val="00FB4ABF"/>
    <w:rsid w:val="00FB501F"/>
    <w:rsid w:val="00FB508B"/>
    <w:rsid w:val="00FB5216"/>
    <w:rsid w:val="00FB5530"/>
    <w:rsid w:val="00FB58C2"/>
    <w:rsid w:val="00FB59A5"/>
    <w:rsid w:val="00FB5E63"/>
    <w:rsid w:val="00FB6386"/>
    <w:rsid w:val="00FB6411"/>
    <w:rsid w:val="00FB6624"/>
    <w:rsid w:val="00FB69B3"/>
    <w:rsid w:val="00FB700F"/>
    <w:rsid w:val="00FB72AC"/>
    <w:rsid w:val="00FB7CB4"/>
    <w:rsid w:val="00FB7F21"/>
    <w:rsid w:val="00FC0564"/>
    <w:rsid w:val="00FC086F"/>
    <w:rsid w:val="00FC0B27"/>
    <w:rsid w:val="00FC0BA2"/>
    <w:rsid w:val="00FC0CFA"/>
    <w:rsid w:val="00FC10B2"/>
    <w:rsid w:val="00FC1122"/>
    <w:rsid w:val="00FC11D6"/>
    <w:rsid w:val="00FC15DD"/>
    <w:rsid w:val="00FC175B"/>
    <w:rsid w:val="00FC21CD"/>
    <w:rsid w:val="00FC24F3"/>
    <w:rsid w:val="00FC26B4"/>
    <w:rsid w:val="00FC2D7C"/>
    <w:rsid w:val="00FC3728"/>
    <w:rsid w:val="00FC3932"/>
    <w:rsid w:val="00FC3D40"/>
    <w:rsid w:val="00FC3EE8"/>
    <w:rsid w:val="00FC474A"/>
    <w:rsid w:val="00FC4A6B"/>
    <w:rsid w:val="00FC4AE5"/>
    <w:rsid w:val="00FC4AEE"/>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799"/>
    <w:rsid w:val="00FD0930"/>
    <w:rsid w:val="00FD15DD"/>
    <w:rsid w:val="00FD19B5"/>
    <w:rsid w:val="00FD2570"/>
    <w:rsid w:val="00FD29BC"/>
    <w:rsid w:val="00FD2CE2"/>
    <w:rsid w:val="00FD3021"/>
    <w:rsid w:val="00FD3736"/>
    <w:rsid w:val="00FD37D1"/>
    <w:rsid w:val="00FD3851"/>
    <w:rsid w:val="00FD396D"/>
    <w:rsid w:val="00FD39FA"/>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536"/>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5F4F"/>
    <w:rsid w:val="00FE6B79"/>
    <w:rsid w:val="00FE7042"/>
    <w:rsid w:val="00FE74AC"/>
    <w:rsid w:val="00FE7BB7"/>
    <w:rsid w:val="00FE7F34"/>
    <w:rsid w:val="00FF010F"/>
    <w:rsid w:val="00FF08F5"/>
    <w:rsid w:val="00FF0AB8"/>
    <w:rsid w:val="00FF104A"/>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link w:val="EXChar"/>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 w:type="character" w:customStyle="1" w:styleId="EXChar">
    <w:name w:val="EX Char"/>
    <w:link w:val="EX"/>
    <w:qFormat/>
    <w:locked/>
    <w:rsid w:val="0096018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link w:val="EXChar"/>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 w:type="character" w:customStyle="1" w:styleId="EXChar">
    <w:name w:val="EX Char"/>
    <w:link w:val="EX"/>
    <w:qFormat/>
    <w:locked/>
    <w:rsid w:val="009601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6705005">
      <w:bodyDiv w:val="1"/>
      <w:marLeft w:val="0"/>
      <w:marRight w:val="0"/>
      <w:marTop w:val="0"/>
      <w:marBottom w:val="0"/>
      <w:divBdr>
        <w:top w:val="none" w:sz="0" w:space="0" w:color="auto"/>
        <w:left w:val="none" w:sz="0" w:space="0" w:color="auto"/>
        <w:bottom w:val="none" w:sz="0" w:space="0" w:color="auto"/>
        <w:right w:val="none" w:sz="0" w:space="0" w:color="auto"/>
      </w:divBdr>
      <w:divsChild>
        <w:div w:id="1348560421">
          <w:marLeft w:val="0"/>
          <w:marRight w:val="0"/>
          <w:marTop w:val="100"/>
          <w:marBottom w:val="100"/>
          <w:divBdr>
            <w:top w:val="none" w:sz="0" w:space="0" w:color="auto"/>
            <w:left w:val="none" w:sz="0" w:space="0" w:color="auto"/>
            <w:bottom w:val="none" w:sz="0" w:space="0" w:color="auto"/>
            <w:right w:val="none" w:sz="0" w:space="0" w:color="auto"/>
          </w:divBdr>
          <w:divsChild>
            <w:div w:id="1064571311">
              <w:marLeft w:val="0"/>
              <w:marRight w:val="0"/>
              <w:marTop w:val="0"/>
              <w:marBottom w:val="0"/>
              <w:divBdr>
                <w:top w:val="none" w:sz="0" w:space="0" w:color="auto"/>
                <w:left w:val="none" w:sz="0" w:space="0" w:color="auto"/>
                <w:bottom w:val="none" w:sz="0" w:space="0" w:color="auto"/>
                <w:right w:val="none" w:sz="0" w:space="0" w:color="auto"/>
              </w:divBdr>
              <w:divsChild>
                <w:div w:id="318657583">
                  <w:marLeft w:val="0"/>
                  <w:marRight w:val="0"/>
                  <w:marTop w:val="0"/>
                  <w:marBottom w:val="0"/>
                  <w:divBdr>
                    <w:top w:val="none" w:sz="0" w:space="0" w:color="auto"/>
                    <w:left w:val="none" w:sz="0" w:space="0" w:color="auto"/>
                    <w:bottom w:val="none" w:sz="0" w:space="0" w:color="auto"/>
                    <w:right w:val="none" w:sz="0" w:space="0" w:color="auto"/>
                  </w:divBdr>
                  <w:divsChild>
                    <w:div w:id="260115847">
                      <w:marLeft w:val="0"/>
                      <w:marRight w:val="0"/>
                      <w:marTop w:val="0"/>
                      <w:marBottom w:val="0"/>
                      <w:divBdr>
                        <w:top w:val="none" w:sz="0" w:space="0" w:color="auto"/>
                        <w:left w:val="none" w:sz="0" w:space="0" w:color="auto"/>
                        <w:bottom w:val="none" w:sz="0" w:space="0" w:color="auto"/>
                        <w:right w:val="none" w:sz="0" w:space="0" w:color="auto"/>
                      </w:divBdr>
                      <w:divsChild>
                        <w:div w:id="1304965968">
                          <w:marLeft w:val="-120"/>
                          <w:marRight w:val="0"/>
                          <w:marTop w:val="0"/>
                          <w:marBottom w:val="0"/>
                          <w:divBdr>
                            <w:top w:val="none" w:sz="0" w:space="0" w:color="auto"/>
                            <w:left w:val="none" w:sz="0" w:space="0" w:color="auto"/>
                            <w:bottom w:val="none" w:sz="0" w:space="0" w:color="auto"/>
                            <w:right w:val="none" w:sz="0" w:space="0" w:color="auto"/>
                          </w:divBdr>
                          <w:divsChild>
                            <w:div w:id="1830562748">
                              <w:marLeft w:val="0"/>
                              <w:marRight w:val="0"/>
                              <w:marTop w:val="0"/>
                              <w:marBottom w:val="0"/>
                              <w:divBdr>
                                <w:top w:val="none" w:sz="0" w:space="0" w:color="auto"/>
                                <w:left w:val="none" w:sz="0" w:space="0" w:color="auto"/>
                                <w:bottom w:val="none" w:sz="0" w:space="0" w:color="auto"/>
                                <w:right w:val="none" w:sz="0" w:space="0" w:color="auto"/>
                              </w:divBdr>
                            </w:div>
                          </w:divsChild>
                        </w:div>
                        <w:div w:id="306664167">
                          <w:marLeft w:val="0"/>
                          <w:marRight w:val="0"/>
                          <w:marTop w:val="0"/>
                          <w:marBottom w:val="0"/>
                          <w:divBdr>
                            <w:top w:val="none" w:sz="0" w:space="0" w:color="auto"/>
                            <w:left w:val="none" w:sz="0" w:space="0" w:color="auto"/>
                            <w:bottom w:val="none" w:sz="0" w:space="0" w:color="auto"/>
                            <w:right w:val="none" w:sz="0" w:space="0" w:color="auto"/>
                          </w:divBdr>
                          <w:divsChild>
                            <w:div w:id="625308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9535586">
              <w:marLeft w:val="0"/>
              <w:marRight w:val="0"/>
              <w:marTop w:val="100"/>
              <w:marBottom w:val="100"/>
              <w:divBdr>
                <w:top w:val="none" w:sz="0" w:space="0" w:color="auto"/>
                <w:left w:val="none" w:sz="0" w:space="0" w:color="auto"/>
                <w:bottom w:val="none" w:sz="0" w:space="0" w:color="auto"/>
                <w:right w:val="none" w:sz="0" w:space="0" w:color="auto"/>
              </w:divBdr>
              <w:divsChild>
                <w:div w:id="1677731488">
                  <w:marLeft w:val="300"/>
                  <w:marRight w:val="0"/>
                  <w:marTop w:val="0"/>
                  <w:marBottom w:val="0"/>
                  <w:divBdr>
                    <w:top w:val="none" w:sz="0" w:space="0" w:color="auto"/>
                    <w:left w:val="none" w:sz="0" w:space="0" w:color="auto"/>
                    <w:bottom w:val="none" w:sz="0" w:space="0" w:color="auto"/>
                    <w:right w:val="none" w:sz="0" w:space="0" w:color="auto"/>
                  </w:divBdr>
                  <w:divsChild>
                    <w:div w:id="76638999">
                      <w:marLeft w:val="0"/>
                      <w:marRight w:val="60"/>
                      <w:marTop w:val="0"/>
                      <w:marBottom w:val="0"/>
                      <w:divBdr>
                        <w:top w:val="none" w:sz="0" w:space="0" w:color="auto"/>
                        <w:left w:val="none" w:sz="0" w:space="0" w:color="auto"/>
                        <w:bottom w:val="none" w:sz="0" w:space="0" w:color="auto"/>
                        <w:right w:val="none" w:sz="0" w:space="0" w:color="auto"/>
                      </w:divBdr>
                    </w:div>
                    <w:div w:id="194008102">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41563813">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1720623">
      <w:bodyDiv w:val="1"/>
      <w:marLeft w:val="0"/>
      <w:marRight w:val="0"/>
      <w:marTop w:val="0"/>
      <w:marBottom w:val="0"/>
      <w:divBdr>
        <w:top w:val="none" w:sz="0" w:space="0" w:color="auto"/>
        <w:left w:val="none" w:sz="0" w:space="0" w:color="auto"/>
        <w:bottom w:val="none" w:sz="0" w:space="0" w:color="auto"/>
        <w:right w:val="none" w:sz="0" w:space="0" w:color="auto"/>
      </w:divBdr>
      <w:divsChild>
        <w:div w:id="180516384">
          <w:marLeft w:val="0"/>
          <w:marRight w:val="0"/>
          <w:marTop w:val="0"/>
          <w:marBottom w:val="0"/>
          <w:divBdr>
            <w:top w:val="single" w:sz="6" w:space="8" w:color="B1B1B1"/>
            <w:left w:val="single" w:sz="6" w:space="8" w:color="B1B1B1"/>
            <w:bottom w:val="single" w:sz="6" w:space="8" w:color="B1B1B1"/>
            <w:right w:val="single" w:sz="6" w:space="8" w:color="B1B1B1"/>
          </w:divBdr>
          <w:divsChild>
            <w:div w:id="106726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4066311">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D1AE2C-181F-4FE4-999F-90DC81339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29580</TotalTime>
  <Pages>2</Pages>
  <Words>584</Words>
  <Characters>3330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958</cp:revision>
  <dcterms:created xsi:type="dcterms:W3CDTF">2024-01-18T06:24:00Z</dcterms:created>
  <dcterms:modified xsi:type="dcterms:W3CDTF">2025-10-03T14:52:00Z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