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86CEF" w14:textId="4DDB35FF" w:rsidR="009A08FB" w:rsidRPr="00F542A0" w:rsidRDefault="009A08FB" w:rsidP="009A08F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eastAsia="SimSun" w:cs="Arial"/>
          <w:sz w:val="24"/>
          <w:szCs w:val="24"/>
          <w:lang w:eastAsia="zh-CN"/>
        </w:rPr>
        <w:t>3GPP TSG-RAN WG4 Meeting #11</w:t>
      </w:r>
      <w:r>
        <w:rPr>
          <w:rFonts w:eastAsia="SimSun" w:cs="Arial"/>
          <w:sz w:val="24"/>
          <w:szCs w:val="24"/>
          <w:lang w:eastAsia="zh-CN"/>
        </w:rPr>
        <w:t>6</w:t>
      </w:r>
      <w:r w:rsidRPr="00F542A0">
        <w:rPr>
          <w:rFonts w:eastAsia="SimSun" w:cs="Arial"/>
          <w:sz w:val="24"/>
          <w:szCs w:val="24"/>
          <w:lang w:eastAsia="zh-CN"/>
        </w:rPr>
        <w:tab/>
      </w:r>
      <w:r>
        <w:rPr>
          <w:sz w:val="24"/>
        </w:rPr>
        <w:t>R4-2512542</w:t>
      </w:r>
    </w:p>
    <w:p w14:paraId="42E7F832" w14:textId="77777777" w:rsidR="009A08FB" w:rsidRPr="00F542A0" w:rsidRDefault="009A08FB" w:rsidP="009A08F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Bengaluru, India, August 25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 xml:space="preserve"> – 2</w:t>
      </w:r>
      <w:r>
        <w:rPr>
          <w:rFonts w:eastAsia="SimSun" w:cs="Arial"/>
          <w:sz w:val="24"/>
          <w:szCs w:val="24"/>
          <w:lang w:eastAsia="zh-CN"/>
        </w:rPr>
        <w:t>9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>, 2025</w:t>
      </w:r>
    </w:p>
    <w:p w14:paraId="200A9B11" w14:textId="77777777" w:rsidR="009A08FB" w:rsidRDefault="009A08FB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1A3879C9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9A08FB" w:rsidRPr="009A08FB">
        <w:rPr>
          <w:rFonts w:ascii="Arial" w:hAnsi="Arial" w:cs="Arial"/>
          <w:sz w:val="22"/>
          <w:lang w:eastAsia="zh-CN"/>
        </w:rPr>
        <w:t>Way Forward on VSAT type for LEO only</w:t>
      </w:r>
    </w:p>
    <w:p w14:paraId="73AD8CE3" w14:textId="56DADC70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9A08FB">
        <w:rPr>
          <w:rFonts w:ascii="Arial" w:hAnsi="Arial" w:cs="Arial"/>
          <w:sz w:val="22"/>
          <w:lang w:eastAsia="zh-CN"/>
        </w:rPr>
        <w:t>7.7.1</w:t>
      </w:r>
    </w:p>
    <w:p w14:paraId="6402E503" w14:textId="09D9D03B" w:rsidR="00D84BD0" w:rsidRDefault="00D84BD0" w:rsidP="001554A2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9A08FB" w:rsidRPr="00566A6F">
        <w:rPr>
          <w:rFonts w:ascii="Arial" w:hAnsi="Arial" w:cs="Arial"/>
          <w:bCs/>
          <w:sz w:val="22"/>
        </w:rPr>
        <w:t xml:space="preserve">Huawei, </w:t>
      </w:r>
      <w:r w:rsidR="008A1C70">
        <w:rPr>
          <w:rFonts w:ascii="Arial" w:hAnsi="Arial" w:cs="Arial"/>
          <w:sz w:val="22"/>
          <w:lang w:eastAsia="zh-CN"/>
        </w:rPr>
        <w:t>Eutelsat Group, Thales</w:t>
      </w:r>
      <w:r w:rsidR="001554A2" w:rsidRPr="001554A2">
        <w:rPr>
          <w:rFonts w:ascii="Arial" w:hAnsi="Arial" w:cs="Arial"/>
          <w:sz w:val="22"/>
        </w:rPr>
        <w:t xml:space="preserve">, Airbus, Sharp, Iridium, SES, Viasat, Ericsson, Xiaomi, </w:t>
      </w:r>
      <w:proofErr w:type="spellStart"/>
      <w:r w:rsidR="001554A2" w:rsidRPr="001554A2">
        <w:rPr>
          <w:rFonts w:ascii="Arial" w:hAnsi="Arial" w:cs="Arial"/>
          <w:sz w:val="22"/>
        </w:rPr>
        <w:t>Aalyra</w:t>
      </w:r>
      <w:proofErr w:type="spellEnd"/>
      <w:r w:rsidR="001554A2" w:rsidRPr="001554A2">
        <w:rPr>
          <w:rFonts w:ascii="Arial" w:hAnsi="Arial" w:cs="Arial"/>
          <w:sz w:val="22"/>
        </w:rPr>
        <w:t xml:space="preserve">, Vivo, </w:t>
      </w:r>
      <w:proofErr w:type="spellStart"/>
      <w:r w:rsidR="001554A2" w:rsidRPr="001554A2">
        <w:rPr>
          <w:rFonts w:ascii="Arial" w:hAnsi="Arial" w:cs="Arial"/>
          <w:sz w:val="22"/>
        </w:rPr>
        <w:t>Gilat</w:t>
      </w:r>
      <w:proofErr w:type="spellEnd"/>
      <w:r w:rsidR="001554A2" w:rsidRPr="001554A2">
        <w:rPr>
          <w:rFonts w:ascii="Arial" w:hAnsi="Arial" w:cs="Arial"/>
          <w:sz w:val="22"/>
        </w:rPr>
        <w:t>, LGE</w:t>
      </w:r>
      <w:r w:rsidR="00CA48C3">
        <w:rPr>
          <w:rFonts w:ascii="Arial" w:hAnsi="Arial" w:cs="Arial"/>
          <w:sz w:val="22"/>
        </w:rPr>
        <w:t>,</w:t>
      </w:r>
      <w:r w:rsidR="001554A2" w:rsidRPr="001554A2">
        <w:rPr>
          <w:rFonts w:ascii="Arial" w:hAnsi="Arial" w:cs="Arial"/>
          <w:sz w:val="22"/>
        </w:rPr>
        <w:t xml:space="preserve"> </w:t>
      </w:r>
      <w:proofErr w:type="spellStart"/>
      <w:r w:rsidR="001554A2" w:rsidRPr="001554A2">
        <w:rPr>
          <w:rFonts w:ascii="Arial" w:hAnsi="Arial" w:cs="Arial"/>
          <w:sz w:val="22"/>
        </w:rPr>
        <w:t>Mediatek</w:t>
      </w:r>
      <w:proofErr w:type="spellEnd"/>
      <w:r w:rsidR="001554A2" w:rsidRPr="001554A2">
        <w:rPr>
          <w:rFonts w:ascii="Arial" w:hAnsi="Arial" w:cs="Arial"/>
          <w:sz w:val="22"/>
        </w:rPr>
        <w:t xml:space="preserve">, Sky Perfect JSAT, Fraunhofer HHI, Fraunhofer IIS, ST Engineering </w:t>
      </w:r>
      <w:proofErr w:type="spellStart"/>
      <w:r w:rsidR="001554A2" w:rsidRPr="001554A2">
        <w:rPr>
          <w:rFonts w:ascii="Arial" w:hAnsi="Arial" w:cs="Arial"/>
          <w:sz w:val="22"/>
        </w:rPr>
        <w:t>iDirect</w:t>
      </w:r>
      <w:proofErr w:type="spellEnd"/>
      <w:r w:rsidR="001554A2" w:rsidRPr="001554A2">
        <w:rPr>
          <w:rFonts w:ascii="Arial" w:hAnsi="Arial" w:cs="Arial"/>
          <w:sz w:val="22"/>
        </w:rPr>
        <w:t xml:space="preserve">, </w:t>
      </w:r>
      <w:proofErr w:type="spellStart"/>
      <w:r w:rsidR="001554A2" w:rsidRPr="001554A2">
        <w:rPr>
          <w:rFonts w:ascii="Arial" w:hAnsi="Arial" w:cs="Arial"/>
          <w:sz w:val="22"/>
        </w:rPr>
        <w:t>Kratos</w:t>
      </w:r>
      <w:proofErr w:type="spellEnd"/>
      <w:r w:rsidR="001554A2" w:rsidRPr="001554A2">
        <w:rPr>
          <w:rFonts w:ascii="Arial" w:hAnsi="Arial" w:cs="Arial"/>
          <w:sz w:val="22"/>
        </w:rPr>
        <w:t xml:space="preserve"> </w:t>
      </w:r>
      <w:proofErr w:type="spellStart"/>
      <w:r w:rsidR="001554A2" w:rsidRPr="001554A2">
        <w:rPr>
          <w:rFonts w:ascii="Arial" w:hAnsi="Arial" w:cs="Arial"/>
          <w:sz w:val="22"/>
        </w:rPr>
        <w:t>Defense</w:t>
      </w:r>
      <w:proofErr w:type="spellEnd"/>
      <w:r w:rsidR="00B64138">
        <w:rPr>
          <w:rFonts w:ascii="Arial" w:hAnsi="Arial" w:cs="Arial"/>
          <w:sz w:val="22"/>
        </w:rPr>
        <w:t xml:space="preserve">, </w:t>
      </w:r>
      <w:r w:rsidR="00B64138" w:rsidRPr="00B64138">
        <w:rPr>
          <w:rFonts w:ascii="Arial" w:hAnsi="Arial" w:cs="Arial"/>
          <w:sz w:val="22"/>
        </w:rPr>
        <w:t xml:space="preserve">FirstNet, ETRI, Bosch, BMW, </w:t>
      </w:r>
      <w:proofErr w:type="spellStart"/>
      <w:r w:rsidR="00B64138" w:rsidRPr="00B64138">
        <w:rPr>
          <w:rFonts w:ascii="Arial" w:hAnsi="Arial" w:cs="Arial"/>
          <w:sz w:val="22"/>
        </w:rPr>
        <w:t>Echostar</w:t>
      </w:r>
      <w:proofErr w:type="spellEnd"/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134F91FD" w14:textId="009F5175" w:rsidR="009865CF" w:rsidRDefault="009865CF" w:rsidP="009865CF">
      <w:pPr>
        <w:pStyle w:val="Heading1"/>
        <w:rPr>
          <w:lang w:eastAsia="zh-CN"/>
        </w:rPr>
      </w:pPr>
      <w:r>
        <w:t>Introduction</w:t>
      </w:r>
    </w:p>
    <w:p w14:paraId="5B2707AF" w14:textId="084BC13D" w:rsidR="00F14047" w:rsidRDefault="00F14047" w:rsidP="00F14047">
      <w:pPr>
        <w:rPr>
          <w:lang w:eastAsia="zh-CN"/>
        </w:rPr>
      </w:pPr>
      <w:r>
        <w:rPr>
          <w:lang w:eastAsia="zh-CN"/>
        </w:rPr>
        <w:t>NTN Mobile VSAT has been specified in Rel-18 version of the TS 38.101-5</w:t>
      </w:r>
      <w:r w:rsidR="002923A7">
        <w:rPr>
          <w:lang w:eastAsia="zh-CN"/>
        </w:rPr>
        <w:t xml:space="preserve"> </w:t>
      </w:r>
      <w:r>
        <w:rPr>
          <w:lang w:eastAsia="zh-CN"/>
        </w:rPr>
        <w:t>in the following way: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134"/>
        <w:gridCol w:w="6804"/>
      </w:tblGrid>
      <w:tr w:rsidR="00F14047" w:rsidRPr="00C04A08" w14:paraId="28A2903E" w14:textId="77777777" w:rsidTr="00AA7BD4">
        <w:trPr>
          <w:trHeight w:val="187"/>
          <w:jc w:val="center"/>
        </w:trPr>
        <w:tc>
          <w:tcPr>
            <w:tcW w:w="1413" w:type="dxa"/>
          </w:tcPr>
          <w:p w14:paraId="035EA310" w14:textId="77777777" w:rsidR="00F14047" w:rsidRPr="00A27B9E" w:rsidRDefault="00F14047" w:rsidP="00AA7BD4">
            <w:pPr>
              <w:pStyle w:val="TAH"/>
            </w:pPr>
            <w:r>
              <w:rPr>
                <w:rFonts w:hint="eastAsia"/>
              </w:rPr>
              <w:t>NTN VSAT</w:t>
            </w:r>
            <w:r>
              <w:t xml:space="preserve"> class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25229" w14:textId="77777777" w:rsidR="00F14047" w:rsidRPr="00CA4C7C" w:rsidRDefault="00F14047" w:rsidP="00AA7BD4">
            <w:pPr>
              <w:pStyle w:val="TAH"/>
            </w:pPr>
            <w:r>
              <w:t>NTN VSAT</w:t>
            </w:r>
            <w:r w:rsidRPr="00C80C1F">
              <w:t xml:space="preserve"> type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36D552" w14:textId="77777777" w:rsidR="00F14047" w:rsidRPr="00C04A08" w:rsidRDefault="00F14047" w:rsidP="00AA7BD4">
            <w:pPr>
              <w:pStyle w:val="TAH"/>
            </w:pPr>
            <w:r>
              <w:t>Type description</w:t>
            </w:r>
          </w:p>
        </w:tc>
      </w:tr>
      <w:tr w:rsidR="00F14047" w:rsidRPr="0027740B" w14:paraId="3061C356" w14:textId="77777777" w:rsidTr="00AA7BD4">
        <w:trPr>
          <w:trHeight w:val="187"/>
          <w:jc w:val="center"/>
        </w:trPr>
        <w:tc>
          <w:tcPr>
            <w:tcW w:w="1413" w:type="dxa"/>
            <w:tcBorders>
              <w:bottom w:val="nil"/>
            </w:tcBorders>
            <w:vAlign w:val="center"/>
          </w:tcPr>
          <w:p w14:paraId="7F84721C" w14:textId="77777777" w:rsidR="00F14047" w:rsidRPr="0027740B" w:rsidRDefault="00F14047" w:rsidP="00AA7BD4">
            <w:pPr>
              <w:pStyle w:val="TAC"/>
            </w:pPr>
            <w:r w:rsidRPr="0027740B">
              <w:t>Mobile VSAT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AA957" w14:textId="77777777" w:rsidR="00F14047" w:rsidRPr="0027740B" w:rsidRDefault="00F14047" w:rsidP="00AA7BD4">
            <w:pPr>
              <w:pStyle w:val="TAC"/>
            </w:pPr>
            <w:r w:rsidRPr="0027740B">
              <w:t>4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F2A2C" w14:textId="77777777" w:rsidR="00F14047" w:rsidRPr="0027740B" w:rsidRDefault="00F14047" w:rsidP="00AA7BD4">
            <w:pPr>
              <w:pStyle w:val="TAC"/>
              <w:jc w:val="left"/>
            </w:pPr>
            <w:r w:rsidRPr="0027740B">
              <w:t>Mobile VSAT communicating with GSO with mechanical steering antenna.</w:t>
            </w:r>
          </w:p>
        </w:tc>
      </w:tr>
      <w:tr w:rsidR="00F14047" w:rsidRPr="0027740B" w14:paraId="7DF8C8BE" w14:textId="77777777" w:rsidTr="00AA7BD4">
        <w:trPr>
          <w:trHeight w:val="187"/>
          <w:jc w:val="center"/>
        </w:trPr>
        <w:tc>
          <w:tcPr>
            <w:tcW w:w="1413" w:type="dxa"/>
            <w:tcBorders>
              <w:top w:val="nil"/>
            </w:tcBorders>
            <w:vAlign w:val="center"/>
          </w:tcPr>
          <w:p w14:paraId="318F7CB4" w14:textId="77777777" w:rsidR="00F14047" w:rsidRPr="0027740B" w:rsidRDefault="00F14047" w:rsidP="00AA7BD4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FE3A6" w14:textId="77777777" w:rsidR="00F14047" w:rsidRPr="00FC005C" w:rsidRDefault="00F14047" w:rsidP="00AA7BD4">
            <w:pPr>
              <w:pStyle w:val="TAC"/>
              <w:rPr>
                <w:vertAlign w:val="superscript"/>
              </w:rPr>
            </w:pPr>
            <w:r w:rsidRPr="0027740B">
              <w:t>5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D447A" w14:textId="77777777" w:rsidR="00F14047" w:rsidRPr="0027740B" w:rsidRDefault="00F14047" w:rsidP="00AA7BD4">
            <w:pPr>
              <w:pStyle w:val="TAC"/>
              <w:jc w:val="left"/>
            </w:pPr>
            <w:r w:rsidRPr="0027740B">
              <w:t>Mobile VSAT communicating with GSO with electronic steering antenna.</w:t>
            </w:r>
          </w:p>
        </w:tc>
      </w:tr>
    </w:tbl>
    <w:p w14:paraId="427D4759" w14:textId="77777777" w:rsidR="00F14047" w:rsidRDefault="00F14047" w:rsidP="009865CF">
      <w:pPr>
        <w:rPr>
          <w:lang w:eastAsia="zh-CN"/>
        </w:rPr>
      </w:pPr>
    </w:p>
    <w:p w14:paraId="76FCC828" w14:textId="1B9BC911" w:rsidR="00886C86" w:rsidRDefault="00886C86" w:rsidP="009865CF">
      <w:pPr>
        <w:rPr>
          <w:lang w:eastAsia="zh-CN"/>
        </w:rPr>
      </w:pPr>
      <w:r>
        <w:rPr>
          <w:lang w:eastAsia="zh-CN"/>
        </w:rPr>
        <w:t xml:space="preserve">One of the objectives of the WI on </w:t>
      </w:r>
      <w:r w:rsidRPr="00886C86">
        <w:rPr>
          <w:lang w:eastAsia="zh-CN"/>
        </w:rPr>
        <w:t>Introduction of Ku bands for NR NTN</w:t>
      </w:r>
      <w:r>
        <w:rPr>
          <w:lang w:eastAsia="zh-CN"/>
        </w:rPr>
        <w:t xml:space="preserve"> in </w:t>
      </w:r>
      <w:r w:rsidRPr="00886C86">
        <w:rPr>
          <w:lang w:eastAsia="zh-CN"/>
        </w:rPr>
        <w:t>RP-250799</w:t>
      </w:r>
      <w:r>
        <w:rPr>
          <w:lang w:eastAsia="zh-CN"/>
        </w:rPr>
        <w:t xml:space="preserve"> was to </w:t>
      </w:r>
      <w:r>
        <w:rPr>
          <w:bCs/>
        </w:rPr>
        <w:t>s</w:t>
      </w:r>
      <w:r w:rsidRPr="007F737E">
        <w:rPr>
          <w:bCs/>
        </w:rPr>
        <w:t xml:space="preserve">pecify </w:t>
      </w:r>
      <w:r>
        <w:rPr>
          <w:bCs/>
        </w:rPr>
        <w:t xml:space="preserve">RF requirements for </w:t>
      </w:r>
      <w:r w:rsidRPr="007951A7">
        <w:rPr>
          <w:bCs/>
        </w:rPr>
        <w:t>mobile VSAT served by NGSO</w:t>
      </w:r>
      <w:r w:rsidR="00BB05D3">
        <w:rPr>
          <w:bCs/>
        </w:rPr>
        <w:t xml:space="preserve"> </w:t>
      </w:r>
      <w:r w:rsidRPr="007951A7">
        <w:rPr>
          <w:bCs/>
        </w:rPr>
        <w:t>and GSO</w:t>
      </w:r>
      <w:r w:rsidR="00470DB9">
        <w:rPr>
          <w:bCs/>
        </w:rPr>
        <w:t>,</w:t>
      </w:r>
      <w:r w:rsidRPr="007951A7">
        <w:rPr>
          <w:bCs/>
        </w:rPr>
        <w:t xml:space="preserve"> based on existing mobile VSAT type 5 RF requirements</w:t>
      </w:r>
      <w:r>
        <w:rPr>
          <w:lang w:eastAsia="zh-CN"/>
        </w:rPr>
        <w:t>.</w:t>
      </w:r>
      <w:r w:rsidR="00470DB9">
        <w:rPr>
          <w:lang w:eastAsia="zh-CN"/>
        </w:rPr>
        <w:t xml:space="preserve"> </w:t>
      </w:r>
    </w:p>
    <w:p w14:paraId="2239213A" w14:textId="63817AEC" w:rsidR="000F02DB" w:rsidRDefault="00470DB9" w:rsidP="009865CF">
      <w:pPr>
        <w:rPr>
          <w:lang w:eastAsia="zh-CN"/>
        </w:rPr>
      </w:pPr>
      <w:r>
        <w:rPr>
          <w:lang w:eastAsia="zh-CN"/>
        </w:rPr>
        <w:t xml:space="preserve">The need for VSAT type 5 to communicate with </w:t>
      </w:r>
      <w:r w:rsidR="00910A90">
        <w:rPr>
          <w:lang w:eastAsia="zh-CN"/>
        </w:rPr>
        <w:t xml:space="preserve">both </w:t>
      </w:r>
      <w:r>
        <w:rPr>
          <w:lang w:eastAsia="zh-CN"/>
        </w:rPr>
        <w:t xml:space="preserve">the NGSO </w:t>
      </w:r>
      <w:r w:rsidR="00910A90">
        <w:rPr>
          <w:lang w:eastAsia="zh-CN"/>
        </w:rPr>
        <w:t xml:space="preserve">(i.e., LEO) </w:t>
      </w:r>
      <w:r>
        <w:rPr>
          <w:lang w:eastAsia="zh-CN"/>
        </w:rPr>
        <w:t xml:space="preserve">and GSO </w:t>
      </w:r>
      <w:r w:rsidR="00CE7AD5">
        <w:rPr>
          <w:lang w:eastAsia="zh-CN"/>
        </w:rPr>
        <w:t xml:space="preserve">orbits (as per Ku WID objective) </w:t>
      </w:r>
      <w:r>
        <w:rPr>
          <w:lang w:eastAsia="zh-CN"/>
        </w:rPr>
        <w:t>has triggered extensive discussion in RAN4, leading to identification of challenges related to</w:t>
      </w:r>
      <w:r w:rsidR="00910A90">
        <w:rPr>
          <w:lang w:eastAsia="zh-CN"/>
        </w:rPr>
        <w:t xml:space="preserve"> proper requirements definition, as well as their specification.</w:t>
      </w:r>
      <w:r w:rsidR="00F14047">
        <w:rPr>
          <w:lang w:eastAsia="zh-CN"/>
        </w:rPr>
        <w:t xml:space="preserve"> </w:t>
      </w:r>
      <w:r w:rsidR="00CE7AD5">
        <w:rPr>
          <w:lang w:eastAsia="zh-CN"/>
        </w:rPr>
        <w:t xml:space="preserve">At the same time, multiple companies have expressed </w:t>
      </w:r>
      <w:r w:rsidR="00910A90">
        <w:rPr>
          <w:lang w:eastAsia="zh-CN"/>
        </w:rPr>
        <w:t xml:space="preserve">strong interest in pursuing specification of a </w:t>
      </w:r>
      <w:r w:rsidR="00CE7AD5">
        <w:rPr>
          <w:lang w:eastAsia="zh-CN"/>
        </w:rPr>
        <w:t>Mobile VSAT communicating with NGSO (i.e., LEO) only</w:t>
      </w:r>
      <w:r w:rsidR="0074038E">
        <w:rPr>
          <w:lang w:eastAsia="zh-CN"/>
        </w:rPr>
        <w:t>.</w:t>
      </w:r>
      <w:r w:rsidR="000F02DB">
        <w:rPr>
          <w:lang w:eastAsia="zh-CN"/>
        </w:rPr>
        <w:t xml:space="preserve"> </w:t>
      </w:r>
    </w:p>
    <w:p w14:paraId="32DC7741" w14:textId="79559A47" w:rsidR="00BE678D" w:rsidRDefault="00BD1149" w:rsidP="009865CF">
      <w:pPr>
        <w:rPr>
          <w:lang w:eastAsia="zh-CN"/>
        </w:rPr>
      </w:pPr>
      <w:r>
        <w:rPr>
          <w:lang w:eastAsia="zh-CN"/>
        </w:rPr>
        <w:t xml:space="preserve">It was also identified, that specification of a </w:t>
      </w:r>
      <w:r w:rsidR="00B90FF6">
        <w:rPr>
          <w:lang w:eastAsia="zh-CN"/>
        </w:rPr>
        <w:t xml:space="preserve">Mobile </w:t>
      </w:r>
      <w:r w:rsidRPr="00BD1149">
        <w:rPr>
          <w:lang w:eastAsia="zh-CN"/>
        </w:rPr>
        <w:t>VSAT type for LEO only</w:t>
      </w:r>
      <w:r>
        <w:rPr>
          <w:lang w:eastAsia="zh-CN"/>
        </w:rPr>
        <w:t xml:space="preserve"> would be </w:t>
      </w:r>
      <w:r w:rsidR="00B90FF6">
        <w:rPr>
          <w:lang w:eastAsia="zh-CN"/>
        </w:rPr>
        <w:t>relatively easy</w:t>
      </w:r>
      <w:r w:rsidR="004167DC">
        <w:rPr>
          <w:lang w:eastAsia="zh-CN"/>
        </w:rPr>
        <w:t xml:space="preserve">, with related UE RF requirements already captured in </w:t>
      </w:r>
      <w:r w:rsidR="00B90FF6">
        <w:rPr>
          <w:lang w:eastAsia="zh-CN"/>
        </w:rPr>
        <w:t xml:space="preserve">a </w:t>
      </w:r>
      <w:r w:rsidR="002A4770">
        <w:rPr>
          <w:lang w:eastAsia="zh-CN"/>
        </w:rPr>
        <w:t xml:space="preserve">draft </w:t>
      </w:r>
      <w:r w:rsidR="004167DC">
        <w:rPr>
          <w:lang w:eastAsia="zh-CN"/>
        </w:rPr>
        <w:t>CR</w:t>
      </w:r>
      <w:r w:rsidR="002A4770">
        <w:rPr>
          <w:lang w:eastAsia="zh-CN"/>
        </w:rPr>
        <w:t>s</w:t>
      </w:r>
      <w:r w:rsidR="00A748CA">
        <w:rPr>
          <w:lang w:eastAsia="zh-CN"/>
        </w:rPr>
        <w:t xml:space="preserve"> to Rel-19 version of TS 38.101-5</w:t>
      </w:r>
      <w:r w:rsidR="0033147A">
        <w:rPr>
          <w:lang w:eastAsia="zh-CN"/>
        </w:rPr>
        <w:t>.</w:t>
      </w:r>
    </w:p>
    <w:p w14:paraId="2692ECB5" w14:textId="77777777" w:rsidR="00882CF0" w:rsidRDefault="00882CF0" w:rsidP="009865CF">
      <w:pPr>
        <w:rPr>
          <w:lang w:eastAsia="zh-CN"/>
        </w:rPr>
      </w:pPr>
    </w:p>
    <w:p w14:paraId="6842CC97" w14:textId="140A9910" w:rsidR="00EF3FF4" w:rsidRDefault="009865CF" w:rsidP="003E08FC">
      <w:pPr>
        <w:pStyle w:val="Heading2"/>
        <w:rPr>
          <w:lang w:eastAsia="zh-CN"/>
        </w:rPr>
      </w:pPr>
      <w:r>
        <w:t>Way forward</w:t>
      </w:r>
    </w:p>
    <w:p w14:paraId="53662562" w14:textId="344E15A0" w:rsidR="002A4770" w:rsidRDefault="00BE678D" w:rsidP="006134A3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>
        <w:rPr>
          <w:lang w:eastAsia="zh-CN"/>
        </w:rPr>
        <w:t>RAN4 agreed to</w:t>
      </w:r>
      <w:r w:rsidR="004167DC">
        <w:rPr>
          <w:lang w:eastAsia="zh-CN"/>
        </w:rPr>
        <w:t xml:space="preserve"> </w:t>
      </w:r>
      <w:r w:rsidR="00B6117A">
        <w:rPr>
          <w:lang w:eastAsia="zh-CN"/>
        </w:rPr>
        <w:t xml:space="preserve">introduce a new </w:t>
      </w:r>
      <w:r w:rsidR="002A4770">
        <w:rPr>
          <w:lang w:eastAsia="zh-CN"/>
        </w:rPr>
        <w:t xml:space="preserve">Mobile </w:t>
      </w:r>
      <w:r w:rsidR="00B6117A">
        <w:rPr>
          <w:lang w:eastAsia="zh-CN"/>
        </w:rPr>
        <w:t xml:space="preserve">VSAT type </w:t>
      </w:r>
      <w:r w:rsidR="00C67DA8">
        <w:rPr>
          <w:lang w:eastAsia="zh-CN"/>
        </w:rPr>
        <w:t>for Ku bands</w:t>
      </w:r>
      <w:r w:rsidR="00BE5420">
        <w:rPr>
          <w:lang w:eastAsia="zh-CN"/>
        </w:rPr>
        <w:t xml:space="preserve"> as follows</w:t>
      </w:r>
      <w:r w:rsidR="006134A3">
        <w:rPr>
          <w:lang w:eastAsia="zh-CN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1"/>
        <w:gridCol w:w="1537"/>
        <w:gridCol w:w="6319"/>
      </w:tblGrid>
      <w:tr w:rsidR="002A4770" w:rsidRPr="00C04A08" w14:paraId="32A4A51C" w14:textId="77777777" w:rsidTr="00CE53B0">
        <w:trPr>
          <w:trHeight w:val="187"/>
          <w:jc w:val="center"/>
        </w:trPr>
        <w:tc>
          <w:tcPr>
            <w:tcW w:w="0" w:type="auto"/>
            <w:vAlign w:val="center"/>
          </w:tcPr>
          <w:p w14:paraId="0AF7FE07" w14:textId="77777777" w:rsidR="002A4770" w:rsidRPr="00A27B9E" w:rsidRDefault="002A4770" w:rsidP="002A4770">
            <w:pPr>
              <w:pStyle w:val="TAH"/>
            </w:pPr>
            <w:r>
              <w:rPr>
                <w:rFonts w:hint="eastAsia"/>
              </w:rPr>
              <w:t>NTN VSAT</w:t>
            </w:r>
            <w:r>
              <w:t xml:space="preserve"> class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91C6C" w14:textId="77777777" w:rsidR="002A4770" w:rsidRPr="00CA4C7C" w:rsidRDefault="002A4770" w:rsidP="002A4770">
            <w:pPr>
              <w:pStyle w:val="TAH"/>
            </w:pPr>
            <w:r>
              <w:t>NTN VSAT</w:t>
            </w:r>
            <w:r w:rsidRPr="00C80C1F">
              <w:t xml:space="preserve"> type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2438D2" w14:textId="77777777" w:rsidR="002A4770" w:rsidRPr="00C04A08" w:rsidRDefault="002A4770" w:rsidP="002A4770">
            <w:pPr>
              <w:pStyle w:val="TAH"/>
            </w:pPr>
            <w:r>
              <w:t>Type description</w:t>
            </w:r>
          </w:p>
        </w:tc>
      </w:tr>
      <w:tr w:rsidR="002A4770" w:rsidRPr="0027740B" w14:paraId="69C3DCA8" w14:textId="77777777" w:rsidTr="00CE53B0">
        <w:trPr>
          <w:trHeight w:val="416"/>
          <w:jc w:val="center"/>
        </w:trPr>
        <w:tc>
          <w:tcPr>
            <w:tcW w:w="0" w:type="auto"/>
            <w:vAlign w:val="center"/>
          </w:tcPr>
          <w:p w14:paraId="715EEE53" w14:textId="77777777" w:rsidR="002A4770" w:rsidRPr="0027740B" w:rsidRDefault="002A4770" w:rsidP="002A4770">
            <w:pPr>
              <w:pStyle w:val="TAC"/>
            </w:pPr>
            <w:r w:rsidRPr="0027740B">
              <w:t>Mobile VSAT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9C71C" w14:textId="3C095DFE" w:rsidR="002A4770" w:rsidRPr="0027740B" w:rsidRDefault="002A4770" w:rsidP="002A4770">
            <w:pPr>
              <w:pStyle w:val="TAC"/>
            </w:pPr>
            <w:r>
              <w:t>6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858CF" w14:textId="14FA1012" w:rsidR="002A4770" w:rsidRPr="0027740B" w:rsidRDefault="002A4770" w:rsidP="002A4770">
            <w:pPr>
              <w:pStyle w:val="TAC"/>
            </w:pPr>
            <w:r w:rsidRPr="002A4770">
              <w:t>Mobile VSAT communicating with LEO only with electronic steering antenna.</w:t>
            </w:r>
          </w:p>
        </w:tc>
      </w:tr>
    </w:tbl>
    <w:p w14:paraId="40A4EF2D" w14:textId="05FB565E" w:rsidR="002A4770" w:rsidRDefault="002A4770" w:rsidP="006134A3">
      <w:pPr>
        <w:rPr>
          <w:lang w:eastAsia="zh-CN"/>
        </w:rPr>
      </w:pPr>
    </w:p>
    <w:p w14:paraId="240FE8E4" w14:textId="595F60F5" w:rsidR="007857BB" w:rsidRPr="002A4770" w:rsidRDefault="007857BB" w:rsidP="006134A3">
      <w:pPr>
        <w:pStyle w:val="ListParagraph"/>
        <w:numPr>
          <w:ilvl w:val="0"/>
          <w:numId w:val="32"/>
        </w:numPr>
        <w:ind w:firstLineChars="0"/>
        <w:rPr>
          <w:lang w:eastAsia="zh-CN"/>
        </w:rPr>
      </w:pPr>
      <w:r>
        <w:rPr>
          <w:lang w:eastAsia="zh-CN"/>
        </w:rPr>
        <w:t xml:space="preserve">RAN4 recommends to </w:t>
      </w:r>
      <w:r w:rsidR="00300FC7">
        <w:rPr>
          <w:lang w:eastAsia="zh-CN"/>
        </w:rPr>
        <w:t xml:space="preserve">reflect </w:t>
      </w:r>
      <w:r w:rsidR="00CE53B0">
        <w:rPr>
          <w:lang w:eastAsia="zh-CN"/>
        </w:rPr>
        <w:t xml:space="preserve">the above </w:t>
      </w:r>
      <w:r w:rsidR="00300FC7">
        <w:rPr>
          <w:lang w:eastAsia="zh-CN"/>
        </w:rPr>
        <w:t xml:space="preserve">agreement </w:t>
      </w:r>
      <w:r w:rsidR="00CE53B0">
        <w:rPr>
          <w:lang w:eastAsia="zh-CN"/>
        </w:rPr>
        <w:t>in the Ku WID revision during RAN#10</w:t>
      </w:r>
      <w:r w:rsidR="006D1FD0">
        <w:rPr>
          <w:lang w:eastAsia="zh-CN"/>
        </w:rPr>
        <w:t>8</w:t>
      </w:r>
      <w:r w:rsidR="00CE53B0">
        <w:rPr>
          <w:lang w:eastAsia="zh-CN"/>
        </w:rPr>
        <w:t xml:space="preserve"> (September 2025).</w:t>
      </w:r>
    </w:p>
    <w:sectPr w:rsidR="007857BB" w:rsidRPr="002A4770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ECFEC" w14:textId="77777777" w:rsidR="00681F85" w:rsidRPr="00A10429" w:rsidRDefault="00681F85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5BD51B5" w14:textId="77777777" w:rsidR="00681F85" w:rsidRPr="00A10429" w:rsidRDefault="00681F85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5D57E" w14:textId="77777777" w:rsidR="00681F85" w:rsidRPr="00A10429" w:rsidRDefault="00681F85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0439B370" w14:textId="77777777" w:rsidR="00681F85" w:rsidRPr="00A10429" w:rsidRDefault="00681F85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DC0541A"/>
    <w:multiLevelType w:val="hybridMultilevel"/>
    <w:tmpl w:val="861A03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22"/>
  </w:num>
  <w:num w:numId="4">
    <w:abstractNumId w:val="12"/>
  </w:num>
  <w:num w:numId="5">
    <w:abstractNumId w:val="4"/>
  </w:num>
  <w:num w:numId="6">
    <w:abstractNumId w:val="18"/>
  </w:num>
  <w:num w:numId="7">
    <w:abstractNumId w:val="3"/>
  </w:num>
  <w:num w:numId="8">
    <w:abstractNumId w:val="17"/>
  </w:num>
  <w:num w:numId="9">
    <w:abstractNumId w:val="23"/>
  </w:num>
  <w:num w:numId="10">
    <w:abstractNumId w:val="23"/>
  </w:num>
  <w:num w:numId="11">
    <w:abstractNumId w:val="1"/>
  </w:num>
  <w:num w:numId="12">
    <w:abstractNumId w:val="7"/>
  </w:num>
  <w:num w:numId="13">
    <w:abstractNumId w:val="6"/>
  </w:num>
  <w:num w:numId="14">
    <w:abstractNumId w:val="21"/>
  </w:num>
  <w:num w:numId="15">
    <w:abstractNumId w:val="23"/>
  </w:num>
  <w:num w:numId="16">
    <w:abstractNumId w:val="23"/>
  </w:num>
  <w:num w:numId="17">
    <w:abstractNumId w:val="16"/>
  </w:num>
  <w:num w:numId="18">
    <w:abstractNumId w:val="24"/>
  </w:num>
  <w:num w:numId="19">
    <w:abstractNumId w:val="23"/>
  </w:num>
  <w:num w:numId="20">
    <w:abstractNumId w:val="5"/>
  </w:num>
  <w:num w:numId="21">
    <w:abstractNumId w:val="23"/>
  </w:num>
  <w:num w:numId="22">
    <w:abstractNumId w:val="23"/>
  </w:num>
  <w:num w:numId="23">
    <w:abstractNumId w:val="8"/>
  </w:num>
  <w:num w:numId="24">
    <w:abstractNumId w:val="2"/>
  </w:num>
  <w:num w:numId="25">
    <w:abstractNumId w:val="0"/>
  </w:num>
  <w:num w:numId="26">
    <w:abstractNumId w:val="9"/>
  </w:num>
  <w:num w:numId="27">
    <w:abstractNumId w:val="10"/>
  </w:num>
  <w:num w:numId="28">
    <w:abstractNumId w:val="19"/>
  </w:num>
  <w:num w:numId="29">
    <w:abstractNumId w:val="20"/>
  </w:num>
  <w:num w:numId="30">
    <w:abstractNumId w:val="15"/>
  </w:num>
  <w:num w:numId="31">
    <w:abstractNumId w:val="14"/>
  </w:num>
  <w:num w:numId="32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2EC0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2DB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4A2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3A7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4770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0FC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47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A7F56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7DC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0DB9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4F0B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6A57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BA2"/>
    <w:rsid w:val="00565D7B"/>
    <w:rsid w:val="00566A6F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4A3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1F85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1FD0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4CFF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4AE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361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38E"/>
    <w:rsid w:val="00740487"/>
    <w:rsid w:val="00740A7A"/>
    <w:rsid w:val="00741186"/>
    <w:rsid w:val="007414B5"/>
    <w:rsid w:val="0074165F"/>
    <w:rsid w:val="00741FF7"/>
    <w:rsid w:val="00742262"/>
    <w:rsid w:val="007426A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57BB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2CF0"/>
    <w:rsid w:val="00883A32"/>
    <w:rsid w:val="00884ABE"/>
    <w:rsid w:val="00885A78"/>
    <w:rsid w:val="0088610D"/>
    <w:rsid w:val="00886459"/>
    <w:rsid w:val="00886C86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1C70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0A9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FFA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65CF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8FB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16B6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27B46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8CA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4E0E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6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17A"/>
    <w:rsid w:val="00B612CF"/>
    <w:rsid w:val="00B62248"/>
    <w:rsid w:val="00B62DAB"/>
    <w:rsid w:val="00B631D0"/>
    <w:rsid w:val="00B64096"/>
    <w:rsid w:val="00B64138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0FF6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5D3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1149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420"/>
    <w:rsid w:val="00BE5DF6"/>
    <w:rsid w:val="00BE62C8"/>
    <w:rsid w:val="00BE64AD"/>
    <w:rsid w:val="00BE6737"/>
    <w:rsid w:val="00BE678D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976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67DA8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8C3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3B0"/>
    <w:rsid w:val="00CE5F94"/>
    <w:rsid w:val="00CE7809"/>
    <w:rsid w:val="00CE7AD5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CAC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5F46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509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047"/>
    <w:rsid w:val="00F14ABE"/>
    <w:rsid w:val="00F1500C"/>
    <w:rsid w:val="00F15EE9"/>
    <w:rsid w:val="00F16158"/>
    <w:rsid w:val="00F1684C"/>
    <w:rsid w:val="00F16862"/>
    <w:rsid w:val="00F16D2A"/>
    <w:rsid w:val="00F1743E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9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53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53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C5397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C53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53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5397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5397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5397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53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C53976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C53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C53976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C53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C53976"/>
    <w:pPr>
      <w:ind w:left="851" w:hanging="851"/>
    </w:p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C53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C53976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C53976"/>
    <w:pPr>
      <w:spacing w:before="180"/>
      <w:ind w:left="2693" w:hanging="2693"/>
    </w:pPr>
    <w:rPr>
      <w:b/>
    </w:rPr>
  </w:style>
  <w:style w:type="paragraph" w:styleId="TOC1">
    <w:name w:val="toc 1"/>
    <w:semiHidden/>
    <w:rsid w:val="00C539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C53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53976"/>
    <w:pPr>
      <w:ind w:left="1701" w:hanging="1701"/>
    </w:pPr>
  </w:style>
  <w:style w:type="paragraph" w:styleId="TOC4">
    <w:name w:val="toc 4"/>
    <w:basedOn w:val="TOC3"/>
    <w:semiHidden/>
    <w:rsid w:val="00C53976"/>
    <w:pPr>
      <w:ind w:left="1418" w:hanging="1418"/>
    </w:pPr>
  </w:style>
  <w:style w:type="paragraph" w:styleId="TOC3">
    <w:name w:val="toc 3"/>
    <w:basedOn w:val="TOC2"/>
    <w:semiHidden/>
    <w:rsid w:val="00C53976"/>
    <w:pPr>
      <w:ind w:left="1134" w:hanging="1134"/>
    </w:pPr>
  </w:style>
  <w:style w:type="paragraph" w:styleId="TOC2">
    <w:name w:val="toc 2"/>
    <w:basedOn w:val="TOC1"/>
    <w:semiHidden/>
    <w:rsid w:val="00C539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53976"/>
    <w:pPr>
      <w:ind w:left="284"/>
    </w:pPr>
  </w:style>
  <w:style w:type="paragraph" w:styleId="Index1">
    <w:name w:val="index 1"/>
    <w:basedOn w:val="Normal"/>
    <w:semiHidden/>
    <w:rsid w:val="00C53976"/>
    <w:pPr>
      <w:keepLines/>
      <w:spacing w:after="0"/>
    </w:pPr>
  </w:style>
  <w:style w:type="paragraph" w:customStyle="1" w:styleId="ZH">
    <w:name w:val="ZH"/>
    <w:rsid w:val="00C53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53976"/>
    <w:pPr>
      <w:outlineLvl w:val="9"/>
    </w:pPr>
  </w:style>
  <w:style w:type="paragraph" w:styleId="ListNumber2">
    <w:name w:val="List Number 2"/>
    <w:basedOn w:val="ListNumber"/>
    <w:semiHidden/>
    <w:rsid w:val="00C53976"/>
    <w:pPr>
      <w:ind w:left="851"/>
    </w:pPr>
  </w:style>
  <w:style w:type="character" w:styleId="FootnoteReference">
    <w:name w:val="footnote reference"/>
    <w:basedOn w:val="DefaultParagraphFont"/>
    <w:semiHidden/>
    <w:rsid w:val="00C53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5397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C53976"/>
    <w:pPr>
      <w:keepNext w:val="0"/>
      <w:spacing w:before="0" w:after="240"/>
    </w:pPr>
  </w:style>
  <w:style w:type="paragraph" w:customStyle="1" w:styleId="NO">
    <w:name w:val="NO"/>
    <w:basedOn w:val="Normal"/>
    <w:rsid w:val="00C53976"/>
    <w:pPr>
      <w:keepLines/>
      <w:ind w:left="1135" w:hanging="851"/>
    </w:pPr>
  </w:style>
  <w:style w:type="paragraph" w:styleId="TOC9">
    <w:name w:val="toc 9"/>
    <w:basedOn w:val="TOC8"/>
    <w:semiHidden/>
    <w:rsid w:val="00C53976"/>
    <w:pPr>
      <w:ind w:left="1418" w:hanging="1418"/>
    </w:pPr>
  </w:style>
  <w:style w:type="paragraph" w:customStyle="1" w:styleId="EX">
    <w:name w:val="EX"/>
    <w:basedOn w:val="Normal"/>
    <w:rsid w:val="00C53976"/>
    <w:pPr>
      <w:keepLines/>
      <w:ind w:left="1702" w:hanging="1418"/>
    </w:pPr>
  </w:style>
  <w:style w:type="paragraph" w:customStyle="1" w:styleId="FP">
    <w:name w:val="FP"/>
    <w:basedOn w:val="Normal"/>
    <w:rsid w:val="00C53976"/>
    <w:pPr>
      <w:spacing w:after="0"/>
    </w:pPr>
  </w:style>
  <w:style w:type="paragraph" w:customStyle="1" w:styleId="LD">
    <w:name w:val="LD"/>
    <w:rsid w:val="00C53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53976"/>
    <w:pPr>
      <w:spacing w:after="0"/>
    </w:pPr>
  </w:style>
  <w:style w:type="paragraph" w:customStyle="1" w:styleId="EW">
    <w:name w:val="EW"/>
    <w:basedOn w:val="EX"/>
    <w:rsid w:val="00C53976"/>
    <w:pPr>
      <w:spacing w:after="0"/>
    </w:pPr>
  </w:style>
  <w:style w:type="paragraph" w:styleId="TOC6">
    <w:name w:val="toc 6"/>
    <w:basedOn w:val="TOC5"/>
    <w:next w:val="Normal"/>
    <w:semiHidden/>
    <w:rsid w:val="00C53976"/>
    <w:pPr>
      <w:ind w:left="1985" w:hanging="1985"/>
    </w:pPr>
  </w:style>
  <w:style w:type="paragraph" w:styleId="TOC7">
    <w:name w:val="toc 7"/>
    <w:basedOn w:val="TOC6"/>
    <w:next w:val="Normal"/>
    <w:semiHidden/>
    <w:rsid w:val="00C53976"/>
    <w:pPr>
      <w:ind w:left="2268" w:hanging="2268"/>
    </w:pPr>
  </w:style>
  <w:style w:type="paragraph" w:styleId="ListBullet2">
    <w:name w:val="List Bullet 2"/>
    <w:basedOn w:val="ListBullet"/>
    <w:semiHidden/>
    <w:rsid w:val="00C53976"/>
    <w:pPr>
      <w:ind w:left="851"/>
    </w:pPr>
  </w:style>
  <w:style w:type="paragraph" w:styleId="ListBullet3">
    <w:name w:val="List Bullet 3"/>
    <w:basedOn w:val="ListBullet2"/>
    <w:semiHidden/>
    <w:rsid w:val="00C53976"/>
    <w:pPr>
      <w:ind w:left="1135"/>
    </w:pPr>
  </w:style>
  <w:style w:type="paragraph" w:styleId="ListNumber">
    <w:name w:val="List Number"/>
    <w:basedOn w:val="List"/>
    <w:semiHidden/>
    <w:rsid w:val="00C53976"/>
  </w:style>
  <w:style w:type="paragraph" w:customStyle="1" w:styleId="EQ">
    <w:name w:val="EQ"/>
    <w:basedOn w:val="Normal"/>
    <w:next w:val="Normal"/>
    <w:rsid w:val="00C539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39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3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53976"/>
    <w:pPr>
      <w:jc w:val="right"/>
    </w:pPr>
  </w:style>
  <w:style w:type="paragraph" w:customStyle="1" w:styleId="H6">
    <w:name w:val="H6"/>
    <w:basedOn w:val="Heading5"/>
    <w:next w:val="Normal"/>
    <w:rsid w:val="00C53976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C53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53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53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53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53976"/>
    <w:pPr>
      <w:framePr w:wrap="notBeside" w:y="16161"/>
    </w:pPr>
  </w:style>
  <w:style w:type="character" w:customStyle="1" w:styleId="ZGSM">
    <w:name w:val="ZGSM"/>
    <w:rsid w:val="00C53976"/>
  </w:style>
  <w:style w:type="paragraph" w:styleId="List2">
    <w:name w:val="List 2"/>
    <w:basedOn w:val="List"/>
    <w:semiHidden/>
    <w:rsid w:val="00C53976"/>
    <w:pPr>
      <w:ind w:left="851"/>
    </w:pPr>
  </w:style>
  <w:style w:type="paragraph" w:customStyle="1" w:styleId="ZG">
    <w:name w:val="ZG"/>
    <w:rsid w:val="00C53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53976"/>
    <w:pPr>
      <w:ind w:left="1135"/>
    </w:pPr>
  </w:style>
  <w:style w:type="paragraph" w:styleId="List4">
    <w:name w:val="List 4"/>
    <w:basedOn w:val="List3"/>
    <w:semiHidden/>
    <w:rsid w:val="00C53976"/>
    <w:pPr>
      <w:ind w:left="1418"/>
    </w:pPr>
  </w:style>
  <w:style w:type="paragraph" w:styleId="List5">
    <w:name w:val="List 5"/>
    <w:basedOn w:val="List4"/>
    <w:semiHidden/>
    <w:rsid w:val="00C53976"/>
    <w:pPr>
      <w:ind w:left="1702"/>
    </w:pPr>
  </w:style>
  <w:style w:type="paragraph" w:customStyle="1" w:styleId="EditorsNote">
    <w:name w:val="Editor's Note"/>
    <w:basedOn w:val="NO"/>
    <w:rsid w:val="00C53976"/>
    <w:rPr>
      <w:color w:val="FF0000"/>
    </w:rPr>
  </w:style>
  <w:style w:type="paragraph" w:styleId="List">
    <w:name w:val="List"/>
    <w:basedOn w:val="Normal"/>
    <w:semiHidden/>
    <w:rsid w:val="00C53976"/>
    <w:pPr>
      <w:ind w:left="568" w:hanging="284"/>
    </w:pPr>
  </w:style>
  <w:style w:type="paragraph" w:styleId="ListBullet">
    <w:name w:val="List Bullet"/>
    <w:basedOn w:val="List"/>
    <w:semiHidden/>
    <w:rsid w:val="00C53976"/>
  </w:style>
  <w:style w:type="paragraph" w:styleId="ListBullet4">
    <w:name w:val="List Bullet 4"/>
    <w:basedOn w:val="ListBullet3"/>
    <w:semiHidden/>
    <w:rsid w:val="00C53976"/>
    <w:pPr>
      <w:ind w:left="1418"/>
    </w:pPr>
  </w:style>
  <w:style w:type="paragraph" w:styleId="ListBullet5">
    <w:name w:val="List Bullet 5"/>
    <w:basedOn w:val="ListBullet4"/>
    <w:semiHidden/>
    <w:rsid w:val="00C53976"/>
    <w:pPr>
      <w:ind w:left="1702"/>
    </w:pPr>
  </w:style>
  <w:style w:type="paragraph" w:customStyle="1" w:styleId="B1">
    <w:name w:val="B1"/>
    <w:basedOn w:val="List"/>
    <w:rsid w:val="00C53976"/>
  </w:style>
  <w:style w:type="paragraph" w:customStyle="1" w:styleId="B2">
    <w:name w:val="B2"/>
    <w:basedOn w:val="List2"/>
    <w:rsid w:val="00C53976"/>
  </w:style>
  <w:style w:type="paragraph" w:customStyle="1" w:styleId="B3">
    <w:name w:val="B3"/>
    <w:basedOn w:val="List3"/>
    <w:rsid w:val="00C53976"/>
  </w:style>
  <w:style w:type="paragraph" w:customStyle="1" w:styleId="B4">
    <w:name w:val="B4"/>
    <w:basedOn w:val="List4"/>
    <w:rsid w:val="00C53976"/>
  </w:style>
  <w:style w:type="paragraph" w:customStyle="1" w:styleId="B5">
    <w:name w:val="B5"/>
    <w:basedOn w:val="List5"/>
    <w:rsid w:val="00C53976"/>
  </w:style>
  <w:style w:type="paragraph" w:customStyle="1" w:styleId="ZTD">
    <w:name w:val="ZTD"/>
    <w:basedOn w:val="ZB"/>
    <w:rsid w:val="00C53976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Michal Szydelko, Huawei-rev</cp:lastModifiedBy>
  <cp:revision>2</cp:revision>
  <dcterms:created xsi:type="dcterms:W3CDTF">2025-08-28T04:57:00Z</dcterms:created>
  <dcterms:modified xsi:type="dcterms:W3CDTF">2025-08-28T04:57:00Z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