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1BD63EE9"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w:t>
      </w:r>
      <w:r w:rsidR="000E62F6">
        <w:rPr>
          <w:rFonts w:cs="Arial"/>
          <w:b/>
          <w:sz w:val="24"/>
          <w:szCs w:val="24"/>
        </w:rPr>
        <w:t>6</w:t>
      </w:r>
      <w:r>
        <w:rPr>
          <w:b/>
          <w:i/>
          <w:noProof/>
          <w:sz w:val="28"/>
        </w:rPr>
        <w:tab/>
      </w:r>
      <w:r w:rsidR="00066225" w:rsidRPr="00066225">
        <w:rPr>
          <w:b/>
          <w:i/>
          <w:noProof/>
          <w:sz w:val="28"/>
          <w:lang w:eastAsia="zh-CN"/>
        </w:rPr>
        <w:t>R4-2512276</w:t>
      </w:r>
    </w:p>
    <w:p w14:paraId="4A46C445" w14:textId="37D0E8FC" w:rsidR="00A11F11" w:rsidRDefault="000E62F6" w:rsidP="00A11F11">
      <w:pPr>
        <w:pStyle w:val="CRCoverPage"/>
        <w:outlineLvl w:val="0"/>
        <w:rPr>
          <w:b/>
          <w:noProof/>
          <w:sz w:val="24"/>
        </w:rPr>
      </w:pPr>
      <w:r>
        <w:rPr>
          <w:rFonts w:cs="Arial"/>
          <w:b/>
          <w:sz w:val="24"/>
          <w:szCs w:val="24"/>
          <w:lang w:eastAsia="zh-CN"/>
        </w:rPr>
        <w:t>Bengaluru</w:t>
      </w:r>
      <w:r w:rsidR="00FD595B" w:rsidRPr="003566B4">
        <w:rPr>
          <w:rFonts w:cs="Arial"/>
          <w:b/>
          <w:sz w:val="24"/>
          <w:szCs w:val="24"/>
          <w:lang w:val="en-US"/>
        </w:rPr>
        <w:t xml:space="preserve">, </w:t>
      </w:r>
      <w:r w:rsidR="00204D11">
        <w:rPr>
          <w:rFonts w:cs="Arial"/>
          <w:b/>
          <w:sz w:val="24"/>
          <w:szCs w:val="24"/>
          <w:lang w:eastAsia="zh-CN"/>
        </w:rPr>
        <w:t>India</w:t>
      </w:r>
      <w:r w:rsidR="00FD595B" w:rsidRPr="003566B4">
        <w:rPr>
          <w:rFonts w:cs="Arial"/>
          <w:b/>
          <w:sz w:val="24"/>
          <w:szCs w:val="24"/>
          <w:lang w:val="en-US"/>
        </w:rPr>
        <w:t xml:space="preserve">, </w:t>
      </w:r>
      <w:r w:rsidR="00F963DC">
        <w:rPr>
          <w:rFonts w:cs="Arial"/>
          <w:b/>
          <w:sz w:val="24"/>
          <w:szCs w:val="24"/>
          <w:lang w:val="en-US"/>
        </w:rPr>
        <w:t>2</w:t>
      </w:r>
      <w:r w:rsidR="00204D11" w:rsidRPr="00204D11">
        <w:rPr>
          <w:rFonts w:cs="Arial"/>
          <w:b/>
          <w:sz w:val="24"/>
          <w:szCs w:val="24"/>
          <w:lang w:eastAsia="zh-CN"/>
        </w:rPr>
        <w:t>5</w:t>
      </w:r>
      <w:r w:rsidR="00F963DC" w:rsidRPr="00F963DC">
        <w:rPr>
          <w:rFonts w:cs="Arial"/>
          <w:b/>
          <w:sz w:val="24"/>
          <w:szCs w:val="24"/>
          <w:vertAlign w:val="superscript"/>
          <w:lang w:eastAsia="zh-CN"/>
        </w:rPr>
        <w:t>th</w:t>
      </w:r>
      <w:r w:rsidR="00204D11" w:rsidRPr="00204D11">
        <w:rPr>
          <w:rFonts w:cs="Arial"/>
          <w:b/>
          <w:sz w:val="24"/>
          <w:szCs w:val="24"/>
          <w:lang w:eastAsia="zh-CN"/>
        </w:rPr>
        <w:t xml:space="preserve"> – 29</w:t>
      </w:r>
      <w:r w:rsidR="00F963DC" w:rsidRPr="00F963DC">
        <w:rPr>
          <w:rFonts w:cs="Arial"/>
          <w:b/>
          <w:sz w:val="24"/>
          <w:szCs w:val="24"/>
          <w:vertAlign w:val="superscript"/>
          <w:lang w:eastAsia="zh-CN"/>
        </w:rPr>
        <w:t>th</w:t>
      </w:r>
      <w:r w:rsidR="00204D11" w:rsidRPr="00204D11">
        <w:rPr>
          <w:rFonts w:cs="Arial"/>
          <w:b/>
          <w:sz w:val="24"/>
          <w:szCs w:val="24"/>
          <w:lang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246FB5"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2D97" w:rsidR="001E41F3" w:rsidRPr="00410371" w:rsidRDefault="0045395D" w:rsidP="00811CB2">
            <w:pPr>
              <w:pStyle w:val="CRCoverPage"/>
              <w:spacing w:after="0"/>
              <w:jc w:val="center"/>
              <w:rPr>
                <w:noProof/>
                <w:lang w:eastAsia="zh-CN"/>
              </w:rPr>
            </w:pPr>
            <w:r w:rsidRPr="0045395D">
              <w:rPr>
                <w:noProof/>
                <w:lang w:eastAsia="zh-CN"/>
              </w:rPr>
              <w:t>5832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E5493" w:rsidR="001E41F3" w:rsidRPr="00410371" w:rsidRDefault="00AC2E6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8E93C" w:rsidR="001E41F3" w:rsidRPr="00410371" w:rsidRDefault="00246FB5">
            <w:pPr>
              <w:pStyle w:val="CRCoverPage"/>
              <w:spacing w:after="0"/>
              <w:jc w:val="center"/>
              <w:rPr>
                <w:noProof/>
                <w:sz w:val="28"/>
              </w:rPr>
            </w:pPr>
            <w:r>
              <w:fldChar w:fldCharType="begin"/>
            </w:r>
            <w:r>
              <w:instrText xml:space="preserve"> DOCPROPERTY  Version  \* MERGEFORMAT </w:instrText>
            </w:r>
            <w:r>
              <w:fldChar w:fldCharType="separate"/>
            </w:r>
            <w:r w:rsidR="002F556B">
              <w:rPr>
                <w:b/>
                <w:noProof/>
                <w:sz w:val="28"/>
                <w:lang w:eastAsia="zh-CN"/>
              </w:rPr>
              <w:t>17</w:t>
            </w:r>
            <w:r w:rsidR="00A11F11">
              <w:rPr>
                <w:rFonts w:hint="eastAsia"/>
                <w:b/>
                <w:noProof/>
                <w:sz w:val="28"/>
                <w:lang w:eastAsia="zh-CN"/>
              </w:rPr>
              <w:t>.</w:t>
            </w:r>
            <w:r w:rsidR="00AE106E">
              <w:rPr>
                <w:b/>
                <w:noProof/>
                <w:sz w:val="28"/>
                <w:lang w:eastAsia="zh-CN"/>
              </w:rPr>
              <w:t>1</w:t>
            </w:r>
            <w:r w:rsidR="002F556B">
              <w:rPr>
                <w:b/>
                <w:noProof/>
                <w:sz w:val="28"/>
                <w:lang w:eastAsia="zh-CN"/>
              </w:rPr>
              <w:t>8</w:t>
            </w:r>
            <w:r w:rsidR="00A11F11">
              <w:rPr>
                <w:rFonts w:hint="eastAsia"/>
                <w:b/>
                <w:noProof/>
                <w:sz w:val="28"/>
                <w:lang w:eastAsia="zh-CN"/>
              </w:rPr>
              <w:t>.</w:t>
            </w:r>
            <w:r w:rsidR="00203ADD">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80250" w:rsidR="001E41F3" w:rsidRDefault="00531A8A">
            <w:pPr>
              <w:pStyle w:val="CRCoverPage"/>
              <w:spacing w:after="0"/>
              <w:ind w:left="100"/>
              <w:rPr>
                <w:noProof/>
              </w:rPr>
            </w:pPr>
            <w:r w:rsidRPr="00531A8A">
              <w:t>(</w:t>
            </w:r>
            <w:proofErr w:type="spellStart"/>
            <w:r w:rsidRPr="00531A8A">
              <w:t>NR_NTN_solutions</w:t>
            </w:r>
            <w:proofErr w:type="spellEnd"/>
            <w:r w:rsidRPr="00531A8A">
              <w:t>-Core) CR on NR NTN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246FB5">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246FB5"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4D380" w:rsidR="001E41F3" w:rsidRDefault="003165FE">
            <w:pPr>
              <w:pStyle w:val="CRCoverPage"/>
              <w:spacing w:after="0"/>
              <w:ind w:left="100"/>
              <w:rPr>
                <w:noProof/>
              </w:rPr>
            </w:pPr>
            <w:proofErr w:type="spellStart"/>
            <w:r w:rsidRPr="003165FE">
              <w:rPr>
                <w:rFonts w:eastAsia="Times New Roman" w:cs="Arial"/>
                <w:bCs/>
                <w:lang w:eastAsia="zh-CN"/>
              </w:rPr>
              <w:t>NR_NTN_solutions</w:t>
            </w:r>
            <w:proofErr w:type="spellEnd"/>
            <w:r w:rsidRPr="003165FE">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9E995" w:rsidR="001E41F3" w:rsidRDefault="00246FB5">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EF1260">
              <w:rPr>
                <w:noProof/>
                <w:lang w:eastAsia="zh-CN"/>
              </w:rPr>
              <w:t>8</w:t>
            </w:r>
            <w:r w:rsidR="00A11F11">
              <w:rPr>
                <w:rFonts w:hint="eastAsia"/>
                <w:noProof/>
                <w:lang w:eastAsia="zh-CN"/>
              </w:rPr>
              <w:t>-</w:t>
            </w:r>
            <w:r w:rsidR="00714114">
              <w:rPr>
                <w:noProof/>
                <w:lang w:eastAsia="zh-CN"/>
              </w:rPr>
              <w:t>1</w:t>
            </w:r>
            <w:r>
              <w:rPr>
                <w:noProof/>
                <w:lang w:eastAsia="zh-CN"/>
              </w:rPr>
              <w:fldChar w:fldCharType="end"/>
            </w:r>
            <w:r w:rsidR="00EF126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1C4A" w:rsidR="001E41F3" w:rsidRDefault="00A4146D" w:rsidP="00D24991">
            <w:pPr>
              <w:pStyle w:val="CRCoverPage"/>
              <w:spacing w:after="0"/>
              <w:ind w:left="100" w:right="-609"/>
              <w:rPr>
                <w:b/>
                <w:noProof/>
              </w:rPr>
            </w:pPr>
            <w:r w:rsidRPr="00A4146D">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1AD6D" w:rsidR="001E41F3" w:rsidRDefault="00246FB5">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6455A6">
              <w:rPr>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C8B91" w:rsidR="00A652F6" w:rsidRPr="00A652F6" w:rsidRDefault="00A652F6" w:rsidP="00B90C9D">
            <w:pPr>
              <w:pStyle w:val="CRCoverPage"/>
              <w:spacing w:after="0"/>
              <w:ind w:left="100"/>
              <w:rPr>
                <w:noProof/>
                <w:lang w:eastAsia="zh-CN"/>
              </w:rPr>
            </w:pPr>
            <w:r w:rsidRPr="00A652F6">
              <w:rPr>
                <w:noProof/>
                <w:lang w:eastAsia="zh-CN"/>
              </w:rPr>
              <w:t xml:space="preserve">The current Rel-17 </w:t>
            </w:r>
            <w:r>
              <w:rPr>
                <w:noProof/>
                <w:lang w:eastAsia="zh-CN"/>
              </w:rPr>
              <w:t>spec</w:t>
            </w:r>
            <w:r w:rsidRPr="00A652F6">
              <w:rPr>
                <w:noProof/>
                <w:lang w:eastAsia="zh-CN"/>
              </w:rPr>
              <w:t xml:space="preserve"> still retains editor's notes in some sections regarding NTN requirements</w:t>
            </w:r>
            <w:r w:rsidR="002E0AFC">
              <w:rPr>
                <w:noProof/>
                <w:lang w:eastAsia="zh-CN"/>
              </w:rPr>
              <w:t xml:space="preserve"> (no same editor notes in R18 and R19 spec)</w:t>
            </w:r>
            <w:r w:rsidRPr="00A652F6">
              <w:rPr>
                <w:noProof/>
                <w:lang w:eastAsia="zh-CN"/>
              </w:rPr>
              <w:t xml:space="preserve">, and these editor's notes are not discussing </w:t>
            </w:r>
            <w:r>
              <w:rPr>
                <w:noProof/>
                <w:lang w:eastAsia="zh-CN"/>
              </w:rPr>
              <w:t xml:space="preserve">in </w:t>
            </w:r>
            <w:r w:rsidRPr="00A652F6">
              <w:rPr>
                <w:noProof/>
                <w:lang w:eastAsia="zh-CN"/>
              </w:rPr>
              <w:t>open issues. According to the guidance of RRM spec improvement, these notes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A1030" w14:textId="15E129B0" w:rsidR="009467DA" w:rsidRDefault="00E355BC" w:rsidP="00E355BC">
            <w:pPr>
              <w:pStyle w:val="CRCoverPage"/>
              <w:spacing w:after="0"/>
              <w:ind w:left="100"/>
              <w:rPr>
                <w:noProof/>
                <w:lang w:eastAsia="zh-CN"/>
              </w:rPr>
            </w:pPr>
            <w:r>
              <w:rPr>
                <w:noProof/>
                <w:lang w:eastAsia="zh-CN"/>
              </w:rPr>
              <w:t>Reomve t</w:t>
            </w:r>
            <w:r w:rsidR="009467DA" w:rsidRPr="009467DA">
              <w:rPr>
                <w:noProof/>
                <w:lang w:eastAsia="zh-CN"/>
              </w:rPr>
              <w:t>he editor's notes in the following requirements:</w:t>
            </w:r>
          </w:p>
          <w:p w14:paraId="04128E38" w14:textId="1FBF71B6" w:rsidR="001C4335" w:rsidRDefault="00C02DC4" w:rsidP="009467DA">
            <w:pPr>
              <w:pStyle w:val="CRCoverPage"/>
              <w:numPr>
                <w:ilvl w:val="0"/>
                <w:numId w:val="14"/>
              </w:numPr>
              <w:spacing w:after="0"/>
              <w:rPr>
                <w:noProof/>
                <w:lang w:eastAsia="zh-CN"/>
              </w:rPr>
            </w:pPr>
            <w:r w:rsidRPr="00C02DC4">
              <w:rPr>
                <w:noProof/>
                <w:lang w:eastAsia="zh-CN"/>
              </w:rPr>
              <w:t>Timing Advance adjustment accuracy</w:t>
            </w:r>
          </w:p>
          <w:p w14:paraId="56E6A101" w14:textId="4CD891F5" w:rsidR="001C4335" w:rsidRDefault="00C02DC4" w:rsidP="001C4335">
            <w:pPr>
              <w:pStyle w:val="CRCoverPage"/>
              <w:numPr>
                <w:ilvl w:val="0"/>
                <w:numId w:val="14"/>
              </w:numPr>
              <w:spacing w:after="0"/>
              <w:rPr>
                <w:noProof/>
                <w:lang w:eastAsia="zh-CN"/>
              </w:rPr>
            </w:pPr>
            <w:r w:rsidRPr="00C02DC4">
              <w:rPr>
                <w:noProof/>
                <w:lang w:eastAsia="zh-CN"/>
              </w:rPr>
              <w:t>Active BWP switch delay for satellite access</w:t>
            </w:r>
          </w:p>
          <w:p w14:paraId="68BB9913" w14:textId="3EE5AB2C" w:rsidR="001C4335" w:rsidRDefault="00C02DC4" w:rsidP="001C4335">
            <w:pPr>
              <w:pStyle w:val="CRCoverPage"/>
              <w:numPr>
                <w:ilvl w:val="0"/>
                <w:numId w:val="14"/>
              </w:numPr>
              <w:spacing w:after="0"/>
              <w:rPr>
                <w:noProof/>
                <w:lang w:eastAsia="zh-CN"/>
              </w:rPr>
            </w:pPr>
            <w:r w:rsidRPr="00C02DC4">
              <w:rPr>
                <w:noProof/>
                <w:lang w:eastAsia="zh-CN"/>
              </w:rPr>
              <w:t>UE-specific CBW change for satellite access</w:t>
            </w:r>
          </w:p>
          <w:p w14:paraId="0BE49852" w14:textId="2DA0A4E9" w:rsidR="00C02DC4" w:rsidRDefault="00C02DC4" w:rsidP="001C4335">
            <w:pPr>
              <w:pStyle w:val="CRCoverPage"/>
              <w:numPr>
                <w:ilvl w:val="0"/>
                <w:numId w:val="14"/>
              </w:numPr>
              <w:spacing w:after="0"/>
              <w:rPr>
                <w:noProof/>
                <w:lang w:eastAsia="zh-CN"/>
              </w:rPr>
            </w:pPr>
            <w:r w:rsidRPr="00C02DC4">
              <w:rPr>
                <w:noProof/>
                <w:lang w:eastAsia="zh-CN"/>
              </w:rPr>
              <w:t>Pathloss reference signal switching delay for satellite access</w:t>
            </w:r>
          </w:p>
          <w:p w14:paraId="31C656EC" w14:textId="0FE19F9D" w:rsidR="00561301" w:rsidRDefault="002E17C7" w:rsidP="001C4335">
            <w:pPr>
              <w:pStyle w:val="CRCoverPage"/>
              <w:numPr>
                <w:ilvl w:val="0"/>
                <w:numId w:val="14"/>
              </w:numPr>
              <w:spacing w:after="0"/>
              <w:rPr>
                <w:noProof/>
                <w:lang w:eastAsia="zh-CN"/>
              </w:rPr>
            </w:pPr>
            <w:r w:rsidRPr="002E17C7">
              <w:rPr>
                <w:noProof/>
                <w:lang w:eastAsia="zh-CN"/>
              </w:rPr>
              <w:t>UE Measurement capability under operation mode with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AAEE8" w:rsidR="001E41F3" w:rsidRDefault="004E2DEA" w:rsidP="004764F8">
            <w:pPr>
              <w:pStyle w:val="CRCoverPage"/>
              <w:spacing w:after="0"/>
              <w:ind w:left="100"/>
              <w:rPr>
                <w:noProof/>
                <w:lang w:eastAsia="zh-CN"/>
              </w:rPr>
            </w:pPr>
            <w:r>
              <w:rPr>
                <w:noProof/>
                <w:lang w:eastAsia="zh-CN"/>
              </w:rPr>
              <w:t>R</w:t>
            </w:r>
            <w:r>
              <w:rPr>
                <w:rFonts w:hint="eastAsia"/>
                <w:noProof/>
                <w:lang w:eastAsia="zh-CN"/>
              </w:rPr>
              <w:t>edundant</w:t>
            </w:r>
            <w:r>
              <w:rPr>
                <w:noProof/>
                <w:lang w:eastAsia="zh-CN"/>
              </w:rPr>
              <w:t xml:space="preserve"> </w:t>
            </w:r>
            <w:r w:rsidR="00BF37D7">
              <w:rPr>
                <w:rFonts w:hint="eastAsia"/>
                <w:noProof/>
                <w:lang w:eastAsia="zh-CN"/>
              </w:rPr>
              <w:t>editor</w:t>
            </w:r>
            <w:r w:rsidR="00BF37D7">
              <w:rPr>
                <w:noProof/>
                <w:lang w:eastAsia="zh-CN"/>
              </w:rPr>
              <w:t>’s note</w:t>
            </w:r>
            <w:r>
              <w:rPr>
                <w:noProof/>
                <w:lang w:eastAsia="zh-CN"/>
              </w:rPr>
              <w:t xml:space="preserve"> and </w:t>
            </w:r>
            <w:r w:rsidR="00905540">
              <w:rPr>
                <w:noProof/>
                <w:lang w:eastAsia="zh-CN"/>
              </w:rPr>
              <w:t xml:space="preserve">it is not </w:t>
            </w:r>
            <w:r w:rsidR="00905540">
              <w:rPr>
                <w:rFonts w:hint="eastAsia"/>
                <w:noProof/>
                <w:lang w:eastAsia="zh-CN"/>
              </w:rPr>
              <w:t>consistent</w:t>
            </w:r>
            <w:r w:rsidR="00905540">
              <w:rPr>
                <w:noProof/>
                <w:lang w:eastAsia="zh-CN"/>
              </w:rPr>
              <w:t xml:space="preserve"> </w:t>
            </w:r>
            <w:r w:rsidR="00905540">
              <w:rPr>
                <w:rFonts w:hint="eastAsia"/>
                <w:noProof/>
                <w:lang w:eastAsia="zh-CN"/>
              </w:rPr>
              <w:t>with</w:t>
            </w:r>
            <w:r w:rsidR="00905540">
              <w:rPr>
                <w:noProof/>
                <w:lang w:eastAsia="zh-CN"/>
              </w:rPr>
              <w:t xml:space="preserve"> R18</w:t>
            </w:r>
            <w:r w:rsidR="00905540">
              <w:rPr>
                <w:rFonts w:hint="eastAsia"/>
                <w:noProof/>
                <w:lang w:eastAsia="zh-CN"/>
              </w:rPr>
              <w:t>/</w:t>
            </w:r>
            <w:r w:rsidR="00905540">
              <w:rPr>
                <w:noProof/>
                <w:lang w:eastAsia="zh-CN"/>
              </w:rPr>
              <w:t>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46F31" w:rsidR="001E41F3" w:rsidRDefault="00D1252B">
            <w:pPr>
              <w:pStyle w:val="CRCoverPage"/>
              <w:spacing w:after="0"/>
              <w:ind w:left="100"/>
              <w:rPr>
                <w:noProof/>
                <w:lang w:eastAsia="zh-CN"/>
              </w:rPr>
            </w:pPr>
            <w:r>
              <w:rPr>
                <w:noProof/>
                <w:lang w:eastAsia="zh-CN"/>
              </w:rPr>
              <w:t>7.3C.2</w:t>
            </w:r>
            <w:r w:rsidR="00A062B2">
              <w:rPr>
                <w:noProof/>
                <w:lang w:eastAsia="zh-CN"/>
              </w:rPr>
              <w:t xml:space="preserve">, </w:t>
            </w:r>
            <w:r w:rsidR="00A26510">
              <w:rPr>
                <w:noProof/>
                <w:lang w:eastAsia="zh-CN"/>
              </w:rPr>
              <w:t xml:space="preserve">8.6C, 8.13C, 8.14C, </w:t>
            </w:r>
            <w:r>
              <w:rPr>
                <w:noProof/>
                <w:lang w:eastAsia="zh-CN"/>
              </w:rPr>
              <w:t>9.1.3C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70B50" w:rsidR="008863B9" w:rsidRDefault="0075455B">
            <w:pPr>
              <w:pStyle w:val="CRCoverPage"/>
              <w:spacing w:after="0"/>
              <w:ind w:left="100"/>
              <w:rPr>
                <w:noProof/>
                <w:lang w:eastAsia="zh-CN"/>
              </w:rPr>
            </w:pPr>
            <w:r>
              <w:rPr>
                <w:noProof/>
                <w:lang w:eastAsia="zh-CN"/>
              </w:rPr>
              <w:t xml:space="preserve">Revised from </w:t>
            </w:r>
            <w:r w:rsidRPr="0075455B">
              <w:rPr>
                <w:noProof/>
                <w:lang w:eastAsia="zh-CN"/>
              </w:rPr>
              <w:t>R4-2510496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6DB8BAD7" w14:textId="22BFE98A" w:rsidR="001C3509" w:rsidRPr="005D6E32" w:rsidRDefault="005D6E32" w:rsidP="005D6E32">
      <w:pPr>
        <w:keepNext/>
        <w:keepLines/>
        <w:spacing w:before="120"/>
        <w:jc w:val="center"/>
        <w:outlineLvl w:val="2"/>
        <w:rPr>
          <w:ins w:id="1" w:author="vivo-Minhua" w:date="2025-08-13T15:31:00Z"/>
          <w:sz w:val="36"/>
          <w:highlight w:val="yellow"/>
          <w:lang w:eastAsia="zh-CN"/>
        </w:rPr>
      </w:pPr>
      <w:r w:rsidRPr="0050352F">
        <w:rPr>
          <w:sz w:val="36"/>
          <w:highlight w:val="yellow"/>
          <w:lang w:eastAsia="zh-CN"/>
        </w:rPr>
        <w:lastRenderedPageBreak/>
        <w:t xml:space="preserve">&lt;Start of Change </w:t>
      </w:r>
      <w:r w:rsidR="00321413">
        <w:rPr>
          <w:sz w:val="36"/>
          <w:highlight w:val="yellow"/>
          <w:lang w:eastAsia="zh-CN"/>
        </w:rPr>
        <w:t>1</w:t>
      </w:r>
      <w:r w:rsidRPr="0050352F">
        <w:rPr>
          <w:sz w:val="36"/>
          <w:highlight w:val="yellow"/>
          <w:lang w:eastAsia="zh-CN"/>
        </w:rPr>
        <w:t>&gt;</w:t>
      </w:r>
    </w:p>
    <w:p w14:paraId="3BE2A698" w14:textId="77777777" w:rsidR="005D6E32" w:rsidRPr="009C5807" w:rsidRDefault="005D6E32" w:rsidP="005D6E32">
      <w:pPr>
        <w:pStyle w:val="40"/>
      </w:pPr>
      <w:r w:rsidRPr="009C5807">
        <w:t>7.3</w:t>
      </w:r>
      <w:r>
        <w:rPr>
          <w:rFonts w:hint="eastAsia"/>
          <w:lang w:eastAsia="zh-TW"/>
        </w:rPr>
        <w:t>C</w:t>
      </w:r>
      <w:r w:rsidRPr="009C5807">
        <w:t>.2.2</w:t>
      </w:r>
      <w:r w:rsidRPr="009C5807">
        <w:tab/>
        <w:t>Timing Advance adjustment accuracy</w:t>
      </w:r>
    </w:p>
    <w:p w14:paraId="011DDFDA" w14:textId="77777777" w:rsidR="005D6E32" w:rsidRPr="009C5807" w:rsidRDefault="005D6E32" w:rsidP="005D6E32">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2215E5F" w14:textId="77777777" w:rsidR="005D6E32" w:rsidRPr="009C5807" w:rsidRDefault="005D6E32" w:rsidP="005D6E32">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5D6E32" w:rsidRPr="009C5807" w14:paraId="233A7095" w14:textId="77777777" w:rsidTr="000E578D">
        <w:trPr>
          <w:trHeight w:val="315"/>
          <w:jc w:val="center"/>
        </w:trPr>
        <w:tc>
          <w:tcPr>
            <w:tcW w:w="2260" w:type="dxa"/>
            <w:shd w:val="clear" w:color="auto" w:fill="auto"/>
            <w:hideMark/>
          </w:tcPr>
          <w:p w14:paraId="052E5ADA" w14:textId="77777777" w:rsidR="005D6E32" w:rsidRPr="009C5807" w:rsidRDefault="005D6E32" w:rsidP="000E578D">
            <w:pPr>
              <w:pStyle w:val="TAH"/>
            </w:pPr>
            <w:r w:rsidRPr="009C5807">
              <w:t>UL Sub Carrier Spacing(kHz)</w:t>
            </w:r>
          </w:p>
        </w:tc>
        <w:tc>
          <w:tcPr>
            <w:tcW w:w="982" w:type="dxa"/>
            <w:shd w:val="clear" w:color="auto" w:fill="auto"/>
            <w:vAlign w:val="center"/>
            <w:hideMark/>
          </w:tcPr>
          <w:p w14:paraId="5E601145" w14:textId="77777777" w:rsidR="005D6E32" w:rsidRPr="009C5807" w:rsidRDefault="005D6E32" w:rsidP="000E578D">
            <w:pPr>
              <w:pStyle w:val="TAH"/>
              <w:rPr>
                <w:lang w:val="en-US"/>
              </w:rPr>
            </w:pPr>
            <w:r w:rsidRPr="009C5807">
              <w:t>15</w:t>
            </w:r>
          </w:p>
        </w:tc>
        <w:tc>
          <w:tcPr>
            <w:tcW w:w="1002" w:type="dxa"/>
            <w:shd w:val="clear" w:color="auto" w:fill="auto"/>
            <w:vAlign w:val="center"/>
            <w:hideMark/>
          </w:tcPr>
          <w:p w14:paraId="26836720" w14:textId="77777777" w:rsidR="005D6E32" w:rsidRPr="009C5807" w:rsidRDefault="005D6E32" w:rsidP="000E578D">
            <w:pPr>
              <w:pStyle w:val="TAH"/>
              <w:rPr>
                <w:lang w:val="en-US"/>
              </w:rPr>
            </w:pPr>
            <w:r w:rsidRPr="009C5807">
              <w:t>30</w:t>
            </w:r>
          </w:p>
        </w:tc>
        <w:tc>
          <w:tcPr>
            <w:tcW w:w="992" w:type="dxa"/>
            <w:shd w:val="clear" w:color="auto" w:fill="auto"/>
            <w:vAlign w:val="center"/>
            <w:hideMark/>
          </w:tcPr>
          <w:p w14:paraId="1A17EF0C" w14:textId="77777777" w:rsidR="005D6E32" w:rsidRPr="009C5807" w:rsidRDefault="005D6E32" w:rsidP="000E578D">
            <w:pPr>
              <w:pStyle w:val="TAH"/>
              <w:rPr>
                <w:lang w:val="en-US"/>
              </w:rPr>
            </w:pPr>
            <w:r w:rsidRPr="009C5807">
              <w:t>60</w:t>
            </w:r>
          </w:p>
        </w:tc>
      </w:tr>
      <w:tr w:rsidR="005D6E32" w:rsidRPr="009C5807" w14:paraId="39398EFB" w14:textId="77777777" w:rsidTr="000E578D">
        <w:trPr>
          <w:trHeight w:val="525"/>
          <w:jc w:val="center"/>
        </w:trPr>
        <w:tc>
          <w:tcPr>
            <w:tcW w:w="2260" w:type="dxa"/>
            <w:shd w:val="clear" w:color="auto" w:fill="auto"/>
            <w:hideMark/>
          </w:tcPr>
          <w:p w14:paraId="13FDDA13" w14:textId="77777777" w:rsidR="005D6E32" w:rsidRPr="009C5807" w:rsidRDefault="005D6E32" w:rsidP="000E578D">
            <w:pPr>
              <w:pStyle w:val="TAH"/>
            </w:pPr>
            <w:r w:rsidRPr="009C5807">
              <w:t>UE Timing Advance adjustment accuracy</w:t>
            </w:r>
          </w:p>
        </w:tc>
        <w:tc>
          <w:tcPr>
            <w:tcW w:w="982" w:type="dxa"/>
            <w:shd w:val="clear" w:color="auto" w:fill="auto"/>
            <w:vAlign w:val="center"/>
            <w:hideMark/>
          </w:tcPr>
          <w:p w14:paraId="0CA3CB7E" w14:textId="77777777" w:rsidR="005D6E32" w:rsidRPr="009C5807" w:rsidRDefault="005D6E32" w:rsidP="000E578D">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2C26A48" w14:textId="77777777" w:rsidR="005D6E32" w:rsidRPr="009C5807" w:rsidRDefault="005D6E32" w:rsidP="000E578D">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77406E6" w14:textId="77777777" w:rsidR="005D6E32" w:rsidRPr="009C5807" w:rsidRDefault="005D6E32" w:rsidP="000E578D">
            <w:pPr>
              <w:pStyle w:val="TAC"/>
              <w:rPr>
                <w:lang w:val="en-US"/>
              </w:rPr>
            </w:pPr>
            <w:r>
              <w:rPr>
                <w:rFonts w:hint="eastAsia"/>
                <w:szCs w:val="22"/>
                <w:lang w:val="en-US"/>
              </w:rPr>
              <w:t>N/A</w:t>
            </w:r>
          </w:p>
        </w:tc>
      </w:tr>
    </w:tbl>
    <w:p w14:paraId="702F1377" w14:textId="77777777" w:rsidR="005D6E32" w:rsidRDefault="005D6E32" w:rsidP="005D6E32">
      <w:pPr>
        <w:rPr>
          <w:rFonts w:eastAsia="?? ??" w:cs="v3.7.0"/>
        </w:rPr>
      </w:pPr>
    </w:p>
    <w:p w14:paraId="590AA5BA" w14:textId="03679708" w:rsidR="005D6E32" w:rsidDel="007C1D5F" w:rsidRDefault="005D6E32" w:rsidP="005D6E32">
      <w:pPr>
        <w:pStyle w:val="NO"/>
        <w:rPr>
          <w:del w:id="2" w:author="vivo-Minhua" w:date="2025-08-13T15:31:00Z"/>
          <w:i/>
          <w:iCs/>
        </w:rPr>
      </w:pPr>
      <w:del w:id="3" w:author="vivo-Minhua" w:date="2025-08-13T15:31:00Z">
        <w:r w:rsidRPr="001E2195" w:rsidDel="007C1D5F">
          <w:rPr>
            <w:i/>
            <w:iCs/>
          </w:rPr>
          <w:delText>Editor’s Note: it would be further clarified with the additional conditions for TA adjustment accuracy requirement for satellite access</w:delText>
        </w:r>
      </w:del>
    </w:p>
    <w:p w14:paraId="79B90A27" w14:textId="3054E7D9" w:rsidR="00A77352" w:rsidRDefault="00A77352" w:rsidP="00A7735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321413">
        <w:rPr>
          <w:sz w:val="36"/>
          <w:highlight w:val="yellow"/>
          <w:lang w:eastAsia="zh-CN"/>
        </w:rPr>
        <w:t>1</w:t>
      </w:r>
      <w:r w:rsidRPr="0050352F">
        <w:rPr>
          <w:sz w:val="36"/>
          <w:highlight w:val="yellow"/>
          <w:lang w:eastAsia="zh-CN"/>
        </w:rPr>
        <w:t>&gt;</w:t>
      </w:r>
    </w:p>
    <w:p w14:paraId="4700B00C" w14:textId="374A24DF"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8D3C07">
        <w:rPr>
          <w:sz w:val="36"/>
          <w:highlight w:val="yellow"/>
          <w:lang w:eastAsia="zh-CN"/>
        </w:rPr>
        <w:t>2</w:t>
      </w:r>
      <w:r w:rsidRPr="0050352F">
        <w:rPr>
          <w:sz w:val="36"/>
          <w:highlight w:val="yellow"/>
          <w:lang w:eastAsia="zh-CN"/>
        </w:rPr>
        <w:t>&gt;</w:t>
      </w:r>
    </w:p>
    <w:p w14:paraId="58247211" w14:textId="77777777" w:rsidR="00321413" w:rsidRPr="009C5807" w:rsidRDefault="00321413" w:rsidP="00321413">
      <w:pPr>
        <w:pStyle w:val="2"/>
      </w:pPr>
      <w:r w:rsidRPr="009C5807">
        <w:t>8.6</w:t>
      </w:r>
      <w:r>
        <w:t>C</w:t>
      </w:r>
      <w:r w:rsidRPr="009C5807">
        <w:tab/>
        <w:t>Active BWP switch delay</w:t>
      </w:r>
      <w:r>
        <w:t xml:space="preserve"> for satellite access</w:t>
      </w:r>
    </w:p>
    <w:p w14:paraId="0938E2D3" w14:textId="77AAD1C2" w:rsidR="00321413" w:rsidRPr="001F3AF2" w:rsidDel="00E42375" w:rsidRDefault="00321413" w:rsidP="00321413">
      <w:pPr>
        <w:pStyle w:val="NO"/>
        <w:rPr>
          <w:del w:id="4" w:author="vivo" w:date="2025-08-28T17:05:00Z"/>
          <w:i/>
          <w:iCs/>
        </w:rPr>
      </w:pPr>
      <w:del w:id="5" w:author="vivo" w:date="2025-08-28T17:05:00Z">
        <w:r w:rsidRPr="001F3AF2" w:rsidDel="00E42375">
          <w:rPr>
            <w:i/>
            <w:iCs/>
          </w:rPr>
          <w:delText>Editor’s note: Applicability of frequency range, CA, DA, duplex mode, inter-RAT measurement, etc is subject to updates/changes based on the scope of the corresponding WID.</w:delText>
        </w:r>
      </w:del>
    </w:p>
    <w:p w14:paraId="66627AAA" w14:textId="76FECC5D" w:rsidR="00321413" w:rsidRPr="001F3AF2" w:rsidDel="00E42375" w:rsidRDefault="00321413" w:rsidP="00321413">
      <w:pPr>
        <w:pStyle w:val="NO"/>
        <w:rPr>
          <w:del w:id="6" w:author="vivo" w:date="2025-08-28T17:05:00Z"/>
          <w:i/>
          <w:iCs/>
        </w:rPr>
      </w:pPr>
      <w:del w:id="7" w:author="vivo" w:date="2025-08-28T17:05:00Z">
        <w:r w:rsidRPr="001F3AF2" w:rsidDel="00E42375">
          <w:rPr>
            <w:i/>
            <w:iCs/>
          </w:rPr>
          <w:delText>Editor’s note: Terminology will be further clarified and selected between, e.g. NTN and satellite access, based on further agreements.</w:delText>
        </w:r>
      </w:del>
    </w:p>
    <w:p w14:paraId="6B08A692" w14:textId="77777777" w:rsidR="00321413" w:rsidRPr="009C5807" w:rsidRDefault="00321413" w:rsidP="00321413">
      <w:pPr>
        <w:pStyle w:val="30"/>
        <w:rPr>
          <w:lang w:val="en-US"/>
        </w:rPr>
      </w:pPr>
      <w:r>
        <w:rPr>
          <w:lang w:val="en-US"/>
        </w:rPr>
        <w:t>8.6C.1</w:t>
      </w:r>
      <w:r w:rsidRPr="009C5807">
        <w:rPr>
          <w:lang w:val="en-US"/>
        </w:rPr>
        <w:tab/>
        <w:t>Introduction</w:t>
      </w:r>
    </w:p>
    <w:p w14:paraId="726F06C7" w14:textId="659AE7A8" w:rsidR="00321413" w:rsidRPr="00321413" w:rsidRDefault="00321413" w:rsidP="00321413">
      <w:pPr>
        <w:rPr>
          <w:ins w:id="8" w:author="vivo-Minhua" w:date="2025-08-13T15:31:00Z"/>
          <w:lang w:val="en-US"/>
        </w:rPr>
      </w:pPr>
      <w:r w:rsidRPr="009C5807">
        <w:t xml:space="preserve">The requirements in this clause apply for a UE configured </w:t>
      </w:r>
      <w:r>
        <w:t xml:space="preserve">with only </w:t>
      </w:r>
      <w:proofErr w:type="spellStart"/>
      <w:r w:rsidRPr="009C5807">
        <w:rPr>
          <w:lang w:val="en-US"/>
        </w:rPr>
        <w:t>PCell</w:t>
      </w:r>
      <w:proofErr w:type="spellEnd"/>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w:t>
      </w:r>
      <w:proofErr w:type="spellStart"/>
      <w:r w:rsidRPr="00885F53">
        <w:rPr>
          <w:lang w:val="en-US"/>
        </w:rPr>
        <w:t>PCell</w:t>
      </w:r>
      <w:proofErr w:type="spellEnd"/>
      <w:r>
        <w:t xml:space="preserve">. </w:t>
      </w:r>
    </w:p>
    <w:p w14:paraId="2C3A6313" w14:textId="5B79ADE2"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8D3C07">
        <w:rPr>
          <w:sz w:val="36"/>
          <w:highlight w:val="yellow"/>
          <w:lang w:eastAsia="zh-CN"/>
        </w:rPr>
        <w:t>2</w:t>
      </w:r>
      <w:r w:rsidRPr="0050352F">
        <w:rPr>
          <w:sz w:val="36"/>
          <w:highlight w:val="yellow"/>
          <w:lang w:eastAsia="zh-CN"/>
        </w:rPr>
        <w:t>&gt;</w:t>
      </w:r>
    </w:p>
    <w:p w14:paraId="19A2699C" w14:textId="44FD6BC6"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8D3C07">
        <w:rPr>
          <w:sz w:val="36"/>
          <w:highlight w:val="yellow"/>
          <w:lang w:eastAsia="zh-CN"/>
        </w:rPr>
        <w:t>3</w:t>
      </w:r>
      <w:r w:rsidRPr="0050352F">
        <w:rPr>
          <w:sz w:val="36"/>
          <w:highlight w:val="yellow"/>
          <w:lang w:eastAsia="zh-CN"/>
        </w:rPr>
        <w:t>&gt;</w:t>
      </w:r>
    </w:p>
    <w:p w14:paraId="65856EF7" w14:textId="77777777" w:rsidR="00321413" w:rsidRPr="009C5807" w:rsidRDefault="00321413" w:rsidP="00321413">
      <w:pPr>
        <w:pStyle w:val="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4AFEE9BF" w14:textId="719D77D4" w:rsidR="00321413" w:rsidRPr="00CB7E59" w:rsidDel="007C4D72" w:rsidRDefault="00321413" w:rsidP="00321413">
      <w:pPr>
        <w:pStyle w:val="NO"/>
        <w:rPr>
          <w:del w:id="9" w:author="vivo-Minhua" w:date="2025-08-13T16:38:00Z"/>
          <w:i/>
          <w:iCs/>
        </w:rPr>
      </w:pPr>
      <w:del w:id="10" w:author="vivo-Minhua" w:date="2025-08-13T16:38:00Z">
        <w:r w:rsidRPr="00CB7E59" w:rsidDel="007C4D72">
          <w:rPr>
            <w:i/>
            <w:iCs/>
          </w:rPr>
          <w:delText>Editor’s note: Applicability of frequency range, CA, DA, duplex mode, inter-RAT measurement, etc is subject to updates/changes based on the scope of the corresponding WID.</w:delText>
        </w:r>
      </w:del>
    </w:p>
    <w:p w14:paraId="305A336F" w14:textId="3956CD2E" w:rsidR="00321413" w:rsidRPr="00CB7E59" w:rsidDel="007C4D72" w:rsidRDefault="00321413" w:rsidP="00321413">
      <w:pPr>
        <w:pStyle w:val="NO"/>
        <w:rPr>
          <w:del w:id="11" w:author="vivo-Minhua" w:date="2025-08-13T16:38:00Z"/>
          <w:i/>
          <w:iCs/>
        </w:rPr>
      </w:pPr>
      <w:del w:id="12" w:author="vivo-Minhua" w:date="2025-08-13T16:38:00Z">
        <w:r w:rsidRPr="00CB7E59" w:rsidDel="007C4D72">
          <w:rPr>
            <w:i/>
            <w:iCs/>
          </w:rPr>
          <w:delText>Editor’s note: Terminology will be further clarified and selected between, e.g. NTN and satellite access, based on further agreements.</w:delText>
        </w:r>
      </w:del>
    </w:p>
    <w:p w14:paraId="0F73E425" w14:textId="77777777" w:rsidR="00321413" w:rsidRDefault="00321413" w:rsidP="00321413"/>
    <w:p w14:paraId="6C042978" w14:textId="77777777" w:rsidR="00321413" w:rsidRPr="009C5807" w:rsidRDefault="00321413" w:rsidP="00321413">
      <w:pPr>
        <w:pStyle w:val="30"/>
        <w:rPr>
          <w:lang w:eastAsia="ko-KR"/>
        </w:rPr>
      </w:pPr>
      <w:r>
        <w:rPr>
          <w:lang w:eastAsia="ko-KR"/>
        </w:rPr>
        <w:t>8.13C.1</w:t>
      </w:r>
      <w:r w:rsidRPr="009C5807">
        <w:rPr>
          <w:lang w:eastAsia="ko-KR"/>
        </w:rPr>
        <w:tab/>
        <w:t>Introduction</w:t>
      </w:r>
    </w:p>
    <w:p w14:paraId="2CA896B7" w14:textId="041E678E" w:rsidR="00321413" w:rsidRPr="00321413" w:rsidRDefault="00321413" w:rsidP="00321413">
      <w:r w:rsidRPr="009C5807">
        <w:t xml:space="preserve">The requirements in this clause apply for a UE receives reconfiguration of </w:t>
      </w:r>
      <w:proofErr w:type="spellStart"/>
      <w:r w:rsidRPr="009C5807">
        <w:rPr>
          <w:i/>
          <w:iCs/>
        </w:rPr>
        <w:t>offsetToCarrier</w:t>
      </w:r>
      <w:proofErr w:type="spellEnd"/>
      <w:r w:rsidRPr="009C5807">
        <w:t xml:space="preserve"> or </w:t>
      </w:r>
      <w:proofErr w:type="spellStart"/>
      <w:r w:rsidRPr="009C5807">
        <w:rPr>
          <w:i/>
          <w:iCs/>
        </w:rPr>
        <w:t>carrierBandwidth</w:t>
      </w:r>
      <w:proofErr w:type="spellEnd"/>
      <w:r w:rsidRPr="009C5807">
        <w:t xml:space="preserve"> to change channel bandwidth.</w:t>
      </w:r>
    </w:p>
    <w:p w14:paraId="35E47D29" w14:textId="604A3722"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8D3C07">
        <w:rPr>
          <w:sz w:val="36"/>
          <w:highlight w:val="yellow"/>
          <w:lang w:eastAsia="zh-CN"/>
        </w:rPr>
        <w:t>3</w:t>
      </w:r>
      <w:r w:rsidRPr="0050352F">
        <w:rPr>
          <w:sz w:val="36"/>
          <w:highlight w:val="yellow"/>
          <w:lang w:eastAsia="zh-CN"/>
        </w:rPr>
        <w:t>&gt;</w:t>
      </w:r>
    </w:p>
    <w:p w14:paraId="2E3AD6E8" w14:textId="77777777" w:rsidR="00321413" w:rsidRPr="00C25B0F"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4</w:t>
      </w:r>
      <w:r w:rsidRPr="0050352F">
        <w:rPr>
          <w:sz w:val="36"/>
          <w:highlight w:val="yellow"/>
          <w:lang w:eastAsia="zh-CN"/>
        </w:rPr>
        <w:t>&gt;</w:t>
      </w:r>
    </w:p>
    <w:p w14:paraId="1F6E8A7A" w14:textId="77777777" w:rsidR="00321413" w:rsidRPr="00885F53" w:rsidRDefault="00321413" w:rsidP="00321413">
      <w:pPr>
        <w:pStyle w:val="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6EC32FC7" w14:textId="3F03B59D" w:rsidR="00321413" w:rsidRPr="00850326" w:rsidDel="007C4D72" w:rsidRDefault="00321413" w:rsidP="00321413">
      <w:pPr>
        <w:pStyle w:val="NO"/>
        <w:rPr>
          <w:del w:id="13" w:author="vivo-Minhua" w:date="2025-08-13T16:38:00Z"/>
          <w:i/>
          <w:iCs/>
        </w:rPr>
      </w:pPr>
      <w:del w:id="14" w:author="vivo-Minhua" w:date="2025-08-13T16:38:00Z">
        <w:r w:rsidRPr="00850326" w:rsidDel="007C4D72">
          <w:rPr>
            <w:i/>
            <w:iCs/>
          </w:rPr>
          <w:delText>Editor’s note: Applicability of frequency range, CA, DA, duplex mode, inter-RAT measurement, etc is subject to updates/changes based on the scope of the corresponding WID.</w:delText>
        </w:r>
      </w:del>
    </w:p>
    <w:p w14:paraId="510CCDBE" w14:textId="65EA0CBF" w:rsidR="00321413" w:rsidRPr="00850326" w:rsidDel="007C4D72" w:rsidRDefault="00321413" w:rsidP="00321413">
      <w:pPr>
        <w:pStyle w:val="NO"/>
        <w:rPr>
          <w:del w:id="15" w:author="vivo-Minhua" w:date="2025-08-13T16:38:00Z"/>
          <w:i/>
          <w:iCs/>
        </w:rPr>
      </w:pPr>
      <w:del w:id="16" w:author="vivo-Minhua" w:date="2025-08-13T16:38:00Z">
        <w:r w:rsidRPr="00850326" w:rsidDel="007C4D72">
          <w:rPr>
            <w:i/>
            <w:iCs/>
          </w:rPr>
          <w:delText>Editor’s note: Terminology will be further clarified and selected between, e.g. NTN and satellite access, based on further agreements.</w:delText>
        </w:r>
      </w:del>
    </w:p>
    <w:p w14:paraId="733DD3F4" w14:textId="77777777" w:rsidR="00321413" w:rsidRPr="00850326" w:rsidRDefault="00321413" w:rsidP="00321413"/>
    <w:p w14:paraId="25F920FE" w14:textId="77777777" w:rsidR="00321413" w:rsidRPr="00885F53" w:rsidRDefault="00321413" w:rsidP="00321413">
      <w:pPr>
        <w:pStyle w:val="30"/>
        <w:rPr>
          <w:lang w:val="en-US"/>
        </w:rPr>
      </w:pPr>
      <w:r>
        <w:rPr>
          <w:lang w:val="en-US"/>
        </w:rPr>
        <w:t>8.14C.1</w:t>
      </w:r>
      <w:r w:rsidRPr="00885F53">
        <w:rPr>
          <w:lang w:val="en-US"/>
        </w:rPr>
        <w:tab/>
        <w:t>Introduction</w:t>
      </w:r>
    </w:p>
    <w:p w14:paraId="617372BC" w14:textId="77777777" w:rsidR="00321413" w:rsidRPr="00667E42" w:rsidRDefault="00321413" w:rsidP="00321413">
      <w:r w:rsidRPr="00885F53">
        <w:t xml:space="preserve">The requirements in this </w:t>
      </w:r>
      <w:r>
        <w:t>clause</w:t>
      </w:r>
      <w:r w:rsidRPr="00885F53">
        <w:t xml:space="preserve"> apply for</w:t>
      </w:r>
      <w:r>
        <w:t xml:space="preserve"> </w:t>
      </w:r>
      <w:r w:rsidRPr="00667E42">
        <w:t xml:space="preserve">pathloss reference signal activated or updated </w:t>
      </w:r>
      <w:r>
        <w:t xml:space="preserve">on </w:t>
      </w:r>
      <w:proofErr w:type="spellStart"/>
      <w:r>
        <w:t>PCell</w:t>
      </w:r>
      <w:proofErr w:type="spellEnd"/>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proofErr w:type="spellStart"/>
      <w:r w:rsidRPr="009C5807">
        <w:rPr>
          <w:lang w:val="en-US"/>
        </w:rPr>
        <w:t>PCell</w:t>
      </w:r>
      <w:proofErr w:type="spellEnd"/>
      <w:r>
        <w:rPr>
          <w:lang w:val="en-US"/>
        </w:rPr>
        <w:t>, which is served by satellite access node (SAN)</w:t>
      </w:r>
      <w:r w:rsidRPr="00667E42">
        <w:t>.</w:t>
      </w:r>
    </w:p>
    <w:p w14:paraId="2505748F" w14:textId="77777777" w:rsidR="00321413" w:rsidRDefault="00321413" w:rsidP="00321413">
      <w:r w:rsidRPr="00667E42">
        <w:t>UE shall complete the switch of pathloss reference signal within the delay defined in this clause.</w:t>
      </w:r>
      <w:r>
        <w:t xml:space="preserve"> </w:t>
      </w:r>
    </w:p>
    <w:p w14:paraId="3B895AD6" w14:textId="016854E1" w:rsidR="00321413" w:rsidRP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F65F0D">
        <w:rPr>
          <w:sz w:val="36"/>
          <w:highlight w:val="yellow"/>
          <w:lang w:eastAsia="zh-CN"/>
        </w:rPr>
        <w:t>4</w:t>
      </w:r>
      <w:r w:rsidRPr="0050352F">
        <w:rPr>
          <w:sz w:val="36"/>
          <w:highlight w:val="yellow"/>
          <w:lang w:eastAsia="zh-CN"/>
        </w:rPr>
        <w:t>&gt;</w:t>
      </w:r>
    </w:p>
    <w:p w14:paraId="4F4F61D1" w14:textId="2E3A4634" w:rsidR="005D6E32" w:rsidRPr="00C25B0F" w:rsidRDefault="00C25B0F" w:rsidP="00C25B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F65F0D">
        <w:rPr>
          <w:sz w:val="36"/>
          <w:highlight w:val="yellow"/>
          <w:lang w:eastAsia="zh-CN"/>
        </w:rPr>
        <w:t>5</w:t>
      </w:r>
      <w:r w:rsidRPr="0050352F">
        <w:rPr>
          <w:sz w:val="36"/>
          <w:highlight w:val="yellow"/>
          <w:lang w:eastAsia="zh-CN"/>
        </w:rPr>
        <w:t>&gt;</w:t>
      </w:r>
    </w:p>
    <w:p w14:paraId="7A95EBF1" w14:textId="77777777" w:rsidR="00C25B0F" w:rsidRPr="00EC43FE" w:rsidRDefault="00C25B0F" w:rsidP="00C25B0F">
      <w:pPr>
        <w:pStyle w:val="30"/>
      </w:pPr>
      <w:r>
        <w:t>9.1.3C</w:t>
      </w:r>
      <w:r w:rsidRPr="00EC43FE">
        <w:tab/>
        <w:t xml:space="preserve">UE Measurement capability under operation mode with </w:t>
      </w:r>
      <w:r>
        <w:t>satellite access</w:t>
      </w:r>
    </w:p>
    <w:p w14:paraId="64898212" w14:textId="373BD5B1" w:rsidR="00C25B0F" w:rsidRPr="00D427C4" w:rsidDel="00C25B0F" w:rsidRDefault="00C25B0F" w:rsidP="00C25B0F">
      <w:pPr>
        <w:rPr>
          <w:del w:id="17" w:author="vivo-Minhua" w:date="2025-08-13T16:02:00Z"/>
          <w:i/>
          <w:iCs/>
        </w:rPr>
      </w:pPr>
      <w:del w:id="18" w:author="vivo-Minhua" w:date="2025-08-13T16:02:00Z">
        <w:r w:rsidRPr="00D427C4" w:rsidDel="00C25B0F">
          <w:rPr>
            <w:i/>
            <w:iCs/>
          </w:rPr>
          <w:delText>Editor’s note: Applicability of frequency range, CA, DA, duplex mode, inter-RAT measurement, etc is subject to updates/changes based on the scope of the corresponding WID.</w:delText>
        </w:r>
      </w:del>
    </w:p>
    <w:p w14:paraId="0A4FE0C2" w14:textId="2A4A9EA9" w:rsidR="00C25B0F" w:rsidDel="00C25B0F" w:rsidRDefault="00C25B0F" w:rsidP="00C25B0F">
      <w:pPr>
        <w:rPr>
          <w:del w:id="19" w:author="vivo-Minhua" w:date="2025-08-13T16:02:00Z"/>
          <w:i/>
          <w:iCs/>
        </w:rPr>
      </w:pPr>
      <w:del w:id="20" w:author="vivo-Minhua" w:date="2025-08-13T16:02:00Z">
        <w:r w:rsidRPr="00D427C4" w:rsidDel="00C25B0F">
          <w:rPr>
            <w:i/>
            <w:iCs/>
          </w:rPr>
          <w:delText>Editor’s note: Terminology will be further clarified and selected between, e.g. NTN and satellite access, based on further agreements.</w:delText>
        </w:r>
      </w:del>
    </w:p>
    <w:p w14:paraId="5B3C74BE" w14:textId="77777777" w:rsidR="00C25B0F" w:rsidRPr="00EC43FE" w:rsidRDefault="00C25B0F" w:rsidP="00C25B0F">
      <w:pPr>
        <w:pStyle w:val="40"/>
      </w:pPr>
      <w:r>
        <w:t>9.1.3C</w:t>
      </w:r>
      <w:r w:rsidRPr="00EC43FE">
        <w:t>.1a</w:t>
      </w:r>
      <w:r w:rsidRPr="00EC43FE">
        <w:tab/>
        <w:t xml:space="preserve">SA: Monitoring of multiple layers using gaps under </w:t>
      </w:r>
      <w:r w:rsidRPr="003E28AB">
        <w:t>satellite access</w:t>
      </w:r>
    </w:p>
    <w:p w14:paraId="395792BD" w14:textId="77777777" w:rsidR="00C25B0F" w:rsidRPr="00EC43FE" w:rsidRDefault="00C25B0F" w:rsidP="00C25B0F">
      <w:pPr>
        <w:rPr>
          <w:lang w:eastAsia="ko-KR"/>
        </w:rPr>
      </w:pPr>
      <w:r w:rsidRPr="00EC43FE">
        <w:rPr>
          <w:lang w:eastAsia="ko-KR"/>
        </w:rPr>
        <w:t xml:space="preserve">The requirements in this clause are applicable for UE configured with </w:t>
      </w:r>
      <w:r>
        <w:rPr>
          <w:lang w:eastAsia="ko-KR"/>
        </w:rPr>
        <w:t xml:space="preserve">only </w:t>
      </w:r>
      <w:proofErr w:type="spellStart"/>
      <w:r>
        <w:rPr>
          <w:lang w:eastAsia="ko-KR"/>
        </w:rPr>
        <w:t>PCell</w:t>
      </w:r>
      <w:proofErr w:type="spellEnd"/>
      <w:r>
        <w:rPr>
          <w:lang w:eastAsia="ko-KR"/>
        </w:rPr>
        <w:t>, which is served by SAN</w:t>
      </w:r>
      <w:r w:rsidRPr="00EC43FE">
        <w:rPr>
          <w:lang w:eastAsia="ko-KR"/>
        </w:rPr>
        <w:t>.</w:t>
      </w:r>
    </w:p>
    <w:p w14:paraId="6FA51DD8" w14:textId="77777777" w:rsidR="00C25B0F" w:rsidRPr="00EC43FE" w:rsidRDefault="00C25B0F" w:rsidP="00C25B0F">
      <w:pPr>
        <w:rPr>
          <w:lang w:eastAsia="ko-KR"/>
        </w:rPr>
      </w:pPr>
      <w:r w:rsidRPr="00EC43FE">
        <w:rPr>
          <w:lang w:eastAsia="ko-KR"/>
        </w:rPr>
        <w:t xml:space="preserve">When monitoring of multiple </w:t>
      </w:r>
      <w:r>
        <w:rPr>
          <w:lang w:eastAsia="ko-KR"/>
        </w:rPr>
        <w:t xml:space="preserve">SAN </w:t>
      </w:r>
      <w:r w:rsidRPr="00EC43FE">
        <w:rPr>
          <w:lang w:eastAsia="ko-KR"/>
        </w:rPr>
        <w:t xml:space="preserve">carriers and TN carriers using gaps (or without using gaps provided the UE supports such capability) is configured by </w:t>
      </w:r>
      <w:proofErr w:type="spellStart"/>
      <w:r w:rsidRPr="00EC43FE">
        <w:rPr>
          <w:lang w:eastAsia="ko-KR"/>
        </w:rPr>
        <w:t>PCell</w:t>
      </w:r>
      <w:proofErr w:type="spellEnd"/>
      <w:r w:rsidRPr="00EC43FE">
        <w:rPr>
          <w:lang w:eastAsia="ko-KR"/>
        </w:rPr>
        <w:t xml:space="preserve">, the UE shall be capable of performing one measurement of the configured measurement type (SS-RSRP, SS-RSRQ, SS-SINR, </w:t>
      </w:r>
      <w:r w:rsidRPr="00EC43FE">
        <w:rPr>
          <w:rFonts w:eastAsia="等线"/>
        </w:rPr>
        <w:t>CSI</w:t>
      </w:r>
      <w:r w:rsidRPr="00EC43FE">
        <w:rPr>
          <w:lang w:eastAsia="ko-KR"/>
        </w:rPr>
        <w:t xml:space="preserve">-RSRP, </w:t>
      </w:r>
      <w:r w:rsidRPr="00EC43FE">
        <w:rPr>
          <w:rFonts w:eastAsia="等线"/>
        </w:rPr>
        <w:t>CSI</w:t>
      </w:r>
      <w:r w:rsidRPr="00EC43FE">
        <w:rPr>
          <w:lang w:eastAsia="ko-KR"/>
        </w:rPr>
        <w:t xml:space="preserve">-RSRQ, </w:t>
      </w:r>
      <w:r w:rsidRPr="00EC43FE">
        <w:rPr>
          <w:rFonts w:eastAsia="等线"/>
        </w:rPr>
        <w:t>CSI</w:t>
      </w:r>
      <w:r w:rsidRPr="00EC43FE">
        <w:rPr>
          <w:lang w:eastAsia="ko-KR"/>
        </w:rPr>
        <w:t>-SINR) of detected cells on all the layers.</w:t>
      </w:r>
    </w:p>
    <w:p w14:paraId="2C76E8B9" w14:textId="77777777" w:rsidR="00C25B0F" w:rsidRPr="004B7BCD" w:rsidRDefault="00C25B0F" w:rsidP="00C25B0F">
      <w:pPr>
        <w:pStyle w:val="NO"/>
      </w:pPr>
      <w:r w:rsidRPr="00EC43FE">
        <w:rPr>
          <w:rFonts w:hint="eastAsia"/>
        </w:rPr>
        <w:t>N</w:t>
      </w:r>
      <w:r w:rsidRPr="00EC43FE">
        <w:t>ote: for a cell</w:t>
      </w:r>
      <w:r>
        <w:t xml:space="preserve"> served by SAN</w:t>
      </w:r>
      <w:r w:rsidRPr="00EC43FE">
        <w:t xml:space="preserve">, the UE could only be configured to measure SS-RSRP, SS-RSRQ, SS-SINR.  </w:t>
      </w:r>
    </w:p>
    <w:p w14:paraId="68CAC16B" w14:textId="77777777" w:rsidR="00C25B0F" w:rsidRPr="00EC43FE" w:rsidRDefault="00C25B0F" w:rsidP="00C25B0F">
      <w:pPr>
        <w:rPr>
          <w:sz w:val="22"/>
        </w:rPr>
      </w:pPr>
      <w:r w:rsidRPr="00EC43FE">
        <w:rPr>
          <w:lang w:eastAsia="ko-KR"/>
        </w:rPr>
        <w:t xml:space="preserve">For the UE configured with NR SA operation mode with </w:t>
      </w:r>
      <w:r>
        <w:rPr>
          <w:lang w:eastAsia="ko-KR"/>
        </w:rPr>
        <w:t xml:space="preserve">only </w:t>
      </w:r>
      <w:proofErr w:type="spellStart"/>
      <w:r>
        <w:rPr>
          <w:lang w:eastAsia="ko-KR"/>
        </w:rPr>
        <w:t>PC</w:t>
      </w:r>
      <w:r w:rsidRPr="00EC43FE">
        <w:rPr>
          <w:lang w:eastAsia="ko-KR"/>
        </w:rPr>
        <w:t>ell</w:t>
      </w:r>
      <w:proofErr w:type="spellEnd"/>
      <w:r>
        <w:rPr>
          <w:lang w:eastAsia="ko-KR"/>
        </w:rPr>
        <w:t xml:space="preserve"> served by SAN</w:t>
      </w:r>
      <w:r w:rsidRPr="00EC43FE">
        <w:rPr>
          <w:lang w:eastAsia="ko-KR"/>
        </w:rPr>
        <w:t xml:space="preserve">, the effective total number of frequencies, excluding the frequencies of the serving cell being monitored, is </w:t>
      </w:r>
      <w:proofErr w:type="spellStart"/>
      <w:r w:rsidRPr="00EC43FE">
        <w:rPr>
          <w:lang w:eastAsia="ko-KR"/>
        </w:rPr>
        <w:t>N</w:t>
      </w:r>
      <w:r w:rsidRPr="00EC43FE">
        <w:rPr>
          <w:vertAlign w:val="subscript"/>
          <w:lang w:eastAsia="ko-KR"/>
        </w:rPr>
        <w:t>freq</w:t>
      </w:r>
      <w:proofErr w:type="spellEnd"/>
      <w:r w:rsidRPr="00EC43FE">
        <w:rPr>
          <w:vertAlign w:val="subscript"/>
          <w:lang w:eastAsia="ko-KR"/>
        </w:rPr>
        <w:t>, SA</w:t>
      </w:r>
      <w:r w:rsidRPr="00EC43FE">
        <w:rPr>
          <w:lang w:eastAsia="ko-KR"/>
        </w:rPr>
        <w:t>, which is defined as:</w:t>
      </w:r>
    </w:p>
    <w:p w14:paraId="456B1943" w14:textId="77777777" w:rsidR="00C25B0F" w:rsidRPr="00EC43FE" w:rsidRDefault="00C25B0F" w:rsidP="00C25B0F">
      <w:pPr>
        <w:pStyle w:val="EQ"/>
        <w:rPr>
          <w:lang w:val="sv-SE"/>
        </w:rPr>
      </w:pPr>
      <w:r w:rsidRPr="00EC43FE">
        <w:tab/>
      </w:r>
      <w:r w:rsidRPr="00EC43FE">
        <w:rPr>
          <w:lang w:val="sv-SE"/>
        </w:rPr>
        <w:t>N</w:t>
      </w:r>
      <w:r w:rsidRPr="00EC43FE">
        <w:rPr>
          <w:vertAlign w:val="subscript"/>
          <w:lang w:val="sv-SE"/>
        </w:rPr>
        <w:t>freq, SA</w:t>
      </w:r>
      <w:r w:rsidRPr="00EC43FE">
        <w:rPr>
          <w:lang w:val="sv-SE"/>
        </w:rPr>
        <w:t xml:space="preserve"> = N</w:t>
      </w:r>
      <w:r w:rsidRPr="00EC43FE">
        <w:rPr>
          <w:vertAlign w:val="subscript"/>
          <w:lang w:val="sv-SE"/>
        </w:rPr>
        <w:t xml:space="preserve">freq, SA, </w:t>
      </w:r>
      <w:r>
        <w:rPr>
          <w:vertAlign w:val="subscript"/>
          <w:lang w:val="sv-SE"/>
        </w:rPr>
        <w:t xml:space="preserve">SAN </w:t>
      </w:r>
      <w:r w:rsidRPr="00EC43FE">
        <w:rPr>
          <w:lang w:val="sv-SE"/>
        </w:rPr>
        <w:t>+ N</w:t>
      </w:r>
      <w:r w:rsidRPr="00EC43FE">
        <w:rPr>
          <w:vertAlign w:val="subscript"/>
          <w:lang w:val="sv-SE"/>
        </w:rPr>
        <w:t>freq, SA, TN</w:t>
      </w:r>
      <w:r w:rsidRPr="00EC43FE">
        <w:rPr>
          <w:lang w:val="sv-SE"/>
        </w:rPr>
        <w:t>,</w:t>
      </w:r>
    </w:p>
    <w:p w14:paraId="38B4EEB1" w14:textId="77777777" w:rsidR="00C25B0F" w:rsidRPr="00EC43FE" w:rsidRDefault="00C25B0F" w:rsidP="00C25B0F">
      <w:pPr>
        <w:rPr>
          <w:lang w:eastAsia="ko-KR"/>
        </w:rPr>
      </w:pPr>
      <w:r w:rsidRPr="00EC43FE">
        <w:rPr>
          <w:lang w:eastAsia="ko-KR"/>
        </w:rPr>
        <w:t>where</w:t>
      </w:r>
    </w:p>
    <w:p w14:paraId="1035BD7E" w14:textId="77777777" w:rsidR="00C25B0F" w:rsidRPr="00EC43FE" w:rsidRDefault="00C25B0F" w:rsidP="00C25B0F">
      <w:pPr>
        <w:pStyle w:val="B10"/>
      </w:pPr>
      <w:r w:rsidRPr="00EC43FE">
        <w:t>-</w:t>
      </w:r>
      <w:r w:rsidRPr="00EC43FE">
        <w:tab/>
      </w:r>
      <w:proofErr w:type="spellStart"/>
      <w:r w:rsidRPr="00EC43FE">
        <w:t>N</w:t>
      </w:r>
      <w:r w:rsidRPr="00EC43FE">
        <w:rPr>
          <w:vertAlign w:val="subscript"/>
        </w:rPr>
        <w:t>freq</w:t>
      </w:r>
      <w:proofErr w:type="spellEnd"/>
      <w:r w:rsidRPr="00EC43FE">
        <w:rPr>
          <w:vertAlign w:val="subscript"/>
        </w:rPr>
        <w:t xml:space="preserve">, SA, </w:t>
      </w:r>
      <w:r>
        <w:rPr>
          <w:vertAlign w:val="subscript"/>
        </w:rPr>
        <w:t>SAN</w:t>
      </w:r>
      <w:r w:rsidRPr="00EC43FE">
        <w:rPr>
          <w:vertAlign w:val="subscript"/>
        </w:rPr>
        <w:t xml:space="preserve"> </w:t>
      </w:r>
      <w:r w:rsidRPr="00EC43FE">
        <w:t xml:space="preserve">is the number of </w:t>
      </w:r>
      <w:r>
        <w:t>SAN</w:t>
      </w:r>
      <w:r w:rsidRPr="00EC43FE">
        <w:t xml:space="preserve"> carriers being monitored as configured by the serving cell</w:t>
      </w:r>
      <w:r>
        <w:t xml:space="preserve"> served by SAN</w:t>
      </w:r>
      <w:r w:rsidRPr="00EC43FE">
        <w:t>,</w:t>
      </w:r>
    </w:p>
    <w:p w14:paraId="78B33F4C" w14:textId="77777777" w:rsidR="00C25B0F" w:rsidRDefault="00C25B0F" w:rsidP="00C25B0F">
      <w:pPr>
        <w:pStyle w:val="B10"/>
      </w:pPr>
      <w:r w:rsidRPr="00EC43FE">
        <w:rPr>
          <w:rFonts w:cs="v4.2.0"/>
          <w:lang w:val="en-US"/>
        </w:rPr>
        <w:tab/>
      </w:r>
      <w:proofErr w:type="spellStart"/>
      <w:r w:rsidRPr="00EC43FE">
        <w:rPr>
          <w:rFonts w:cs="v4.2.0"/>
          <w:lang w:val="en-US"/>
        </w:rPr>
        <w:t>N</w:t>
      </w:r>
      <w:r w:rsidRPr="00EC43FE">
        <w:rPr>
          <w:rFonts w:cs="v4.2.0"/>
          <w:vertAlign w:val="subscript"/>
          <w:lang w:val="en-US"/>
        </w:rPr>
        <w:t>freq</w:t>
      </w:r>
      <w:proofErr w:type="spellEnd"/>
      <w:r w:rsidRPr="00EC43FE">
        <w:rPr>
          <w:rFonts w:cs="v4.2.0"/>
          <w:vertAlign w:val="subscript"/>
          <w:lang w:val="en-US"/>
        </w:rPr>
        <w:t>, SA, TN</w:t>
      </w:r>
      <w:r w:rsidRPr="00EC43FE">
        <w:rPr>
          <w:rFonts w:cs="v4.2.0"/>
          <w:lang w:val="en-US"/>
        </w:rPr>
        <w:t xml:space="preserve"> </w:t>
      </w:r>
      <w:r w:rsidRPr="00EC43FE">
        <w:t>is the number of TN carriers being monitored as configured by the serving cell</w:t>
      </w:r>
      <w:r>
        <w:t xml:space="preserve"> served by SAN</w:t>
      </w:r>
      <w:r w:rsidRPr="00EC43FE">
        <w:t>.</w:t>
      </w:r>
    </w:p>
    <w:p w14:paraId="16E01BEF" w14:textId="0B74086F" w:rsidR="00EC7054" w:rsidRDefault="00EC7054" w:rsidP="00EC7054">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F65F0D">
        <w:rPr>
          <w:sz w:val="36"/>
          <w:highlight w:val="yellow"/>
          <w:lang w:eastAsia="zh-CN"/>
        </w:rPr>
        <w:t>5</w:t>
      </w:r>
      <w:r w:rsidRPr="0050352F">
        <w:rPr>
          <w:sz w:val="36"/>
          <w:highlight w:val="yellow"/>
          <w:lang w:eastAsia="zh-CN"/>
        </w:rPr>
        <w:t>&gt;</w:t>
      </w:r>
    </w:p>
    <w:p w14:paraId="27080AE0" w14:textId="77777777" w:rsidR="00C25B0F" w:rsidRPr="00C25B0F" w:rsidRDefault="00C25B0F" w:rsidP="001C3509">
      <w:pPr>
        <w:rPr>
          <w:noProof/>
        </w:rPr>
      </w:pPr>
    </w:p>
    <w:sectPr w:rsidR="00C25B0F" w:rsidRPr="00C25B0F"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946B" w14:textId="77777777" w:rsidR="00246FB5" w:rsidRDefault="00246FB5">
      <w:r>
        <w:separator/>
      </w:r>
    </w:p>
  </w:endnote>
  <w:endnote w:type="continuationSeparator" w:id="0">
    <w:p w14:paraId="211E032B" w14:textId="77777777" w:rsidR="00246FB5" w:rsidRDefault="0024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79590" w14:textId="77777777" w:rsidR="00246FB5" w:rsidRDefault="00246FB5">
      <w:r>
        <w:separator/>
      </w:r>
    </w:p>
  </w:footnote>
  <w:footnote w:type="continuationSeparator" w:id="0">
    <w:p w14:paraId="218263D3" w14:textId="77777777" w:rsidR="00246FB5" w:rsidRDefault="0024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w15:presenceInfo w15:providerId="None" w15:userId="vivo-Minhu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1EDF"/>
    <w:rsid w:val="000025F4"/>
    <w:rsid w:val="000173D8"/>
    <w:rsid w:val="00022E4A"/>
    <w:rsid w:val="00024777"/>
    <w:rsid w:val="00032414"/>
    <w:rsid w:val="0003319B"/>
    <w:rsid w:val="00057B9B"/>
    <w:rsid w:val="000625DE"/>
    <w:rsid w:val="00063550"/>
    <w:rsid w:val="00066225"/>
    <w:rsid w:val="00070E09"/>
    <w:rsid w:val="0007258E"/>
    <w:rsid w:val="00073961"/>
    <w:rsid w:val="000850C5"/>
    <w:rsid w:val="000A6394"/>
    <w:rsid w:val="000B0D12"/>
    <w:rsid w:val="000B131E"/>
    <w:rsid w:val="000B1C0C"/>
    <w:rsid w:val="000B2187"/>
    <w:rsid w:val="000B34BF"/>
    <w:rsid w:val="000B7FED"/>
    <w:rsid w:val="000C038A"/>
    <w:rsid w:val="000C279D"/>
    <w:rsid w:val="000C2A1F"/>
    <w:rsid w:val="000C3CEB"/>
    <w:rsid w:val="000C4556"/>
    <w:rsid w:val="000C63F7"/>
    <w:rsid w:val="000C6405"/>
    <w:rsid w:val="000C6598"/>
    <w:rsid w:val="000D44B3"/>
    <w:rsid w:val="000D6F6E"/>
    <w:rsid w:val="000E62F6"/>
    <w:rsid w:val="00104D7A"/>
    <w:rsid w:val="00106F71"/>
    <w:rsid w:val="00122036"/>
    <w:rsid w:val="0012781E"/>
    <w:rsid w:val="0013313E"/>
    <w:rsid w:val="00140CCF"/>
    <w:rsid w:val="00145D43"/>
    <w:rsid w:val="0014738F"/>
    <w:rsid w:val="0018118C"/>
    <w:rsid w:val="00192C46"/>
    <w:rsid w:val="0019492D"/>
    <w:rsid w:val="00197701"/>
    <w:rsid w:val="001A08B3"/>
    <w:rsid w:val="001A7B60"/>
    <w:rsid w:val="001B0AEF"/>
    <w:rsid w:val="001B52F0"/>
    <w:rsid w:val="001B7A65"/>
    <w:rsid w:val="001C3509"/>
    <w:rsid w:val="001C4335"/>
    <w:rsid w:val="001C472D"/>
    <w:rsid w:val="001E41F3"/>
    <w:rsid w:val="001E59FE"/>
    <w:rsid w:val="001E76DF"/>
    <w:rsid w:val="001F343B"/>
    <w:rsid w:val="00203ADD"/>
    <w:rsid w:val="00204D11"/>
    <w:rsid w:val="00221820"/>
    <w:rsid w:val="00230456"/>
    <w:rsid w:val="00231F09"/>
    <w:rsid w:val="00245522"/>
    <w:rsid w:val="00246FB5"/>
    <w:rsid w:val="0026004D"/>
    <w:rsid w:val="002640DD"/>
    <w:rsid w:val="00275D12"/>
    <w:rsid w:val="00284FEB"/>
    <w:rsid w:val="002860C4"/>
    <w:rsid w:val="0029148B"/>
    <w:rsid w:val="00291843"/>
    <w:rsid w:val="00297006"/>
    <w:rsid w:val="002A310E"/>
    <w:rsid w:val="002A5AEC"/>
    <w:rsid w:val="002A6EB0"/>
    <w:rsid w:val="002B5741"/>
    <w:rsid w:val="002C2317"/>
    <w:rsid w:val="002D38FB"/>
    <w:rsid w:val="002E0AFC"/>
    <w:rsid w:val="002E14E6"/>
    <w:rsid w:val="002E17C7"/>
    <w:rsid w:val="002E472E"/>
    <w:rsid w:val="002F281F"/>
    <w:rsid w:val="002F556B"/>
    <w:rsid w:val="002F616C"/>
    <w:rsid w:val="00305409"/>
    <w:rsid w:val="0031249B"/>
    <w:rsid w:val="0031505A"/>
    <w:rsid w:val="003165FE"/>
    <w:rsid w:val="00321413"/>
    <w:rsid w:val="003233D1"/>
    <w:rsid w:val="00333356"/>
    <w:rsid w:val="00345A86"/>
    <w:rsid w:val="00347BCE"/>
    <w:rsid w:val="003609EF"/>
    <w:rsid w:val="0036231A"/>
    <w:rsid w:val="003640E5"/>
    <w:rsid w:val="00374DD4"/>
    <w:rsid w:val="003760A7"/>
    <w:rsid w:val="00386023"/>
    <w:rsid w:val="003902EA"/>
    <w:rsid w:val="003B2987"/>
    <w:rsid w:val="003B2B33"/>
    <w:rsid w:val="003C4792"/>
    <w:rsid w:val="003E1A36"/>
    <w:rsid w:val="003E5AF0"/>
    <w:rsid w:val="0040177D"/>
    <w:rsid w:val="00402195"/>
    <w:rsid w:val="00410371"/>
    <w:rsid w:val="004242F1"/>
    <w:rsid w:val="004267C0"/>
    <w:rsid w:val="00434393"/>
    <w:rsid w:val="0045395D"/>
    <w:rsid w:val="00457C2E"/>
    <w:rsid w:val="00460129"/>
    <w:rsid w:val="004764F8"/>
    <w:rsid w:val="00494003"/>
    <w:rsid w:val="004B461F"/>
    <w:rsid w:val="004B75B7"/>
    <w:rsid w:val="004D4362"/>
    <w:rsid w:val="004E2DEA"/>
    <w:rsid w:val="00504078"/>
    <w:rsid w:val="005141D9"/>
    <w:rsid w:val="0051580D"/>
    <w:rsid w:val="00524608"/>
    <w:rsid w:val="00525EC7"/>
    <w:rsid w:val="00531A8A"/>
    <w:rsid w:val="00544542"/>
    <w:rsid w:val="00547111"/>
    <w:rsid w:val="0055064D"/>
    <w:rsid w:val="00561301"/>
    <w:rsid w:val="0058614B"/>
    <w:rsid w:val="00592D74"/>
    <w:rsid w:val="00597AEA"/>
    <w:rsid w:val="005A30FC"/>
    <w:rsid w:val="005B33B9"/>
    <w:rsid w:val="005B33DB"/>
    <w:rsid w:val="005C0CEB"/>
    <w:rsid w:val="005D51E5"/>
    <w:rsid w:val="005D6E32"/>
    <w:rsid w:val="005E2C44"/>
    <w:rsid w:val="005E4426"/>
    <w:rsid w:val="005F1655"/>
    <w:rsid w:val="005F4242"/>
    <w:rsid w:val="006020D6"/>
    <w:rsid w:val="00603946"/>
    <w:rsid w:val="00607F1E"/>
    <w:rsid w:val="00610922"/>
    <w:rsid w:val="00621188"/>
    <w:rsid w:val="00624BBB"/>
    <w:rsid w:val="006257ED"/>
    <w:rsid w:val="006353A2"/>
    <w:rsid w:val="006455A6"/>
    <w:rsid w:val="00653DE4"/>
    <w:rsid w:val="00657827"/>
    <w:rsid w:val="00660572"/>
    <w:rsid w:val="00665C47"/>
    <w:rsid w:val="006664B7"/>
    <w:rsid w:val="00671D75"/>
    <w:rsid w:val="00681BAE"/>
    <w:rsid w:val="006848AE"/>
    <w:rsid w:val="0068519E"/>
    <w:rsid w:val="00695808"/>
    <w:rsid w:val="006A2B54"/>
    <w:rsid w:val="006B46FB"/>
    <w:rsid w:val="006C1934"/>
    <w:rsid w:val="006D5A9C"/>
    <w:rsid w:val="006D6BEF"/>
    <w:rsid w:val="006E21FB"/>
    <w:rsid w:val="006F2619"/>
    <w:rsid w:val="006F78C4"/>
    <w:rsid w:val="0070038C"/>
    <w:rsid w:val="007053C0"/>
    <w:rsid w:val="00714114"/>
    <w:rsid w:val="00727D28"/>
    <w:rsid w:val="00735521"/>
    <w:rsid w:val="0074316B"/>
    <w:rsid w:val="0075455B"/>
    <w:rsid w:val="007628FB"/>
    <w:rsid w:val="00770254"/>
    <w:rsid w:val="00777570"/>
    <w:rsid w:val="0078123D"/>
    <w:rsid w:val="00790B87"/>
    <w:rsid w:val="00792342"/>
    <w:rsid w:val="007977A8"/>
    <w:rsid w:val="00797CC9"/>
    <w:rsid w:val="007A509D"/>
    <w:rsid w:val="007A5276"/>
    <w:rsid w:val="007B512A"/>
    <w:rsid w:val="007B6964"/>
    <w:rsid w:val="007C1D5F"/>
    <w:rsid w:val="007C2097"/>
    <w:rsid w:val="007C4D72"/>
    <w:rsid w:val="007C5BC0"/>
    <w:rsid w:val="007D6A07"/>
    <w:rsid w:val="007E2450"/>
    <w:rsid w:val="007F6E8B"/>
    <w:rsid w:val="007F7259"/>
    <w:rsid w:val="008040A8"/>
    <w:rsid w:val="0080704F"/>
    <w:rsid w:val="00811CB2"/>
    <w:rsid w:val="0082085B"/>
    <w:rsid w:val="00824B09"/>
    <w:rsid w:val="008279FA"/>
    <w:rsid w:val="00835D0F"/>
    <w:rsid w:val="00862599"/>
    <w:rsid w:val="008626E7"/>
    <w:rsid w:val="00867754"/>
    <w:rsid w:val="00870EE7"/>
    <w:rsid w:val="00876742"/>
    <w:rsid w:val="008863B9"/>
    <w:rsid w:val="0089639F"/>
    <w:rsid w:val="008A2563"/>
    <w:rsid w:val="008A45A6"/>
    <w:rsid w:val="008C6159"/>
    <w:rsid w:val="008D1853"/>
    <w:rsid w:val="008D3C07"/>
    <w:rsid w:val="008D3CCC"/>
    <w:rsid w:val="008D5780"/>
    <w:rsid w:val="008E054B"/>
    <w:rsid w:val="008F3789"/>
    <w:rsid w:val="008F686C"/>
    <w:rsid w:val="00904AA4"/>
    <w:rsid w:val="00905540"/>
    <w:rsid w:val="009148DE"/>
    <w:rsid w:val="00917123"/>
    <w:rsid w:val="00940E95"/>
    <w:rsid w:val="00941E30"/>
    <w:rsid w:val="00944624"/>
    <w:rsid w:val="009467DA"/>
    <w:rsid w:val="009531B0"/>
    <w:rsid w:val="0096239A"/>
    <w:rsid w:val="00973579"/>
    <w:rsid w:val="009741B3"/>
    <w:rsid w:val="00974BC3"/>
    <w:rsid w:val="0097582C"/>
    <w:rsid w:val="009777D9"/>
    <w:rsid w:val="00991B88"/>
    <w:rsid w:val="00992EF2"/>
    <w:rsid w:val="009A5753"/>
    <w:rsid w:val="009A579D"/>
    <w:rsid w:val="009A72E4"/>
    <w:rsid w:val="009B2D6F"/>
    <w:rsid w:val="009B47AB"/>
    <w:rsid w:val="009C541F"/>
    <w:rsid w:val="009C718E"/>
    <w:rsid w:val="009D0546"/>
    <w:rsid w:val="009D0660"/>
    <w:rsid w:val="009E3297"/>
    <w:rsid w:val="009F0486"/>
    <w:rsid w:val="009F734F"/>
    <w:rsid w:val="00A062B2"/>
    <w:rsid w:val="00A072C0"/>
    <w:rsid w:val="00A11F11"/>
    <w:rsid w:val="00A246B6"/>
    <w:rsid w:val="00A26510"/>
    <w:rsid w:val="00A353D4"/>
    <w:rsid w:val="00A3571F"/>
    <w:rsid w:val="00A366C5"/>
    <w:rsid w:val="00A4146D"/>
    <w:rsid w:val="00A4697B"/>
    <w:rsid w:val="00A47E70"/>
    <w:rsid w:val="00A50CF0"/>
    <w:rsid w:val="00A5320A"/>
    <w:rsid w:val="00A57573"/>
    <w:rsid w:val="00A652F6"/>
    <w:rsid w:val="00A67B6F"/>
    <w:rsid w:val="00A7671C"/>
    <w:rsid w:val="00A77352"/>
    <w:rsid w:val="00A84A24"/>
    <w:rsid w:val="00A93037"/>
    <w:rsid w:val="00A94E1F"/>
    <w:rsid w:val="00AA2CBC"/>
    <w:rsid w:val="00AA6DB7"/>
    <w:rsid w:val="00AC2E69"/>
    <w:rsid w:val="00AC5820"/>
    <w:rsid w:val="00AD1CD8"/>
    <w:rsid w:val="00AD691A"/>
    <w:rsid w:val="00AE106E"/>
    <w:rsid w:val="00AF5075"/>
    <w:rsid w:val="00AF617B"/>
    <w:rsid w:val="00B04F8F"/>
    <w:rsid w:val="00B10985"/>
    <w:rsid w:val="00B14F10"/>
    <w:rsid w:val="00B232BD"/>
    <w:rsid w:val="00B258BB"/>
    <w:rsid w:val="00B25A19"/>
    <w:rsid w:val="00B26A52"/>
    <w:rsid w:val="00B52C17"/>
    <w:rsid w:val="00B542F4"/>
    <w:rsid w:val="00B67B97"/>
    <w:rsid w:val="00B84B29"/>
    <w:rsid w:val="00B90C9D"/>
    <w:rsid w:val="00B968C8"/>
    <w:rsid w:val="00BA3EC5"/>
    <w:rsid w:val="00BA51D9"/>
    <w:rsid w:val="00BB5DFC"/>
    <w:rsid w:val="00BC7EDB"/>
    <w:rsid w:val="00BD279D"/>
    <w:rsid w:val="00BD6BB8"/>
    <w:rsid w:val="00BF37D7"/>
    <w:rsid w:val="00C02DC4"/>
    <w:rsid w:val="00C13EC6"/>
    <w:rsid w:val="00C202F0"/>
    <w:rsid w:val="00C25B0F"/>
    <w:rsid w:val="00C3559D"/>
    <w:rsid w:val="00C35A19"/>
    <w:rsid w:val="00C40FAA"/>
    <w:rsid w:val="00C66BA2"/>
    <w:rsid w:val="00C712B5"/>
    <w:rsid w:val="00C75EDE"/>
    <w:rsid w:val="00C76E61"/>
    <w:rsid w:val="00C77880"/>
    <w:rsid w:val="00C870F6"/>
    <w:rsid w:val="00C91300"/>
    <w:rsid w:val="00C95985"/>
    <w:rsid w:val="00C95D3A"/>
    <w:rsid w:val="00CC11B2"/>
    <w:rsid w:val="00CC5026"/>
    <w:rsid w:val="00CC59B9"/>
    <w:rsid w:val="00CC68D0"/>
    <w:rsid w:val="00CD16A7"/>
    <w:rsid w:val="00CF0B70"/>
    <w:rsid w:val="00CF1FBB"/>
    <w:rsid w:val="00D03F9A"/>
    <w:rsid w:val="00D068E6"/>
    <w:rsid w:val="00D06D51"/>
    <w:rsid w:val="00D1252B"/>
    <w:rsid w:val="00D2115C"/>
    <w:rsid w:val="00D24991"/>
    <w:rsid w:val="00D3579B"/>
    <w:rsid w:val="00D466E7"/>
    <w:rsid w:val="00D50255"/>
    <w:rsid w:val="00D66520"/>
    <w:rsid w:val="00D7427C"/>
    <w:rsid w:val="00D745B7"/>
    <w:rsid w:val="00D7594A"/>
    <w:rsid w:val="00D82BA9"/>
    <w:rsid w:val="00D8407A"/>
    <w:rsid w:val="00D84AE9"/>
    <w:rsid w:val="00D9124E"/>
    <w:rsid w:val="00D93194"/>
    <w:rsid w:val="00DC7F44"/>
    <w:rsid w:val="00DE34CF"/>
    <w:rsid w:val="00DE6FC6"/>
    <w:rsid w:val="00DF7BF4"/>
    <w:rsid w:val="00E053A1"/>
    <w:rsid w:val="00E12298"/>
    <w:rsid w:val="00E13F3D"/>
    <w:rsid w:val="00E308E5"/>
    <w:rsid w:val="00E34898"/>
    <w:rsid w:val="00E355BC"/>
    <w:rsid w:val="00E42375"/>
    <w:rsid w:val="00E54EFC"/>
    <w:rsid w:val="00E71797"/>
    <w:rsid w:val="00E82002"/>
    <w:rsid w:val="00E93908"/>
    <w:rsid w:val="00E95A86"/>
    <w:rsid w:val="00E97FB1"/>
    <w:rsid w:val="00EA3A76"/>
    <w:rsid w:val="00EA650B"/>
    <w:rsid w:val="00EB09B7"/>
    <w:rsid w:val="00EB3EEF"/>
    <w:rsid w:val="00EB781C"/>
    <w:rsid w:val="00EC7054"/>
    <w:rsid w:val="00ED2D80"/>
    <w:rsid w:val="00ED50CF"/>
    <w:rsid w:val="00EE5B44"/>
    <w:rsid w:val="00EE5C4B"/>
    <w:rsid w:val="00EE7D7C"/>
    <w:rsid w:val="00EF1260"/>
    <w:rsid w:val="00F002D2"/>
    <w:rsid w:val="00F10449"/>
    <w:rsid w:val="00F239B8"/>
    <w:rsid w:val="00F25D98"/>
    <w:rsid w:val="00F300FB"/>
    <w:rsid w:val="00F42826"/>
    <w:rsid w:val="00F50C0F"/>
    <w:rsid w:val="00F527EF"/>
    <w:rsid w:val="00F55E47"/>
    <w:rsid w:val="00F65F0D"/>
    <w:rsid w:val="00F6675A"/>
    <w:rsid w:val="00F66854"/>
    <w:rsid w:val="00F71691"/>
    <w:rsid w:val="00F77E84"/>
    <w:rsid w:val="00F81532"/>
    <w:rsid w:val="00F963DC"/>
    <w:rsid w:val="00FA2FA1"/>
    <w:rsid w:val="00FB6386"/>
    <w:rsid w:val="00FC3CEC"/>
    <w:rsid w:val="00FD2795"/>
    <w:rsid w:val="00FD2DED"/>
    <w:rsid w:val="00FD595B"/>
    <w:rsid w:val="00FE0729"/>
    <w:rsid w:val="00FE67B5"/>
    <w:rsid w:val="00FF3661"/>
    <w:rsid w:val="00FF7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42A9E3-43A0-460B-B5CE-E9DFAED6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F239B8"/>
    <w:rPr>
      <w:color w:val="605E5C"/>
      <w:shd w:val="clear" w:color="auto" w:fill="E1DFDD"/>
    </w:rPr>
  </w:style>
  <w:style w:type="paragraph" w:customStyle="1" w:styleId="afffd">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f">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4">
    <w:name w:val="リストなし1"/>
    <w:next w:val="a2"/>
    <w:uiPriority w:val="99"/>
    <w:semiHidden/>
    <w:unhideWhenUsed/>
    <w:rsid w:val="00F239B8"/>
  </w:style>
  <w:style w:type="numbering" w:customStyle="1" w:styleId="1f5">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6">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589EC984-C231-484B-91B2-5692BE07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1900-12-31T22:00:00Z</cp:lastPrinted>
  <dcterms:created xsi:type="dcterms:W3CDTF">2025-08-29T02:35:00Z</dcterms:created>
  <dcterms:modified xsi:type="dcterms:W3CDTF">2025-08-29T02:35:00Z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