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E6413" w14:textId="0B8722C3" w:rsidR="004576E5" w:rsidRPr="004576E5" w:rsidRDefault="004576E5" w:rsidP="004576E5">
      <w:pPr>
        <w:widowControl w:val="0"/>
        <w:tabs>
          <w:tab w:val="right" w:pos="9639"/>
        </w:tabs>
        <w:spacing w:after="0"/>
        <w:rPr>
          <w:rFonts w:ascii="Arial" w:hAnsi="Arial"/>
          <w:b/>
          <w:bCs/>
          <w:i/>
          <w:sz w:val="40"/>
          <w:szCs w:val="24"/>
          <w:lang w:eastAsia="zh-CN"/>
        </w:rPr>
      </w:pPr>
      <w:bookmarkStart w:id="0" w:name="OLE_LINK6"/>
      <w:bookmarkStart w:id="1" w:name="OLE_LINK5"/>
      <w:r w:rsidRPr="004576E5">
        <w:rPr>
          <w:rFonts w:ascii="Arial" w:hAnsi="Arial"/>
          <w:b/>
          <w:bCs/>
          <w:sz w:val="24"/>
          <w:szCs w:val="24"/>
        </w:rPr>
        <w:t>3GPP TSG-RAN WG4 Meeting #116</w:t>
      </w:r>
      <w:r w:rsidRPr="004576E5">
        <w:rPr>
          <w:rFonts w:ascii="Arial" w:hAnsi="Arial"/>
          <w:b/>
          <w:bCs/>
          <w:sz w:val="24"/>
          <w:szCs w:val="24"/>
        </w:rPr>
        <w:tab/>
      </w:r>
      <w:r w:rsidR="00EA3477" w:rsidRPr="00EA3477">
        <w:rPr>
          <w:rFonts w:ascii="Arial" w:hAnsi="Arial"/>
          <w:b/>
          <w:bCs/>
          <w:sz w:val="24"/>
          <w:szCs w:val="24"/>
          <w:lang w:eastAsia="ja-JP"/>
        </w:rPr>
        <w:t>R4-2512127</w:t>
      </w:r>
    </w:p>
    <w:bookmarkEnd w:id="0"/>
    <w:bookmarkEnd w:id="1"/>
    <w:p w14:paraId="3691FDC0" w14:textId="77777777" w:rsidR="004576E5" w:rsidRPr="004576E5" w:rsidRDefault="004576E5" w:rsidP="004576E5">
      <w:pPr>
        <w:widowControl w:val="0"/>
        <w:spacing w:after="0"/>
        <w:rPr>
          <w:rFonts w:ascii="Arial" w:hAnsi="Arial"/>
          <w:b/>
          <w:sz w:val="24"/>
          <w:szCs w:val="24"/>
        </w:rPr>
      </w:pPr>
      <w:r w:rsidRPr="004576E5">
        <w:rPr>
          <w:rFonts w:ascii="Arial" w:hAnsi="Arial"/>
          <w:b/>
          <w:sz w:val="24"/>
          <w:szCs w:val="24"/>
        </w:rPr>
        <w:t>Bengaluru, India, August 25th – August 29th, 2025</w:t>
      </w:r>
    </w:p>
    <w:p w14:paraId="32E4A5B4" w14:textId="77777777" w:rsidR="00D63329" w:rsidRPr="000036BE" w:rsidRDefault="00D63329">
      <w:pPr>
        <w:spacing w:after="120"/>
        <w:ind w:left="1985" w:hanging="1985"/>
        <w:rPr>
          <w:rFonts w:ascii="Arial" w:eastAsia="MS Mincho" w:hAnsi="Arial" w:cs="Arial"/>
          <w:b/>
          <w:sz w:val="22"/>
        </w:rPr>
      </w:pPr>
    </w:p>
    <w:p w14:paraId="08B5B972" w14:textId="5558195A" w:rsidR="00D63329" w:rsidRDefault="000151C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sidR="00D557F4">
        <w:rPr>
          <w:rFonts w:ascii="Arial" w:eastAsiaTheme="minorEastAsia" w:hAnsi="Arial" w:cs="Arial"/>
          <w:color w:val="000000"/>
          <w:sz w:val="22"/>
          <w:lang w:eastAsia="zh-CN"/>
        </w:rPr>
        <w:t>7</w:t>
      </w:r>
      <w:r>
        <w:rPr>
          <w:rFonts w:ascii="Arial" w:eastAsiaTheme="minorEastAsia" w:hAnsi="Arial" w:cs="Arial"/>
          <w:color w:val="000000"/>
          <w:sz w:val="22"/>
          <w:lang w:eastAsia="zh-CN"/>
        </w:rPr>
        <w:t>.</w:t>
      </w:r>
      <w:r w:rsidR="004576E5">
        <w:rPr>
          <w:rFonts w:ascii="Arial" w:eastAsiaTheme="minorEastAsia" w:hAnsi="Arial" w:cs="Arial"/>
          <w:color w:val="000000"/>
          <w:sz w:val="22"/>
          <w:lang w:eastAsia="zh-CN"/>
        </w:rPr>
        <w:t>19</w:t>
      </w:r>
      <w:r>
        <w:rPr>
          <w:rFonts w:ascii="Arial" w:eastAsiaTheme="minorEastAsia" w:hAnsi="Arial" w:cs="Arial"/>
          <w:color w:val="000000"/>
          <w:sz w:val="22"/>
          <w:lang w:eastAsia="zh-CN"/>
        </w:rPr>
        <w:t>.</w:t>
      </w:r>
      <w:r w:rsidR="00793F12">
        <w:rPr>
          <w:rFonts w:ascii="Arial" w:eastAsiaTheme="minorEastAsia" w:hAnsi="Arial" w:cs="Arial"/>
          <w:color w:val="000000"/>
          <w:sz w:val="22"/>
          <w:lang w:eastAsia="zh-CN"/>
        </w:rPr>
        <w:t>1</w:t>
      </w:r>
    </w:p>
    <w:p w14:paraId="3E97EFBB" w14:textId="77777777" w:rsidR="00D63329" w:rsidRDefault="000151C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Pr="00A31257">
        <w:rPr>
          <w:rFonts w:ascii="Arial" w:hAnsi="Arial" w:cs="Arial"/>
          <w:color w:val="000000"/>
          <w:sz w:val="22"/>
          <w:lang w:eastAsia="zh-CN"/>
        </w:rPr>
        <w:t>Moderator (Nokia)</w:t>
      </w:r>
    </w:p>
    <w:p w14:paraId="65D49DF1" w14:textId="5C84F190" w:rsidR="00D63329" w:rsidRDefault="000151C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C737B5">
        <w:rPr>
          <w:rFonts w:ascii="Arial" w:eastAsiaTheme="minorEastAsia" w:hAnsi="Arial" w:cs="Arial"/>
          <w:color w:val="000000"/>
          <w:sz w:val="22"/>
          <w:lang w:eastAsia="zh-CN"/>
        </w:rPr>
        <w:t>WF on AI/ML Mobility</w:t>
      </w:r>
      <w:r w:rsidR="004B70D6">
        <w:rPr>
          <w:rFonts w:ascii="Arial" w:eastAsiaTheme="minorEastAsia" w:hAnsi="Arial" w:cs="Arial"/>
          <w:color w:val="000000"/>
          <w:sz w:val="22"/>
          <w:lang w:eastAsia="zh-CN"/>
        </w:rPr>
        <w:t xml:space="preserve"> </w:t>
      </w:r>
      <w:r w:rsidR="00793F12">
        <w:rPr>
          <w:rFonts w:ascii="Arial" w:eastAsiaTheme="minorEastAsia" w:hAnsi="Arial" w:cs="Arial"/>
          <w:color w:val="000000"/>
          <w:sz w:val="22"/>
          <w:lang w:eastAsia="zh-CN"/>
        </w:rPr>
        <w:t>Part 1</w:t>
      </w:r>
    </w:p>
    <w:p w14:paraId="28BC0B8E" w14:textId="4AAE5572" w:rsidR="00D63329" w:rsidRDefault="000151C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737B5">
        <w:rPr>
          <w:rFonts w:ascii="Arial" w:eastAsiaTheme="minorEastAsia" w:hAnsi="Arial" w:cs="Arial"/>
          <w:color w:val="000000"/>
          <w:sz w:val="22"/>
          <w:lang w:eastAsia="zh-CN"/>
        </w:rPr>
        <w:t>Approval</w:t>
      </w:r>
    </w:p>
    <w:p w14:paraId="51141ABB" w14:textId="77777777" w:rsidR="00D63329" w:rsidRDefault="00D63329">
      <w:pPr>
        <w:spacing w:after="120"/>
        <w:ind w:left="1985" w:hanging="1985"/>
        <w:rPr>
          <w:rFonts w:ascii="Arial" w:eastAsiaTheme="minorEastAsia" w:hAnsi="Arial" w:cs="Arial"/>
          <w:sz w:val="22"/>
          <w:lang w:eastAsia="zh-CN"/>
        </w:rPr>
      </w:pPr>
    </w:p>
    <w:p w14:paraId="0B52511A" w14:textId="77777777" w:rsidR="00D63329" w:rsidRDefault="000151C9" w:rsidP="00C737B5">
      <w:pPr>
        <w:pStyle w:val="Heading1"/>
        <w:rPr>
          <w:lang w:eastAsia="zh-CN"/>
        </w:rPr>
      </w:pPr>
      <w:r>
        <w:rPr>
          <w:lang w:eastAsia="ja-JP"/>
        </w:rPr>
        <w:t>Introduction</w:t>
      </w:r>
    </w:p>
    <w:p w14:paraId="57A30A7B" w14:textId="0994DEE7" w:rsidR="00D63329" w:rsidRPr="00C737B5" w:rsidRDefault="00C737B5" w:rsidP="00052246">
      <w:pPr>
        <w:pStyle w:val="ListParagraph"/>
        <w:numPr>
          <w:ilvl w:val="0"/>
          <w:numId w:val="4"/>
        </w:numPr>
        <w:ind w:firstLineChars="0"/>
        <w:rPr>
          <w:color w:val="000000" w:themeColor="text1"/>
          <w:szCs w:val="24"/>
          <w:lang w:val="ru-RU" w:eastAsia="zh-CN"/>
        </w:rPr>
      </w:pPr>
      <w:r>
        <w:rPr>
          <w:lang w:eastAsia="zh-CN"/>
        </w:rPr>
        <w:t>This WF captures the discussions and agreements carried out on AI/ML Mobility SI under [11</w:t>
      </w:r>
      <w:r w:rsidR="004576E5">
        <w:rPr>
          <w:lang w:eastAsia="zh-CN"/>
        </w:rPr>
        <w:t>6</w:t>
      </w:r>
      <w:r>
        <w:rPr>
          <w:lang w:eastAsia="zh-CN"/>
        </w:rPr>
        <w:t>][2</w:t>
      </w:r>
      <w:r w:rsidR="000036BE">
        <w:rPr>
          <w:lang w:eastAsia="zh-CN"/>
        </w:rPr>
        <w:t>1</w:t>
      </w:r>
      <w:r w:rsidR="004576E5">
        <w:rPr>
          <w:lang w:eastAsia="zh-CN"/>
        </w:rPr>
        <w:t>4</w:t>
      </w:r>
      <w:r>
        <w:rPr>
          <w:lang w:eastAsia="zh-CN"/>
        </w:rPr>
        <w:t xml:space="preserve">] </w:t>
      </w:r>
      <w:r w:rsidRPr="00C737B5">
        <w:rPr>
          <w:lang w:eastAsia="zh-CN"/>
        </w:rPr>
        <w:t>FS_NR_AIML_Mob</w:t>
      </w:r>
      <w:r w:rsidR="00793F12">
        <w:rPr>
          <w:lang w:eastAsia="zh-CN"/>
        </w:rPr>
        <w:t xml:space="preserve"> Part 1</w:t>
      </w:r>
      <w:r>
        <w:rPr>
          <w:lang w:eastAsia="zh-CN"/>
        </w:rPr>
        <w:t xml:space="preserve"> thread.</w:t>
      </w:r>
    </w:p>
    <w:p w14:paraId="3B746269" w14:textId="38BA88C7" w:rsidR="00D63329" w:rsidRPr="00FA5A9A" w:rsidRDefault="00C737B5" w:rsidP="00FA5A9A">
      <w:pPr>
        <w:pStyle w:val="Heading1"/>
        <w:rPr>
          <w:lang w:val="en-US" w:eastAsia="ja-JP"/>
        </w:rPr>
      </w:pPr>
      <w:r>
        <w:rPr>
          <w:lang w:val="en-US" w:eastAsia="ja-JP"/>
        </w:rPr>
        <w:t>Agreements</w:t>
      </w:r>
      <w:r>
        <w:rPr>
          <w:i/>
          <w:color w:val="0070C0"/>
          <w:lang w:eastAsia="zh-CN"/>
        </w:rPr>
        <w:t xml:space="preserve">. </w:t>
      </w:r>
    </w:p>
    <w:p w14:paraId="15613AE1" w14:textId="3086BB1D" w:rsidR="00E605B1" w:rsidRPr="00E605B1" w:rsidRDefault="00D72600" w:rsidP="00E605B1">
      <w:pPr>
        <w:pStyle w:val="Heading2"/>
      </w:pPr>
      <w:r w:rsidRPr="00D72600">
        <w:t>RAN4 requirements for RRM Measurement prediction</w:t>
      </w:r>
    </w:p>
    <w:p w14:paraId="56EC8CC9" w14:textId="03B508BC" w:rsidR="00D557F4" w:rsidRDefault="00D557F4" w:rsidP="00D557F4">
      <w:pPr>
        <w:pStyle w:val="Heading3"/>
      </w:pPr>
      <w:r>
        <w:t xml:space="preserve">Agreements in the </w:t>
      </w:r>
      <w:r w:rsidR="00793F12">
        <w:t>RRM</w:t>
      </w:r>
      <w:r>
        <w:t xml:space="preserve"> session</w:t>
      </w:r>
    </w:p>
    <w:p w14:paraId="7FD3E3C4" w14:textId="77777777" w:rsidR="00D557F4" w:rsidRDefault="00D557F4" w:rsidP="00EA238B">
      <w:pPr>
        <w:rPr>
          <w:lang w:eastAsia="zh-CN"/>
        </w:rPr>
      </w:pPr>
    </w:p>
    <w:p w14:paraId="2E5E8FC7" w14:textId="073D3707" w:rsidR="004576E5" w:rsidRPr="000036BE" w:rsidRDefault="004576E5" w:rsidP="004576E5">
      <w:pPr>
        <w:rPr>
          <w:rFonts w:eastAsia="MS Mincho"/>
          <w:b/>
          <w:bCs/>
          <w:sz w:val="22"/>
          <w:szCs w:val="24"/>
          <w:u w:val="single"/>
          <w:lang w:eastAsia="zh-CN"/>
        </w:rPr>
      </w:pPr>
      <w:r w:rsidRPr="00A35550">
        <w:rPr>
          <w:rFonts w:eastAsia="MS Mincho"/>
          <w:b/>
          <w:bCs/>
          <w:sz w:val="22"/>
          <w:szCs w:val="24"/>
          <w:u w:val="single"/>
          <w:lang w:eastAsia="zh-CN"/>
        </w:rPr>
        <w:t xml:space="preserve">Issue 2-1: </w:t>
      </w:r>
      <w:r w:rsidRPr="00633A0B">
        <w:rPr>
          <w:b/>
          <w:sz w:val="21"/>
          <w:szCs w:val="21"/>
          <w:u w:val="single"/>
        </w:rPr>
        <w:t>Impacts of measurement error on prediction accuracy</w:t>
      </w:r>
    </w:p>
    <w:p w14:paraId="44489043" w14:textId="77777777" w:rsidR="004576E5" w:rsidRPr="00EA3477" w:rsidRDefault="004576E5" w:rsidP="004576E5">
      <w:pPr>
        <w:snapToGrid w:val="0"/>
        <w:spacing w:after="120"/>
        <w:rPr>
          <w:rFonts w:eastAsia="DengXian"/>
          <w:sz w:val="21"/>
          <w:highlight w:val="green"/>
          <w:lang w:eastAsia="zh-CN"/>
        </w:rPr>
      </w:pPr>
      <w:r w:rsidRPr="00EA3477">
        <w:rPr>
          <w:rFonts w:eastAsia="DengXian" w:hint="eastAsia"/>
          <w:sz w:val="21"/>
          <w:highlight w:val="green"/>
          <w:lang w:eastAsia="zh-CN"/>
        </w:rPr>
        <w:t>A</w:t>
      </w:r>
      <w:r w:rsidRPr="00EA3477">
        <w:rPr>
          <w:rFonts w:eastAsia="DengXian"/>
          <w:sz w:val="21"/>
          <w:highlight w:val="green"/>
          <w:lang w:eastAsia="zh-CN"/>
        </w:rPr>
        <w:t>greement:</w:t>
      </w:r>
    </w:p>
    <w:p w14:paraId="5130A394" w14:textId="77777777" w:rsidR="00D40C6B" w:rsidRPr="00EA3477" w:rsidRDefault="00D40C6B" w:rsidP="00D40C6B">
      <w:pPr>
        <w:snapToGrid w:val="0"/>
        <w:spacing w:after="120"/>
        <w:rPr>
          <w:rFonts w:eastAsia="Yu Mincho"/>
          <w:sz w:val="21"/>
          <w:highlight w:val="green"/>
        </w:rPr>
      </w:pPr>
      <w:r w:rsidRPr="00EA3477">
        <w:rPr>
          <w:rFonts w:eastAsia="Yu Mincho"/>
          <w:sz w:val="21"/>
          <w:highlight w:val="green"/>
        </w:rPr>
        <w:t>RAN4 to capture the following to model measurement error to consider the impact on prediction accuracy:</w:t>
      </w:r>
    </w:p>
    <w:p w14:paraId="52005096" w14:textId="77777777" w:rsidR="00D40C6B" w:rsidRPr="00EA3477" w:rsidRDefault="00D40C6B" w:rsidP="00052246">
      <w:pPr>
        <w:pStyle w:val="ListParagraph"/>
        <w:numPr>
          <w:ilvl w:val="0"/>
          <w:numId w:val="6"/>
        </w:numPr>
        <w:snapToGrid w:val="0"/>
        <w:spacing w:after="120"/>
        <w:ind w:firstLineChars="0"/>
        <w:rPr>
          <w:rFonts w:eastAsia="Malgun Gothic"/>
          <w:highlight w:val="green"/>
          <w:lang w:eastAsia="ko-KR"/>
        </w:rPr>
      </w:pPr>
      <w:r w:rsidRPr="00EA3477">
        <w:rPr>
          <w:rFonts w:eastAsia="Malgun Gothic"/>
          <w:highlight w:val="green"/>
          <w:lang w:eastAsia="ko-KR"/>
        </w:rPr>
        <w:t>As a baseline:</w:t>
      </w:r>
    </w:p>
    <w:p w14:paraId="712072F1" w14:textId="77777777" w:rsidR="00D40C6B" w:rsidRPr="00EA3477" w:rsidRDefault="00D40C6B" w:rsidP="00052246">
      <w:pPr>
        <w:pStyle w:val="ListParagraph"/>
        <w:numPr>
          <w:ilvl w:val="1"/>
          <w:numId w:val="6"/>
        </w:numPr>
        <w:snapToGrid w:val="0"/>
        <w:spacing w:after="120"/>
        <w:ind w:firstLineChars="0"/>
        <w:rPr>
          <w:rFonts w:eastAsia="Malgun Gothic"/>
          <w:highlight w:val="green"/>
          <w:lang w:eastAsia="ko-KR"/>
        </w:rPr>
      </w:pPr>
      <w:r w:rsidRPr="00EA3477">
        <w:rPr>
          <w:rFonts w:eastAsia="Yu Mincho"/>
          <w:highlight w:val="green"/>
        </w:rPr>
        <w:t xml:space="preserve">For BB error, </w:t>
      </w:r>
      <w:r w:rsidRPr="00EA3477">
        <w:rPr>
          <w:rFonts w:eastAsia="Malgun Gothic"/>
          <w:highlight w:val="green"/>
          <w:lang w:eastAsia="ko-KR"/>
        </w:rPr>
        <w:t>use link level simulation to generate L3-RSRP difference as baseband error.</w:t>
      </w:r>
    </w:p>
    <w:p w14:paraId="04E66956" w14:textId="77777777" w:rsidR="00D40C6B" w:rsidRPr="00EA3477" w:rsidRDefault="00D40C6B" w:rsidP="00052246">
      <w:pPr>
        <w:pStyle w:val="ListParagraph"/>
        <w:numPr>
          <w:ilvl w:val="1"/>
          <w:numId w:val="6"/>
        </w:numPr>
        <w:snapToGrid w:val="0"/>
        <w:spacing w:after="120"/>
        <w:ind w:firstLineChars="0"/>
        <w:rPr>
          <w:rFonts w:eastAsia="Malgun Gothic"/>
          <w:highlight w:val="green"/>
          <w:lang w:eastAsia="ko-KR"/>
        </w:rPr>
      </w:pPr>
      <w:r w:rsidRPr="00EA3477">
        <w:rPr>
          <w:rFonts w:eastAsia="Malgun Gothic"/>
          <w:highlight w:val="green"/>
          <w:lang w:eastAsia="ko-KR"/>
        </w:rPr>
        <w:t xml:space="preserve">For RF error model, use a truncated Gaussian distribution. </w:t>
      </w:r>
    </w:p>
    <w:p w14:paraId="1663BD5F" w14:textId="77777777" w:rsidR="00D40C6B" w:rsidRPr="00EA3477" w:rsidRDefault="00D40C6B" w:rsidP="00052246">
      <w:pPr>
        <w:pStyle w:val="ListParagraph"/>
        <w:numPr>
          <w:ilvl w:val="2"/>
          <w:numId w:val="6"/>
        </w:numPr>
        <w:tabs>
          <w:tab w:val="left" w:pos="1800"/>
        </w:tabs>
        <w:snapToGrid w:val="0"/>
        <w:spacing w:after="120"/>
        <w:ind w:firstLineChars="0"/>
        <w:rPr>
          <w:rFonts w:eastAsia="Malgun Gothic"/>
          <w:highlight w:val="green"/>
          <w:lang w:eastAsia="ko-KR"/>
        </w:rPr>
      </w:pPr>
      <w:r w:rsidRPr="00EA3477">
        <w:rPr>
          <w:rFonts w:eastAsia="Malgun Gothic"/>
          <w:highlight w:val="green"/>
          <w:u w:val="single"/>
          <w:lang w:eastAsia="ko-KR"/>
        </w:rPr>
        <w:t>Further discuss in the WI phase</w:t>
      </w:r>
      <w:r w:rsidRPr="00EA3477">
        <w:rPr>
          <w:rFonts w:eastAsia="Malgun Gothic"/>
          <w:highlight w:val="green"/>
          <w:lang w:eastAsia="ko-KR"/>
        </w:rPr>
        <w:t xml:space="preserve"> either the same or different RF error </w:t>
      </w:r>
      <w:r w:rsidRPr="00EA3477">
        <w:rPr>
          <w:rFonts w:eastAsia="Malgun Gothic"/>
          <w:highlight w:val="green"/>
          <w:u w:val="single"/>
          <w:lang w:eastAsia="ko-KR"/>
        </w:rPr>
        <w:t>value</w:t>
      </w:r>
      <w:r w:rsidRPr="00EA3477">
        <w:rPr>
          <w:rFonts w:eastAsia="Malgun Gothic"/>
          <w:highlight w:val="green"/>
          <w:lang w:eastAsia="ko-KR"/>
        </w:rPr>
        <w:t xml:space="preserve"> may be considered </w:t>
      </w:r>
      <w:r w:rsidRPr="00EA3477">
        <w:rPr>
          <w:rFonts w:eastAsia="Malgun Gothic"/>
          <w:highlight w:val="green"/>
          <w:u w:val="single"/>
          <w:lang w:eastAsia="ko-KR"/>
        </w:rPr>
        <w:t>at least</w:t>
      </w:r>
      <w:r w:rsidRPr="00EA3477">
        <w:rPr>
          <w:rFonts w:eastAsia="Malgun Gothic"/>
          <w:highlight w:val="green"/>
          <w:lang w:eastAsia="ko-KR"/>
        </w:rPr>
        <w:t xml:space="preserve"> for different </w:t>
      </w:r>
      <w:r w:rsidRPr="00EA3477">
        <w:rPr>
          <w:rFonts w:eastAsia="Malgun Gothic"/>
          <w:highlight w:val="green"/>
          <w:u w:val="single"/>
          <w:lang w:eastAsia="ko-KR"/>
        </w:rPr>
        <w:t xml:space="preserve">frequency layers and/or different </w:t>
      </w:r>
      <w:r w:rsidRPr="00EA3477">
        <w:rPr>
          <w:rFonts w:eastAsia="Malgun Gothic"/>
          <w:highlight w:val="green"/>
          <w:lang w:eastAsia="ko-KR"/>
        </w:rPr>
        <w:t>RF chains.</w:t>
      </w:r>
    </w:p>
    <w:p w14:paraId="6C4F0422" w14:textId="77777777" w:rsidR="004576E5" w:rsidRDefault="004576E5" w:rsidP="000036BE">
      <w:pPr>
        <w:rPr>
          <w:rFonts w:eastAsia="MS Mincho"/>
          <w:b/>
          <w:bCs/>
          <w:sz w:val="22"/>
          <w:szCs w:val="24"/>
          <w:u w:val="single"/>
          <w:lang w:eastAsia="zh-CN"/>
        </w:rPr>
      </w:pPr>
    </w:p>
    <w:p w14:paraId="19734552" w14:textId="526AF2E5" w:rsidR="000036BE" w:rsidRPr="000036BE" w:rsidRDefault="00A35550" w:rsidP="000036BE">
      <w:pPr>
        <w:rPr>
          <w:rFonts w:eastAsia="MS Mincho"/>
          <w:b/>
          <w:bCs/>
          <w:sz w:val="22"/>
          <w:szCs w:val="24"/>
          <w:u w:val="single"/>
          <w:lang w:eastAsia="zh-CN"/>
        </w:rPr>
      </w:pPr>
      <w:r w:rsidRPr="00A35550">
        <w:rPr>
          <w:rFonts w:eastAsia="MS Mincho"/>
          <w:b/>
          <w:bCs/>
          <w:sz w:val="22"/>
          <w:szCs w:val="24"/>
          <w:u w:val="single"/>
          <w:lang w:eastAsia="zh-CN"/>
        </w:rPr>
        <w:t>Issue 2-</w:t>
      </w:r>
      <w:r w:rsidR="004576E5">
        <w:rPr>
          <w:rFonts w:eastAsia="MS Mincho"/>
          <w:b/>
          <w:bCs/>
          <w:sz w:val="22"/>
          <w:szCs w:val="24"/>
          <w:u w:val="single"/>
          <w:lang w:eastAsia="zh-CN"/>
        </w:rPr>
        <w:t>2</w:t>
      </w:r>
      <w:r w:rsidRPr="00A35550">
        <w:rPr>
          <w:rFonts w:eastAsia="MS Mincho"/>
          <w:b/>
          <w:bCs/>
          <w:sz w:val="22"/>
          <w:szCs w:val="24"/>
          <w:u w:val="single"/>
          <w:lang w:eastAsia="zh-CN"/>
        </w:rPr>
        <w:t>: Relative RSRP accuracy definition</w:t>
      </w:r>
    </w:p>
    <w:p w14:paraId="598138D0" w14:textId="77777777" w:rsidR="004576E5" w:rsidRPr="00482182" w:rsidRDefault="004576E5" w:rsidP="004576E5">
      <w:pPr>
        <w:snapToGrid w:val="0"/>
        <w:spacing w:after="120"/>
        <w:textAlignment w:val="baseline"/>
        <w:rPr>
          <w:rFonts w:eastAsia="DengXian"/>
          <w:sz w:val="21"/>
          <w:szCs w:val="21"/>
          <w:lang w:eastAsia="zh-CN"/>
        </w:rPr>
      </w:pPr>
      <w:r w:rsidRPr="00482182">
        <w:rPr>
          <w:rFonts w:eastAsia="DengXian" w:hint="eastAsia"/>
          <w:sz w:val="21"/>
          <w:szCs w:val="21"/>
          <w:highlight w:val="green"/>
          <w:lang w:eastAsia="zh-CN"/>
        </w:rPr>
        <w:t>A</w:t>
      </w:r>
      <w:r w:rsidRPr="00482182">
        <w:rPr>
          <w:rFonts w:eastAsia="DengXian"/>
          <w:sz w:val="21"/>
          <w:szCs w:val="21"/>
          <w:highlight w:val="green"/>
          <w:lang w:eastAsia="zh-CN"/>
        </w:rPr>
        <w:t>greement:</w:t>
      </w:r>
    </w:p>
    <w:p w14:paraId="4D6D645F" w14:textId="77777777" w:rsidR="004576E5" w:rsidRPr="00482182" w:rsidRDefault="004576E5" w:rsidP="004576E5">
      <w:pPr>
        <w:snapToGrid w:val="0"/>
        <w:spacing w:after="120"/>
        <w:textAlignment w:val="baseline"/>
        <w:rPr>
          <w:rFonts w:eastAsia="DengXian"/>
          <w:sz w:val="21"/>
          <w:szCs w:val="21"/>
          <w:highlight w:val="green"/>
          <w:lang w:eastAsia="zh-CN"/>
        </w:rPr>
      </w:pPr>
      <w:r w:rsidRPr="00482182">
        <w:rPr>
          <w:rFonts w:eastAsia="DengXian"/>
          <w:sz w:val="21"/>
          <w:szCs w:val="21"/>
          <w:highlight w:val="green"/>
          <w:lang w:eastAsia="zh-CN"/>
        </w:rPr>
        <w:t>Relative RSRP accuracy definition</w:t>
      </w:r>
    </w:p>
    <w:p w14:paraId="78B05E0F" w14:textId="77777777" w:rsidR="004576E5" w:rsidRPr="00482182" w:rsidRDefault="004576E5" w:rsidP="00052246">
      <w:pPr>
        <w:pStyle w:val="ListParagraph"/>
        <w:numPr>
          <w:ilvl w:val="0"/>
          <w:numId w:val="5"/>
        </w:numPr>
        <w:snapToGrid w:val="0"/>
        <w:spacing w:after="120"/>
        <w:ind w:firstLineChars="0"/>
        <w:textAlignment w:val="auto"/>
        <w:rPr>
          <w:rFonts w:eastAsia="Yu Mincho"/>
          <w:highlight w:val="green"/>
        </w:rPr>
      </w:pPr>
      <w:r w:rsidRPr="00482182">
        <w:rPr>
          <w:rFonts w:eastAsia="Yu Mincho"/>
          <w:highlight w:val="green"/>
        </w:rPr>
        <w:t>For intra-frequency L3-RSRP,</w:t>
      </w:r>
    </w:p>
    <w:p w14:paraId="21156594" w14:textId="77777777" w:rsidR="004576E5" w:rsidRPr="00482182" w:rsidRDefault="004576E5" w:rsidP="00052246">
      <w:pPr>
        <w:pStyle w:val="ListParagraph"/>
        <w:numPr>
          <w:ilvl w:val="1"/>
          <w:numId w:val="5"/>
        </w:numPr>
        <w:snapToGrid w:val="0"/>
        <w:spacing w:after="120"/>
        <w:ind w:firstLineChars="0"/>
        <w:textAlignment w:val="auto"/>
        <w:rPr>
          <w:rFonts w:eastAsia="Yu Mincho"/>
          <w:highlight w:val="green"/>
        </w:rPr>
      </w:pPr>
      <w:r w:rsidRPr="00482182">
        <w:rPr>
          <w:rFonts w:eastAsia="Yu Mincho"/>
          <w:highlight w:val="green"/>
          <w:lang w:val="sv-SE"/>
        </w:rPr>
        <w:t>Relative accuracy of predicted L3-RSRP</w:t>
      </w:r>
      <w:r w:rsidRPr="00482182">
        <w:rPr>
          <w:rFonts w:eastAsia="Yu Mincho"/>
          <w:highlight w:val="green"/>
        </w:rPr>
        <w:t xml:space="preserve"> = (reported predicted L3-RSRP of cell 1 – reported RSRP of cell 2) – (ground truth of RSRP of cell 1 – ground truth of RSRP of cell 2), </w:t>
      </w:r>
    </w:p>
    <w:p w14:paraId="4CE6A99E" w14:textId="77777777" w:rsidR="004576E5" w:rsidRPr="00482182" w:rsidRDefault="004576E5" w:rsidP="00052246">
      <w:pPr>
        <w:pStyle w:val="ListParagraph"/>
        <w:numPr>
          <w:ilvl w:val="2"/>
          <w:numId w:val="5"/>
        </w:numPr>
        <w:snapToGrid w:val="0"/>
        <w:spacing w:after="120"/>
        <w:ind w:firstLineChars="0"/>
        <w:textAlignment w:val="auto"/>
        <w:rPr>
          <w:rFonts w:eastAsia="Yu Mincho"/>
          <w:highlight w:val="green"/>
        </w:rPr>
      </w:pPr>
      <w:r w:rsidRPr="00482182">
        <w:rPr>
          <w:rFonts w:eastAsia="Yu Mincho"/>
          <w:highlight w:val="green"/>
        </w:rPr>
        <w:t>cell 1 and cell 2 are on the same frequency</w:t>
      </w:r>
    </w:p>
    <w:p w14:paraId="4805FDD8" w14:textId="77777777" w:rsidR="004576E5" w:rsidRPr="00482182" w:rsidRDefault="004576E5" w:rsidP="00052246">
      <w:pPr>
        <w:pStyle w:val="ListParagraph"/>
        <w:numPr>
          <w:ilvl w:val="2"/>
          <w:numId w:val="5"/>
        </w:numPr>
        <w:snapToGrid w:val="0"/>
        <w:spacing w:after="120"/>
        <w:ind w:firstLineChars="0"/>
        <w:textAlignment w:val="auto"/>
        <w:rPr>
          <w:rFonts w:eastAsia="Yu Mincho"/>
          <w:highlight w:val="green"/>
        </w:rPr>
      </w:pPr>
      <w:r w:rsidRPr="00482182">
        <w:rPr>
          <w:rFonts w:eastAsia="Yu Mincho"/>
          <w:highlight w:val="green"/>
        </w:rPr>
        <w:t>the reported RSRP of cell2 can be measured or predicted.</w:t>
      </w:r>
    </w:p>
    <w:p w14:paraId="28E83371" w14:textId="77777777" w:rsidR="004576E5" w:rsidRPr="00482182" w:rsidRDefault="004576E5" w:rsidP="00052246">
      <w:pPr>
        <w:pStyle w:val="ListParagraph"/>
        <w:numPr>
          <w:ilvl w:val="1"/>
          <w:numId w:val="5"/>
        </w:numPr>
        <w:snapToGrid w:val="0"/>
        <w:spacing w:after="120"/>
        <w:ind w:firstLineChars="0"/>
        <w:textAlignment w:val="auto"/>
        <w:rPr>
          <w:rFonts w:eastAsia="Yu Mincho"/>
          <w:highlight w:val="green"/>
        </w:rPr>
      </w:pPr>
      <w:r w:rsidRPr="00482182">
        <w:rPr>
          <w:rFonts w:eastAsia="Yu Mincho"/>
          <w:highlight w:val="green"/>
        </w:rPr>
        <w:t>Relative RSRP accuracy for Beam level measurements is FFS during WI phase depending upon RAN2 progress.</w:t>
      </w:r>
    </w:p>
    <w:p w14:paraId="6F0A4612" w14:textId="77777777" w:rsidR="004576E5" w:rsidRPr="00482182" w:rsidRDefault="004576E5" w:rsidP="00052246">
      <w:pPr>
        <w:pStyle w:val="ListParagraph"/>
        <w:numPr>
          <w:ilvl w:val="0"/>
          <w:numId w:val="5"/>
        </w:numPr>
        <w:snapToGrid w:val="0"/>
        <w:spacing w:after="120"/>
        <w:ind w:firstLineChars="0" w:hanging="357"/>
        <w:textAlignment w:val="auto"/>
        <w:rPr>
          <w:rFonts w:eastAsia="Yu Mincho"/>
          <w:highlight w:val="green"/>
        </w:rPr>
      </w:pPr>
      <w:r w:rsidRPr="00482182">
        <w:rPr>
          <w:rFonts w:eastAsia="Yu Mincho"/>
          <w:highlight w:val="green"/>
        </w:rPr>
        <w:t>For inter-frequency L3-RSRP,</w:t>
      </w:r>
    </w:p>
    <w:p w14:paraId="782F2070" w14:textId="77777777" w:rsidR="004576E5" w:rsidRPr="00482182" w:rsidRDefault="004576E5" w:rsidP="00052246">
      <w:pPr>
        <w:pStyle w:val="ListParagraph"/>
        <w:numPr>
          <w:ilvl w:val="1"/>
          <w:numId w:val="5"/>
        </w:numPr>
        <w:snapToGrid w:val="0"/>
        <w:spacing w:after="120"/>
        <w:ind w:firstLineChars="0" w:hanging="357"/>
        <w:textAlignment w:val="auto"/>
        <w:rPr>
          <w:highlight w:val="green"/>
        </w:rPr>
      </w:pPr>
      <w:r w:rsidRPr="00482182">
        <w:rPr>
          <w:rFonts w:eastAsia="Yu Mincho"/>
          <w:highlight w:val="green"/>
          <w:lang w:val="sv-SE"/>
        </w:rPr>
        <w:lastRenderedPageBreak/>
        <w:t>Relative accuracy of predicted L3-RSRP</w:t>
      </w:r>
      <w:r w:rsidRPr="00482182">
        <w:rPr>
          <w:rFonts w:eastAsia="Yu Mincho"/>
          <w:highlight w:val="green"/>
        </w:rPr>
        <w:t xml:space="preserve"> = (reported predicted L3-RSRP of cell 1 – reported RSRP of cell 2) – (ground truth of RSRP of cell 1 – ground truth of RSRP of cell 2), </w:t>
      </w:r>
    </w:p>
    <w:p w14:paraId="42FC6B4A" w14:textId="77777777" w:rsidR="004576E5" w:rsidRPr="00482182" w:rsidRDefault="004576E5" w:rsidP="00052246">
      <w:pPr>
        <w:pStyle w:val="ListParagraph"/>
        <w:numPr>
          <w:ilvl w:val="2"/>
          <w:numId w:val="5"/>
        </w:numPr>
        <w:snapToGrid w:val="0"/>
        <w:spacing w:after="120"/>
        <w:ind w:firstLineChars="0"/>
        <w:textAlignment w:val="auto"/>
        <w:rPr>
          <w:highlight w:val="green"/>
        </w:rPr>
      </w:pPr>
      <w:r w:rsidRPr="00482182">
        <w:rPr>
          <w:rFonts w:eastAsia="Yu Mincho"/>
          <w:highlight w:val="green"/>
        </w:rPr>
        <w:t>cell 2 is on a different frequency than cell 1 but in the same FR as cell 1</w:t>
      </w:r>
    </w:p>
    <w:p w14:paraId="68ACC06F" w14:textId="77777777" w:rsidR="004576E5" w:rsidRPr="00482182" w:rsidRDefault="004576E5" w:rsidP="00052246">
      <w:pPr>
        <w:pStyle w:val="ListParagraph"/>
        <w:numPr>
          <w:ilvl w:val="2"/>
          <w:numId w:val="5"/>
        </w:numPr>
        <w:snapToGrid w:val="0"/>
        <w:spacing w:after="120"/>
        <w:ind w:firstLineChars="0" w:hanging="357"/>
        <w:textAlignment w:val="auto"/>
        <w:rPr>
          <w:highlight w:val="green"/>
        </w:rPr>
      </w:pPr>
      <w:r w:rsidRPr="00482182">
        <w:rPr>
          <w:rFonts w:eastAsia="Yu Mincho"/>
          <w:highlight w:val="green"/>
        </w:rPr>
        <w:t>the reported RSRP of cell2 can be measured or predicted.</w:t>
      </w:r>
    </w:p>
    <w:p w14:paraId="465F5843" w14:textId="77777777" w:rsidR="004576E5" w:rsidRDefault="004576E5" w:rsidP="00052246">
      <w:pPr>
        <w:pStyle w:val="ListParagraph"/>
        <w:numPr>
          <w:ilvl w:val="0"/>
          <w:numId w:val="5"/>
        </w:numPr>
        <w:snapToGrid w:val="0"/>
        <w:spacing w:after="120"/>
        <w:ind w:firstLineChars="0" w:hanging="357"/>
        <w:textAlignment w:val="auto"/>
        <w:rPr>
          <w:rFonts w:eastAsia="Yu Mincho"/>
          <w:highlight w:val="green"/>
          <w:u w:val="single"/>
        </w:rPr>
      </w:pPr>
      <w:r w:rsidRPr="00482182">
        <w:rPr>
          <w:rFonts w:eastAsia="Yu Mincho"/>
          <w:highlight w:val="green"/>
          <w:u w:val="single"/>
        </w:rPr>
        <w:t>Note: It is not precluded to update the definition based on further RAN2 progress in WI phase.</w:t>
      </w:r>
    </w:p>
    <w:p w14:paraId="1B325B62" w14:textId="77777777" w:rsidR="00DB395E" w:rsidRDefault="00DB395E" w:rsidP="00DB395E">
      <w:pPr>
        <w:snapToGrid w:val="0"/>
        <w:spacing w:after="120"/>
        <w:rPr>
          <w:rFonts w:eastAsia="Yu Mincho"/>
          <w:highlight w:val="green"/>
          <w:u w:val="single"/>
        </w:rPr>
      </w:pPr>
    </w:p>
    <w:p w14:paraId="46F370A3" w14:textId="59861840" w:rsidR="00380BEC" w:rsidRPr="00E605B1" w:rsidRDefault="00380BEC" w:rsidP="00380BEC">
      <w:pPr>
        <w:pStyle w:val="Heading2"/>
      </w:pPr>
      <w:r w:rsidRPr="00D72600">
        <w:t xml:space="preserve">RAN4 requirements for </w:t>
      </w:r>
      <w:r>
        <w:rPr>
          <w:lang w:val="en-US" w:eastAsia="ja-JP"/>
        </w:rPr>
        <w:t>measurement event prediction</w:t>
      </w:r>
    </w:p>
    <w:p w14:paraId="62F75E8F" w14:textId="13A934D9" w:rsidR="00380BEC" w:rsidRPr="00380BEC" w:rsidRDefault="00380BEC" w:rsidP="00380BEC">
      <w:pPr>
        <w:pStyle w:val="Heading3"/>
      </w:pPr>
      <w:r>
        <w:t xml:space="preserve">Agreements in the </w:t>
      </w:r>
      <w:r w:rsidR="004576E5">
        <w:t>RRM</w:t>
      </w:r>
      <w:r>
        <w:t xml:space="preserve"> session</w:t>
      </w:r>
    </w:p>
    <w:p w14:paraId="7F406CE6" w14:textId="2B0770AA" w:rsidR="00380BEC" w:rsidRPr="00793F12" w:rsidRDefault="00793F12" w:rsidP="00380BEC">
      <w:pPr>
        <w:snapToGrid w:val="0"/>
        <w:spacing w:after="120"/>
        <w:rPr>
          <w:b/>
          <w:sz w:val="21"/>
          <w:szCs w:val="21"/>
          <w:u w:val="single"/>
          <w:lang w:val="sv-SE"/>
        </w:rPr>
      </w:pPr>
      <w:r w:rsidRPr="00793F12">
        <w:rPr>
          <w:b/>
          <w:sz w:val="21"/>
          <w:szCs w:val="21"/>
          <w:u w:val="single"/>
        </w:rPr>
        <w:t>Issue 3-1: Performance metric for</w:t>
      </w:r>
      <w:r w:rsidR="004576E5">
        <w:rPr>
          <w:b/>
          <w:sz w:val="21"/>
          <w:szCs w:val="21"/>
          <w:u w:val="single"/>
        </w:rPr>
        <w:t xml:space="preserve"> indirect measurement</w:t>
      </w:r>
      <w:r w:rsidRPr="00793F12">
        <w:rPr>
          <w:b/>
          <w:sz w:val="21"/>
          <w:szCs w:val="21"/>
          <w:u w:val="single"/>
        </w:rPr>
        <w:t xml:space="preserve"> event prediction</w:t>
      </w:r>
    </w:p>
    <w:p w14:paraId="25C9C141" w14:textId="77777777" w:rsidR="00793F12" w:rsidRDefault="00793F12" w:rsidP="00380BEC">
      <w:pPr>
        <w:snapToGrid w:val="0"/>
        <w:spacing w:after="120"/>
        <w:rPr>
          <w:sz w:val="21"/>
          <w:szCs w:val="21"/>
          <w:highlight w:val="green"/>
          <w:lang w:val="sv-SE" w:eastAsia="zh-CN"/>
        </w:rPr>
      </w:pPr>
    </w:p>
    <w:p w14:paraId="0D95DF53" w14:textId="77777777" w:rsidR="004576E5" w:rsidRPr="00D84D94" w:rsidRDefault="004576E5" w:rsidP="004576E5">
      <w:pPr>
        <w:snapToGrid w:val="0"/>
        <w:spacing w:after="120"/>
        <w:textAlignment w:val="baseline"/>
        <w:rPr>
          <w:rFonts w:eastAsia="DengXian"/>
          <w:sz w:val="21"/>
          <w:highlight w:val="green"/>
          <w:lang w:eastAsia="zh-CN"/>
        </w:rPr>
      </w:pPr>
      <w:r w:rsidRPr="00D84D94">
        <w:rPr>
          <w:rFonts w:eastAsia="DengXian"/>
          <w:sz w:val="21"/>
          <w:highlight w:val="green"/>
          <w:lang w:eastAsia="zh-CN"/>
        </w:rPr>
        <w:t>Agreement:</w:t>
      </w:r>
    </w:p>
    <w:p w14:paraId="49A53696" w14:textId="77777777" w:rsidR="004576E5" w:rsidRPr="00D84D94" w:rsidRDefault="004576E5" w:rsidP="00052246">
      <w:pPr>
        <w:pStyle w:val="ListParagraph"/>
        <w:numPr>
          <w:ilvl w:val="0"/>
          <w:numId w:val="7"/>
        </w:numPr>
        <w:snapToGrid w:val="0"/>
        <w:spacing w:after="120"/>
        <w:ind w:firstLineChars="0"/>
        <w:rPr>
          <w:rFonts w:eastAsia="DengXian"/>
          <w:highlight w:val="green"/>
        </w:rPr>
      </w:pPr>
      <w:r w:rsidRPr="00D84D94">
        <w:rPr>
          <w:rFonts w:eastAsia="DengXian"/>
          <w:highlight w:val="green"/>
        </w:rPr>
        <w:t>On top of the agreement made in RAN4 #115, RAN4 to discuss whether/how to define additional performance metrics for indirect measurement event prediction in WI phase.</w:t>
      </w:r>
    </w:p>
    <w:p w14:paraId="1C510E70" w14:textId="7D87745F" w:rsidR="00136B07" w:rsidRPr="00DB395E" w:rsidRDefault="004576E5" w:rsidP="00052246">
      <w:pPr>
        <w:pStyle w:val="ListParagraph"/>
        <w:numPr>
          <w:ilvl w:val="0"/>
          <w:numId w:val="7"/>
        </w:numPr>
        <w:snapToGrid w:val="0"/>
        <w:spacing w:after="120"/>
        <w:ind w:firstLineChars="0"/>
        <w:rPr>
          <w:rFonts w:eastAsia="DengXian"/>
          <w:highlight w:val="green"/>
        </w:rPr>
      </w:pPr>
      <w:r w:rsidRPr="00D84D94">
        <w:rPr>
          <w:rFonts w:eastAsia="DengXian"/>
          <w:highlight w:val="green"/>
        </w:rPr>
        <w:t>Capture the candidate proposals in the WF for information purpose.</w:t>
      </w:r>
    </w:p>
    <w:p w14:paraId="3E311433" w14:textId="77777777" w:rsidR="00136B07" w:rsidRPr="00FA5A9A" w:rsidRDefault="00136B07" w:rsidP="00136B07">
      <w:pPr>
        <w:pStyle w:val="Heading1"/>
        <w:rPr>
          <w:lang w:val="en-US" w:eastAsia="ja-JP"/>
        </w:rPr>
      </w:pPr>
      <w:r>
        <w:rPr>
          <w:lang w:val="en-US" w:eastAsia="ja-JP"/>
        </w:rPr>
        <w:t>Way Forward</w:t>
      </w:r>
      <w:r>
        <w:rPr>
          <w:i/>
          <w:color w:val="0070C0"/>
          <w:lang w:eastAsia="zh-CN"/>
        </w:rPr>
        <w:t xml:space="preserve">. </w:t>
      </w:r>
    </w:p>
    <w:p w14:paraId="6BD4A7A9" w14:textId="57447306" w:rsidR="00136B07" w:rsidRPr="003438D2" w:rsidRDefault="003438D2" w:rsidP="003438D2">
      <w:pPr>
        <w:pStyle w:val="Heading2"/>
      </w:pPr>
      <w:r>
        <w:t>General Aspects</w:t>
      </w:r>
    </w:p>
    <w:p w14:paraId="1514782D" w14:textId="75E7889C" w:rsidR="003438D2" w:rsidRDefault="003438D2" w:rsidP="003438D2">
      <w:pPr>
        <w:pStyle w:val="Heading3"/>
      </w:pPr>
      <w:r>
        <w:t>Discussions in the adhoc session</w:t>
      </w:r>
    </w:p>
    <w:p w14:paraId="4D53057A" w14:textId="77777777" w:rsidR="003438D2" w:rsidRDefault="003438D2" w:rsidP="003438D2">
      <w:pPr>
        <w:rPr>
          <w:rFonts w:eastAsia="MS Mincho"/>
          <w:b/>
          <w:bCs/>
          <w:sz w:val="22"/>
          <w:szCs w:val="24"/>
          <w:u w:val="single"/>
          <w:lang w:eastAsia="zh-CN"/>
        </w:rPr>
      </w:pPr>
      <w:r w:rsidRPr="00D72600">
        <w:rPr>
          <w:rFonts w:eastAsia="MS Mincho"/>
          <w:b/>
          <w:bCs/>
          <w:sz w:val="22"/>
          <w:szCs w:val="24"/>
          <w:u w:val="single"/>
          <w:lang w:eastAsia="zh-CN"/>
        </w:rPr>
        <w:t xml:space="preserve">Issue </w:t>
      </w:r>
      <w:r>
        <w:rPr>
          <w:rFonts w:eastAsia="MS Mincho"/>
          <w:b/>
          <w:bCs/>
          <w:sz w:val="22"/>
          <w:szCs w:val="24"/>
          <w:u w:val="single"/>
          <w:lang w:eastAsia="zh-CN"/>
        </w:rPr>
        <w:t>1</w:t>
      </w:r>
      <w:r w:rsidRPr="00136B07">
        <w:rPr>
          <w:rFonts w:eastAsia="MS Mincho"/>
          <w:b/>
          <w:bCs/>
          <w:sz w:val="22"/>
          <w:szCs w:val="24"/>
          <w:u w:val="single"/>
          <w:lang w:eastAsia="zh-CN"/>
        </w:rPr>
        <w:t xml:space="preserve">-1: </w:t>
      </w:r>
      <w:r>
        <w:rPr>
          <w:rFonts w:eastAsia="MS Mincho"/>
          <w:b/>
          <w:bCs/>
          <w:sz w:val="22"/>
          <w:szCs w:val="24"/>
          <w:u w:val="single"/>
          <w:lang w:eastAsia="zh-CN"/>
        </w:rPr>
        <w:t>Spatial domain prediction</w:t>
      </w:r>
    </w:p>
    <w:p w14:paraId="1609E7F6" w14:textId="7F023607" w:rsidR="003438D2" w:rsidRPr="003438D2" w:rsidRDefault="003438D2" w:rsidP="003438D2">
      <w:pPr>
        <w:snapToGrid w:val="0"/>
        <w:spacing w:after="120"/>
        <w:rPr>
          <w:rFonts w:eastAsia="Malgun Gothic"/>
          <w:lang w:eastAsia="ko-KR"/>
        </w:rPr>
      </w:pPr>
      <w:r w:rsidRPr="003438D2">
        <w:rPr>
          <w:rFonts w:eastAsia="Yu Mincho"/>
          <w:sz w:val="21"/>
        </w:rPr>
        <w:t>Due to time limitation, RAN4 has not studied potential UE impact for spatial domain prediction from network side model.</w:t>
      </w:r>
    </w:p>
    <w:p w14:paraId="501E15D3" w14:textId="0990E0BA" w:rsidR="00136B07" w:rsidRPr="00E605B1" w:rsidRDefault="00136B07" w:rsidP="00136B07">
      <w:pPr>
        <w:pStyle w:val="Heading2"/>
      </w:pPr>
      <w:r w:rsidRPr="00D72600">
        <w:t xml:space="preserve">RAN4 requirements for </w:t>
      </w:r>
      <w:r>
        <w:rPr>
          <w:lang w:val="en-US" w:eastAsia="ja-JP"/>
        </w:rPr>
        <w:t>measurement event prediction</w:t>
      </w:r>
    </w:p>
    <w:p w14:paraId="2D3829C1" w14:textId="77777777" w:rsidR="00136B07" w:rsidRDefault="00136B07" w:rsidP="00136B07">
      <w:pPr>
        <w:pStyle w:val="Heading3"/>
      </w:pPr>
      <w:r>
        <w:t>Discussions in the RRM session</w:t>
      </w:r>
    </w:p>
    <w:p w14:paraId="5EA68C61" w14:textId="5ECA25EF" w:rsidR="00136B07" w:rsidRDefault="00136B07" w:rsidP="00136B07">
      <w:pPr>
        <w:rPr>
          <w:rFonts w:eastAsia="MS Mincho"/>
          <w:b/>
          <w:bCs/>
          <w:sz w:val="22"/>
          <w:szCs w:val="24"/>
          <w:u w:val="single"/>
          <w:lang w:eastAsia="zh-CN"/>
        </w:rPr>
      </w:pPr>
      <w:r w:rsidRPr="00D72600">
        <w:rPr>
          <w:rFonts w:eastAsia="MS Mincho"/>
          <w:b/>
          <w:bCs/>
          <w:sz w:val="22"/>
          <w:szCs w:val="24"/>
          <w:u w:val="single"/>
          <w:lang w:eastAsia="zh-CN"/>
        </w:rPr>
        <w:t xml:space="preserve">Issue </w:t>
      </w:r>
      <w:r>
        <w:rPr>
          <w:rFonts w:eastAsia="MS Mincho"/>
          <w:b/>
          <w:bCs/>
          <w:sz w:val="22"/>
          <w:szCs w:val="24"/>
          <w:u w:val="single"/>
          <w:lang w:eastAsia="zh-CN"/>
        </w:rPr>
        <w:t>3</w:t>
      </w:r>
      <w:r w:rsidRPr="00136B07">
        <w:rPr>
          <w:rFonts w:eastAsia="MS Mincho"/>
          <w:b/>
          <w:bCs/>
          <w:sz w:val="22"/>
          <w:szCs w:val="24"/>
          <w:u w:val="single"/>
          <w:lang w:eastAsia="zh-CN"/>
        </w:rPr>
        <w:t>-1: Performance metric for indirect measurement event prediction</w:t>
      </w:r>
    </w:p>
    <w:p w14:paraId="36645914" w14:textId="77777777" w:rsidR="00136B07" w:rsidRPr="00572975" w:rsidRDefault="00136B07" w:rsidP="00136B07">
      <w:pPr>
        <w:tabs>
          <w:tab w:val="left" w:pos="840"/>
        </w:tabs>
        <w:spacing w:after="120"/>
        <w:rPr>
          <w:rFonts w:eastAsia="Yu Mincho"/>
          <w:b/>
          <w:bCs/>
        </w:rPr>
      </w:pPr>
      <w:r w:rsidRPr="00572975">
        <w:rPr>
          <w:rFonts w:eastAsia="Yu Mincho"/>
          <w:b/>
          <w:bCs/>
        </w:rPr>
        <w:t>WF:</w:t>
      </w:r>
    </w:p>
    <w:p w14:paraId="6CB49AEC" w14:textId="113ADCD2" w:rsidR="00136B07" w:rsidRDefault="00136B07" w:rsidP="00136B07">
      <w:pPr>
        <w:snapToGrid w:val="0"/>
        <w:spacing w:after="120"/>
        <w:rPr>
          <w:rFonts w:eastAsia="Yu Mincho"/>
          <w:sz w:val="21"/>
        </w:rPr>
      </w:pPr>
      <w:r>
        <w:rPr>
          <w:rFonts w:eastAsia="Yu Mincho"/>
          <w:sz w:val="21"/>
        </w:rPr>
        <w:t>For information purposes, here are proposals f</w:t>
      </w:r>
      <w:r w:rsidR="00E239E7">
        <w:rPr>
          <w:rFonts w:eastAsia="Yu Mincho"/>
          <w:sz w:val="21"/>
        </w:rPr>
        <w:t xml:space="preserve">rom different companies on the issue of performance metric for </w:t>
      </w:r>
      <w:r>
        <w:rPr>
          <w:rFonts w:eastAsia="Yu Mincho"/>
          <w:sz w:val="21"/>
        </w:rPr>
        <w:t>indirect measurement even</w:t>
      </w:r>
      <w:r w:rsidR="007C1243">
        <w:rPr>
          <w:rFonts w:eastAsia="Yu Mincho"/>
          <w:sz w:val="21"/>
        </w:rPr>
        <w:t>t</w:t>
      </w:r>
      <w:r>
        <w:rPr>
          <w:rFonts w:eastAsia="Yu Mincho"/>
          <w:sz w:val="21"/>
        </w:rPr>
        <w:t xml:space="preserve"> prediction:</w:t>
      </w:r>
    </w:p>
    <w:p w14:paraId="6C60D69B" w14:textId="77777777" w:rsidR="00E239E7" w:rsidRDefault="00E239E7" w:rsidP="00136B07">
      <w:pPr>
        <w:snapToGrid w:val="0"/>
        <w:spacing w:after="120"/>
        <w:rPr>
          <w:rFonts w:eastAsia="Yu Mincho"/>
          <w:sz w:val="21"/>
        </w:rPr>
      </w:pPr>
    </w:p>
    <w:p w14:paraId="7B63E9C3" w14:textId="77777777" w:rsidR="00E239E7" w:rsidRDefault="00E239E7" w:rsidP="00136B07">
      <w:pPr>
        <w:snapToGrid w:val="0"/>
        <w:spacing w:after="120"/>
        <w:rPr>
          <w:rFonts w:eastAsia="Yu Mincho"/>
          <w:sz w:val="21"/>
        </w:rPr>
      </w:pPr>
    </w:p>
    <w:p w14:paraId="0515D921" w14:textId="77777777" w:rsidR="00E239E7" w:rsidRDefault="00E239E7" w:rsidP="00052246">
      <w:pPr>
        <w:pStyle w:val="ListParagraph"/>
        <w:numPr>
          <w:ilvl w:val="1"/>
          <w:numId w:val="5"/>
        </w:numPr>
        <w:spacing w:before="100" w:beforeAutospacing="1"/>
        <w:ind w:left="2061" w:firstLineChars="0"/>
        <w:rPr>
          <w:rFonts w:eastAsia="Yu Mincho"/>
        </w:rPr>
      </w:pPr>
      <w:r>
        <w:rPr>
          <w:rFonts w:eastAsia="Yu Mincho"/>
        </w:rPr>
        <w:t>Proposal 1 (NTT Docomo):</w:t>
      </w:r>
    </w:p>
    <w:p w14:paraId="32376988" w14:textId="77777777" w:rsidR="00E239E7" w:rsidRDefault="00E239E7" w:rsidP="00052246">
      <w:pPr>
        <w:pStyle w:val="ListParagraph"/>
        <w:numPr>
          <w:ilvl w:val="2"/>
          <w:numId w:val="5"/>
        </w:numPr>
        <w:spacing w:before="100" w:beforeAutospacing="1"/>
        <w:ind w:firstLineChars="0"/>
        <w:rPr>
          <w:rFonts w:eastAsia="Yu Mincho"/>
        </w:rPr>
      </w:pPr>
      <w:r>
        <w:rPr>
          <w:rFonts w:eastAsia="Yu Mincho"/>
        </w:rPr>
        <w:t>The report doesn’t include the predicted RSRPs in case of indirect measurement event prediction use case.</w:t>
      </w:r>
    </w:p>
    <w:p w14:paraId="12D85622" w14:textId="77777777" w:rsidR="00E239E7" w:rsidRDefault="00E239E7" w:rsidP="00052246">
      <w:pPr>
        <w:pStyle w:val="ListParagraph"/>
        <w:numPr>
          <w:ilvl w:val="2"/>
          <w:numId w:val="5"/>
        </w:numPr>
        <w:spacing w:before="100" w:beforeAutospacing="1"/>
        <w:ind w:firstLineChars="0"/>
        <w:rPr>
          <w:rFonts w:eastAsia="Yu Mincho"/>
        </w:rPr>
      </w:pPr>
      <w:r>
        <w:rPr>
          <w:rFonts w:eastAsia="Yu Mincho"/>
        </w:rPr>
        <w:t>No need to specify additional requirements on relative accuracy of predicted RSRP for measurement event prediction.</w:t>
      </w:r>
    </w:p>
    <w:p w14:paraId="106D1405" w14:textId="77777777" w:rsidR="00E239E7" w:rsidRDefault="00E239E7" w:rsidP="00052246">
      <w:pPr>
        <w:pStyle w:val="ListParagraph"/>
        <w:numPr>
          <w:ilvl w:val="1"/>
          <w:numId w:val="5"/>
        </w:numPr>
        <w:spacing w:before="120" w:beforeAutospacing="1" w:after="120"/>
        <w:ind w:left="2061" w:firstLineChars="0"/>
        <w:rPr>
          <w:rFonts w:eastAsia="Yu Mincho"/>
        </w:rPr>
      </w:pPr>
      <w:r>
        <w:rPr>
          <w:rFonts w:eastAsia="Yu Mincho"/>
        </w:rPr>
        <w:lastRenderedPageBreak/>
        <w:t xml:space="preserve">Proposal 2 (Nokia): </w:t>
      </w:r>
    </w:p>
    <w:p w14:paraId="43A5CA19" w14:textId="77777777" w:rsidR="00E239E7" w:rsidRDefault="00E239E7" w:rsidP="00052246">
      <w:pPr>
        <w:pStyle w:val="ListParagraph"/>
        <w:numPr>
          <w:ilvl w:val="2"/>
          <w:numId w:val="5"/>
        </w:numPr>
        <w:spacing w:before="120" w:beforeAutospacing="1" w:after="120"/>
        <w:ind w:firstLineChars="0"/>
        <w:rPr>
          <w:rFonts w:eastAsia="Yu Mincho"/>
        </w:rPr>
      </w:pPr>
      <w:r>
        <w:rPr>
          <w:rFonts w:eastAsia="Yu Mincho"/>
        </w:rPr>
        <w:t>RAN4 to consider following performance metrics for indirect measurement event prediction.</w:t>
      </w:r>
    </w:p>
    <w:p w14:paraId="4A470975" w14:textId="77777777" w:rsidR="00E239E7" w:rsidRDefault="00E239E7" w:rsidP="00052246">
      <w:pPr>
        <w:pStyle w:val="ListParagraph"/>
        <w:numPr>
          <w:ilvl w:val="3"/>
          <w:numId w:val="5"/>
        </w:numPr>
        <w:spacing w:before="120" w:beforeAutospacing="1" w:after="120"/>
        <w:ind w:firstLineChars="0"/>
        <w:rPr>
          <w:rFonts w:eastAsia="Yu Mincho"/>
        </w:rPr>
      </w:pPr>
      <w:r>
        <w:rPr>
          <w:rFonts w:eastAsia="Yu Mincho"/>
        </w:rPr>
        <w:t>Event Prediction Accuracy: Captures both the correctness of the predicted outcome and the alignment in time between the predicted and actual event occurrence. It consists of two components:</w:t>
      </w:r>
    </w:p>
    <w:p w14:paraId="2242A852" w14:textId="77777777" w:rsidR="00E239E7" w:rsidRDefault="00E239E7" w:rsidP="00052246">
      <w:pPr>
        <w:pStyle w:val="ListParagraph"/>
        <w:numPr>
          <w:ilvl w:val="4"/>
          <w:numId w:val="5"/>
        </w:numPr>
        <w:spacing w:before="120" w:beforeAutospacing="1" w:after="120"/>
        <w:ind w:firstLineChars="0"/>
        <w:rPr>
          <w:rFonts w:eastAsia="Yu Mincho"/>
        </w:rPr>
      </w:pPr>
      <w:r>
        <w:rPr>
          <w:rFonts w:eastAsia="Yu Mincho"/>
        </w:rPr>
        <w:t xml:space="preserve">Outcome Accuracy: whether the prediction correctly identifies event occurrence or non-occurrence. </w:t>
      </w:r>
    </w:p>
    <w:p w14:paraId="72400AF5" w14:textId="77777777" w:rsidR="00E239E7" w:rsidRDefault="00E239E7" w:rsidP="00052246">
      <w:pPr>
        <w:pStyle w:val="ListParagraph"/>
        <w:numPr>
          <w:ilvl w:val="4"/>
          <w:numId w:val="5"/>
        </w:numPr>
        <w:spacing w:before="120" w:beforeAutospacing="1" w:after="120"/>
        <w:ind w:firstLineChars="0"/>
        <w:rPr>
          <w:rFonts w:eastAsia="Yu Mincho"/>
        </w:rPr>
      </w:pPr>
      <w:r>
        <w:rPr>
          <w:rFonts w:eastAsia="Yu Mincho"/>
        </w:rPr>
        <w:t>Temporal Accuracy: Measures how closely the predicted event occurrence time matches the actual event time, within a defined tolerance.</w:t>
      </w:r>
    </w:p>
    <w:p w14:paraId="1DF1498C" w14:textId="77777777" w:rsidR="00E239E7" w:rsidRDefault="00E239E7" w:rsidP="00052246">
      <w:pPr>
        <w:pStyle w:val="ListParagraph"/>
        <w:numPr>
          <w:ilvl w:val="3"/>
          <w:numId w:val="5"/>
        </w:numPr>
        <w:spacing w:before="120" w:beforeAutospacing="1" w:after="120"/>
        <w:ind w:firstLineChars="0"/>
        <w:rPr>
          <w:rFonts w:eastAsia="Yu Mincho"/>
        </w:rPr>
      </w:pPr>
      <w:r>
        <w:rPr>
          <w:rFonts w:eastAsia="Yu Mincho"/>
        </w:rPr>
        <w:t>Event Prediction Reporting RSRP Accuracy: Refers to the accuracy of the reported relative /absolute predicted RSRP values associated with the event, compared to ground truth value.</w:t>
      </w:r>
    </w:p>
    <w:p w14:paraId="4C9F531B" w14:textId="77777777" w:rsidR="00E239E7" w:rsidRDefault="00E239E7" w:rsidP="00052246">
      <w:pPr>
        <w:pStyle w:val="ListParagraph"/>
        <w:numPr>
          <w:ilvl w:val="2"/>
          <w:numId w:val="5"/>
        </w:numPr>
        <w:spacing w:before="120" w:beforeAutospacing="1" w:after="120"/>
        <w:ind w:firstLineChars="0"/>
        <w:rPr>
          <w:rFonts w:eastAsia="Yu Mincho"/>
        </w:rPr>
      </w:pPr>
      <w:r>
        <w:rPr>
          <w:rFonts w:eastAsia="Yu Mincho"/>
        </w:rPr>
        <w:t>For indirect measurement event prediction use case, for potential report that includes the predicted RSRPs, RAN4 to assume a similar RSRP accuracy definition considered for predicted measurements. The applicable tolerance or accuracy levels may be influenced by several key factors, including length of the observation window, the duration of the prediction window, etc</w:t>
      </w:r>
    </w:p>
    <w:p w14:paraId="17440515" w14:textId="77777777" w:rsidR="00E239E7" w:rsidRDefault="00E239E7" w:rsidP="00052246">
      <w:pPr>
        <w:pStyle w:val="ListParagraph"/>
        <w:numPr>
          <w:ilvl w:val="1"/>
          <w:numId w:val="5"/>
        </w:numPr>
        <w:spacing w:before="120" w:beforeAutospacing="1" w:after="120"/>
        <w:ind w:left="2061" w:firstLineChars="0"/>
        <w:rPr>
          <w:rFonts w:eastAsia="Yu Mincho"/>
        </w:rPr>
      </w:pPr>
      <w:r>
        <w:rPr>
          <w:rFonts w:eastAsia="Yu Mincho"/>
        </w:rPr>
        <w:t xml:space="preserve">Proposal 3 (Ericsson): </w:t>
      </w:r>
    </w:p>
    <w:p w14:paraId="2783BB0A" w14:textId="77777777" w:rsidR="00E239E7" w:rsidRDefault="00E239E7" w:rsidP="00052246">
      <w:pPr>
        <w:pStyle w:val="ListParagraph"/>
        <w:numPr>
          <w:ilvl w:val="2"/>
          <w:numId w:val="5"/>
        </w:numPr>
        <w:spacing w:before="120" w:beforeAutospacing="1" w:after="120"/>
        <w:ind w:firstLineChars="0"/>
        <w:rPr>
          <w:rFonts w:eastAsia="Yu Mincho"/>
        </w:rPr>
      </w:pPr>
      <w:r>
        <w:rPr>
          <w:rFonts w:eastAsia="Yu Mincho"/>
        </w:rPr>
        <w:t>RAN4 to reuse accuracy requirement for temporal prediction of RRM measurement for indirect event prediction.</w:t>
      </w:r>
    </w:p>
    <w:p w14:paraId="03AB4242" w14:textId="77777777" w:rsidR="00E239E7" w:rsidRDefault="00E239E7" w:rsidP="00052246">
      <w:pPr>
        <w:pStyle w:val="ListParagraph"/>
        <w:numPr>
          <w:ilvl w:val="1"/>
          <w:numId w:val="5"/>
        </w:numPr>
        <w:spacing w:before="120" w:beforeAutospacing="1" w:after="120"/>
        <w:ind w:left="2061" w:firstLineChars="0"/>
        <w:rPr>
          <w:rFonts w:eastAsia="Yu Mincho"/>
        </w:rPr>
      </w:pPr>
      <w:r>
        <w:rPr>
          <w:rFonts w:eastAsia="Yu Mincho"/>
        </w:rPr>
        <w:t xml:space="preserve">Proposal 4 (OPPO): </w:t>
      </w:r>
    </w:p>
    <w:p w14:paraId="5C19865D" w14:textId="77777777" w:rsidR="00E239E7" w:rsidRDefault="00E239E7" w:rsidP="00052246">
      <w:pPr>
        <w:pStyle w:val="ListParagraph"/>
        <w:numPr>
          <w:ilvl w:val="2"/>
          <w:numId w:val="5"/>
        </w:numPr>
        <w:spacing w:before="120" w:beforeAutospacing="1" w:after="120"/>
        <w:ind w:firstLineChars="0"/>
        <w:rPr>
          <w:rFonts w:eastAsia="Yu Mincho"/>
        </w:rPr>
      </w:pPr>
      <w:r>
        <w:rPr>
          <w:rFonts w:eastAsia="Yu Mincho"/>
        </w:rPr>
        <w:t xml:space="preserve">For indirect prediction, if the report includes the predicted RSRPs, the requirements for measurement prediction can be reused. </w:t>
      </w:r>
    </w:p>
    <w:p w14:paraId="5A4473F4" w14:textId="77777777" w:rsidR="00E239E7" w:rsidRDefault="00E239E7" w:rsidP="00052246">
      <w:pPr>
        <w:pStyle w:val="ListParagraph"/>
        <w:numPr>
          <w:ilvl w:val="2"/>
          <w:numId w:val="5"/>
        </w:numPr>
        <w:spacing w:before="120" w:beforeAutospacing="1" w:after="120"/>
        <w:ind w:firstLineChars="0"/>
        <w:rPr>
          <w:rFonts w:eastAsia="Yu Mincho"/>
        </w:rPr>
      </w:pPr>
      <w:r>
        <w:rPr>
          <w:rFonts w:eastAsia="Yu Mincho"/>
        </w:rPr>
        <w:t xml:space="preserve">For indirect prediction, the following approaches can be considered as possible KPI to evaluate the performance: </w:t>
      </w:r>
    </w:p>
    <w:p w14:paraId="0F212D23" w14:textId="77777777" w:rsidR="00E239E7" w:rsidRDefault="00E239E7" w:rsidP="00052246">
      <w:pPr>
        <w:pStyle w:val="ListParagraph"/>
        <w:numPr>
          <w:ilvl w:val="3"/>
          <w:numId w:val="5"/>
        </w:numPr>
        <w:spacing w:before="120" w:beforeAutospacing="1" w:after="120"/>
        <w:ind w:firstLineChars="0"/>
        <w:rPr>
          <w:rFonts w:eastAsia="Yu Mincho"/>
        </w:rPr>
      </w:pPr>
      <w:r>
        <w:rPr>
          <w:rFonts w:eastAsia="Yu Mincho"/>
        </w:rPr>
        <w:t>Alt 1: The requirements are defined as [maximum] ETD under certain conditions (e.g., certain probability of true event prediction, false event detection or F1 score etc.)</w:t>
      </w:r>
    </w:p>
    <w:p w14:paraId="06CD54DC" w14:textId="77777777" w:rsidR="00E239E7" w:rsidRDefault="00E239E7" w:rsidP="00052246">
      <w:pPr>
        <w:pStyle w:val="ListParagraph"/>
        <w:numPr>
          <w:ilvl w:val="3"/>
          <w:numId w:val="5"/>
        </w:numPr>
        <w:spacing w:before="120" w:beforeAutospacing="1" w:after="120"/>
        <w:ind w:firstLineChars="0"/>
        <w:rPr>
          <w:rFonts w:eastAsia="Yu Mincho"/>
        </w:rPr>
      </w:pPr>
      <w:r>
        <w:rPr>
          <w:rFonts w:eastAsia="Yu Mincho"/>
        </w:rPr>
        <w:t>Alt 2: The requirements are defined as probability of true event prediction or F1 score under certain conditions (e.g., ETD ranges)</w:t>
      </w:r>
    </w:p>
    <w:p w14:paraId="0E3D37CB" w14:textId="77777777" w:rsidR="00E239E7" w:rsidRDefault="00E239E7" w:rsidP="00052246">
      <w:pPr>
        <w:pStyle w:val="ListParagraph"/>
        <w:numPr>
          <w:ilvl w:val="3"/>
          <w:numId w:val="5"/>
        </w:numPr>
        <w:spacing w:before="120" w:beforeAutospacing="1" w:after="120"/>
        <w:ind w:firstLineChars="0"/>
        <w:rPr>
          <w:rFonts w:eastAsia="Yu Mincho"/>
        </w:rPr>
      </w:pPr>
      <w:r>
        <w:rPr>
          <w:rFonts w:eastAsia="Yu Mincho"/>
        </w:rPr>
        <w:t xml:space="preserve">Alt 3: The handover failure rate per UE under certain time durations. </w:t>
      </w:r>
    </w:p>
    <w:p w14:paraId="5D921F3E" w14:textId="77777777" w:rsidR="00E239E7" w:rsidRDefault="00E239E7" w:rsidP="00052246">
      <w:pPr>
        <w:pStyle w:val="ListParagraph"/>
        <w:numPr>
          <w:ilvl w:val="2"/>
          <w:numId w:val="5"/>
        </w:numPr>
        <w:spacing w:before="120" w:beforeAutospacing="1" w:after="120"/>
        <w:ind w:firstLineChars="0"/>
        <w:rPr>
          <w:rFonts w:eastAsia="Yu Mincho"/>
        </w:rPr>
      </w:pPr>
      <w:r>
        <w:rPr>
          <w:rFonts w:eastAsia="Yu Mincho"/>
        </w:rPr>
        <w:t xml:space="preserve">Other alternatives are not precluded. </w:t>
      </w:r>
    </w:p>
    <w:p w14:paraId="49C565B7" w14:textId="77777777" w:rsidR="00E239E7" w:rsidRDefault="00E239E7" w:rsidP="00052246">
      <w:pPr>
        <w:pStyle w:val="ListParagraph"/>
        <w:numPr>
          <w:ilvl w:val="2"/>
          <w:numId w:val="5"/>
        </w:numPr>
        <w:spacing w:before="120" w:beforeAutospacing="1" w:after="120"/>
        <w:ind w:firstLineChars="0"/>
        <w:rPr>
          <w:rFonts w:eastAsia="Yu Mincho"/>
        </w:rPr>
      </w:pPr>
      <w:r>
        <w:rPr>
          <w:rFonts w:eastAsia="Yu Mincho"/>
        </w:rPr>
        <w:t xml:space="preserve">For indirect prediction, RAN4 to discuss how to define the performance metrics and requirements in work item based on further RAN2 progress. </w:t>
      </w:r>
    </w:p>
    <w:p w14:paraId="34DBEF4E" w14:textId="77777777" w:rsidR="00E239E7" w:rsidRDefault="00E239E7" w:rsidP="00052246">
      <w:pPr>
        <w:pStyle w:val="ListParagraph"/>
        <w:numPr>
          <w:ilvl w:val="1"/>
          <w:numId w:val="5"/>
        </w:numPr>
        <w:spacing w:before="120" w:beforeAutospacing="1" w:after="120"/>
        <w:ind w:left="2061" w:firstLineChars="0"/>
        <w:rPr>
          <w:rFonts w:eastAsia="Yu Mincho"/>
        </w:rPr>
      </w:pPr>
      <w:r>
        <w:rPr>
          <w:rFonts w:eastAsia="Yu Mincho"/>
        </w:rPr>
        <w:t xml:space="preserve">Proposal 5 (Huawei): </w:t>
      </w:r>
    </w:p>
    <w:p w14:paraId="7478444C" w14:textId="77777777" w:rsidR="00E239E7" w:rsidRDefault="00E239E7" w:rsidP="00052246">
      <w:pPr>
        <w:pStyle w:val="ListParagraph"/>
        <w:numPr>
          <w:ilvl w:val="2"/>
          <w:numId w:val="5"/>
        </w:numPr>
        <w:spacing w:before="120" w:beforeAutospacing="1" w:after="120"/>
        <w:ind w:firstLineChars="0"/>
        <w:rPr>
          <w:rFonts w:eastAsia="Yu Mincho"/>
        </w:rPr>
      </w:pPr>
      <w:r>
        <w:rPr>
          <w:rFonts w:eastAsia="Yu Mincho"/>
        </w:rPr>
        <w:t>RAN4 to discuss the following options for indirect event prediction</w:t>
      </w:r>
    </w:p>
    <w:p w14:paraId="44E103F5" w14:textId="77777777" w:rsidR="00E239E7" w:rsidRDefault="00E239E7" w:rsidP="00052246">
      <w:pPr>
        <w:pStyle w:val="ListParagraph"/>
        <w:numPr>
          <w:ilvl w:val="3"/>
          <w:numId w:val="5"/>
        </w:numPr>
        <w:spacing w:before="120" w:beforeAutospacing="1" w:after="120"/>
        <w:ind w:firstLineChars="0"/>
        <w:rPr>
          <w:rFonts w:eastAsia="Yu Mincho"/>
        </w:rPr>
      </w:pPr>
      <w:r>
        <w:rPr>
          <w:rFonts w:eastAsia="Yu Mincho"/>
        </w:rPr>
        <w:t>Option 1: Define accuracy for indirect event prediction</w:t>
      </w:r>
    </w:p>
    <w:p w14:paraId="07619AA9" w14:textId="77777777" w:rsidR="00E239E7" w:rsidRDefault="00E239E7" w:rsidP="00052246">
      <w:pPr>
        <w:pStyle w:val="ListParagraph"/>
        <w:numPr>
          <w:ilvl w:val="3"/>
          <w:numId w:val="5"/>
        </w:numPr>
        <w:spacing w:before="120" w:beforeAutospacing="1" w:after="120"/>
        <w:ind w:firstLineChars="0"/>
        <w:rPr>
          <w:rFonts w:eastAsia="Yu Mincho"/>
        </w:rPr>
      </w:pPr>
      <w:r>
        <w:rPr>
          <w:rFonts w:eastAsia="Yu Mincho"/>
        </w:rPr>
        <w:lastRenderedPageBreak/>
        <w:t>Option 1-1: the accuracy of event prediction is defined as ETD, under the conditions of certain fixed precision and recall or F1 score. More specifically, the measurement event shall be predicted within certain ETD compared with ground truth event, under the condition that precision and recall or F1 score consistently is above a value.</w:t>
      </w:r>
    </w:p>
    <w:p w14:paraId="4676F1E7" w14:textId="77777777" w:rsidR="00E239E7" w:rsidRDefault="00E239E7" w:rsidP="00052246">
      <w:pPr>
        <w:pStyle w:val="ListParagraph"/>
        <w:numPr>
          <w:ilvl w:val="3"/>
          <w:numId w:val="5"/>
        </w:numPr>
        <w:spacing w:before="120" w:beforeAutospacing="1" w:after="120"/>
        <w:ind w:firstLineChars="0"/>
        <w:rPr>
          <w:rFonts w:eastAsia="Yu Mincho"/>
        </w:rPr>
      </w:pPr>
      <w:r>
        <w:rPr>
          <w:rFonts w:eastAsia="Yu Mincho"/>
        </w:rPr>
        <w:t>Option 1-2: the accuracy of event prediction is defined as precision and recall or F1 score under the condition of certain fixed ETD. More specifically, the qualified UE shall satisfy precision and recall or F1 score consistently above a value, under the condition that measurement event is predicted within certain ETD compared with ground truth event.</w:t>
      </w:r>
    </w:p>
    <w:p w14:paraId="5C2B00B6" w14:textId="77777777" w:rsidR="00E239E7" w:rsidRDefault="00E239E7" w:rsidP="00052246">
      <w:pPr>
        <w:pStyle w:val="ListParagraph"/>
        <w:numPr>
          <w:ilvl w:val="3"/>
          <w:numId w:val="5"/>
        </w:numPr>
        <w:spacing w:before="120" w:beforeAutospacing="1" w:after="120"/>
        <w:ind w:firstLineChars="0"/>
        <w:rPr>
          <w:rFonts w:eastAsia="Yu Mincho"/>
        </w:rPr>
      </w:pPr>
      <w:r>
        <w:rPr>
          <w:rFonts w:eastAsia="Yu Mincho"/>
        </w:rPr>
        <w:t>Option 2: Not define accuracy requirement for indirect event prediction, as long as the measurement prediction accuracy is satisfied.</w:t>
      </w:r>
    </w:p>
    <w:p w14:paraId="78C71F21" w14:textId="77777777" w:rsidR="00E239E7" w:rsidRDefault="00E239E7" w:rsidP="00052246">
      <w:pPr>
        <w:pStyle w:val="ListParagraph"/>
        <w:numPr>
          <w:ilvl w:val="1"/>
          <w:numId w:val="5"/>
        </w:numPr>
        <w:spacing w:before="100" w:beforeAutospacing="1"/>
        <w:ind w:left="2061" w:firstLineChars="0"/>
        <w:rPr>
          <w:rFonts w:eastAsia="Yu Mincho"/>
        </w:rPr>
      </w:pPr>
      <w:r>
        <w:rPr>
          <w:rFonts w:eastAsia="Yu Mincho"/>
        </w:rPr>
        <w:t>Proposal 6 (CATT): Indirect measurement event prediction:</w:t>
      </w:r>
    </w:p>
    <w:p w14:paraId="0A022D1A" w14:textId="77777777" w:rsidR="00E239E7" w:rsidRDefault="00E239E7" w:rsidP="00052246">
      <w:pPr>
        <w:pStyle w:val="ListParagraph"/>
        <w:numPr>
          <w:ilvl w:val="2"/>
          <w:numId w:val="5"/>
        </w:numPr>
        <w:spacing w:before="100" w:beforeAutospacing="1"/>
        <w:ind w:firstLineChars="0"/>
        <w:rPr>
          <w:rFonts w:eastAsia="Yu Mincho"/>
        </w:rPr>
      </w:pPr>
      <w:r>
        <w:rPr>
          <w:rFonts w:eastAsia="Yu Mincho"/>
        </w:rPr>
        <w:t>RAN4 do not define accuracy requirements when the final result report contains the expected occurrence time of a measurement event.</w:t>
      </w:r>
    </w:p>
    <w:p w14:paraId="1088F885" w14:textId="77777777" w:rsidR="00E239E7" w:rsidRDefault="00E239E7" w:rsidP="00052246">
      <w:pPr>
        <w:pStyle w:val="ListParagraph"/>
        <w:numPr>
          <w:ilvl w:val="1"/>
          <w:numId w:val="5"/>
        </w:numPr>
        <w:spacing w:before="120" w:beforeAutospacing="1" w:after="120"/>
        <w:ind w:left="2061" w:firstLineChars="0"/>
        <w:rPr>
          <w:rFonts w:eastAsia="Yu Mincho"/>
        </w:rPr>
      </w:pPr>
      <w:r>
        <w:rPr>
          <w:rFonts w:eastAsia="Yu Mincho"/>
        </w:rPr>
        <w:t xml:space="preserve">Proposal 7 (Qualcomm): </w:t>
      </w:r>
    </w:p>
    <w:p w14:paraId="71B2B106" w14:textId="77777777" w:rsidR="00E239E7" w:rsidRPr="00010656" w:rsidRDefault="00E239E7" w:rsidP="00E239E7">
      <w:pPr>
        <w:ind w:left="1988"/>
      </w:pPr>
      <w:r w:rsidRPr="00010656">
        <w:t>The performance metrics for AI/ML-based measurement event prediction include, but are not necessarily limited to, the following:</w:t>
      </w:r>
    </w:p>
    <w:p w14:paraId="6F3E218C" w14:textId="77777777" w:rsidR="00E239E7" w:rsidRPr="00010656" w:rsidRDefault="00E239E7" w:rsidP="00052246">
      <w:pPr>
        <w:numPr>
          <w:ilvl w:val="0"/>
          <w:numId w:val="5"/>
        </w:numPr>
        <w:ind w:left="2924"/>
      </w:pPr>
      <w:r w:rsidRPr="00010656">
        <w:t>L3-RSRP accuracy:</w:t>
      </w:r>
    </w:p>
    <w:p w14:paraId="3D99E721" w14:textId="77777777" w:rsidR="00E239E7" w:rsidRPr="00010656" w:rsidRDefault="00E239E7" w:rsidP="00052246">
      <w:pPr>
        <w:numPr>
          <w:ilvl w:val="1"/>
          <w:numId w:val="5"/>
        </w:numPr>
        <w:ind w:left="4049"/>
      </w:pPr>
      <w:r w:rsidRPr="00010656">
        <w:t>RAN4 to further clarify “</w:t>
      </w:r>
      <w:r w:rsidRPr="00010656">
        <w:rPr>
          <w:i/>
          <w:iCs/>
        </w:rPr>
        <w:t>In case of indirect measurement event prediction use case, if the report includes the predicted RSRPs [corresponding to the predicted event occurrence time], RAN4 will define requirement for the absolute and/or relative accuracy of predicted RSRP</w:t>
      </w:r>
      <w:r w:rsidRPr="00010656">
        <w:t>” agreed upon at RAN4#114 as follows:</w:t>
      </w:r>
    </w:p>
    <w:p w14:paraId="5444ACC9" w14:textId="77777777" w:rsidR="00E239E7" w:rsidRPr="00010656" w:rsidRDefault="00E239E7" w:rsidP="00052246">
      <w:pPr>
        <w:numPr>
          <w:ilvl w:val="2"/>
          <w:numId w:val="5"/>
        </w:numPr>
        <w:ind w:left="4364"/>
      </w:pPr>
      <w:r w:rsidRPr="00010656">
        <w:t>For the absolute and/or relative accuracy of the predicted L3-RSRP, if the predicted event report includes predicted L3-RSRPs, the corresponding ground truth should be taken from the predicted event occurrence time, not the actual ground truth event occurrence time.</w:t>
      </w:r>
    </w:p>
    <w:p w14:paraId="69A58604" w14:textId="77777777" w:rsidR="00E239E7" w:rsidRPr="00010656" w:rsidRDefault="00E239E7" w:rsidP="00052246">
      <w:pPr>
        <w:numPr>
          <w:ilvl w:val="0"/>
          <w:numId w:val="5"/>
        </w:numPr>
        <w:ind w:left="2924"/>
      </w:pPr>
      <w:r w:rsidRPr="00010656">
        <w:t>Event prediction latency (i.e., how far ahead of the actual ground truth event occurrence time the event is predicted):</w:t>
      </w:r>
    </w:p>
    <w:p w14:paraId="0E132FFB" w14:textId="77777777" w:rsidR="00E239E7" w:rsidRPr="00010656" w:rsidRDefault="00E239E7" w:rsidP="00052246">
      <w:pPr>
        <w:numPr>
          <w:ilvl w:val="1"/>
          <w:numId w:val="5"/>
        </w:numPr>
        <w:ind w:left="4049"/>
      </w:pPr>
      <w:r w:rsidRPr="00010656">
        <w:t>It is defined as the time gap between the report time of the predicted event and the actual occurrence time of the ground truth event.</w:t>
      </w:r>
    </w:p>
    <w:p w14:paraId="11247293" w14:textId="77777777" w:rsidR="00E239E7" w:rsidRPr="00010656" w:rsidRDefault="00E239E7" w:rsidP="00052246">
      <w:pPr>
        <w:numPr>
          <w:ilvl w:val="1"/>
          <w:numId w:val="5"/>
        </w:numPr>
        <w:ind w:left="4049"/>
      </w:pPr>
      <w:r w:rsidRPr="00010656">
        <w:t>Note: The report time of the predicted event should precede the actual occurrence time of the ground truth event.</w:t>
      </w:r>
    </w:p>
    <w:p w14:paraId="3E4C2255" w14:textId="77777777" w:rsidR="00E239E7" w:rsidRPr="00010656" w:rsidRDefault="00E239E7" w:rsidP="00052246">
      <w:pPr>
        <w:numPr>
          <w:ilvl w:val="0"/>
          <w:numId w:val="5"/>
        </w:numPr>
        <w:ind w:left="2924"/>
      </w:pPr>
      <w:r w:rsidRPr="00010656">
        <w:t xml:space="preserve">Positive event prediction accuracy: </w:t>
      </w:r>
    </w:p>
    <w:p w14:paraId="09CDE1D0" w14:textId="77777777" w:rsidR="00E239E7" w:rsidRPr="00010656" w:rsidRDefault="00E239E7" w:rsidP="00052246">
      <w:pPr>
        <w:numPr>
          <w:ilvl w:val="1"/>
          <w:numId w:val="5"/>
        </w:numPr>
        <w:ind w:left="4049"/>
      </w:pPr>
      <w:r w:rsidRPr="00010656">
        <w:t>The below two metrics can be considered as event prediction requirements either separately or jointly (e.g., via F1 score).</w:t>
      </w:r>
    </w:p>
    <w:p w14:paraId="3A5C8E41" w14:textId="77777777" w:rsidR="00E239E7" w:rsidRPr="00010656" w:rsidRDefault="00E239E7" w:rsidP="00052246">
      <w:pPr>
        <w:numPr>
          <w:ilvl w:val="2"/>
          <w:numId w:val="5"/>
        </w:numPr>
        <w:ind w:left="4364"/>
      </w:pPr>
      <w:r w:rsidRPr="00010656">
        <w:t>Successful event detection rate: The proportion of actual positive ground truth events that were correctly predicted by the UE within a tolerable prediction window of a certain length.</w:t>
      </w:r>
    </w:p>
    <w:p w14:paraId="0BCA151B" w14:textId="77777777" w:rsidR="00E239E7" w:rsidRPr="00010656" w:rsidRDefault="00E239E7" w:rsidP="00052246">
      <w:pPr>
        <w:numPr>
          <w:ilvl w:val="2"/>
          <w:numId w:val="5"/>
        </w:numPr>
        <w:ind w:left="4364"/>
      </w:pPr>
      <w:r w:rsidRPr="00010656">
        <w:t>False alarm rate: The proportion of predicted positive ground truth events that did not actually occur within a tolerable prediction window of a certain length.</w:t>
      </w:r>
    </w:p>
    <w:p w14:paraId="629856D7" w14:textId="77777777" w:rsidR="00E239E7" w:rsidRPr="00010656" w:rsidRDefault="00E239E7" w:rsidP="00052246">
      <w:pPr>
        <w:numPr>
          <w:ilvl w:val="1"/>
          <w:numId w:val="5"/>
        </w:numPr>
        <w:ind w:left="4049"/>
      </w:pPr>
      <w:r w:rsidRPr="00010656">
        <w:t xml:space="preserve">The tolerable prediction window length is defined as the time gap between the predicted event occurrence time and the actual positive </w:t>
      </w:r>
      <w:r w:rsidRPr="00010656">
        <w:lastRenderedPageBreak/>
        <w:t>ground truth event occurrence time. The specific value of this window length is subject to further discussion in Rel-20.</w:t>
      </w:r>
    </w:p>
    <w:p w14:paraId="0948727D" w14:textId="77777777" w:rsidR="00E239E7" w:rsidRPr="00010656" w:rsidRDefault="00E239E7" w:rsidP="00052246">
      <w:pPr>
        <w:numPr>
          <w:ilvl w:val="0"/>
          <w:numId w:val="5"/>
        </w:numPr>
        <w:ind w:left="2924"/>
      </w:pPr>
      <w:r w:rsidRPr="00010656">
        <w:t>The actual ground truth event occurrence time is defined according to the ground truth definition used in L3-RSRP prediction.</w:t>
      </w:r>
    </w:p>
    <w:p w14:paraId="3B5CECF8" w14:textId="77777777" w:rsidR="00E239E7" w:rsidRPr="00010656" w:rsidRDefault="00E239E7" w:rsidP="00052246">
      <w:pPr>
        <w:numPr>
          <w:ilvl w:val="0"/>
          <w:numId w:val="5"/>
        </w:numPr>
        <w:ind w:left="2924"/>
      </w:pPr>
      <w:r w:rsidRPr="00010656">
        <w:t>Note: All of the above performance metrics (L3-RSRP accuracy, Event prediction latency, Positive event prediction accuracy, Tolerable prediction window) may be interdependent.</w:t>
      </w:r>
    </w:p>
    <w:p w14:paraId="76FBAB79" w14:textId="77777777" w:rsidR="00E239E7" w:rsidRDefault="00E239E7" w:rsidP="00052246">
      <w:pPr>
        <w:pStyle w:val="ListParagraph"/>
        <w:numPr>
          <w:ilvl w:val="1"/>
          <w:numId w:val="5"/>
        </w:numPr>
        <w:spacing w:before="120" w:beforeAutospacing="1" w:after="120"/>
        <w:ind w:left="2061" w:firstLineChars="0"/>
        <w:rPr>
          <w:rFonts w:eastAsia="Yu Mincho"/>
        </w:rPr>
      </w:pPr>
      <w:r>
        <w:rPr>
          <w:rFonts w:eastAsia="Yu Mincho"/>
        </w:rPr>
        <w:t xml:space="preserve">Proposal 8 (CMCC): </w:t>
      </w:r>
    </w:p>
    <w:p w14:paraId="2FEE48CE" w14:textId="77777777" w:rsidR="00E239E7" w:rsidRDefault="00E239E7" w:rsidP="00052246">
      <w:pPr>
        <w:pStyle w:val="ListParagraph"/>
        <w:numPr>
          <w:ilvl w:val="2"/>
          <w:numId w:val="5"/>
        </w:numPr>
        <w:spacing w:before="120" w:beforeAutospacing="1" w:after="120"/>
        <w:ind w:firstLineChars="0"/>
        <w:rPr>
          <w:rFonts w:eastAsia="Yu Mincho"/>
        </w:rPr>
      </w:pPr>
      <w:r>
        <w:rPr>
          <w:rFonts w:eastAsia="Yu Mincho"/>
        </w:rPr>
        <w:t>For impact on core requirements for indirect measurement event prediction, it is proposed to reuse the conclusion on the absolute and/or relative accuracy of predicted RSRP for RRM measurement prediction.</w:t>
      </w:r>
    </w:p>
    <w:p w14:paraId="636BC673" w14:textId="77777777" w:rsidR="00E239E7" w:rsidRDefault="00E239E7" w:rsidP="00052246">
      <w:pPr>
        <w:pStyle w:val="ListParagraph"/>
        <w:numPr>
          <w:ilvl w:val="2"/>
          <w:numId w:val="5"/>
        </w:numPr>
        <w:spacing w:before="120" w:beforeAutospacing="1" w:after="120"/>
        <w:ind w:firstLineChars="0"/>
        <w:rPr>
          <w:rFonts w:eastAsia="Yu Mincho"/>
        </w:rPr>
      </w:pPr>
      <w:r>
        <w:rPr>
          <w:rFonts w:eastAsia="Yu Mincho"/>
        </w:rPr>
        <w:t xml:space="preserve">For impact on core requirements for the direct measurement event prediction, it is proposed to discuss whether and how to define RRM requirements for the final output (e.g. the probability of event occurrence for direct prediction or expected occurrence time of a event for indirect prediction).  </w:t>
      </w:r>
    </w:p>
    <w:p w14:paraId="38A90BC9" w14:textId="77777777" w:rsidR="00E239E7" w:rsidRDefault="00E239E7" w:rsidP="00052246">
      <w:pPr>
        <w:pStyle w:val="ListParagraph"/>
        <w:numPr>
          <w:ilvl w:val="1"/>
          <w:numId w:val="5"/>
        </w:numPr>
        <w:spacing w:before="120" w:beforeAutospacing="1" w:after="120"/>
        <w:ind w:left="2061" w:firstLineChars="0"/>
        <w:rPr>
          <w:rFonts w:eastAsia="Malgun Gothic"/>
          <w:lang w:eastAsia="ko-KR"/>
        </w:rPr>
      </w:pPr>
      <w:r>
        <w:rPr>
          <w:rFonts w:eastAsia="Malgun Gothic"/>
          <w:lang w:eastAsia="ko-KR"/>
        </w:rPr>
        <w:t>Proposal 9 (ZTE):</w:t>
      </w:r>
    </w:p>
    <w:p w14:paraId="4835E7F9" w14:textId="77777777" w:rsidR="00E239E7" w:rsidRDefault="00E239E7" w:rsidP="00052246">
      <w:pPr>
        <w:pStyle w:val="ListParagraph"/>
        <w:numPr>
          <w:ilvl w:val="2"/>
          <w:numId w:val="5"/>
        </w:numPr>
        <w:spacing w:before="120" w:beforeAutospacing="1" w:after="120"/>
        <w:ind w:firstLineChars="0"/>
        <w:rPr>
          <w:rFonts w:eastAsia="Malgun Gothic"/>
          <w:lang w:eastAsia="ko-KR"/>
        </w:rPr>
      </w:pPr>
      <w:r>
        <w:rPr>
          <w:rFonts w:eastAsia="Malgun Gothic"/>
          <w:lang w:eastAsia="ko-KR"/>
        </w:rPr>
        <w:t>For event-based measurement reporting based on indirect event prediction, RAN4 to consider a similar accuracy definition as measurement prediction.</w:t>
      </w:r>
    </w:p>
    <w:p w14:paraId="57112002" w14:textId="77777777" w:rsidR="00E239E7" w:rsidRDefault="00E239E7" w:rsidP="00052246">
      <w:pPr>
        <w:pStyle w:val="ListParagraph"/>
        <w:numPr>
          <w:ilvl w:val="2"/>
          <w:numId w:val="5"/>
        </w:numPr>
        <w:spacing w:before="120" w:beforeAutospacing="1" w:after="120"/>
        <w:ind w:firstLineChars="0"/>
        <w:rPr>
          <w:rFonts w:eastAsia="Malgun Gothic"/>
          <w:lang w:eastAsia="ko-KR"/>
        </w:rPr>
      </w:pPr>
      <w:r>
        <w:rPr>
          <w:rFonts w:eastAsia="Malgun Gothic"/>
          <w:lang w:eastAsia="ko-KR"/>
        </w:rPr>
        <w:t>RAN4 should consider whether and how to define accuracy for direct event prediction and indirect event prediction based on RAN2’s KPIs, such as precision, recall, F1 score and ETD.</w:t>
      </w:r>
    </w:p>
    <w:p w14:paraId="4705E3CA" w14:textId="77777777" w:rsidR="00E239E7" w:rsidRDefault="00E239E7" w:rsidP="00052246">
      <w:pPr>
        <w:pStyle w:val="ListParagraph"/>
        <w:numPr>
          <w:ilvl w:val="1"/>
          <w:numId w:val="5"/>
        </w:numPr>
        <w:spacing w:before="120" w:beforeAutospacing="1" w:after="120"/>
        <w:ind w:left="2061" w:firstLineChars="0"/>
        <w:rPr>
          <w:rFonts w:eastAsia="Yu Mincho"/>
        </w:rPr>
      </w:pPr>
      <w:r>
        <w:rPr>
          <w:rFonts w:eastAsia="Yu Mincho"/>
        </w:rPr>
        <w:t xml:space="preserve">Proposal 10 (Apple): </w:t>
      </w:r>
    </w:p>
    <w:p w14:paraId="480087E9" w14:textId="77777777" w:rsidR="00E239E7" w:rsidRDefault="00E239E7" w:rsidP="00052246">
      <w:pPr>
        <w:pStyle w:val="ListParagraph"/>
        <w:numPr>
          <w:ilvl w:val="2"/>
          <w:numId w:val="5"/>
        </w:numPr>
        <w:spacing w:before="120" w:beforeAutospacing="1" w:after="120"/>
        <w:ind w:firstLineChars="0"/>
        <w:rPr>
          <w:rFonts w:eastAsia="Yu Mincho"/>
        </w:rPr>
      </w:pPr>
      <w:r>
        <w:rPr>
          <w:rFonts w:eastAsia="Yu Mincho"/>
        </w:rPr>
        <w:t xml:space="preserve">RAN4 should set similar performance requirements for indirect measurement-event prediction in Temporal Case A and Case B, but with different emphasis. Case A should focus more on prediction lead time and reliability to enable earlier, safe handover preparation. Case B should focus more on RSRP reconstruction accuracy and correctness of the derived event decision to ensure measurement-overhead reduction without mobility degradation </w:t>
      </w:r>
    </w:p>
    <w:p w14:paraId="576AD314" w14:textId="77777777" w:rsidR="00E239E7" w:rsidRPr="005056A0" w:rsidRDefault="00E239E7" w:rsidP="00052246">
      <w:pPr>
        <w:pStyle w:val="ListParagraph"/>
        <w:numPr>
          <w:ilvl w:val="2"/>
          <w:numId w:val="5"/>
        </w:numPr>
        <w:spacing w:before="120" w:beforeAutospacing="1" w:after="120"/>
        <w:ind w:firstLineChars="0"/>
        <w:rPr>
          <w:rFonts w:asciiTheme="majorBidi" w:eastAsia="Yu Mincho" w:hAnsiTheme="majorBidi" w:cstheme="majorBidi"/>
        </w:rPr>
      </w:pPr>
      <w:r w:rsidRPr="005056A0">
        <w:rPr>
          <w:rFonts w:asciiTheme="majorBidi" w:hAnsiTheme="majorBidi" w:cstheme="majorBidi"/>
          <w:color w:val="000000"/>
        </w:rPr>
        <w:t xml:space="preserve"> Case A and Case B shall use</w:t>
      </w:r>
      <w:r w:rsidRPr="005056A0">
        <w:rPr>
          <w:rStyle w:val="apple-converted-space"/>
          <w:rFonts w:asciiTheme="majorBidi" w:hAnsiTheme="majorBidi" w:cstheme="majorBidi"/>
          <w:color w:val="000000"/>
        </w:rPr>
        <w:t> </w:t>
      </w:r>
      <w:r w:rsidRPr="005056A0">
        <w:rPr>
          <w:rStyle w:val="Strong"/>
          <w:rFonts w:asciiTheme="majorBidi" w:hAnsiTheme="majorBidi" w:cstheme="majorBidi"/>
          <w:color w:val="000000"/>
        </w:rPr>
        <w:t>windowed precision</w:t>
      </w:r>
      <w:r w:rsidRPr="005056A0">
        <w:rPr>
          <w:rStyle w:val="apple-converted-space"/>
          <w:rFonts w:asciiTheme="majorBidi" w:hAnsiTheme="majorBidi" w:cstheme="majorBidi"/>
          <w:color w:val="000000"/>
        </w:rPr>
        <w:t> </w:t>
      </w:r>
      <w:r w:rsidRPr="005056A0">
        <w:rPr>
          <w:rFonts w:asciiTheme="majorBidi" w:hAnsiTheme="majorBidi" w:cstheme="majorBidi"/>
          <w:color w:val="000000"/>
        </w:rPr>
        <w:t>over a lead-time window</w:t>
      </w:r>
      <w:r w:rsidRPr="005056A0">
        <w:rPr>
          <w:rStyle w:val="apple-converted-space"/>
          <w:rFonts w:asciiTheme="majorBidi" w:hAnsiTheme="majorBidi" w:cstheme="majorBidi"/>
          <w:color w:val="000000"/>
        </w:rPr>
        <w:t> </w:t>
      </w:r>
      <w:r w:rsidRPr="005056A0">
        <w:rPr>
          <w:rStyle w:val="HTMLCode"/>
          <w:rFonts w:asciiTheme="majorBidi" w:eastAsia="MS Mincho" w:hAnsiTheme="majorBidi" w:cstheme="majorBidi"/>
          <w:color w:val="000000"/>
          <w:sz w:val="24"/>
          <w:szCs w:val="24"/>
        </w:rPr>
        <w:t>[L_min, L_max]</w:t>
      </w:r>
      <w:r w:rsidRPr="005056A0">
        <w:rPr>
          <w:rFonts w:asciiTheme="majorBidi" w:hAnsiTheme="majorBidi" w:cstheme="majorBidi"/>
          <w:color w:val="000000"/>
        </w:rPr>
        <w:t>. A prediction is counted</w:t>
      </w:r>
      <w:r w:rsidRPr="005056A0">
        <w:rPr>
          <w:rStyle w:val="apple-converted-space"/>
          <w:rFonts w:asciiTheme="majorBidi" w:hAnsiTheme="majorBidi" w:cstheme="majorBidi"/>
          <w:color w:val="000000"/>
        </w:rPr>
        <w:t> </w:t>
      </w:r>
      <w:r w:rsidRPr="005056A0">
        <w:rPr>
          <w:rStyle w:val="Strong"/>
          <w:rFonts w:asciiTheme="majorBidi" w:hAnsiTheme="majorBidi" w:cstheme="majorBidi"/>
          <w:color w:val="000000"/>
        </w:rPr>
        <w:t>true</w:t>
      </w:r>
      <w:r w:rsidRPr="005056A0">
        <w:rPr>
          <w:rStyle w:val="apple-converted-space"/>
          <w:rFonts w:asciiTheme="majorBidi" w:hAnsiTheme="majorBidi" w:cstheme="majorBidi"/>
          <w:color w:val="000000"/>
        </w:rPr>
        <w:t> </w:t>
      </w:r>
      <w:r w:rsidRPr="005056A0">
        <w:rPr>
          <w:rFonts w:asciiTheme="majorBidi" w:hAnsiTheme="majorBidi" w:cstheme="majorBidi"/>
          <w:color w:val="000000"/>
        </w:rPr>
        <w:t>only if it arrives at least</w:t>
      </w:r>
      <w:r w:rsidRPr="005056A0">
        <w:rPr>
          <w:rStyle w:val="apple-converted-space"/>
          <w:rFonts w:asciiTheme="majorBidi" w:hAnsiTheme="majorBidi" w:cstheme="majorBidi"/>
          <w:color w:val="000000"/>
        </w:rPr>
        <w:t> </w:t>
      </w:r>
      <w:r w:rsidRPr="005056A0">
        <w:rPr>
          <w:rStyle w:val="HTMLCode"/>
          <w:rFonts w:asciiTheme="majorBidi" w:eastAsia="MS Mincho" w:hAnsiTheme="majorBidi" w:cstheme="majorBidi"/>
          <w:color w:val="000000"/>
          <w:sz w:val="24"/>
          <w:szCs w:val="24"/>
        </w:rPr>
        <w:t>L_min</w:t>
      </w:r>
      <w:r w:rsidRPr="005056A0">
        <w:rPr>
          <w:rStyle w:val="apple-converted-space"/>
          <w:rFonts w:asciiTheme="majorBidi" w:hAnsiTheme="majorBidi" w:cstheme="majorBidi"/>
          <w:color w:val="000000"/>
        </w:rPr>
        <w:t> </w:t>
      </w:r>
      <w:r w:rsidRPr="005056A0">
        <w:rPr>
          <w:rFonts w:asciiTheme="majorBidi" w:hAnsiTheme="majorBidi" w:cstheme="majorBidi"/>
          <w:color w:val="000000"/>
        </w:rPr>
        <w:t>and at most</w:t>
      </w:r>
      <w:r w:rsidRPr="005056A0">
        <w:rPr>
          <w:rStyle w:val="apple-converted-space"/>
          <w:rFonts w:asciiTheme="majorBidi" w:hAnsiTheme="majorBidi" w:cstheme="majorBidi"/>
          <w:color w:val="000000"/>
        </w:rPr>
        <w:t> </w:t>
      </w:r>
      <w:r w:rsidRPr="005056A0">
        <w:rPr>
          <w:rStyle w:val="HTMLCode"/>
          <w:rFonts w:asciiTheme="majorBidi" w:eastAsia="MS Mincho" w:hAnsiTheme="majorBidi" w:cstheme="majorBidi"/>
          <w:color w:val="000000"/>
          <w:sz w:val="24"/>
          <w:szCs w:val="24"/>
        </w:rPr>
        <w:t>L_max</w:t>
      </w:r>
      <w:r w:rsidRPr="005056A0">
        <w:rPr>
          <w:rStyle w:val="apple-converted-space"/>
          <w:rFonts w:asciiTheme="majorBidi" w:hAnsiTheme="majorBidi" w:cstheme="majorBidi"/>
          <w:color w:val="000000"/>
        </w:rPr>
        <w:t> </w:t>
      </w:r>
      <w:r w:rsidRPr="005056A0">
        <w:rPr>
          <w:rFonts w:asciiTheme="majorBidi" w:hAnsiTheme="majorBidi" w:cstheme="majorBidi"/>
          <w:color w:val="000000"/>
        </w:rPr>
        <w:t>before the ground-truth A3 trigger</w:t>
      </w:r>
      <w:r w:rsidRPr="005056A0">
        <w:rPr>
          <w:rStyle w:val="apple-converted-space"/>
          <w:rFonts w:asciiTheme="majorBidi" w:hAnsiTheme="majorBidi" w:cstheme="majorBidi"/>
          <w:color w:val="000000"/>
        </w:rPr>
        <w:t> </w:t>
      </w:r>
      <w:r w:rsidRPr="005056A0">
        <w:rPr>
          <w:rStyle w:val="HTMLCode"/>
          <w:rFonts w:asciiTheme="majorBidi" w:eastAsia="MS Mincho" w:hAnsiTheme="majorBidi" w:cstheme="majorBidi"/>
          <w:color w:val="000000"/>
          <w:sz w:val="24"/>
          <w:szCs w:val="24"/>
        </w:rPr>
        <w:t>T0</w:t>
      </w:r>
      <w:r w:rsidRPr="005056A0">
        <w:rPr>
          <w:rFonts w:asciiTheme="majorBidi" w:hAnsiTheme="majorBidi" w:cstheme="majorBidi"/>
          <w:color w:val="000000"/>
        </w:rPr>
        <w:t>, ensuring the gNB has enough,but not excessive,time to prepare the handover. Replace the F1 score with two limits:</w:t>
      </w:r>
      <w:r w:rsidRPr="005056A0">
        <w:rPr>
          <w:rStyle w:val="apple-converted-space"/>
          <w:rFonts w:asciiTheme="majorBidi" w:hAnsiTheme="majorBidi" w:cstheme="majorBidi"/>
          <w:color w:val="000000"/>
        </w:rPr>
        <w:t> </w:t>
      </w:r>
      <w:r w:rsidRPr="005056A0">
        <w:rPr>
          <w:rStyle w:val="Strong"/>
          <w:rFonts w:asciiTheme="majorBidi" w:hAnsiTheme="majorBidi" w:cstheme="majorBidi"/>
          <w:color w:val="000000"/>
        </w:rPr>
        <w:t>(i)</w:t>
      </w:r>
      <w:r w:rsidRPr="005056A0">
        <w:rPr>
          <w:rFonts w:asciiTheme="majorBidi" w:hAnsiTheme="majorBidi" w:cstheme="majorBidi"/>
          <w:color w:val="000000"/>
        </w:rPr>
        <w:t>windowed</w:t>
      </w:r>
      <w:r w:rsidRPr="005056A0">
        <w:rPr>
          <w:rStyle w:val="apple-converted-space"/>
          <w:rFonts w:asciiTheme="majorBidi" w:hAnsiTheme="majorBidi" w:cstheme="majorBidi"/>
          <w:color w:val="000000"/>
        </w:rPr>
        <w:t> </w:t>
      </w:r>
      <w:r w:rsidRPr="005056A0">
        <w:rPr>
          <w:rStyle w:val="Strong"/>
          <w:rFonts w:asciiTheme="majorBidi" w:hAnsiTheme="majorBidi" w:cstheme="majorBidi"/>
          <w:color w:val="000000"/>
        </w:rPr>
        <w:t>precision ≥ P_min</w:t>
      </w:r>
      <w:r w:rsidRPr="005056A0">
        <w:rPr>
          <w:rStyle w:val="apple-converted-space"/>
          <w:rFonts w:asciiTheme="majorBidi" w:hAnsiTheme="majorBidi" w:cstheme="majorBidi"/>
          <w:color w:val="000000"/>
        </w:rPr>
        <w:t> </w:t>
      </w:r>
      <w:r w:rsidRPr="005056A0">
        <w:rPr>
          <w:rFonts w:asciiTheme="majorBidi" w:hAnsiTheme="majorBidi" w:cstheme="majorBidi"/>
          <w:color w:val="000000"/>
        </w:rPr>
        <w:t>and</w:t>
      </w:r>
      <w:r w:rsidRPr="005056A0">
        <w:rPr>
          <w:rStyle w:val="apple-converted-space"/>
          <w:rFonts w:asciiTheme="majorBidi" w:hAnsiTheme="majorBidi" w:cstheme="majorBidi"/>
          <w:color w:val="000000"/>
        </w:rPr>
        <w:t> </w:t>
      </w:r>
      <w:r w:rsidRPr="005056A0">
        <w:rPr>
          <w:rStyle w:val="Strong"/>
          <w:rFonts w:asciiTheme="majorBidi" w:hAnsiTheme="majorBidi" w:cstheme="majorBidi"/>
          <w:color w:val="000000"/>
        </w:rPr>
        <w:t>(ii)</w:t>
      </w:r>
      <w:r w:rsidRPr="005056A0">
        <w:rPr>
          <w:rStyle w:val="apple-converted-space"/>
          <w:rFonts w:asciiTheme="majorBidi" w:hAnsiTheme="majorBidi" w:cstheme="majorBidi"/>
          <w:color w:val="000000"/>
        </w:rPr>
        <w:t> </w:t>
      </w:r>
      <w:r w:rsidRPr="005056A0">
        <w:rPr>
          <w:rFonts w:asciiTheme="majorBidi" w:hAnsiTheme="majorBidi" w:cstheme="majorBidi"/>
          <w:color w:val="000000"/>
        </w:rPr>
        <w:t>every counted hit satisfies the</w:t>
      </w:r>
      <w:r w:rsidRPr="005056A0">
        <w:rPr>
          <w:rStyle w:val="apple-converted-space"/>
          <w:rFonts w:asciiTheme="majorBidi" w:hAnsiTheme="majorBidi" w:cstheme="majorBidi"/>
          <w:color w:val="000000"/>
        </w:rPr>
        <w:t> </w:t>
      </w:r>
      <w:r w:rsidRPr="005056A0">
        <w:rPr>
          <w:rStyle w:val="Strong"/>
          <w:rFonts w:asciiTheme="majorBidi" w:hAnsiTheme="majorBidi" w:cstheme="majorBidi"/>
          <w:color w:val="000000"/>
        </w:rPr>
        <w:t>lead-time constraint</w:t>
      </w:r>
      <w:r w:rsidRPr="005056A0">
        <w:rPr>
          <w:rStyle w:val="apple-converted-space"/>
          <w:rFonts w:asciiTheme="majorBidi" w:hAnsiTheme="majorBidi" w:cstheme="majorBidi"/>
          <w:color w:val="000000"/>
        </w:rPr>
        <w:t> </w:t>
      </w:r>
      <w:r w:rsidRPr="005056A0">
        <w:rPr>
          <w:rFonts w:asciiTheme="majorBidi" w:hAnsiTheme="majorBidi" w:cstheme="majorBidi"/>
          <w:color w:val="000000"/>
        </w:rPr>
        <w:t>(</w:t>
      </w:r>
      <w:r w:rsidRPr="005056A0">
        <w:rPr>
          <w:rStyle w:val="HTMLCode"/>
          <w:rFonts w:asciiTheme="majorBidi" w:eastAsia="MS Mincho" w:hAnsiTheme="majorBidi" w:cstheme="majorBidi"/>
          <w:color w:val="000000"/>
          <w:sz w:val="24"/>
          <w:szCs w:val="24"/>
        </w:rPr>
        <w:t>L_min</w:t>
      </w:r>
      <w:r w:rsidRPr="005056A0">
        <w:rPr>
          <w:rFonts w:asciiTheme="majorBidi" w:hAnsiTheme="majorBidi" w:cstheme="majorBidi"/>
          <w:color w:val="000000"/>
        </w:rPr>
        <w:t>,</w:t>
      </w:r>
      <w:r w:rsidRPr="005056A0">
        <w:rPr>
          <w:rStyle w:val="apple-converted-space"/>
          <w:rFonts w:asciiTheme="majorBidi" w:hAnsiTheme="majorBidi" w:cstheme="majorBidi"/>
          <w:color w:val="000000"/>
        </w:rPr>
        <w:t> </w:t>
      </w:r>
      <w:r w:rsidRPr="005056A0">
        <w:rPr>
          <w:rStyle w:val="HTMLCode"/>
          <w:rFonts w:asciiTheme="majorBidi" w:eastAsia="MS Mincho" w:hAnsiTheme="majorBidi" w:cstheme="majorBidi"/>
          <w:color w:val="000000"/>
          <w:sz w:val="24"/>
          <w:szCs w:val="24"/>
        </w:rPr>
        <w:t>L_max</w:t>
      </w:r>
      <w:r w:rsidRPr="005056A0">
        <w:rPr>
          <w:rFonts w:asciiTheme="majorBidi" w:hAnsiTheme="majorBidi" w:cstheme="majorBidi"/>
          <w:color w:val="000000"/>
        </w:rPr>
        <w:t>). Precision curbs false A3 alarms; the lead-time bound guarantees accepted hits are early enough to be actionable. This pair avoids periodic/event-based recall ambiguities and roughly halves test workload by eliminating the need to log every missed event</w:t>
      </w:r>
      <w:r w:rsidRPr="005056A0">
        <w:rPr>
          <w:rFonts w:asciiTheme="majorBidi" w:eastAsia="Yu Mincho" w:hAnsiTheme="majorBidi" w:cstheme="majorBidi"/>
        </w:rPr>
        <w:t xml:space="preserve">. </w:t>
      </w:r>
    </w:p>
    <w:p w14:paraId="38309383" w14:textId="77777777" w:rsidR="00E239E7" w:rsidRPr="005056A0" w:rsidRDefault="00E239E7" w:rsidP="00052246">
      <w:pPr>
        <w:pStyle w:val="ListParagraph"/>
        <w:numPr>
          <w:ilvl w:val="2"/>
          <w:numId w:val="5"/>
        </w:numPr>
        <w:spacing w:before="120" w:beforeAutospacing="1" w:after="120"/>
        <w:ind w:firstLineChars="0"/>
        <w:rPr>
          <w:rFonts w:asciiTheme="majorBidi" w:eastAsia="Yu Mincho" w:hAnsiTheme="majorBidi" w:cstheme="majorBidi"/>
        </w:rPr>
      </w:pPr>
      <w:r w:rsidRPr="005056A0">
        <w:rPr>
          <w:rFonts w:asciiTheme="majorBidi" w:hAnsiTheme="majorBidi" w:cstheme="majorBidi"/>
          <w:color w:val="000000"/>
        </w:rPr>
        <w:t xml:space="preserve">For Case B, apply the same windowed-precision rule over [L_min, L_max] and the same lead-time constraint, but with a relaxed performance target to reflect the reduced (skip-aware) prediction interval pattern </w:t>
      </w:r>
    </w:p>
    <w:p w14:paraId="3A97DBFC" w14:textId="77777777" w:rsidR="00E239E7" w:rsidRDefault="00E239E7" w:rsidP="00E239E7">
      <w:pPr>
        <w:spacing w:before="120" w:after="120"/>
        <w:jc w:val="center"/>
        <w:rPr>
          <w:rFonts w:eastAsia="Yu Mincho"/>
        </w:rPr>
      </w:pPr>
      <w:r>
        <w:rPr>
          <w:rFonts w:eastAsia="Yu Mincho"/>
          <w:noProof/>
          <w:lang w:eastAsia="zh-CN"/>
        </w:rPr>
        <w:lastRenderedPageBreak/>
        <w:drawing>
          <wp:inline distT="0" distB="0" distL="0" distR="0" wp14:anchorId="03AAF8A6" wp14:editId="5111A663">
            <wp:extent cx="4634865" cy="2715260"/>
            <wp:effectExtent l="0" t="0" r="635" b="2540"/>
            <wp:docPr id="110857806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578066" name="Picture 1" descr="A diagram of a diagram&#10;&#10;AI-generated content may be incorrect."/>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62627" cy="2731513"/>
                    </a:xfrm>
                    <a:prstGeom prst="rect">
                      <a:avLst/>
                    </a:prstGeom>
                  </pic:spPr>
                </pic:pic>
              </a:graphicData>
            </a:graphic>
          </wp:inline>
        </w:drawing>
      </w:r>
    </w:p>
    <w:p w14:paraId="6EDF32C1" w14:textId="77777777" w:rsidR="00E239E7" w:rsidRPr="005056A0" w:rsidRDefault="00E239E7" w:rsidP="00E239E7">
      <w:pPr>
        <w:spacing w:before="120" w:after="120"/>
        <w:ind w:left="2376"/>
        <w:rPr>
          <w:rFonts w:eastAsia="Yu Mincho"/>
        </w:rPr>
      </w:pPr>
      <w:r>
        <w:rPr>
          <w:rFonts w:eastAsia="Yu Mincho"/>
        </w:rPr>
        <w:t xml:space="preserve"> </w:t>
      </w:r>
    </w:p>
    <w:p w14:paraId="36FC38A5" w14:textId="77777777" w:rsidR="00E239E7" w:rsidRDefault="00E239E7" w:rsidP="00136B07">
      <w:pPr>
        <w:snapToGrid w:val="0"/>
        <w:spacing w:after="120"/>
        <w:rPr>
          <w:rFonts w:eastAsia="Yu Mincho"/>
          <w:sz w:val="21"/>
        </w:rPr>
      </w:pPr>
    </w:p>
    <w:p w14:paraId="071BB8E0" w14:textId="77777777" w:rsidR="00136B07" w:rsidRPr="00136B07" w:rsidRDefault="00136B07" w:rsidP="00136B07">
      <w:pPr>
        <w:snapToGrid w:val="0"/>
        <w:spacing w:after="120"/>
        <w:rPr>
          <w:rFonts w:eastAsia="Malgun Gothic"/>
          <w:lang w:eastAsia="ko-KR"/>
        </w:rPr>
      </w:pPr>
    </w:p>
    <w:p w14:paraId="5E2BC47F" w14:textId="77777777" w:rsidR="00136B07" w:rsidRPr="00136B07" w:rsidRDefault="00136B07" w:rsidP="00136B07">
      <w:pPr>
        <w:tabs>
          <w:tab w:val="left" w:pos="1800"/>
        </w:tabs>
        <w:snapToGrid w:val="0"/>
        <w:spacing w:after="120"/>
        <w:rPr>
          <w:rFonts w:eastAsia="Malgun Gothic"/>
          <w:lang w:eastAsia="ko-KR"/>
        </w:rPr>
      </w:pPr>
    </w:p>
    <w:p w14:paraId="5C9AEADD" w14:textId="77777777" w:rsidR="00136B07" w:rsidRPr="00136B07" w:rsidRDefault="00136B07" w:rsidP="00136B07">
      <w:pPr>
        <w:snapToGrid w:val="0"/>
        <w:spacing w:after="120"/>
        <w:rPr>
          <w:rFonts w:eastAsia="DengXian"/>
          <w:highlight w:val="green"/>
        </w:rPr>
      </w:pPr>
    </w:p>
    <w:p w14:paraId="73752533" w14:textId="77777777" w:rsidR="008F2625" w:rsidRPr="00E53456" w:rsidRDefault="008F2625" w:rsidP="00FA7FCB">
      <w:pPr>
        <w:spacing w:after="120"/>
        <w:rPr>
          <w:lang w:eastAsia="zh-CN"/>
        </w:rPr>
      </w:pPr>
    </w:p>
    <w:sectPr w:rsidR="008F2625" w:rsidRPr="00E5345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D946C" w14:textId="77777777" w:rsidR="00A77666" w:rsidRDefault="00A77666">
      <w:pPr>
        <w:spacing w:after="0"/>
      </w:pPr>
      <w:r>
        <w:separator/>
      </w:r>
    </w:p>
  </w:endnote>
  <w:endnote w:type="continuationSeparator" w:id="0">
    <w:p w14:paraId="07614B02" w14:textId="77777777" w:rsidR="00A77666" w:rsidRDefault="00A776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66C8B" w14:textId="77777777" w:rsidR="00A77666" w:rsidRDefault="00A77666">
      <w:pPr>
        <w:spacing w:after="0"/>
      </w:pPr>
      <w:r>
        <w:separator/>
      </w:r>
    </w:p>
  </w:footnote>
  <w:footnote w:type="continuationSeparator" w:id="0">
    <w:p w14:paraId="63164D0B" w14:textId="77777777" w:rsidR="00A77666" w:rsidRDefault="00A776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C7260"/>
    <w:multiLevelType w:val="multilevel"/>
    <w:tmpl w:val="04AC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587BE7"/>
    <w:multiLevelType w:val="hybridMultilevel"/>
    <w:tmpl w:val="44A25D4E"/>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D37A3D"/>
    <w:multiLevelType w:val="multilevel"/>
    <w:tmpl w:val="8B826CB2"/>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62785165"/>
    <w:multiLevelType w:val="multilevel"/>
    <w:tmpl w:val="627851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17935508">
    <w:abstractNumId w:val="2"/>
  </w:num>
  <w:num w:numId="2" w16cid:durableId="241990867">
    <w:abstractNumId w:val="3"/>
  </w:num>
  <w:num w:numId="3" w16cid:durableId="103548317">
    <w:abstractNumId w:val="4"/>
  </w:num>
  <w:num w:numId="4" w16cid:durableId="1226722844">
    <w:abstractNumId w:val="0"/>
  </w:num>
  <w:num w:numId="5" w16cid:durableId="251551947">
    <w:abstractNumId w:val="5"/>
  </w:num>
  <w:num w:numId="6" w16cid:durableId="1180006579">
    <w:abstractNumId w:val="6"/>
  </w:num>
  <w:num w:numId="7" w16cid:durableId="62169130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FCFF8E43"/>
    <w:rsid w:val="00000265"/>
    <w:rsid w:val="00000953"/>
    <w:rsid w:val="00000AE6"/>
    <w:rsid w:val="00000F46"/>
    <w:rsid w:val="00001EF4"/>
    <w:rsid w:val="000020E7"/>
    <w:rsid w:val="0000223C"/>
    <w:rsid w:val="0000227D"/>
    <w:rsid w:val="00002594"/>
    <w:rsid w:val="00002CCB"/>
    <w:rsid w:val="000030AE"/>
    <w:rsid w:val="000033D2"/>
    <w:rsid w:val="000036BE"/>
    <w:rsid w:val="00003B83"/>
    <w:rsid w:val="00004165"/>
    <w:rsid w:val="000041D9"/>
    <w:rsid w:val="00004A7C"/>
    <w:rsid w:val="00004E94"/>
    <w:rsid w:val="00004F88"/>
    <w:rsid w:val="00007456"/>
    <w:rsid w:val="00007EAC"/>
    <w:rsid w:val="00010E2F"/>
    <w:rsid w:val="00010EA9"/>
    <w:rsid w:val="00011523"/>
    <w:rsid w:val="00011566"/>
    <w:rsid w:val="0001169E"/>
    <w:rsid w:val="00011D99"/>
    <w:rsid w:val="000122EE"/>
    <w:rsid w:val="00012E12"/>
    <w:rsid w:val="00014407"/>
    <w:rsid w:val="000151C9"/>
    <w:rsid w:val="0001525F"/>
    <w:rsid w:val="000156BA"/>
    <w:rsid w:val="00016668"/>
    <w:rsid w:val="00016B65"/>
    <w:rsid w:val="00017280"/>
    <w:rsid w:val="00020418"/>
    <w:rsid w:val="00020817"/>
    <w:rsid w:val="00020C56"/>
    <w:rsid w:val="00020E29"/>
    <w:rsid w:val="000217E1"/>
    <w:rsid w:val="00022207"/>
    <w:rsid w:val="0002223D"/>
    <w:rsid w:val="0002254A"/>
    <w:rsid w:val="00022B80"/>
    <w:rsid w:val="00023DA5"/>
    <w:rsid w:val="00023F5E"/>
    <w:rsid w:val="00024062"/>
    <w:rsid w:val="000241B1"/>
    <w:rsid w:val="0002571D"/>
    <w:rsid w:val="000257D5"/>
    <w:rsid w:val="00025884"/>
    <w:rsid w:val="00025A25"/>
    <w:rsid w:val="00026ACC"/>
    <w:rsid w:val="000303BB"/>
    <w:rsid w:val="00030582"/>
    <w:rsid w:val="000305E8"/>
    <w:rsid w:val="00030653"/>
    <w:rsid w:val="00030840"/>
    <w:rsid w:val="000308F1"/>
    <w:rsid w:val="00030DFE"/>
    <w:rsid w:val="00031063"/>
    <w:rsid w:val="0003138E"/>
    <w:rsid w:val="0003171D"/>
    <w:rsid w:val="000318CF"/>
    <w:rsid w:val="00031ADC"/>
    <w:rsid w:val="00031C1D"/>
    <w:rsid w:val="000322A7"/>
    <w:rsid w:val="000345C1"/>
    <w:rsid w:val="00034783"/>
    <w:rsid w:val="00035373"/>
    <w:rsid w:val="00035AEC"/>
    <w:rsid w:val="00035C50"/>
    <w:rsid w:val="0003654E"/>
    <w:rsid w:val="0003690E"/>
    <w:rsid w:val="0004056C"/>
    <w:rsid w:val="000409C4"/>
    <w:rsid w:val="00041447"/>
    <w:rsid w:val="00041567"/>
    <w:rsid w:val="00041F14"/>
    <w:rsid w:val="0004306B"/>
    <w:rsid w:val="000438A7"/>
    <w:rsid w:val="00043A88"/>
    <w:rsid w:val="000441E1"/>
    <w:rsid w:val="0004420D"/>
    <w:rsid w:val="00044698"/>
    <w:rsid w:val="000446FF"/>
    <w:rsid w:val="000457A1"/>
    <w:rsid w:val="00045A93"/>
    <w:rsid w:val="0004639F"/>
    <w:rsid w:val="00046846"/>
    <w:rsid w:val="00046A30"/>
    <w:rsid w:val="00046BA1"/>
    <w:rsid w:val="00046D64"/>
    <w:rsid w:val="00050001"/>
    <w:rsid w:val="000501B3"/>
    <w:rsid w:val="0005099C"/>
    <w:rsid w:val="00050F97"/>
    <w:rsid w:val="0005194E"/>
    <w:rsid w:val="00051B0B"/>
    <w:rsid w:val="00052041"/>
    <w:rsid w:val="000520B7"/>
    <w:rsid w:val="00052246"/>
    <w:rsid w:val="000526CD"/>
    <w:rsid w:val="000526DE"/>
    <w:rsid w:val="00052D17"/>
    <w:rsid w:val="0005326A"/>
    <w:rsid w:val="0005352C"/>
    <w:rsid w:val="00053D3C"/>
    <w:rsid w:val="000540A9"/>
    <w:rsid w:val="0005514F"/>
    <w:rsid w:val="0005562D"/>
    <w:rsid w:val="000559BB"/>
    <w:rsid w:val="00057154"/>
    <w:rsid w:val="00057344"/>
    <w:rsid w:val="0005743F"/>
    <w:rsid w:val="00057BFF"/>
    <w:rsid w:val="00060949"/>
    <w:rsid w:val="00060AC7"/>
    <w:rsid w:val="00060CD2"/>
    <w:rsid w:val="00060FF1"/>
    <w:rsid w:val="00061385"/>
    <w:rsid w:val="000614A4"/>
    <w:rsid w:val="0006224E"/>
    <w:rsid w:val="0006266D"/>
    <w:rsid w:val="0006289B"/>
    <w:rsid w:val="0006361A"/>
    <w:rsid w:val="00063C70"/>
    <w:rsid w:val="000649D0"/>
    <w:rsid w:val="00064AC9"/>
    <w:rsid w:val="00065506"/>
    <w:rsid w:val="00065962"/>
    <w:rsid w:val="00065DDD"/>
    <w:rsid w:val="0006764E"/>
    <w:rsid w:val="00067F41"/>
    <w:rsid w:val="00070523"/>
    <w:rsid w:val="000707C6"/>
    <w:rsid w:val="00070FEB"/>
    <w:rsid w:val="000715F8"/>
    <w:rsid w:val="00071D27"/>
    <w:rsid w:val="0007235F"/>
    <w:rsid w:val="0007236C"/>
    <w:rsid w:val="000733A0"/>
    <w:rsid w:val="0007382E"/>
    <w:rsid w:val="00073C4A"/>
    <w:rsid w:val="00073F08"/>
    <w:rsid w:val="000740F1"/>
    <w:rsid w:val="00074131"/>
    <w:rsid w:val="000753E1"/>
    <w:rsid w:val="000764FD"/>
    <w:rsid w:val="0007659A"/>
    <w:rsid w:val="000766E1"/>
    <w:rsid w:val="00076756"/>
    <w:rsid w:val="000767C2"/>
    <w:rsid w:val="00076FE9"/>
    <w:rsid w:val="00077400"/>
    <w:rsid w:val="00077AF8"/>
    <w:rsid w:val="00077FF6"/>
    <w:rsid w:val="00080D82"/>
    <w:rsid w:val="00081692"/>
    <w:rsid w:val="00081AD8"/>
    <w:rsid w:val="00082125"/>
    <w:rsid w:val="00082C46"/>
    <w:rsid w:val="00082C6E"/>
    <w:rsid w:val="00082D0F"/>
    <w:rsid w:val="00083F99"/>
    <w:rsid w:val="00084D54"/>
    <w:rsid w:val="00084D91"/>
    <w:rsid w:val="000852BC"/>
    <w:rsid w:val="00085493"/>
    <w:rsid w:val="00085A0E"/>
    <w:rsid w:val="0008637E"/>
    <w:rsid w:val="0008675C"/>
    <w:rsid w:val="00086FB8"/>
    <w:rsid w:val="00087045"/>
    <w:rsid w:val="00087455"/>
    <w:rsid w:val="00087548"/>
    <w:rsid w:val="00087C6A"/>
    <w:rsid w:val="00087EBA"/>
    <w:rsid w:val="00087FCF"/>
    <w:rsid w:val="00090CD7"/>
    <w:rsid w:val="00091447"/>
    <w:rsid w:val="00091698"/>
    <w:rsid w:val="000918B5"/>
    <w:rsid w:val="000921AB"/>
    <w:rsid w:val="00092726"/>
    <w:rsid w:val="00093E7E"/>
    <w:rsid w:val="000953AB"/>
    <w:rsid w:val="00095B63"/>
    <w:rsid w:val="00095D12"/>
    <w:rsid w:val="00096469"/>
    <w:rsid w:val="0009677F"/>
    <w:rsid w:val="00097706"/>
    <w:rsid w:val="00097742"/>
    <w:rsid w:val="000A00AE"/>
    <w:rsid w:val="000A0674"/>
    <w:rsid w:val="000A1830"/>
    <w:rsid w:val="000A1D8B"/>
    <w:rsid w:val="000A286B"/>
    <w:rsid w:val="000A2A45"/>
    <w:rsid w:val="000A2C98"/>
    <w:rsid w:val="000A2CFB"/>
    <w:rsid w:val="000A3B85"/>
    <w:rsid w:val="000A4121"/>
    <w:rsid w:val="000A419B"/>
    <w:rsid w:val="000A4AA3"/>
    <w:rsid w:val="000A4EAB"/>
    <w:rsid w:val="000A550E"/>
    <w:rsid w:val="000A5BCA"/>
    <w:rsid w:val="000A65A9"/>
    <w:rsid w:val="000A7F1C"/>
    <w:rsid w:val="000B0960"/>
    <w:rsid w:val="000B0C3A"/>
    <w:rsid w:val="000B0D4F"/>
    <w:rsid w:val="000B1215"/>
    <w:rsid w:val="000B1A55"/>
    <w:rsid w:val="000B1FC6"/>
    <w:rsid w:val="000B20BB"/>
    <w:rsid w:val="000B2171"/>
    <w:rsid w:val="000B255E"/>
    <w:rsid w:val="000B2616"/>
    <w:rsid w:val="000B2721"/>
    <w:rsid w:val="000B2EF6"/>
    <w:rsid w:val="000B2FA6"/>
    <w:rsid w:val="000B36AC"/>
    <w:rsid w:val="000B38CF"/>
    <w:rsid w:val="000B39B2"/>
    <w:rsid w:val="000B3E78"/>
    <w:rsid w:val="000B40A7"/>
    <w:rsid w:val="000B4A0A"/>
    <w:rsid w:val="000B4AA0"/>
    <w:rsid w:val="000B5730"/>
    <w:rsid w:val="000B5770"/>
    <w:rsid w:val="000B601A"/>
    <w:rsid w:val="000B6774"/>
    <w:rsid w:val="000B6BA1"/>
    <w:rsid w:val="000B7490"/>
    <w:rsid w:val="000C05D1"/>
    <w:rsid w:val="000C08BB"/>
    <w:rsid w:val="000C173F"/>
    <w:rsid w:val="000C1D7B"/>
    <w:rsid w:val="000C20B7"/>
    <w:rsid w:val="000C2553"/>
    <w:rsid w:val="000C25F1"/>
    <w:rsid w:val="000C268E"/>
    <w:rsid w:val="000C27C1"/>
    <w:rsid w:val="000C2A9B"/>
    <w:rsid w:val="000C2BC0"/>
    <w:rsid w:val="000C2CBD"/>
    <w:rsid w:val="000C30F0"/>
    <w:rsid w:val="000C38C3"/>
    <w:rsid w:val="000C393B"/>
    <w:rsid w:val="000C4352"/>
    <w:rsid w:val="000C4549"/>
    <w:rsid w:val="000C4AED"/>
    <w:rsid w:val="000C4ECA"/>
    <w:rsid w:val="000C55A1"/>
    <w:rsid w:val="000C55FA"/>
    <w:rsid w:val="000C59D0"/>
    <w:rsid w:val="000C5B6C"/>
    <w:rsid w:val="000C733C"/>
    <w:rsid w:val="000C7C03"/>
    <w:rsid w:val="000D0418"/>
    <w:rsid w:val="000D09B4"/>
    <w:rsid w:val="000D09FD"/>
    <w:rsid w:val="000D0F7E"/>
    <w:rsid w:val="000D16CF"/>
    <w:rsid w:val="000D19DE"/>
    <w:rsid w:val="000D2195"/>
    <w:rsid w:val="000D2753"/>
    <w:rsid w:val="000D29A1"/>
    <w:rsid w:val="000D4190"/>
    <w:rsid w:val="000D4304"/>
    <w:rsid w:val="000D44FB"/>
    <w:rsid w:val="000D47CF"/>
    <w:rsid w:val="000D4F7C"/>
    <w:rsid w:val="000D574B"/>
    <w:rsid w:val="000D6CFC"/>
    <w:rsid w:val="000D7377"/>
    <w:rsid w:val="000E0279"/>
    <w:rsid w:val="000E0B91"/>
    <w:rsid w:val="000E0CA0"/>
    <w:rsid w:val="000E0CF5"/>
    <w:rsid w:val="000E0DDF"/>
    <w:rsid w:val="000E1384"/>
    <w:rsid w:val="000E1646"/>
    <w:rsid w:val="000E2916"/>
    <w:rsid w:val="000E2A8E"/>
    <w:rsid w:val="000E2B78"/>
    <w:rsid w:val="000E2B9A"/>
    <w:rsid w:val="000E3339"/>
    <w:rsid w:val="000E35C7"/>
    <w:rsid w:val="000E38BA"/>
    <w:rsid w:val="000E4305"/>
    <w:rsid w:val="000E43E0"/>
    <w:rsid w:val="000E4F8D"/>
    <w:rsid w:val="000E537B"/>
    <w:rsid w:val="000E57D0"/>
    <w:rsid w:val="000E585B"/>
    <w:rsid w:val="000E5879"/>
    <w:rsid w:val="000E5BD0"/>
    <w:rsid w:val="000E611C"/>
    <w:rsid w:val="000E6772"/>
    <w:rsid w:val="000E70A4"/>
    <w:rsid w:val="000E7142"/>
    <w:rsid w:val="000E7858"/>
    <w:rsid w:val="000E7869"/>
    <w:rsid w:val="000F0522"/>
    <w:rsid w:val="000F07F3"/>
    <w:rsid w:val="000F0ED5"/>
    <w:rsid w:val="000F1391"/>
    <w:rsid w:val="000F13DE"/>
    <w:rsid w:val="000F16A8"/>
    <w:rsid w:val="000F1F6E"/>
    <w:rsid w:val="000F39CA"/>
    <w:rsid w:val="000F3DBE"/>
    <w:rsid w:val="000F4F2B"/>
    <w:rsid w:val="000F5771"/>
    <w:rsid w:val="000F5EB1"/>
    <w:rsid w:val="000F6077"/>
    <w:rsid w:val="000F61D3"/>
    <w:rsid w:val="000F665D"/>
    <w:rsid w:val="000F6846"/>
    <w:rsid w:val="001002BE"/>
    <w:rsid w:val="00102688"/>
    <w:rsid w:val="001029CC"/>
    <w:rsid w:val="00102F91"/>
    <w:rsid w:val="00103408"/>
    <w:rsid w:val="00103636"/>
    <w:rsid w:val="001036C1"/>
    <w:rsid w:val="00104E6C"/>
    <w:rsid w:val="001057B5"/>
    <w:rsid w:val="001067A7"/>
    <w:rsid w:val="00106A80"/>
    <w:rsid w:val="00106EB5"/>
    <w:rsid w:val="001070D5"/>
    <w:rsid w:val="001076F2"/>
    <w:rsid w:val="00107927"/>
    <w:rsid w:val="00110E26"/>
    <w:rsid w:val="00111321"/>
    <w:rsid w:val="00111C6B"/>
    <w:rsid w:val="001122B6"/>
    <w:rsid w:val="001128E7"/>
    <w:rsid w:val="00112AAB"/>
    <w:rsid w:val="001133D0"/>
    <w:rsid w:val="00113782"/>
    <w:rsid w:val="001137EA"/>
    <w:rsid w:val="00114934"/>
    <w:rsid w:val="00114E78"/>
    <w:rsid w:val="001159A7"/>
    <w:rsid w:val="00115D2D"/>
    <w:rsid w:val="00116589"/>
    <w:rsid w:val="00116B96"/>
    <w:rsid w:val="00116FB7"/>
    <w:rsid w:val="00116FD2"/>
    <w:rsid w:val="00117BD2"/>
    <w:rsid w:val="00117BD6"/>
    <w:rsid w:val="001200A5"/>
    <w:rsid w:val="001202E6"/>
    <w:rsid w:val="001202F3"/>
    <w:rsid w:val="001204C5"/>
    <w:rsid w:val="001204CD"/>
    <w:rsid w:val="001206C2"/>
    <w:rsid w:val="00121135"/>
    <w:rsid w:val="00121191"/>
    <w:rsid w:val="00121579"/>
    <w:rsid w:val="00121978"/>
    <w:rsid w:val="00121987"/>
    <w:rsid w:val="00121AEE"/>
    <w:rsid w:val="00121FBE"/>
    <w:rsid w:val="0012223C"/>
    <w:rsid w:val="001222A9"/>
    <w:rsid w:val="00122846"/>
    <w:rsid w:val="00122DD9"/>
    <w:rsid w:val="00123422"/>
    <w:rsid w:val="00124B6A"/>
    <w:rsid w:val="00125246"/>
    <w:rsid w:val="001257E4"/>
    <w:rsid w:val="00125C0E"/>
    <w:rsid w:val="00125CF5"/>
    <w:rsid w:val="0012695E"/>
    <w:rsid w:val="00130462"/>
    <w:rsid w:val="0013097E"/>
    <w:rsid w:val="00130CFD"/>
    <w:rsid w:val="00130FB5"/>
    <w:rsid w:val="0013159B"/>
    <w:rsid w:val="001315E0"/>
    <w:rsid w:val="0013312A"/>
    <w:rsid w:val="001331DE"/>
    <w:rsid w:val="0013379D"/>
    <w:rsid w:val="00134658"/>
    <w:rsid w:val="00134975"/>
    <w:rsid w:val="00135F14"/>
    <w:rsid w:val="0013664F"/>
    <w:rsid w:val="001367E6"/>
    <w:rsid w:val="001368D1"/>
    <w:rsid w:val="00136B07"/>
    <w:rsid w:val="00136D4C"/>
    <w:rsid w:val="00136E2E"/>
    <w:rsid w:val="001401B1"/>
    <w:rsid w:val="001408A4"/>
    <w:rsid w:val="00140A3F"/>
    <w:rsid w:val="00140F50"/>
    <w:rsid w:val="001414C7"/>
    <w:rsid w:val="00141F0B"/>
    <w:rsid w:val="00142471"/>
    <w:rsid w:val="00142538"/>
    <w:rsid w:val="00142BB9"/>
    <w:rsid w:val="00143058"/>
    <w:rsid w:val="00143F8E"/>
    <w:rsid w:val="00144607"/>
    <w:rsid w:val="00144F87"/>
    <w:rsid w:val="00144F96"/>
    <w:rsid w:val="001452FD"/>
    <w:rsid w:val="0014535A"/>
    <w:rsid w:val="001453B6"/>
    <w:rsid w:val="0014560E"/>
    <w:rsid w:val="00145B75"/>
    <w:rsid w:val="001469FC"/>
    <w:rsid w:val="00147669"/>
    <w:rsid w:val="00147693"/>
    <w:rsid w:val="001504EB"/>
    <w:rsid w:val="00151698"/>
    <w:rsid w:val="00151ACF"/>
    <w:rsid w:val="00151EAC"/>
    <w:rsid w:val="00152679"/>
    <w:rsid w:val="00153528"/>
    <w:rsid w:val="00153545"/>
    <w:rsid w:val="00153822"/>
    <w:rsid w:val="0015466B"/>
    <w:rsid w:val="00154E68"/>
    <w:rsid w:val="00156E7E"/>
    <w:rsid w:val="00157412"/>
    <w:rsid w:val="0015747E"/>
    <w:rsid w:val="001575BE"/>
    <w:rsid w:val="001578A9"/>
    <w:rsid w:val="00157CB8"/>
    <w:rsid w:val="00160A9E"/>
    <w:rsid w:val="00161280"/>
    <w:rsid w:val="00161618"/>
    <w:rsid w:val="0016191B"/>
    <w:rsid w:val="00161AD7"/>
    <w:rsid w:val="00161CD2"/>
    <w:rsid w:val="00161D38"/>
    <w:rsid w:val="00162548"/>
    <w:rsid w:val="001629CA"/>
    <w:rsid w:val="00162A09"/>
    <w:rsid w:val="00162A2A"/>
    <w:rsid w:val="00162CAC"/>
    <w:rsid w:val="00162CC9"/>
    <w:rsid w:val="00162D3E"/>
    <w:rsid w:val="00162F9F"/>
    <w:rsid w:val="001634AD"/>
    <w:rsid w:val="001636B7"/>
    <w:rsid w:val="00164A50"/>
    <w:rsid w:val="001657DB"/>
    <w:rsid w:val="00165C89"/>
    <w:rsid w:val="00166A83"/>
    <w:rsid w:val="00166F8A"/>
    <w:rsid w:val="00167C49"/>
    <w:rsid w:val="00170311"/>
    <w:rsid w:val="00170824"/>
    <w:rsid w:val="001711A1"/>
    <w:rsid w:val="00172183"/>
    <w:rsid w:val="00172215"/>
    <w:rsid w:val="001725A6"/>
    <w:rsid w:val="0017288D"/>
    <w:rsid w:val="00172F7E"/>
    <w:rsid w:val="0017332F"/>
    <w:rsid w:val="00173411"/>
    <w:rsid w:val="001738F1"/>
    <w:rsid w:val="00173D4F"/>
    <w:rsid w:val="00173DB2"/>
    <w:rsid w:val="00174189"/>
    <w:rsid w:val="00174D14"/>
    <w:rsid w:val="00174DD4"/>
    <w:rsid w:val="00174EED"/>
    <w:rsid w:val="001751AB"/>
    <w:rsid w:val="00175A3F"/>
    <w:rsid w:val="00175B2C"/>
    <w:rsid w:val="00175B54"/>
    <w:rsid w:val="001768F9"/>
    <w:rsid w:val="00177462"/>
    <w:rsid w:val="00177787"/>
    <w:rsid w:val="00177997"/>
    <w:rsid w:val="00177B53"/>
    <w:rsid w:val="00180023"/>
    <w:rsid w:val="00180E09"/>
    <w:rsid w:val="00180E43"/>
    <w:rsid w:val="00181AD6"/>
    <w:rsid w:val="00181EE3"/>
    <w:rsid w:val="00182796"/>
    <w:rsid w:val="00182C39"/>
    <w:rsid w:val="00182E91"/>
    <w:rsid w:val="0018305F"/>
    <w:rsid w:val="001834FD"/>
    <w:rsid w:val="00183D4C"/>
    <w:rsid w:val="00183F6D"/>
    <w:rsid w:val="001842F8"/>
    <w:rsid w:val="0018442D"/>
    <w:rsid w:val="00184EFF"/>
    <w:rsid w:val="00184FBA"/>
    <w:rsid w:val="0018542B"/>
    <w:rsid w:val="00185773"/>
    <w:rsid w:val="00185AAA"/>
    <w:rsid w:val="00185C9F"/>
    <w:rsid w:val="00185CC6"/>
    <w:rsid w:val="00185EFA"/>
    <w:rsid w:val="0018670E"/>
    <w:rsid w:val="0018708E"/>
    <w:rsid w:val="001872F9"/>
    <w:rsid w:val="001873FC"/>
    <w:rsid w:val="00187BB3"/>
    <w:rsid w:val="001900BE"/>
    <w:rsid w:val="00190608"/>
    <w:rsid w:val="00190E4D"/>
    <w:rsid w:val="00190EF0"/>
    <w:rsid w:val="00191105"/>
    <w:rsid w:val="00191532"/>
    <w:rsid w:val="00191D2E"/>
    <w:rsid w:val="00191F2B"/>
    <w:rsid w:val="0019219A"/>
    <w:rsid w:val="00192413"/>
    <w:rsid w:val="00192CF1"/>
    <w:rsid w:val="00192DB9"/>
    <w:rsid w:val="001934F9"/>
    <w:rsid w:val="001935F5"/>
    <w:rsid w:val="00193622"/>
    <w:rsid w:val="00193BEE"/>
    <w:rsid w:val="00193CA5"/>
    <w:rsid w:val="00194795"/>
    <w:rsid w:val="0019482C"/>
    <w:rsid w:val="00194E90"/>
    <w:rsid w:val="00195077"/>
    <w:rsid w:val="0019569F"/>
    <w:rsid w:val="00195E48"/>
    <w:rsid w:val="0019642C"/>
    <w:rsid w:val="0019644D"/>
    <w:rsid w:val="00196563"/>
    <w:rsid w:val="00196CA4"/>
    <w:rsid w:val="001A01E9"/>
    <w:rsid w:val="001A033F"/>
    <w:rsid w:val="001A0801"/>
    <w:rsid w:val="001A08AA"/>
    <w:rsid w:val="001A0DDE"/>
    <w:rsid w:val="001A1028"/>
    <w:rsid w:val="001A13DC"/>
    <w:rsid w:val="001A2AE2"/>
    <w:rsid w:val="001A3253"/>
    <w:rsid w:val="001A3737"/>
    <w:rsid w:val="001A55C4"/>
    <w:rsid w:val="001A5722"/>
    <w:rsid w:val="001A58BA"/>
    <w:rsid w:val="001A58D1"/>
    <w:rsid w:val="001A59CB"/>
    <w:rsid w:val="001A5E8A"/>
    <w:rsid w:val="001A681B"/>
    <w:rsid w:val="001A6E8E"/>
    <w:rsid w:val="001A7AAB"/>
    <w:rsid w:val="001A7F78"/>
    <w:rsid w:val="001B031D"/>
    <w:rsid w:val="001B07E7"/>
    <w:rsid w:val="001B0C25"/>
    <w:rsid w:val="001B10A1"/>
    <w:rsid w:val="001B15AA"/>
    <w:rsid w:val="001B1EA4"/>
    <w:rsid w:val="001B1FDD"/>
    <w:rsid w:val="001B2687"/>
    <w:rsid w:val="001B2791"/>
    <w:rsid w:val="001B4CCC"/>
    <w:rsid w:val="001B5A92"/>
    <w:rsid w:val="001B5D42"/>
    <w:rsid w:val="001B6428"/>
    <w:rsid w:val="001B76D9"/>
    <w:rsid w:val="001B7991"/>
    <w:rsid w:val="001B7D6C"/>
    <w:rsid w:val="001C014A"/>
    <w:rsid w:val="001C0163"/>
    <w:rsid w:val="001C056A"/>
    <w:rsid w:val="001C0FF3"/>
    <w:rsid w:val="001C12DA"/>
    <w:rsid w:val="001C1371"/>
    <w:rsid w:val="001C1409"/>
    <w:rsid w:val="001C17E4"/>
    <w:rsid w:val="001C19DD"/>
    <w:rsid w:val="001C1E83"/>
    <w:rsid w:val="001C2237"/>
    <w:rsid w:val="001C2AE6"/>
    <w:rsid w:val="001C2B06"/>
    <w:rsid w:val="001C2EC4"/>
    <w:rsid w:val="001C3835"/>
    <w:rsid w:val="001C3C73"/>
    <w:rsid w:val="001C3E60"/>
    <w:rsid w:val="001C3FDC"/>
    <w:rsid w:val="001C47F8"/>
    <w:rsid w:val="001C481C"/>
    <w:rsid w:val="001C4A89"/>
    <w:rsid w:val="001C4BE7"/>
    <w:rsid w:val="001C553A"/>
    <w:rsid w:val="001C5A48"/>
    <w:rsid w:val="001C5F00"/>
    <w:rsid w:val="001C6177"/>
    <w:rsid w:val="001C67BD"/>
    <w:rsid w:val="001C6916"/>
    <w:rsid w:val="001C6974"/>
    <w:rsid w:val="001C6C97"/>
    <w:rsid w:val="001C73A4"/>
    <w:rsid w:val="001C7E28"/>
    <w:rsid w:val="001D027B"/>
    <w:rsid w:val="001D0363"/>
    <w:rsid w:val="001D07C4"/>
    <w:rsid w:val="001D10FC"/>
    <w:rsid w:val="001D12B4"/>
    <w:rsid w:val="001D1B07"/>
    <w:rsid w:val="001D1B7E"/>
    <w:rsid w:val="001D21CC"/>
    <w:rsid w:val="001D4F47"/>
    <w:rsid w:val="001D54E4"/>
    <w:rsid w:val="001D558E"/>
    <w:rsid w:val="001D55FD"/>
    <w:rsid w:val="001D562B"/>
    <w:rsid w:val="001D562F"/>
    <w:rsid w:val="001D59A9"/>
    <w:rsid w:val="001D5AED"/>
    <w:rsid w:val="001D7619"/>
    <w:rsid w:val="001D7AB0"/>
    <w:rsid w:val="001D7D3D"/>
    <w:rsid w:val="001D7D94"/>
    <w:rsid w:val="001D7F98"/>
    <w:rsid w:val="001E0A28"/>
    <w:rsid w:val="001E0F28"/>
    <w:rsid w:val="001E1F15"/>
    <w:rsid w:val="001E1FBD"/>
    <w:rsid w:val="001E2119"/>
    <w:rsid w:val="001E27D0"/>
    <w:rsid w:val="001E27D6"/>
    <w:rsid w:val="001E2BBA"/>
    <w:rsid w:val="001E380C"/>
    <w:rsid w:val="001E38E2"/>
    <w:rsid w:val="001E3908"/>
    <w:rsid w:val="001E3C16"/>
    <w:rsid w:val="001E4218"/>
    <w:rsid w:val="001E423F"/>
    <w:rsid w:val="001E4AF0"/>
    <w:rsid w:val="001E5013"/>
    <w:rsid w:val="001E61ED"/>
    <w:rsid w:val="001E6C4D"/>
    <w:rsid w:val="001E6D2D"/>
    <w:rsid w:val="001E717A"/>
    <w:rsid w:val="001E73DA"/>
    <w:rsid w:val="001E75EB"/>
    <w:rsid w:val="001F003E"/>
    <w:rsid w:val="001F006E"/>
    <w:rsid w:val="001F0168"/>
    <w:rsid w:val="001F0AB9"/>
    <w:rsid w:val="001F0B20"/>
    <w:rsid w:val="001F0EA7"/>
    <w:rsid w:val="001F10FA"/>
    <w:rsid w:val="001F124D"/>
    <w:rsid w:val="001F256B"/>
    <w:rsid w:val="001F25FA"/>
    <w:rsid w:val="001F3C56"/>
    <w:rsid w:val="001F3E29"/>
    <w:rsid w:val="001F44EB"/>
    <w:rsid w:val="001F4B74"/>
    <w:rsid w:val="001F5450"/>
    <w:rsid w:val="001F591D"/>
    <w:rsid w:val="001F5EF4"/>
    <w:rsid w:val="001F6553"/>
    <w:rsid w:val="001F67EB"/>
    <w:rsid w:val="001F6C02"/>
    <w:rsid w:val="001F70BA"/>
    <w:rsid w:val="001F7F40"/>
    <w:rsid w:val="0020002D"/>
    <w:rsid w:val="00200A62"/>
    <w:rsid w:val="00201042"/>
    <w:rsid w:val="002024FA"/>
    <w:rsid w:val="00202BB6"/>
    <w:rsid w:val="00202E99"/>
    <w:rsid w:val="00203740"/>
    <w:rsid w:val="0020379E"/>
    <w:rsid w:val="002039FE"/>
    <w:rsid w:val="00203A77"/>
    <w:rsid w:val="00203AA1"/>
    <w:rsid w:val="00203DD7"/>
    <w:rsid w:val="0020444D"/>
    <w:rsid w:val="0020481A"/>
    <w:rsid w:val="0020606B"/>
    <w:rsid w:val="0020747D"/>
    <w:rsid w:val="0021050E"/>
    <w:rsid w:val="00210979"/>
    <w:rsid w:val="00210DD9"/>
    <w:rsid w:val="00210F83"/>
    <w:rsid w:val="002113AF"/>
    <w:rsid w:val="00211DF7"/>
    <w:rsid w:val="0021255E"/>
    <w:rsid w:val="0021293E"/>
    <w:rsid w:val="00212A31"/>
    <w:rsid w:val="002131A9"/>
    <w:rsid w:val="002133F4"/>
    <w:rsid w:val="002138EA"/>
    <w:rsid w:val="002139EA"/>
    <w:rsid w:val="00213F84"/>
    <w:rsid w:val="00214FBD"/>
    <w:rsid w:val="002152E2"/>
    <w:rsid w:val="00215C13"/>
    <w:rsid w:val="002172B5"/>
    <w:rsid w:val="00217813"/>
    <w:rsid w:val="002178EB"/>
    <w:rsid w:val="00217F59"/>
    <w:rsid w:val="002207B2"/>
    <w:rsid w:val="00221248"/>
    <w:rsid w:val="00221319"/>
    <w:rsid w:val="0022152F"/>
    <w:rsid w:val="00221B34"/>
    <w:rsid w:val="00221C43"/>
    <w:rsid w:val="00221E08"/>
    <w:rsid w:val="00222897"/>
    <w:rsid w:val="00222B0C"/>
    <w:rsid w:val="00222F97"/>
    <w:rsid w:val="0022338E"/>
    <w:rsid w:val="002237B0"/>
    <w:rsid w:val="00223A77"/>
    <w:rsid w:val="00223D7C"/>
    <w:rsid w:val="00223E49"/>
    <w:rsid w:val="00224581"/>
    <w:rsid w:val="0022477A"/>
    <w:rsid w:val="00225305"/>
    <w:rsid w:val="00225B3C"/>
    <w:rsid w:val="00226F40"/>
    <w:rsid w:val="00227650"/>
    <w:rsid w:val="00227B56"/>
    <w:rsid w:val="00227E99"/>
    <w:rsid w:val="0023082D"/>
    <w:rsid w:val="0023095D"/>
    <w:rsid w:val="00230D2E"/>
    <w:rsid w:val="00231019"/>
    <w:rsid w:val="002318B8"/>
    <w:rsid w:val="0023199D"/>
    <w:rsid w:val="0023219E"/>
    <w:rsid w:val="002329F3"/>
    <w:rsid w:val="00232ECC"/>
    <w:rsid w:val="002330A3"/>
    <w:rsid w:val="00233247"/>
    <w:rsid w:val="00233B18"/>
    <w:rsid w:val="00233B4B"/>
    <w:rsid w:val="00234484"/>
    <w:rsid w:val="0023457B"/>
    <w:rsid w:val="00234CFF"/>
    <w:rsid w:val="002352F0"/>
    <w:rsid w:val="00235394"/>
    <w:rsid w:val="00235577"/>
    <w:rsid w:val="002355F9"/>
    <w:rsid w:val="00235A7A"/>
    <w:rsid w:val="00235A87"/>
    <w:rsid w:val="0023688B"/>
    <w:rsid w:val="00236C64"/>
    <w:rsid w:val="00236CC2"/>
    <w:rsid w:val="002371A8"/>
    <w:rsid w:val="002371B2"/>
    <w:rsid w:val="0023799F"/>
    <w:rsid w:val="00237C1F"/>
    <w:rsid w:val="00240278"/>
    <w:rsid w:val="00240579"/>
    <w:rsid w:val="0024067F"/>
    <w:rsid w:val="0024084A"/>
    <w:rsid w:val="00240DAD"/>
    <w:rsid w:val="0024173D"/>
    <w:rsid w:val="00241772"/>
    <w:rsid w:val="00241A96"/>
    <w:rsid w:val="00241D0C"/>
    <w:rsid w:val="002425FE"/>
    <w:rsid w:val="0024284C"/>
    <w:rsid w:val="002433D9"/>
    <w:rsid w:val="002435CA"/>
    <w:rsid w:val="00243A37"/>
    <w:rsid w:val="0024469F"/>
    <w:rsid w:val="002446E5"/>
    <w:rsid w:val="00244736"/>
    <w:rsid w:val="00244AF6"/>
    <w:rsid w:val="00244D5A"/>
    <w:rsid w:val="00244E24"/>
    <w:rsid w:val="00246710"/>
    <w:rsid w:val="00247956"/>
    <w:rsid w:val="00247B86"/>
    <w:rsid w:val="00250AE3"/>
    <w:rsid w:val="00250B5B"/>
    <w:rsid w:val="00251378"/>
    <w:rsid w:val="00251473"/>
    <w:rsid w:val="002521DB"/>
    <w:rsid w:val="00252710"/>
    <w:rsid w:val="00252DB8"/>
    <w:rsid w:val="00253660"/>
    <w:rsid w:val="002537BC"/>
    <w:rsid w:val="00253C78"/>
    <w:rsid w:val="00253DF3"/>
    <w:rsid w:val="00254286"/>
    <w:rsid w:val="00254635"/>
    <w:rsid w:val="002555BE"/>
    <w:rsid w:val="002557C5"/>
    <w:rsid w:val="00255C58"/>
    <w:rsid w:val="002605A2"/>
    <w:rsid w:val="002609C2"/>
    <w:rsid w:val="00260C03"/>
    <w:rsid w:val="00260C98"/>
    <w:rsid w:val="00260E77"/>
    <w:rsid w:val="00260EC7"/>
    <w:rsid w:val="00261488"/>
    <w:rsid w:val="00261539"/>
    <w:rsid w:val="0026179F"/>
    <w:rsid w:val="00261BB1"/>
    <w:rsid w:val="00262687"/>
    <w:rsid w:val="002629CD"/>
    <w:rsid w:val="00262ACB"/>
    <w:rsid w:val="0026302C"/>
    <w:rsid w:val="00263535"/>
    <w:rsid w:val="00263BC7"/>
    <w:rsid w:val="00264050"/>
    <w:rsid w:val="00264122"/>
    <w:rsid w:val="0026439A"/>
    <w:rsid w:val="00265618"/>
    <w:rsid w:val="0026567D"/>
    <w:rsid w:val="002658A0"/>
    <w:rsid w:val="00265AF9"/>
    <w:rsid w:val="0026626C"/>
    <w:rsid w:val="00266347"/>
    <w:rsid w:val="002666AE"/>
    <w:rsid w:val="00266734"/>
    <w:rsid w:val="00267342"/>
    <w:rsid w:val="002677A6"/>
    <w:rsid w:val="00270E25"/>
    <w:rsid w:val="0027120B"/>
    <w:rsid w:val="00271323"/>
    <w:rsid w:val="002714F8"/>
    <w:rsid w:val="00271A0F"/>
    <w:rsid w:val="0027247C"/>
    <w:rsid w:val="00272901"/>
    <w:rsid w:val="00272FC5"/>
    <w:rsid w:val="00273DD3"/>
    <w:rsid w:val="002741FA"/>
    <w:rsid w:val="00274901"/>
    <w:rsid w:val="00274E1A"/>
    <w:rsid w:val="00274E25"/>
    <w:rsid w:val="0027520A"/>
    <w:rsid w:val="002755AF"/>
    <w:rsid w:val="00276251"/>
    <w:rsid w:val="0027662F"/>
    <w:rsid w:val="00276F09"/>
    <w:rsid w:val="00276FFC"/>
    <w:rsid w:val="002775B1"/>
    <w:rsid w:val="002775B9"/>
    <w:rsid w:val="00280351"/>
    <w:rsid w:val="002805E9"/>
    <w:rsid w:val="00280635"/>
    <w:rsid w:val="00280733"/>
    <w:rsid w:val="00280A13"/>
    <w:rsid w:val="00280D8A"/>
    <w:rsid w:val="002811C4"/>
    <w:rsid w:val="0028131C"/>
    <w:rsid w:val="00282212"/>
    <w:rsid w:val="00282213"/>
    <w:rsid w:val="002830B3"/>
    <w:rsid w:val="0028359A"/>
    <w:rsid w:val="0028384A"/>
    <w:rsid w:val="00283AFB"/>
    <w:rsid w:val="00284016"/>
    <w:rsid w:val="002841FA"/>
    <w:rsid w:val="002843BA"/>
    <w:rsid w:val="0028485B"/>
    <w:rsid w:val="002858BF"/>
    <w:rsid w:val="002868A5"/>
    <w:rsid w:val="00286C07"/>
    <w:rsid w:val="002878F4"/>
    <w:rsid w:val="00287BF7"/>
    <w:rsid w:val="00290A79"/>
    <w:rsid w:val="00291578"/>
    <w:rsid w:val="002917DE"/>
    <w:rsid w:val="002918E0"/>
    <w:rsid w:val="00291CE2"/>
    <w:rsid w:val="0029229F"/>
    <w:rsid w:val="00292691"/>
    <w:rsid w:val="00292F3D"/>
    <w:rsid w:val="002939AF"/>
    <w:rsid w:val="00293BA0"/>
    <w:rsid w:val="0029430C"/>
    <w:rsid w:val="00294491"/>
    <w:rsid w:val="00294BDE"/>
    <w:rsid w:val="00295C6F"/>
    <w:rsid w:val="002963C7"/>
    <w:rsid w:val="00296772"/>
    <w:rsid w:val="00296B00"/>
    <w:rsid w:val="00297503"/>
    <w:rsid w:val="002976ED"/>
    <w:rsid w:val="002A0728"/>
    <w:rsid w:val="002A07F5"/>
    <w:rsid w:val="002A0CED"/>
    <w:rsid w:val="002A11EF"/>
    <w:rsid w:val="002A157F"/>
    <w:rsid w:val="002A17C2"/>
    <w:rsid w:val="002A1AC8"/>
    <w:rsid w:val="002A1DD2"/>
    <w:rsid w:val="002A1E23"/>
    <w:rsid w:val="002A246E"/>
    <w:rsid w:val="002A27FC"/>
    <w:rsid w:val="002A2E09"/>
    <w:rsid w:val="002A3DBE"/>
    <w:rsid w:val="002A4621"/>
    <w:rsid w:val="002A4949"/>
    <w:rsid w:val="002A4B99"/>
    <w:rsid w:val="002A4CD0"/>
    <w:rsid w:val="002A4D95"/>
    <w:rsid w:val="002A5DEB"/>
    <w:rsid w:val="002A6988"/>
    <w:rsid w:val="002A7DA6"/>
    <w:rsid w:val="002A7F83"/>
    <w:rsid w:val="002B061C"/>
    <w:rsid w:val="002B114F"/>
    <w:rsid w:val="002B1BBD"/>
    <w:rsid w:val="002B1BCB"/>
    <w:rsid w:val="002B2094"/>
    <w:rsid w:val="002B2241"/>
    <w:rsid w:val="002B269D"/>
    <w:rsid w:val="002B279A"/>
    <w:rsid w:val="002B396E"/>
    <w:rsid w:val="002B4178"/>
    <w:rsid w:val="002B510A"/>
    <w:rsid w:val="002B516C"/>
    <w:rsid w:val="002B5AE0"/>
    <w:rsid w:val="002B5E1D"/>
    <w:rsid w:val="002B5FCD"/>
    <w:rsid w:val="002B6022"/>
    <w:rsid w:val="002B60C1"/>
    <w:rsid w:val="002B624B"/>
    <w:rsid w:val="002B6D15"/>
    <w:rsid w:val="002B6D32"/>
    <w:rsid w:val="002B6F3C"/>
    <w:rsid w:val="002B7A13"/>
    <w:rsid w:val="002C11FF"/>
    <w:rsid w:val="002C1A00"/>
    <w:rsid w:val="002C2613"/>
    <w:rsid w:val="002C2CED"/>
    <w:rsid w:val="002C3182"/>
    <w:rsid w:val="002C39B3"/>
    <w:rsid w:val="002C3A9E"/>
    <w:rsid w:val="002C3B0A"/>
    <w:rsid w:val="002C46B3"/>
    <w:rsid w:val="002C493B"/>
    <w:rsid w:val="002C4A24"/>
    <w:rsid w:val="002C4B52"/>
    <w:rsid w:val="002C4C70"/>
    <w:rsid w:val="002C4F66"/>
    <w:rsid w:val="002C5E0F"/>
    <w:rsid w:val="002C6479"/>
    <w:rsid w:val="002C6535"/>
    <w:rsid w:val="002C6697"/>
    <w:rsid w:val="002C70C2"/>
    <w:rsid w:val="002C7400"/>
    <w:rsid w:val="002D009F"/>
    <w:rsid w:val="002D017A"/>
    <w:rsid w:val="002D01E3"/>
    <w:rsid w:val="002D03E5"/>
    <w:rsid w:val="002D1096"/>
    <w:rsid w:val="002D1111"/>
    <w:rsid w:val="002D211D"/>
    <w:rsid w:val="002D23F7"/>
    <w:rsid w:val="002D26EF"/>
    <w:rsid w:val="002D2AA3"/>
    <w:rsid w:val="002D2F9B"/>
    <w:rsid w:val="002D3373"/>
    <w:rsid w:val="002D36DE"/>
    <w:rsid w:val="002D36EB"/>
    <w:rsid w:val="002D3DD0"/>
    <w:rsid w:val="002D3E01"/>
    <w:rsid w:val="002D3F86"/>
    <w:rsid w:val="002D40B6"/>
    <w:rsid w:val="002D44CC"/>
    <w:rsid w:val="002D4777"/>
    <w:rsid w:val="002D4837"/>
    <w:rsid w:val="002D571F"/>
    <w:rsid w:val="002D6BDF"/>
    <w:rsid w:val="002E03FF"/>
    <w:rsid w:val="002E087F"/>
    <w:rsid w:val="002E08FC"/>
    <w:rsid w:val="002E0B56"/>
    <w:rsid w:val="002E0D61"/>
    <w:rsid w:val="002E16CB"/>
    <w:rsid w:val="002E2827"/>
    <w:rsid w:val="002E2CE9"/>
    <w:rsid w:val="002E3513"/>
    <w:rsid w:val="002E3869"/>
    <w:rsid w:val="002E3B22"/>
    <w:rsid w:val="002E3BF7"/>
    <w:rsid w:val="002E3CD9"/>
    <w:rsid w:val="002E3F4D"/>
    <w:rsid w:val="002E4032"/>
    <w:rsid w:val="002E403E"/>
    <w:rsid w:val="002E4BA6"/>
    <w:rsid w:val="002E4C74"/>
    <w:rsid w:val="002E5B56"/>
    <w:rsid w:val="002E6327"/>
    <w:rsid w:val="002E6B2C"/>
    <w:rsid w:val="002F021F"/>
    <w:rsid w:val="002F158C"/>
    <w:rsid w:val="002F2D8E"/>
    <w:rsid w:val="002F364F"/>
    <w:rsid w:val="002F4093"/>
    <w:rsid w:val="002F4115"/>
    <w:rsid w:val="002F4146"/>
    <w:rsid w:val="002F4630"/>
    <w:rsid w:val="002F4D3D"/>
    <w:rsid w:val="002F4EC2"/>
    <w:rsid w:val="002F534E"/>
    <w:rsid w:val="002F5636"/>
    <w:rsid w:val="002F565B"/>
    <w:rsid w:val="002F5A59"/>
    <w:rsid w:val="002F61CE"/>
    <w:rsid w:val="002F65D2"/>
    <w:rsid w:val="003005A9"/>
    <w:rsid w:val="003008CA"/>
    <w:rsid w:val="003014EF"/>
    <w:rsid w:val="00301D42"/>
    <w:rsid w:val="003021D4"/>
    <w:rsid w:val="003022A5"/>
    <w:rsid w:val="00302A54"/>
    <w:rsid w:val="00302F7A"/>
    <w:rsid w:val="0030377D"/>
    <w:rsid w:val="00304221"/>
    <w:rsid w:val="00304E89"/>
    <w:rsid w:val="003050C5"/>
    <w:rsid w:val="00307002"/>
    <w:rsid w:val="0030708E"/>
    <w:rsid w:val="003074D2"/>
    <w:rsid w:val="003075C0"/>
    <w:rsid w:val="00307E51"/>
    <w:rsid w:val="00307E7E"/>
    <w:rsid w:val="00307F3F"/>
    <w:rsid w:val="003108DE"/>
    <w:rsid w:val="003109D4"/>
    <w:rsid w:val="00310B8B"/>
    <w:rsid w:val="00310FAB"/>
    <w:rsid w:val="00311036"/>
    <w:rsid w:val="00311363"/>
    <w:rsid w:val="003113B8"/>
    <w:rsid w:val="0031181B"/>
    <w:rsid w:val="00311BDF"/>
    <w:rsid w:val="00312669"/>
    <w:rsid w:val="00312C97"/>
    <w:rsid w:val="0031372B"/>
    <w:rsid w:val="00313B5D"/>
    <w:rsid w:val="00313E6B"/>
    <w:rsid w:val="00314CED"/>
    <w:rsid w:val="00315867"/>
    <w:rsid w:val="00315AF2"/>
    <w:rsid w:val="00315B4A"/>
    <w:rsid w:val="003161AB"/>
    <w:rsid w:val="0031660E"/>
    <w:rsid w:val="00316895"/>
    <w:rsid w:val="0031717D"/>
    <w:rsid w:val="00317275"/>
    <w:rsid w:val="00317D11"/>
    <w:rsid w:val="00317D1C"/>
    <w:rsid w:val="00317E7B"/>
    <w:rsid w:val="00320509"/>
    <w:rsid w:val="003209AD"/>
    <w:rsid w:val="00320D8A"/>
    <w:rsid w:val="00321150"/>
    <w:rsid w:val="00321791"/>
    <w:rsid w:val="00321F67"/>
    <w:rsid w:val="00322253"/>
    <w:rsid w:val="0032540A"/>
    <w:rsid w:val="00325798"/>
    <w:rsid w:val="0032587F"/>
    <w:rsid w:val="00325E8A"/>
    <w:rsid w:val="003260D7"/>
    <w:rsid w:val="003261F1"/>
    <w:rsid w:val="00326702"/>
    <w:rsid w:val="00326760"/>
    <w:rsid w:val="00326ACA"/>
    <w:rsid w:val="00326FD5"/>
    <w:rsid w:val="0032785B"/>
    <w:rsid w:val="00330080"/>
    <w:rsid w:val="0033052D"/>
    <w:rsid w:val="003313F2"/>
    <w:rsid w:val="00331A48"/>
    <w:rsid w:val="00332756"/>
    <w:rsid w:val="0033413A"/>
    <w:rsid w:val="003341BA"/>
    <w:rsid w:val="00334C9F"/>
    <w:rsid w:val="003354BC"/>
    <w:rsid w:val="003358E3"/>
    <w:rsid w:val="00335D3D"/>
    <w:rsid w:val="00336697"/>
    <w:rsid w:val="00336C3A"/>
    <w:rsid w:val="00336C61"/>
    <w:rsid w:val="00336C63"/>
    <w:rsid w:val="003370F3"/>
    <w:rsid w:val="00337379"/>
    <w:rsid w:val="00337803"/>
    <w:rsid w:val="00337A0C"/>
    <w:rsid w:val="00337A9B"/>
    <w:rsid w:val="00337B2F"/>
    <w:rsid w:val="00340300"/>
    <w:rsid w:val="003403D6"/>
    <w:rsid w:val="003404B6"/>
    <w:rsid w:val="0034063F"/>
    <w:rsid w:val="003411A3"/>
    <w:rsid w:val="003418CB"/>
    <w:rsid w:val="00341E27"/>
    <w:rsid w:val="00342255"/>
    <w:rsid w:val="00342A31"/>
    <w:rsid w:val="00342A8E"/>
    <w:rsid w:val="00342AF5"/>
    <w:rsid w:val="00342DEA"/>
    <w:rsid w:val="003438D2"/>
    <w:rsid w:val="00343D38"/>
    <w:rsid w:val="00344B2F"/>
    <w:rsid w:val="00344D41"/>
    <w:rsid w:val="003450DA"/>
    <w:rsid w:val="003468CA"/>
    <w:rsid w:val="0034736F"/>
    <w:rsid w:val="00347B11"/>
    <w:rsid w:val="00347B50"/>
    <w:rsid w:val="00350DE7"/>
    <w:rsid w:val="003516EB"/>
    <w:rsid w:val="003518F4"/>
    <w:rsid w:val="00352713"/>
    <w:rsid w:val="0035279E"/>
    <w:rsid w:val="003530E3"/>
    <w:rsid w:val="003534C9"/>
    <w:rsid w:val="0035442F"/>
    <w:rsid w:val="0035460A"/>
    <w:rsid w:val="003556F8"/>
    <w:rsid w:val="00355873"/>
    <w:rsid w:val="0035660F"/>
    <w:rsid w:val="00356762"/>
    <w:rsid w:val="00356940"/>
    <w:rsid w:val="00357FCB"/>
    <w:rsid w:val="00360434"/>
    <w:rsid w:val="00361169"/>
    <w:rsid w:val="00361E19"/>
    <w:rsid w:val="003628B9"/>
    <w:rsid w:val="00362D8F"/>
    <w:rsid w:val="00362EC3"/>
    <w:rsid w:val="003630FC"/>
    <w:rsid w:val="00363507"/>
    <w:rsid w:val="00363526"/>
    <w:rsid w:val="003635A7"/>
    <w:rsid w:val="0036369B"/>
    <w:rsid w:val="0036390C"/>
    <w:rsid w:val="00364562"/>
    <w:rsid w:val="00364602"/>
    <w:rsid w:val="003649D4"/>
    <w:rsid w:val="00364F3D"/>
    <w:rsid w:val="003653FD"/>
    <w:rsid w:val="00366736"/>
    <w:rsid w:val="003667E7"/>
    <w:rsid w:val="003669D7"/>
    <w:rsid w:val="00366D50"/>
    <w:rsid w:val="00366FDF"/>
    <w:rsid w:val="00367724"/>
    <w:rsid w:val="00367DF9"/>
    <w:rsid w:val="0037028E"/>
    <w:rsid w:val="00370973"/>
    <w:rsid w:val="00370D8D"/>
    <w:rsid w:val="003710BA"/>
    <w:rsid w:val="0037194C"/>
    <w:rsid w:val="00371B97"/>
    <w:rsid w:val="0037214B"/>
    <w:rsid w:val="00372D28"/>
    <w:rsid w:val="0037322A"/>
    <w:rsid w:val="0037401F"/>
    <w:rsid w:val="00374D90"/>
    <w:rsid w:val="003756F7"/>
    <w:rsid w:val="00375ABF"/>
    <w:rsid w:val="00375B34"/>
    <w:rsid w:val="00376414"/>
    <w:rsid w:val="003770F6"/>
    <w:rsid w:val="00377474"/>
    <w:rsid w:val="00377CE4"/>
    <w:rsid w:val="0038008A"/>
    <w:rsid w:val="003800A6"/>
    <w:rsid w:val="0038073A"/>
    <w:rsid w:val="00380BEC"/>
    <w:rsid w:val="00380E2A"/>
    <w:rsid w:val="00381435"/>
    <w:rsid w:val="003814DB"/>
    <w:rsid w:val="00381512"/>
    <w:rsid w:val="0038179C"/>
    <w:rsid w:val="00382549"/>
    <w:rsid w:val="00382B77"/>
    <w:rsid w:val="0038398C"/>
    <w:rsid w:val="00383E37"/>
    <w:rsid w:val="00384672"/>
    <w:rsid w:val="0038469E"/>
    <w:rsid w:val="003857C2"/>
    <w:rsid w:val="00385BA9"/>
    <w:rsid w:val="00385CC3"/>
    <w:rsid w:val="0038652D"/>
    <w:rsid w:val="00386663"/>
    <w:rsid w:val="00386DBC"/>
    <w:rsid w:val="00386E46"/>
    <w:rsid w:val="00386EBE"/>
    <w:rsid w:val="0038774F"/>
    <w:rsid w:val="00387B48"/>
    <w:rsid w:val="00387D87"/>
    <w:rsid w:val="00390014"/>
    <w:rsid w:val="00390265"/>
    <w:rsid w:val="003907DC"/>
    <w:rsid w:val="00390BF6"/>
    <w:rsid w:val="00390ECF"/>
    <w:rsid w:val="003917FF"/>
    <w:rsid w:val="00391B79"/>
    <w:rsid w:val="00391D4A"/>
    <w:rsid w:val="0039234C"/>
    <w:rsid w:val="003923E1"/>
    <w:rsid w:val="003924BC"/>
    <w:rsid w:val="00392639"/>
    <w:rsid w:val="00393042"/>
    <w:rsid w:val="00393385"/>
    <w:rsid w:val="003939CE"/>
    <w:rsid w:val="00394074"/>
    <w:rsid w:val="00394133"/>
    <w:rsid w:val="00394458"/>
    <w:rsid w:val="003946E7"/>
    <w:rsid w:val="00394AD5"/>
    <w:rsid w:val="003955BA"/>
    <w:rsid w:val="003957B3"/>
    <w:rsid w:val="003958A7"/>
    <w:rsid w:val="003963B7"/>
    <w:rsid w:val="0039642D"/>
    <w:rsid w:val="00396FB4"/>
    <w:rsid w:val="00397A0D"/>
    <w:rsid w:val="00397B9B"/>
    <w:rsid w:val="00397DB1"/>
    <w:rsid w:val="003A0124"/>
    <w:rsid w:val="003A0E59"/>
    <w:rsid w:val="003A2B9E"/>
    <w:rsid w:val="003A2E40"/>
    <w:rsid w:val="003A37AC"/>
    <w:rsid w:val="003A49BF"/>
    <w:rsid w:val="003A4BCE"/>
    <w:rsid w:val="003A4E22"/>
    <w:rsid w:val="003A57D1"/>
    <w:rsid w:val="003A5C61"/>
    <w:rsid w:val="003A6050"/>
    <w:rsid w:val="003A67D7"/>
    <w:rsid w:val="003A6881"/>
    <w:rsid w:val="003A68F0"/>
    <w:rsid w:val="003A6A25"/>
    <w:rsid w:val="003A6FD7"/>
    <w:rsid w:val="003A72DB"/>
    <w:rsid w:val="003A79C0"/>
    <w:rsid w:val="003A7FB7"/>
    <w:rsid w:val="003B0158"/>
    <w:rsid w:val="003B050B"/>
    <w:rsid w:val="003B0CE5"/>
    <w:rsid w:val="003B0E49"/>
    <w:rsid w:val="003B163B"/>
    <w:rsid w:val="003B1C2F"/>
    <w:rsid w:val="003B2D2F"/>
    <w:rsid w:val="003B3B98"/>
    <w:rsid w:val="003B3FA5"/>
    <w:rsid w:val="003B40B6"/>
    <w:rsid w:val="003B4D5F"/>
    <w:rsid w:val="003B5066"/>
    <w:rsid w:val="003B56DB"/>
    <w:rsid w:val="003B5928"/>
    <w:rsid w:val="003B743B"/>
    <w:rsid w:val="003B755E"/>
    <w:rsid w:val="003B76F0"/>
    <w:rsid w:val="003B7A68"/>
    <w:rsid w:val="003B7D63"/>
    <w:rsid w:val="003C004E"/>
    <w:rsid w:val="003C05F9"/>
    <w:rsid w:val="003C061E"/>
    <w:rsid w:val="003C0CD6"/>
    <w:rsid w:val="003C0DAD"/>
    <w:rsid w:val="003C228E"/>
    <w:rsid w:val="003C24D6"/>
    <w:rsid w:val="003C3A5B"/>
    <w:rsid w:val="003C3F1F"/>
    <w:rsid w:val="003C4AEF"/>
    <w:rsid w:val="003C4B03"/>
    <w:rsid w:val="003C4D50"/>
    <w:rsid w:val="003C508A"/>
    <w:rsid w:val="003C51E7"/>
    <w:rsid w:val="003C5834"/>
    <w:rsid w:val="003C6893"/>
    <w:rsid w:val="003C6DE2"/>
    <w:rsid w:val="003C6FB3"/>
    <w:rsid w:val="003C777B"/>
    <w:rsid w:val="003D07ED"/>
    <w:rsid w:val="003D107E"/>
    <w:rsid w:val="003D13AA"/>
    <w:rsid w:val="003D16C7"/>
    <w:rsid w:val="003D1EFD"/>
    <w:rsid w:val="003D281C"/>
    <w:rsid w:val="003D28BF"/>
    <w:rsid w:val="003D2EE4"/>
    <w:rsid w:val="003D34EB"/>
    <w:rsid w:val="003D3866"/>
    <w:rsid w:val="003D3928"/>
    <w:rsid w:val="003D4215"/>
    <w:rsid w:val="003D451C"/>
    <w:rsid w:val="003D4C47"/>
    <w:rsid w:val="003D4CBB"/>
    <w:rsid w:val="003D4DDB"/>
    <w:rsid w:val="003D4E5F"/>
    <w:rsid w:val="003D51A1"/>
    <w:rsid w:val="003D5369"/>
    <w:rsid w:val="003D65C9"/>
    <w:rsid w:val="003D6AD9"/>
    <w:rsid w:val="003D7719"/>
    <w:rsid w:val="003D7CB0"/>
    <w:rsid w:val="003D7F7D"/>
    <w:rsid w:val="003E0835"/>
    <w:rsid w:val="003E12EA"/>
    <w:rsid w:val="003E1399"/>
    <w:rsid w:val="003E1C77"/>
    <w:rsid w:val="003E1E18"/>
    <w:rsid w:val="003E2B65"/>
    <w:rsid w:val="003E2BA2"/>
    <w:rsid w:val="003E3959"/>
    <w:rsid w:val="003E3BBC"/>
    <w:rsid w:val="003E3DCD"/>
    <w:rsid w:val="003E40EE"/>
    <w:rsid w:val="003E450A"/>
    <w:rsid w:val="003E4608"/>
    <w:rsid w:val="003E4A8F"/>
    <w:rsid w:val="003E58FB"/>
    <w:rsid w:val="003E664C"/>
    <w:rsid w:val="003E6EC8"/>
    <w:rsid w:val="003E706A"/>
    <w:rsid w:val="003E72C3"/>
    <w:rsid w:val="003E7BF5"/>
    <w:rsid w:val="003F0820"/>
    <w:rsid w:val="003F0DC4"/>
    <w:rsid w:val="003F186F"/>
    <w:rsid w:val="003F1C1B"/>
    <w:rsid w:val="003F1ED0"/>
    <w:rsid w:val="003F216F"/>
    <w:rsid w:val="003F2380"/>
    <w:rsid w:val="003F2687"/>
    <w:rsid w:val="003F2F65"/>
    <w:rsid w:val="003F3966"/>
    <w:rsid w:val="003F3A2F"/>
    <w:rsid w:val="003F3A87"/>
    <w:rsid w:val="003F43B1"/>
    <w:rsid w:val="003F5DBD"/>
    <w:rsid w:val="003F62C0"/>
    <w:rsid w:val="003F6F6F"/>
    <w:rsid w:val="003F6FD3"/>
    <w:rsid w:val="003F738C"/>
    <w:rsid w:val="003F7934"/>
    <w:rsid w:val="003F7F97"/>
    <w:rsid w:val="00400247"/>
    <w:rsid w:val="004005FE"/>
    <w:rsid w:val="004006C4"/>
    <w:rsid w:val="00400CAD"/>
    <w:rsid w:val="00401144"/>
    <w:rsid w:val="004012B7"/>
    <w:rsid w:val="0040152C"/>
    <w:rsid w:val="00401581"/>
    <w:rsid w:val="0040178A"/>
    <w:rsid w:val="00401DA1"/>
    <w:rsid w:val="00402000"/>
    <w:rsid w:val="00402395"/>
    <w:rsid w:val="00402ACC"/>
    <w:rsid w:val="00403395"/>
    <w:rsid w:val="004033B6"/>
    <w:rsid w:val="004038EA"/>
    <w:rsid w:val="00404831"/>
    <w:rsid w:val="004049C0"/>
    <w:rsid w:val="00405E6F"/>
    <w:rsid w:val="0040662D"/>
    <w:rsid w:val="00406FDA"/>
    <w:rsid w:val="0040702F"/>
    <w:rsid w:val="00407661"/>
    <w:rsid w:val="00407AA2"/>
    <w:rsid w:val="00410095"/>
    <w:rsid w:val="004100CE"/>
    <w:rsid w:val="00410314"/>
    <w:rsid w:val="00410AC3"/>
    <w:rsid w:val="00410EE6"/>
    <w:rsid w:val="00411B86"/>
    <w:rsid w:val="00412063"/>
    <w:rsid w:val="00412EB1"/>
    <w:rsid w:val="004133D6"/>
    <w:rsid w:val="00413A19"/>
    <w:rsid w:val="00413BDF"/>
    <w:rsid w:val="00413DDE"/>
    <w:rsid w:val="00413FF1"/>
    <w:rsid w:val="00414118"/>
    <w:rsid w:val="004153DC"/>
    <w:rsid w:val="00415C46"/>
    <w:rsid w:val="00416084"/>
    <w:rsid w:val="00416713"/>
    <w:rsid w:val="00417042"/>
    <w:rsid w:val="00417342"/>
    <w:rsid w:val="00417561"/>
    <w:rsid w:val="00420634"/>
    <w:rsid w:val="004206DA"/>
    <w:rsid w:val="00421454"/>
    <w:rsid w:val="004219B8"/>
    <w:rsid w:val="00422401"/>
    <w:rsid w:val="004226B9"/>
    <w:rsid w:val="004228ED"/>
    <w:rsid w:val="004230E5"/>
    <w:rsid w:val="00423AE2"/>
    <w:rsid w:val="00423B89"/>
    <w:rsid w:val="0042401B"/>
    <w:rsid w:val="0042437D"/>
    <w:rsid w:val="00424718"/>
    <w:rsid w:val="00424ABF"/>
    <w:rsid w:val="00424B0A"/>
    <w:rsid w:val="00424F8C"/>
    <w:rsid w:val="004250E1"/>
    <w:rsid w:val="00425253"/>
    <w:rsid w:val="00425528"/>
    <w:rsid w:val="004259BF"/>
    <w:rsid w:val="00426275"/>
    <w:rsid w:val="004268DE"/>
    <w:rsid w:val="004269CD"/>
    <w:rsid w:val="004271BA"/>
    <w:rsid w:val="0042725F"/>
    <w:rsid w:val="0042757F"/>
    <w:rsid w:val="00427B41"/>
    <w:rsid w:val="00430497"/>
    <w:rsid w:val="004305BC"/>
    <w:rsid w:val="0043088C"/>
    <w:rsid w:val="00430CC5"/>
    <w:rsid w:val="00430EA5"/>
    <w:rsid w:val="0043114E"/>
    <w:rsid w:val="00431475"/>
    <w:rsid w:val="00432C1B"/>
    <w:rsid w:val="00432E37"/>
    <w:rsid w:val="00433019"/>
    <w:rsid w:val="004339A8"/>
    <w:rsid w:val="00434AFF"/>
    <w:rsid w:val="00434B34"/>
    <w:rsid w:val="00434C77"/>
    <w:rsid w:val="00434DC1"/>
    <w:rsid w:val="004350F4"/>
    <w:rsid w:val="00435EE1"/>
    <w:rsid w:val="00436150"/>
    <w:rsid w:val="00436820"/>
    <w:rsid w:val="0043694B"/>
    <w:rsid w:val="00436E6B"/>
    <w:rsid w:val="00436EFE"/>
    <w:rsid w:val="0043788B"/>
    <w:rsid w:val="00437E51"/>
    <w:rsid w:val="00440577"/>
    <w:rsid w:val="00440891"/>
    <w:rsid w:val="004412A0"/>
    <w:rsid w:val="00441532"/>
    <w:rsid w:val="004418F2"/>
    <w:rsid w:val="0044214F"/>
    <w:rsid w:val="00442337"/>
    <w:rsid w:val="00442A6A"/>
    <w:rsid w:val="00442BFB"/>
    <w:rsid w:val="00442F57"/>
    <w:rsid w:val="00443EA5"/>
    <w:rsid w:val="00444EC0"/>
    <w:rsid w:val="00444F1D"/>
    <w:rsid w:val="00444FFE"/>
    <w:rsid w:val="004451E4"/>
    <w:rsid w:val="00445EA7"/>
    <w:rsid w:val="00446077"/>
    <w:rsid w:val="00446097"/>
    <w:rsid w:val="00446408"/>
    <w:rsid w:val="00447261"/>
    <w:rsid w:val="004472A0"/>
    <w:rsid w:val="00447373"/>
    <w:rsid w:val="00447430"/>
    <w:rsid w:val="00447695"/>
    <w:rsid w:val="004500D3"/>
    <w:rsid w:val="00450502"/>
    <w:rsid w:val="0045083A"/>
    <w:rsid w:val="00450F27"/>
    <w:rsid w:val="004510E5"/>
    <w:rsid w:val="004511E7"/>
    <w:rsid w:val="00452209"/>
    <w:rsid w:val="004535CB"/>
    <w:rsid w:val="00453C40"/>
    <w:rsid w:val="00454395"/>
    <w:rsid w:val="0045599E"/>
    <w:rsid w:val="00455B3D"/>
    <w:rsid w:val="00455DB7"/>
    <w:rsid w:val="0045614D"/>
    <w:rsid w:val="0045621D"/>
    <w:rsid w:val="00456483"/>
    <w:rsid w:val="004564B9"/>
    <w:rsid w:val="00456A75"/>
    <w:rsid w:val="00456AF0"/>
    <w:rsid w:val="00456D1D"/>
    <w:rsid w:val="004576E5"/>
    <w:rsid w:val="0046039B"/>
    <w:rsid w:val="00460564"/>
    <w:rsid w:val="00460D95"/>
    <w:rsid w:val="00461E39"/>
    <w:rsid w:val="004626C5"/>
    <w:rsid w:val="00462924"/>
    <w:rsid w:val="00462D3A"/>
    <w:rsid w:val="00462FA1"/>
    <w:rsid w:val="00463521"/>
    <w:rsid w:val="00463834"/>
    <w:rsid w:val="00463A6D"/>
    <w:rsid w:val="0046448C"/>
    <w:rsid w:val="00465094"/>
    <w:rsid w:val="004651EF"/>
    <w:rsid w:val="00466B27"/>
    <w:rsid w:val="00467016"/>
    <w:rsid w:val="00467893"/>
    <w:rsid w:val="004700EB"/>
    <w:rsid w:val="004707EB"/>
    <w:rsid w:val="00470DD1"/>
    <w:rsid w:val="00471125"/>
    <w:rsid w:val="00471447"/>
    <w:rsid w:val="00471BBC"/>
    <w:rsid w:val="00472078"/>
    <w:rsid w:val="00472768"/>
    <w:rsid w:val="00472C36"/>
    <w:rsid w:val="00472FB3"/>
    <w:rsid w:val="0047301D"/>
    <w:rsid w:val="0047437A"/>
    <w:rsid w:val="0047470A"/>
    <w:rsid w:val="00474B97"/>
    <w:rsid w:val="004756E8"/>
    <w:rsid w:val="0047576F"/>
    <w:rsid w:val="00476299"/>
    <w:rsid w:val="0047648E"/>
    <w:rsid w:val="004764F5"/>
    <w:rsid w:val="00476529"/>
    <w:rsid w:val="00476B43"/>
    <w:rsid w:val="0047737C"/>
    <w:rsid w:val="00480243"/>
    <w:rsid w:val="004804BB"/>
    <w:rsid w:val="00480B3A"/>
    <w:rsid w:val="00480E42"/>
    <w:rsid w:val="00481BFF"/>
    <w:rsid w:val="00481F92"/>
    <w:rsid w:val="00482290"/>
    <w:rsid w:val="00483014"/>
    <w:rsid w:val="004835E1"/>
    <w:rsid w:val="004836C7"/>
    <w:rsid w:val="004837FE"/>
    <w:rsid w:val="00484964"/>
    <w:rsid w:val="00484C5D"/>
    <w:rsid w:val="00485052"/>
    <w:rsid w:val="0048543E"/>
    <w:rsid w:val="00485D02"/>
    <w:rsid w:val="004860FF"/>
    <w:rsid w:val="00486719"/>
    <w:rsid w:val="004868C1"/>
    <w:rsid w:val="0048749B"/>
    <w:rsid w:val="0048750F"/>
    <w:rsid w:val="004875AB"/>
    <w:rsid w:val="0048793F"/>
    <w:rsid w:val="00487A7C"/>
    <w:rsid w:val="00487DE0"/>
    <w:rsid w:val="00487F07"/>
    <w:rsid w:val="004907D2"/>
    <w:rsid w:val="00490DF0"/>
    <w:rsid w:val="0049133A"/>
    <w:rsid w:val="00491632"/>
    <w:rsid w:val="004918DC"/>
    <w:rsid w:val="004925A0"/>
    <w:rsid w:val="00492B5B"/>
    <w:rsid w:val="004933DF"/>
    <w:rsid w:val="004941E8"/>
    <w:rsid w:val="004949BE"/>
    <w:rsid w:val="00494B3F"/>
    <w:rsid w:val="00495E33"/>
    <w:rsid w:val="0049612E"/>
    <w:rsid w:val="00496934"/>
    <w:rsid w:val="00496962"/>
    <w:rsid w:val="00496D85"/>
    <w:rsid w:val="004A07F2"/>
    <w:rsid w:val="004A127D"/>
    <w:rsid w:val="004A172A"/>
    <w:rsid w:val="004A17E9"/>
    <w:rsid w:val="004A1C5C"/>
    <w:rsid w:val="004A22C6"/>
    <w:rsid w:val="004A3278"/>
    <w:rsid w:val="004A36B0"/>
    <w:rsid w:val="004A438F"/>
    <w:rsid w:val="004A465C"/>
    <w:rsid w:val="004A46FD"/>
    <w:rsid w:val="004A495F"/>
    <w:rsid w:val="004A4E72"/>
    <w:rsid w:val="004A5776"/>
    <w:rsid w:val="004A636C"/>
    <w:rsid w:val="004A7338"/>
    <w:rsid w:val="004A7524"/>
    <w:rsid w:val="004A7544"/>
    <w:rsid w:val="004A764B"/>
    <w:rsid w:val="004B0067"/>
    <w:rsid w:val="004B10EE"/>
    <w:rsid w:val="004B1E43"/>
    <w:rsid w:val="004B20D3"/>
    <w:rsid w:val="004B2C5D"/>
    <w:rsid w:val="004B2E2A"/>
    <w:rsid w:val="004B5120"/>
    <w:rsid w:val="004B5153"/>
    <w:rsid w:val="004B5EFD"/>
    <w:rsid w:val="004B69DD"/>
    <w:rsid w:val="004B6B0F"/>
    <w:rsid w:val="004B70D6"/>
    <w:rsid w:val="004B7789"/>
    <w:rsid w:val="004B7A35"/>
    <w:rsid w:val="004B7CAC"/>
    <w:rsid w:val="004C0280"/>
    <w:rsid w:val="004C06F5"/>
    <w:rsid w:val="004C17AB"/>
    <w:rsid w:val="004C17F6"/>
    <w:rsid w:val="004C18F2"/>
    <w:rsid w:val="004C2399"/>
    <w:rsid w:val="004C2838"/>
    <w:rsid w:val="004C383D"/>
    <w:rsid w:val="004C4005"/>
    <w:rsid w:val="004C445A"/>
    <w:rsid w:val="004C46C5"/>
    <w:rsid w:val="004C4EE7"/>
    <w:rsid w:val="004C53C0"/>
    <w:rsid w:val="004C5423"/>
    <w:rsid w:val="004C54E5"/>
    <w:rsid w:val="004C55FC"/>
    <w:rsid w:val="004C593E"/>
    <w:rsid w:val="004C77DF"/>
    <w:rsid w:val="004C7DC8"/>
    <w:rsid w:val="004C7EE8"/>
    <w:rsid w:val="004D03B6"/>
    <w:rsid w:val="004D04C7"/>
    <w:rsid w:val="004D0D05"/>
    <w:rsid w:val="004D0F2F"/>
    <w:rsid w:val="004D21B0"/>
    <w:rsid w:val="004D36D6"/>
    <w:rsid w:val="004D3FB1"/>
    <w:rsid w:val="004D420D"/>
    <w:rsid w:val="004D42D4"/>
    <w:rsid w:val="004D44A7"/>
    <w:rsid w:val="004D470D"/>
    <w:rsid w:val="004D4737"/>
    <w:rsid w:val="004D5758"/>
    <w:rsid w:val="004D5D53"/>
    <w:rsid w:val="004D5F6A"/>
    <w:rsid w:val="004D693A"/>
    <w:rsid w:val="004D7191"/>
    <w:rsid w:val="004D72F7"/>
    <w:rsid w:val="004D735C"/>
    <w:rsid w:val="004D737D"/>
    <w:rsid w:val="004E09DB"/>
    <w:rsid w:val="004E1E37"/>
    <w:rsid w:val="004E2659"/>
    <w:rsid w:val="004E271A"/>
    <w:rsid w:val="004E2908"/>
    <w:rsid w:val="004E2A3F"/>
    <w:rsid w:val="004E33DF"/>
    <w:rsid w:val="004E39EE"/>
    <w:rsid w:val="004E4183"/>
    <w:rsid w:val="004E475C"/>
    <w:rsid w:val="004E56E0"/>
    <w:rsid w:val="004E6EF1"/>
    <w:rsid w:val="004E7329"/>
    <w:rsid w:val="004E7566"/>
    <w:rsid w:val="004E7623"/>
    <w:rsid w:val="004E7ACA"/>
    <w:rsid w:val="004F0EED"/>
    <w:rsid w:val="004F1560"/>
    <w:rsid w:val="004F16BE"/>
    <w:rsid w:val="004F19DE"/>
    <w:rsid w:val="004F19EE"/>
    <w:rsid w:val="004F1EA6"/>
    <w:rsid w:val="004F2B6E"/>
    <w:rsid w:val="004F2CB0"/>
    <w:rsid w:val="004F2ECD"/>
    <w:rsid w:val="004F40D1"/>
    <w:rsid w:val="004F49DD"/>
    <w:rsid w:val="004F4B0F"/>
    <w:rsid w:val="004F506F"/>
    <w:rsid w:val="004F54B2"/>
    <w:rsid w:val="004F5F76"/>
    <w:rsid w:val="004F603A"/>
    <w:rsid w:val="004F7439"/>
    <w:rsid w:val="004F76AB"/>
    <w:rsid w:val="00500C58"/>
    <w:rsid w:val="0050178B"/>
    <w:rsid w:val="005017F7"/>
    <w:rsid w:val="0050186E"/>
    <w:rsid w:val="005019A9"/>
    <w:rsid w:val="00501AA1"/>
    <w:rsid w:val="00501FA7"/>
    <w:rsid w:val="005034BF"/>
    <w:rsid w:val="005034DC"/>
    <w:rsid w:val="005035EC"/>
    <w:rsid w:val="00503AE7"/>
    <w:rsid w:val="0050461A"/>
    <w:rsid w:val="00504C37"/>
    <w:rsid w:val="00505BFA"/>
    <w:rsid w:val="005064E2"/>
    <w:rsid w:val="00506978"/>
    <w:rsid w:val="005071B4"/>
    <w:rsid w:val="00507687"/>
    <w:rsid w:val="00507A12"/>
    <w:rsid w:val="005106ED"/>
    <w:rsid w:val="005110CF"/>
    <w:rsid w:val="00511526"/>
    <w:rsid w:val="005117A9"/>
    <w:rsid w:val="00511F57"/>
    <w:rsid w:val="0051213F"/>
    <w:rsid w:val="00512154"/>
    <w:rsid w:val="00512307"/>
    <w:rsid w:val="005132A0"/>
    <w:rsid w:val="005133A3"/>
    <w:rsid w:val="00513762"/>
    <w:rsid w:val="00514269"/>
    <w:rsid w:val="005145E5"/>
    <w:rsid w:val="005149F8"/>
    <w:rsid w:val="00514AA3"/>
    <w:rsid w:val="00515032"/>
    <w:rsid w:val="00515CBE"/>
    <w:rsid w:val="00515E2B"/>
    <w:rsid w:val="00515EA2"/>
    <w:rsid w:val="00516706"/>
    <w:rsid w:val="00516D75"/>
    <w:rsid w:val="00517870"/>
    <w:rsid w:val="005203B7"/>
    <w:rsid w:val="005211AE"/>
    <w:rsid w:val="005211D6"/>
    <w:rsid w:val="0052125A"/>
    <w:rsid w:val="005212AB"/>
    <w:rsid w:val="00521FF3"/>
    <w:rsid w:val="005224AB"/>
    <w:rsid w:val="00522A7E"/>
    <w:rsid w:val="00522AA4"/>
    <w:rsid w:val="00522F20"/>
    <w:rsid w:val="005234BC"/>
    <w:rsid w:val="00523B02"/>
    <w:rsid w:val="00523BE8"/>
    <w:rsid w:val="00523CBD"/>
    <w:rsid w:val="0052452E"/>
    <w:rsid w:val="00524657"/>
    <w:rsid w:val="00524D96"/>
    <w:rsid w:val="005252C6"/>
    <w:rsid w:val="0052535D"/>
    <w:rsid w:val="00525B56"/>
    <w:rsid w:val="00525DCD"/>
    <w:rsid w:val="005267CB"/>
    <w:rsid w:val="00526E82"/>
    <w:rsid w:val="0052745B"/>
    <w:rsid w:val="00527526"/>
    <w:rsid w:val="00527FC8"/>
    <w:rsid w:val="005308DB"/>
    <w:rsid w:val="00530A2E"/>
    <w:rsid w:val="00530E03"/>
    <w:rsid w:val="00530FBE"/>
    <w:rsid w:val="00531686"/>
    <w:rsid w:val="0053180A"/>
    <w:rsid w:val="005319DB"/>
    <w:rsid w:val="00532BCD"/>
    <w:rsid w:val="00532D91"/>
    <w:rsid w:val="00533159"/>
    <w:rsid w:val="005339DB"/>
    <w:rsid w:val="00533EE0"/>
    <w:rsid w:val="00534223"/>
    <w:rsid w:val="005345C8"/>
    <w:rsid w:val="0053460B"/>
    <w:rsid w:val="00534C89"/>
    <w:rsid w:val="0053605D"/>
    <w:rsid w:val="005364E0"/>
    <w:rsid w:val="005367C4"/>
    <w:rsid w:val="00536A7D"/>
    <w:rsid w:val="0053767D"/>
    <w:rsid w:val="005376B8"/>
    <w:rsid w:val="005378CA"/>
    <w:rsid w:val="0054095B"/>
    <w:rsid w:val="00540D4E"/>
    <w:rsid w:val="00540DD1"/>
    <w:rsid w:val="00541573"/>
    <w:rsid w:val="00542346"/>
    <w:rsid w:val="00542895"/>
    <w:rsid w:val="0054348A"/>
    <w:rsid w:val="00543C64"/>
    <w:rsid w:val="0054428A"/>
    <w:rsid w:val="00544971"/>
    <w:rsid w:val="00545099"/>
    <w:rsid w:val="0054668F"/>
    <w:rsid w:val="00546BCB"/>
    <w:rsid w:val="005477FD"/>
    <w:rsid w:val="00547BD0"/>
    <w:rsid w:val="00551469"/>
    <w:rsid w:val="005515EA"/>
    <w:rsid w:val="00551664"/>
    <w:rsid w:val="0055169E"/>
    <w:rsid w:val="00551FC8"/>
    <w:rsid w:val="005528FE"/>
    <w:rsid w:val="00552E4C"/>
    <w:rsid w:val="00553F67"/>
    <w:rsid w:val="0055497F"/>
    <w:rsid w:val="00555F7D"/>
    <w:rsid w:val="00556153"/>
    <w:rsid w:val="00556482"/>
    <w:rsid w:val="0055690E"/>
    <w:rsid w:val="0055746B"/>
    <w:rsid w:val="0056103F"/>
    <w:rsid w:val="005616E6"/>
    <w:rsid w:val="005620CC"/>
    <w:rsid w:val="00562153"/>
    <w:rsid w:val="005624AF"/>
    <w:rsid w:val="0056345F"/>
    <w:rsid w:val="005639D7"/>
    <w:rsid w:val="00564386"/>
    <w:rsid w:val="00564CFE"/>
    <w:rsid w:val="00565194"/>
    <w:rsid w:val="00565294"/>
    <w:rsid w:val="005657C8"/>
    <w:rsid w:val="00565940"/>
    <w:rsid w:val="00565C33"/>
    <w:rsid w:val="00565D13"/>
    <w:rsid w:val="005664C9"/>
    <w:rsid w:val="00566833"/>
    <w:rsid w:val="00567200"/>
    <w:rsid w:val="0056787B"/>
    <w:rsid w:val="00567B03"/>
    <w:rsid w:val="005702F3"/>
    <w:rsid w:val="00570313"/>
    <w:rsid w:val="00570BD5"/>
    <w:rsid w:val="00570BE4"/>
    <w:rsid w:val="005712E2"/>
    <w:rsid w:val="00571777"/>
    <w:rsid w:val="00571F7A"/>
    <w:rsid w:val="0057263D"/>
    <w:rsid w:val="00572859"/>
    <w:rsid w:val="00572F5A"/>
    <w:rsid w:val="005757DB"/>
    <w:rsid w:val="00575B13"/>
    <w:rsid w:val="0057613E"/>
    <w:rsid w:val="00576951"/>
    <w:rsid w:val="00576C0B"/>
    <w:rsid w:val="005778F7"/>
    <w:rsid w:val="005779B8"/>
    <w:rsid w:val="00577BA4"/>
    <w:rsid w:val="0058014E"/>
    <w:rsid w:val="00580A47"/>
    <w:rsid w:val="00580DF2"/>
    <w:rsid w:val="00580E67"/>
    <w:rsid w:val="00580EB9"/>
    <w:rsid w:val="00580FF5"/>
    <w:rsid w:val="00581121"/>
    <w:rsid w:val="005814A0"/>
    <w:rsid w:val="00581986"/>
    <w:rsid w:val="00581BD9"/>
    <w:rsid w:val="00581FAB"/>
    <w:rsid w:val="00582A1B"/>
    <w:rsid w:val="005831FD"/>
    <w:rsid w:val="005832BD"/>
    <w:rsid w:val="005838F1"/>
    <w:rsid w:val="005839E7"/>
    <w:rsid w:val="00583A48"/>
    <w:rsid w:val="00583D7B"/>
    <w:rsid w:val="0058403F"/>
    <w:rsid w:val="0058448D"/>
    <w:rsid w:val="00584E67"/>
    <w:rsid w:val="0058519C"/>
    <w:rsid w:val="005857EB"/>
    <w:rsid w:val="00585A21"/>
    <w:rsid w:val="00585EF5"/>
    <w:rsid w:val="00586111"/>
    <w:rsid w:val="005861D3"/>
    <w:rsid w:val="005865F1"/>
    <w:rsid w:val="00586731"/>
    <w:rsid w:val="00586ECF"/>
    <w:rsid w:val="00586F10"/>
    <w:rsid w:val="005874BF"/>
    <w:rsid w:val="00587525"/>
    <w:rsid w:val="00587AA1"/>
    <w:rsid w:val="0059013E"/>
    <w:rsid w:val="005905CA"/>
    <w:rsid w:val="0059092F"/>
    <w:rsid w:val="00590BF9"/>
    <w:rsid w:val="00590EEF"/>
    <w:rsid w:val="0059149A"/>
    <w:rsid w:val="0059172A"/>
    <w:rsid w:val="005918FA"/>
    <w:rsid w:val="00591D8F"/>
    <w:rsid w:val="00591DC4"/>
    <w:rsid w:val="00592FA0"/>
    <w:rsid w:val="00593AFB"/>
    <w:rsid w:val="005956EE"/>
    <w:rsid w:val="005957AE"/>
    <w:rsid w:val="00596264"/>
    <w:rsid w:val="005962C1"/>
    <w:rsid w:val="00597680"/>
    <w:rsid w:val="00597F07"/>
    <w:rsid w:val="005A083E"/>
    <w:rsid w:val="005A102A"/>
    <w:rsid w:val="005A10F7"/>
    <w:rsid w:val="005A144A"/>
    <w:rsid w:val="005A14A3"/>
    <w:rsid w:val="005A1F44"/>
    <w:rsid w:val="005A237C"/>
    <w:rsid w:val="005A3569"/>
    <w:rsid w:val="005A48A5"/>
    <w:rsid w:val="005A4A48"/>
    <w:rsid w:val="005A530D"/>
    <w:rsid w:val="005A64E3"/>
    <w:rsid w:val="005A6651"/>
    <w:rsid w:val="005A6911"/>
    <w:rsid w:val="005A7288"/>
    <w:rsid w:val="005A7624"/>
    <w:rsid w:val="005A78EE"/>
    <w:rsid w:val="005A7AE2"/>
    <w:rsid w:val="005B0335"/>
    <w:rsid w:val="005B1949"/>
    <w:rsid w:val="005B1963"/>
    <w:rsid w:val="005B19F2"/>
    <w:rsid w:val="005B2CB9"/>
    <w:rsid w:val="005B33B0"/>
    <w:rsid w:val="005B3477"/>
    <w:rsid w:val="005B41D6"/>
    <w:rsid w:val="005B41FD"/>
    <w:rsid w:val="005B4381"/>
    <w:rsid w:val="005B44B1"/>
    <w:rsid w:val="005B4802"/>
    <w:rsid w:val="005B4CAB"/>
    <w:rsid w:val="005B53CD"/>
    <w:rsid w:val="005B6719"/>
    <w:rsid w:val="005B6ADF"/>
    <w:rsid w:val="005B6D54"/>
    <w:rsid w:val="005B72C1"/>
    <w:rsid w:val="005B7FD3"/>
    <w:rsid w:val="005B7FF9"/>
    <w:rsid w:val="005C1A78"/>
    <w:rsid w:val="005C1EA6"/>
    <w:rsid w:val="005C2047"/>
    <w:rsid w:val="005C3B51"/>
    <w:rsid w:val="005C4510"/>
    <w:rsid w:val="005C535D"/>
    <w:rsid w:val="005C5F2C"/>
    <w:rsid w:val="005C5F79"/>
    <w:rsid w:val="005C5F89"/>
    <w:rsid w:val="005C5FFF"/>
    <w:rsid w:val="005C740B"/>
    <w:rsid w:val="005C797B"/>
    <w:rsid w:val="005C7BB9"/>
    <w:rsid w:val="005D0B99"/>
    <w:rsid w:val="005D0E89"/>
    <w:rsid w:val="005D1610"/>
    <w:rsid w:val="005D1E10"/>
    <w:rsid w:val="005D24E9"/>
    <w:rsid w:val="005D2859"/>
    <w:rsid w:val="005D308E"/>
    <w:rsid w:val="005D3098"/>
    <w:rsid w:val="005D32C1"/>
    <w:rsid w:val="005D32EA"/>
    <w:rsid w:val="005D3A48"/>
    <w:rsid w:val="005D3EF0"/>
    <w:rsid w:val="005D446A"/>
    <w:rsid w:val="005D6311"/>
    <w:rsid w:val="005D6501"/>
    <w:rsid w:val="005D6991"/>
    <w:rsid w:val="005D6C13"/>
    <w:rsid w:val="005D7AF8"/>
    <w:rsid w:val="005E0450"/>
    <w:rsid w:val="005E126A"/>
    <w:rsid w:val="005E17BF"/>
    <w:rsid w:val="005E187E"/>
    <w:rsid w:val="005E1C19"/>
    <w:rsid w:val="005E238E"/>
    <w:rsid w:val="005E2F1F"/>
    <w:rsid w:val="005E3472"/>
    <w:rsid w:val="005E366A"/>
    <w:rsid w:val="005E396E"/>
    <w:rsid w:val="005E3DFB"/>
    <w:rsid w:val="005E4C5A"/>
    <w:rsid w:val="005E4C71"/>
    <w:rsid w:val="005E521C"/>
    <w:rsid w:val="005E523E"/>
    <w:rsid w:val="005E5DB6"/>
    <w:rsid w:val="005E5E5B"/>
    <w:rsid w:val="005E5F1F"/>
    <w:rsid w:val="005E6AA4"/>
    <w:rsid w:val="005E6C70"/>
    <w:rsid w:val="005F03AE"/>
    <w:rsid w:val="005F077A"/>
    <w:rsid w:val="005F1356"/>
    <w:rsid w:val="005F16D9"/>
    <w:rsid w:val="005F19BF"/>
    <w:rsid w:val="005F2145"/>
    <w:rsid w:val="005F264A"/>
    <w:rsid w:val="005F29B1"/>
    <w:rsid w:val="005F3007"/>
    <w:rsid w:val="005F3F31"/>
    <w:rsid w:val="005F3F33"/>
    <w:rsid w:val="005F47C2"/>
    <w:rsid w:val="005F49DF"/>
    <w:rsid w:val="005F5C3F"/>
    <w:rsid w:val="005F7158"/>
    <w:rsid w:val="005F73F5"/>
    <w:rsid w:val="005F7B69"/>
    <w:rsid w:val="0060100C"/>
    <w:rsid w:val="00601027"/>
    <w:rsid w:val="0060155B"/>
    <w:rsid w:val="006016E1"/>
    <w:rsid w:val="00601C0C"/>
    <w:rsid w:val="00602147"/>
    <w:rsid w:val="006023BB"/>
    <w:rsid w:val="00602BEB"/>
    <w:rsid w:val="00602CFA"/>
    <w:rsid w:val="00602D27"/>
    <w:rsid w:val="00602DC5"/>
    <w:rsid w:val="0060332D"/>
    <w:rsid w:val="00604BCE"/>
    <w:rsid w:val="00605188"/>
    <w:rsid w:val="00605537"/>
    <w:rsid w:val="006077DC"/>
    <w:rsid w:val="00610DBC"/>
    <w:rsid w:val="00611DD0"/>
    <w:rsid w:val="0061201B"/>
    <w:rsid w:val="00613CDC"/>
    <w:rsid w:val="00613EF2"/>
    <w:rsid w:val="006140F5"/>
    <w:rsid w:val="006144A1"/>
    <w:rsid w:val="006149BF"/>
    <w:rsid w:val="00614E07"/>
    <w:rsid w:val="006152C6"/>
    <w:rsid w:val="0061573D"/>
    <w:rsid w:val="00615744"/>
    <w:rsid w:val="006158D7"/>
    <w:rsid w:val="00615A6A"/>
    <w:rsid w:val="00615EBB"/>
    <w:rsid w:val="00616096"/>
    <w:rsid w:val="006160A2"/>
    <w:rsid w:val="006160D4"/>
    <w:rsid w:val="006162CD"/>
    <w:rsid w:val="006165AE"/>
    <w:rsid w:val="00616881"/>
    <w:rsid w:val="00616BCC"/>
    <w:rsid w:val="00617321"/>
    <w:rsid w:val="00617541"/>
    <w:rsid w:val="006177BB"/>
    <w:rsid w:val="00617FBA"/>
    <w:rsid w:val="0062026D"/>
    <w:rsid w:val="006203F1"/>
    <w:rsid w:val="006204BD"/>
    <w:rsid w:val="00622071"/>
    <w:rsid w:val="006223ED"/>
    <w:rsid w:val="006227F4"/>
    <w:rsid w:val="00623834"/>
    <w:rsid w:val="00623D75"/>
    <w:rsid w:val="006248F3"/>
    <w:rsid w:val="0062557F"/>
    <w:rsid w:val="00626504"/>
    <w:rsid w:val="00626E53"/>
    <w:rsid w:val="006271B6"/>
    <w:rsid w:val="00627AFB"/>
    <w:rsid w:val="00627D9E"/>
    <w:rsid w:val="006302AA"/>
    <w:rsid w:val="006309EB"/>
    <w:rsid w:val="00631768"/>
    <w:rsid w:val="00631AA0"/>
    <w:rsid w:val="0063262F"/>
    <w:rsid w:val="006326AF"/>
    <w:rsid w:val="00633096"/>
    <w:rsid w:val="00633D60"/>
    <w:rsid w:val="00634601"/>
    <w:rsid w:val="006347B7"/>
    <w:rsid w:val="006349CE"/>
    <w:rsid w:val="0063555E"/>
    <w:rsid w:val="006355B2"/>
    <w:rsid w:val="00635687"/>
    <w:rsid w:val="00635CC5"/>
    <w:rsid w:val="00635D42"/>
    <w:rsid w:val="006363BD"/>
    <w:rsid w:val="0063689F"/>
    <w:rsid w:val="00636D2B"/>
    <w:rsid w:val="00636D89"/>
    <w:rsid w:val="00637208"/>
    <w:rsid w:val="00637F36"/>
    <w:rsid w:val="00640431"/>
    <w:rsid w:val="00640DF3"/>
    <w:rsid w:val="006412DC"/>
    <w:rsid w:val="006418C7"/>
    <w:rsid w:val="00641CB6"/>
    <w:rsid w:val="00642272"/>
    <w:rsid w:val="0064244E"/>
    <w:rsid w:val="0064253D"/>
    <w:rsid w:val="00642B8A"/>
    <w:rsid w:val="00642BC6"/>
    <w:rsid w:val="0064302E"/>
    <w:rsid w:val="00643DDD"/>
    <w:rsid w:val="00644411"/>
    <w:rsid w:val="00644790"/>
    <w:rsid w:val="006449F2"/>
    <w:rsid w:val="00644D9A"/>
    <w:rsid w:val="006451BF"/>
    <w:rsid w:val="0064562B"/>
    <w:rsid w:val="0064585D"/>
    <w:rsid w:val="006459FC"/>
    <w:rsid w:val="006465C2"/>
    <w:rsid w:val="00646688"/>
    <w:rsid w:val="00646D83"/>
    <w:rsid w:val="00647995"/>
    <w:rsid w:val="006501AF"/>
    <w:rsid w:val="006506DB"/>
    <w:rsid w:val="00650DDE"/>
    <w:rsid w:val="00651002"/>
    <w:rsid w:val="0065131E"/>
    <w:rsid w:val="00651F3C"/>
    <w:rsid w:val="00651FBB"/>
    <w:rsid w:val="0065229D"/>
    <w:rsid w:val="006529EE"/>
    <w:rsid w:val="00652AEF"/>
    <w:rsid w:val="00652E15"/>
    <w:rsid w:val="0065314A"/>
    <w:rsid w:val="006533E8"/>
    <w:rsid w:val="00653BCF"/>
    <w:rsid w:val="00654356"/>
    <w:rsid w:val="00654786"/>
    <w:rsid w:val="0065505B"/>
    <w:rsid w:val="006554BB"/>
    <w:rsid w:val="00656722"/>
    <w:rsid w:val="00656EF6"/>
    <w:rsid w:val="00657894"/>
    <w:rsid w:val="00657A59"/>
    <w:rsid w:val="00657A8D"/>
    <w:rsid w:val="00657CF5"/>
    <w:rsid w:val="006607B5"/>
    <w:rsid w:val="0066148F"/>
    <w:rsid w:val="00661517"/>
    <w:rsid w:val="00661942"/>
    <w:rsid w:val="00661A81"/>
    <w:rsid w:val="00661D1B"/>
    <w:rsid w:val="00661FCD"/>
    <w:rsid w:val="00662E6B"/>
    <w:rsid w:val="006631E7"/>
    <w:rsid w:val="0066322F"/>
    <w:rsid w:val="00663516"/>
    <w:rsid w:val="006635DF"/>
    <w:rsid w:val="00664C8E"/>
    <w:rsid w:val="00664D13"/>
    <w:rsid w:val="00666517"/>
    <w:rsid w:val="00666C9E"/>
    <w:rsid w:val="006670AC"/>
    <w:rsid w:val="00667427"/>
    <w:rsid w:val="0067001A"/>
    <w:rsid w:val="006711BA"/>
    <w:rsid w:val="00672219"/>
    <w:rsid w:val="00672307"/>
    <w:rsid w:val="00672CD7"/>
    <w:rsid w:val="006730A0"/>
    <w:rsid w:val="006730B8"/>
    <w:rsid w:val="006732BF"/>
    <w:rsid w:val="00673339"/>
    <w:rsid w:val="00674723"/>
    <w:rsid w:val="00674A65"/>
    <w:rsid w:val="006752DE"/>
    <w:rsid w:val="00675F3D"/>
    <w:rsid w:val="00676479"/>
    <w:rsid w:val="00676B62"/>
    <w:rsid w:val="00677186"/>
    <w:rsid w:val="00677EC5"/>
    <w:rsid w:val="006804AA"/>
    <w:rsid w:val="0068087A"/>
    <w:rsid w:val="006808C6"/>
    <w:rsid w:val="006810CE"/>
    <w:rsid w:val="006812AE"/>
    <w:rsid w:val="0068173F"/>
    <w:rsid w:val="0068196D"/>
    <w:rsid w:val="006820D5"/>
    <w:rsid w:val="00682668"/>
    <w:rsid w:val="0068279F"/>
    <w:rsid w:val="00682B74"/>
    <w:rsid w:val="006839A3"/>
    <w:rsid w:val="00683FFA"/>
    <w:rsid w:val="006845CF"/>
    <w:rsid w:val="00684ABA"/>
    <w:rsid w:val="00684EF5"/>
    <w:rsid w:val="00685CDA"/>
    <w:rsid w:val="00686098"/>
    <w:rsid w:val="006866DC"/>
    <w:rsid w:val="00687040"/>
    <w:rsid w:val="006872D1"/>
    <w:rsid w:val="00687FFA"/>
    <w:rsid w:val="006906CB"/>
    <w:rsid w:val="00690B51"/>
    <w:rsid w:val="00690D8E"/>
    <w:rsid w:val="0069115A"/>
    <w:rsid w:val="006927FB"/>
    <w:rsid w:val="00692A68"/>
    <w:rsid w:val="00692D39"/>
    <w:rsid w:val="00693422"/>
    <w:rsid w:val="0069396B"/>
    <w:rsid w:val="00693BA3"/>
    <w:rsid w:val="00693CF1"/>
    <w:rsid w:val="0069404D"/>
    <w:rsid w:val="00694DB0"/>
    <w:rsid w:val="0069519B"/>
    <w:rsid w:val="006954FA"/>
    <w:rsid w:val="006959B4"/>
    <w:rsid w:val="00695D85"/>
    <w:rsid w:val="006968B0"/>
    <w:rsid w:val="00697077"/>
    <w:rsid w:val="006A0004"/>
    <w:rsid w:val="006A05AE"/>
    <w:rsid w:val="006A15A4"/>
    <w:rsid w:val="006A192B"/>
    <w:rsid w:val="006A2BC9"/>
    <w:rsid w:val="006A2E67"/>
    <w:rsid w:val="006A30A2"/>
    <w:rsid w:val="006A3B18"/>
    <w:rsid w:val="006A3D1D"/>
    <w:rsid w:val="006A3E0F"/>
    <w:rsid w:val="006A47CE"/>
    <w:rsid w:val="006A5092"/>
    <w:rsid w:val="006A5BDE"/>
    <w:rsid w:val="006A5E6F"/>
    <w:rsid w:val="006A6416"/>
    <w:rsid w:val="006A6C08"/>
    <w:rsid w:val="006A6D23"/>
    <w:rsid w:val="006A6D8B"/>
    <w:rsid w:val="006A72D8"/>
    <w:rsid w:val="006A7681"/>
    <w:rsid w:val="006A7C36"/>
    <w:rsid w:val="006A7E19"/>
    <w:rsid w:val="006B0AE8"/>
    <w:rsid w:val="006B1348"/>
    <w:rsid w:val="006B13F1"/>
    <w:rsid w:val="006B1418"/>
    <w:rsid w:val="006B24C8"/>
    <w:rsid w:val="006B25DE"/>
    <w:rsid w:val="006B34BD"/>
    <w:rsid w:val="006B35B6"/>
    <w:rsid w:val="006B362F"/>
    <w:rsid w:val="006B3852"/>
    <w:rsid w:val="006B3B8C"/>
    <w:rsid w:val="006B512B"/>
    <w:rsid w:val="006B5523"/>
    <w:rsid w:val="006B5A66"/>
    <w:rsid w:val="006B6BE4"/>
    <w:rsid w:val="006B76FC"/>
    <w:rsid w:val="006B7734"/>
    <w:rsid w:val="006B7878"/>
    <w:rsid w:val="006B7CDC"/>
    <w:rsid w:val="006C03E2"/>
    <w:rsid w:val="006C07B0"/>
    <w:rsid w:val="006C0A9F"/>
    <w:rsid w:val="006C10D9"/>
    <w:rsid w:val="006C1855"/>
    <w:rsid w:val="006C1A41"/>
    <w:rsid w:val="006C1AAF"/>
    <w:rsid w:val="006C1C3B"/>
    <w:rsid w:val="006C22D0"/>
    <w:rsid w:val="006C2351"/>
    <w:rsid w:val="006C2955"/>
    <w:rsid w:val="006C2963"/>
    <w:rsid w:val="006C2B43"/>
    <w:rsid w:val="006C2E28"/>
    <w:rsid w:val="006C304D"/>
    <w:rsid w:val="006C421D"/>
    <w:rsid w:val="006C4A72"/>
    <w:rsid w:val="006C4E43"/>
    <w:rsid w:val="006C51C1"/>
    <w:rsid w:val="006C58A4"/>
    <w:rsid w:val="006C5B7D"/>
    <w:rsid w:val="006C6128"/>
    <w:rsid w:val="006C643E"/>
    <w:rsid w:val="006C799B"/>
    <w:rsid w:val="006C7AB0"/>
    <w:rsid w:val="006C7B44"/>
    <w:rsid w:val="006C7B63"/>
    <w:rsid w:val="006C7B93"/>
    <w:rsid w:val="006D0612"/>
    <w:rsid w:val="006D0797"/>
    <w:rsid w:val="006D0ECE"/>
    <w:rsid w:val="006D0FFC"/>
    <w:rsid w:val="006D12DA"/>
    <w:rsid w:val="006D1B12"/>
    <w:rsid w:val="006D1EE9"/>
    <w:rsid w:val="006D1F21"/>
    <w:rsid w:val="006D2932"/>
    <w:rsid w:val="006D2FD1"/>
    <w:rsid w:val="006D3671"/>
    <w:rsid w:val="006D388F"/>
    <w:rsid w:val="006D4176"/>
    <w:rsid w:val="006D41E8"/>
    <w:rsid w:val="006D4C68"/>
    <w:rsid w:val="006D51C0"/>
    <w:rsid w:val="006D5202"/>
    <w:rsid w:val="006D555F"/>
    <w:rsid w:val="006D5944"/>
    <w:rsid w:val="006D5A4C"/>
    <w:rsid w:val="006D66F7"/>
    <w:rsid w:val="006D6A4E"/>
    <w:rsid w:val="006D78B0"/>
    <w:rsid w:val="006E0A73"/>
    <w:rsid w:val="006E0FEE"/>
    <w:rsid w:val="006E143D"/>
    <w:rsid w:val="006E17A3"/>
    <w:rsid w:val="006E1AA2"/>
    <w:rsid w:val="006E1BDA"/>
    <w:rsid w:val="006E208E"/>
    <w:rsid w:val="006E26C8"/>
    <w:rsid w:val="006E4483"/>
    <w:rsid w:val="006E5066"/>
    <w:rsid w:val="006E5480"/>
    <w:rsid w:val="006E577D"/>
    <w:rsid w:val="006E57A1"/>
    <w:rsid w:val="006E5D8A"/>
    <w:rsid w:val="006E6C11"/>
    <w:rsid w:val="006E7160"/>
    <w:rsid w:val="006E78C4"/>
    <w:rsid w:val="006F00C9"/>
    <w:rsid w:val="006F01A5"/>
    <w:rsid w:val="006F0252"/>
    <w:rsid w:val="006F04D7"/>
    <w:rsid w:val="006F0679"/>
    <w:rsid w:val="006F0B23"/>
    <w:rsid w:val="006F0C40"/>
    <w:rsid w:val="006F0CC4"/>
    <w:rsid w:val="006F14F0"/>
    <w:rsid w:val="006F1FA4"/>
    <w:rsid w:val="006F2381"/>
    <w:rsid w:val="006F24B9"/>
    <w:rsid w:val="006F2695"/>
    <w:rsid w:val="006F28F7"/>
    <w:rsid w:val="006F2A74"/>
    <w:rsid w:val="006F2D7F"/>
    <w:rsid w:val="006F3BEC"/>
    <w:rsid w:val="006F4CBA"/>
    <w:rsid w:val="006F596A"/>
    <w:rsid w:val="006F6777"/>
    <w:rsid w:val="006F713D"/>
    <w:rsid w:val="006F745E"/>
    <w:rsid w:val="006F7B56"/>
    <w:rsid w:val="006F7C0C"/>
    <w:rsid w:val="00700755"/>
    <w:rsid w:val="0070104F"/>
    <w:rsid w:val="00701E15"/>
    <w:rsid w:val="00701E3D"/>
    <w:rsid w:val="0070210B"/>
    <w:rsid w:val="00703F05"/>
    <w:rsid w:val="00704527"/>
    <w:rsid w:val="00704D8A"/>
    <w:rsid w:val="00704F49"/>
    <w:rsid w:val="0070562B"/>
    <w:rsid w:val="007057E0"/>
    <w:rsid w:val="00705DE1"/>
    <w:rsid w:val="00706381"/>
    <w:rsid w:val="0070646B"/>
    <w:rsid w:val="00706721"/>
    <w:rsid w:val="007068E7"/>
    <w:rsid w:val="00706A04"/>
    <w:rsid w:val="00706C56"/>
    <w:rsid w:val="0071154F"/>
    <w:rsid w:val="00711939"/>
    <w:rsid w:val="0071203E"/>
    <w:rsid w:val="00712631"/>
    <w:rsid w:val="007128AB"/>
    <w:rsid w:val="00712D0D"/>
    <w:rsid w:val="007130A2"/>
    <w:rsid w:val="007130E4"/>
    <w:rsid w:val="00714345"/>
    <w:rsid w:val="00714545"/>
    <w:rsid w:val="007145FE"/>
    <w:rsid w:val="00715463"/>
    <w:rsid w:val="00715ADD"/>
    <w:rsid w:val="00715C46"/>
    <w:rsid w:val="007162EF"/>
    <w:rsid w:val="00716504"/>
    <w:rsid w:val="00717569"/>
    <w:rsid w:val="00717BB0"/>
    <w:rsid w:val="00720353"/>
    <w:rsid w:val="0072048C"/>
    <w:rsid w:val="007205F7"/>
    <w:rsid w:val="00720768"/>
    <w:rsid w:val="00720AED"/>
    <w:rsid w:val="00720E40"/>
    <w:rsid w:val="007218F1"/>
    <w:rsid w:val="00721F38"/>
    <w:rsid w:val="00722304"/>
    <w:rsid w:val="00722A96"/>
    <w:rsid w:val="00723029"/>
    <w:rsid w:val="007232B3"/>
    <w:rsid w:val="00723B12"/>
    <w:rsid w:val="007242DA"/>
    <w:rsid w:val="00724307"/>
    <w:rsid w:val="00724ED7"/>
    <w:rsid w:val="007250CD"/>
    <w:rsid w:val="0072511B"/>
    <w:rsid w:val="0072548A"/>
    <w:rsid w:val="00725AF2"/>
    <w:rsid w:val="00725FA3"/>
    <w:rsid w:val="00726175"/>
    <w:rsid w:val="007264DB"/>
    <w:rsid w:val="00726FC6"/>
    <w:rsid w:val="00727524"/>
    <w:rsid w:val="007305F1"/>
    <w:rsid w:val="00730655"/>
    <w:rsid w:val="00730D53"/>
    <w:rsid w:val="00731D77"/>
    <w:rsid w:val="00732038"/>
    <w:rsid w:val="00732360"/>
    <w:rsid w:val="00732A9E"/>
    <w:rsid w:val="00732F81"/>
    <w:rsid w:val="0073390A"/>
    <w:rsid w:val="00733B05"/>
    <w:rsid w:val="00733FFB"/>
    <w:rsid w:val="00733FFD"/>
    <w:rsid w:val="00734E64"/>
    <w:rsid w:val="007350E3"/>
    <w:rsid w:val="0073519A"/>
    <w:rsid w:val="0073617C"/>
    <w:rsid w:val="00736609"/>
    <w:rsid w:val="00736B37"/>
    <w:rsid w:val="007374B5"/>
    <w:rsid w:val="00737F38"/>
    <w:rsid w:val="00737FA7"/>
    <w:rsid w:val="00740A35"/>
    <w:rsid w:val="00740C6D"/>
    <w:rsid w:val="0074130A"/>
    <w:rsid w:val="00741373"/>
    <w:rsid w:val="0074158E"/>
    <w:rsid w:val="0074176A"/>
    <w:rsid w:val="00741C52"/>
    <w:rsid w:val="00742322"/>
    <w:rsid w:val="00742431"/>
    <w:rsid w:val="00742E94"/>
    <w:rsid w:val="007430DF"/>
    <w:rsid w:val="00743B95"/>
    <w:rsid w:val="00744D81"/>
    <w:rsid w:val="0074583A"/>
    <w:rsid w:val="0074592D"/>
    <w:rsid w:val="007467FC"/>
    <w:rsid w:val="00746BDE"/>
    <w:rsid w:val="007474E4"/>
    <w:rsid w:val="00750B3C"/>
    <w:rsid w:val="00750B85"/>
    <w:rsid w:val="007515C4"/>
    <w:rsid w:val="00751848"/>
    <w:rsid w:val="007520B4"/>
    <w:rsid w:val="007522BA"/>
    <w:rsid w:val="00752A4D"/>
    <w:rsid w:val="007537A4"/>
    <w:rsid w:val="007542E9"/>
    <w:rsid w:val="007551C4"/>
    <w:rsid w:val="007554CD"/>
    <w:rsid w:val="007557F9"/>
    <w:rsid w:val="00755F4B"/>
    <w:rsid w:val="00756423"/>
    <w:rsid w:val="007567D4"/>
    <w:rsid w:val="007571B4"/>
    <w:rsid w:val="0075777D"/>
    <w:rsid w:val="00757E54"/>
    <w:rsid w:val="007604FC"/>
    <w:rsid w:val="00760E8F"/>
    <w:rsid w:val="007613DE"/>
    <w:rsid w:val="00761AA6"/>
    <w:rsid w:val="00761F57"/>
    <w:rsid w:val="0076209F"/>
    <w:rsid w:val="00762819"/>
    <w:rsid w:val="00762B66"/>
    <w:rsid w:val="0076337E"/>
    <w:rsid w:val="00763773"/>
    <w:rsid w:val="0076379C"/>
    <w:rsid w:val="00763974"/>
    <w:rsid w:val="00763A28"/>
    <w:rsid w:val="00763B2B"/>
    <w:rsid w:val="00763F09"/>
    <w:rsid w:val="007641AF"/>
    <w:rsid w:val="00764B77"/>
    <w:rsid w:val="0076503F"/>
    <w:rsid w:val="007655D5"/>
    <w:rsid w:val="00765772"/>
    <w:rsid w:val="00765AB9"/>
    <w:rsid w:val="007664B1"/>
    <w:rsid w:val="00766BF8"/>
    <w:rsid w:val="00767794"/>
    <w:rsid w:val="00767E24"/>
    <w:rsid w:val="0077035A"/>
    <w:rsid w:val="007715AC"/>
    <w:rsid w:val="00771DED"/>
    <w:rsid w:val="00772545"/>
    <w:rsid w:val="00772DC0"/>
    <w:rsid w:val="007731DF"/>
    <w:rsid w:val="00773228"/>
    <w:rsid w:val="007735C4"/>
    <w:rsid w:val="0077390D"/>
    <w:rsid w:val="00773B0E"/>
    <w:rsid w:val="00774A02"/>
    <w:rsid w:val="00774A43"/>
    <w:rsid w:val="00774C07"/>
    <w:rsid w:val="007752FE"/>
    <w:rsid w:val="00775BEA"/>
    <w:rsid w:val="007763C1"/>
    <w:rsid w:val="0077696C"/>
    <w:rsid w:val="00776B32"/>
    <w:rsid w:val="00777E82"/>
    <w:rsid w:val="00780092"/>
    <w:rsid w:val="007803EE"/>
    <w:rsid w:val="007807B1"/>
    <w:rsid w:val="00780E02"/>
    <w:rsid w:val="007811EE"/>
    <w:rsid w:val="00781359"/>
    <w:rsid w:val="007824CF"/>
    <w:rsid w:val="00782967"/>
    <w:rsid w:val="007839F6"/>
    <w:rsid w:val="00783D9D"/>
    <w:rsid w:val="00785E69"/>
    <w:rsid w:val="0078626D"/>
    <w:rsid w:val="00786408"/>
    <w:rsid w:val="00786921"/>
    <w:rsid w:val="007900F9"/>
    <w:rsid w:val="0079055E"/>
    <w:rsid w:val="00790910"/>
    <w:rsid w:val="007909DE"/>
    <w:rsid w:val="00790EBB"/>
    <w:rsid w:val="007912DC"/>
    <w:rsid w:val="00791338"/>
    <w:rsid w:val="0079270A"/>
    <w:rsid w:val="00792B5F"/>
    <w:rsid w:val="00792D04"/>
    <w:rsid w:val="007936A2"/>
    <w:rsid w:val="007937DC"/>
    <w:rsid w:val="00793B56"/>
    <w:rsid w:val="00793F12"/>
    <w:rsid w:val="007949F1"/>
    <w:rsid w:val="007955BC"/>
    <w:rsid w:val="007957ED"/>
    <w:rsid w:val="00796E93"/>
    <w:rsid w:val="007970D2"/>
    <w:rsid w:val="007977C4"/>
    <w:rsid w:val="007A005A"/>
    <w:rsid w:val="007A012A"/>
    <w:rsid w:val="007A0B71"/>
    <w:rsid w:val="007A1AB3"/>
    <w:rsid w:val="007A1E68"/>
    <w:rsid w:val="007A1EAA"/>
    <w:rsid w:val="007A20CC"/>
    <w:rsid w:val="007A252B"/>
    <w:rsid w:val="007A274E"/>
    <w:rsid w:val="007A290B"/>
    <w:rsid w:val="007A2AE5"/>
    <w:rsid w:val="007A34DE"/>
    <w:rsid w:val="007A34F7"/>
    <w:rsid w:val="007A3BEC"/>
    <w:rsid w:val="007A3C0E"/>
    <w:rsid w:val="007A41C7"/>
    <w:rsid w:val="007A4A75"/>
    <w:rsid w:val="007A4A9C"/>
    <w:rsid w:val="007A4D23"/>
    <w:rsid w:val="007A4D35"/>
    <w:rsid w:val="007A4EE1"/>
    <w:rsid w:val="007A4F14"/>
    <w:rsid w:val="007A530A"/>
    <w:rsid w:val="007A532C"/>
    <w:rsid w:val="007A6EBF"/>
    <w:rsid w:val="007A77FA"/>
    <w:rsid w:val="007A79FD"/>
    <w:rsid w:val="007A7F52"/>
    <w:rsid w:val="007B0878"/>
    <w:rsid w:val="007B0B9D"/>
    <w:rsid w:val="007B0ED4"/>
    <w:rsid w:val="007B1C24"/>
    <w:rsid w:val="007B1D9D"/>
    <w:rsid w:val="007B234D"/>
    <w:rsid w:val="007B26E3"/>
    <w:rsid w:val="007B2BB5"/>
    <w:rsid w:val="007B2BCF"/>
    <w:rsid w:val="007B30F6"/>
    <w:rsid w:val="007B396A"/>
    <w:rsid w:val="007B3C2E"/>
    <w:rsid w:val="007B57B9"/>
    <w:rsid w:val="007B5A43"/>
    <w:rsid w:val="007B6C52"/>
    <w:rsid w:val="007B709B"/>
    <w:rsid w:val="007B7816"/>
    <w:rsid w:val="007B79E7"/>
    <w:rsid w:val="007B7AB3"/>
    <w:rsid w:val="007B7DAA"/>
    <w:rsid w:val="007C1243"/>
    <w:rsid w:val="007C1343"/>
    <w:rsid w:val="007C1920"/>
    <w:rsid w:val="007C1A8A"/>
    <w:rsid w:val="007C2784"/>
    <w:rsid w:val="007C456A"/>
    <w:rsid w:val="007C4EFA"/>
    <w:rsid w:val="007C500E"/>
    <w:rsid w:val="007C5EF1"/>
    <w:rsid w:val="007C71B6"/>
    <w:rsid w:val="007C74C4"/>
    <w:rsid w:val="007C7BA3"/>
    <w:rsid w:val="007C7BF5"/>
    <w:rsid w:val="007C7CA0"/>
    <w:rsid w:val="007D0153"/>
    <w:rsid w:val="007D039C"/>
    <w:rsid w:val="007D09D1"/>
    <w:rsid w:val="007D0ABF"/>
    <w:rsid w:val="007D0F38"/>
    <w:rsid w:val="007D19B7"/>
    <w:rsid w:val="007D1AFE"/>
    <w:rsid w:val="007D30B1"/>
    <w:rsid w:val="007D31D0"/>
    <w:rsid w:val="007D3C41"/>
    <w:rsid w:val="007D3D8C"/>
    <w:rsid w:val="007D49F7"/>
    <w:rsid w:val="007D4C32"/>
    <w:rsid w:val="007D512A"/>
    <w:rsid w:val="007D57B5"/>
    <w:rsid w:val="007D6352"/>
    <w:rsid w:val="007D75E5"/>
    <w:rsid w:val="007D773E"/>
    <w:rsid w:val="007D7B05"/>
    <w:rsid w:val="007D7E19"/>
    <w:rsid w:val="007E0081"/>
    <w:rsid w:val="007E066E"/>
    <w:rsid w:val="007E0FD7"/>
    <w:rsid w:val="007E1356"/>
    <w:rsid w:val="007E15F6"/>
    <w:rsid w:val="007E1707"/>
    <w:rsid w:val="007E19D0"/>
    <w:rsid w:val="007E1C61"/>
    <w:rsid w:val="007E2061"/>
    <w:rsid w:val="007E20FC"/>
    <w:rsid w:val="007E2F34"/>
    <w:rsid w:val="007E3135"/>
    <w:rsid w:val="007E316F"/>
    <w:rsid w:val="007E38BD"/>
    <w:rsid w:val="007E4BC7"/>
    <w:rsid w:val="007E4C26"/>
    <w:rsid w:val="007E4D8D"/>
    <w:rsid w:val="007E4FA8"/>
    <w:rsid w:val="007E57F4"/>
    <w:rsid w:val="007E59B5"/>
    <w:rsid w:val="007E5CFE"/>
    <w:rsid w:val="007E6202"/>
    <w:rsid w:val="007E6F7D"/>
    <w:rsid w:val="007E7062"/>
    <w:rsid w:val="007E70F2"/>
    <w:rsid w:val="007E7E1B"/>
    <w:rsid w:val="007E7EC3"/>
    <w:rsid w:val="007E7F99"/>
    <w:rsid w:val="007F0052"/>
    <w:rsid w:val="007F0A65"/>
    <w:rsid w:val="007F0E1E"/>
    <w:rsid w:val="007F1AE0"/>
    <w:rsid w:val="007F1BD6"/>
    <w:rsid w:val="007F1D79"/>
    <w:rsid w:val="007F2983"/>
    <w:rsid w:val="007F29A7"/>
    <w:rsid w:val="007F2D38"/>
    <w:rsid w:val="007F377C"/>
    <w:rsid w:val="007F37AD"/>
    <w:rsid w:val="007F41FB"/>
    <w:rsid w:val="007F598D"/>
    <w:rsid w:val="007F5E72"/>
    <w:rsid w:val="008004B4"/>
    <w:rsid w:val="00801078"/>
    <w:rsid w:val="00802366"/>
    <w:rsid w:val="00802509"/>
    <w:rsid w:val="008027F0"/>
    <w:rsid w:val="008028AE"/>
    <w:rsid w:val="00803272"/>
    <w:rsid w:val="00804624"/>
    <w:rsid w:val="00805B62"/>
    <w:rsid w:val="00805BE8"/>
    <w:rsid w:val="00805C8A"/>
    <w:rsid w:val="00805F98"/>
    <w:rsid w:val="00806357"/>
    <w:rsid w:val="008068A8"/>
    <w:rsid w:val="00806BED"/>
    <w:rsid w:val="00807802"/>
    <w:rsid w:val="0081042D"/>
    <w:rsid w:val="008106E5"/>
    <w:rsid w:val="00811804"/>
    <w:rsid w:val="008118BC"/>
    <w:rsid w:val="008118EE"/>
    <w:rsid w:val="00811D3F"/>
    <w:rsid w:val="00811D7B"/>
    <w:rsid w:val="00811F9C"/>
    <w:rsid w:val="00812173"/>
    <w:rsid w:val="008127A3"/>
    <w:rsid w:val="00812CFA"/>
    <w:rsid w:val="00813484"/>
    <w:rsid w:val="008136C6"/>
    <w:rsid w:val="00814540"/>
    <w:rsid w:val="0081457D"/>
    <w:rsid w:val="00815149"/>
    <w:rsid w:val="008153E4"/>
    <w:rsid w:val="0081546C"/>
    <w:rsid w:val="008154F6"/>
    <w:rsid w:val="00815AAB"/>
    <w:rsid w:val="00816078"/>
    <w:rsid w:val="00816104"/>
    <w:rsid w:val="0081719E"/>
    <w:rsid w:val="0081727D"/>
    <w:rsid w:val="008174C7"/>
    <w:rsid w:val="00817777"/>
    <w:rsid w:val="008177E3"/>
    <w:rsid w:val="00820225"/>
    <w:rsid w:val="00820445"/>
    <w:rsid w:val="008207CC"/>
    <w:rsid w:val="00821242"/>
    <w:rsid w:val="00821397"/>
    <w:rsid w:val="00821563"/>
    <w:rsid w:val="00821FE9"/>
    <w:rsid w:val="00822A27"/>
    <w:rsid w:val="00822A37"/>
    <w:rsid w:val="008230F0"/>
    <w:rsid w:val="00823397"/>
    <w:rsid w:val="008233A8"/>
    <w:rsid w:val="008236F8"/>
    <w:rsid w:val="00823A34"/>
    <w:rsid w:val="00823AA9"/>
    <w:rsid w:val="0082472C"/>
    <w:rsid w:val="00824958"/>
    <w:rsid w:val="00825350"/>
    <w:rsid w:val="008255B9"/>
    <w:rsid w:val="00825A31"/>
    <w:rsid w:val="00825CD8"/>
    <w:rsid w:val="008261C0"/>
    <w:rsid w:val="00826C5A"/>
    <w:rsid w:val="00826D81"/>
    <w:rsid w:val="0082723A"/>
    <w:rsid w:val="00827324"/>
    <w:rsid w:val="008274E1"/>
    <w:rsid w:val="00830C3E"/>
    <w:rsid w:val="00830D8E"/>
    <w:rsid w:val="008317DE"/>
    <w:rsid w:val="00831EE2"/>
    <w:rsid w:val="0083206B"/>
    <w:rsid w:val="00832973"/>
    <w:rsid w:val="00832A04"/>
    <w:rsid w:val="00832AA2"/>
    <w:rsid w:val="0083339B"/>
    <w:rsid w:val="00833B99"/>
    <w:rsid w:val="00833C7A"/>
    <w:rsid w:val="00834684"/>
    <w:rsid w:val="008346C1"/>
    <w:rsid w:val="00834715"/>
    <w:rsid w:val="00834D6B"/>
    <w:rsid w:val="008352D8"/>
    <w:rsid w:val="008355EA"/>
    <w:rsid w:val="0083561E"/>
    <w:rsid w:val="0083601D"/>
    <w:rsid w:val="00836914"/>
    <w:rsid w:val="00837458"/>
    <w:rsid w:val="00837AAE"/>
    <w:rsid w:val="008404BB"/>
    <w:rsid w:val="00840ABE"/>
    <w:rsid w:val="00841236"/>
    <w:rsid w:val="00841833"/>
    <w:rsid w:val="00841EAE"/>
    <w:rsid w:val="008423E3"/>
    <w:rsid w:val="008425B6"/>
    <w:rsid w:val="008429AD"/>
    <w:rsid w:val="008429DB"/>
    <w:rsid w:val="00842A68"/>
    <w:rsid w:val="00842D6B"/>
    <w:rsid w:val="0084417C"/>
    <w:rsid w:val="008441E8"/>
    <w:rsid w:val="00845E37"/>
    <w:rsid w:val="008460B8"/>
    <w:rsid w:val="00846DB6"/>
    <w:rsid w:val="0084717D"/>
    <w:rsid w:val="00847D48"/>
    <w:rsid w:val="00847EB6"/>
    <w:rsid w:val="008508B3"/>
    <w:rsid w:val="00850C75"/>
    <w:rsid w:val="00850E39"/>
    <w:rsid w:val="008512E5"/>
    <w:rsid w:val="00851373"/>
    <w:rsid w:val="00851A3C"/>
    <w:rsid w:val="00851A9C"/>
    <w:rsid w:val="008522AD"/>
    <w:rsid w:val="00852BC2"/>
    <w:rsid w:val="0085467D"/>
    <w:rsid w:val="0085477A"/>
    <w:rsid w:val="00854F0E"/>
    <w:rsid w:val="00855107"/>
    <w:rsid w:val="0085513A"/>
    <w:rsid w:val="00855173"/>
    <w:rsid w:val="008557D9"/>
    <w:rsid w:val="00855BF7"/>
    <w:rsid w:val="00856214"/>
    <w:rsid w:val="0085647C"/>
    <w:rsid w:val="00856514"/>
    <w:rsid w:val="008566D9"/>
    <w:rsid w:val="008570C0"/>
    <w:rsid w:val="008573F4"/>
    <w:rsid w:val="00857508"/>
    <w:rsid w:val="0085787E"/>
    <w:rsid w:val="008578B3"/>
    <w:rsid w:val="00857907"/>
    <w:rsid w:val="008602D2"/>
    <w:rsid w:val="00860304"/>
    <w:rsid w:val="00860690"/>
    <w:rsid w:val="00860E1A"/>
    <w:rsid w:val="00861CA8"/>
    <w:rsid w:val="00862089"/>
    <w:rsid w:val="00862D19"/>
    <w:rsid w:val="0086363C"/>
    <w:rsid w:val="00863819"/>
    <w:rsid w:val="008638A4"/>
    <w:rsid w:val="0086423E"/>
    <w:rsid w:val="00864551"/>
    <w:rsid w:val="00864D52"/>
    <w:rsid w:val="00864E02"/>
    <w:rsid w:val="0086573E"/>
    <w:rsid w:val="00866D5B"/>
    <w:rsid w:val="00866FF5"/>
    <w:rsid w:val="00867FFC"/>
    <w:rsid w:val="008702F7"/>
    <w:rsid w:val="008703AF"/>
    <w:rsid w:val="00870C4F"/>
    <w:rsid w:val="008713E4"/>
    <w:rsid w:val="0087158C"/>
    <w:rsid w:val="008720D6"/>
    <w:rsid w:val="00872841"/>
    <w:rsid w:val="0087332D"/>
    <w:rsid w:val="00873808"/>
    <w:rsid w:val="00873E1C"/>
    <w:rsid w:val="00873E1F"/>
    <w:rsid w:val="0087400F"/>
    <w:rsid w:val="008743F3"/>
    <w:rsid w:val="00874687"/>
    <w:rsid w:val="00874C16"/>
    <w:rsid w:val="008756BE"/>
    <w:rsid w:val="00875767"/>
    <w:rsid w:val="0087629A"/>
    <w:rsid w:val="00876DDE"/>
    <w:rsid w:val="00877244"/>
    <w:rsid w:val="00880906"/>
    <w:rsid w:val="008819C6"/>
    <w:rsid w:val="008820A8"/>
    <w:rsid w:val="0088243A"/>
    <w:rsid w:val="00882D80"/>
    <w:rsid w:val="00883C0B"/>
    <w:rsid w:val="00885028"/>
    <w:rsid w:val="0088510F"/>
    <w:rsid w:val="00885566"/>
    <w:rsid w:val="008859BD"/>
    <w:rsid w:val="00885D07"/>
    <w:rsid w:val="00885F8C"/>
    <w:rsid w:val="00886058"/>
    <w:rsid w:val="0088662A"/>
    <w:rsid w:val="00886D1F"/>
    <w:rsid w:val="00887E79"/>
    <w:rsid w:val="00887EA8"/>
    <w:rsid w:val="008902AC"/>
    <w:rsid w:val="008908AC"/>
    <w:rsid w:val="008915AC"/>
    <w:rsid w:val="00891B42"/>
    <w:rsid w:val="00891EE1"/>
    <w:rsid w:val="00892368"/>
    <w:rsid w:val="008929CF"/>
    <w:rsid w:val="0089342B"/>
    <w:rsid w:val="008936CF"/>
    <w:rsid w:val="008938E7"/>
    <w:rsid w:val="00893987"/>
    <w:rsid w:val="00893FA3"/>
    <w:rsid w:val="008963EF"/>
    <w:rsid w:val="008966FB"/>
    <w:rsid w:val="0089688E"/>
    <w:rsid w:val="008969A2"/>
    <w:rsid w:val="00896DB2"/>
    <w:rsid w:val="008A0A60"/>
    <w:rsid w:val="008A0BA8"/>
    <w:rsid w:val="008A16B1"/>
    <w:rsid w:val="008A16E3"/>
    <w:rsid w:val="008A1B6E"/>
    <w:rsid w:val="008A1FBE"/>
    <w:rsid w:val="008A2016"/>
    <w:rsid w:val="008A2CE1"/>
    <w:rsid w:val="008A38DF"/>
    <w:rsid w:val="008A3B73"/>
    <w:rsid w:val="008A400A"/>
    <w:rsid w:val="008A410D"/>
    <w:rsid w:val="008A4DC8"/>
    <w:rsid w:val="008A4E8A"/>
    <w:rsid w:val="008A662A"/>
    <w:rsid w:val="008A690C"/>
    <w:rsid w:val="008A7BA3"/>
    <w:rsid w:val="008B030D"/>
    <w:rsid w:val="008B080F"/>
    <w:rsid w:val="008B0F28"/>
    <w:rsid w:val="008B18E4"/>
    <w:rsid w:val="008B19E5"/>
    <w:rsid w:val="008B1E9E"/>
    <w:rsid w:val="008B247E"/>
    <w:rsid w:val="008B3194"/>
    <w:rsid w:val="008B3CD1"/>
    <w:rsid w:val="008B3D2A"/>
    <w:rsid w:val="008B4C65"/>
    <w:rsid w:val="008B4EEF"/>
    <w:rsid w:val="008B56A1"/>
    <w:rsid w:val="008B5AE7"/>
    <w:rsid w:val="008B5EBF"/>
    <w:rsid w:val="008B6B3D"/>
    <w:rsid w:val="008B6EA8"/>
    <w:rsid w:val="008B76BD"/>
    <w:rsid w:val="008B771E"/>
    <w:rsid w:val="008C0789"/>
    <w:rsid w:val="008C0B17"/>
    <w:rsid w:val="008C16A6"/>
    <w:rsid w:val="008C34F6"/>
    <w:rsid w:val="008C3873"/>
    <w:rsid w:val="008C4329"/>
    <w:rsid w:val="008C4505"/>
    <w:rsid w:val="008C4532"/>
    <w:rsid w:val="008C48A7"/>
    <w:rsid w:val="008C4C1C"/>
    <w:rsid w:val="008C5D14"/>
    <w:rsid w:val="008C60E9"/>
    <w:rsid w:val="008C62C0"/>
    <w:rsid w:val="008C639D"/>
    <w:rsid w:val="008C6DBC"/>
    <w:rsid w:val="008C7226"/>
    <w:rsid w:val="008C76A3"/>
    <w:rsid w:val="008C796D"/>
    <w:rsid w:val="008D0177"/>
    <w:rsid w:val="008D105C"/>
    <w:rsid w:val="008D1321"/>
    <w:rsid w:val="008D156C"/>
    <w:rsid w:val="008D190D"/>
    <w:rsid w:val="008D1B7C"/>
    <w:rsid w:val="008D1D05"/>
    <w:rsid w:val="008D2BAB"/>
    <w:rsid w:val="008D2C89"/>
    <w:rsid w:val="008D3044"/>
    <w:rsid w:val="008D312F"/>
    <w:rsid w:val="008D3513"/>
    <w:rsid w:val="008D4275"/>
    <w:rsid w:val="008D48C5"/>
    <w:rsid w:val="008D5208"/>
    <w:rsid w:val="008D5651"/>
    <w:rsid w:val="008D58D2"/>
    <w:rsid w:val="008D5A04"/>
    <w:rsid w:val="008D5D9E"/>
    <w:rsid w:val="008D6657"/>
    <w:rsid w:val="008D6C56"/>
    <w:rsid w:val="008D7031"/>
    <w:rsid w:val="008D766F"/>
    <w:rsid w:val="008E0271"/>
    <w:rsid w:val="008E11FA"/>
    <w:rsid w:val="008E1F60"/>
    <w:rsid w:val="008E2214"/>
    <w:rsid w:val="008E2287"/>
    <w:rsid w:val="008E2471"/>
    <w:rsid w:val="008E2927"/>
    <w:rsid w:val="008E2B51"/>
    <w:rsid w:val="008E2FC3"/>
    <w:rsid w:val="008E307E"/>
    <w:rsid w:val="008E34C1"/>
    <w:rsid w:val="008E3912"/>
    <w:rsid w:val="008E416D"/>
    <w:rsid w:val="008E437F"/>
    <w:rsid w:val="008E4462"/>
    <w:rsid w:val="008E462C"/>
    <w:rsid w:val="008E4735"/>
    <w:rsid w:val="008E4C76"/>
    <w:rsid w:val="008E4EE1"/>
    <w:rsid w:val="008E4F35"/>
    <w:rsid w:val="008E4FB2"/>
    <w:rsid w:val="008E5E3C"/>
    <w:rsid w:val="008E5E9F"/>
    <w:rsid w:val="008E61BE"/>
    <w:rsid w:val="008E668B"/>
    <w:rsid w:val="008E67BC"/>
    <w:rsid w:val="008E71F6"/>
    <w:rsid w:val="008E7D3E"/>
    <w:rsid w:val="008F093C"/>
    <w:rsid w:val="008F094F"/>
    <w:rsid w:val="008F0E5F"/>
    <w:rsid w:val="008F12EF"/>
    <w:rsid w:val="008F148D"/>
    <w:rsid w:val="008F21E2"/>
    <w:rsid w:val="008F2625"/>
    <w:rsid w:val="008F265C"/>
    <w:rsid w:val="008F2CB1"/>
    <w:rsid w:val="008F2D31"/>
    <w:rsid w:val="008F4900"/>
    <w:rsid w:val="008F49E9"/>
    <w:rsid w:val="008F4B36"/>
    <w:rsid w:val="008F4DD1"/>
    <w:rsid w:val="008F54E6"/>
    <w:rsid w:val="008F567A"/>
    <w:rsid w:val="008F56BB"/>
    <w:rsid w:val="008F5765"/>
    <w:rsid w:val="008F5F2D"/>
    <w:rsid w:val="008F6056"/>
    <w:rsid w:val="008F6FCE"/>
    <w:rsid w:val="008F7626"/>
    <w:rsid w:val="008F7F0F"/>
    <w:rsid w:val="00900345"/>
    <w:rsid w:val="009019F3"/>
    <w:rsid w:val="00901D9D"/>
    <w:rsid w:val="00902C07"/>
    <w:rsid w:val="009031E8"/>
    <w:rsid w:val="00903386"/>
    <w:rsid w:val="00903487"/>
    <w:rsid w:val="009039EF"/>
    <w:rsid w:val="00904693"/>
    <w:rsid w:val="00905804"/>
    <w:rsid w:val="0090604B"/>
    <w:rsid w:val="00906094"/>
    <w:rsid w:val="00906C06"/>
    <w:rsid w:val="0090700A"/>
    <w:rsid w:val="00907140"/>
    <w:rsid w:val="009101E2"/>
    <w:rsid w:val="00911383"/>
    <w:rsid w:val="00911F7D"/>
    <w:rsid w:val="00912156"/>
    <w:rsid w:val="0091320A"/>
    <w:rsid w:val="00913E7A"/>
    <w:rsid w:val="009144C0"/>
    <w:rsid w:val="00914612"/>
    <w:rsid w:val="009147C1"/>
    <w:rsid w:val="00914DDF"/>
    <w:rsid w:val="0091537B"/>
    <w:rsid w:val="00915D73"/>
    <w:rsid w:val="00916077"/>
    <w:rsid w:val="0091642A"/>
    <w:rsid w:val="00916BFE"/>
    <w:rsid w:val="009170A2"/>
    <w:rsid w:val="0092057C"/>
    <w:rsid w:val="009207EA"/>
    <w:rsid w:val="009208A6"/>
    <w:rsid w:val="00920AA0"/>
    <w:rsid w:val="00920DC3"/>
    <w:rsid w:val="00921394"/>
    <w:rsid w:val="0092163C"/>
    <w:rsid w:val="00921E61"/>
    <w:rsid w:val="0092220A"/>
    <w:rsid w:val="00923019"/>
    <w:rsid w:val="009232BC"/>
    <w:rsid w:val="00924514"/>
    <w:rsid w:val="0092552E"/>
    <w:rsid w:val="009259FA"/>
    <w:rsid w:val="0092649E"/>
    <w:rsid w:val="00926620"/>
    <w:rsid w:val="009266F9"/>
    <w:rsid w:val="00926958"/>
    <w:rsid w:val="00926AF9"/>
    <w:rsid w:val="00926D19"/>
    <w:rsid w:val="00927316"/>
    <w:rsid w:val="0092773A"/>
    <w:rsid w:val="00927A64"/>
    <w:rsid w:val="00927D97"/>
    <w:rsid w:val="00931020"/>
    <w:rsid w:val="009311F1"/>
    <w:rsid w:val="0093133D"/>
    <w:rsid w:val="0093144A"/>
    <w:rsid w:val="00931B57"/>
    <w:rsid w:val="0093218E"/>
    <w:rsid w:val="0093229A"/>
    <w:rsid w:val="0093276D"/>
    <w:rsid w:val="009333CA"/>
    <w:rsid w:val="00933B8E"/>
    <w:rsid w:val="00933D12"/>
    <w:rsid w:val="00933FAC"/>
    <w:rsid w:val="0093480B"/>
    <w:rsid w:val="0093484F"/>
    <w:rsid w:val="00934ABF"/>
    <w:rsid w:val="00935983"/>
    <w:rsid w:val="00935A7D"/>
    <w:rsid w:val="00935D63"/>
    <w:rsid w:val="00935DE0"/>
    <w:rsid w:val="00936917"/>
    <w:rsid w:val="00936D30"/>
    <w:rsid w:val="00936DF7"/>
    <w:rsid w:val="00937065"/>
    <w:rsid w:val="00937891"/>
    <w:rsid w:val="00940285"/>
    <w:rsid w:val="0094106C"/>
    <w:rsid w:val="009415B0"/>
    <w:rsid w:val="00941711"/>
    <w:rsid w:val="00941BDF"/>
    <w:rsid w:val="0094279C"/>
    <w:rsid w:val="00942F89"/>
    <w:rsid w:val="009432D3"/>
    <w:rsid w:val="009435B6"/>
    <w:rsid w:val="00943781"/>
    <w:rsid w:val="009442E4"/>
    <w:rsid w:val="009446D9"/>
    <w:rsid w:val="009448A7"/>
    <w:rsid w:val="009448BE"/>
    <w:rsid w:val="009448DF"/>
    <w:rsid w:val="0094541F"/>
    <w:rsid w:val="009454C1"/>
    <w:rsid w:val="00945A57"/>
    <w:rsid w:val="009462F8"/>
    <w:rsid w:val="00946320"/>
    <w:rsid w:val="00946970"/>
    <w:rsid w:val="00946B51"/>
    <w:rsid w:val="0094723E"/>
    <w:rsid w:val="0094770E"/>
    <w:rsid w:val="00947E7E"/>
    <w:rsid w:val="009501BB"/>
    <w:rsid w:val="009508B5"/>
    <w:rsid w:val="0095139A"/>
    <w:rsid w:val="00951C81"/>
    <w:rsid w:val="009525C3"/>
    <w:rsid w:val="009535C9"/>
    <w:rsid w:val="00953C0B"/>
    <w:rsid w:val="00953D95"/>
    <w:rsid w:val="00953E08"/>
    <w:rsid w:val="00953E16"/>
    <w:rsid w:val="009542A3"/>
    <w:rsid w:val="009542AC"/>
    <w:rsid w:val="00954A06"/>
    <w:rsid w:val="00954F1F"/>
    <w:rsid w:val="00955017"/>
    <w:rsid w:val="00957A68"/>
    <w:rsid w:val="00960372"/>
    <w:rsid w:val="00960592"/>
    <w:rsid w:val="0096107B"/>
    <w:rsid w:val="009613CD"/>
    <w:rsid w:val="00961BB2"/>
    <w:rsid w:val="00962108"/>
    <w:rsid w:val="009633BF"/>
    <w:rsid w:val="009636AA"/>
    <w:rsid w:val="009638D6"/>
    <w:rsid w:val="00963B16"/>
    <w:rsid w:val="00963BD6"/>
    <w:rsid w:val="00963DC5"/>
    <w:rsid w:val="009647A3"/>
    <w:rsid w:val="00964A49"/>
    <w:rsid w:val="00964CD8"/>
    <w:rsid w:val="0096539D"/>
    <w:rsid w:val="00966A59"/>
    <w:rsid w:val="00967593"/>
    <w:rsid w:val="0096787D"/>
    <w:rsid w:val="00967A53"/>
    <w:rsid w:val="00970469"/>
    <w:rsid w:val="00970484"/>
    <w:rsid w:val="0097057E"/>
    <w:rsid w:val="0097075D"/>
    <w:rsid w:val="009714B6"/>
    <w:rsid w:val="00972280"/>
    <w:rsid w:val="0097243A"/>
    <w:rsid w:val="00972687"/>
    <w:rsid w:val="0097408E"/>
    <w:rsid w:val="00974688"/>
    <w:rsid w:val="0097488E"/>
    <w:rsid w:val="00974BB2"/>
    <w:rsid w:val="00974FA7"/>
    <w:rsid w:val="009750CE"/>
    <w:rsid w:val="00975315"/>
    <w:rsid w:val="009753BB"/>
    <w:rsid w:val="009756E5"/>
    <w:rsid w:val="00975C75"/>
    <w:rsid w:val="00975E9E"/>
    <w:rsid w:val="00976150"/>
    <w:rsid w:val="009768CB"/>
    <w:rsid w:val="0097696E"/>
    <w:rsid w:val="0097760D"/>
    <w:rsid w:val="009778EF"/>
    <w:rsid w:val="00977A1B"/>
    <w:rsid w:val="00977A8C"/>
    <w:rsid w:val="00977C77"/>
    <w:rsid w:val="009816EB"/>
    <w:rsid w:val="00981FE2"/>
    <w:rsid w:val="0098232F"/>
    <w:rsid w:val="0098271C"/>
    <w:rsid w:val="00982EBC"/>
    <w:rsid w:val="00982ED2"/>
    <w:rsid w:val="009834FA"/>
    <w:rsid w:val="00983910"/>
    <w:rsid w:val="00983F5E"/>
    <w:rsid w:val="00984448"/>
    <w:rsid w:val="00984495"/>
    <w:rsid w:val="00985037"/>
    <w:rsid w:val="0098537B"/>
    <w:rsid w:val="00985634"/>
    <w:rsid w:val="00986546"/>
    <w:rsid w:val="00986915"/>
    <w:rsid w:val="00986C4B"/>
    <w:rsid w:val="0098722F"/>
    <w:rsid w:val="009877C0"/>
    <w:rsid w:val="00987AAC"/>
    <w:rsid w:val="00987AC5"/>
    <w:rsid w:val="00987DB9"/>
    <w:rsid w:val="0099074E"/>
    <w:rsid w:val="00990E4C"/>
    <w:rsid w:val="00991422"/>
    <w:rsid w:val="00991726"/>
    <w:rsid w:val="009917E0"/>
    <w:rsid w:val="00991D34"/>
    <w:rsid w:val="0099231B"/>
    <w:rsid w:val="00992C2C"/>
    <w:rsid w:val="009932AC"/>
    <w:rsid w:val="00993D08"/>
    <w:rsid w:val="00994351"/>
    <w:rsid w:val="00994732"/>
    <w:rsid w:val="00994C91"/>
    <w:rsid w:val="00994D21"/>
    <w:rsid w:val="0099531D"/>
    <w:rsid w:val="0099698D"/>
    <w:rsid w:val="00996A8F"/>
    <w:rsid w:val="00997493"/>
    <w:rsid w:val="009974D8"/>
    <w:rsid w:val="00997CA7"/>
    <w:rsid w:val="009A0D8E"/>
    <w:rsid w:val="009A0DDB"/>
    <w:rsid w:val="009A11AB"/>
    <w:rsid w:val="009A14C5"/>
    <w:rsid w:val="009A18C4"/>
    <w:rsid w:val="009A1BDA"/>
    <w:rsid w:val="009A1C8A"/>
    <w:rsid w:val="009A1DBF"/>
    <w:rsid w:val="009A1F6A"/>
    <w:rsid w:val="009A24A0"/>
    <w:rsid w:val="009A2539"/>
    <w:rsid w:val="009A2553"/>
    <w:rsid w:val="009A2897"/>
    <w:rsid w:val="009A2D49"/>
    <w:rsid w:val="009A2E63"/>
    <w:rsid w:val="009A2FFC"/>
    <w:rsid w:val="009A30A1"/>
    <w:rsid w:val="009A3247"/>
    <w:rsid w:val="009A426C"/>
    <w:rsid w:val="009A4445"/>
    <w:rsid w:val="009A4CE0"/>
    <w:rsid w:val="009A50F1"/>
    <w:rsid w:val="009A5243"/>
    <w:rsid w:val="009A55AD"/>
    <w:rsid w:val="009A56EB"/>
    <w:rsid w:val="009A57DB"/>
    <w:rsid w:val="009A5BC3"/>
    <w:rsid w:val="009A6629"/>
    <w:rsid w:val="009A68E6"/>
    <w:rsid w:val="009A73DA"/>
    <w:rsid w:val="009A7498"/>
    <w:rsid w:val="009A7598"/>
    <w:rsid w:val="009A7673"/>
    <w:rsid w:val="009B0140"/>
    <w:rsid w:val="009B02C1"/>
    <w:rsid w:val="009B032D"/>
    <w:rsid w:val="009B0550"/>
    <w:rsid w:val="009B0627"/>
    <w:rsid w:val="009B112E"/>
    <w:rsid w:val="009B13D1"/>
    <w:rsid w:val="009B1DF8"/>
    <w:rsid w:val="009B26F5"/>
    <w:rsid w:val="009B2E46"/>
    <w:rsid w:val="009B301A"/>
    <w:rsid w:val="009B3426"/>
    <w:rsid w:val="009B3716"/>
    <w:rsid w:val="009B3D20"/>
    <w:rsid w:val="009B493A"/>
    <w:rsid w:val="009B4E33"/>
    <w:rsid w:val="009B5418"/>
    <w:rsid w:val="009B5D58"/>
    <w:rsid w:val="009B607E"/>
    <w:rsid w:val="009B61B4"/>
    <w:rsid w:val="009B6513"/>
    <w:rsid w:val="009C000C"/>
    <w:rsid w:val="009C0727"/>
    <w:rsid w:val="009C2D39"/>
    <w:rsid w:val="009C3C80"/>
    <w:rsid w:val="009C4099"/>
    <w:rsid w:val="009C492F"/>
    <w:rsid w:val="009C4EBC"/>
    <w:rsid w:val="009C52B5"/>
    <w:rsid w:val="009C52C0"/>
    <w:rsid w:val="009C5D79"/>
    <w:rsid w:val="009C6923"/>
    <w:rsid w:val="009C6937"/>
    <w:rsid w:val="009C69B2"/>
    <w:rsid w:val="009C6DC8"/>
    <w:rsid w:val="009C786F"/>
    <w:rsid w:val="009C7D5C"/>
    <w:rsid w:val="009C7F0F"/>
    <w:rsid w:val="009D027E"/>
    <w:rsid w:val="009D0B89"/>
    <w:rsid w:val="009D0C3A"/>
    <w:rsid w:val="009D14D3"/>
    <w:rsid w:val="009D1B4A"/>
    <w:rsid w:val="009D1FAF"/>
    <w:rsid w:val="009D21A5"/>
    <w:rsid w:val="009D255F"/>
    <w:rsid w:val="009D2720"/>
    <w:rsid w:val="009D29BA"/>
    <w:rsid w:val="009D2FF2"/>
    <w:rsid w:val="009D3226"/>
    <w:rsid w:val="009D3385"/>
    <w:rsid w:val="009D33F7"/>
    <w:rsid w:val="009D3490"/>
    <w:rsid w:val="009D3786"/>
    <w:rsid w:val="009D3B05"/>
    <w:rsid w:val="009D3EB7"/>
    <w:rsid w:val="009D4D4A"/>
    <w:rsid w:val="009D4E5F"/>
    <w:rsid w:val="009D5267"/>
    <w:rsid w:val="009D52D0"/>
    <w:rsid w:val="009D5444"/>
    <w:rsid w:val="009D5E0D"/>
    <w:rsid w:val="009D638E"/>
    <w:rsid w:val="009D7168"/>
    <w:rsid w:val="009D793C"/>
    <w:rsid w:val="009D7DBF"/>
    <w:rsid w:val="009D7FD9"/>
    <w:rsid w:val="009E005C"/>
    <w:rsid w:val="009E02EE"/>
    <w:rsid w:val="009E0E3D"/>
    <w:rsid w:val="009E0EA6"/>
    <w:rsid w:val="009E0EDF"/>
    <w:rsid w:val="009E16A9"/>
    <w:rsid w:val="009E185B"/>
    <w:rsid w:val="009E1C65"/>
    <w:rsid w:val="009E2881"/>
    <w:rsid w:val="009E2956"/>
    <w:rsid w:val="009E3029"/>
    <w:rsid w:val="009E30AC"/>
    <w:rsid w:val="009E330C"/>
    <w:rsid w:val="009E338E"/>
    <w:rsid w:val="009E36BB"/>
    <w:rsid w:val="009E375F"/>
    <w:rsid w:val="009E39D4"/>
    <w:rsid w:val="009E433B"/>
    <w:rsid w:val="009E445C"/>
    <w:rsid w:val="009E470C"/>
    <w:rsid w:val="009E4831"/>
    <w:rsid w:val="009E5116"/>
    <w:rsid w:val="009E5401"/>
    <w:rsid w:val="009E5C53"/>
    <w:rsid w:val="009E5F4F"/>
    <w:rsid w:val="009E74CA"/>
    <w:rsid w:val="009E74D0"/>
    <w:rsid w:val="009E7D58"/>
    <w:rsid w:val="009F07E3"/>
    <w:rsid w:val="009F090F"/>
    <w:rsid w:val="009F0F10"/>
    <w:rsid w:val="009F10D5"/>
    <w:rsid w:val="009F1116"/>
    <w:rsid w:val="009F16DF"/>
    <w:rsid w:val="009F1883"/>
    <w:rsid w:val="009F2546"/>
    <w:rsid w:val="009F45F2"/>
    <w:rsid w:val="009F4652"/>
    <w:rsid w:val="009F47FB"/>
    <w:rsid w:val="009F5357"/>
    <w:rsid w:val="009F597A"/>
    <w:rsid w:val="009F6294"/>
    <w:rsid w:val="009F725D"/>
    <w:rsid w:val="00A00056"/>
    <w:rsid w:val="00A013FD"/>
    <w:rsid w:val="00A014D0"/>
    <w:rsid w:val="00A015E9"/>
    <w:rsid w:val="00A01947"/>
    <w:rsid w:val="00A0254F"/>
    <w:rsid w:val="00A02FE9"/>
    <w:rsid w:val="00A03E3C"/>
    <w:rsid w:val="00A03EC7"/>
    <w:rsid w:val="00A04F05"/>
    <w:rsid w:val="00A06358"/>
    <w:rsid w:val="00A06655"/>
    <w:rsid w:val="00A06EAE"/>
    <w:rsid w:val="00A06FAF"/>
    <w:rsid w:val="00A0758F"/>
    <w:rsid w:val="00A07D6E"/>
    <w:rsid w:val="00A07DD4"/>
    <w:rsid w:val="00A1132A"/>
    <w:rsid w:val="00A113C5"/>
    <w:rsid w:val="00A1145D"/>
    <w:rsid w:val="00A11EE7"/>
    <w:rsid w:val="00A132BC"/>
    <w:rsid w:val="00A146B0"/>
    <w:rsid w:val="00A146B7"/>
    <w:rsid w:val="00A1475F"/>
    <w:rsid w:val="00A149C2"/>
    <w:rsid w:val="00A15652"/>
    <w:rsid w:val="00A1570A"/>
    <w:rsid w:val="00A15C74"/>
    <w:rsid w:val="00A166BD"/>
    <w:rsid w:val="00A16876"/>
    <w:rsid w:val="00A16F05"/>
    <w:rsid w:val="00A170C0"/>
    <w:rsid w:val="00A1739F"/>
    <w:rsid w:val="00A173F6"/>
    <w:rsid w:val="00A177A2"/>
    <w:rsid w:val="00A17866"/>
    <w:rsid w:val="00A208CE"/>
    <w:rsid w:val="00A211B4"/>
    <w:rsid w:val="00A21BED"/>
    <w:rsid w:val="00A223CF"/>
    <w:rsid w:val="00A22C61"/>
    <w:rsid w:val="00A22D42"/>
    <w:rsid w:val="00A22F95"/>
    <w:rsid w:val="00A23C49"/>
    <w:rsid w:val="00A23F75"/>
    <w:rsid w:val="00A23F77"/>
    <w:rsid w:val="00A2401A"/>
    <w:rsid w:val="00A242BB"/>
    <w:rsid w:val="00A243DC"/>
    <w:rsid w:val="00A2442B"/>
    <w:rsid w:val="00A245E3"/>
    <w:rsid w:val="00A2470D"/>
    <w:rsid w:val="00A257B5"/>
    <w:rsid w:val="00A25BD8"/>
    <w:rsid w:val="00A25EBC"/>
    <w:rsid w:val="00A26470"/>
    <w:rsid w:val="00A27218"/>
    <w:rsid w:val="00A27407"/>
    <w:rsid w:val="00A27A03"/>
    <w:rsid w:val="00A302B8"/>
    <w:rsid w:val="00A3042A"/>
    <w:rsid w:val="00A30AC5"/>
    <w:rsid w:val="00A3102E"/>
    <w:rsid w:val="00A31257"/>
    <w:rsid w:val="00A31D02"/>
    <w:rsid w:val="00A3234D"/>
    <w:rsid w:val="00A32434"/>
    <w:rsid w:val="00A32921"/>
    <w:rsid w:val="00A329A3"/>
    <w:rsid w:val="00A32DCB"/>
    <w:rsid w:val="00A33583"/>
    <w:rsid w:val="00A33DDF"/>
    <w:rsid w:val="00A33F85"/>
    <w:rsid w:val="00A34148"/>
    <w:rsid w:val="00A34547"/>
    <w:rsid w:val="00A3454C"/>
    <w:rsid w:val="00A345A2"/>
    <w:rsid w:val="00A34621"/>
    <w:rsid w:val="00A35550"/>
    <w:rsid w:val="00A36290"/>
    <w:rsid w:val="00A362CF"/>
    <w:rsid w:val="00A36E87"/>
    <w:rsid w:val="00A370F4"/>
    <w:rsid w:val="00A3721F"/>
    <w:rsid w:val="00A376B7"/>
    <w:rsid w:val="00A379A3"/>
    <w:rsid w:val="00A37A66"/>
    <w:rsid w:val="00A37EC2"/>
    <w:rsid w:val="00A402A1"/>
    <w:rsid w:val="00A41A19"/>
    <w:rsid w:val="00A41AE3"/>
    <w:rsid w:val="00A41BF5"/>
    <w:rsid w:val="00A41E1F"/>
    <w:rsid w:val="00A41EE1"/>
    <w:rsid w:val="00A4231C"/>
    <w:rsid w:val="00A42A7B"/>
    <w:rsid w:val="00A435AC"/>
    <w:rsid w:val="00A435EA"/>
    <w:rsid w:val="00A43649"/>
    <w:rsid w:val="00A43CE9"/>
    <w:rsid w:val="00A443DF"/>
    <w:rsid w:val="00A44778"/>
    <w:rsid w:val="00A44A2C"/>
    <w:rsid w:val="00A469E7"/>
    <w:rsid w:val="00A472DF"/>
    <w:rsid w:val="00A47851"/>
    <w:rsid w:val="00A47EC3"/>
    <w:rsid w:val="00A501B6"/>
    <w:rsid w:val="00A505BE"/>
    <w:rsid w:val="00A50862"/>
    <w:rsid w:val="00A50A6A"/>
    <w:rsid w:val="00A50CF0"/>
    <w:rsid w:val="00A51A59"/>
    <w:rsid w:val="00A52F05"/>
    <w:rsid w:val="00A5391B"/>
    <w:rsid w:val="00A5392C"/>
    <w:rsid w:val="00A53D37"/>
    <w:rsid w:val="00A54144"/>
    <w:rsid w:val="00A541B6"/>
    <w:rsid w:val="00A54783"/>
    <w:rsid w:val="00A5487F"/>
    <w:rsid w:val="00A55A80"/>
    <w:rsid w:val="00A55D1D"/>
    <w:rsid w:val="00A561A0"/>
    <w:rsid w:val="00A564F1"/>
    <w:rsid w:val="00A567FB"/>
    <w:rsid w:val="00A56E57"/>
    <w:rsid w:val="00A5727A"/>
    <w:rsid w:val="00A604A4"/>
    <w:rsid w:val="00A60B74"/>
    <w:rsid w:val="00A60F34"/>
    <w:rsid w:val="00A61B03"/>
    <w:rsid w:val="00A61B7D"/>
    <w:rsid w:val="00A623D7"/>
    <w:rsid w:val="00A6400B"/>
    <w:rsid w:val="00A649AB"/>
    <w:rsid w:val="00A64E96"/>
    <w:rsid w:val="00A65C12"/>
    <w:rsid w:val="00A6605B"/>
    <w:rsid w:val="00A66ADC"/>
    <w:rsid w:val="00A66B9E"/>
    <w:rsid w:val="00A66EEE"/>
    <w:rsid w:val="00A67487"/>
    <w:rsid w:val="00A67881"/>
    <w:rsid w:val="00A67DC0"/>
    <w:rsid w:val="00A70CD0"/>
    <w:rsid w:val="00A70D9A"/>
    <w:rsid w:val="00A70FD9"/>
    <w:rsid w:val="00A7147D"/>
    <w:rsid w:val="00A71F64"/>
    <w:rsid w:val="00A71FE0"/>
    <w:rsid w:val="00A72183"/>
    <w:rsid w:val="00A726F9"/>
    <w:rsid w:val="00A7279C"/>
    <w:rsid w:val="00A72943"/>
    <w:rsid w:val="00A729F7"/>
    <w:rsid w:val="00A743CB"/>
    <w:rsid w:val="00A7506D"/>
    <w:rsid w:val="00A7522B"/>
    <w:rsid w:val="00A75855"/>
    <w:rsid w:val="00A75A1E"/>
    <w:rsid w:val="00A75FC1"/>
    <w:rsid w:val="00A76025"/>
    <w:rsid w:val="00A762B2"/>
    <w:rsid w:val="00A76570"/>
    <w:rsid w:val="00A76AF0"/>
    <w:rsid w:val="00A7731E"/>
    <w:rsid w:val="00A77540"/>
    <w:rsid w:val="00A77666"/>
    <w:rsid w:val="00A77E34"/>
    <w:rsid w:val="00A802B1"/>
    <w:rsid w:val="00A80C76"/>
    <w:rsid w:val="00A81B15"/>
    <w:rsid w:val="00A81C04"/>
    <w:rsid w:val="00A8200C"/>
    <w:rsid w:val="00A82578"/>
    <w:rsid w:val="00A829E6"/>
    <w:rsid w:val="00A837FF"/>
    <w:rsid w:val="00A84052"/>
    <w:rsid w:val="00A84AD7"/>
    <w:rsid w:val="00A84DC8"/>
    <w:rsid w:val="00A8542E"/>
    <w:rsid w:val="00A855D2"/>
    <w:rsid w:val="00A85C3F"/>
    <w:rsid w:val="00A85DBC"/>
    <w:rsid w:val="00A86C32"/>
    <w:rsid w:val="00A874C9"/>
    <w:rsid w:val="00A87F03"/>
    <w:rsid w:val="00A87FEB"/>
    <w:rsid w:val="00A9000E"/>
    <w:rsid w:val="00A910AD"/>
    <w:rsid w:val="00A91B8F"/>
    <w:rsid w:val="00A91BE5"/>
    <w:rsid w:val="00A91CE4"/>
    <w:rsid w:val="00A91D53"/>
    <w:rsid w:val="00A92667"/>
    <w:rsid w:val="00A929CC"/>
    <w:rsid w:val="00A92DAF"/>
    <w:rsid w:val="00A92E4C"/>
    <w:rsid w:val="00A93F9F"/>
    <w:rsid w:val="00A9420E"/>
    <w:rsid w:val="00A94761"/>
    <w:rsid w:val="00A947DD"/>
    <w:rsid w:val="00A94D86"/>
    <w:rsid w:val="00A960BB"/>
    <w:rsid w:val="00A960EE"/>
    <w:rsid w:val="00A961F0"/>
    <w:rsid w:val="00A963B0"/>
    <w:rsid w:val="00A97539"/>
    <w:rsid w:val="00A97648"/>
    <w:rsid w:val="00AA0B1A"/>
    <w:rsid w:val="00AA0B9B"/>
    <w:rsid w:val="00AA1CFD"/>
    <w:rsid w:val="00AA1DB5"/>
    <w:rsid w:val="00AA2239"/>
    <w:rsid w:val="00AA261A"/>
    <w:rsid w:val="00AA299A"/>
    <w:rsid w:val="00AA3022"/>
    <w:rsid w:val="00AA33D2"/>
    <w:rsid w:val="00AA35C1"/>
    <w:rsid w:val="00AA3771"/>
    <w:rsid w:val="00AA39F6"/>
    <w:rsid w:val="00AA4CE9"/>
    <w:rsid w:val="00AA565E"/>
    <w:rsid w:val="00AA56A3"/>
    <w:rsid w:val="00AA590B"/>
    <w:rsid w:val="00AA60EF"/>
    <w:rsid w:val="00AA67D2"/>
    <w:rsid w:val="00AA7B90"/>
    <w:rsid w:val="00AB0C57"/>
    <w:rsid w:val="00AB0F30"/>
    <w:rsid w:val="00AB1117"/>
    <w:rsid w:val="00AB1195"/>
    <w:rsid w:val="00AB2823"/>
    <w:rsid w:val="00AB2BEE"/>
    <w:rsid w:val="00AB2CBB"/>
    <w:rsid w:val="00AB2E2A"/>
    <w:rsid w:val="00AB402F"/>
    <w:rsid w:val="00AB4182"/>
    <w:rsid w:val="00AB41FF"/>
    <w:rsid w:val="00AB476E"/>
    <w:rsid w:val="00AB4CA2"/>
    <w:rsid w:val="00AB4D3E"/>
    <w:rsid w:val="00AB57F4"/>
    <w:rsid w:val="00AB59A3"/>
    <w:rsid w:val="00AB6983"/>
    <w:rsid w:val="00AB6C8E"/>
    <w:rsid w:val="00AB793A"/>
    <w:rsid w:val="00AB7D96"/>
    <w:rsid w:val="00AC1A72"/>
    <w:rsid w:val="00AC222A"/>
    <w:rsid w:val="00AC27DB"/>
    <w:rsid w:val="00AC291A"/>
    <w:rsid w:val="00AC2CDF"/>
    <w:rsid w:val="00AC2D46"/>
    <w:rsid w:val="00AC2E4F"/>
    <w:rsid w:val="00AC3059"/>
    <w:rsid w:val="00AC3FB8"/>
    <w:rsid w:val="00AC45B0"/>
    <w:rsid w:val="00AC4867"/>
    <w:rsid w:val="00AC52ED"/>
    <w:rsid w:val="00AC5AD1"/>
    <w:rsid w:val="00AC68E3"/>
    <w:rsid w:val="00AC6D6B"/>
    <w:rsid w:val="00AC6F6A"/>
    <w:rsid w:val="00AC7F49"/>
    <w:rsid w:val="00AD0B5E"/>
    <w:rsid w:val="00AD177E"/>
    <w:rsid w:val="00AD306C"/>
    <w:rsid w:val="00AD4A9E"/>
    <w:rsid w:val="00AD5396"/>
    <w:rsid w:val="00AD5723"/>
    <w:rsid w:val="00AD6982"/>
    <w:rsid w:val="00AD7287"/>
    <w:rsid w:val="00AD7736"/>
    <w:rsid w:val="00AD77CF"/>
    <w:rsid w:val="00AE064B"/>
    <w:rsid w:val="00AE07E4"/>
    <w:rsid w:val="00AE0CB8"/>
    <w:rsid w:val="00AE10CE"/>
    <w:rsid w:val="00AE1643"/>
    <w:rsid w:val="00AE1E7E"/>
    <w:rsid w:val="00AE1F4C"/>
    <w:rsid w:val="00AE229E"/>
    <w:rsid w:val="00AE22AD"/>
    <w:rsid w:val="00AE28FA"/>
    <w:rsid w:val="00AE30BB"/>
    <w:rsid w:val="00AE4484"/>
    <w:rsid w:val="00AE55BC"/>
    <w:rsid w:val="00AE59A2"/>
    <w:rsid w:val="00AE6196"/>
    <w:rsid w:val="00AE671D"/>
    <w:rsid w:val="00AE6D0C"/>
    <w:rsid w:val="00AE70D4"/>
    <w:rsid w:val="00AE72DF"/>
    <w:rsid w:val="00AE7868"/>
    <w:rsid w:val="00AF021A"/>
    <w:rsid w:val="00AF0407"/>
    <w:rsid w:val="00AF049B"/>
    <w:rsid w:val="00AF0856"/>
    <w:rsid w:val="00AF08E1"/>
    <w:rsid w:val="00AF1080"/>
    <w:rsid w:val="00AF178C"/>
    <w:rsid w:val="00AF2125"/>
    <w:rsid w:val="00AF2AAA"/>
    <w:rsid w:val="00AF2E67"/>
    <w:rsid w:val="00AF43B3"/>
    <w:rsid w:val="00AF48A3"/>
    <w:rsid w:val="00AF49C3"/>
    <w:rsid w:val="00AF4D8B"/>
    <w:rsid w:val="00AF4E9C"/>
    <w:rsid w:val="00AF57D6"/>
    <w:rsid w:val="00AF5879"/>
    <w:rsid w:val="00AF5C45"/>
    <w:rsid w:val="00AF638B"/>
    <w:rsid w:val="00AF66BD"/>
    <w:rsid w:val="00AF6791"/>
    <w:rsid w:val="00AF682C"/>
    <w:rsid w:val="00AF6ABE"/>
    <w:rsid w:val="00AF6C34"/>
    <w:rsid w:val="00AF6E1E"/>
    <w:rsid w:val="00AF76D4"/>
    <w:rsid w:val="00AF7717"/>
    <w:rsid w:val="00AF791C"/>
    <w:rsid w:val="00AF79AF"/>
    <w:rsid w:val="00B01584"/>
    <w:rsid w:val="00B019BF"/>
    <w:rsid w:val="00B01E55"/>
    <w:rsid w:val="00B0211E"/>
    <w:rsid w:val="00B022E5"/>
    <w:rsid w:val="00B02359"/>
    <w:rsid w:val="00B033AD"/>
    <w:rsid w:val="00B0350D"/>
    <w:rsid w:val="00B04096"/>
    <w:rsid w:val="00B04B01"/>
    <w:rsid w:val="00B04B03"/>
    <w:rsid w:val="00B058BA"/>
    <w:rsid w:val="00B060C0"/>
    <w:rsid w:val="00B067CA"/>
    <w:rsid w:val="00B06A71"/>
    <w:rsid w:val="00B06D6F"/>
    <w:rsid w:val="00B07380"/>
    <w:rsid w:val="00B078A2"/>
    <w:rsid w:val="00B10024"/>
    <w:rsid w:val="00B100F9"/>
    <w:rsid w:val="00B104FE"/>
    <w:rsid w:val="00B109A3"/>
    <w:rsid w:val="00B10C46"/>
    <w:rsid w:val="00B10CD1"/>
    <w:rsid w:val="00B10E4C"/>
    <w:rsid w:val="00B115A7"/>
    <w:rsid w:val="00B1173D"/>
    <w:rsid w:val="00B125C3"/>
    <w:rsid w:val="00B12B26"/>
    <w:rsid w:val="00B12B80"/>
    <w:rsid w:val="00B13844"/>
    <w:rsid w:val="00B13E9F"/>
    <w:rsid w:val="00B13F4E"/>
    <w:rsid w:val="00B1416C"/>
    <w:rsid w:val="00B14A75"/>
    <w:rsid w:val="00B14BAA"/>
    <w:rsid w:val="00B14C63"/>
    <w:rsid w:val="00B14EA6"/>
    <w:rsid w:val="00B153FA"/>
    <w:rsid w:val="00B15F06"/>
    <w:rsid w:val="00B163F8"/>
    <w:rsid w:val="00B16A6E"/>
    <w:rsid w:val="00B17115"/>
    <w:rsid w:val="00B17130"/>
    <w:rsid w:val="00B1742F"/>
    <w:rsid w:val="00B17481"/>
    <w:rsid w:val="00B176A3"/>
    <w:rsid w:val="00B17D7B"/>
    <w:rsid w:val="00B20226"/>
    <w:rsid w:val="00B2031E"/>
    <w:rsid w:val="00B2148B"/>
    <w:rsid w:val="00B2178A"/>
    <w:rsid w:val="00B2255A"/>
    <w:rsid w:val="00B22B52"/>
    <w:rsid w:val="00B23192"/>
    <w:rsid w:val="00B2360E"/>
    <w:rsid w:val="00B2376C"/>
    <w:rsid w:val="00B2392E"/>
    <w:rsid w:val="00B23DF4"/>
    <w:rsid w:val="00B2472D"/>
    <w:rsid w:val="00B24CA0"/>
    <w:rsid w:val="00B2549F"/>
    <w:rsid w:val="00B26AE8"/>
    <w:rsid w:val="00B2754F"/>
    <w:rsid w:val="00B277A7"/>
    <w:rsid w:val="00B27A06"/>
    <w:rsid w:val="00B30116"/>
    <w:rsid w:val="00B30F7A"/>
    <w:rsid w:val="00B316E4"/>
    <w:rsid w:val="00B318EA"/>
    <w:rsid w:val="00B322EC"/>
    <w:rsid w:val="00B32C6B"/>
    <w:rsid w:val="00B332B5"/>
    <w:rsid w:val="00B341BE"/>
    <w:rsid w:val="00B34D82"/>
    <w:rsid w:val="00B350AF"/>
    <w:rsid w:val="00B35496"/>
    <w:rsid w:val="00B359E0"/>
    <w:rsid w:val="00B362B3"/>
    <w:rsid w:val="00B36414"/>
    <w:rsid w:val="00B37933"/>
    <w:rsid w:val="00B37975"/>
    <w:rsid w:val="00B400B3"/>
    <w:rsid w:val="00B40703"/>
    <w:rsid w:val="00B40E0E"/>
    <w:rsid w:val="00B41013"/>
    <w:rsid w:val="00B4108D"/>
    <w:rsid w:val="00B41349"/>
    <w:rsid w:val="00B4222C"/>
    <w:rsid w:val="00B42294"/>
    <w:rsid w:val="00B434A9"/>
    <w:rsid w:val="00B43CA3"/>
    <w:rsid w:val="00B4406D"/>
    <w:rsid w:val="00B443F1"/>
    <w:rsid w:val="00B4449D"/>
    <w:rsid w:val="00B446F8"/>
    <w:rsid w:val="00B45490"/>
    <w:rsid w:val="00B4638C"/>
    <w:rsid w:val="00B46EF3"/>
    <w:rsid w:val="00B47570"/>
    <w:rsid w:val="00B47A35"/>
    <w:rsid w:val="00B47EC2"/>
    <w:rsid w:val="00B5089C"/>
    <w:rsid w:val="00B51BC5"/>
    <w:rsid w:val="00B5232D"/>
    <w:rsid w:val="00B5243B"/>
    <w:rsid w:val="00B52F03"/>
    <w:rsid w:val="00B52FB3"/>
    <w:rsid w:val="00B52FE0"/>
    <w:rsid w:val="00B53667"/>
    <w:rsid w:val="00B54460"/>
    <w:rsid w:val="00B54540"/>
    <w:rsid w:val="00B5489C"/>
    <w:rsid w:val="00B54D36"/>
    <w:rsid w:val="00B54D9B"/>
    <w:rsid w:val="00B54E73"/>
    <w:rsid w:val="00B54FCF"/>
    <w:rsid w:val="00B550A2"/>
    <w:rsid w:val="00B5523D"/>
    <w:rsid w:val="00B555F1"/>
    <w:rsid w:val="00B55B17"/>
    <w:rsid w:val="00B55E67"/>
    <w:rsid w:val="00B56031"/>
    <w:rsid w:val="00B56382"/>
    <w:rsid w:val="00B57265"/>
    <w:rsid w:val="00B576A1"/>
    <w:rsid w:val="00B6097A"/>
    <w:rsid w:val="00B6135F"/>
    <w:rsid w:val="00B619AD"/>
    <w:rsid w:val="00B61BCE"/>
    <w:rsid w:val="00B62053"/>
    <w:rsid w:val="00B62525"/>
    <w:rsid w:val="00B62D73"/>
    <w:rsid w:val="00B63262"/>
    <w:rsid w:val="00B633AE"/>
    <w:rsid w:val="00B647CA"/>
    <w:rsid w:val="00B64898"/>
    <w:rsid w:val="00B648E2"/>
    <w:rsid w:val="00B64BC9"/>
    <w:rsid w:val="00B650CF"/>
    <w:rsid w:val="00B65612"/>
    <w:rsid w:val="00B6574D"/>
    <w:rsid w:val="00B6584C"/>
    <w:rsid w:val="00B659E4"/>
    <w:rsid w:val="00B65F6A"/>
    <w:rsid w:val="00B661CF"/>
    <w:rsid w:val="00B665D2"/>
    <w:rsid w:val="00B6697A"/>
    <w:rsid w:val="00B6737C"/>
    <w:rsid w:val="00B67787"/>
    <w:rsid w:val="00B677A8"/>
    <w:rsid w:val="00B70FC1"/>
    <w:rsid w:val="00B71335"/>
    <w:rsid w:val="00B71515"/>
    <w:rsid w:val="00B71887"/>
    <w:rsid w:val="00B7214D"/>
    <w:rsid w:val="00B72471"/>
    <w:rsid w:val="00B72716"/>
    <w:rsid w:val="00B72B1D"/>
    <w:rsid w:val="00B72ED6"/>
    <w:rsid w:val="00B73070"/>
    <w:rsid w:val="00B74372"/>
    <w:rsid w:val="00B743C4"/>
    <w:rsid w:val="00B744FC"/>
    <w:rsid w:val="00B75525"/>
    <w:rsid w:val="00B755EB"/>
    <w:rsid w:val="00B7589E"/>
    <w:rsid w:val="00B7597D"/>
    <w:rsid w:val="00B75996"/>
    <w:rsid w:val="00B75A4E"/>
    <w:rsid w:val="00B76660"/>
    <w:rsid w:val="00B76FBD"/>
    <w:rsid w:val="00B77171"/>
    <w:rsid w:val="00B77BE8"/>
    <w:rsid w:val="00B800DC"/>
    <w:rsid w:val="00B80283"/>
    <w:rsid w:val="00B8095F"/>
    <w:rsid w:val="00B80B0C"/>
    <w:rsid w:val="00B80B11"/>
    <w:rsid w:val="00B80CBA"/>
    <w:rsid w:val="00B80E70"/>
    <w:rsid w:val="00B80F23"/>
    <w:rsid w:val="00B81A64"/>
    <w:rsid w:val="00B81B29"/>
    <w:rsid w:val="00B81DBE"/>
    <w:rsid w:val="00B81F57"/>
    <w:rsid w:val="00B82324"/>
    <w:rsid w:val="00B82A5A"/>
    <w:rsid w:val="00B82B9C"/>
    <w:rsid w:val="00B83049"/>
    <w:rsid w:val="00B831AE"/>
    <w:rsid w:val="00B839E8"/>
    <w:rsid w:val="00B83A0E"/>
    <w:rsid w:val="00B840F4"/>
    <w:rsid w:val="00B8446C"/>
    <w:rsid w:val="00B8456F"/>
    <w:rsid w:val="00B845E6"/>
    <w:rsid w:val="00B855C4"/>
    <w:rsid w:val="00B85647"/>
    <w:rsid w:val="00B85916"/>
    <w:rsid w:val="00B8593D"/>
    <w:rsid w:val="00B864F8"/>
    <w:rsid w:val="00B86544"/>
    <w:rsid w:val="00B86615"/>
    <w:rsid w:val="00B867E2"/>
    <w:rsid w:val="00B87725"/>
    <w:rsid w:val="00B87F26"/>
    <w:rsid w:val="00B9044F"/>
    <w:rsid w:val="00B907DE"/>
    <w:rsid w:val="00B915C7"/>
    <w:rsid w:val="00B91997"/>
    <w:rsid w:val="00B92102"/>
    <w:rsid w:val="00B929E6"/>
    <w:rsid w:val="00B92F5B"/>
    <w:rsid w:val="00B93326"/>
    <w:rsid w:val="00B937C8"/>
    <w:rsid w:val="00B94BDE"/>
    <w:rsid w:val="00B94E0A"/>
    <w:rsid w:val="00B96159"/>
    <w:rsid w:val="00B96EF6"/>
    <w:rsid w:val="00B96F83"/>
    <w:rsid w:val="00B9706F"/>
    <w:rsid w:val="00B973A2"/>
    <w:rsid w:val="00B975BF"/>
    <w:rsid w:val="00B97C0F"/>
    <w:rsid w:val="00B97D41"/>
    <w:rsid w:val="00B97D79"/>
    <w:rsid w:val="00BA092D"/>
    <w:rsid w:val="00BA0E78"/>
    <w:rsid w:val="00BA1888"/>
    <w:rsid w:val="00BA18B2"/>
    <w:rsid w:val="00BA21FA"/>
    <w:rsid w:val="00BA259A"/>
    <w:rsid w:val="00BA259C"/>
    <w:rsid w:val="00BA29D3"/>
    <w:rsid w:val="00BA2A72"/>
    <w:rsid w:val="00BA2CCA"/>
    <w:rsid w:val="00BA307F"/>
    <w:rsid w:val="00BA34F3"/>
    <w:rsid w:val="00BA376C"/>
    <w:rsid w:val="00BA43AE"/>
    <w:rsid w:val="00BA4B4F"/>
    <w:rsid w:val="00BA5280"/>
    <w:rsid w:val="00BA62E8"/>
    <w:rsid w:val="00BA68CF"/>
    <w:rsid w:val="00BA6E17"/>
    <w:rsid w:val="00BA79B8"/>
    <w:rsid w:val="00BB0684"/>
    <w:rsid w:val="00BB07FA"/>
    <w:rsid w:val="00BB0BBD"/>
    <w:rsid w:val="00BB1039"/>
    <w:rsid w:val="00BB14F1"/>
    <w:rsid w:val="00BB2B4B"/>
    <w:rsid w:val="00BB3325"/>
    <w:rsid w:val="00BB33EC"/>
    <w:rsid w:val="00BB39DB"/>
    <w:rsid w:val="00BB42CB"/>
    <w:rsid w:val="00BB4657"/>
    <w:rsid w:val="00BB46D7"/>
    <w:rsid w:val="00BB4782"/>
    <w:rsid w:val="00BB572E"/>
    <w:rsid w:val="00BB629E"/>
    <w:rsid w:val="00BB62DB"/>
    <w:rsid w:val="00BB6462"/>
    <w:rsid w:val="00BB6591"/>
    <w:rsid w:val="00BB6E97"/>
    <w:rsid w:val="00BB74FD"/>
    <w:rsid w:val="00BB76E9"/>
    <w:rsid w:val="00BB77B5"/>
    <w:rsid w:val="00BB791A"/>
    <w:rsid w:val="00BB7D4B"/>
    <w:rsid w:val="00BB7E90"/>
    <w:rsid w:val="00BC0BB5"/>
    <w:rsid w:val="00BC111F"/>
    <w:rsid w:val="00BC1183"/>
    <w:rsid w:val="00BC1FC4"/>
    <w:rsid w:val="00BC21C1"/>
    <w:rsid w:val="00BC27B7"/>
    <w:rsid w:val="00BC2FD5"/>
    <w:rsid w:val="00BC3C88"/>
    <w:rsid w:val="00BC4EC3"/>
    <w:rsid w:val="00BC5982"/>
    <w:rsid w:val="00BC5A07"/>
    <w:rsid w:val="00BC5EB7"/>
    <w:rsid w:val="00BC60BF"/>
    <w:rsid w:val="00BC618A"/>
    <w:rsid w:val="00BC6FB7"/>
    <w:rsid w:val="00BC73A9"/>
    <w:rsid w:val="00BC7435"/>
    <w:rsid w:val="00BD14EC"/>
    <w:rsid w:val="00BD155A"/>
    <w:rsid w:val="00BD1B65"/>
    <w:rsid w:val="00BD1CEE"/>
    <w:rsid w:val="00BD2043"/>
    <w:rsid w:val="00BD23A8"/>
    <w:rsid w:val="00BD23B8"/>
    <w:rsid w:val="00BD28BF"/>
    <w:rsid w:val="00BD2D12"/>
    <w:rsid w:val="00BD3B17"/>
    <w:rsid w:val="00BD3BC3"/>
    <w:rsid w:val="00BD40F3"/>
    <w:rsid w:val="00BD41C0"/>
    <w:rsid w:val="00BD5214"/>
    <w:rsid w:val="00BD6404"/>
    <w:rsid w:val="00BD6EF2"/>
    <w:rsid w:val="00BD6FBE"/>
    <w:rsid w:val="00BD71D8"/>
    <w:rsid w:val="00BD756E"/>
    <w:rsid w:val="00BD75D0"/>
    <w:rsid w:val="00BD76B2"/>
    <w:rsid w:val="00BE0310"/>
    <w:rsid w:val="00BE0440"/>
    <w:rsid w:val="00BE1026"/>
    <w:rsid w:val="00BE19AB"/>
    <w:rsid w:val="00BE276A"/>
    <w:rsid w:val="00BE27E9"/>
    <w:rsid w:val="00BE33AE"/>
    <w:rsid w:val="00BE35DD"/>
    <w:rsid w:val="00BE361A"/>
    <w:rsid w:val="00BE3771"/>
    <w:rsid w:val="00BE37C2"/>
    <w:rsid w:val="00BE5345"/>
    <w:rsid w:val="00BE5396"/>
    <w:rsid w:val="00BE5FF8"/>
    <w:rsid w:val="00BE6226"/>
    <w:rsid w:val="00BE6989"/>
    <w:rsid w:val="00BE6D36"/>
    <w:rsid w:val="00BE70C5"/>
    <w:rsid w:val="00BE72F2"/>
    <w:rsid w:val="00BE7BCA"/>
    <w:rsid w:val="00BF046F"/>
    <w:rsid w:val="00BF18A8"/>
    <w:rsid w:val="00BF1D61"/>
    <w:rsid w:val="00BF2489"/>
    <w:rsid w:val="00BF2504"/>
    <w:rsid w:val="00BF2EC4"/>
    <w:rsid w:val="00BF3B9B"/>
    <w:rsid w:val="00BF623F"/>
    <w:rsid w:val="00BF6EC4"/>
    <w:rsid w:val="00BF786F"/>
    <w:rsid w:val="00BF7F41"/>
    <w:rsid w:val="00C00B23"/>
    <w:rsid w:val="00C016A0"/>
    <w:rsid w:val="00C01A23"/>
    <w:rsid w:val="00C01D50"/>
    <w:rsid w:val="00C024A1"/>
    <w:rsid w:val="00C02BA7"/>
    <w:rsid w:val="00C03355"/>
    <w:rsid w:val="00C03A84"/>
    <w:rsid w:val="00C040F8"/>
    <w:rsid w:val="00C044F4"/>
    <w:rsid w:val="00C04691"/>
    <w:rsid w:val="00C04717"/>
    <w:rsid w:val="00C049E3"/>
    <w:rsid w:val="00C0524D"/>
    <w:rsid w:val="00C05388"/>
    <w:rsid w:val="00C05615"/>
    <w:rsid w:val="00C056DC"/>
    <w:rsid w:val="00C06079"/>
    <w:rsid w:val="00C06584"/>
    <w:rsid w:val="00C067F8"/>
    <w:rsid w:val="00C06D48"/>
    <w:rsid w:val="00C10041"/>
    <w:rsid w:val="00C103C8"/>
    <w:rsid w:val="00C107AE"/>
    <w:rsid w:val="00C10B36"/>
    <w:rsid w:val="00C10DB5"/>
    <w:rsid w:val="00C110DC"/>
    <w:rsid w:val="00C1131B"/>
    <w:rsid w:val="00C11607"/>
    <w:rsid w:val="00C11849"/>
    <w:rsid w:val="00C11E12"/>
    <w:rsid w:val="00C12416"/>
    <w:rsid w:val="00C1329B"/>
    <w:rsid w:val="00C13651"/>
    <w:rsid w:val="00C13699"/>
    <w:rsid w:val="00C148B0"/>
    <w:rsid w:val="00C148FB"/>
    <w:rsid w:val="00C15624"/>
    <w:rsid w:val="00C1572F"/>
    <w:rsid w:val="00C1575E"/>
    <w:rsid w:val="00C15A00"/>
    <w:rsid w:val="00C15AA8"/>
    <w:rsid w:val="00C15D28"/>
    <w:rsid w:val="00C15D4E"/>
    <w:rsid w:val="00C17027"/>
    <w:rsid w:val="00C1745E"/>
    <w:rsid w:val="00C17544"/>
    <w:rsid w:val="00C17AB5"/>
    <w:rsid w:val="00C2011F"/>
    <w:rsid w:val="00C204C2"/>
    <w:rsid w:val="00C20EB5"/>
    <w:rsid w:val="00C21023"/>
    <w:rsid w:val="00C22125"/>
    <w:rsid w:val="00C2218F"/>
    <w:rsid w:val="00C2264F"/>
    <w:rsid w:val="00C22A98"/>
    <w:rsid w:val="00C233DA"/>
    <w:rsid w:val="00C23811"/>
    <w:rsid w:val="00C23C83"/>
    <w:rsid w:val="00C23D29"/>
    <w:rsid w:val="00C246B6"/>
    <w:rsid w:val="00C24A9E"/>
    <w:rsid w:val="00C24C05"/>
    <w:rsid w:val="00C24D2F"/>
    <w:rsid w:val="00C2591C"/>
    <w:rsid w:val="00C2592E"/>
    <w:rsid w:val="00C26222"/>
    <w:rsid w:val="00C270E2"/>
    <w:rsid w:val="00C27936"/>
    <w:rsid w:val="00C27D6A"/>
    <w:rsid w:val="00C302D6"/>
    <w:rsid w:val="00C31283"/>
    <w:rsid w:val="00C313E2"/>
    <w:rsid w:val="00C31706"/>
    <w:rsid w:val="00C3226B"/>
    <w:rsid w:val="00C33040"/>
    <w:rsid w:val="00C33BFB"/>
    <w:rsid w:val="00C33C48"/>
    <w:rsid w:val="00C340E5"/>
    <w:rsid w:val="00C34229"/>
    <w:rsid w:val="00C34313"/>
    <w:rsid w:val="00C35AA7"/>
    <w:rsid w:val="00C35B11"/>
    <w:rsid w:val="00C35C15"/>
    <w:rsid w:val="00C35FCC"/>
    <w:rsid w:val="00C3649C"/>
    <w:rsid w:val="00C369BA"/>
    <w:rsid w:val="00C36CF8"/>
    <w:rsid w:val="00C36EEE"/>
    <w:rsid w:val="00C404C3"/>
    <w:rsid w:val="00C406E2"/>
    <w:rsid w:val="00C4186F"/>
    <w:rsid w:val="00C41F93"/>
    <w:rsid w:val="00C421F9"/>
    <w:rsid w:val="00C427E2"/>
    <w:rsid w:val="00C43BA1"/>
    <w:rsid w:val="00C43DA9"/>
    <w:rsid w:val="00C43DAB"/>
    <w:rsid w:val="00C4557F"/>
    <w:rsid w:val="00C45675"/>
    <w:rsid w:val="00C457C3"/>
    <w:rsid w:val="00C45AC0"/>
    <w:rsid w:val="00C45ADB"/>
    <w:rsid w:val="00C45F61"/>
    <w:rsid w:val="00C4652F"/>
    <w:rsid w:val="00C4689C"/>
    <w:rsid w:val="00C4744E"/>
    <w:rsid w:val="00C47803"/>
    <w:rsid w:val="00C47D3E"/>
    <w:rsid w:val="00C47F08"/>
    <w:rsid w:val="00C50501"/>
    <w:rsid w:val="00C50703"/>
    <w:rsid w:val="00C50EA9"/>
    <w:rsid w:val="00C50EC6"/>
    <w:rsid w:val="00C51071"/>
    <w:rsid w:val="00C5114C"/>
    <w:rsid w:val="00C514A6"/>
    <w:rsid w:val="00C51FBD"/>
    <w:rsid w:val="00C524C9"/>
    <w:rsid w:val="00C537F7"/>
    <w:rsid w:val="00C53837"/>
    <w:rsid w:val="00C53DA8"/>
    <w:rsid w:val="00C5482B"/>
    <w:rsid w:val="00C552C6"/>
    <w:rsid w:val="00C55316"/>
    <w:rsid w:val="00C5540D"/>
    <w:rsid w:val="00C55570"/>
    <w:rsid w:val="00C555B9"/>
    <w:rsid w:val="00C5739F"/>
    <w:rsid w:val="00C574B6"/>
    <w:rsid w:val="00C5799C"/>
    <w:rsid w:val="00C57BF2"/>
    <w:rsid w:val="00C57CF0"/>
    <w:rsid w:val="00C60039"/>
    <w:rsid w:val="00C60681"/>
    <w:rsid w:val="00C618BC"/>
    <w:rsid w:val="00C61B75"/>
    <w:rsid w:val="00C61DC0"/>
    <w:rsid w:val="00C62700"/>
    <w:rsid w:val="00C62756"/>
    <w:rsid w:val="00C62769"/>
    <w:rsid w:val="00C634B0"/>
    <w:rsid w:val="00C63557"/>
    <w:rsid w:val="00C6360B"/>
    <w:rsid w:val="00C63D6E"/>
    <w:rsid w:val="00C649BD"/>
    <w:rsid w:val="00C64ACF"/>
    <w:rsid w:val="00C65891"/>
    <w:rsid w:val="00C65A04"/>
    <w:rsid w:val="00C662CB"/>
    <w:rsid w:val="00C66A7E"/>
    <w:rsid w:val="00C66ABD"/>
    <w:rsid w:val="00C66AC9"/>
    <w:rsid w:val="00C67410"/>
    <w:rsid w:val="00C67843"/>
    <w:rsid w:val="00C67B7D"/>
    <w:rsid w:val="00C701B2"/>
    <w:rsid w:val="00C70702"/>
    <w:rsid w:val="00C70CB0"/>
    <w:rsid w:val="00C71F1C"/>
    <w:rsid w:val="00C724D3"/>
    <w:rsid w:val="00C72951"/>
    <w:rsid w:val="00C73029"/>
    <w:rsid w:val="00C7315C"/>
    <w:rsid w:val="00C737B5"/>
    <w:rsid w:val="00C73CD5"/>
    <w:rsid w:val="00C74700"/>
    <w:rsid w:val="00C748F5"/>
    <w:rsid w:val="00C74C97"/>
    <w:rsid w:val="00C74DA7"/>
    <w:rsid w:val="00C74E02"/>
    <w:rsid w:val="00C7665C"/>
    <w:rsid w:val="00C77B23"/>
    <w:rsid w:val="00C77DD9"/>
    <w:rsid w:val="00C77ED8"/>
    <w:rsid w:val="00C81269"/>
    <w:rsid w:val="00C81D57"/>
    <w:rsid w:val="00C8266A"/>
    <w:rsid w:val="00C83334"/>
    <w:rsid w:val="00C83BE6"/>
    <w:rsid w:val="00C83BFC"/>
    <w:rsid w:val="00C83D1B"/>
    <w:rsid w:val="00C85251"/>
    <w:rsid w:val="00C85344"/>
    <w:rsid w:val="00C85354"/>
    <w:rsid w:val="00C85497"/>
    <w:rsid w:val="00C85683"/>
    <w:rsid w:val="00C861B7"/>
    <w:rsid w:val="00C86764"/>
    <w:rsid w:val="00C86ABA"/>
    <w:rsid w:val="00C87543"/>
    <w:rsid w:val="00C90120"/>
    <w:rsid w:val="00C90571"/>
    <w:rsid w:val="00C90681"/>
    <w:rsid w:val="00C916E6"/>
    <w:rsid w:val="00C9198E"/>
    <w:rsid w:val="00C91A4C"/>
    <w:rsid w:val="00C91B98"/>
    <w:rsid w:val="00C91DCC"/>
    <w:rsid w:val="00C92917"/>
    <w:rsid w:val="00C92A66"/>
    <w:rsid w:val="00C93241"/>
    <w:rsid w:val="00C93AE6"/>
    <w:rsid w:val="00C943F3"/>
    <w:rsid w:val="00C95208"/>
    <w:rsid w:val="00C95731"/>
    <w:rsid w:val="00C959FD"/>
    <w:rsid w:val="00C96373"/>
    <w:rsid w:val="00C97200"/>
    <w:rsid w:val="00C973A2"/>
    <w:rsid w:val="00C9770E"/>
    <w:rsid w:val="00CA08C6"/>
    <w:rsid w:val="00CA0A77"/>
    <w:rsid w:val="00CA0C36"/>
    <w:rsid w:val="00CA1DD8"/>
    <w:rsid w:val="00CA2158"/>
    <w:rsid w:val="00CA24C0"/>
    <w:rsid w:val="00CA2729"/>
    <w:rsid w:val="00CA28E4"/>
    <w:rsid w:val="00CA2C58"/>
    <w:rsid w:val="00CA2D52"/>
    <w:rsid w:val="00CA3057"/>
    <w:rsid w:val="00CA3490"/>
    <w:rsid w:val="00CA39F3"/>
    <w:rsid w:val="00CA3A59"/>
    <w:rsid w:val="00CA3C8D"/>
    <w:rsid w:val="00CA45F8"/>
    <w:rsid w:val="00CA48E5"/>
    <w:rsid w:val="00CA49DB"/>
    <w:rsid w:val="00CA5ACB"/>
    <w:rsid w:val="00CA6B8C"/>
    <w:rsid w:val="00CA7AC2"/>
    <w:rsid w:val="00CA7B93"/>
    <w:rsid w:val="00CA7C99"/>
    <w:rsid w:val="00CB02B1"/>
    <w:rsid w:val="00CB0305"/>
    <w:rsid w:val="00CB07EF"/>
    <w:rsid w:val="00CB12F9"/>
    <w:rsid w:val="00CB140F"/>
    <w:rsid w:val="00CB14EE"/>
    <w:rsid w:val="00CB170C"/>
    <w:rsid w:val="00CB1841"/>
    <w:rsid w:val="00CB237E"/>
    <w:rsid w:val="00CB2823"/>
    <w:rsid w:val="00CB2AD2"/>
    <w:rsid w:val="00CB2C73"/>
    <w:rsid w:val="00CB2FD5"/>
    <w:rsid w:val="00CB338E"/>
    <w:rsid w:val="00CB33C7"/>
    <w:rsid w:val="00CB3C70"/>
    <w:rsid w:val="00CB4A08"/>
    <w:rsid w:val="00CB5440"/>
    <w:rsid w:val="00CB56F9"/>
    <w:rsid w:val="00CB593E"/>
    <w:rsid w:val="00CB6162"/>
    <w:rsid w:val="00CB68D1"/>
    <w:rsid w:val="00CB6DA7"/>
    <w:rsid w:val="00CB7080"/>
    <w:rsid w:val="00CB7105"/>
    <w:rsid w:val="00CB72FB"/>
    <w:rsid w:val="00CB7455"/>
    <w:rsid w:val="00CB7B45"/>
    <w:rsid w:val="00CB7B9A"/>
    <w:rsid w:val="00CB7E4C"/>
    <w:rsid w:val="00CC02C9"/>
    <w:rsid w:val="00CC0686"/>
    <w:rsid w:val="00CC0D0F"/>
    <w:rsid w:val="00CC1322"/>
    <w:rsid w:val="00CC133F"/>
    <w:rsid w:val="00CC2127"/>
    <w:rsid w:val="00CC2438"/>
    <w:rsid w:val="00CC243C"/>
    <w:rsid w:val="00CC25B4"/>
    <w:rsid w:val="00CC2D25"/>
    <w:rsid w:val="00CC2F56"/>
    <w:rsid w:val="00CC30A8"/>
    <w:rsid w:val="00CC3965"/>
    <w:rsid w:val="00CC43FA"/>
    <w:rsid w:val="00CC477A"/>
    <w:rsid w:val="00CC4A7F"/>
    <w:rsid w:val="00CC5117"/>
    <w:rsid w:val="00CC51DA"/>
    <w:rsid w:val="00CC5659"/>
    <w:rsid w:val="00CC5822"/>
    <w:rsid w:val="00CC5F88"/>
    <w:rsid w:val="00CC616D"/>
    <w:rsid w:val="00CC64F4"/>
    <w:rsid w:val="00CC69C8"/>
    <w:rsid w:val="00CC6B1F"/>
    <w:rsid w:val="00CC77A2"/>
    <w:rsid w:val="00CC7B55"/>
    <w:rsid w:val="00CD0B49"/>
    <w:rsid w:val="00CD0DCA"/>
    <w:rsid w:val="00CD1739"/>
    <w:rsid w:val="00CD2EF5"/>
    <w:rsid w:val="00CD2F5B"/>
    <w:rsid w:val="00CD307E"/>
    <w:rsid w:val="00CD3B52"/>
    <w:rsid w:val="00CD47C2"/>
    <w:rsid w:val="00CD52CE"/>
    <w:rsid w:val="00CD5A23"/>
    <w:rsid w:val="00CD603A"/>
    <w:rsid w:val="00CD629F"/>
    <w:rsid w:val="00CD6632"/>
    <w:rsid w:val="00CD6A1B"/>
    <w:rsid w:val="00CD6B1C"/>
    <w:rsid w:val="00CD6CB4"/>
    <w:rsid w:val="00CD6D81"/>
    <w:rsid w:val="00CD73A2"/>
    <w:rsid w:val="00CD7B75"/>
    <w:rsid w:val="00CE05D8"/>
    <w:rsid w:val="00CE067A"/>
    <w:rsid w:val="00CE07DA"/>
    <w:rsid w:val="00CE0A7F"/>
    <w:rsid w:val="00CE0C4B"/>
    <w:rsid w:val="00CE1718"/>
    <w:rsid w:val="00CE180B"/>
    <w:rsid w:val="00CE22C1"/>
    <w:rsid w:val="00CE2F97"/>
    <w:rsid w:val="00CE3F79"/>
    <w:rsid w:val="00CE4444"/>
    <w:rsid w:val="00CE54A0"/>
    <w:rsid w:val="00CE54FE"/>
    <w:rsid w:val="00CE5CB7"/>
    <w:rsid w:val="00CE5DEA"/>
    <w:rsid w:val="00CE65C6"/>
    <w:rsid w:val="00CE6A4E"/>
    <w:rsid w:val="00CE6E3F"/>
    <w:rsid w:val="00CE72A6"/>
    <w:rsid w:val="00CE7E95"/>
    <w:rsid w:val="00CF081D"/>
    <w:rsid w:val="00CF0E33"/>
    <w:rsid w:val="00CF245C"/>
    <w:rsid w:val="00CF26E1"/>
    <w:rsid w:val="00CF2E6D"/>
    <w:rsid w:val="00CF2FD5"/>
    <w:rsid w:val="00CF3231"/>
    <w:rsid w:val="00CF350B"/>
    <w:rsid w:val="00CF3C53"/>
    <w:rsid w:val="00CF3E51"/>
    <w:rsid w:val="00CF4156"/>
    <w:rsid w:val="00CF4181"/>
    <w:rsid w:val="00CF64D0"/>
    <w:rsid w:val="00CF67FE"/>
    <w:rsid w:val="00CF7BD5"/>
    <w:rsid w:val="00CF7E6E"/>
    <w:rsid w:val="00D0036C"/>
    <w:rsid w:val="00D00725"/>
    <w:rsid w:val="00D00AD9"/>
    <w:rsid w:val="00D00CEF"/>
    <w:rsid w:val="00D011C4"/>
    <w:rsid w:val="00D01B99"/>
    <w:rsid w:val="00D01F54"/>
    <w:rsid w:val="00D01F90"/>
    <w:rsid w:val="00D02278"/>
    <w:rsid w:val="00D02559"/>
    <w:rsid w:val="00D02836"/>
    <w:rsid w:val="00D03813"/>
    <w:rsid w:val="00D03CF3"/>
    <w:rsid w:val="00D03D00"/>
    <w:rsid w:val="00D04504"/>
    <w:rsid w:val="00D04CC3"/>
    <w:rsid w:val="00D053B9"/>
    <w:rsid w:val="00D05C30"/>
    <w:rsid w:val="00D05E75"/>
    <w:rsid w:val="00D06A92"/>
    <w:rsid w:val="00D071DF"/>
    <w:rsid w:val="00D072FF"/>
    <w:rsid w:val="00D07674"/>
    <w:rsid w:val="00D07855"/>
    <w:rsid w:val="00D10052"/>
    <w:rsid w:val="00D1035C"/>
    <w:rsid w:val="00D10C75"/>
    <w:rsid w:val="00D11223"/>
    <w:rsid w:val="00D11359"/>
    <w:rsid w:val="00D1248E"/>
    <w:rsid w:val="00D129B4"/>
    <w:rsid w:val="00D129BF"/>
    <w:rsid w:val="00D12CE8"/>
    <w:rsid w:val="00D1309A"/>
    <w:rsid w:val="00D1391A"/>
    <w:rsid w:val="00D14612"/>
    <w:rsid w:val="00D1505C"/>
    <w:rsid w:val="00D15BF7"/>
    <w:rsid w:val="00D15C93"/>
    <w:rsid w:val="00D16527"/>
    <w:rsid w:val="00D16980"/>
    <w:rsid w:val="00D16E83"/>
    <w:rsid w:val="00D17783"/>
    <w:rsid w:val="00D17F83"/>
    <w:rsid w:val="00D20360"/>
    <w:rsid w:val="00D2041B"/>
    <w:rsid w:val="00D2131B"/>
    <w:rsid w:val="00D2150C"/>
    <w:rsid w:val="00D217CC"/>
    <w:rsid w:val="00D21C10"/>
    <w:rsid w:val="00D232CE"/>
    <w:rsid w:val="00D23652"/>
    <w:rsid w:val="00D23A7D"/>
    <w:rsid w:val="00D240A8"/>
    <w:rsid w:val="00D249B0"/>
    <w:rsid w:val="00D24AF5"/>
    <w:rsid w:val="00D24E9E"/>
    <w:rsid w:val="00D24FB4"/>
    <w:rsid w:val="00D2656D"/>
    <w:rsid w:val="00D26A37"/>
    <w:rsid w:val="00D273A4"/>
    <w:rsid w:val="00D273E0"/>
    <w:rsid w:val="00D273FB"/>
    <w:rsid w:val="00D274BA"/>
    <w:rsid w:val="00D2781C"/>
    <w:rsid w:val="00D30263"/>
    <w:rsid w:val="00D30A7E"/>
    <w:rsid w:val="00D30CDB"/>
    <w:rsid w:val="00D3188C"/>
    <w:rsid w:val="00D321B2"/>
    <w:rsid w:val="00D336BF"/>
    <w:rsid w:val="00D34044"/>
    <w:rsid w:val="00D34141"/>
    <w:rsid w:val="00D345F3"/>
    <w:rsid w:val="00D34B8E"/>
    <w:rsid w:val="00D34DEC"/>
    <w:rsid w:val="00D35F9B"/>
    <w:rsid w:val="00D364B3"/>
    <w:rsid w:val="00D36B69"/>
    <w:rsid w:val="00D37F01"/>
    <w:rsid w:val="00D407EC"/>
    <w:rsid w:val="00D408DD"/>
    <w:rsid w:val="00D40C6B"/>
    <w:rsid w:val="00D4112B"/>
    <w:rsid w:val="00D41E6E"/>
    <w:rsid w:val="00D42990"/>
    <w:rsid w:val="00D42F23"/>
    <w:rsid w:val="00D430BE"/>
    <w:rsid w:val="00D43770"/>
    <w:rsid w:val="00D439B9"/>
    <w:rsid w:val="00D43F70"/>
    <w:rsid w:val="00D449B2"/>
    <w:rsid w:val="00D4572F"/>
    <w:rsid w:val="00D4590D"/>
    <w:rsid w:val="00D45D72"/>
    <w:rsid w:val="00D46063"/>
    <w:rsid w:val="00D461C4"/>
    <w:rsid w:val="00D46676"/>
    <w:rsid w:val="00D4683C"/>
    <w:rsid w:val="00D46E04"/>
    <w:rsid w:val="00D478F6"/>
    <w:rsid w:val="00D47977"/>
    <w:rsid w:val="00D47CFC"/>
    <w:rsid w:val="00D520E4"/>
    <w:rsid w:val="00D52C3C"/>
    <w:rsid w:val="00D53022"/>
    <w:rsid w:val="00D53A38"/>
    <w:rsid w:val="00D54B70"/>
    <w:rsid w:val="00D55227"/>
    <w:rsid w:val="00D55357"/>
    <w:rsid w:val="00D5579E"/>
    <w:rsid w:val="00D557F4"/>
    <w:rsid w:val="00D563A7"/>
    <w:rsid w:val="00D56C79"/>
    <w:rsid w:val="00D56F09"/>
    <w:rsid w:val="00D56FAA"/>
    <w:rsid w:val="00D575DD"/>
    <w:rsid w:val="00D5792F"/>
    <w:rsid w:val="00D57DFA"/>
    <w:rsid w:val="00D605BB"/>
    <w:rsid w:val="00D60A86"/>
    <w:rsid w:val="00D60FAA"/>
    <w:rsid w:val="00D632D3"/>
    <w:rsid w:val="00D63329"/>
    <w:rsid w:val="00D63A1D"/>
    <w:rsid w:val="00D63D3A"/>
    <w:rsid w:val="00D64C0E"/>
    <w:rsid w:val="00D657E2"/>
    <w:rsid w:val="00D65C49"/>
    <w:rsid w:val="00D65D12"/>
    <w:rsid w:val="00D65D3A"/>
    <w:rsid w:val="00D66130"/>
    <w:rsid w:val="00D66816"/>
    <w:rsid w:val="00D6690A"/>
    <w:rsid w:val="00D67850"/>
    <w:rsid w:val="00D67B66"/>
    <w:rsid w:val="00D67FCF"/>
    <w:rsid w:val="00D709CE"/>
    <w:rsid w:val="00D70A1E"/>
    <w:rsid w:val="00D70AD6"/>
    <w:rsid w:val="00D712E2"/>
    <w:rsid w:val="00D71A6F"/>
    <w:rsid w:val="00D71F73"/>
    <w:rsid w:val="00D722FE"/>
    <w:rsid w:val="00D72352"/>
    <w:rsid w:val="00D72600"/>
    <w:rsid w:val="00D72819"/>
    <w:rsid w:val="00D72899"/>
    <w:rsid w:val="00D72A05"/>
    <w:rsid w:val="00D72CFC"/>
    <w:rsid w:val="00D72DCB"/>
    <w:rsid w:val="00D746B7"/>
    <w:rsid w:val="00D74872"/>
    <w:rsid w:val="00D75237"/>
    <w:rsid w:val="00D75A00"/>
    <w:rsid w:val="00D769B8"/>
    <w:rsid w:val="00D774F0"/>
    <w:rsid w:val="00D77D22"/>
    <w:rsid w:val="00D804CE"/>
    <w:rsid w:val="00D805FD"/>
    <w:rsid w:val="00D80786"/>
    <w:rsid w:val="00D80AF9"/>
    <w:rsid w:val="00D8172B"/>
    <w:rsid w:val="00D81919"/>
    <w:rsid w:val="00D81B81"/>
    <w:rsid w:val="00D81CAB"/>
    <w:rsid w:val="00D81DEE"/>
    <w:rsid w:val="00D81FA6"/>
    <w:rsid w:val="00D825B8"/>
    <w:rsid w:val="00D82B49"/>
    <w:rsid w:val="00D83339"/>
    <w:rsid w:val="00D83726"/>
    <w:rsid w:val="00D846E1"/>
    <w:rsid w:val="00D84937"/>
    <w:rsid w:val="00D84967"/>
    <w:rsid w:val="00D85072"/>
    <w:rsid w:val="00D85150"/>
    <w:rsid w:val="00D8576F"/>
    <w:rsid w:val="00D8677F"/>
    <w:rsid w:val="00D86F88"/>
    <w:rsid w:val="00D876D7"/>
    <w:rsid w:val="00D87E74"/>
    <w:rsid w:val="00D90226"/>
    <w:rsid w:val="00D90B54"/>
    <w:rsid w:val="00D90C44"/>
    <w:rsid w:val="00D9109B"/>
    <w:rsid w:val="00D9117C"/>
    <w:rsid w:val="00D91C86"/>
    <w:rsid w:val="00D91F54"/>
    <w:rsid w:val="00D92152"/>
    <w:rsid w:val="00D921C4"/>
    <w:rsid w:val="00D92806"/>
    <w:rsid w:val="00D9304E"/>
    <w:rsid w:val="00D93843"/>
    <w:rsid w:val="00D93D4C"/>
    <w:rsid w:val="00D958B7"/>
    <w:rsid w:val="00D966C1"/>
    <w:rsid w:val="00D96753"/>
    <w:rsid w:val="00D96A6F"/>
    <w:rsid w:val="00D971C0"/>
    <w:rsid w:val="00D978B7"/>
    <w:rsid w:val="00D97F0C"/>
    <w:rsid w:val="00DA02AA"/>
    <w:rsid w:val="00DA0C7E"/>
    <w:rsid w:val="00DA0CBA"/>
    <w:rsid w:val="00DA0FC3"/>
    <w:rsid w:val="00DA170F"/>
    <w:rsid w:val="00DA1B98"/>
    <w:rsid w:val="00DA23E4"/>
    <w:rsid w:val="00DA24FA"/>
    <w:rsid w:val="00DA25FC"/>
    <w:rsid w:val="00DA2A1E"/>
    <w:rsid w:val="00DA2D42"/>
    <w:rsid w:val="00DA305D"/>
    <w:rsid w:val="00DA3A02"/>
    <w:rsid w:val="00DA3A86"/>
    <w:rsid w:val="00DA3EAF"/>
    <w:rsid w:val="00DA4617"/>
    <w:rsid w:val="00DA46D8"/>
    <w:rsid w:val="00DA556A"/>
    <w:rsid w:val="00DA5638"/>
    <w:rsid w:val="00DA5D81"/>
    <w:rsid w:val="00DA64A7"/>
    <w:rsid w:val="00DB08A9"/>
    <w:rsid w:val="00DB178E"/>
    <w:rsid w:val="00DB2937"/>
    <w:rsid w:val="00DB2DB7"/>
    <w:rsid w:val="00DB2FF6"/>
    <w:rsid w:val="00DB33BA"/>
    <w:rsid w:val="00DB395E"/>
    <w:rsid w:val="00DB3A22"/>
    <w:rsid w:val="00DB4007"/>
    <w:rsid w:val="00DB4958"/>
    <w:rsid w:val="00DB4C85"/>
    <w:rsid w:val="00DB5910"/>
    <w:rsid w:val="00DB594D"/>
    <w:rsid w:val="00DB5ED4"/>
    <w:rsid w:val="00DB5F30"/>
    <w:rsid w:val="00DB649D"/>
    <w:rsid w:val="00DB687A"/>
    <w:rsid w:val="00DB7BD0"/>
    <w:rsid w:val="00DC0588"/>
    <w:rsid w:val="00DC0804"/>
    <w:rsid w:val="00DC1905"/>
    <w:rsid w:val="00DC1AAA"/>
    <w:rsid w:val="00DC1F66"/>
    <w:rsid w:val="00DC1FD8"/>
    <w:rsid w:val="00DC23D9"/>
    <w:rsid w:val="00DC2500"/>
    <w:rsid w:val="00DC2581"/>
    <w:rsid w:val="00DC2C2D"/>
    <w:rsid w:val="00DC2D26"/>
    <w:rsid w:val="00DC2DD6"/>
    <w:rsid w:val="00DC2DEE"/>
    <w:rsid w:val="00DC32B3"/>
    <w:rsid w:val="00DC35DC"/>
    <w:rsid w:val="00DC3D7F"/>
    <w:rsid w:val="00DC3DBB"/>
    <w:rsid w:val="00DC48B9"/>
    <w:rsid w:val="00DC4ACD"/>
    <w:rsid w:val="00DC4F72"/>
    <w:rsid w:val="00DC52A2"/>
    <w:rsid w:val="00DC68B3"/>
    <w:rsid w:val="00DC6B55"/>
    <w:rsid w:val="00DC712A"/>
    <w:rsid w:val="00DC756D"/>
    <w:rsid w:val="00DC76A7"/>
    <w:rsid w:val="00DC77DC"/>
    <w:rsid w:val="00DD0453"/>
    <w:rsid w:val="00DD04A4"/>
    <w:rsid w:val="00DD0AFB"/>
    <w:rsid w:val="00DD0C2C"/>
    <w:rsid w:val="00DD19DE"/>
    <w:rsid w:val="00DD1E23"/>
    <w:rsid w:val="00DD2753"/>
    <w:rsid w:val="00DD28BC"/>
    <w:rsid w:val="00DD3AB3"/>
    <w:rsid w:val="00DD466D"/>
    <w:rsid w:val="00DD47B6"/>
    <w:rsid w:val="00DD485A"/>
    <w:rsid w:val="00DD4942"/>
    <w:rsid w:val="00DD497E"/>
    <w:rsid w:val="00DD4E99"/>
    <w:rsid w:val="00DD4FDF"/>
    <w:rsid w:val="00DD5095"/>
    <w:rsid w:val="00DD5D1D"/>
    <w:rsid w:val="00DD67B6"/>
    <w:rsid w:val="00DD699C"/>
    <w:rsid w:val="00DD6A63"/>
    <w:rsid w:val="00DD7835"/>
    <w:rsid w:val="00DD7A18"/>
    <w:rsid w:val="00DE029B"/>
    <w:rsid w:val="00DE0C0E"/>
    <w:rsid w:val="00DE0EE2"/>
    <w:rsid w:val="00DE1AAC"/>
    <w:rsid w:val="00DE1D8C"/>
    <w:rsid w:val="00DE225D"/>
    <w:rsid w:val="00DE27F7"/>
    <w:rsid w:val="00DE31DD"/>
    <w:rsid w:val="00DE31F0"/>
    <w:rsid w:val="00DE35E7"/>
    <w:rsid w:val="00DE3604"/>
    <w:rsid w:val="00DE3D1C"/>
    <w:rsid w:val="00DE4841"/>
    <w:rsid w:val="00DE4C1C"/>
    <w:rsid w:val="00DE5035"/>
    <w:rsid w:val="00DE50D7"/>
    <w:rsid w:val="00DE52D0"/>
    <w:rsid w:val="00DE6198"/>
    <w:rsid w:val="00DE7F07"/>
    <w:rsid w:val="00DF0414"/>
    <w:rsid w:val="00DF04B9"/>
    <w:rsid w:val="00DF05EE"/>
    <w:rsid w:val="00DF0B47"/>
    <w:rsid w:val="00DF1056"/>
    <w:rsid w:val="00DF119F"/>
    <w:rsid w:val="00DF2A6A"/>
    <w:rsid w:val="00DF2C16"/>
    <w:rsid w:val="00DF3714"/>
    <w:rsid w:val="00DF43A6"/>
    <w:rsid w:val="00DF4B19"/>
    <w:rsid w:val="00DF4BE0"/>
    <w:rsid w:val="00DF6625"/>
    <w:rsid w:val="00DF7180"/>
    <w:rsid w:val="00DF71D7"/>
    <w:rsid w:val="00DF73CE"/>
    <w:rsid w:val="00DF7B92"/>
    <w:rsid w:val="00DF7D8C"/>
    <w:rsid w:val="00E0033E"/>
    <w:rsid w:val="00E01C41"/>
    <w:rsid w:val="00E0227D"/>
    <w:rsid w:val="00E04357"/>
    <w:rsid w:val="00E046FF"/>
    <w:rsid w:val="00E04B4D"/>
    <w:rsid w:val="00E04B84"/>
    <w:rsid w:val="00E0557C"/>
    <w:rsid w:val="00E055E6"/>
    <w:rsid w:val="00E058C4"/>
    <w:rsid w:val="00E06466"/>
    <w:rsid w:val="00E06835"/>
    <w:rsid w:val="00E06D79"/>
    <w:rsid w:val="00E06FDA"/>
    <w:rsid w:val="00E10A08"/>
    <w:rsid w:val="00E11308"/>
    <w:rsid w:val="00E11EC1"/>
    <w:rsid w:val="00E1227E"/>
    <w:rsid w:val="00E1287D"/>
    <w:rsid w:val="00E12CD0"/>
    <w:rsid w:val="00E134A2"/>
    <w:rsid w:val="00E13E10"/>
    <w:rsid w:val="00E141B3"/>
    <w:rsid w:val="00E144F5"/>
    <w:rsid w:val="00E14632"/>
    <w:rsid w:val="00E14A63"/>
    <w:rsid w:val="00E15E04"/>
    <w:rsid w:val="00E160A5"/>
    <w:rsid w:val="00E167AE"/>
    <w:rsid w:val="00E1713D"/>
    <w:rsid w:val="00E171AB"/>
    <w:rsid w:val="00E17938"/>
    <w:rsid w:val="00E17944"/>
    <w:rsid w:val="00E203BC"/>
    <w:rsid w:val="00E206E8"/>
    <w:rsid w:val="00E2076B"/>
    <w:rsid w:val="00E20A43"/>
    <w:rsid w:val="00E21D3C"/>
    <w:rsid w:val="00E22367"/>
    <w:rsid w:val="00E22BA1"/>
    <w:rsid w:val="00E22E7A"/>
    <w:rsid w:val="00E22EAE"/>
    <w:rsid w:val="00E232A2"/>
    <w:rsid w:val="00E23477"/>
    <w:rsid w:val="00E23898"/>
    <w:rsid w:val="00E239E7"/>
    <w:rsid w:val="00E2547F"/>
    <w:rsid w:val="00E25B9E"/>
    <w:rsid w:val="00E25F08"/>
    <w:rsid w:val="00E26A94"/>
    <w:rsid w:val="00E26B3B"/>
    <w:rsid w:val="00E26DB9"/>
    <w:rsid w:val="00E278E3"/>
    <w:rsid w:val="00E27C57"/>
    <w:rsid w:val="00E27E4F"/>
    <w:rsid w:val="00E3017E"/>
    <w:rsid w:val="00E306F3"/>
    <w:rsid w:val="00E30EC9"/>
    <w:rsid w:val="00E31567"/>
    <w:rsid w:val="00E319F1"/>
    <w:rsid w:val="00E31BB7"/>
    <w:rsid w:val="00E321A1"/>
    <w:rsid w:val="00E32849"/>
    <w:rsid w:val="00E32F24"/>
    <w:rsid w:val="00E3344F"/>
    <w:rsid w:val="00E3393C"/>
    <w:rsid w:val="00E33CD2"/>
    <w:rsid w:val="00E33FE0"/>
    <w:rsid w:val="00E3428D"/>
    <w:rsid w:val="00E34FA6"/>
    <w:rsid w:val="00E357CF"/>
    <w:rsid w:val="00E36962"/>
    <w:rsid w:val="00E378C6"/>
    <w:rsid w:val="00E37C78"/>
    <w:rsid w:val="00E37D49"/>
    <w:rsid w:val="00E37F94"/>
    <w:rsid w:val="00E40B36"/>
    <w:rsid w:val="00E40DD6"/>
    <w:rsid w:val="00E40E90"/>
    <w:rsid w:val="00E4133E"/>
    <w:rsid w:val="00E41739"/>
    <w:rsid w:val="00E41846"/>
    <w:rsid w:val="00E42B28"/>
    <w:rsid w:val="00E4383F"/>
    <w:rsid w:val="00E43AB2"/>
    <w:rsid w:val="00E43CAD"/>
    <w:rsid w:val="00E442EF"/>
    <w:rsid w:val="00E4436E"/>
    <w:rsid w:val="00E443DB"/>
    <w:rsid w:val="00E443FB"/>
    <w:rsid w:val="00E445F8"/>
    <w:rsid w:val="00E44AE8"/>
    <w:rsid w:val="00E44C8C"/>
    <w:rsid w:val="00E455B9"/>
    <w:rsid w:val="00E458DB"/>
    <w:rsid w:val="00E45C7E"/>
    <w:rsid w:val="00E46076"/>
    <w:rsid w:val="00E46083"/>
    <w:rsid w:val="00E462EB"/>
    <w:rsid w:val="00E472AE"/>
    <w:rsid w:val="00E4792E"/>
    <w:rsid w:val="00E5016D"/>
    <w:rsid w:val="00E5075E"/>
    <w:rsid w:val="00E50E3A"/>
    <w:rsid w:val="00E51347"/>
    <w:rsid w:val="00E51743"/>
    <w:rsid w:val="00E518AA"/>
    <w:rsid w:val="00E531EB"/>
    <w:rsid w:val="00E533D7"/>
    <w:rsid w:val="00E53456"/>
    <w:rsid w:val="00E542AB"/>
    <w:rsid w:val="00E544D8"/>
    <w:rsid w:val="00E54817"/>
    <w:rsid w:val="00E54874"/>
    <w:rsid w:val="00E5492B"/>
    <w:rsid w:val="00E54B6F"/>
    <w:rsid w:val="00E55572"/>
    <w:rsid w:val="00E556BD"/>
    <w:rsid w:val="00E55ACA"/>
    <w:rsid w:val="00E567B8"/>
    <w:rsid w:val="00E568D2"/>
    <w:rsid w:val="00E573A3"/>
    <w:rsid w:val="00E576E8"/>
    <w:rsid w:val="00E57B74"/>
    <w:rsid w:val="00E605B1"/>
    <w:rsid w:val="00E606AF"/>
    <w:rsid w:val="00E606CA"/>
    <w:rsid w:val="00E6151E"/>
    <w:rsid w:val="00E617E3"/>
    <w:rsid w:val="00E61B56"/>
    <w:rsid w:val="00E62A04"/>
    <w:rsid w:val="00E62BF5"/>
    <w:rsid w:val="00E62E8D"/>
    <w:rsid w:val="00E631C9"/>
    <w:rsid w:val="00E63DBF"/>
    <w:rsid w:val="00E63ED1"/>
    <w:rsid w:val="00E6444A"/>
    <w:rsid w:val="00E64588"/>
    <w:rsid w:val="00E6476C"/>
    <w:rsid w:val="00E648CD"/>
    <w:rsid w:val="00E64A9C"/>
    <w:rsid w:val="00E64C34"/>
    <w:rsid w:val="00E65077"/>
    <w:rsid w:val="00E65BC6"/>
    <w:rsid w:val="00E65C97"/>
    <w:rsid w:val="00E661FF"/>
    <w:rsid w:val="00E6622C"/>
    <w:rsid w:val="00E66D36"/>
    <w:rsid w:val="00E70215"/>
    <w:rsid w:val="00E70ACB"/>
    <w:rsid w:val="00E70CBB"/>
    <w:rsid w:val="00E70FE1"/>
    <w:rsid w:val="00E715A2"/>
    <w:rsid w:val="00E71B82"/>
    <w:rsid w:val="00E71FB1"/>
    <w:rsid w:val="00E726EB"/>
    <w:rsid w:val="00E72CF1"/>
    <w:rsid w:val="00E7329B"/>
    <w:rsid w:val="00E736F9"/>
    <w:rsid w:val="00E73718"/>
    <w:rsid w:val="00E74977"/>
    <w:rsid w:val="00E75626"/>
    <w:rsid w:val="00E76D4C"/>
    <w:rsid w:val="00E80B52"/>
    <w:rsid w:val="00E80E45"/>
    <w:rsid w:val="00E817AD"/>
    <w:rsid w:val="00E81817"/>
    <w:rsid w:val="00E824C3"/>
    <w:rsid w:val="00E83B74"/>
    <w:rsid w:val="00E83E5C"/>
    <w:rsid w:val="00E840B3"/>
    <w:rsid w:val="00E84480"/>
    <w:rsid w:val="00E84948"/>
    <w:rsid w:val="00E84D10"/>
    <w:rsid w:val="00E84FE8"/>
    <w:rsid w:val="00E85098"/>
    <w:rsid w:val="00E853D9"/>
    <w:rsid w:val="00E85ACF"/>
    <w:rsid w:val="00E85BD3"/>
    <w:rsid w:val="00E85C87"/>
    <w:rsid w:val="00E85CC3"/>
    <w:rsid w:val="00E8629F"/>
    <w:rsid w:val="00E86F56"/>
    <w:rsid w:val="00E87A47"/>
    <w:rsid w:val="00E87ADC"/>
    <w:rsid w:val="00E87D17"/>
    <w:rsid w:val="00E87EC9"/>
    <w:rsid w:val="00E908BE"/>
    <w:rsid w:val="00E90B4C"/>
    <w:rsid w:val="00E91008"/>
    <w:rsid w:val="00E91248"/>
    <w:rsid w:val="00E912E0"/>
    <w:rsid w:val="00E918F3"/>
    <w:rsid w:val="00E91A9D"/>
    <w:rsid w:val="00E91DDD"/>
    <w:rsid w:val="00E92132"/>
    <w:rsid w:val="00E92C8D"/>
    <w:rsid w:val="00E9374E"/>
    <w:rsid w:val="00E938A0"/>
    <w:rsid w:val="00E94D6D"/>
    <w:rsid w:val="00E94EBB"/>
    <w:rsid w:val="00E94F54"/>
    <w:rsid w:val="00E952E0"/>
    <w:rsid w:val="00E953BD"/>
    <w:rsid w:val="00E95C12"/>
    <w:rsid w:val="00E97AD5"/>
    <w:rsid w:val="00E97B24"/>
    <w:rsid w:val="00EA0C46"/>
    <w:rsid w:val="00EA1111"/>
    <w:rsid w:val="00EA1292"/>
    <w:rsid w:val="00EA143E"/>
    <w:rsid w:val="00EA1E67"/>
    <w:rsid w:val="00EA238B"/>
    <w:rsid w:val="00EA321A"/>
    <w:rsid w:val="00EA329D"/>
    <w:rsid w:val="00EA33A7"/>
    <w:rsid w:val="00EA3477"/>
    <w:rsid w:val="00EA38A9"/>
    <w:rsid w:val="00EA3B4F"/>
    <w:rsid w:val="00EA3C24"/>
    <w:rsid w:val="00EA547A"/>
    <w:rsid w:val="00EA6C29"/>
    <w:rsid w:val="00EA71AF"/>
    <w:rsid w:val="00EA73DF"/>
    <w:rsid w:val="00EA7809"/>
    <w:rsid w:val="00EA7CAD"/>
    <w:rsid w:val="00EB0FEA"/>
    <w:rsid w:val="00EB15F8"/>
    <w:rsid w:val="00EB2463"/>
    <w:rsid w:val="00EB26E4"/>
    <w:rsid w:val="00EB2932"/>
    <w:rsid w:val="00EB3242"/>
    <w:rsid w:val="00EB3328"/>
    <w:rsid w:val="00EB3361"/>
    <w:rsid w:val="00EB35C7"/>
    <w:rsid w:val="00EB38CD"/>
    <w:rsid w:val="00EB44F3"/>
    <w:rsid w:val="00EB458D"/>
    <w:rsid w:val="00EB4A89"/>
    <w:rsid w:val="00EB5E1F"/>
    <w:rsid w:val="00EB61AE"/>
    <w:rsid w:val="00EB61BA"/>
    <w:rsid w:val="00EB61FA"/>
    <w:rsid w:val="00EB72F5"/>
    <w:rsid w:val="00EB7B77"/>
    <w:rsid w:val="00EC00B0"/>
    <w:rsid w:val="00EC1117"/>
    <w:rsid w:val="00EC3073"/>
    <w:rsid w:val="00EC322D"/>
    <w:rsid w:val="00EC32EB"/>
    <w:rsid w:val="00EC39E7"/>
    <w:rsid w:val="00EC3D8B"/>
    <w:rsid w:val="00EC43BC"/>
    <w:rsid w:val="00EC4591"/>
    <w:rsid w:val="00EC4630"/>
    <w:rsid w:val="00EC4A7D"/>
    <w:rsid w:val="00EC522F"/>
    <w:rsid w:val="00EC5E38"/>
    <w:rsid w:val="00EC6D57"/>
    <w:rsid w:val="00EC70EF"/>
    <w:rsid w:val="00EC7E54"/>
    <w:rsid w:val="00EC7EC1"/>
    <w:rsid w:val="00ED00FD"/>
    <w:rsid w:val="00ED11E5"/>
    <w:rsid w:val="00ED181F"/>
    <w:rsid w:val="00ED202F"/>
    <w:rsid w:val="00ED22AA"/>
    <w:rsid w:val="00ED2BA3"/>
    <w:rsid w:val="00ED2CB3"/>
    <w:rsid w:val="00ED3247"/>
    <w:rsid w:val="00ED373F"/>
    <w:rsid w:val="00ED383A"/>
    <w:rsid w:val="00ED3E28"/>
    <w:rsid w:val="00ED457C"/>
    <w:rsid w:val="00ED6996"/>
    <w:rsid w:val="00ED6FE3"/>
    <w:rsid w:val="00ED72C1"/>
    <w:rsid w:val="00ED7336"/>
    <w:rsid w:val="00ED771A"/>
    <w:rsid w:val="00ED796F"/>
    <w:rsid w:val="00ED7996"/>
    <w:rsid w:val="00EE1080"/>
    <w:rsid w:val="00EE132D"/>
    <w:rsid w:val="00EE186C"/>
    <w:rsid w:val="00EE1A6A"/>
    <w:rsid w:val="00EE1CB5"/>
    <w:rsid w:val="00EE2104"/>
    <w:rsid w:val="00EE43E5"/>
    <w:rsid w:val="00EE4FAF"/>
    <w:rsid w:val="00EE5208"/>
    <w:rsid w:val="00EE52FB"/>
    <w:rsid w:val="00EE56EA"/>
    <w:rsid w:val="00EE5884"/>
    <w:rsid w:val="00EE5B74"/>
    <w:rsid w:val="00EE5F46"/>
    <w:rsid w:val="00EF01F4"/>
    <w:rsid w:val="00EF025D"/>
    <w:rsid w:val="00EF1EC5"/>
    <w:rsid w:val="00EF1F08"/>
    <w:rsid w:val="00EF1FED"/>
    <w:rsid w:val="00EF290B"/>
    <w:rsid w:val="00EF2E34"/>
    <w:rsid w:val="00EF2F31"/>
    <w:rsid w:val="00EF3405"/>
    <w:rsid w:val="00EF4ADB"/>
    <w:rsid w:val="00EF4C88"/>
    <w:rsid w:val="00EF55BD"/>
    <w:rsid w:val="00EF55EB"/>
    <w:rsid w:val="00EF5937"/>
    <w:rsid w:val="00EF6F41"/>
    <w:rsid w:val="00EF6F7C"/>
    <w:rsid w:val="00EF7472"/>
    <w:rsid w:val="00EF7779"/>
    <w:rsid w:val="00EF7887"/>
    <w:rsid w:val="00EF79D5"/>
    <w:rsid w:val="00EF7D0F"/>
    <w:rsid w:val="00F00530"/>
    <w:rsid w:val="00F009BE"/>
    <w:rsid w:val="00F00DCC"/>
    <w:rsid w:val="00F0156A"/>
    <w:rsid w:val="00F0156F"/>
    <w:rsid w:val="00F01770"/>
    <w:rsid w:val="00F01ED1"/>
    <w:rsid w:val="00F02424"/>
    <w:rsid w:val="00F02768"/>
    <w:rsid w:val="00F0279C"/>
    <w:rsid w:val="00F03AA8"/>
    <w:rsid w:val="00F03FF7"/>
    <w:rsid w:val="00F0442D"/>
    <w:rsid w:val="00F04619"/>
    <w:rsid w:val="00F04CFB"/>
    <w:rsid w:val="00F0595C"/>
    <w:rsid w:val="00F05AC8"/>
    <w:rsid w:val="00F0615B"/>
    <w:rsid w:val="00F0632A"/>
    <w:rsid w:val="00F07167"/>
    <w:rsid w:val="00F072D8"/>
    <w:rsid w:val="00F07CE0"/>
    <w:rsid w:val="00F1032B"/>
    <w:rsid w:val="00F10757"/>
    <w:rsid w:val="00F10DD1"/>
    <w:rsid w:val="00F115F5"/>
    <w:rsid w:val="00F11C29"/>
    <w:rsid w:val="00F11FEB"/>
    <w:rsid w:val="00F133DE"/>
    <w:rsid w:val="00F13D05"/>
    <w:rsid w:val="00F14135"/>
    <w:rsid w:val="00F14DE5"/>
    <w:rsid w:val="00F14F6E"/>
    <w:rsid w:val="00F1503A"/>
    <w:rsid w:val="00F1511A"/>
    <w:rsid w:val="00F1542F"/>
    <w:rsid w:val="00F15B92"/>
    <w:rsid w:val="00F15C19"/>
    <w:rsid w:val="00F15D5D"/>
    <w:rsid w:val="00F15D75"/>
    <w:rsid w:val="00F16205"/>
    <w:rsid w:val="00F1679D"/>
    <w:rsid w:val="00F1682C"/>
    <w:rsid w:val="00F16979"/>
    <w:rsid w:val="00F16992"/>
    <w:rsid w:val="00F16A0E"/>
    <w:rsid w:val="00F17005"/>
    <w:rsid w:val="00F1715C"/>
    <w:rsid w:val="00F1741D"/>
    <w:rsid w:val="00F202C5"/>
    <w:rsid w:val="00F205FF"/>
    <w:rsid w:val="00F20B91"/>
    <w:rsid w:val="00F21139"/>
    <w:rsid w:val="00F2186F"/>
    <w:rsid w:val="00F2219A"/>
    <w:rsid w:val="00F22687"/>
    <w:rsid w:val="00F226D6"/>
    <w:rsid w:val="00F22AE1"/>
    <w:rsid w:val="00F22D00"/>
    <w:rsid w:val="00F23528"/>
    <w:rsid w:val="00F23A77"/>
    <w:rsid w:val="00F246E9"/>
    <w:rsid w:val="00F249BB"/>
    <w:rsid w:val="00F24B8B"/>
    <w:rsid w:val="00F24BB8"/>
    <w:rsid w:val="00F25572"/>
    <w:rsid w:val="00F26159"/>
    <w:rsid w:val="00F262BF"/>
    <w:rsid w:val="00F262E7"/>
    <w:rsid w:val="00F269B9"/>
    <w:rsid w:val="00F26CB9"/>
    <w:rsid w:val="00F26E21"/>
    <w:rsid w:val="00F27815"/>
    <w:rsid w:val="00F27D3D"/>
    <w:rsid w:val="00F30BA1"/>
    <w:rsid w:val="00F30D2E"/>
    <w:rsid w:val="00F3245B"/>
    <w:rsid w:val="00F32544"/>
    <w:rsid w:val="00F32551"/>
    <w:rsid w:val="00F32644"/>
    <w:rsid w:val="00F33FF9"/>
    <w:rsid w:val="00F350D8"/>
    <w:rsid w:val="00F35492"/>
    <w:rsid w:val="00F35516"/>
    <w:rsid w:val="00F35790"/>
    <w:rsid w:val="00F36456"/>
    <w:rsid w:val="00F374CE"/>
    <w:rsid w:val="00F37AD9"/>
    <w:rsid w:val="00F37F69"/>
    <w:rsid w:val="00F40084"/>
    <w:rsid w:val="00F40762"/>
    <w:rsid w:val="00F40DC5"/>
    <w:rsid w:val="00F41102"/>
    <w:rsid w:val="00F4136D"/>
    <w:rsid w:val="00F41C54"/>
    <w:rsid w:val="00F41F52"/>
    <w:rsid w:val="00F420F8"/>
    <w:rsid w:val="00F4212E"/>
    <w:rsid w:val="00F42C20"/>
    <w:rsid w:val="00F42C88"/>
    <w:rsid w:val="00F42F72"/>
    <w:rsid w:val="00F436F6"/>
    <w:rsid w:val="00F43A1B"/>
    <w:rsid w:val="00F43B17"/>
    <w:rsid w:val="00F43E34"/>
    <w:rsid w:val="00F4402F"/>
    <w:rsid w:val="00F44169"/>
    <w:rsid w:val="00F44F0E"/>
    <w:rsid w:val="00F45BD2"/>
    <w:rsid w:val="00F45F81"/>
    <w:rsid w:val="00F465AF"/>
    <w:rsid w:val="00F47792"/>
    <w:rsid w:val="00F505A9"/>
    <w:rsid w:val="00F519DA"/>
    <w:rsid w:val="00F52286"/>
    <w:rsid w:val="00F52797"/>
    <w:rsid w:val="00F52832"/>
    <w:rsid w:val="00F52C5C"/>
    <w:rsid w:val="00F53053"/>
    <w:rsid w:val="00F53A9E"/>
    <w:rsid w:val="00F53C93"/>
    <w:rsid w:val="00F53D36"/>
    <w:rsid w:val="00F53EB3"/>
    <w:rsid w:val="00F53FE2"/>
    <w:rsid w:val="00F54102"/>
    <w:rsid w:val="00F54285"/>
    <w:rsid w:val="00F54B3D"/>
    <w:rsid w:val="00F5526A"/>
    <w:rsid w:val="00F5592D"/>
    <w:rsid w:val="00F55CCA"/>
    <w:rsid w:val="00F55E13"/>
    <w:rsid w:val="00F5618D"/>
    <w:rsid w:val="00F5655D"/>
    <w:rsid w:val="00F575FF"/>
    <w:rsid w:val="00F5776D"/>
    <w:rsid w:val="00F601FE"/>
    <w:rsid w:val="00F60620"/>
    <w:rsid w:val="00F608F5"/>
    <w:rsid w:val="00F6090B"/>
    <w:rsid w:val="00F618EF"/>
    <w:rsid w:val="00F61AF2"/>
    <w:rsid w:val="00F6209C"/>
    <w:rsid w:val="00F62146"/>
    <w:rsid w:val="00F628F3"/>
    <w:rsid w:val="00F62F20"/>
    <w:rsid w:val="00F64032"/>
    <w:rsid w:val="00F64693"/>
    <w:rsid w:val="00F65582"/>
    <w:rsid w:val="00F65C40"/>
    <w:rsid w:val="00F65FFD"/>
    <w:rsid w:val="00F66E75"/>
    <w:rsid w:val="00F67FF2"/>
    <w:rsid w:val="00F7069C"/>
    <w:rsid w:val="00F722EB"/>
    <w:rsid w:val="00F72479"/>
    <w:rsid w:val="00F729B9"/>
    <w:rsid w:val="00F731D7"/>
    <w:rsid w:val="00F73601"/>
    <w:rsid w:val="00F7376D"/>
    <w:rsid w:val="00F73D4B"/>
    <w:rsid w:val="00F73F64"/>
    <w:rsid w:val="00F7489B"/>
    <w:rsid w:val="00F74CA8"/>
    <w:rsid w:val="00F756EF"/>
    <w:rsid w:val="00F766EA"/>
    <w:rsid w:val="00F77404"/>
    <w:rsid w:val="00F77974"/>
    <w:rsid w:val="00F77AD7"/>
    <w:rsid w:val="00F77DEB"/>
    <w:rsid w:val="00F77EB0"/>
    <w:rsid w:val="00F77F0A"/>
    <w:rsid w:val="00F80755"/>
    <w:rsid w:val="00F80BE0"/>
    <w:rsid w:val="00F811A2"/>
    <w:rsid w:val="00F812D4"/>
    <w:rsid w:val="00F81620"/>
    <w:rsid w:val="00F81F27"/>
    <w:rsid w:val="00F82BC1"/>
    <w:rsid w:val="00F839B1"/>
    <w:rsid w:val="00F83B75"/>
    <w:rsid w:val="00F83BDA"/>
    <w:rsid w:val="00F83D96"/>
    <w:rsid w:val="00F84033"/>
    <w:rsid w:val="00F84665"/>
    <w:rsid w:val="00F84C9A"/>
    <w:rsid w:val="00F855E0"/>
    <w:rsid w:val="00F859EE"/>
    <w:rsid w:val="00F86C94"/>
    <w:rsid w:val="00F87289"/>
    <w:rsid w:val="00F87420"/>
    <w:rsid w:val="00F8744D"/>
    <w:rsid w:val="00F87881"/>
    <w:rsid w:val="00F87B21"/>
    <w:rsid w:val="00F87CDD"/>
    <w:rsid w:val="00F919EF"/>
    <w:rsid w:val="00F91DA7"/>
    <w:rsid w:val="00F91EE4"/>
    <w:rsid w:val="00F9276F"/>
    <w:rsid w:val="00F928B5"/>
    <w:rsid w:val="00F92AA1"/>
    <w:rsid w:val="00F92CAF"/>
    <w:rsid w:val="00F92D7B"/>
    <w:rsid w:val="00F933F0"/>
    <w:rsid w:val="00F937A3"/>
    <w:rsid w:val="00F93F20"/>
    <w:rsid w:val="00F942A0"/>
    <w:rsid w:val="00F94715"/>
    <w:rsid w:val="00F955CE"/>
    <w:rsid w:val="00F95800"/>
    <w:rsid w:val="00F959C8"/>
    <w:rsid w:val="00F95FC5"/>
    <w:rsid w:val="00F96A3D"/>
    <w:rsid w:val="00FA03C4"/>
    <w:rsid w:val="00FA054A"/>
    <w:rsid w:val="00FA0A7E"/>
    <w:rsid w:val="00FA0EAE"/>
    <w:rsid w:val="00FA12C4"/>
    <w:rsid w:val="00FA1AEC"/>
    <w:rsid w:val="00FA1B32"/>
    <w:rsid w:val="00FA20F5"/>
    <w:rsid w:val="00FA2D8D"/>
    <w:rsid w:val="00FA35E0"/>
    <w:rsid w:val="00FA3CF2"/>
    <w:rsid w:val="00FA46A5"/>
    <w:rsid w:val="00FA4718"/>
    <w:rsid w:val="00FA4AF7"/>
    <w:rsid w:val="00FA4B9C"/>
    <w:rsid w:val="00FA5404"/>
    <w:rsid w:val="00FA5848"/>
    <w:rsid w:val="00FA5A9A"/>
    <w:rsid w:val="00FA6899"/>
    <w:rsid w:val="00FA7061"/>
    <w:rsid w:val="00FA77F4"/>
    <w:rsid w:val="00FA7F3D"/>
    <w:rsid w:val="00FA7FCB"/>
    <w:rsid w:val="00FB0C20"/>
    <w:rsid w:val="00FB1417"/>
    <w:rsid w:val="00FB1E1F"/>
    <w:rsid w:val="00FB2EA2"/>
    <w:rsid w:val="00FB2FC8"/>
    <w:rsid w:val="00FB38D8"/>
    <w:rsid w:val="00FB3D35"/>
    <w:rsid w:val="00FB49DC"/>
    <w:rsid w:val="00FB6360"/>
    <w:rsid w:val="00FB74D4"/>
    <w:rsid w:val="00FB76E0"/>
    <w:rsid w:val="00FB7C23"/>
    <w:rsid w:val="00FB7C60"/>
    <w:rsid w:val="00FB7DFB"/>
    <w:rsid w:val="00FC051F"/>
    <w:rsid w:val="00FC06FF"/>
    <w:rsid w:val="00FC080D"/>
    <w:rsid w:val="00FC1F0E"/>
    <w:rsid w:val="00FC2AC9"/>
    <w:rsid w:val="00FC2AFA"/>
    <w:rsid w:val="00FC2F7E"/>
    <w:rsid w:val="00FC3FF2"/>
    <w:rsid w:val="00FC4568"/>
    <w:rsid w:val="00FC45F4"/>
    <w:rsid w:val="00FC4884"/>
    <w:rsid w:val="00FC4ACB"/>
    <w:rsid w:val="00FC5832"/>
    <w:rsid w:val="00FC5987"/>
    <w:rsid w:val="00FC5FAF"/>
    <w:rsid w:val="00FC60EA"/>
    <w:rsid w:val="00FC69B4"/>
    <w:rsid w:val="00FC6CA4"/>
    <w:rsid w:val="00FC7D0B"/>
    <w:rsid w:val="00FC7D2A"/>
    <w:rsid w:val="00FD0362"/>
    <w:rsid w:val="00FD0694"/>
    <w:rsid w:val="00FD074E"/>
    <w:rsid w:val="00FD0D92"/>
    <w:rsid w:val="00FD146D"/>
    <w:rsid w:val="00FD1CE4"/>
    <w:rsid w:val="00FD1D2B"/>
    <w:rsid w:val="00FD1F37"/>
    <w:rsid w:val="00FD2098"/>
    <w:rsid w:val="00FD211F"/>
    <w:rsid w:val="00FD25BE"/>
    <w:rsid w:val="00FD28EF"/>
    <w:rsid w:val="00FD2E70"/>
    <w:rsid w:val="00FD2F24"/>
    <w:rsid w:val="00FD4283"/>
    <w:rsid w:val="00FD520D"/>
    <w:rsid w:val="00FD5E24"/>
    <w:rsid w:val="00FD6D8E"/>
    <w:rsid w:val="00FD6F7D"/>
    <w:rsid w:val="00FD75AD"/>
    <w:rsid w:val="00FD7AA7"/>
    <w:rsid w:val="00FE0116"/>
    <w:rsid w:val="00FE0EF4"/>
    <w:rsid w:val="00FE1125"/>
    <w:rsid w:val="00FE158E"/>
    <w:rsid w:val="00FE19A0"/>
    <w:rsid w:val="00FE1F09"/>
    <w:rsid w:val="00FE1F1D"/>
    <w:rsid w:val="00FE2706"/>
    <w:rsid w:val="00FE289D"/>
    <w:rsid w:val="00FE28BF"/>
    <w:rsid w:val="00FE2A03"/>
    <w:rsid w:val="00FE2B5A"/>
    <w:rsid w:val="00FE3A58"/>
    <w:rsid w:val="00FE3EC6"/>
    <w:rsid w:val="00FE4316"/>
    <w:rsid w:val="00FE4FA9"/>
    <w:rsid w:val="00FE5436"/>
    <w:rsid w:val="00FE5656"/>
    <w:rsid w:val="00FE5935"/>
    <w:rsid w:val="00FE59B9"/>
    <w:rsid w:val="00FE60A1"/>
    <w:rsid w:val="00FE70BD"/>
    <w:rsid w:val="00FE775D"/>
    <w:rsid w:val="00FE7E44"/>
    <w:rsid w:val="00FF0BF3"/>
    <w:rsid w:val="00FF12EE"/>
    <w:rsid w:val="00FF1348"/>
    <w:rsid w:val="00FF142E"/>
    <w:rsid w:val="00FF1F60"/>
    <w:rsid w:val="00FF1FCB"/>
    <w:rsid w:val="00FF22E7"/>
    <w:rsid w:val="00FF3280"/>
    <w:rsid w:val="00FF52D4"/>
    <w:rsid w:val="00FF59E0"/>
    <w:rsid w:val="00FF64FA"/>
    <w:rsid w:val="00FF6AA4"/>
    <w:rsid w:val="00FF6B09"/>
    <w:rsid w:val="00FF6C96"/>
    <w:rsid w:val="00FF7139"/>
    <w:rsid w:val="00FF723F"/>
    <w:rsid w:val="00FF759A"/>
    <w:rsid w:val="00FF7C77"/>
    <w:rsid w:val="02F07B2B"/>
    <w:rsid w:val="030D40BE"/>
    <w:rsid w:val="0957F530"/>
    <w:rsid w:val="0F675AD2"/>
    <w:rsid w:val="12A74FA9"/>
    <w:rsid w:val="207167C9"/>
    <w:rsid w:val="27D4E076"/>
    <w:rsid w:val="2DA90BD6"/>
    <w:rsid w:val="3479F57E"/>
    <w:rsid w:val="3AE657AF"/>
    <w:rsid w:val="52A567C2"/>
    <w:rsid w:val="53F16D2D"/>
    <w:rsid w:val="54712998"/>
    <w:rsid w:val="626D1570"/>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92F62"/>
  <w15:docId w15:val="{FF4AE3E8-B768-4DFB-B0E7-AD4707F2C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AE5"/>
    <w:pPr>
      <w:spacing w:after="180"/>
    </w:p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Caption">
    <w:name w:val="caption"/>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iPriority w:val="99"/>
    <w:unhideWhenUsed/>
    <w:qFormat/>
    <w:pPr>
      <w:ind w:leftChars="2500" w:left="100"/>
    </w:pPr>
    <w:rPr>
      <w:lang w:val="en-GB"/>
    </w:rPr>
  </w:style>
  <w:style w:type="paragraph" w:styleId="DocumentMap">
    <w:name w:val="Document Map"/>
    <w:basedOn w:val="Normal"/>
    <w:semiHidden/>
    <w:qFormat/>
    <w:pPr>
      <w:shd w:val="clear" w:color="auto" w:fill="000080"/>
    </w:pPr>
    <w:rPr>
      <w:rFonts w:ascii="Tahoma" w:hAnsi="Tahoma"/>
    </w:rPr>
  </w:style>
  <w:style w:type="character" w:styleId="Emphasis">
    <w:name w:val="Emphasis"/>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uiPriority w:val="99"/>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PlainText">
    <w:name w:val="Plain Text"/>
    <w:basedOn w:val="Normal"/>
    <w:link w:val="PlainTextChar"/>
    <w:uiPriority w:val="99"/>
    <w:qFormat/>
    <w:rPr>
      <w:rFonts w:ascii="Courier New" w:hAnsi="Courier New"/>
      <w:lang w:val="nb-NO"/>
    </w:rPr>
  </w:style>
  <w:style w:type="table" w:styleId="TableGrid">
    <w:name w:val="Table Grid"/>
    <w:aliases w:val="TableGrid,SGS Table Basic 1"/>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semiHidden/>
    <w:unhideWhenUsed/>
    <w:qFormat/>
    <w:pPr>
      <w:spacing w:after="120" w:line="256" w:lineRule="auto"/>
      <w:ind w:left="1701" w:hanging="1701"/>
    </w:pPr>
    <w:rPr>
      <w:rFonts w:ascii="Arial" w:eastAsiaTheme="minorHAnsi" w:hAnsi="Arial" w:cstheme="minorBidi"/>
      <w:b/>
      <w:szCs w:val="22"/>
      <w:lang w:eastAsia="zh-CN"/>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rPr>
  </w:style>
  <w:style w:type="paragraph" w:customStyle="1" w:styleId="outlineelement">
    <w:name w:val="outlineelement"/>
    <w:basedOn w:val="Normal"/>
    <w:qFormat/>
    <w:pPr>
      <w:spacing w:before="100" w:beforeAutospacing="1" w:after="100" w:afterAutospacing="1"/>
    </w:pPr>
    <w:rPr>
      <w:rFonts w:eastAsia="Times New Roman"/>
      <w:sz w:val="24"/>
      <w:szCs w:val="24"/>
    </w:rPr>
  </w:style>
  <w:style w:type="character" w:customStyle="1" w:styleId="mathspan">
    <w:name w:val="mathspan"/>
    <w:basedOn w:val="DefaultParagraphFont"/>
    <w:qFormat/>
  </w:style>
  <w:style w:type="character" w:customStyle="1" w:styleId="scxw80452125">
    <w:name w:val="scxw80452125"/>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bchar">
    <w:name w:val="tabchar"/>
    <w:basedOn w:val="DefaultParagraphFont"/>
    <w:qFormat/>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qFormat/>
    <w:rPr>
      <w:rFonts w:eastAsiaTheme="minorEastAsia" w:cstheme="minorBidi"/>
      <w:b/>
      <w:iCs/>
      <w:szCs w:val="18"/>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DefaultParagraphFont"/>
    <w:link w:val="RAN4observation0"/>
    <w:qFormat/>
    <w:rPr>
      <w:rFonts w:eastAsia="Calibri"/>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hAnsi="Arial" w:cs="Arial"/>
      <w:color w:val="000000"/>
      <w:sz w:val="24"/>
      <w:szCs w:val="24"/>
      <w:lang w:eastAsia="sv-SE"/>
    </w:rPr>
  </w:style>
  <w:style w:type="character" w:customStyle="1" w:styleId="RAN4ObservationChar">
    <w:name w:val="RAN4 Observation Char"/>
    <w:basedOn w:val="DefaultParagraphFont"/>
    <w:link w:val="RAN4Observation"/>
    <w:qFormat/>
    <w:locked/>
    <w:rPr>
      <w:rFonts w:eastAsia="Calibri"/>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val="en-GB" w:eastAsia="sv-SE"/>
    </w:rPr>
  </w:style>
  <w:style w:type="paragraph" w:customStyle="1" w:styleId="Doc-text2">
    <w:name w:val="Doc-text2"/>
    <w:basedOn w:val="Normal"/>
    <w:link w:val="Doc-text2Char"/>
    <w:qFormat/>
    <w:pPr>
      <w:tabs>
        <w:tab w:val="left" w:pos="1622"/>
      </w:tabs>
      <w:spacing w:after="0"/>
      <w:ind w:left="1622" w:hanging="363"/>
    </w:pPr>
    <w:rPr>
      <w:rFonts w:eastAsia="Times New Roman"/>
      <w:szCs w:val="24"/>
    </w:rPr>
  </w:style>
  <w:style w:type="character" w:customStyle="1" w:styleId="DateChar">
    <w:name w:val="Date Char"/>
    <w:link w:val="Date"/>
    <w:uiPriority w:val="99"/>
    <w:qFormat/>
    <w:rPr>
      <w:lang w:val="en-GB" w:eastAsia="en-US"/>
    </w:rPr>
  </w:style>
  <w:style w:type="character" w:customStyle="1" w:styleId="DateChar1">
    <w:name w:val="Date Char1"/>
    <w:basedOn w:val="DefaultParagraphFont"/>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style>
  <w:style w:type="paragraph" w:styleId="Revision">
    <w:name w:val="Revision"/>
    <w:hidden/>
    <w:uiPriority w:val="99"/>
    <w:unhideWhenUsed/>
    <w:rsid w:val="00ED796F"/>
  </w:style>
  <w:style w:type="character" w:styleId="HTMLCode">
    <w:name w:val="HTML Code"/>
    <w:basedOn w:val="DefaultParagraphFont"/>
    <w:uiPriority w:val="99"/>
    <w:semiHidden/>
    <w:unhideWhenUsed/>
    <w:rsid w:val="00E239E7"/>
    <w:rPr>
      <w:rFonts w:ascii="Courier New" w:eastAsia="Times New Roman" w:hAnsi="Courier New" w:cs="Courier New"/>
      <w:sz w:val="20"/>
      <w:szCs w:val="20"/>
    </w:rPr>
  </w:style>
  <w:style w:type="character" w:styleId="Strong">
    <w:name w:val="Strong"/>
    <w:uiPriority w:val="22"/>
    <w:qFormat/>
    <w:rsid w:val="00E239E7"/>
    <w:rPr>
      <w:b/>
      <w:bCs/>
    </w:rPr>
  </w:style>
  <w:style w:type="character" w:customStyle="1" w:styleId="apple-converted-space">
    <w:name w:val="apple-converted-space"/>
    <w:basedOn w:val="DefaultParagraphFont"/>
    <w:rsid w:val="00E239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1590</Words>
  <Characters>9067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Fahad</cp:lastModifiedBy>
  <cp:revision>6</cp:revision>
  <cp:lastPrinted>2019-04-26T09:09:00Z</cp:lastPrinted>
  <dcterms:created xsi:type="dcterms:W3CDTF">2025-08-28T11:05:00Z</dcterms:created>
  <dcterms:modified xsi:type="dcterms:W3CDTF">2025-08-29T05:13:00Z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dlc_DocIdItemGuid">
    <vt:lpwstr>475476bd-b7e5-42b4-bbcb-c57192b281dd</vt:lpwstr>
  </property>
  <property fmtid="{D5CDD505-2E9C-101B-9397-08002B2CF9AE}" pid="14" name="KSOProductBuildVer">
    <vt:lpwstr>1033-6.10.1.8197</vt:lpwstr>
  </property>
  <property fmtid="{D5CDD505-2E9C-101B-9397-08002B2CF9AE}" pid="15" name="ICV">
    <vt:lpwstr>08ECD8EB562CC840F9050967EB6028C8_43</vt:lpwstr>
  </property>
  <property fmtid="{D5CDD505-2E9C-101B-9397-08002B2CF9AE}" pid="16" name="CWM759dbd80879a11ef8000475300004753">
    <vt:lpwstr>CWMU9xvR7XiQ0NSRXJbgW/+kZiDsT8zb5TXoHDOfe8yzNFqszC2+0uWZl2ZPZ8iydYeWJPpCRVQxiFeLPOE8ruZbg==</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1728973450</vt:lpwstr>
  </property>
</Properties>
</file>