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68BDCD33"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4C7B1A">
        <w:rPr>
          <w:rFonts w:ascii="Arial" w:eastAsia="Times New Roman" w:hAnsi="Arial" w:cs="Arial"/>
          <w:b/>
          <w:noProof/>
          <w:kern w:val="0"/>
          <w:sz w:val="24"/>
          <w:szCs w:val="24"/>
          <w:lang w:val="de-DE"/>
          <w14:ligatures w14:val="none"/>
        </w:rPr>
        <w:t>6</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9042F6">
        <w:rPr>
          <w:rFonts w:ascii="Arial" w:eastAsia="Times New Roman" w:hAnsi="Arial" w:cs="Arial"/>
          <w:b/>
          <w:noProof/>
          <w:kern w:val="0"/>
          <w:sz w:val="24"/>
          <w:szCs w:val="24"/>
          <w:lang w:val="de-DE"/>
          <w14:ligatures w14:val="none"/>
        </w:rPr>
        <w:t>11053</w:t>
      </w:r>
    </w:p>
    <w:p w14:paraId="239BFA5F" w14:textId="27CAB017" w:rsidR="005513CD" w:rsidRPr="005513CD" w:rsidRDefault="004C7B1A"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Bengaluru</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India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August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24</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796DFF">
        <w:rPr>
          <w:rFonts w:ascii="Arial" w:eastAsia="Times New Roman" w:hAnsi="Arial" w:cs="Arial"/>
          <w:b/>
          <w:noProof/>
          <w:kern w:val="0"/>
          <w:sz w:val="24"/>
          <w:szCs w:val="24"/>
          <w14:ligatures w14:val="none"/>
        </w:rPr>
        <w:t>2</w:t>
      </w:r>
      <w:r>
        <w:rPr>
          <w:rFonts w:ascii="Arial" w:eastAsia="Times New Roman" w:hAnsi="Arial" w:cs="Arial"/>
          <w:b/>
          <w:noProof/>
          <w:kern w:val="0"/>
          <w:sz w:val="24"/>
          <w:szCs w:val="24"/>
          <w14:ligatures w14:val="none"/>
        </w:rPr>
        <w:t>9</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657FA04C"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4C7B1A">
        <w:rPr>
          <w:rFonts w:ascii="Arial" w:eastAsia="Times New Roman" w:hAnsi="Arial" w:cs="Times New Roman"/>
          <w:kern w:val="0"/>
          <w:sz w:val="24"/>
          <w:szCs w:val="20"/>
          <w14:ligatures w14:val="none"/>
        </w:rPr>
        <w:t>7.1.2.3.1</w:t>
      </w:r>
    </w:p>
    <w:p w14:paraId="7EE6B271" w14:textId="501ABABB"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
    <w:p w14:paraId="73589667" w14:textId="2355FF34"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6A13B7">
        <w:rPr>
          <w:rFonts w:ascii="Arial" w:eastAsia="Times New Roman" w:hAnsi="Arial" w:cs="Times New Roman"/>
          <w:kern w:val="0"/>
          <w:sz w:val="24"/>
          <w:szCs w:val="20"/>
          <w14:ligatures w14:val="none"/>
        </w:rPr>
        <w:t>Remaining REFSENS requirements for 6Rx</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0F270ADA" w:rsidR="005513CD" w:rsidRPr="005513CD" w:rsidRDefault="00CE3634"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w:t>
      </w:r>
      <w:r w:rsidR="001846E1">
        <w:rPr>
          <w:rFonts w:ascii="Times New Roman" w:eastAsia="Times New Roman" w:hAnsi="Times New Roman" w:cs="Times New Roman"/>
          <w:kern w:val="0"/>
          <w:sz w:val="20"/>
          <w:szCs w:val="20"/>
          <w14:ligatures w14:val="none"/>
        </w:rPr>
        <w:t>is contribution discusses remaining</w:t>
      </w:r>
      <w:r>
        <w:rPr>
          <w:rFonts w:ascii="Times New Roman" w:eastAsia="Times New Roman" w:hAnsi="Times New Roman" w:cs="Times New Roman"/>
          <w:kern w:val="0"/>
          <w:sz w:val="20"/>
          <w:szCs w:val="20"/>
          <w14:ligatures w14:val="none"/>
        </w:rPr>
        <w:t xml:space="preserve"> terminology related open items for 6Rx</w:t>
      </w:r>
      <w:r w:rsidR="004A2889">
        <w:rPr>
          <w:rFonts w:ascii="Times New Roman" w:eastAsia="Times New Roman" w:hAnsi="Times New Roman" w:cs="Times New Roman"/>
          <w:kern w:val="0"/>
          <w:sz w:val="20"/>
          <w:szCs w:val="20"/>
          <w14:ligatures w14:val="none"/>
        </w:rPr>
        <w:t>.</w:t>
      </w:r>
    </w:p>
    <w:p w14:paraId="24D02BC8" w14:textId="77777777" w:rsidR="002C2F44" w:rsidRDefault="002C2F44" w:rsidP="0090772A">
      <w:pPr>
        <w:pStyle w:val="ListParagraph"/>
        <w:ind w:left="360" w:right="288"/>
        <w:rPr>
          <w:rFonts w:ascii="Times New Roman" w:hAnsi="Times New Roman" w:cs="Times New Roman"/>
          <w:sz w:val="20"/>
          <w:szCs w:val="20"/>
        </w:rPr>
      </w:pPr>
    </w:p>
    <w:p w14:paraId="59B00B05" w14:textId="79B94828" w:rsidR="005513CD" w:rsidRPr="00581ABA" w:rsidRDefault="002316E4"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Background</w:t>
      </w:r>
    </w:p>
    <w:p w14:paraId="53F96CB4" w14:textId="3D686455" w:rsidR="00DD6A36" w:rsidRDefault="005828C1" w:rsidP="006F1186">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was agreed in RAN4-11</w:t>
      </w:r>
      <w:r w:rsidR="00000503">
        <w:rPr>
          <w:rFonts w:ascii="Times New Roman" w:eastAsia="Times New Roman" w:hAnsi="Times New Roman" w:cs="Times New Roman"/>
          <w:kern w:val="0"/>
          <w:sz w:val="20"/>
          <w:szCs w:val="20"/>
          <w14:ligatures w14:val="none"/>
        </w:rPr>
        <w:t>5</w:t>
      </w:r>
      <w:r>
        <w:rPr>
          <w:rFonts w:ascii="Times New Roman" w:eastAsia="Times New Roman" w:hAnsi="Times New Roman" w:cs="Times New Roman"/>
          <w:kern w:val="0"/>
          <w:sz w:val="20"/>
          <w:szCs w:val="20"/>
          <w14:ligatures w14:val="none"/>
        </w:rPr>
        <w:t xml:space="preserve"> [1]</w:t>
      </w:r>
      <w:r w:rsidR="00786AA9">
        <w:rPr>
          <w:rFonts w:ascii="Times New Roman" w:eastAsia="Times New Roman" w:hAnsi="Times New Roman" w:cs="Times New Roman"/>
          <w:kern w:val="0"/>
          <w:sz w:val="20"/>
          <w:szCs w:val="20"/>
          <w14:ligatures w14:val="none"/>
        </w:rPr>
        <w:t>:</w:t>
      </w:r>
    </w:p>
    <w:p w14:paraId="273BC761" w14:textId="5AF1BF1A" w:rsidR="00C451D3" w:rsidRDefault="00C451D3" w:rsidP="00C451D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6"/>
          <w:szCs w:val="20"/>
          <w:lang w:val="en-GB" w:eastAsia="en-GB"/>
          <w14:ligatures w14:val="none"/>
        </w:rPr>
      </w:pPr>
      <w:r>
        <w:rPr>
          <w:rFonts w:ascii="Arial" w:eastAsia="Times New Roman" w:hAnsi="Arial" w:cs="Times New Roman"/>
          <w:kern w:val="0"/>
          <w:sz w:val="36"/>
          <w:szCs w:val="20"/>
          <w:lang w:val="en-GB" w:eastAsia="en-GB"/>
          <w14:ligatures w14:val="none"/>
        </w:rPr>
        <w:t>&lt;To</w:t>
      </w:r>
      <w:r w:rsidR="00661579">
        <w:rPr>
          <w:rFonts w:ascii="Arial" w:eastAsia="Times New Roman" w:hAnsi="Arial" w:cs="Times New Roman"/>
          <w:kern w:val="0"/>
          <w:sz w:val="36"/>
          <w:szCs w:val="20"/>
          <w:lang w:val="en-GB" w:eastAsia="en-GB"/>
          <w14:ligatures w14:val="none"/>
        </w:rPr>
        <w:t xml:space="preserve">pic </w:t>
      </w:r>
      <w:r w:rsidR="004C7B1A" w:rsidRPr="004C7B1A">
        <w:rPr>
          <w:rFonts w:ascii="Arial" w:hAnsi="Arial" w:cs="Arial"/>
          <w:sz w:val="36"/>
          <w:szCs w:val="36"/>
        </w:rPr>
        <w:t>#</w:t>
      </w:r>
      <w:r w:rsidR="00661579">
        <w:rPr>
          <w:rFonts w:ascii="Arial" w:eastAsia="Times New Roman" w:hAnsi="Arial" w:cs="Times New Roman"/>
          <w:kern w:val="0"/>
          <w:sz w:val="36"/>
          <w:szCs w:val="20"/>
          <w:lang w:val="en-GB" w:eastAsia="en-GB"/>
          <w14:ligatures w14:val="none"/>
        </w:rPr>
        <w:t>1</w:t>
      </w:r>
      <w:r w:rsidR="004C7B1A">
        <w:rPr>
          <w:rFonts w:ascii="Arial" w:eastAsia="Times New Roman" w:hAnsi="Arial" w:cs="Times New Roman"/>
          <w:kern w:val="0"/>
          <w:sz w:val="36"/>
          <w:szCs w:val="20"/>
          <w:lang w:val="en-GB" w:eastAsia="en-GB"/>
          <w14:ligatures w14:val="none"/>
        </w:rPr>
        <w:t>&gt; Reference sensitivity requirements</w:t>
      </w:r>
    </w:p>
    <w:p w14:paraId="61A72CA8" w14:textId="07C4E2C1" w:rsidR="00C451D3" w:rsidRPr="00C451D3" w:rsidRDefault="00C451D3" w:rsidP="00C451D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C451D3">
        <w:rPr>
          <w:rFonts w:ascii="Arial" w:eastAsia="Times New Roman" w:hAnsi="Arial" w:cs="Times New Roman"/>
          <w:kern w:val="0"/>
          <w:sz w:val="32"/>
          <w:szCs w:val="20"/>
          <w:lang w:val="en-GB" w:eastAsia="en-GB"/>
          <w14:ligatures w14:val="none"/>
        </w:rPr>
        <w:t>&lt;Sub-topic 1-1&gt; FWA terminology</w:t>
      </w:r>
    </w:p>
    <w:p w14:paraId="65690C62" w14:textId="77777777" w:rsidR="00C451D3" w:rsidRPr="00C451D3" w:rsidRDefault="00C451D3" w:rsidP="00C451D3">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eastAsia="zh-CN"/>
          <w14:ligatures w14:val="none"/>
        </w:rPr>
      </w:pPr>
      <w:r w:rsidRPr="00C451D3">
        <w:rPr>
          <w:rFonts w:ascii="Times New Roman" w:eastAsia="Times New Roman" w:hAnsi="Times New Roman" w:cs="Times New Roman"/>
          <w:b/>
          <w:bCs/>
          <w:kern w:val="0"/>
          <w:sz w:val="20"/>
          <w:szCs w:val="20"/>
          <w:lang w:val="en-GB" w:eastAsia="zh-CN"/>
          <w14:ligatures w14:val="none"/>
        </w:rPr>
        <w:t xml:space="preserve">Agreement: </w:t>
      </w:r>
    </w:p>
    <w:p w14:paraId="0A0D0643" w14:textId="77777777" w:rsidR="00C451D3" w:rsidRPr="00C451D3" w:rsidRDefault="00C451D3" w:rsidP="00C451D3">
      <w:pPr>
        <w:numPr>
          <w:ilvl w:val="0"/>
          <w:numId w:val="29"/>
        </w:num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C451D3">
        <w:rPr>
          <w:rFonts w:ascii="Times New Roman" w:eastAsia="Times New Roman" w:hAnsi="Times New Roman" w:cs="Times New Roman"/>
          <w:kern w:val="0"/>
          <w:sz w:val="20"/>
          <w:szCs w:val="20"/>
          <w:lang w:val="en-GB" w:eastAsia="zh-CN"/>
          <w14:ligatures w14:val="none"/>
        </w:rPr>
        <w:t>Remove “form factor” from the notes in the corresponding tables for 4Rx, 6Rx and 8Rx, and use “FWA CPE” or “FWA” for ΔRIB,6R requirement in the note of the table.</w:t>
      </w:r>
    </w:p>
    <w:p w14:paraId="30B5F914" w14:textId="77777777" w:rsidR="00C451D3" w:rsidRPr="00C451D3" w:rsidRDefault="00C451D3" w:rsidP="00C451D3">
      <w:pPr>
        <w:numPr>
          <w:ilvl w:val="1"/>
          <w:numId w:val="29"/>
        </w:num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C451D3">
        <w:rPr>
          <w:rFonts w:ascii="Times New Roman" w:eastAsia="Times New Roman" w:hAnsi="Times New Roman" w:cs="Times New Roman"/>
          <w:kern w:val="0"/>
          <w:sz w:val="20"/>
          <w:szCs w:val="20"/>
          <w:lang w:val="en-GB" w:eastAsia="zh-CN"/>
          <w14:ligatures w14:val="none"/>
        </w:rPr>
        <w:t>Consider adding the definition of FWA CPE or FWA, and industrial UE in the specifications</w:t>
      </w:r>
    </w:p>
    <w:p w14:paraId="50214BB5" w14:textId="77777777" w:rsidR="00C451D3" w:rsidRPr="00C451D3" w:rsidRDefault="00C451D3" w:rsidP="00C451D3">
      <w:pPr>
        <w:numPr>
          <w:ilvl w:val="1"/>
          <w:numId w:val="29"/>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C451D3">
        <w:rPr>
          <w:rFonts w:ascii="Times New Roman" w:eastAsia="Times New Roman" w:hAnsi="Times New Roman" w:cs="Times New Roman"/>
          <w:kern w:val="0"/>
          <w:sz w:val="20"/>
          <w:szCs w:val="20"/>
          <w:lang w:val="en-GB" w:eastAsia="zh-CN"/>
          <w14:ligatures w14:val="none"/>
        </w:rPr>
        <w:t>Focus on modifying the notes of the receiver requirements for 4Rx, 6Rx and 8Rx for Rel-19 specifications in RAN4#115</w:t>
      </w:r>
    </w:p>
    <w:p w14:paraId="2862379F" w14:textId="77777777" w:rsidR="00C451D3" w:rsidRPr="00C451D3" w:rsidRDefault="00C451D3" w:rsidP="00C451D3">
      <w:pPr>
        <w:numPr>
          <w:ilvl w:val="1"/>
          <w:numId w:val="29"/>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C451D3">
        <w:rPr>
          <w:rFonts w:ascii="Times New Roman" w:eastAsiaTheme="minorEastAsia" w:hAnsi="Times New Roman" w:cs="Times New Roman"/>
          <w:kern w:val="0"/>
          <w:sz w:val="20"/>
          <w:szCs w:val="20"/>
          <w:lang w:val="en-GB" w:eastAsia="zh-CN"/>
          <w14:ligatures w14:val="none"/>
        </w:rPr>
        <w:t>FFS on whether and how to align the existing notes between 4Rx, 6Rx and 8Rx since the notes were specified according to the separate WIDs.</w:t>
      </w:r>
    </w:p>
    <w:p w14:paraId="5AFC9292" w14:textId="77777777" w:rsidR="00C451D3" w:rsidRPr="00C451D3" w:rsidRDefault="00C451D3" w:rsidP="00C451D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C451D3">
        <w:rPr>
          <w:rFonts w:ascii="Times New Roman" w:eastAsia="Times New Roman" w:hAnsi="Times New Roman" w:cs="Times New Roman" w:hint="eastAsia"/>
          <w:kern w:val="0"/>
          <w:sz w:val="20"/>
          <w:szCs w:val="20"/>
          <w:lang w:val="en-GB" w:eastAsia="zh-CN"/>
          <w14:ligatures w14:val="none"/>
        </w:rPr>
        <w:t>F</w:t>
      </w:r>
      <w:r w:rsidRPr="00C451D3">
        <w:rPr>
          <w:rFonts w:ascii="Times New Roman" w:eastAsia="Times New Roman" w:hAnsi="Times New Roman" w:cs="Times New Roman"/>
          <w:kern w:val="0"/>
          <w:sz w:val="20"/>
          <w:szCs w:val="20"/>
          <w:lang w:val="en-GB" w:eastAsia="zh-CN"/>
          <w14:ligatures w14:val="none"/>
        </w:rPr>
        <w:t>urther modifications will be done in the future meetings</w:t>
      </w:r>
    </w:p>
    <w:p w14:paraId="268FD3A4" w14:textId="77777777" w:rsidR="00C451D3" w:rsidRPr="00C451D3" w:rsidRDefault="00C451D3" w:rsidP="00C451D3">
      <w:pPr>
        <w:numPr>
          <w:ilvl w:val="1"/>
          <w:numId w:val="29"/>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C451D3">
        <w:rPr>
          <w:rFonts w:ascii="Times New Roman" w:eastAsiaTheme="minorEastAsia" w:hAnsi="Times New Roman" w:cs="Times New Roman" w:hint="eastAsia"/>
          <w:kern w:val="0"/>
          <w:sz w:val="20"/>
          <w:szCs w:val="20"/>
          <w:lang w:val="en-GB" w:eastAsia="zh-CN"/>
          <w14:ligatures w14:val="none"/>
        </w:rPr>
        <w:t>A</w:t>
      </w:r>
      <w:r w:rsidRPr="00C451D3">
        <w:rPr>
          <w:rFonts w:ascii="Times New Roman" w:eastAsiaTheme="minorEastAsia" w:hAnsi="Times New Roman" w:cs="Times New Roman"/>
          <w:kern w:val="0"/>
          <w:sz w:val="20"/>
          <w:szCs w:val="20"/>
          <w:lang w:val="en-GB" w:eastAsia="zh-CN"/>
          <w14:ligatures w14:val="none"/>
        </w:rPr>
        <w:t>ddress the similar issues for previous releases under the maintenance agenda</w:t>
      </w:r>
    </w:p>
    <w:p w14:paraId="76B703EE" w14:textId="77777777" w:rsidR="00C451D3" w:rsidRPr="00C451D3" w:rsidRDefault="00C451D3" w:rsidP="00C451D3">
      <w:pPr>
        <w:numPr>
          <w:ilvl w:val="1"/>
          <w:numId w:val="29"/>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C451D3">
        <w:rPr>
          <w:rFonts w:ascii="Times New Roman" w:eastAsia="Times New Roman" w:hAnsi="Times New Roman" w:cs="Times New Roman"/>
          <w:kern w:val="0"/>
          <w:sz w:val="20"/>
          <w:szCs w:val="20"/>
          <w:lang w:val="en-GB" w:eastAsia="zh-CN"/>
          <w14:ligatures w14:val="none"/>
        </w:rPr>
        <w:t>Address the similar issue for transmission requirements under the maintenance agenda.</w:t>
      </w:r>
    </w:p>
    <w:p w14:paraId="19B156ED" w14:textId="77777777" w:rsidR="005828C1" w:rsidRPr="00C451D3" w:rsidRDefault="005828C1" w:rsidP="006F1186">
      <w:pPr>
        <w:spacing w:after="180" w:line="240" w:lineRule="auto"/>
        <w:rPr>
          <w:rFonts w:ascii="Times New Roman" w:eastAsia="Times New Roman" w:hAnsi="Times New Roman" w:cs="Times New Roman"/>
          <w:kern w:val="0"/>
          <w:sz w:val="20"/>
          <w:szCs w:val="20"/>
          <w:lang w:val="en-GB"/>
          <w14:ligatures w14:val="none"/>
        </w:rPr>
      </w:pPr>
    </w:p>
    <w:p w14:paraId="2957E13E" w14:textId="4839878E" w:rsidR="00BA2803" w:rsidRPr="00BC49E3" w:rsidRDefault="00BA2803" w:rsidP="00DD6A36">
      <w:pPr>
        <w:overflowPunct w:val="0"/>
        <w:autoSpaceDE w:val="0"/>
        <w:autoSpaceDN w:val="0"/>
        <w:adjustRightInd w:val="0"/>
        <w:spacing w:after="0" w:line="276" w:lineRule="auto"/>
        <w:jc w:val="both"/>
        <w:textAlignment w:val="baseline"/>
        <w:rPr>
          <w:rFonts w:ascii="Arial" w:eastAsia="SimSun" w:hAnsi="Arial" w:cs="Arial"/>
          <w:color w:val="000000"/>
          <w:kern w:val="0"/>
          <w:sz w:val="20"/>
          <w:szCs w:val="20"/>
          <w:lang w:val="en-GB" w:eastAsia="zh-CN"/>
          <w14:ligatures w14:val="none"/>
        </w:rPr>
      </w:pP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2316E4">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p w14:paraId="611E85CC" w14:textId="16CE6CAE" w:rsidR="00A34FB5" w:rsidRDefault="00F971E4" w:rsidP="00A34FB5">
      <w:pPr>
        <w:spacing w:after="180" w:line="240" w:lineRule="auto"/>
        <w:rPr>
          <w:rFonts w:ascii="Times New Roman" w:eastAsia="Times New Roman" w:hAnsi="Times New Roman" w:cs="Times New Roman"/>
          <w:kern w:val="0"/>
          <w:sz w:val="20"/>
          <w:szCs w:val="20"/>
          <w:lang w:val="en-GB"/>
          <w14:ligatures w14:val="none"/>
        </w:rPr>
      </w:pPr>
      <w:r w:rsidRPr="00337C47">
        <w:rPr>
          <w:rFonts w:ascii="Times New Roman" w:eastAsia="Times New Roman" w:hAnsi="Times New Roman" w:cs="Times New Roman"/>
          <w:kern w:val="0"/>
          <w:sz w:val="20"/>
          <w:szCs w:val="20"/>
          <w:lang w:val="en-GB"/>
          <w14:ligatures w14:val="none"/>
        </w:rPr>
        <w:t>Regarding the first</w:t>
      </w:r>
      <w:r w:rsidR="00337C47" w:rsidRPr="00337C47">
        <w:rPr>
          <w:rFonts w:ascii="Times New Roman" w:eastAsia="Times New Roman" w:hAnsi="Times New Roman" w:cs="Times New Roman"/>
          <w:kern w:val="0"/>
          <w:sz w:val="20"/>
          <w:szCs w:val="20"/>
          <w:lang w:val="en-GB"/>
          <w14:ligatures w14:val="none"/>
        </w:rPr>
        <w:t xml:space="preserve"> agreement (form factor), </w:t>
      </w:r>
      <w:r w:rsidR="00337C47">
        <w:rPr>
          <w:rFonts w:ascii="Times New Roman" w:eastAsia="Times New Roman" w:hAnsi="Times New Roman" w:cs="Times New Roman"/>
          <w:kern w:val="0"/>
          <w:sz w:val="20"/>
          <w:szCs w:val="20"/>
          <w:lang w:val="en-GB"/>
          <w14:ligatures w14:val="none"/>
        </w:rPr>
        <w:t xml:space="preserve">we </w:t>
      </w:r>
      <w:r w:rsidR="009E3E65">
        <w:rPr>
          <w:rFonts w:ascii="Times New Roman" w:eastAsia="Times New Roman" w:hAnsi="Times New Roman" w:cs="Times New Roman"/>
          <w:kern w:val="0"/>
          <w:sz w:val="20"/>
          <w:szCs w:val="20"/>
          <w:lang w:val="en-GB"/>
          <w14:ligatures w14:val="none"/>
        </w:rPr>
        <w:t>observe “form factor” being used in</w:t>
      </w:r>
      <w:r w:rsidR="00337C47">
        <w:rPr>
          <w:rFonts w:ascii="Times New Roman" w:eastAsia="Times New Roman" w:hAnsi="Times New Roman" w:cs="Times New Roman"/>
          <w:kern w:val="0"/>
          <w:sz w:val="20"/>
          <w:szCs w:val="20"/>
          <w:lang w:val="en-GB"/>
          <w14:ligatures w14:val="none"/>
        </w:rPr>
        <w:t xml:space="preserve"> </w:t>
      </w:r>
      <w:r w:rsidR="004B021E">
        <w:rPr>
          <w:rFonts w:ascii="Times New Roman" w:eastAsia="Times New Roman" w:hAnsi="Times New Roman" w:cs="Times New Roman"/>
          <w:kern w:val="0"/>
          <w:sz w:val="20"/>
          <w:szCs w:val="20"/>
          <w:lang w:val="en-GB"/>
          <w14:ligatures w14:val="none"/>
        </w:rPr>
        <w:t xml:space="preserve">some places in Section 6 </w:t>
      </w:r>
      <w:r w:rsidR="00F970B7">
        <w:rPr>
          <w:rFonts w:ascii="Times New Roman" w:eastAsia="Times New Roman" w:hAnsi="Times New Roman" w:cs="Times New Roman"/>
          <w:kern w:val="0"/>
          <w:sz w:val="20"/>
          <w:szCs w:val="20"/>
          <w:lang w:val="en-GB"/>
          <w14:ligatures w14:val="none"/>
        </w:rPr>
        <w:t xml:space="preserve">and </w:t>
      </w:r>
      <w:r w:rsidR="00716317">
        <w:rPr>
          <w:rFonts w:ascii="Times New Roman" w:eastAsia="Times New Roman" w:hAnsi="Times New Roman" w:cs="Times New Roman"/>
          <w:kern w:val="0"/>
          <w:sz w:val="20"/>
          <w:szCs w:val="20"/>
          <w:lang w:val="en-GB"/>
          <w14:ligatures w14:val="none"/>
        </w:rPr>
        <w:t xml:space="preserve">some of </w:t>
      </w:r>
      <w:r w:rsidR="00337C47">
        <w:rPr>
          <w:rFonts w:ascii="Times New Roman" w:eastAsia="Times New Roman" w:hAnsi="Times New Roman" w:cs="Times New Roman"/>
          <w:kern w:val="0"/>
          <w:sz w:val="20"/>
          <w:szCs w:val="20"/>
          <w:lang w:val="en-GB"/>
          <w14:ligatures w14:val="none"/>
        </w:rPr>
        <w:t>the notes</w:t>
      </w:r>
      <w:r w:rsidR="00716317">
        <w:rPr>
          <w:rFonts w:ascii="Times New Roman" w:eastAsia="Times New Roman" w:hAnsi="Times New Roman" w:cs="Times New Roman"/>
          <w:kern w:val="0"/>
          <w:sz w:val="20"/>
          <w:szCs w:val="20"/>
          <w:lang w:val="en-GB"/>
          <w14:ligatures w14:val="none"/>
        </w:rPr>
        <w:t xml:space="preserve"> for 4Rx and </w:t>
      </w:r>
      <w:r w:rsidR="000663A4">
        <w:rPr>
          <w:rFonts w:ascii="Times New Roman" w:eastAsia="Times New Roman" w:hAnsi="Times New Roman" w:cs="Times New Roman"/>
          <w:kern w:val="0"/>
          <w:sz w:val="20"/>
          <w:szCs w:val="20"/>
          <w:lang w:val="en-GB"/>
          <w14:ligatures w14:val="none"/>
        </w:rPr>
        <w:t>8Rx</w:t>
      </w:r>
      <w:r w:rsidR="00337C47">
        <w:rPr>
          <w:rFonts w:ascii="Times New Roman" w:eastAsia="Times New Roman" w:hAnsi="Times New Roman" w:cs="Times New Roman"/>
          <w:kern w:val="0"/>
          <w:sz w:val="20"/>
          <w:szCs w:val="20"/>
          <w:lang w:val="en-GB"/>
          <w14:ligatures w14:val="none"/>
        </w:rPr>
        <w:t xml:space="preserve"> </w:t>
      </w:r>
      <w:r w:rsidR="008D3AEA">
        <w:rPr>
          <w:rFonts w:ascii="Times New Roman" w:eastAsia="Times New Roman" w:hAnsi="Times New Roman" w:cs="Times New Roman"/>
          <w:kern w:val="0"/>
          <w:sz w:val="20"/>
          <w:szCs w:val="20"/>
          <w:lang w:val="en-GB"/>
          <w14:ligatures w14:val="none"/>
        </w:rPr>
        <w:t xml:space="preserve">and some of the body text </w:t>
      </w:r>
      <w:r w:rsidR="00337C47">
        <w:rPr>
          <w:rFonts w:ascii="Times New Roman" w:eastAsia="Times New Roman" w:hAnsi="Times New Roman" w:cs="Times New Roman"/>
          <w:kern w:val="0"/>
          <w:sz w:val="20"/>
          <w:szCs w:val="20"/>
          <w:lang w:val="en-GB"/>
          <w14:ligatures w14:val="none"/>
        </w:rPr>
        <w:t>in 7</w:t>
      </w:r>
      <w:r w:rsidR="000C7693">
        <w:rPr>
          <w:rFonts w:ascii="Times New Roman" w:eastAsia="Times New Roman" w:hAnsi="Times New Roman" w:cs="Times New Roman"/>
          <w:kern w:val="0"/>
          <w:sz w:val="20"/>
          <w:szCs w:val="20"/>
          <w:lang w:val="en-GB"/>
          <w14:ligatures w14:val="none"/>
        </w:rPr>
        <w:t>.3</w:t>
      </w:r>
      <w:r w:rsidR="008D3AEA">
        <w:rPr>
          <w:rFonts w:ascii="Times New Roman" w:eastAsia="Times New Roman" w:hAnsi="Times New Roman" w:cs="Times New Roman"/>
          <w:kern w:val="0"/>
          <w:sz w:val="20"/>
          <w:szCs w:val="20"/>
          <w:lang w:val="en-GB"/>
          <w14:ligatures w14:val="none"/>
        </w:rPr>
        <w:t>.2</w:t>
      </w:r>
      <w:r w:rsidR="000663A4">
        <w:rPr>
          <w:rFonts w:ascii="Times New Roman" w:eastAsia="Times New Roman" w:hAnsi="Times New Roman" w:cs="Times New Roman"/>
          <w:kern w:val="0"/>
          <w:sz w:val="20"/>
          <w:szCs w:val="20"/>
          <w:lang w:val="en-GB"/>
          <w14:ligatures w14:val="none"/>
        </w:rPr>
        <w:t xml:space="preserve"> as shown in the snippet below. </w:t>
      </w:r>
    </w:p>
    <w:p w14:paraId="34318973" w14:textId="4BFB69FE" w:rsidR="007E1FF1" w:rsidRPr="00337C47" w:rsidRDefault="007E1FF1" w:rsidP="00A34FB5">
      <w:pPr>
        <w:spacing w:after="180" w:line="240" w:lineRule="auto"/>
        <w:rPr>
          <w:rFonts w:ascii="Times New Roman" w:eastAsia="Times New Roman" w:hAnsi="Times New Roman" w:cs="Times New Roman"/>
          <w:kern w:val="0"/>
          <w:sz w:val="20"/>
          <w:szCs w:val="20"/>
          <w:lang w:val="en-GB"/>
          <w14:ligatures w14:val="none"/>
        </w:rPr>
      </w:pPr>
      <w:r w:rsidRPr="007E1FF1">
        <w:rPr>
          <w:rFonts w:ascii="Times New Roman" w:eastAsia="Times New Roman" w:hAnsi="Times New Roman" w:cs="Times New Roman"/>
          <w:noProof/>
          <w:kern w:val="0"/>
          <w:sz w:val="20"/>
          <w:szCs w:val="20"/>
          <w:lang w:val="en-GB"/>
          <w14:ligatures w14:val="none"/>
        </w:rPr>
        <w:lastRenderedPageBreak/>
        <w:drawing>
          <wp:inline distT="0" distB="0" distL="0" distR="0" wp14:anchorId="071E0A3F" wp14:editId="480B21E1">
            <wp:extent cx="5943600" cy="6139815"/>
            <wp:effectExtent l="0" t="0" r="0" b="0"/>
            <wp:docPr id="1654128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128371" name="Picture 1" descr="A screenshot of a computer&#10;&#10;AI-generated content may be incorrect."/>
                    <pic:cNvPicPr/>
                  </pic:nvPicPr>
                  <pic:blipFill>
                    <a:blip r:embed="rId5"/>
                    <a:stretch>
                      <a:fillRect/>
                    </a:stretch>
                  </pic:blipFill>
                  <pic:spPr>
                    <a:xfrm>
                      <a:off x="0" y="0"/>
                      <a:ext cx="5943600" cy="6139815"/>
                    </a:xfrm>
                    <a:prstGeom prst="rect">
                      <a:avLst/>
                    </a:prstGeom>
                  </pic:spPr>
                </pic:pic>
              </a:graphicData>
            </a:graphic>
          </wp:inline>
        </w:drawing>
      </w:r>
    </w:p>
    <w:bookmarkEnd w:id="2"/>
    <w:p w14:paraId="66DBEDB8" w14:textId="2C549CD1" w:rsidR="00871C5C" w:rsidRDefault="00EB7A7F"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Our preference is to use simply FWA instead of FWA CPE</w:t>
      </w:r>
      <w:r w:rsidR="005231D3">
        <w:rPr>
          <w:rFonts w:ascii="Times New Roman" w:eastAsia="Times New Roman" w:hAnsi="Times New Roman" w:cs="Times New Roman"/>
          <w:kern w:val="0"/>
          <w:sz w:val="20"/>
          <w:szCs w:val="20"/>
          <w:lang w:val="en-GB"/>
          <w14:ligatures w14:val="none"/>
        </w:rPr>
        <w:t xml:space="preserve"> in 6Rx</w:t>
      </w:r>
      <w:r>
        <w:rPr>
          <w:rFonts w:ascii="Times New Roman" w:eastAsia="Times New Roman" w:hAnsi="Times New Roman" w:cs="Times New Roman"/>
          <w:kern w:val="0"/>
          <w:sz w:val="20"/>
          <w:szCs w:val="20"/>
          <w:lang w:val="en-GB"/>
          <w14:ligatures w14:val="none"/>
        </w:rPr>
        <w:t xml:space="preserve"> </w:t>
      </w:r>
      <w:r w:rsidR="005231D3" w:rsidRPr="005231D3">
        <w:rPr>
          <w:rFonts w:ascii="Times New Roman" w:eastAsia="Times New Roman" w:hAnsi="Times New Roman" w:cs="Times New Roman"/>
          <w:kern w:val="0"/>
          <w:sz w:val="20"/>
          <w:szCs w:val="20"/>
          <w:lang w:val="en-GB"/>
          <w14:ligatures w14:val="none"/>
        </w:rPr>
        <w:t>ΔR</w:t>
      </w:r>
      <w:r w:rsidR="005231D3" w:rsidRPr="005231D3">
        <w:rPr>
          <w:rFonts w:ascii="Times New Roman" w:eastAsia="Times New Roman" w:hAnsi="Times New Roman" w:cs="Times New Roman"/>
          <w:kern w:val="0"/>
          <w:sz w:val="20"/>
          <w:szCs w:val="20"/>
          <w:vertAlign w:val="subscript"/>
          <w:lang w:val="en-GB"/>
          <w14:ligatures w14:val="none"/>
        </w:rPr>
        <w:t>IB,4R</w:t>
      </w:r>
      <w:r w:rsidR="005231D3">
        <w:rPr>
          <w:rFonts w:ascii="Times New Roman" w:eastAsia="Times New Roman" w:hAnsi="Times New Roman" w:cs="Times New Roman"/>
          <w:kern w:val="0"/>
          <w:sz w:val="20"/>
          <w:szCs w:val="20"/>
          <w:vertAlign w:val="subscript"/>
          <w:lang w:val="en-GB"/>
          <w14:ligatures w14:val="none"/>
        </w:rPr>
        <w:t xml:space="preserve"> </w:t>
      </w:r>
      <w:r w:rsidR="00FD7EB9" w:rsidRPr="007C495A">
        <w:rPr>
          <w:rFonts w:ascii="Times New Roman" w:eastAsia="Times New Roman" w:hAnsi="Times New Roman" w:cs="Times New Roman"/>
          <w:kern w:val="0"/>
          <w:sz w:val="20"/>
          <w:szCs w:val="20"/>
          <w:lang w:val="en-GB"/>
          <w14:ligatures w14:val="none"/>
        </w:rPr>
        <w:t>note</w:t>
      </w:r>
      <w:r w:rsidR="007C495A">
        <w:rPr>
          <w:rFonts w:ascii="Times New Roman" w:eastAsia="Times New Roman" w:hAnsi="Times New Roman" w:cs="Times New Roman"/>
          <w:kern w:val="0"/>
          <w:sz w:val="20"/>
          <w:szCs w:val="20"/>
          <w:lang w:val="en-GB"/>
          <w14:ligatures w14:val="none"/>
        </w:rPr>
        <w:t>.</w:t>
      </w:r>
    </w:p>
    <w:p w14:paraId="2DF0DCE4" w14:textId="78962C66" w:rsidR="007C495A" w:rsidRPr="005231D3" w:rsidRDefault="007C495A" w:rsidP="00BA2803">
      <w:pPr>
        <w:rPr>
          <w:rFonts w:ascii="Times New Roman" w:eastAsia="Times New Roman" w:hAnsi="Times New Roman" w:cs="Times New Roman"/>
          <w:kern w:val="0"/>
          <w:sz w:val="20"/>
          <w:szCs w:val="20"/>
          <w:lang w:val="en-GB"/>
          <w14:ligatures w14:val="none"/>
        </w:rPr>
      </w:pPr>
      <w:r w:rsidRPr="007C495A">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xml:space="preserve">: Use term “FWA” in 6Rx </w:t>
      </w:r>
      <w:r w:rsidRPr="005231D3">
        <w:rPr>
          <w:rFonts w:ascii="Times New Roman" w:eastAsia="Times New Roman" w:hAnsi="Times New Roman" w:cs="Times New Roman"/>
          <w:kern w:val="0"/>
          <w:sz w:val="20"/>
          <w:szCs w:val="20"/>
          <w:lang w:val="en-GB"/>
          <w14:ligatures w14:val="none"/>
        </w:rPr>
        <w:t>ΔR</w:t>
      </w:r>
      <w:r w:rsidRPr="005231D3">
        <w:rPr>
          <w:rFonts w:ascii="Times New Roman" w:eastAsia="Times New Roman" w:hAnsi="Times New Roman" w:cs="Times New Roman"/>
          <w:kern w:val="0"/>
          <w:sz w:val="20"/>
          <w:szCs w:val="20"/>
          <w:vertAlign w:val="subscript"/>
          <w:lang w:val="en-GB"/>
          <w14:ligatures w14:val="none"/>
        </w:rPr>
        <w:t>IB,4R</w:t>
      </w:r>
      <w:r>
        <w:rPr>
          <w:rFonts w:ascii="Times New Roman" w:eastAsia="Times New Roman" w:hAnsi="Times New Roman" w:cs="Times New Roman"/>
          <w:kern w:val="0"/>
          <w:sz w:val="20"/>
          <w:szCs w:val="20"/>
          <w:vertAlign w:val="subscript"/>
          <w:lang w:val="en-GB"/>
          <w14:ligatures w14:val="none"/>
        </w:rPr>
        <w:t xml:space="preserve"> </w:t>
      </w:r>
      <w:r w:rsidRPr="007C495A">
        <w:rPr>
          <w:rFonts w:ascii="Times New Roman" w:eastAsia="Times New Roman" w:hAnsi="Times New Roman" w:cs="Times New Roman"/>
          <w:kern w:val="0"/>
          <w:sz w:val="20"/>
          <w:szCs w:val="20"/>
          <w:lang w:val="en-GB"/>
          <w14:ligatures w14:val="none"/>
        </w:rPr>
        <w:t>note</w:t>
      </w:r>
      <w:r>
        <w:rPr>
          <w:rFonts w:ascii="Times New Roman" w:eastAsia="Times New Roman" w:hAnsi="Times New Roman" w:cs="Times New Roman"/>
          <w:kern w:val="0"/>
          <w:sz w:val="20"/>
          <w:szCs w:val="20"/>
          <w:lang w:val="en-GB"/>
          <w14:ligatures w14:val="none"/>
        </w:rPr>
        <w:t>.</w:t>
      </w:r>
    </w:p>
    <w:p w14:paraId="128318A1" w14:textId="1D1EFA48" w:rsidR="00653C77" w:rsidRDefault="00351D2D"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Regarding the second agreem</w:t>
      </w:r>
      <w:r w:rsidR="00C2087D">
        <w:rPr>
          <w:rFonts w:ascii="Times New Roman" w:eastAsia="Times New Roman" w:hAnsi="Times New Roman" w:cs="Times New Roman"/>
          <w:kern w:val="0"/>
          <w:sz w:val="20"/>
          <w:szCs w:val="20"/>
          <w:lang w:val="en-GB"/>
          <w14:ligatures w14:val="none"/>
        </w:rPr>
        <w:t>ent (further modifications)</w:t>
      </w:r>
      <w:r w:rsidR="00B749EC">
        <w:rPr>
          <w:rFonts w:ascii="Times New Roman" w:eastAsia="Times New Roman" w:hAnsi="Times New Roman" w:cs="Times New Roman"/>
          <w:kern w:val="0"/>
          <w:sz w:val="20"/>
          <w:szCs w:val="20"/>
          <w:lang w:val="en-GB"/>
          <w14:ligatures w14:val="none"/>
        </w:rPr>
        <w:t xml:space="preserve">, </w:t>
      </w:r>
      <w:r w:rsidR="006D23D3">
        <w:rPr>
          <w:rFonts w:ascii="Times New Roman" w:eastAsia="Times New Roman" w:hAnsi="Times New Roman" w:cs="Times New Roman"/>
          <w:kern w:val="0"/>
          <w:sz w:val="20"/>
          <w:szCs w:val="20"/>
          <w:lang w:val="en-GB"/>
          <w14:ligatures w14:val="none"/>
        </w:rPr>
        <w:t>If align</w:t>
      </w:r>
      <w:r w:rsidR="004B11A0">
        <w:rPr>
          <w:rFonts w:ascii="Times New Roman" w:eastAsia="Times New Roman" w:hAnsi="Times New Roman" w:cs="Times New Roman"/>
          <w:kern w:val="0"/>
          <w:sz w:val="20"/>
          <w:szCs w:val="20"/>
          <w:lang w:val="en-GB"/>
          <w14:ligatures w14:val="none"/>
        </w:rPr>
        <w:t>ment</w:t>
      </w:r>
      <w:r w:rsidR="006D23D3">
        <w:rPr>
          <w:rFonts w:ascii="Times New Roman" w:eastAsia="Times New Roman" w:hAnsi="Times New Roman" w:cs="Times New Roman"/>
          <w:kern w:val="0"/>
          <w:sz w:val="20"/>
          <w:szCs w:val="20"/>
          <w:lang w:val="en-GB"/>
          <w14:ligatures w14:val="none"/>
        </w:rPr>
        <w:t xml:space="preserve"> across 4Rx, 6Rx, and 8Rx notes are done, then</w:t>
      </w:r>
      <w:r w:rsidR="00456D24">
        <w:rPr>
          <w:rFonts w:ascii="Times New Roman" w:eastAsia="Times New Roman" w:hAnsi="Times New Roman" w:cs="Times New Roman"/>
          <w:kern w:val="0"/>
          <w:sz w:val="20"/>
          <w:szCs w:val="20"/>
          <w:lang w:val="en-GB"/>
          <w14:ligatures w14:val="none"/>
        </w:rPr>
        <w:t xml:space="preserve"> </w:t>
      </w:r>
      <w:r w:rsidR="004642FA">
        <w:rPr>
          <w:rFonts w:ascii="Times New Roman" w:eastAsia="Times New Roman" w:hAnsi="Times New Roman" w:cs="Times New Roman"/>
          <w:kern w:val="0"/>
          <w:sz w:val="20"/>
          <w:szCs w:val="20"/>
          <w:lang w:val="en-GB"/>
          <w14:ligatures w14:val="none"/>
        </w:rPr>
        <w:t>the modifications should be done</w:t>
      </w:r>
      <w:r w:rsidR="00E0715A">
        <w:rPr>
          <w:rFonts w:ascii="Times New Roman" w:eastAsia="Times New Roman" w:hAnsi="Times New Roman" w:cs="Times New Roman"/>
          <w:kern w:val="0"/>
          <w:sz w:val="20"/>
          <w:szCs w:val="20"/>
          <w:lang w:val="en-GB"/>
          <w14:ligatures w14:val="none"/>
        </w:rPr>
        <w:t xml:space="preserve"> from the first release where each feature was introduced</w:t>
      </w:r>
      <w:r w:rsidR="00C2064D">
        <w:rPr>
          <w:rFonts w:ascii="Times New Roman" w:eastAsia="Times New Roman" w:hAnsi="Times New Roman" w:cs="Times New Roman"/>
          <w:kern w:val="0"/>
          <w:sz w:val="20"/>
          <w:szCs w:val="20"/>
          <w:lang w:val="en-GB"/>
          <w14:ligatures w14:val="none"/>
        </w:rPr>
        <w:t xml:space="preserve"> meaning “form factor” is removed</w:t>
      </w:r>
      <w:r w:rsidR="005541C9">
        <w:rPr>
          <w:rFonts w:ascii="Times New Roman" w:eastAsia="Times New Roman" w:hAnsi="Times New Roman" w:cs="Times New Roman"/>
          <w:kern w:val="0"/>
          <w:sz w:val="20"/>
          <w:szCs w:val="20"/>
          <w:lang w:val="en-GB"/>
          <w14:ligatures w14:val="none"/>
        </w:rPr>
        <w:t xml:space="preserve"> </w:t>
      </w:r>
      <w:r w:rsidR="00AE4296">
        <w:rPr>
          <w:rFonts w:ascii="Times New Roman" w:eastAsia="Times New Roman" w:hAnsi="Times New Roman" w:cs="Times New Roman"/>
          <w:kern w:val="0"/>
          <w:sz w:val="20"/>
          <w:szCs w:val="20"/>
          <w:lang w:val="en-GB"/>
          <w14:ligatures w14:val="none"/>
        </w:rPr>
        <w:t>from all releases and usage of FWA</w:t>
      </w:r>
      <w:r w:rsidR="00653C77">
        <w:rPr>
          <w:rFonts w:ascii="Times New Roman" w:eastAsia="Times New Roman" w:hAnsi="Times New Roman" w:cs="Times New Roman"/>
          <w:kern w:val="0"/>
          <w:sz w:val="20"/>
          <w:szCs w:val="20"/>
          <w:lang w:val="en-GB"/>
          <w14:ligatures w14:val="none"/>
        </w:rPr>
        <w:t xml:space="preserve"> [or FWA CPE] is similar across all releases where such requirements exist.</w:t>
      </w:r>
      <w:r w:rsidR="007F5ED0">
        <w:rPr>
          <w:rFonts w:ascii="Times New Roman" w:eastAsia="Times New Roman" w:hAnsi="Times New Roman" w:cs="Times New Roman"/>
          <w:kern w:val="0"/>
          <w:sz w:val="20"/>
          <w:szCs w:val="20"/>
          <w:lang w:val="en-GB"/>
          <w14:ligatures w14:val="none"/>
        </w:rPr>
        <w:t xml:space="preserve"> Our view is that alignment should not be done only for Rel-19, and then there would be different notes across releases causing confusion.</w:t>
      </w:r>
    </w:p>
    <w:p w14:paraId="243BA0C5" w14:textId="47163841" w:rsidR="005B0E8B" w:rsidRDefault="00A510A7"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Furthermore, </w:t>
      </w:r>
      <w:r w:rsidR="004849E3">
        <w:rPr>
          <w:rFonts w:ascii="Times New Roman" w:eastAsia="Times New Roman" w:hAnsi="Times New Roman" w:cs="Times New Roman"/>
          <w:kern w:val="0"/>
          <w:sz w:val="20"/>
          <w:szCs w:val="20"/>
          <w:lang w:val="en-GB"/>
          <w14:ligatures w14:val="none"/>
        </w:rPr>
        <w:t xml:space="preserve">if </w:t>
      </w:r>
      <w:r>
        <w:rPr>
          <w:rFonts w:ascii="Times New Roman" w:eastAsia="Times New Roman" w:hAnsi="Times New Roman" w:cs="Times New Roman"/>
          <w:kern w:val="0"/>
          <w:sz w:val="20"/>
          <w:szCs w:val="20"/>
          <w:lang w:val="en-GB"/>
          <w14:ligatures w14:val="none"/>
        </w:rPr>
        <w:t xml:space="preserve">alignment is </w:t>
      </w:r>
      <w:r w:rsidR="004849E3">
        <w:rPr>
          <w:rFonts w:ascii="Times New Roman" w:eastAsia="Times New Roman" w:hAnsi="Times New Roman" w:cs="Times New Roman"/>
          <w:kern w:val="0"/>
          <w:sz w:val="20"/>
          <w:szCs w:val="20"/>
          <w:lang w:val="en-GB"/>
          <w14:ligatures w14:val="none"/>
        </w:rPr>
        <w:t xml:space="preserve">done, </w:t>
      </w:r>
      <w:r>
        <w:rPr>
          <w:rFonts w:ascii="Times New Roman" w:eastAsia="Times New Roman" w:hAnsi="Times New Roman" w:cs="Times New Roman"/>
          <w:kern w:val="0"/>
          <w:sz w:val="20"/>
          <w:szCs w:val="20"/>
          <w:lang w:val="en-GB"/>
          <w14:ligatures w14:val="none"/>
        </w:rPr>
        <w:t xml:space="preserve">it </w:t>
      </w:r>
      <w:r w:rsidR="004849E3">
        <w:rPr>
          <w:rFonts w:ascii="Times New Roman" w:eastAsia="Times New Roman" w:hAnsi="Times New Roman" w:cs="Times New Roman"/>
          <w:kern w:val="0"/>
          <w:sz w:val="20"/>
          <w:szCs w:val="20"/>
          <w:lang w:val="en-GB"/>
          <w14:ligatures w14:val="none"/>
        </w:rPr>
        <w:t xml:space="preserve">should be done at the same time for Tx </w:t>
      </w:r>
      <w:r w:rsidR="00B22ED3">
        <w:rPr>
          <w:rFonts w:ascii="Times New Roman" w:eastAsia="Times New Roman" w:hAnsi="Times New Roman" w:cs="Times New Roman"/>
          <w:kern w:val="0"/>
          <w:sz w:val="20"/>
          <w:szCs w:val="20"/>
          <w:lang w:val="en-GB"/>
          <w14:ligatures w14:val="none"/>
        </w:rPr>
        <w:t xml:space="preserve">(CH6) </w:t>
      </w:r>
      <w:r w:rsidR="004849E3">
        <w:rPr>
          <w:rFonts w:ascii="Times New Roman" w:eastAsia="Times New Roman" w:hAnsi="Times New Roman" w:cs="Times New Roman"/>
          <w:kern w:val="0"/>
          <w:sz w:val="20"/>
          <w:szCs w:val="20"/>
          <w:lang w:val="en-GB"/>
          <w14:ligatures w14:val="none"/>
        </w:rPr>
        <w:t xml:space="preserve">and Rx </w:t>
      </w:r>
      <w:r w:rsidR="00B22ED3">
        <w:rPr>
          <w:rFonts w:ascii="Times New Roman" w:eastAsia="Times New Roman" w:hAnsi="Times New Roman" w:cs="Times New Roman"/>
          <w:kern w:val="0"/>
          <w:sz w:val="20"/>
          <w:szCs w:val="20"/>
          <w:lang w:val="en-GB"/>
          <w14:ligatures w14:val="none"/>
        </w:rPr>
        <w:t xml:space="preserve">(CH7) </w:t>
      </w:r>
      <w:r w:rsidR="004849E3">
        <w:rPr>
          <w:rFonts w:ascii="Times New Roman" w:eastAsia="Times New Roman" w:hAnsi="Times New Roman" w:cs="Times New Roman"/>
          <w:kern w:val="0"/>
          <w:sz w:val="20"/>
          <w:szCs w:val="20"/>
          <w:lang w:val="en-GB"/>
          <w14:ligatures w14:val="none"/>
        </w:rPr>
        <w:t>side requirements</w:t>
      </w:r>
      <w:r w:rsidR="001E680A">
        <w:rPr>
          <w:rFonts w:ascii="Times New Roman" w:eastAsia="Times New Roman" w:hAnsi="Times New Roman" w:cs="Times New Roman"/>
          <w:kern w:val="0"/>
          <w:sz w:val="20"/>
          <w:szCs w:val="20"/>
          <w:lang w:val="en-GB"/>
          <w14:ligatures w14:val="none"/>
        </w:rPr>
        <w:t xml:space="preserve"> in maintenance agenda.</w:t>
      </w:r>
      <w:r w:rsidR="00CE0B3F" w:rsidRPr="00CE0B3F">
        <w:rPr>
          <w:rFonts w:ascii="Times New Roman" w:eastAsia="Times New Roman" w:hAnsi="Times New Roman" w:cs="Times New Roman"/>
          <w:kern w:val="0"/>
          <w:sz w:val="20"/>
          <w:szCs w:val="20"/>
          <w:lang w:val="en-GB"/>
          <w14:ligatures w14:val="none"/>
        </w:rPr>
        <w:t xml:space="preserve"> </w:t>
      </w:r>
      <w:r w:rsidR="00CE0B3F">
        <w:rPr>
          <w:rFonts w:ascii="Times New Roman" w:eastAsia="Times New Roman" w:hAnsi="Times New Roman" w:cs="Times New Roman"/>
          <w:kern w:val="0"/>
          <w:sz w:val="20"/>
          <w:szCs w:val="20"/>
          <w:lang w:val="en-GB"/>
          <w14:ligatures w14:val="none"/>
        </w:rPr>
        <w:t xml:space="preserve">Regarding definitions, we think FWA would not need and specific definition as the abbreviation already exists in 3.3. Definition for Industrial device could be considered, yet that probably would be </w:t>
      </w:r>
      <w:r w:rsidR="00CE0B3F">
        <w:rPr>
          <w:rFonts w:ascii="Times New Roman" w:eastAsia="Times New Roman" w:hAnsi="Times New Roman" w:cs="Times New Roman"/>
          <w:kern w:val="0"/>
          <w:sz w:val="20"/>
          <w:szCs w:val="20"/>
          <w:lang w:val="en-GB"/>
          <w14:ligatures w14:val="none"/>
        </w:rPr>
        <w:lastRenderedPageBreak/>
        <w:t xml:space="preserve">quite broad. </w:t>
      </w:r>
      <w:proofErr w:type="gramStart"/>
      <w:r w:rsidR="00CE0B3F">
        <w:rPr>
          <w:rFonts w:ascii="Times New Roman" w:eastAsia="Times New Roman" w:hAnsi="Times New Roman" w:cs="Times New Roman"/>
          <w:kern w:val="0"/>
          <w:sz w:val="20"/>
          <w:szCs w:val="20"/>
          <w:lang w:val="en-GB"/>
          <w14:ligatures w14:val="none"/>
        </w:rPr>
        <w:t>Hence</w:t>
      </w:r>
      <w:proofErr w:type="gramEnd"/>
      <w:r w:rsidR="00CE0B3F">
        <w:rPr>
          <w:rFonts w:ascii="Times New Roman" w:eastAsia="Times New Roman" w:hAnsi="Times New Roman" w:cs="Times New Roman"/>
          <w:kern w:val="0"/>
          <w:sz w:val="20"/>
          <w:szCs w:val="20"/>
          <w:lang w:val="en-GB"/>
          <w14:ligatures w14:val="none"/>
        </w:rPr>
        <w:t xml:space="preserve"> we don’t see clear reason to add a definition for industrial device. </w:t>
      </w:r>
      <w:r w:rsidR="008B6E8D">
        <w:rPr>
          <w:rFonts w:ascii="Times New Roman" w:eastAsia="Times New Roman" w:hAnsi="Times New Roman" w:cs="Times New Roman"/>
          <w:kern w:val="0"/>
          <w:sz w:val="20"/>
          <w:szCs w:val="20"/>
          <w:lang w:val="en-GB"/>
          <w14:ligatures w14:val="none"/>
        </w:rPr>
        <w:t>P</w:t>
      </w:r>
      <w:r w:rsidR="00CE0B3F">
        <w:rPr>
          <w:rFonts w:ascii="Times New Roman" w:eastAsia="Times New Roman" w:hAnsi="Times New Roman" w:cs="Times New Roman"/>
          <w:kern w:val="0"/>
          <w:sz w:val="20"/>
          <w:szCs w:val="20"/>
          <w:lang w:val="en-GB"/>
          <w14:ligatures w14:val="none"/>
        </w:rPr>
        <w:t xml:space="preserve">otential additions to definitions </w:t>
      </w:r>
      <w:r w:rsidR="003A3A26">
        <w:rPr>
          <w:rFonts w:ascii="Times New Roman" w:eastAsia="Times New Roman" w:hAnsi="Times New Roman" w:cs="Times New Roman"/>
          <w:kern w:val="0"/>
          <w:sz w:val="20"/>
          <w:szCs w:val="20"/>
          <w:lang w:val="en-GB"/>
          <w14:ligatures w14:val="none"/>
        </w:rPr>
        <w:t xml:space="preserve">should be </w:t>
      </w:r>
      <w:r w:rsidR="00C85FA1">
        <w:rPr>
          <w:rFonts w:ascii="Times New Roman" w:eastAsia="Times New Roman" w:hAnsi="Times New Roman" w:cs="Times New Roman"/>
          <w:kern w:val="0"/>
          <w:sz w:val="20"/>
          <w:szCs w:val="20"/>
          <w:lang w:val="en-GB"/>
          <w14:ligatures w14:val="none"/>
        </w:rPr>
        <w:t xml:space="preserve">also </w:t>
      </w:r>
      <w:r w:rsidR="003A3A26">
        <w:rPr>
          <w:rFonts w:ascii="Times New Roman" w:eastAsia="Times New Roman" w:hAnsi="Times New Roman" w:cs="Times New Roman"/>
          <w:kern w:val="0"/>
          <w:sz w:val="20"/>
          <w:szCs w:val="20"/>
          <w:lang w:val="en-GB"/>
          <w14:ligatures w14:val="none"/>
        </w:rPr>
        <w:t>done under maintenance agenda.</w:t>
      </w:r>
      <w:r w:rsidR="00C85FA1">
        <w:rPr>
          <w:rFonts w:ascii="Times New Roman" w:eastAsia="Times New Roman" w:hAnsi="Times New Roman" w:cs="Times New Roman"/>
          <w:kern w:val="0"/>
          <w:sz w:val="20"/>
          <w:szCs w:val="20"/>
          <w:lang w:val="en-GB"/>
          <w14:ligatures w14:val="none"/>
        </w:rPr>
        <w:t xml:space="preserve"> </w:t>
      </w:r>
    </w:p>
    <w:p w14:paraId="25446AC9" w14:textId="458318AA" w:rsidR="00E641F1" w:rsidRDefault="00E641F1" w:rsidP="00BA2803">
      <w:pPr>
        <w:rPr>
          <w:rFonts w:ascii="Times New Roman" w:eastAsia="Times New Roman" w:hAnsi="Times New Roman" w:cs="Times New Roman"/>
          <w:kern w:val="0"/>
          <w:sz w:val="20"/>
          <w:szCs w:val="20"/>
          <w:lang w:val="en-GB"/>
          <w14:ligatures w14:val="none"/>
        </w:rPr>
      </w:pPr>
      <w:r w:rsidRPr="004B6209">
        <w:rPr>
          <w:rFonts w:ascii="Times New Roman" w:eastAsia="Times New Roman" w:hAnsi="Times New Roman" w:cs="Times New Roman"/>
          <w:b/>
          <w:bCs/>
          <w:kern w:val="0"/>
          <w:sz w:val="20"/>
          <w:szCs w:val="20"/>
          <w:lang w:val="en-GB"/>
          <w14:ligatures w14:val="none"/>
        </w:rPr>
        <w:t>Observation 1</w:t>
      </w:r>
      <w:r>
        <w:rPr>
          <w:rFonts w:ascii="Times New Roman" w:eastAsia="Times New Roman" w:hAnsi="Times New Roman" w:cs="Times New Roman"/>
          <w:kern w:val="0"/>
          <w:sz w:val="20"/>
          <w:szCs w:val="20"/>
          <w:lang w:val="en-GB"/>
          <w14:ligatures w14:val="none"/>
        </w:rPr>
        <w:t xml:space="preserve">: FWA </w:t>
      </w:r>
      <w:r w:rsidR="007E0A6D">
        <w:rPr>
          <w:rFonts w:ascii="Times New Roman" w:eastAsia="Times New Roman" w:hAnsi="Times New Roman" w:cs="Times New Roman"/>
          <w:kern w:val="0"/>
          <w:sz w:val="20"/>
          <w:szCs w:val="20"/>
          <w:lang w:val="en-GB"/>
          <w14:ligatures w14:val="none"/>
        </w:rPr>
        <w:t>does not need definition, because it already exists in abbreviations. Defi</w:t>
      </w:r>
      <w:r w:rsidR="004B6209">
        <w:rPr>
          <w:rFonts w:ascii="Times New Roman" w:eastAsia="Times New Roman" w:hAnsi="Times New Roman" w:cs="Times New Roman"/>
          <w:kern w:val="0"/>
          <w:sz w:val="20"/>
          <w:szCs w:val="20"/>
          <w:lang w:val="en-GB"/>
          <w14:ligatures w14:val="none"/>
        </w:rPr>
        <w:t>nition of industrial device is quite broad and thus challenging to define</w:t>
      </w:r>
    </w:p>
    <w:p w14:paraId="4BD1C234" w14:textId="35F527DF" w:rsidR="0079167C" w:rsidRDefault="0079167C" w:rsidP="0079167C">
      <w:pPr>
        <w:rPr>
          <w:rFonts w:ascii="Times New Roman" w:eastAsia="Times New Roman" w:hAnsi="Times New Roman" w:cs="Times New Roman"/>
          <w:kern w:val="0"/>
          <w:sz w:val="20"/>
          <w:szCs w:val="20"/>
          <w:lang w:val="en-GB"/>
          <w14:ligatures w14:val="none"/>
        </w:rPr>
      </w:pPr>
      <w:r w:rsidRPr="00B95F47">
        <w:rPr>
          <w:rFonts w:ascii="Times New Roman" w:eastAsia="Times New Roman" w:hAnsi="Times New Roman" w:cs="Times New Roman"/>
          <w:b/>
          <w:bCs/>
          <w:kern w:val="0"/>
          <w:sz w:val="20"/>
          <w:szCs w:val="20"/>
          <w:lang w:val="en-GB"/>
          <w14:ligatures w14:val="none"/>
        </w:rPr>
        <w:t xml:space="preserve">Proposal 2:  </w:t>
      </w:r>
      <w:r>
        <w:rPr>
          <w:rFonts w:ascii="Times New Roman" w:eastAsia="Times New Roman" w:hAnsi="Times New Roman" w:cs="Times New Roman"/>
          <w:kern w:val="0"/>
          <w:sz w:val="20"/>
          <w:szCs w:val="20"/>
          <w:lang w:val="en-GB"/>
          <w14:ligatures w14:val="none"/>
        </w:rPr>
        <w:t>If alignment across 4Rx, 6Rx, and 8Rx notes are done, then “form factor” is to be removed from all releases and usage of FWA is similar across all releases (R16…R19) where such requirements exist</w:t>
      </w:r>
      <w:r w:rsidR="00B10F12">
        <w:rPr>
          <w:rFonts w:ascii="Times New Roman" w:eastAsia="Times New Roman" w:hAnsi="Times New Roman" w:cs="Times New Roman"/>
          <w:kern w:val="0"/>
          <w:sz w:val="20"/>
          <w:szCs w:val="20"/>
          <w:lang w:val="en-GB"/>
          <w14:ligatures w14:val="none"/>
        </w:rPr>
        <w:t xml:space="preserve"> for both Tx and Rx</w:t>
      </w:r>
      <w:r>
        <w:rPr>
          <w:rFonts w:ascii="Times New Roman" w:eastAsia="Times New Roman" w:hAnsi="Times New Roman" w:cs="Times New Roman"/>
          <w:kern w:val="0"/>
          <w:sz w:val="20"/>
          <w:szCs w:val="20"/>
          <w:lang w:val="en-GB"/>
          <w14:ligatures w14:val="none"/>
        </w:rPr>
        <w:t>.</w:t>
      </w:r>
    </w:p>
    <w:p w14:paraId="47C780DC" w14:textId="7F7DD645" w:rsidR="008671C9" w:rsidRDefault="00847AE6"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For the alignment (R19</w:t>
      </w:r>
      <w:r w:rsidR="00D63556">
        <w:rPr>
          <w:rFonts w:ascii="Times New Roman" w:eastAsia="Times New Roman" w:hAnsi="Times New Roman" w:cs="Times New Roman"/>
          <w:kern w:val="0"/>
          <w:sz w:val="20"/>
          <w:szCs w:val="20"/>
          <w:lang w:val="en-GB"/>
          <w14:ligatures w14:val="none"/>
        </w:rPr>
        <w:t xml:space="preserve"> as example</w:t>
      </w:r>
      <w:r>
        <w:rPr>
          <w:rFonts w:ascii="Times New Roman" w:eastAsia="Times New Roman" w:hAnsi="Times New Roman" w:cs="Times New Roman"/>
          <w:kern w:val="0"/>
          <w:sz w:val="20"/>
          <w:szCs w:val="20"/>
          <w:lang w:val="en-GB"/>
          <w14:ligatures w14:val="none"/>
        </w:rPr>
        <w:t xml:space="preserve">), our </w:t>
      </w:r>
      <w:r w:rsidR="00D63556">
        <w:rPr>
          <w:rFonts w:ascii="Times New Roman" w:eastAsia="Times New Roman" w:hAnsi="Times New Roman" w:cs="Times New Roman"/>
          <w:kern w:val="0"/>
          <w:sz w:val="20"/>
          <w:szCs w:val="20"/>
          <w:lang w:val="en-GB"/>
          <w14:ligatures w14:val="none"/>
        </w:rPr>
        <w:t>initial view</w:t>
      </w:r>
      <w:r w:rsidR="004E2DDF">
        <w:rPr>
          <w:rFonts w:ascii="Times New Roman" w:eastAsia="Times New Roman" w:hAnsi="Times New Roman" w:cs="Times New Roman"/>
          <w:kern w:val="0"/>
          <w:sz w:val="20"/>
          <w:szCs w:val="20"/>
          <w:lang w:val="en-GB"/>
          <w14:ligatures w14:val="none"/>
        </w:rPr>
        <w:t xml:space="preserve"> to</w:t>
      </w:r>
      <w:r w:rsidR="00DD6162">
        <w:rPr>
          <w:rFonts w:ascii="Times New Roman" w:eastAsia="Times New Roman" w:hAnsi="Times New Roman" w:cs="Times New Roman"/>
          <w:kern w:val="0"/>
          <w:sz w:val="20"/>
          <w:szCs w:val="20"/>
          <w:lang w:val="en-GB"/>
          <w14:ligatures w14:val="none"/>
        </w:rPr>
        <w:t xml:space="preserve"> modify the body text and the notes </w:t>
      </w:r>
      <w:r w:rsidR="004E2DDF">
        <w:rPr>
          <w:rFonts w:ascii="Times New Roman" w:eastAsia="Times New Roman" w:hAnsi="Times New Roman" w:cs="Times New Roman"/>
          <w:kern w:val="0"/>
          <w:sz w:val="20"/>
          <w:szCs w:val="20"/>
          <w:lang w:val="en-GB"/>
          <w14:ligatures w14:val="none"/>
        </w:rPr>
        <w:t xml:space="preserve">is </w:t>
      </w:r>
      <w:r w:rsidR="00DD6162">
        <w:rPr>
          <w:rFonts w:ascii="Times New Roman" w:eastAsia="Times New Roman" w:hAnsi="Times New Roman" w:cs="Times New Roman"/>
          <w:kern w:val="0"/>
          <w:sz w:val="20"/>
          <w:szCs w:val="20"/>
          <w:lang w:val="en-GB"/>
          <w14:ligatures w14:val="none"/>
        </w:rPr>
        <w:t>as follows.</w:t>
      </w:r>
      <w:r w:rsidR="004E2DDF">
        <w:rPr>
          <w:rFonts w:ascii="Times New Roman" w:eastAsia="Times New Roman" w:hAnsi="Times New Roman" w:cs="Times New Roman"/>
          <w:kern w:val="0"/>
          <w:sz w:val="20"/>
          <w:szCs w:val="20"/>
          <w:lang w:val="en-GB"/>
          <w14:ligatures w14:val="none"/>
        </w:rPr>
        <w:t xml:space="preserve"> </w:t>
      </w:r>
      <w:r w:rsidR="00A03C92">
        <w:rPr>
          <w:rFonts w:ascii="Times New Roman" w:eastAsia="Times New Roman" w:hAnsi="Times New Roman" w:cs="Times New Roman"/>
          <w:kern w:val="0"/>
          <w:sz w:val="20"/>
          <w:szCs w:val="20"/>
          <w:lang w:val="en-GB"/>
          <w14:ligatures w14:val="none"/>
        </w:rPr>
        <w:t>Please note that the wording for 4Rx notes changes between releases</w:t>
      </w:r>
      <w:r w:rsidR="00E0282F">
        <w:rPr>
          <w:rFonts w:ascii="Times New Roman" w:eastAsia="Times New Roman" w:hAnsi="Times New Roman" w:cs="Times New Roman"/>
          <w:kern w:val="0"/>
          <w:sz w:val="20"/>
          <w:szCs w:val="20"/>
          <w:lang w:val="en-GB"/>
          <w14:ligatures w14:val="none"/>
        </w:rPr>
        <w:t xml:space="preserve">, i.e. wording in Note 1 for </w:t>
      </w:r>
      <w:r w:rsidR="00A5408B">
        <w:rPr>
          <w:rFonts w:ascii="Times New Roman" w:eastAsia="Times New Roman" w:hAnsi="Times New Roman" w:cs="Times New Roman"/>
          <w:kern w:val="0"/>
          <w:sz w:val="20"/>
          <w:szCs w:val="20"/>
          <w:lang w:val="en-GB"/>
          <w14:ligatures w14:val="none"/>
        </w:rPr>
        <w:t>R16/</w:t>
      </w:r>
      <w:r w:rsidR="00E0282F">
        <w:rPr>
          <w:rFonts w:ascii="Times New Roman" w:eastAsia="Times New Roman" w:hAnsi="Times New Roman" w:cs="Times New Roman"/>
          <w:kern w:val="0"/>
          <w:sz w:val="20"/>
          <w:szCs w:val="20"/>
          <w:lang w:val="en-GB"/>
          <w14:ligatures w14:val="none"/>
        </w:rPr>
        <w:t xml:space="preserve">R17 </w:t>
      </w:r>
      <w:r w:rsidR="00736CEB">
        <w:rPr>
          <w:rFonts w:ascii="Times New Roman" w:eastAsia="Times New Roman" w:hAnsi="Times New Roman" w:cs="Times New Roman"/>
          <w:kern w:val="0"/>
          <w:sz w:val="20"/>
          <w:szCs w:val="20"/>
          <w:lang w:val="en-GB"/>
          <w14:ligatures w14:val="none"/>
        </w:rPr>
        <w:t>is different than in R18</w:t>
      </w:r>
      <w:r w:rsidR="00E51326">
        <w:rPr>
          <w:rFonts w:ascii="Times New Roman" w:eastAsia="Times New Roman" w:hAnsi="Times New Roman" w:cs="Times New Roman"/>
          <w:kern w:val="0"/>
          <w:sz w:val="20"/>
          <w:szCs w:val="20"/>
          <w:lang w:val="en-GB"/>
          <w14:ligatures w14:val="none"/>
        </w:rPr>
        <w:t>/</w:t>
      </w:r>
      <w:proofErr w:type="gramStart"/>
      <w:r w:rsidR="00736CEB">
        <w:rPr>
          <w:rFonts w:ascii="Times New Roman" w:eastAsia="Times New Roman" w:hAnsi="Times New Roman" w:cs="Times New Roman"/>
          <w:kern w:val="0"/>
          <w:sz w:val="20"/>
          <w:szCs w:val="20"/>
          <w:lang w:val="en-GB"/>
          <w14:ligatures w14:val="none"/>
        </w:rPr>
        <w:t>R19, and</w:t>
      </w:r>
      <w:proofErr w:type="gramEnd"/>
      <w:r w:rsidR="00736CEB">
        <w:rPr>
          <w:rFonts w:ascii="Times New Roman" w:eastAsia="Times New Roman" w:hAnsi="Times New Roman" w:cs="Times New Roman"/>
          <w:kern w:val="0"/>
          <w:sz w:val="20"/>
          <w:szCs w:val="20"/>
          <w:lang w:val="en-GB"/>
          <w14:ligatures w14:val="none"/>
        </w:rPr>
        <w:t xml:space="preserve"> Note 2 does not exist in </w:t>
      </w:r>
      <w:r w:rsidR="00B5298B">
        <w:rPr>
          <w:rFonts w:ascii="Times New Roman" w:eastAsia="Times New Roman" w:hAnsi="Times New Roman" w:cs="Times New Roman"/>
          <w:kern w:val="0"/>
          <w:sz w:val="20"/>
          <w:szCs w:val="20"/>
          <w:lang w:val="en-GB"/>
          <w14:ligatures w14:val="none"/>
        </w:rPr>
        <w:t>R16/</w:t>
      </w:r>
      <w:r w:rsidR="00736CEB">
        <w:rPr>
          <w:rFonts w:ascii="Times New Roman" w:eastAsia="Times New Roman" w:hAnsi="Times New Roman" w:cs="Times New Roman"/>
          <w:kern w:val="0"/>
          <w:sz w:val="20"/>
          <w:szCs w:val="20"/>
          <w:lang w:val="en-GB"/>
          <w14:ligatures w14:val="none"/>
        </w:rPr>
        <w:t>R17.</w:t>
      </w:r>
      <w:r w:rsidR="00F87386">
        <w:rPr>
          <w:rFonts w:ascii="Times New Roman" w:eastAsia="Times New Roman" w:hAnsi="Times New Roman" w:cs="Times New Roman"/>
          <w:kern w:val="0"/>
          <w:sz w:val="20"/>
          <w:szCs w:val="20"/>
          <w:lang w:val="en-GB"/>
          <w14:ligatures w14:val="none"/>
        </w:rPr>
        <w:t xml:space="preserve"> </w:t>
      </w:r>
    </w:p>
    <w:p w14:paraId="0C2F49C3" w14:textId="7435B19E" w:rsidR="00E51326" w:rsidRDefault="00E51326" w:rsidP="00BA2803">
      <w:pPr>
        <w:rPr>
          <w:rFonts w:ascii="Times New Roman" w:eastAsia="Times New Roman" w:hAnsi="Times New Roman" w:cs="Times New Roman"/>
          <w:kern w:val="0"/>
          <w:sz w:val="20"/>
          <w:szCs w:val="20"/>
          <w:lang w:val="en-GB"/>
          <w14:ligatures w14:val="none"/>
        </w:rPr>
      </w:pPr>
      <w:r w:rsidRPr="0076416E">
        <w:rPr>
          <w:rFonts w:ascii="Times New Roman" w:eastAsia="Times New Roman" w:hAnsi="Times New Roman" w:cs="Times New Roman"/>
          <w:b/>
          <w:bCs/>
          <w:kern w:val="0"/>
          <w:sz w:val="20"/>
          <w:szCs w:val="20"/>
          <w:lang w:val="en-GB"/>
          <w14:ligatures w14:val="none"/>
        </w:rPr>
        <w:t xml:space="preserve">Proposal </w:t>
      </w:r>
      <w:r w:rsidR="00B10F12">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 xml:space="preserve">: </w:t>
      </w:r>
      <w:r w:rsidR="004D37CD">
        <w:rPr>
          <w:rFonts w:ascii="Times New Roman" w:eastAsia="Times New Roman" w:hAnsi="Times New Roman" w:cs="Times New Roman"/>
          <w:kern w:val="0"/>
          <w:sz w:val="20"/>
          <w:szCs w:val="20"/>
          <w:lang w:val="en-GB"/>
          <w14:ligatures w14:val="none"/>
        </w:rPr>
        <w:t xml:space="preserve">Consider </w:t>
      </w:r>
      <w:r w:rsidR="002A10DE">
        <w:rPr>
          <w:rFonts w:ascii="Times New Roman" w:eastAsia="Times New Roman" w:hAnsi="Times New Roman" w:cs="Times New Roman"/>
          <w:kern w:val="0"/>
          <w:sz w:val="20"/>
          <w:szCs w:val="20"/>
          <w:lang w:val="en-GB"/>
          <w14:ligatures w14:val="none"/>
        </w:rPr>
        <w:t>draft modification below as a star</w:t>
      </w:r>
      <w:r w:rsidR="00BC0BDE">
        <w:rPr>
          <w:rFonts w:ascii="Times New Roman" w:eastAsia="Times New Roman" w:hAnsi="Times New Roman" w:cs="Times New Roman"/>
          <w:kern w:val="0"/>
          <w:sz w:val="20"/>
          <w:szCs w:val="20"/>
          <w:lang w:val="en-GB"/>
          <w14:ligatures w14:val="none"/>
        </w:rPr>
        <w:t>t</w:t>
      </w:r>
      <w:r w:rsidR="002A10DE">
        <w:rPr>
          <w:rFonts w:ascii="Times New Roman" w:eastAsia="Times New Roman" w:hAnsi="Times New Roman" w:cs="Times New Roman"/>
          <w:kern w:val="0"/>
          <w:sz w:val="20"/>
          <w:szCs w:val="20"/>
          <w:lang w:val="en-GB"/>
          <w14:ligatures w14:val="none"/>
        </w:rPr>
        <w:t xml:space="preserve">ing point for the </w:t>
      </w:r>
      <w:r w:rsidR="00A45D8C">
        <w:rPr>
          <w:rFonts w:ascii="Times New Roman" w:eastAsia="Times New Roman" w:hAnsi="Times New Roman" w:cs="Times New Roman"/>
          <w:kern w:val="0"/>
          <w:sz w:val="20"/>
          <w:szCs w:val="20"/>
          <w:lang w:val="en-GB"/>
          <w14:ligatures w14:val="none"/>
        </w:rPr>
        <w:t xml:space="preserve">Rx side </w:t>
      </w:r>
      <w:r w:rsidR="002A10DE">
        <w:rPr>
          <w:rFonts w:ascii="Times New Roman" w:eastAsia="Times New Roman" w:hAnsi="Times New Roman" w:cs="Times New Roman"/>
          <w:kern w:val="0"/>
          <w:sz w:val="20"/>
          <w:szCs w:val="20"/>
          <w:lang w:val="en-GB"/>
          <w14:ligatures w14:val="none"/>
        </w:rPr>
        <w:t>alignment</w:t>
      </w:r>
      <w:r w:rsidR="0076416E">
        <w:rPr>
          <w:rFonts w:ascii="Times New Roman" w:eastAsia="Times New Roman" w:hAnsi="Times New Roman" w:cs="Times New Roman"/>
          <w:kern w:val="0"/>
          <w:sz w:val="20"/>
          <w:szCs w:val="20"/>
          <w:lang w:val="en-GB"/>
          <w14:ligatures w14:val="none"/>
        </w:rPr>
        <w:t xml:space="preserve"> in </w:t>
      </w:r>
      <w:r w:rsidR="006D615C">
        <w:rPr>
          <w:rFonts w:ascii="Times New Roman" w:eastAsia="Times New Roman" w:hAnsi="Times New Roman" w:cs="Times New Roman"/>
          <w:kern w:val="0"/>
          <w:sz w:val="20"/>
          <w:szCs w:val="20"/>
          <w:lang w:val="en-GB"/>
          <w14:ligatures w14:val="none"/>
        </w:rPr>
        <w:t>R18/</w:t>
      </w:r>
      <w:r w:rsidR="0076416E">
        <w:rPr>
          <w:rFonts w:ascii="Times New Roman" w:eastAsia="Times New Roman" w:hAnsi="Times New Roman" w:cs="Times New Roman"/>
          <w:kern w:val="0"/>
          <w:sz w:val="20"/>
          <w:szCs w:val="20"/>
          <w:lang w:val="en-GB"/>
          <w14:ligatures w14:val="none"/>
        </w:rPr>
        <w:t>R19</w:t>
      </w:r>
      <w:r w:rsidR="002A10DE">
        <w:rPr>
          <w:rFonts w:ascii="Times New Roman" w:eastAsia="Times New Roman" w:hAnsi="Times New Roman" w:cs="Times New Roman"/>
          <w:kern w:val="0"/>
          <w:sz w:val="20"/>
          <w:szCs w:val="20"/>
          <w:lang w:val="en-GB"/>
          <w14:ligatures w14:val="none"/>
        </w:rPr>
        <w:t>, accounting differences in release</w:t>
      </w:r>
      <w:r w:rsidR="0076416E">
        <w:rPr>
          <w:rFonts w:ascii="Times New Roman" w:eastAsia="Times New Roman" w:hAnsi="Times New Roman" w:cs="Times New Roman"/>
          <w:kern w:val="0"/>
          <w:sz w:val="20"/>
          <w:szCs w:val="20"/>
          <w:lang w:val="en-GB"/>
          <w14:ligatures w14:val="none"/>
        </w:rPr>
        <w:t xml:space="preserve"> </w:t>
      </w:r>
      <w:r w:rsidR="00DB0D4C">
        <w:rPr>
          <w:rFonts w:ascii="Times New Roman" w:eastAsia="Times New Roman" w:hAnsi="Times New Roman" w:cs="Times New Roman"/>
          <w:kern w:val="0"/>
          <w:sz w:val="20"/>
          <w:szCs w:val="20"/>
          <w:lang w:val="en-GB"/>
          <w14:ligatures w14:val="none"/>
        </w:rPr>
        <w:t>R16/</w:t>
      </w:r>
      <w:r w:rsidR="0076416E">
        <w:rPr>
          <w:rFonts w:ascii="Times New Roman" w:eastAsia="Times New Roman" w:hAnsi="Times New Roman" w:cs="Times New Roman"/>
          <w:kern w:val="0"/>
          <w:sz w:val="20"/>
          <w:szCs w:val="20"/>
          <w:lang w:val="en-GB"/>
          <w14:ligatures w14:val="none"/>
        </w:rPr>
        <w:t>R17.</w:t>
      </w:r>
    </w:p>
    <w:p w14:paraId="24D8AD50" w14:textId="77777777" w:rsidR="003B0BA0" w:rsidRPr="003B0BA0" w:rsidRDefault="003B0BA0" w:rsidP="003B0BA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3B0BA0">
        <w:rPr>
          <w:rFonts w:ascii="Times New Roman" w:eastAsia="Times New Roman" w:hAnsi="Times New Roman" w:cs="Times New Roman"/>
          <w:kern w:val="0"/>
          <w:sz w:val="20"/>
          <w:szCs w:val="20"/>
          <w:lang w:val="en-GB"/>
          <w14:ligatures w14:val="none"/>
        </w:rPr>
        <w:t>For UE(s) equipped with 4 Rx antenna ports, reference sensitivity for 2Rx antenna ports in Table 7.3.2-1a and in Table 7.3.2-1b shall be modified by the amount given in ΔR</w:t>
      </w:r>
      <w:r w:rsidRPr="003B0BA0">
        <w:rPr>
          <w:rFonts w:ascii="Times New Roman" w:eastAsia="Times New Roman" w:hAnsi="Times New Roman" w:cs="Times New Roman"/>
          <w:kern w:val="0"/>
          <w:sz w:val="20"/>
          <w:szCs w:val="20"/>
          <w:vertAlign w:val="subscript"/>
          <w:lang w:val="en-GB"/>
          <w14:ligatures w14:val="none"/>
        </w:rPr>
        <w:t>IB,4R</w:t>
      </w:r>
      <w:r w:rsidRPr="003B0BA0">
        <w:rPr>
          <w:rFonts w:ascii="Times New Roman" w:eastAsia="Times New Roman" w:hAnsi="Times New Roman" w:cs="Times New Roman"/>
          <w:kern w:val="0"/>
          <w:sz w:val="20"/>
          <w:szCs w:val="20"/>
          <w:lang w:val="en-GB"/>
          <w14:ligatures w14:val="none"/>
        </w:rPr>
        <w:t xml:space="preserve"> in Table 7.3.2-2 for the applicable operating bands. For operating band frequency range ≤ 1 GHz, the 4Rx operation is primarily for FWA </w:t>
      </w:r>
      <w:r w:rsidRPr="003B0BA0">
        <w:rPr>
          <w:rFonts w:ascii="Times New Roman" w:eastAsia="Times New Roman" w:hAnsi="Times New Roman" w:cs="Times New Roman"/>
          <w:strike/>
          <w:kern w:val="0"/>
          <w:sz w:val="20"/>
          <w:szCs w:val="20"/>
          <w:highlight w:val="yellow"/>
          <w:lang w:val="en-GB"/>
          <w14:ligatures w14:val="none"/>
        </w:rPr>
        <w:t>form factor</w:t>
      </w:r>
      <w:r w:rsidRPr="003B0BA0">
        <w:rPr>
          <w:rFonts w:ascii="Times New Roman" w:eastAsia="Times New Roman" w:hAnsi="Times New Roman" w:cs="Times New Roman"/>
          <w:kern w:val="0"/>
          <w:sz w:val="20"/>
          <w:szCs w:val="20"/>
          <w:lang w:val="en-GB"/>
          <w14:ligatures w14:val="none"/>
        </w:rPr>
        <w:t>, and when 4Rx operation is supported by handheld UE, ∆R</w:t>
      </w:r>
      <w:r w:rsidRPr="003B0BA0">
        <w:rPr>
          <w:rFonts w:ascii="Times New Roman" w:eastAsia="Times New Roman" w:hAnsi="Times New Roman" w:cs="Times New Roman"/>
          <w:kern w:val="0"/>
          <w:sz w:val="20"/>
          <w:szCs w:val="20"/>
          <w:vertAlign w:val="subscript"/>
          <w:lang w:val="en-GB"/>
          <w14:ligatures w14:val="none"/>
        </w:rPr>
        <w:t>IB,4R</w:t>
      </w:r>
      <w:r w:rsidRPr="003B0BA0">
        <w:rPr>
          <w:rFonts w:ascii="Times New Roman" w:eastAsia="Times New Roman" w:hAnsi="Times New Roman" w:cs="Times New Roman"/>
          <w:kern w:val="0"/>
          <w:sz w:val="20"/>
          <w:szCs w:val="20"/>
          <w:lang w:val="en-GB"/>
          <w14:ligatures w14:val="none"/>
        </w:rPr>
        <w:t xml:space="preserve"> as indicated in Table 7.3.2-2 NOTE 2 is applied.</w:t>
      </w:r>
    </w:p>
    <w:p w14:paraId="277D9F58" w14:textId="77777777" w:rsidR="003B0BA0" w:rsidRPr="003B0BA0" w:rsidRDefault="003B0BA0" w:rsidP="003B0BA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kern w:val="0"/>
          <w:sz w:val="20"/>
          <w:szCs w:val="20"/>
          <w:vertAlign w:val="subscript"/>
          <w:lang w:val="en-GB"/>
          <w14:ligatures w14:val="none"/>
        </w:rPr>
      </w:pPr>
      <w:r w:rsidRPr="003B0BA0">
        <w:rPr>
          <w:rFonts w:ascii="Arial" w:eastAsia="Times New Roman" w:hAnsi="Arial" w:cs="Times New Roman"/>
          <w:b/>
          <w:kern w:val="0"/>
          <w:sz w:val="20"/>
          <w:szCs w:val="20"/>
          <w:lang w:val="en-GB"/>
          <w14:ligatures w14:val="none"/>
        </w:rPr>
        <w:t>Table 7.3.2-2: Four antenna port reference sensitivity allowance ΔR</w:t>
      </w:r>
      <w:r w:rsidRPr="003B0BA0">
        <w:rPr>
          <w:rFonts w:ascii="Arial" w:eastAsia="Times New Roman" w:hAnsi="Arial" w:cs="Times New Roman"/>
          <w:b/>
          <w:bCs/>
          <w:kern w:val="0"/>
          <w:sz w:val="20"/>
          <w:szCs w:val="20"/>
          <w:vertAlign w:val="subscript"/>
          <w:lang w:val="en-GB"/>
          <w14:ligatures w14:val="none"/>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B0BA0" w:rsidRPr="003B0BA0" w14:paraId="4391E64D" w14:textId="77777777" w:rsidTr="005A313A">
        <w:trPr>
          <w:jc w:val="center"/>
        </w:trPr>
        <w:tc>
          <w:tcPr>
            <w:tcW w:w="2889" w:type="dxa"/>
          </w:tcPr>
          <w:p w14:paraId="1956BF2C"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B0BA0">
              <w:rPr>
                <w:rFonts w:ascii="Arial" w:eastAsia="Times New Roman" w:hAnsi="Arial" w:cs="Times New Roman"/>
                <w:b/>
                <w:kern w:val="0"/>
                <w:sz w:val="18"/>
                <w:szCs w:val="20"/>
                <w:lang w:val="en-GB"/>
                <w14:ligatures w14:val="none"/>
              </w:rPr>
              <w:t>Operating band</w:t>
            </w:r>
          </w:p>
        </w:tc>
        <w:tc>
          <w:tcPr>
            <w:tcW w:w="2970" w:type="dxa"/>
          </w:tcPr>
          <w:p w14:paraId="2FF0CA69"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B0BA0">
              <w:rPr>
                <w:rFonts w:ascii="Arial" w:eastAsia="Times New Roman" w:hAnsi="Arial" w:cs="Times New Roman"/>
                <w:b/>
                <w:kern w:val="0"/>
                <w:sz w:val="18"/>
                <w:szCs w:val="20"/>
                <w:lang w:val="en-GB"/>
                <w14:ligatures w14:val="none"/>
              </w:rPr>
              <w:t>ΔR</w:t>
            </w:r>
            <w:r w:rsidRPr="003B0BA0">
              <w:rPr>
                <w:rFonts w:ascii="Arial" w:eastAsia="Times New Roman" w:hAnsi="Arial" w:cs="Times New Roman"/>
                <w:b/>
                <w:kern w:val="0"/>
                <w:sz w:val="18"/>
                <w:szCs w:val="20"/>
                <w:vertAlign w:val="subscript"/>
                <w:lang w:val="en-GB"/>
                <w14:ligatures w14:val="none"/>
              </w:rPr>
              <w:t xml:space="preserve">IB,4R </w:t>
            </w:r>
            <w:r w:rsidRPr="003B0BA0">
              <w:rPr>
                <w:rFonts w:ascii="Arial" w:eastAsia="Times New Roman" w:hAnsi="Arial" w:cs="Times New Roman"/>
                <w:b/>
                <w:kern w:val="0"/>
                <w:sz w:val="18"/>
                <w:szCs w:val="20"/>
                <w:lang w:val="en-GB"/>
                <w14:ligatures w14:val="none"/>
              </w:rPr>
              <w:t>(dB)</w:t>
            </w:r>
          </w:p>
        </w:tc>
      </w:tr>
      <w:tr w:rsidR="003B0BA0" w:rsidRPr="003B0BA0" w14:paraId="5C1E03AB" w14:textId="77777777" w:rsidTr="005A313A">
        <w:trPr>
          <w:jc w:val="center"/>
        </w:trPr>
        <w:tc>
          <w:tcPr>
            <w:tcW w:w="2889" w:type="dxa"/>
            <w:vAlign w:val="center"/>
          </w:tcPr>
          <w:p w14:paraId="4F3CEEBD" w14:textId="77777777" w:rsidR="003B0BA0" w:rsidRPr="003B0BA0" w:rsidRDefault="003B0BA0" w:rsidP="003B0BA0">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3B0BA0">
              <w:rPr>
                <w:rFonts w:ascii="Arial" w:eastAsia="SimSun" w:hAnsi="Arial" w:cs="Times New Roman" w:hint="eastAsia"/>
                <w:kern w:val="0"/>
                <w:sz w:val="18"/>
                <w:szCs w:val="20"/>
                <w:lang w:val="en-GB" w:eastAsia="zh-CN"/>
                <w14:ligatures w14:val="none"/>
              </w:rPr>
              <w:t xml:space="preserve">n5, </w:t>
            </w:r>
            <w:r w:rsidRPr="003B0BA0">
              <w:rPr>
                <w:rFonts w:ascii="Arial" w:eastAsia="DengXian" w:hAnsi="Arial" w:cs="Times New Roman" w:hint="eastAsia"/>
                <w:kern w:val="0"/>
                <w:sz w:val="18"/>
                <w:szCs w:val="20"/>
                <w:lang w:val="en-GB" w:eastAsia="zh-TW"/>
                <w14:ligatures w14:val="none"/>
              </w:rPr>
              <w:t xml:space="preserve">n8, </w:t>
            </w:r>
            <w:r w:rsidRPr="003B0BA0">
              <w:rPr>
                <w:rFonts w:ascii="Arial" w:eastAsia="DengXian" w:hAnsi="Arial" w:cs="Times New Roman" w:hint="eastAsia"/>
                <w:kern w:val="0"/>
                <w:sz w:val="18"/>
                <w:szCs w:val="20"/>
                <w:lang w:val="en-GB" w:eastAsia="zh-CN"/>
                <w14:ligatures w14:val="none"/>
              </w:rPr>
              <w:t>n13, n26, n28, n71, n85, n105</w:t>
            </w:r>
          </w:p>
        </w:tc>
        <w:tc>
          <w:tcPr>
            <w:tcW w:w="2970" w:type="dxa"/>
            <w:vAlign w:val="center"/>
          </w:tcPr>
          <w:p w14:paraId="6F9FAF89"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-2.7</w:t>
            </w:r>
            <w:r w:rsidRPr="003B0BA0">
              <w:rPr>
                <w:rFonts w:ascii="Arial" w:eastAsia="Times New Roman" w:hAnsi="Arial" w:cs="Times New Roman"/>
                <w:kern w:val="0"/>
                <w:sz w:val="18"/>
                <w:szCs w:val="20"/>
                <w:vertAlign w:val="superscript"/>
                <w:lang w:val="en-GB"/>
                <w14:ligatures w14:val="none"/>
              </w:rPr>
              <w:t>1</w:t>
            </w:r>
          </w:p>
        </w:tc>
      </w:tr>
      <w:tr w:rsidR="003B0BA0" w:rsidRPr="003B0BA0" w14:paraId="0D5BDB68" w14:textId="77777777" w:rsidTr="005A313A">
        <w:trPr>
          <w:jc w:val="center"/>
        </w:trPr>
        <w:tc>
          <w:tcPr>
            <w:tcW w:w="2889" w:type="dxa"/>
            <w:vAlign w:val="center"/>
          </w:tcPr>
          <w:p w14:paraId="067F9C5A" w14:textId="77777777" w:rsidR="003B0BA0" w:rsidRPr="003B0BA0" w:rsidRDefault="003B0BA0" w:rsidP="003B0BA0">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3B0BA0">
              <w:rPr>
                <w:rFonts w:ascii="Arial" w:eastAsia="SimSun" w:hAnsi="Arial" w:cs="Times New Roman"/>
                <w:kern w:val="0"/>
                <w:sz w:val="18"/>
                <w:szCs w:val="20"/>
                <w:lang w:eastAsia="zh-CN"/>
                <w14:ligatures w14:val="none"/>
              </w:rPr>
              <w:t xml:space="preserve">n5, n8, </w:t>
            </w:r>
            <w:r w:rsidRPr="003B0BA0">
              <w:rPr>
                <w:rFonts w:ascii="Arial" w:eastAsia="SimSun" w:hAnsi="Arial" w:cs="Times New Roman" w:hint="eastAsia"/>
                <w:kern w:val="0"/>
                <w:sz w:val="18"/>
                <w:szCs w:val="20"/>
                <w:lang w:eastAsia="zh-CN"/>
                <w14:ligatures w14:val="none"/>
              </w:rPr>
              <w:t xml:space="preserve">n13, </w:t>
            </w:r>
            <w:r w:rsidRPr="003B0BA0">
              <w:rPr>
                <w:rFonts w:ascii="Arial" w:eastAsia="SimSun" w:hAnsi="Arial" w:cs="Times New Roman"/>
                <w:kern w:val="0"/>
                <w:sz w:val="18"/>
                <w:szCs w:val="20"/>
                <w:lang w:eastAsia="zh-CN"/>
                <w14:ligatures w14:val="none"/>
              </w:rPr>
              <w:t>n28, n71, n20, n26</w:t>
            </w:r>
          </w:p>
        </w:tc>
        <w:tc>
          <w:tcPr>
            <w:tcW w:w="2970" w:type="dxa"/>
            <w:vAlign w:val="center"/>
          </w:tcPr>
          <w:p w14:paraId="689DEB61"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hint="eastAsia"/>
                <w:kern w:val="0"/>
                <w:sz w:val="18"/>
                <w:szCs w:val="20"/>
                <w:lang w:val="en-GB" w:eastAsia="zh-CN"/>
                <w14:ligatures w14:val="none"/>
              </w:rPr>
              <w:t>-</w:t>
            </w:r>
            <w:r w:rsidRPr="003B0BA0">
              <w:rPr>
                <w:rFonts w:ascii="Arial" w:eastAsia="Times New Roman" w:hAnsi="Arial" w:cs="Times New Roman"/>
                <w:kern w:val="0"/>
                <w:sz w:val="18"/>
                <w:szCs w:val="20"/>
                <w:lang w:val="en-GB" w:eastAsia="zh-CN"/>
                <w14:ligatures w14:val="none"/>
              </w:rPr>
              <w:t>2.4</w:t>
            </w:r>
            <w:r w:rsidRPr="003B0BA0">
              <w:rPr>
                <w:rFonts w:ascii="Arial" w:eastAsia="Times New Roman" w:hAnsi="Arial" w:cs="Times New Roman"/>
                <w:kern w:val="0"/>
                <w:sz w:val="18"/>
                <w:szCs w:val="20"/>
                <w:vertAlign w:val="superscript"/>
                <w:lang w:val="en-GB" w:eastAsia="zh-CN"/>
                <w14:ligatures w14:val="none"/>
              </w:rPr>
              <w:t>2</w:t>
            </w:r>
          </w:p>
        </w:tc>
      </w:tr>
      <w:tr w:rsidR="003B0BA0" w:rsidRPr="003B0BA0" w14:paraId="09D58A88" w14:textId="77777777" w:rsidTr="005A313A">
        <w:trPr>
          <w:jc w:val="center"/>
        </w:trPr>
        <w:tc>
          <w:tcPr>
            <w:tcW w:w="2889" w:type="dxa"/>
            <w:vAlign w:val="center"/>
          </w:tcPr>
          <w:p w14:paraId="17FCDF3A" w14:textId="77777777" w:rsidR="003B0BA0" w:rsidRPr="003B0BA0" w:rsidRDefault="003B0BA0" w:rsidP="003B0BA0">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 xml:space="preserve">n1, n2, n3, </w:t>
            </w:r>
            <w:r w:rsidRPr="003B0BA0">
              <w:rPr>
                <w:rFonts w:ascii="Arial" w:eastAsia="SimSun" w:hAnsi="Arial" w:cs="Times New Roman" w:hint="eastAsia"/>
                <w:kern w:val="0"/>
                <w:sz w:val="18"/>
                <w:szCs w:val="20"/>
                <w:lang w:val="en-GB" w:eastAsia="zh-CN"/>
                <w14:ligatures w14:val="none"/>
              </w:rPr>
              <w:t xml:space="preserve">n25, </w:t>
            </w:r>
            <w:r w:rsidRPr="003B0BA0">
              <w:rPr>
                <w:rFonts w:ascii="Arial" w:eastAsia="Times New Roman" w:hAnsi="Arial" w:cs="Times New Roman"/>
                <w:kern w:val="0"/>
                <w:sz w:val="18"/>
                <w:szCs w:val="20"/>
                <w:lang w:val="en-GB"/>
                <w14:ligatures w14:val="none"/>
              </w:rPr>
              <w:t>n30, n40, n7,</w:t>
            </w:r>
            <w:r w:rsidRPr="003B0BA0">
              <w:rPr>
                <w:rFonts w:ascii="Arial" w:eastAsia="Calibri" w:hAnsi="Arial" w:cs="Times New Roman"/>
                <w:kern w:val="0"/>
                <w:sz w:val="18"/>
                <w:szCs w:val="20"/>
                <w:lang w:val="en-GB"/>
                <w14:ligatures w14:val="none"/>
              </w:rPr>
              <w:t xml:space="preserve"> n34, n38, n39, n41, n66, n70</w:t>
            </w:r>
          </w:p>
        </w:tc>
        <w:tc>
          <w:tcPr>
            <w:tcW w:w="2970" w:type="dxa"/>
            <w:vAlign w:val="center"/>
          </w:tcPr>
          <w:p w14:paraId="5B0C819F"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-2.7</w:t>
            </w:r>
          </w:p>
        </w:tc>
      </w:tr>
      <w:tr w:rsidR="003B0BA0" w:rsidRPr="003B0BA0" w14:paraId="4D42F068" w14:textId="77777777" w:rsidTr="005A313A">
        <w:trPr>
          <w:jc w:val="center"/>
        </w:trPr>
        <w:tc>
          <w:tcPr>
            <w:tcW w:w="2889" w:type="dxa"/>
            <w:vAlign w:val="center"/>
          </w:tcPr>
          <w:p w14:paraId="603027BF" w14:textId="77777777" w:rsidR="003B0BA0" w:rsidRPr="003B0BA0" w:rsidRDefault="003B0BA0" w:rsidP="003B0BA0">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3B0BA0">
              <w:rPr>
                <w:rFonts w:ascii="Arial" w:eastAsia="Calibri" w:hAnsi="Arial" w:cs="Times New Roman"/>
                <w:kern w:val="0"/>
                <w:sz w:val="18"/>
                <w:szCs w:val="20"/>
                <w:lang w:val="en-GB"/>
                <w14:ligatures w14:val="none"/>
              </w:rPr>
              <w:t>n48, n77, n78, n79, n104</w:t>
            </w:r>
          </w:p>
        </w:tc>
        <w:tc>
          <w:tcPr>
            <w:tcW w:w="2970" w:type="dxa"/>
            <w:vAlign w:val="center"/>
          </w:tcPr>
          <w:p w14:paraId="3271A7E6"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-2.2</w:t>
            </w:r>
          </w:p>
        </w:tc>
      </w:tr>
      <w:tr w:rsidR="003B0BA0" w:rsidRPr="003B0BA0" w14:paraId="6137F121" w14:textId="77777777" w:rsidTr="005A313A">
        <w:trPr>
          <w:jc w:val="center"/>
        </w:trPr>
        <w:tc>
          <w:tcPr>
            <w:tcW w:w="5859" w:type="dxa"/>
            <w:gridSpan w:val="2"/>
            <w:vAlign w:val="center"/>
          </w:tcPr>
          <w:p w14:paraId="1C0D950F" w14:textId="77777777" w:rsidR="003B0BA0" w:rsidRPr="003B0BA0" w:rsidRDefault="003B0BA0" w:rsidP="003B0BA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NOTE 1:</w:t>
            </w:r>
            <w:r w:rsidRPr="003B0BA0">
              <w:rPr>
                <w:rFonts w:ascii="Arial" w:eastAsia="Times New Roman" w:hAnsi="Arial" w:cs="Times New Roman"/>
                <w:kern w:val="0"/>
                <w:sz w:val="18"/>
                <w:szCs w:val="20"/>
                <w:lang w:val="en-GB"/>
                <w14:ligatures w14:val="none"/>
              </w:rPr>
              <w:tab/>
              <w:t xml:space="preserve">When 4 Rx operation is supported by FWA </w:t>
            </w:r>
            <w:r w:rsidRPr="003B0BA0">
              <w:rPr>
                <w:rFonts w:ascii="Arial" w:eastAsia="Times New Roman" w:hAnsi="Arial" w:cs="Times New Roman"/>
                <w:strike/>
                <w:kern w:val="0"/>
                <w:sz w:val="18"/>
                <w:szCs w:val="20"/>
                <w:highlight w:val="yellow"/>
                <w:lang w:val="en-GB"/>
                <w14:ligatures w14:val="none"/>
              </w:rPr>
              <w:t>form factor</w:t>
            </w:r>
          </w:p>
          <w:p w14:paraId="501C1AAB" w14:textId="77777777" w:rsidR="003B0BA0" w:rsidRPr="003B0BA0" w:rsidRDefault="003B0BA0" w:rsidP="003B0BA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NOTE 2:</w:t>
            </w:r>
            <w:r w:rsidRPr="003B0BA0">
              <w:rPr>
                <w:rFonts w:ascii="Arial" w:eastAsia="Times New Roman" w:hAnsi="Arial" w:cs="Times New Roman"/>
                <w:kern w:val="0"/>
                <w:sz w:val="18"/>
                <w:szCs w:val="20"/>
                <w:lang w:val="en-GB"/>
                <w14:ligatures w14:val="none"/>
              </w:rPr>
              <w:tab/>
              <w:t>When 4Rx operation is supported by handheld UE.</w:t>
            </w:r>
          </w:p>
        </w:tc>
      </w:tr>
    </w:tbl>
    <w:p w14:paraId="3A2A651E" w14:textId="77777777" w:rsidR="003B0BA0" w:rsidRPr="003B0BA0" w:rsidRDefault="003B0BA0" w:rsidP="003B0BA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0775F97B" w14:textId="77777777" w:rsidR="003B0BA0" w:rsidRPr="003B0BA0" w:rsidRDefault="003B0BA0" w:rsidP="003B0BA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3B0BA0">
        <w:rPr>
          <w:rFonts w:ascii="Times New Roman" w:eastAsia="Times New Roman" w:hAnsi="Times New Roman" w:cs="Times New Roman"/>
          <w:kern w:val="0"/>
          <w:sz w:val="20"/>
          <w:szCs w:val="20"/>
          <w:lang w:val="en-GB"/>
          <w14:ligatures w14:val="none"/>
        </w:rPr>
        <w:t>For UE(s) equipped with 8 Rx antenna ports, reference sensitivity for 2Rx antenna ports in Table 7.3.2-1a and in Table 7.3.2-1b shall be modified by the amount given in ΔR</w:t>
      </w:r>
      <w:r w:rsidRPr="003B0BA0">
        <w:rPr>
          <w:rFonts w:ascii="Times New Roman" w:eastAsia="Times New Roman" w:hAnsi="Times New Roman" w:cs="Times New Roman"/>
          <w:kern w:val="0"/>
          <w:sz w:val="20"/>
          <w:szCs w:val="20"/>
          <w:vertAlign w:val="subscript"/>
          <w:lang w:val="en-GB"/>
          <w14:ligatures w14:val="none"/>
        </w:rPr>
        <w:t>IB,8R</w:t>
      </w:r>
      <w:r w:rsidRPr="003B0BA0">
        <w:rPr>
          <w:rFonts w:ascii="Times New Roman" w:eastAsia="Times New Roman" w:hAnsi="Times New Roman" w:cs="Times New Roman"/>
          <w:kern w:val="0"/>
          <w:sz w:val="20"/>
          <w:szCs w:val="20"/>
          <w:lang w:val="en-GB"/>
          <w14:ligatures w14:val="none"/>
        </w:rPr>
        <w:t xml:space="preserve"> in Table 7.3.2-2a for the applicable operating bands.</w:t>
      </w:r>
    </w:p>
    <w:p w14:paraId="53F0A565" w14:textId="77777777" w:rsidR="003B0BA0" w:rsidRPr="003B0BA0" w:rsidRDefault="003B0BA0" w:rsidP="003B0BA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kern w:val="0"/>
          <w:sz w:val="20"/>
          <w:szCs w:val="20"/>
          <w:vertAlign w:val="subscript"/>
          <w:lang w:val="en-GB"/>
          <w14:ligatures w14:val="none"/>
        </w:rPr>
      </w:pPr>
      <w:r w:rsidRPr="003B0BA0">
        <w:rPr>
          <w:rFonts w:ascii="Arial" w:eastAsia="Times New Roman" w:hAnsi="Arial" w:cs="Times New Roman"/>
          <w:b/>
          <w:kern w:val="0"/>
          <w:sz w:val="20"/>
          <w:szCs w:val="20"/>
          <w:lang w:val="en-GB"/>
          <w14:ligatures w14:val="none"/>
        </w:rPr>
        <w:t>Table 7.3.2-2a: Eight antenna port reference sensitivity allowance ΔR</w:t>
      </w:r>
      <w:r w:rsidRPr="003B0BA0">
        <w:rPr>
          <w:rFonts w:ascii="Arial" w:eastAsia="Times New Roman" w:hAnsi="Arial" w:cs="Times New Roman"/>
          <w:b/>
          <w:bCs/>
          <w:kern w:val="0"/>
          <w:sz w:val="20"/>
          <w:szCs w:val="20"/>
          <w:vertAlign w:val="subscript"/>
          <w:lang w:val="en-GB"/>
          <w14:ligatures w14:val="none"/>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B0BA0" w:rsidRPr="003B0BA0" w14:paraId="6566BDED" w14:textId="77777777" w:rsidTr="005A313A">
        <w:trPr>
          <w:jc w:val="center"/>
        </w:trPr>
        <w:tc>
          <w:tcPr>
            <w:tcW w:w="2889" w:type="dxa"/>
          </w:tcPr>
          <w:p w14:paraId="5205F8FE"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B0BA0">
              <w:rPr>
                <w:rFonts w:ascii="Arial" w:eastAsia="Times New Roman" w:hAnsi="Arial" w:cs="Times New Roman"/>
                <w:b/>
                <w:kern w:val="0"/>
                <w:sz w:val="18"/>
                <w:szCs w:val="20"/>
                <w:lang w:val="en-GB"/>
                <w14:ligatures w14:val="none"/>
              </w:rPr>
              <w:t>Operating band</w:t>
            </w:r>
          </w:p>
        </w:tc>
        <w:tc>
          <w:tcPr>
            <w:tcW w:w="2970" w:type="dxa"/>
          </w:tcPr>
          <w:p w14:paraId="4A2E184A"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B0BA0">
              <w:rPr>
                <w:rFonts w:ascii="Arial" w:eastAsia="Times New Roman" w:hAnsi="Arial" w:cs="Times New Roman"/>
                <w:b/>
                <w:kern w:val="0"/>
                <w:sz w:val="18"/>
                <w:szCs w:val="20"/>
                <w:lang w:val="en-GB"/>
                <w14:ligatures w14:val="none"/>
              </w:rPr>
              <w:t>ΔR</w:t>
            </w:r>
            <w:r w:rsidRPr="003B0BA0">
              <w:rPr>
                <w:rFonts w:ascii="Arial" w:eastAsia="Times New Roman" w:hAnsi="Arial" w:cs="Times New Roman"/>
                <w:b/>
                <w:kern w:val="0"/>
                <w:sz w:val="18"/>
                <w:szCs w:val="20"/>
                <w:vertAlign w:val="subscript"/>
                <w:lang w:val="en-GB"/>
                <w14:ligatures w14:val="none"/>
              </w:rPr>
              <w:t xml:space="preserve">IB,8R </w:t>
            </w:r>
            <w:r w:rsidRPr="003B0BA0">
              <w:rPr>
                <w:rFonts w:ascii="Arial" w:eastAsia="Times New Roman" w:hAnsi="Arial" w:cs="Times New Roman"/>
                <w:b/>
                <w:kern w:val="0"/>
                <w:sz w:val="18"/>
                <w:szCs w:val="20"/>
                <w:lang w:val="en-GB"/>
                <w14:ligatures w14:val="none"/>
              </w:rPr>
              <w:t>(dB)</w:t>
            </w:r>
          </w:p>
        </w:tc>
      </w:tr>
      <w:tr w:rsidR="003B0BA0" w:rsidRPr="003B0BA0" w14:paraId="66D6B898" w14:textId="77777777" w:rsidTr="005A313A">
        <w:trPr>
          <w:jc w:val="center"/>
        </w:trPr>
        <w:tc>
          <w:tcPr>
            <w:tcW w:w="2889" w:type="dxa"/>
            <w:vAlign w:val="center"/>
          </w:tcPr>
          <w:p w14:paraId="31910E48"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hint="eastAsia"/>
                <w:kern w:val="0"/>
                <w:sz w:val="18"/>
                <w:szCs w:val="20"/>
                <w:lang w:eastAsia="zh-CN"/>
                <w14:ligatures w14:val="none"/>
              </w:rPr>
              <w:t xml:space="preserve">n1, n3, </w:t>
            </w:r>
            <w:r w:rsidRPr="003B0BA0">
              <w:rPr>
                <w:rFonts w:ascii="Arial" w:eastAsia="Times New Roman" w:hAnsi="Arial" w:cs="Times New Roman"/>
                <w:kern w:val="0"/>
                <w:sz w:val="18"/>
                <w:szCs w:val="20"/>
                <w:lang w:eastAsia="zh-CN"/>
                <w14:ligatures w14:val="none"/>
              </w:rPr>
              <w:t>n7</w:t>
            </w:r>
            <w:r w:rsidRPr="003B0BA0">
              <w:rPr>
                <w:rFonts w:ascii="Arial" w:eastAsia="Times New Roman" w:hAnsi="Arial" w:cs="Times New Roman" w:hint="eastAsia"/>
                <w:kern w:val="0"/>
                <w:sz w:val="18"/>
                <w:szCs w:val="20"/>
                <w:lang w:eastAsia="zh-CN"/>
                <w14:ligatures w14:val="none"/>
              </w:rPr>
              <w:t>, n25</w:t>
            </w:r>
          </w:p>
        </w:tc>
        <w:tc>
          <w:tcPr>
            <w:tcW w:w="2970" w:type="dxa"/>
            <w:vAlign w:val="center"/>
          </w:tcPr>
          <w:p w14:paraId="24DDAA30"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eastAsia="en-GB"/>
                <w14:ligatures w14:val="none"/>
              </w:rPr>
              <w:t>-4.5</w:t>
            </w:r>
          </w:p>
        </w:tc>
      </w:tr>
      <w:tr w:rsidR="003B0BA0" w:rsidRPr="003B0BA0" w14:paraId="1FFD3E07" w14:textId="77777777" w:rsidTr="005A313A">
        <w:trPr>
          <w:jc w:val="center"/>
        </w:trPr>
        <w:tc>
          <w:tcPr>
            <w:tcW w:w="2889" w:type="dxa"/>
            <w:vAlign w:val="center"/>
          </w:tcPr>
          <w:p w14:paraId="56749228"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hint="eastAsia"/>
                <w:kern w:val="0"/>
                <w:sz w:val="18"/>
                <w:szCs w:val="20"/>
                <w:lang w:val="en-GB" w:eastAsia="zh-CN"/>
                <w14:ligatures w14:val="none"/>
              </w:rPr>
              <w:t>n34, n39,</w:t>
            </w:r>
            <w:r w:rsidRPr="003B0BA0">
              <w:rPr>
                <w:rFonts w:ascii="Arial" w:eastAsia="Times New Roman" w:hAnsi="Arial" w:cs="Times New Roman" w:hint="eastAsia"/>
                <w:kern w:val="0"/>
                <w:sz w:val="18"/>
                <w:szCs w:val="20"/>
                <w:lang w:eastAsia="zh-CN"/>
                <w14:ligatures w14:val="none"/>
              </w:rPr>
              <w:t xml:space="preserve"> </w:t>
            </w:r>
            <w:r w:rsidRPr="003B0BA0">
              <w:rPr>
                <w:rFonts w:ascii="Arial" w:eastAsia="Calibri" w:hAnsi="Arial" w:cs="Times New Roman"/>
                <w:kern w:val="0"/>
                <w:sz w:val="18"/>
                <w:szCs w:val="20"/>
                <w:lang w:val="en-GB"/>
                <w14:ligatures w14:val="none"/>
              </w:rPr>
              <w:t>n41</w:t>
            </w:r>
          </w:p>
        </w:tc>
        <w:tc>
          <w:tcPr>
            <w:tcW w:w="2970" w:type="dxa"/>
            <w:vAlign w:val="center"/>
          </w:tcPr>
          <w:p w14:paraId="5117FACC"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-4.3</w:t>
            </w:r>
          </w:p>
        </w:tc>
      </w:tr>
      <w:tr w:rsidR="003B0BA0" w:rsidRPr="003B0BA0" w14:paraId="451A998D" w14:textId="77777777" w:rsidTr="005A313A">
        <w:trPr>
          <w:jc w:val="center"/>
        </w:trPr>
        <w:tc>
          <w:tcPr>
            <w:tcW w:w="2889" w:type="dxa"/>
            <w:vAlign w:val="center"/>
          </w:tcPr>
          <w:p w14:paraId="514144D2"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r w:rsidRPr="003B0BA0">
              <w:rPr>
                <w:rFonts w:ascii="Arial" w:eastAsia="Calibri" w:hAnsi="Arial" w:cs="Times New Roman"/>
                <w:kern w:val="0"/>
                <w:sz w:val="18"/>
                <w:szCs w:val="20"/>
                <w:lang w:val="en-GB"/>
                <w14:ligatures w14:val="none"/>
              </w:rPr>
              <w:t>n77, n78, n79</w:t>
            </w:r>
          </w:p>
        </w:tc>
        <w:tc>
          <w:tcPr>
            <w:tcW w:w="2970" w:type="dxa"/>
            <w:vAlign w:val="center"/>
          </w:tcPr>
          <w:p w14:paraId="4FFA018F" w14:textId="77777777" w:rsidR="003B0BA0" w:rsidRPr="003B0BA0" w:rsidRDefault="003B0BA0" w:rsidP="003B0BA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-4.0</w:t>
            </w:r>
          </w:p>
        </w:tc>
      </w:tr>
      <w:tr w:rsidR="003B0BA0" w:rsidRPr="003B0BA0" w14:paraId="0ADD05E1" w14:textId="77777777" w:rsidTr="005A313A">
        <w:trPr>
          <w:jc w:val="center"/>
        </w:trPr>
        <w:tc>
          <w:tcPr>
            <w:tcW w:w="5859" w:type="dxa"/>
            <w:gridSpan w:val="2"/>
            <w:vAlign w:val="center"/>
          </w:tcPr>
          <w:p w14:paraId="28817E75" w14:textId="77777777" w:rsidR="003B0BA0" w:rsidRPr="003B0BA0" w:rsidRDefault="003B0BA0" w:rsidP="003B0BA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NOTE 1:</w:t>
            </w:r>
            <w:r w:rsidRPr="003B0BA0">
              <w:rPr>
                <w:rFonts w:ascii="Arial" w:eastAsia="Times New Roman" w:hAnsi="Arial" w:cs="Times New Roman"/>
                <w:kern w:val="0"/>
                <w:sz w:val="18"/>
                <w:szCs w:val="20"/>
                <w:lang w:val="en-GB"/>
                <w14:ligatures w14:val="none"/>
              </w:rPr>
              <w:tab/>
              <w:t xml:space="preserve">8 Rx operation is targeted for FWA/CPE/Vehicle/Industrial devices </w:t>
            </w:r>
            <w:r w:rsidRPr="003B0BA0">
              <w:rPr>
                <w:rFonts w:ascii="Arial" w:eastAsia="Times New Roman" w:hAnsi="Arial" w:cs="Times New Roman"/>
                <w:strike/>
                <w:kern w:val="0"/>
                <w:sz w:val="18"/>
                <w:szCs w:val="20"/>
                <w:highlight w:val="yellow"/>
                <w:lang w:val="en-GB"/>
                <w14:ligatures w14:val="none"/>
              </w:rPr>
              <w:t>form factor</w:t>
            </w:r>
            <w:r w:rsidRPr="003B0BA0">
              <w:rPr>
                <w:rFonts w:ascii="Arial" w:eastAsia="Times New Roman" w:hAnsi="Arial" w:cs="Times New Roman"/>
                <w:kern w:val="0"/>
                <w:sz w:val="18"/>
                <w:szCs w:val="20"/>
                <w:lang w:val="en-GB"/>
                <w14:ligatures w14:val="none"/>
              </w:rPr>
              <w:t>.</w:t>
            </w:r>
          </w:p>
        </w:tc>
      </w:tr>
    </w:tbl>
    <w:p w14:paraId="03B8E4D0" w14:textId="77777777" w:rsidR="00DD6162" w:rsidRDefault="00DD6162" w:rsidP="00BA2803">
      <w:pPr>
        <w:rPr>
          <w:rFonts w:ascii="Times New Roman" w:eastAsia="Times New Roman" w:hAnsi="Times New Roman" w:cs="Times New Roman"/>
          <w:kern w:val="0"/>
          <w:sz w:val="20"/>
          <w:szCs w:val="20"/>
          <w:lang w:val="en-GB"/>
          <w14:ligatures w14:val="none"/>
        </w:rPr>
      </w:pP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4AC365BB" w14:textId="70269F2D" w:rsidR="00D02FDE" w:rsidRDefault="009E48C4" w:rsidP="00A34FB5">
      <w:pPr>
        <w:keepNex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7863F8">
        <w:rPr>
          <w:rFonts w:ascii="Times New Roman" w:eastAsia="Times New Roman" w:hAnsi="Times New Roman" w:cs="Times New Roman"/>
          <w:kern w:val="0"/>
          <w:sz w:val="20"/>
          <w:szCs w:val="20"/>
          <w14:ligatures w14:val="none"/>
        </w:rPr>
        <w:t xml:space="preserve">on </w:t>
      </w:r>
      <w:r w:rsidR="00020002">
        <w:rPr>
          <w:rFonts w:ascii="Times New Roman" w:eastAsia="Times New Roman" w:hAnsi="Times New Roman" w:cs="Times New Roman"/>
          <w:kern w:val="0"/>
          <w:sz w:val="20"/>
          <w:szCs w:val="20"/>
          <w14:ligatures w14:val="none"/>
        </w:rPr>
        <w:t xml:space="preserve">remaining REFSENS requirements, </w:t>
      </w:r>
      <w:proofErr w:type="gramStart"/>
      <w:r w:rsidR="00020002">
        <w:rPr>
          <w:rFonts w:ascii="Times New Roman" w:eastAsia="Times New Roman" w:hAnsi="Times New Roman" w:cs="Times New Roman"/>
          <w:kern w:val="0"/>
          <w:sz w:val="20"/>
          <w:szCs w:val="20"/>
          <w14:ligatures w14:val="none"/>
        </w:rPr>
        <w:t>in particular related</w:t>
      </w:r>
      <w:proofErr w:type="gramEnd"/>
      <w:r w:rsidR="00020002">
        <w:rPr>
          <w:rFonts w:ascii="Times New Roman" w:eastAsia="Times New Roman" w:hAnsi="Times New Roman" w:cs="Times New Roman"/>
          <w:kern w:val="0"/>
          <w:sz w:val="20"/>
          <w:szCs w:val="20"/>
          <w14:ligatures w14:val="none"/>
        </w:rPr>
        <w:t xml:space="preserve"> to FWA terminology, were provided with the following proposals.</w:t>
      </w:r>
    </w:p>
    <w:p w14:paraId="3698F017" w14:textId="77777777" w:rsidR="00020002" w:rsidRPr="005231D3" w:rsidRDefault="00020002" w:rsidP="00020002">
      <w:pPr>
        <w:rPr>
          <w:rFonts w:ascii="Times New Roman" w:eastAsia="Times New Roman" w:hAnsi="Times New Roman" w:cs="Times New Roman"/>
          <w:kern w:val="0"/>
          <w:sz w:val="20"/>
          <w:szCs w:val="20"/>
          <w:lang w:val="en-GB"/>
          <w14:ligatures w14:val="none"/>
        </w:rPr>
      </w:pPr>
      <w:r w:rsidRPr="007C495A">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xml:space="preserve">: Use term “FWA” in 6Rx </w:t>
      </w:r>
      <w:r w:rsidRPr="005231D3">
        <w:rPr>
          <w:rFonts w:ascii="Times New Roman" w:eastAsia="Times New Roman" w:hAnsi="Times New Roman" w:cs="Times New Roman"/>
          <w:kern w:val="0"/>
          <w:sz w:val="20"/>
          <w:szCs w:val="20"/>
          <w:lang w:val="en-GB"/>
          <w14:ligatures w14:val="none"/>
        </w:rPr>
        <w:t>ΔR</w:t>
      </w:r>
      <w:r w:rsidRPr="005231D3">
        <w:rPr>
          <w:rFonts w:ascii="Times New Roman" w:eastAsia="Times New Roman" w:hAnsi="Times New Roman" w:cs="Times New Roman"/>
          <w:kern w:val="0"/>
          <w:sz w:val="20"/>
          <w:szCs w:val="20"/>
          <w:vertAlign w:val="subscript"/>
          <w:lang w:val="en-GB"/>
          <w14:ligatures w14:val="none"/>
        </w:rPr>
        <w:t>IB,4R</w:t>
      </w:r>
      <w:r>
        <w:rPr>
          <w:rFonts w:ascii="Times New Roman" w:eastAsia="Times New Roman" w:hAnsi="Times New Roman" w:cs="Times New Roman"/>
          <w:kern w:val="0"/>
          <w:sz w:val="20"/>
          <w:szCs w:val="20"/>
          <w:vertAlign w:val="subscript"/>
          <w:lang w:val="en-GB"/>
          <w14:ligatures w14:val="none"/>
        </w:rPr>
        <w:t xml:space="preserve"> </w:t>
      </w:r>
      <w:r w:rsidRPr="007C495A">
        <w:rPr>
          <w:rFonts w:ascii="Times New Roman" w:eastAsia="Times New Roman" w:hAnsi="Times New Roman" w:cs="Times New Roman"/>
          <w:kern w:val="0"/>
          <w:sz w:val="20"/>
          <w:szCs w:val="20"/>
          <w:lang w:val="en-GB"/>
          <w14:ligatures w14:val="none"/>
        </w:rPr>
        <w:t>note</w:t>
      </w:r>
      <w:r>
        <w:rPr>
          <w:rFonts w:ascii="Times New Roman" w:eastAsia="Times New Roman" w:hAnsi="Times New Roman" w:cs="Times New Roman"/>
          <w:kern w:val="0"/>
          <w:sz w:val="20"/>
          <w:szCs w:val="20"/>
          <w:lang w:val="en-GB"/>
          <w14:ligatures w14:val="none"/>
        </w:rPr>
        <w:t>.</w:t>
      </w:r>
    </w:p>
    <w:p w14:paraId="144F6D37" w14:textId="77777777" w:rsidR="00B10F12" w:rsidRDefault="00B10F12" w:rsidP="00B10F12">
      <w:pPr>
        <w:rPr>
          <w:rFonts w:ascii="Times New Roman" w:eastAsia="Times New Roman" w:hAnsi="Times New Roman" w:cs="Times New Roman"/>
          <w:kern w:val="0"/>
          <w:sz w:val="20"/>
          <w:szCs w:val="20"/>
          <w:lang w:val="en-GB"/>
          <w14:ligatures w14:val="none"/>
        </w:rPr>
      </w:pPr>
      <w:r w:rsidRPr="00B95F47">
        <w:rPr>
          <w:rFonts w:ascii="Times New Roman" w:eastAsia="Times New Roman" w:hAnsi="Times New Roman" w:cs="Times New Roman"/>
          <w:b/>
          <w:bCs/>
          <w:kern w:val="0"/>
          <w:sz w:val="20"/>
          <w:szCs w:val="20"/>
          <w:lang w:val="en-GB"/>
          <w14:ligatures w14:val="none"/>
        </w:rPr>
        <w:lastRenderedPageBreak/>
        <w:t xml:space="preserve">Proposal 2:  </w:t>
      </w:r>
      <w:r>
        <w:rPr>
          <w:rFonts w:ascii="Times New Roman" w:eastAsia="Times New Roman" w:hAnsi="Times New Roman" w:cs="Times New Roman"/>
          <w:kern w:val="0"/>
          <w:sz w:val="20"/>
          <w:szCs w:val="20"/>
          <w:lang w:val="en-GB"/>
          <w14:ligatures w14:val="none"/>
        </w:rPr>
        <w:t>If alignment across 4Rx, 6Rx, and 8Rx notes are done, then “form factor” is to be removed from all releases and usage of FWA is similar across all releases (R16…R19) where such requirements exist for both Tx and Rx.</w:t>
      </w:r>
    </w:p>
    <w:p w14:paraId="284B31FF" w14:textId="1BF27E18" w:rsidR="004B6209" w:rsidRDefault="004B6209" w:rsidP="00C107E4">
      <w:pPr>
        <w:rPr>
          <w:rFonts w:ascii="Times New Roman" w:eastAsia="Times New Roman" w:hAnsi="Times New Roman" w:cs="Times New Roman"/>
          <w:kern w:val="0"/>
          <w:sz w:val="20"/>
          <w:szCs w:val="20"/>
          <w:lang w:val="en-GB"/>
          <w14:ligatures w14:val="none"/>
        </w:rPr>
      </w:pPr>
      <w:r w:rsidRPr="004B6209">
        <w:rPr>
          <w:rFonts w:ascii="Times New Roman" w:eastAsia="Times New Roman" w:hAnsi="Times New Roman" w:cs="Times New Roman"/>
          <w:b/>
          <w:bCs/>
          <w:kern w:val="0"/>
          <w:sz w:val="20"/>
          <w:szCs w:val="20"/>
          <w:lang w:val="en-GB"/>
          <w14:ligatures w14:val="none"/>
        </w:rPr>
        <w:t>Observation 1</w:t>
      </w:r>
      <w:r>
        <w:rPr>
          <w:rFonts w:ascii="Times New Roman" w:eastAsia="Times New Roman" w:hAnsi="Times New Roman" w:cs="Times New Roman"/>
          <w:kern w:val="0"/>
          <w:sz w:val="20"/>
          <w:szCs w:val="20"/>
          <w:lang w:val="en-GB"/>
          <w14:ligatures w14:val="none"/>
        </w:rPr>
        <w:t>: FWA does not need definition, because it already exists in abbreviations. Definition of industrial device is quite broad and thus challenging to define</w:t>
      </w:r>
    </w:p>
    <w:p w14:paraId="25129845" w14:textId="7A94A6D6" w:rsidR="00C107E4" w:rsidRDefault="00C107E4" w:rsidP="00C107E4">
      <w:pPr>
        <w:rPr>
          <w:rFonts w:ascii="Times New Roman" w:eastAsia="Times New Roman" w:hAnsi="Times New Roman" w:cs="Times New Roman"/>
          <w:kern w:val="0"/>
          <w:sz w:val="20"/>
          <w:szCs w:val="20"/>
          <w:lang w:val="en-GB"/>
          <w14:ligatures w14:val="none"/>
        </w:rPr>
      </w:pPr>
      <w:r w:rsidRPr="0076416E">
        <w:rPr>
          <w:rFonts w:ascii="Times New Roman" w:eastAsia="Times New Roman" w:hAnsi="Times New Roman" w:cs="Times New Roman"/>
          <w:b/>
          <w:bCs/>
          <w:kern w:val="0"/>
          <w:sz w:val="20"/>
          <w:szCs w:val="20"/>
          <w:lang w:val="en-GB"/>
          <w14:ligatures w14:val="none"/>
        </w:rPr>
        <w:t xml:space="preserve">Proposal </w:t>
      </w:r>
      <w:r w:rsidR="00E32E26">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 xml:space="preserve">: Consider draft modification below as a starting point for the </w:t>
      </w:r>
      <w:r w:rsidR="00A45D8C">
        <w:rPr>
          <w:rFonts w:ascii="Times New Roman" w:eastAsia="Times New Roman" w:hAnsi="Times New Roman" w:cs="Times New Roman"/>
          <w:kern w:val="0"/>
          <w:sz w:val="20"/>
          <w:szCs w:val="20"/>
          <w:lang w:val="en-GB"/>
          <w14:ligatures w14:val="none"/>
        </w:rPr>
        <w:t xml:space="preserve">RX side </w:t>
      </w:r>
      <w:r>
        <w:rPr>
          <w:rFonts w:ascii="Times New Roman" w:eastAsia="Times New Roman" w:hAnsi="Times New Roman" w:cs="Times New Roman"/>
          <w:kern w:val="0"/>
          <w:sz w:val="20"/>
          <w:szCs w:val="20"/>
          <w:lang w:val="en-GB"/>
          <w14:ligatures w14:val="none"/>
        </w:rPr>
        <w:t xml:space="preserve">alignment in R18/R19, accounting differences in release </w:t>
      </w:r>
      <w:r w:rsidR="004D6976">
        <w:rPr>
          <w:rFonts w:ascii="Times New Roman" w:eastAsia="Times New Roman" w:hAnsi="Times New Roman" w:cs="Times New Roman"/>
          <w:kern w:val="0"/>
          <w:sz w:val="20"/>
          <w:szCs w:val="20"/>
          <w:lang w:val="en-GB"/>
          <w14:ligatures w14:val="none"/>
        </w:rPr>
        <w:t>R16/</w:t>
      </w:r>
      <w:r>
        <w:rPr>
          <w:rFonts w:ascii="Times New Roman" w:eastAsia="Times New Roman" w:hAnsi="Times New Roman" w:cs="Times New Roman"/>
          <w:kern w:val="0"/>
          <w:sz w:val="20"/>
          <w:szCs w:val="20"/>
          <w:lang w:val="en-GB"/>
          <w14:ligatures w14:val="none"/>
        </w:rPr>
        <w:t>R17.</w:t>
      </w:r>
    </w:p>
    <w:p w14:paraId="556857D2" w14:textId="77777777" w:rsidR="00C107E4" w:rsidRPr="003B0BA0" w:rsidRDefault="00C107E4" w:rsidP="00C107E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3B0BA0">
        <w:rPr>
          <w:rFonts w:ascii="Times New Roman" w:eastAsia="Times New Roman" w:hAnsi="Times New Roman" w:cs="Times New Roman"/>
          <w:kern w:val="0"/>
          <w:sz w:val="20"/>
          <w:szCs w:val="20"/>
          <w:lang w:val="en-GB"/>
          <w14:ligatures w14:val="none"/>
        </w:rPr>
        <w:t>For UE(s) equipped with 4 Rx antenna ports, reference sensitivity for 2Rx antenna ports in Table 7.3.2-1a and in Table 7.3.2-1b shall be modified by the amount given in ΔR</w:t>
      </w:r>
      <w:r w:rsidRPr="003B0BA0">
        <w:rPr>
          <w:rFonts w:ascii="Times New Roman" w:eastAsia="Times New Roman" w:hAnsi="Times New Roman" w:cs="Times New Roman"/>
          <w:kern w:val="0"/>
          <w:sz w:val="20"/>
          <w:szCs w:val="20"/>
          <w:vertAlign w:val="subscript"/>
          <w:lang w:val="en-GB"/>
          <w14:ligatures w14:val="none"/>
        </w:rPr>
        <w:t>IB,4R</w:t>
      </w:r>
      <w:r w:rsidRPr="003B0BA0">
        <w:rPr>
          <w:rFonts w:ascii="Times New Roman" w:eastAsia="Times New Roman" w:hAnsi="Times New Roman" w:cs="Times New Roman"/>
          <w:kern w:val="0"/>
          <w:sz w:val="20"/>
          <w:szCs w:val="20"/>
          <w:lang w:val="en-GB"/>
          <w14:ligatures w14:val="none"/>
        </w:rPr>
        <w:t xml:space="preserve"> in Table 7.3.2-2 for the applicable operating bands. For operating band frequency range ≤ 1 GHz, the 4Rx operation is primarily for FWA </w:t>
      </w:r>
      <w:r w:rsidRPr="003B0BA0">
        <w:rPr>
          <w:rFonts w:ascii="Times New Roman" w:eastAsia="Times New Roman" w:hAnsi="Times New Roman" w:cs="Times New Roman"/>
          <w:strike/>
          <w:kern w:val="0"/>
          <w:sz w:val="20"/>
          <w:szCs w:val="20"/>
          <w:highlight w:val="yellow"/>
          <w:lang w:val="en-GB"/>
          <w14:ligatures w14:val="none"/>
        </w:rPr>
        <w:t>form factor</w:t>
      </w:r>
      <w:r w:rsidRPr="003B0BA0">
        <w:rPr>
          <w:rFonts w:ascii="Times New Roman" w:eastAsia="Times New Roman" w:hAnsi="Times New Roman" w:cs="Times New Roman"/>
          <w:kern w:val="0"/>
          <w:sz w:val="20"/>
          <w:szCs w:val="20"/>
          <w:lang w:val="en-GB"/>
          <w14:ligatures w14:val="none"/>
        </w:rPr>
        <w:t>, and when 4Rx operation is supported by handheld UE, ∆R</w:t>
      </w:r>
      <w:r w:rsidRPr="003B0BA0">
        <w:rPr>
          <w:rFonts w:ascii="Times New Roman" w:eastAsia="Times New Roman" w:hAnsi="Times New Roman" w:cs="Times New Roman"/>
          <w:kern w:val="0"/>
          <w:sz w:val="20"/>
          <w:szCs w:val="20"/>
          <w:vertAlign w:val="subscript"/>
          <w:lang w:val="en-GB"/>
          <w14:ligatures w14:val="none"/>
        </w:rPr>
        <w:t>IB,4R</w:t>
      </w:r>
      <w:r w:rsidRPr="003B0BA0">
        <w:rPr>
          <w:rFonts w:ascii="Times New Roman" w:eastAsia="Times New Roman" w:hAnsi="Times New Roman" w:cs="Times New Roman"/>
          <w:kern w:val="0"/>
          <w:sz w:val="20"/>
          <w:szCs w:val="20"/>
          <w:lang w:val="en-GB"/>
          <w14:ligatures w14:val="none"/>
        </w:rPr>
        <w:t xml:space="preserve"> as indicated in Table 7.3.2-2 NOTE 2 is applied.</w:t>
      </w:r>
    </w:p>
    <w:p w14:paraId="1EFDFB71" w14:textId="77777777" w:rsidR="00C107E4" w:rsidRPr="003B0BA0" w:rsidRDefault="00C107E4" w:rsidP="00C107E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kern w:val="0"/>
          <w:sz w:val="20"/>
          <w:szCs w:val="20"/>
          <w:vertAlign w:val="subscript"/>
          <w:lang w:val="en-GB"/>
          <w14:ligatures w14:val="none"/>
        </w:rPr>
      </w:pPr>
      <w:r w:rsidRPr="003B0BA0">
        <w:rPr>
          <w:rFonts w:ascii="Arial" w:eastAsia="Times New Roman" w:hAnsi="Arial" w:cs="Times New Roman"/>
          <w:b/>
          <w:kern w:val="0"/>
          <w:sz w:val="20"/>
          <w:szCs w:val="20"/>
          <w:lang w:val="en-GB"/>
          <w14:ligatures w14:val="none"/>
        </w:rPr>
        <w:t>Table 7.3.2-2: Four antenna port reference sensitivity allowance ΔR</w:t>
      </w:r>
      <w:r w:rsidRPr="003B0BA0">
        <w:rPr>
          <w:rFonts w:ascii="Arial" w:eastAsia="Times New Roman" w:hAnsi="Arial" w:cs="Times New Roman"/>
          <w:b/>
          <w:bCs/>
          <w:kern w:val="0"/>
          <w:sz w:val="20"/>
          <w:szCs w:val="20"/>
          <w:vertAlign w:val="subscript"/>
          <w:lang w:val="en-GB"/>
          <w14:ligatures w14:val="none"/>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C107E4" w:rsidRPr="003B0BA0" w14:paraId="46877BF9" w14:textId="77777777" w:rsidTr="005A313A">
        <w:trPr>
          <w:jc w:val="center"/>
        </w:trPr>
        <w:tc>
          <w:tcPr>
            <w:tcW w:w="2889" w:type="dxa"/>
          </w:tcPr>
          <w:p w14:paraId="10A3E3F6"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B0BA0">
              <w:rPr>
                <w:rFonts w:ascii="Arial" w:eastAsia="Times New Roman" w:hAnsi="Arial" w:cs="Times New Roman"/>
                <w:b/>
                <w:kern w:val="0"/>
                <w:sz w:val="18"/>
                <w:szCs w:val="20"/>
                <w:lang w:val="en-GB"/>
                <w14:ligatures w14:val="none"/>
              </w:rPr>
              <w:t>Operating band</w:t>
            </w:r>
          </w:p>
        </w:tc>
        <w:tc>
          <w:tcPr>
            <w:tcW w:w="2970" w:type="dxa"/>
          </w:tcPr>
          <w:p w14:paraId="7A6D19E6"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B0BA0">
              <w:rPr>
                <w:rFonts w:ascii="Arial" w:eastAsia="Times New Roman" w:hAnsi="Arial" w:cs="Times New Roman"/>
                <w:b/>
                <w:kern w:val="0"/>
                <w:sz w:val="18"/>
                <w:szCs w:val="20"/>
                <w:lang w:val="en-GB"/>
                <w14:ligatures w14:val="none"/>
              </w:rPr>
              <w:t>ΔR</w:t>
            </w:r>
            <w:r w:rsidRPr="003B0BA0">
              <w:rPr>
                <w:rFonts w:ascii="Arial" w:eastAsia="Times New Roman" w:hAnsi="Arial" w:cs="Times New Roman"/>
                <w:b/>
                <w:kern w:val="0"/>
                <w:sz w:val="18"/>
                <w:szCs w:val="20"/>
                <w:vertAlign w:val="subscript"/>
                <w:lang w:val="en-GB"/>
                <w14:ligatures w14:val="none"/>
              </w:rPr>
              <w:t xml:space="preserve">IB,4R </w:t>
            </w:r>
            <w:r w:rsidRPr="003B0BA0">
              <w:rPr>
                <w:rFonts w:ascii="Arial" w:eastAsia="Times New Roman" w:hAnsi="Arial" w:cs="Times New Roman"/>
                <w:b/>
                <w:kern w:val="0"/>
                <w:sz w:val="18"/>
                <w:szCs w:val="20"/>
                <w:lang w:val="en-GB"/>
                <w14:ligatures w14:val="none"/>
              </w:rPr>
              <w:t>(dB)</w:t>
            </w:r>
          </w:p>
        </w:tc>
      </w:tr>
      <w:tr w:rsidR="00C107E4" w:rsidRPr="003B0BA0" w14:paraId="4430C7DC" w14:textId="77777777" w:rsidTr="005A313A">
        <w:trPr>
          <w:jc w:val="center"/>
        </w:trPr>
        <w:tc>
          <w:tcPr>
            <w:tcW w:w="2889" w:type="dxa"/>
            <w:vAlign w:val="center"/>
          </w:tcPr>
          <w:p w14:paraId="56ABDD31" w14:textId="77777777" w:rsidR="00C107E4" w:rsidRPr="003B0BA0" w:rsidRDefault="00C107E4" w:rsidP="005A313A">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3B0BA0">
              <w:rPr>
                <w:rFonts w:ascii="Arial" w:eastAsia="SimSun" w:hAnsi="Arial" w:cs="Times New Roman" w:hint="eastAsia"/>
                <w:kern w:val="0"/>
                <w:sz w:val="18"/>
                <w:szCs w:val="20"/>
                <w:lang w:val="en-GB" w:eastAsia="zh-CN"/>
                <w14:ligatures w14:val="none"/>
              </w:rPr>
              <w:t xml:space="preserve">n5, </w:t>
            </w:r>
            <w:r w:rsidRPr="003B0BA0">
              <w:rPr>
                <w:rFonts w:ascii="Arial" w:eastAsia="DengXian" w:hAnsi="Arial" w:cs="Times New Roman" w:hint="eastAsia"/>
                <w:kern w:val="0"/>
                <w:sz w:val="18"/>
                <w:szCs w:val="20"/>
                <w:lang w:val="en-GB" w:eastAsia="zh-TW"/>
                <w14:ligatures w14:val="none"/>
              </w:rPr>
              <w:t xml:space="preserve">n8, </w:t>
            </w:r>
            <w:r w:rsidRPr="003B0BA0">
              <w:rPr>
                <w:rFonts w:ascii="Arial" w:eastAsia="DengXian" w:hAnsi="Arial" w:cs="Times New Roman" w:hint="eastAsia"/>
                <w:kern w:val="0"/>
                <w:sz w:val="18"/>
                <w:szCs w:val="20"/>
                <w:lang w:val="en-GB" w:eastAsia="zh-CN"/>
                <w14:ligatures w14:val="none"/>
              </w:rPr>
              <w:t>n13, n26, n28, n71, n85, n105</w:t>
            </w:r>
          </w:p>
        </w:tc>
        <w:tc>
          <w:tcPr>
            <w:tcW w:w="2970" w:type="dxa"/>
            <w:vAlign w:val="center"/>
          </w:tcPr>
          <w:p w14:paraId="1A51838F"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-2.7</w:t>
            </w:r>
            <w:r w:rsidRPr="003B0BA0">
              <w:rPr>
                <w:rFonts w:ascii="Arial" w:eastAsia="Times New Roman" w:hAnsi="Arial" w:cs="Times New Roman"/>
                <w:kern w:val="0"/>
                <w:sz w:val="18"/>
                <w:szCs w:val="20"/>
                <w:vertAlign w:val="superscript"/>
                <w:lang w:val="en-GB"/>
                <w14:ligatures w14:val="none"/>
              </w:rPr>
              <w:t>1</w:t>
            </w:r>
          </w:p>
        </w:tc>
      </w:tr>
      <w:tr w:rsidR="00C107E4" w:rsidRPr="003B0BA0" w14:paraId="00758781" w14:textId="77777777" w:rsidTr="005A313A">
        <w:trPr>
          <w:jc w:val="center"/>
        </w:trPr>
        <w:tc>
          <w:tcPr>
            <w:tcW w:w="2889" w:type="dxa"/>
            <w:vAlign w:val="center"/>
          </w:tcPr>
          <w:p w14:paraId="1E7024A1" w14:textId="77777777" w:rsidR="00C107E4" w:rsidRPr="003B0BA0" w:rsidRDefault="00C107E4" w:rsidP="005A313A">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3B0BA0">
              <w:rPr>
                <w:rFonts w:ascii="Arial" w:eastAsia="SimSun" w:hAnsi="Arial" w:cs="Times New Roman"/>
                <w:kern w:val="0"/>
                <w:sz w:val="18"/>
                <w:szCs w:val="20"/>
                <w:lang w:eastAsia="zh-CN"/>
                <w14:ligatures w14:val="none"/>
              </w:rPr>
              <w:t xml:space="preserve">n5, n8, </w:t>
            </w:r>
            <w:r w:rsidRPr="003B0BA0">
              <w:rPr>
                <w:rFonts w:ascii="Arial" w:eastAsia="SimSun" w:hAnsi="Arial" w:cs="Times New Roman" w:hint="eastAsia"/>
                <w:kern w:val="0"/>
                <w:sz w:val="18"/>
                <w:szCs w:val="20"/>
                <w:lang w:eastAsia="zh-CN"/>
                <w14:ligatures w14:val="none"/>
              </w:rPr>
              <w:t xml:space="preserve">n13, </w:t>
            </w:r>
            <w:r w:rsidRPr="003B0BA0">
              <w:rPr>
                <w:rFonts w:ascii="Arial" w:eastAsia="SimSun" w:hAnsi="Arial" w:cs="Times New Roman"/>
                <w:kern w:val="0"/>
                <w:sz w:val="18"/>
                <w:szCs w:val="20"/>
                <w:lang w:eastAsia="zh-CN"/>
                <w14:ligatures w14:val="none"/>
              </w:rPr>
              <w:t>n28, n71, n20, n26</w:t>
            </w:r>
          </w:p>
        </w:tc>
        <w:tc>
          <w:tcPr>
            <w:tcW w:w="2970" w:type="dxa"/>
            <w:vAlign w:val="center"/>
          </w:tcPr>
          <w:p w14:paraId="4F3A08EF"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hint="eastAsia"/>
                <w:kern w:val="0"/>
                <w:sz w:val="18"/>
                <w:szCs w:val="20"/>
                <w:lang w:val="en-GB" w:eastAsia="zh-CN"/>
                <w14:ligatures w14:val="none"/>
              </w:rPr>
              <w:t>-</w:t>
            </w:r>
            <w:r w:rsidRPr="003B0BA0">
              <w:rPr>
                <w:rFonts w:ascii="Arial" w:eastAsia="Times New Roman" w:hAnsi="Arial" w:cs="Times New Roman"/>
                <w:kern w:val="0"/>
                <w:sz w:val="18"/>
                <w:szCs w:val="20"/>
                <w:lang w:val="en-GB" w:eastAsia="zh-CN"/>
                <w14:ligatures w14:val="none"/>
              </w:rPr>
              <w:t>2.4</w:t>
            </w:r>
            <w:r w:rsidRPr="003B0BA0">
              <w:rPr>
                <w:rFonts w:ascii="Arial" w:eastAsia="Times New Roman" w:hAnsi="Arial" w:cs="Times New Roman"/>
                <w:kern w:val="0"/>
                <w:sz w:val="18"/>
                <w:szCs w:val="20"/>
                <w:vertAlign w:val="superscript"/>
                <w:lang w:val="en-GB" w:eastAsia="zh-CN"/>
                <w14:ligatures w14:val="none"/>
              </w:rPr>
              <w:t>2</w:t>
            </w:r>
          </w:p>
        </w:tc>
      </w:tr>
      <w:tr w:rsidR="00C107E4" w:rsidRPr="003B0BA0" w14:paraId="21C1462D" w14:textId="77777777" w:rsidTr="005A313A">
        <w:trPr>
          <w:jc w:val="center"/>
        </w:trPr>
        <w:tc>
          <w:tcPr>
            <w:tcW w:w="2889" w:type="dxa"/>
            <w:vAlign w:val="center"/>
          </w:tcPr>
          <w:p w14:paraId="37DC08B3" w14:textId="77777777" w:rsidR="00C107E4" w:rsidRPr="003B0BA0" w:rsidRDefault="00C107E4" w:rsidP="005A313A">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 xml:space="preserve">n1, n2, n3, </w:t>
            </w:r>
            <w:r w:rsidRPr="003B0BA0">
              <w:rPr>
                <w:rFonts w:ascii="Arial" w:eastAsia="SimSun" w:hAnsi="Arial" w:cs="Times New Roman" w:hint="eastAsia"/>
                <w:kern w:val="0"/>
                <w:sz w:val="18"/>
                <w:szCs w:val="20"/>
                <w:lang w:val="en-GB" w:eastAsia="zh-CN"/>
                <w14:ligatures w14:val="none"/>
              </w:rPr>
              <w:t xml:space="preserve">n25, </w:t>
            </w:r>
            <w:r w:rsidRPr="003B0BA0">
              <w:rPr>
                <w:rFonts w:ascii="Arial" w:eastAsia="Times New Roman" w:hAnsi="Arial" w:cs="Times New Roman"/>
                <w:kern w:val="0"/>
                <w:sz w:val="18"/>
                <w:szCs w:val="20"/>
                <w:lang w:val="en-GB"/>
                <w14:ligatures w14:val="none"/>
              </w:rPr>
              <w:t>n30, n40, n7,</w:t>
            </w:r>
            <w:r w:rsidRPr="003B0BA0">
              <w:rPr>
                <w:rFonts w:ascii="Arial" w:eastAsia="Calibri" w:hAnsi="Arial" w:cs="Times New Roman"/>
                <w:kern w:val="0"/>
                <w:sz w:val="18"/>
                <w:szCs w:val="20"/>
                <w:lang w:val="en-GB"/>
                <w14:ligatures w14:val="none"/>
              </w:rPr>
              <w:t xml:space="preserve"> n34, n38, n39, n41, n66, n70</w:t>
            </w:r>
          </w:p>
        </w:tc>
        <w:tc>
          <w:tcPr>
            <w:tcW w:w="2970" w:type="dxa"/>
            <w:vAlign w:val="center"/>
          </w:tcPr>
          <w:p w14:paraId="0F4694A5"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-2.7</w:t>
            </w:r>
          </w:p>
        </w:tc>
      </w:tr>
      <w:tr w:rsidR="00C107E4" w:rsidRPr="003B0BA0" w14:paraId="3E5292DB" w14:textId="77777777" w:rsidTr="005A313A">
        <w:trPr>
          <w:jc w:val="center"/>
        </w:trPr>
        <w:tc>
          <w:tcPr>
            <w:tcW w:w="2889" w:type="dxa"/>
            <w:vAlign w:val="center"/>
          </w:tcPr>
          <w:p w14:paraId="0EADE3B9" w14:textId="77777777" w:rsidR="00C107E4" w:rsidRPr="003B0BA0" w:rsidRDefault="00C107E4" w:rsidP="005A313A">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3B0BA0">
              <w:rPr>
                <w:rFonts w:ascii="Arial" w:eastAsia="Calibri" w:hAnsi="Arial" w:cs="Times New Roman"/>
                <w:kern w:val="0"/>
                <w:sz w:val="18"/>
                <w:szCs w:val="20"/>
                <w:lang w:val="en-GB"/>
                <w14:ligatures w14:val="none"/>
              </w:rPr>
              <w:t>n48, n77, n78, n79, n104</w:t>
            </w:r>
          </w:p>
        </w:tc>
        <w:tc>
          <w:tcPr>
            <w:tcW w:w="2970" w:type="dxa"/>
            <w:vAlign w:val="center"/>
          </w:tcPr>
          <w:p w14:paraId="4005EC99"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-2.2</w:t>
            </w:r>
          </w:p>
        </w:tc>
      </w:tr>
      <w:tr w:rsidR="00C107E4" w:rsidRPr="003B0BA0" w14:paraId="0DE2B67C" w14:textId="77777777" w:rsidTr="005A313A">
        <w:trPr>
          <w:jc w:val="center"/>
        </w:trPr>
        <w:tc>
          <w:tcPr>
            <w:tcW w:w="5859" w:type="dxa"/>
            <w:gridSpan w:val="2"/>
            <w:vAlign w:val="center"/>
          </w:tcPr>
          <w:p w14:paraId="00D8BD45" w14:textId="77777777" w:rsidR="00C107E4" w:rsidRPr="003B0BA0" w:rsidRDefault="00C107E4" w:rsidP="005A313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NOTE 1:</w:t>
            </w:r>
            <w:r w:rsidRPr="003B0BA0">
              <w:rPr>
                <w:rFonts w:ascii="Arial" w:eastAsia="Times New Roman" w:hAnsi="Arial" w:cs="Times New Roman"/>
                <w:kern w:val="0"/>
                <w:sz w:val="18"/>
                <w:szCs w:val="20"/>
                <w:lang w:val="en-GB"/>
                <w14:ligatures w14:val="none"/>
              </w:rPr>
              <w:tab/>
              <w:t xml:space="preserve">When 4 Rx operation is supported by FWA </w:t>
            </w:r>
            <w:r w:rsidRPr="003B0BA0">
              <w:rPr>
                <w:rFonts w:ascii="Arial" w:eastAsia="Times New Roman" w:hAnsi="Arial" w:cs="Times New Roman"/>
                <w:strike/>
                <w:kern w:val="0"/>
                <w:sz w:val="18"/>
                <w:szCs w:val="20"/>
                <w:highlight w:val="yellow"/>
                <w:lang w:val="en-GB"/>
                <w14:ligatures w14:val="none"/>
              </w:rPr>
              <w:t>form factor</w:t>
            </w:r>
          </w:p>
          <w:p w14:paraId="15E1AE26" w14:textId="77777777" w:rsidR="00C107E4" w:rsidRPr="003B0BA0" w:rsidRDefault="00C107E4" w:rsidP="005A313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NOTE 2:</w:t>
            </w:r>
            <w:r w:rsidRPr="003B0BA0">
              <w:rPr>
                <w:rFonts w:ascii="Arial" w:eastAsia="Times New Roman" w:hAnsi="Arial" w:cs="Times New Roman"/>
                <w:kern w:val="0"/>
                <w:sz w:val="18"/>
                <w:szCs w:val="20"/>
                <w:lang w:val="en-GB"/>
                <w14:ligatures w14:val="none"/>
              </w:rPr>
              <w:tab/>
              <w:t>When 4Rx operation is supported by handheld UE.</w:t>
            </w:r>
          </w:p>
        </w:tc>
      </w:tr>
    </w:tbl>
    <w:p w14:paraId="4D7F6762" w14:textId="77777777" w:rsidR="00C107E4" w:rsidRPr="003B0BA0" w:rsidRDefault="00C107E4" w:rsidP="00C107E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BAE02DE" w14:textId="77777777" w:rsidR="00C107E4" w:rsidRPr="003B0BA0" w:rsidRDefault="00C107E4" w:rsidP="00C107E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3B0BA0">
        <w:rPr>
          <w:rFonts w:ascii="Times New Roman" w:eastAsia="Times New Roman" w:hAnsi="Times New Roman" w:cs="Times New Roman"/>
          <w:kern w:val="0"/>
          <w:sz w:val="20"/>
          <w:szCs w:val="20"/>
          <w:lang w:val="en-GB"/>
          <w14:ligatures w14:val="none"/>
        </w:rPr>
        <w:t>For UE(s) equipped with 8 Rx antenna ports, reference sensitivity for 2Rx antenna ports in Table 7.3.2-1a and in Table 7.3.2-1b shall be modified by the amount given in ΔR</w:t>
      </w:r>
      <w:r w:rsidRPr="003B0BA0">
        <w:rPr>
          <w:rFonts w:ascii="Times New Roman" w:eastAsia="Times New Roman" w:hAnsi="Times New Roman" w:cs="Times New Roman"/>
          <w:kern w:val="0"/>
          <w:sz w:val="20"/>
          <w:szCs w:val="20"/>
          <w:vertAlign w:val="subscript"/>
          <w:lang w:val="en-GB"/>
          <w14:ligatures w14:val="none"/>
        </w:rPr>
        <w:t>IB,8R</w:t>
      </w:r>
      <w:r w:rsidRPr="003B0BA0">
        <w:rPr>
          <w:rFonts w:ascii="Times New Roman" w:eastAsia="Times New Roman" w:hAnsi="Times New Roman" w:cs="Times New Roman"/>
          <w:kern w:val="0"/>
          <w:sz w:val="20"/>
          <w:szCs w:val="20"/>
          <w:lang w:val="en-GB"/>
          <w14:ligatures w14:val="none"/>
        </w:rPr>
        <w:t xml:space="preserve"> in Table 7.3.2-2a for the applicable operating bands.</w:t>
      </w:r>
    </w:p>
    <w:p w14:paraId="4DB0BBCA" w14:textId="77777777" w:rsidR="00C107E4" w:rsidRPr="003B0BA0" w:rsidRDefault="00C107E4" w:rsidP="00C107E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kern w:val="0"/>
          <w:sz w:val="20"/>
          <w:szCs w:val="20"/>
          <w:vertAlign w:val="subscript"/>
          <w:lang w:val="en-GB"/>
          <w14:ligatures w14:val="none"/>
        </w:rPr>
      </w:pPr>
      <w:r w:rsidRPr="003B0BA0">
        <w:rPr>
          <w:rFonts w:ascii="Arial" w:eastAsia="Times New Roman" w:hAnsi="Arial" w:cs="Times New Roman"/>
          <w:b/>
          <w:kern w:val="0"/>
          <w:sz w:val="20"/>
          <w:szCs w:val="20"/>
          <w:lang w:val="en-GB"/>
          <w14:ligatures w14:val="none"/>
        </w:rPr>
        <w:t>Table 7.3.2-2a: Eight antenna port reference sensitivity allowance ΔR</w:t>
      </w:r>
      <w:r w:rsidRPr="003B0BA0">
        <w:rPr>
          <w:rFonts w:ascii="Arial" w:eastAsia="Times New Roman" w:hAnsi="Arial" w:cs="Times New Roman"/>
          <w:b/>
          <w:bCs/>
          <w:kern w:val="0"/>
          <w:sz w:val="20"/>
          <w:szCs w:val="20"/>
          <w:vertAlign w:val="subscript"/>
          <w:lang w:val="en-GB"/>
          <w14:ligatures w14:val="none"/>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C107E4" w:rsidRPr="003B0BA0" w14:paraId="5F9E2061" w14:textId="77777777" w:rsidTr="005A313A">
        <w:trPr>
          <w:jc w:val="center"/>
        </w:trPr>
        <w:tc>
          <w:tcPr>
            <w:tcW w:w="2889" w:type="dxa"/>
          </w:tcPr>
          <w:p w14:paraId="1021169E"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B0BA0">
              <w:rPr>
                <w:rFonts w:ascii="Arial" w:eastAsia="Times New Roman" w:hAnsi="Arial" w:cs="Times New Roman"/>
                <w:b/>
                <w:kern w:val="0"/>
                <w:sz w:val="18"/>
                <w:szCs w:val="20"/>
                <w:lang w:val="en-GB"/>
                <w14:ligatures w14:val="none"/>
              </w:rPr>
              <w:t>Operating band</w:t>
            </w:r>
          </w:p>
        </w:tc>
        <w:tc>
          <w:tcPr>
            <w:tcW w:w="2970" w:type="dxa"/>
          </w:tcPr>
          <w:p w14:paraId="606D63E5"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B0BA0">
              <w:rPr>
                <w:rFonts w:ascii="Arial" w:eastAsia="Times New Roman" w:hAnsi="Arial" w:cs="Times New Roman"/>
                <w:b/>
                <w:kern w:val="0"/>
                <w:sz w:val="18"/>
                <w:szCs w:val="20"/>
                <w:lang w:val="en-GB"/>
                <w14:ligatures w14:val="none"/>
              </w:rPr>
              <w:t>ΔR</w:t>
            </w:r>
            <w:r w:rsidRPr="003B0BA0">
              <w:rPr>
                <w:rFonts w:ascii="Arial" w:eastAsia="Times New Roman" w:hAnsi="Arial" w:cs="Times New Roman"/>
                <w:b/>
                <w:kern w:val="0"/>
                <w:sz w:val="18"/>
                <w:szCs w:val="20"/>
                <w:vertAlign w:val="subscript"/>
                <w:lang w:val="en-GB"/>
                <w14:ligatures w14:val="none"/>
              </w:rPr>
              <w:t xml:space="preserve">IB,8R </w:t>
            </w:r>
            <w:r w:rsidRPr="003B0BA0">
              <w:rPr>
                <w:rFonts w:ascii="Arial" w:eastAsia="Times New Roman" w:hAnsi="Arial" w:cs="Times New Roman"/>
                <w:b/>
                <w:kern w:val="0"/>
                <w:sz w:val="18"/>
                <w:szCs w:val="20"/>
                <w:lang w:val="en-GB"/>
                <w14:ligatures w14:val="none"/>
              </w:rPr>
              <w:t>(dB)</w:t>
            </w:r>
          </w:p>
        </w:tc>
      </w:tr>
      <w:tr w:rsidR="00C107E4" w:rsidRPr="003B0BA0" w14:paraId="62E3414B" w14:textId="77777777" w:rsidTr="005A313A">
        <w:trPr>
          <w:jc w:val="center"/>
        </w:trPr>
        <w:tc>
          <w:tcPr>
            <w:tcW w:w="2889" w:type="dxa"/>
            <w:vAlign w:val="center"/>
          </w:tcPr>
          <w:p w14:paraId="504D216C"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hint="eastAsia"/>
                <w:kern w:val="0"/>
                <w:sz w:val="18"/>
                <w:szCs w:val="20"/>
                <w:lang w:eastAsia="zh-CN"/>
                <w14:ligatures w14:val="none"/>
              </w:rPr>
              <w:t xml:space="preserve">n1, n3, </w:t>
            </w:r>
            <w:r w:rsidRPr="003B0BA0">
              <w:rPr>
                <w:rFonts w:ascii="Arial" w:eastAsia="Times New Roman" w:hAnsi="Arial" w:cs="Times New Roman"/>
                <w:kern w:val="0"/>
                <w:sz w:val="18"/>
                <w:szCs w:val="20"/>
                <w:lang w:eastAsia="zh-CN"/>
                <w14:ligatures w14:val="none"/>
              </w:rPr>
              <w:t>n7</w:t>
            </w:r>
            <w:r w:rsidRPr="003B0BA0">
              <w:rPr>
                <w:rFonts w:ascii="Arial" w:eastAsia="Times New Roman" w:hAnsi="Arial" w:cs="Times New Roman" w:hint="eastAsia"/>
                <w:kern w:val="0"/>
                <w:sz w:val="18"/>
                <w:szCs w:val="20"/>
                <w:lang w:eastAsia="zh-CN"/>
                <w14:ligatures w14:val="none"/>
              </w:rPr>
              <w:t>, n25</w:t>
            </w:r>
          </w:p>
        </w:tc>
        <w:tc>
          <w:tcPr>
            <w:tcW w:w="2970" w:type="dxa"/>
            <w:vAlign w:val="center"/>
          </w:tcPr>
          <w:p w14:paraId="3A081390"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eastAsia="en-GB"/>
                <w14:ligatures w14:val="none"/>
              </w:rPr>
              <w:t>-4.5</w:t>
            </w:r>
          </w:p>
        </w:tc>
      </w:tr>
      <w:tr w:rsidR="00C107E4" w:rsidRPr="003B0BA0" w14:paraId="784A57A0" w14:textId="77777777" w:rsidTr="005A313A">
        <w:trPr>
          <w:jc w:val="center"/>
        </w:trPr>
        <w:tc>
          <w:tcPr>
            <w:tcW w:w="2889" w:type="dxa"/>
            <w:vAlign w:val="center"/>
          </w:tcPr>
          <w:p w14:paraId="434CCD1C"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hint="eastAsia"/>
                <w:kern w:val="0"/>
                <w:sz w:val="18"/>
                <w:szCs w:val="20"/>
                <w:lang w:val="en-GB" w:eastAsia="zh-CN"/>
                <w14:ligatures w14:val="none"/>
              </w:rPr>
              <w:t>n34, n39,</w:t>
            </w:r>
            <w:r w:rsidRPr="003B0BA0">
              <w:rPr>
                <w:rFonts w:ascii="Arial" w:eastAsia="Times New Roman" w:hAnsi="Arial" w:cs="Times New Roman" w:hint="eastAsia"/>
                <w:kern w:val="0"/>
                <w:sz w:val="18"/>
                <w:szCs w:val="20"/>
                <w:lang w:eastAsia="zh-CN"/>
                <w14:ligatures w14:val="none"/>
              </w:rPr>
              <w:t xml:space="preserve"> </w:t>
            </w:r>
            <w:r w:rsidRPr="003B0BA0">
              <w:rPr>
                <w:rFonts w:ascii="Arial" w:eastAsia="Calibri" w:hAnsi="Arial" w:cs="Times New Roman"/>
                <w:kern w:val="0"/>
                <w:sz w:val="18"/>
                <w:szCs w:val="20"/>
                <w:lang w:val="en-GB"/>
                <w14:ligatures w14:val="none"/>
              </w:rPr>
              <w:t>n41</w:t>
            </w:r>
          </w:p>
        </w:tc>
        <w:tc>
          <w:tcPr>
            <w:tcW w:w="2970" w:type="dxa"/>
            <w:vAlign w:val="center"/>
          </w:tcPr>
          <w:p w14:paraId="74659677"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-4.3</w:t>
            </w:r>
          </w:p>
        </w:tc>
      </w:tr>
      <w:tr w:rsidR="00C107E4" w:rsidRPr="003B0BA0" w14:paraId="604769E2" w14:textId="77777777" w:rsidTr="005A313A">
        <w:trPr>
          <w:jc w:val="center"/>
        </w:trPr>
        <w:tc>
          <w:tcPr>
            <w:tcW w:w="2889" w:type="dxa"/>
            <w:vAlign w:val="center"/>
          </w:tcPr>
          <w:p w14:paraId="571093D4"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r w:rsidRPr="003B0BA0">
              <w:rPr>
                <w:rFonts w:ascii="Arial" w:eastAsia="Calibri" w:hAnsi="Arial" w:cs="Times New Roman"/>
                <w:kern w:val="0"/>
                <w:sz w:val="18"/>
                <w:szCs w:val="20"/>
                <w:lang w:val="en-GB"/>
                <w14:ligatures w14:val="none"/>
              </w:rPr>
              <w:t>n77, n78, n79</w:t>
            </w:r>
          </w:p>
        </w:tc>
        <w:tc>
          <w:tcPr>
            <w:tcW w:w="2970" w:type="dxa"/>
            <w:vAlign w:val="center"/>
          </w:tcPr>
          <w:p w14:paraId="32040BDA" w14:textId="77777777" w:rsidR="00C107E4" w:rsidRPr="003B0BA0" w:rsidRDefault="00C107E4" w:rsidP="005A313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-4.0</w:t>
            </w:r>
          </w:p>
        </w:tc>
      </w:tr>
      <w:tr w:rsidR="00C107E4" w:rsidRPr="003B0BA0" w14:paraId="142E811A" w14:textId="77777777" w:rsidTr="005A313A">
        <w:trPr>
          <w:jc w:val="center"/>
        </w:trPr>
        <w:tc>
          <w:tcPr>
            <w:tcW w:w="5859" w:type="dxa"/>
            <w:gridSpan w:val="2"/>
            <w:vAlign w:val="center"/>
          </w:tcPr>
          <w:p w14:paraId="2EB5EC14" w14:textId="77777777" w:rsidR="00C107E4" w:rsidRPr="003B0BA0" w:rsidRDefault="00C107E4" w:rsidP="005A313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3B0BA0">
              <w:rPr>
                <w:rFonts w:ascii="Arial" w:eastAsia="Times New Roman" w:hAnsi="Arial" w:cs="Times New Roman"/>
                <w:kern w:val="0"/>
                <w:sz w:val="18"/>
                <w:szCs w:val="20"/>
                <w:lang w:val="en-GB"/>
                <w14:ligatures w14:val="none"/>
              </w:rPr>
              <w:t>NOTE 1:</w:t>
            </w:r>
            <w:r w:rsidRPr="003B0BA0">
              <w:rPr>
                <w:rFonts w:ascii="Arial" w:eastAsia="Times New Roman" w:hAnsi="Arial" w:cs="Times New Roman"/>
                <w:kern w:val="0"/>
                <w:sz w:val="18"/>
                <w:szCs w:val="20"/>
                <w:lang w:val="en-GB"/>
                <w14:ligatures w14:val="none"/>
              </w:rPr>
              <w:tab/>
              <w:t xml:space="preserve">8 Rx operation is targeted for FWA/CPE/Vehicle/Industrial devices </w:t>
            </w:r>
            <w:r w:rsidRPr="003B0BA0">
              <w:rPr>
                <w:rFonts w:ascii="Arial" w:eastAsia="Times New Roman" w:hAnsi="Arial" w:cs="Times New Roman"/>
                <w:strike/>
                <w:kern w:val="0"/>
                <w:sz w:val="18"/>
                <w:szCs w:val="20"/>
                <w:highlight w:val="yellow"/>
                <w:lang w:val="en-GB"/>
                <w14:ligatures w14:val="none"/>
              </w:rPr>
              <w:t>form factor</w:t>
            </w:r>
            <w:r w:rsidRPr="003B0BA0">
              <w:rPr>
                <w:rFonts w:ascii="Arial" w:eastAsia="Times New Roman" w:hAnsi="Arial" w:cs="Times New Roman"/>
                <w:kern w:val="0"/>
                <w:sz w:val="18"/>
                <w:szCs w:val="20"/>
                <w:lang w:val="en-GB"/>
                <w14:ligatures w14:val="none"/>
              </w:rPr>
              <w:t>.</w:t>
            </w:r>
          </w:p>
        </w:tc>
      </w:tr>
    </w:tbl>
    <w:p w14:paraId="3D133630" w14:textId="77777777" w:rsidR="00C107E4" w:rsidRPr="00C107E4" w:rsidRDefault="00C107E4" w:rsidP="00C107E4">
      <w:pPr>
        <w:rPr>
          <w:rFonts w:ascii="Times New Roman" w:eastAsia="Times New Roman" w:hAnsi="Times New Roman" w:cs="Times New Roman"/>
          <w:b/>
          <w:bCs/>
          <w:kern w:val="0"/>
          <w:sz w:val="20"/>
          <w:szCs w:val="20"/>
          <w:lang w:val="en-GB"/>
          <w14:ligatures w14:val="none"/>
        </w:rPr>
      </w:pPr>
    </w:p>
    <w:p w14:paraId="11C1F55A" w14:textId="77777777" w:rsidR="00020002" w:rsidRPr="00020002" w:rsidRDefault="00020002" w:rsidP="00A34FB5">
      <w:pPr>
        <w:keepNext/>
        <w:rPr>
          <w:rFonts w:ascii="Times New Roman" w:eastAsia="Times New Roman" w:hAnsi="Times New Roman" w:cs="Times New Roman"/>
          <w:kern w:val="0"/>
          <w:sz w:val="20"/>
          <w:szCs w:val="20"/>
          <w:lang w:val="en-GB"/>
          <w14:ligatures w14:val="none"/>
        </w:rPr>
      </w:pPr>
    </w:p>
    <w:p w14:paraId="0C93D17A" w14:textId="77777777" w:rsidR="00261C58" w:rsidRPr="00786AA9" w:rsidRDefault="00261C58" w:rsidP="008521FB">
      <w:pPr>
        <w:spacing w:after="180" w:line="240" w:lineRule="auto"/>
        <w:rPr>
          <w:rFonts w:ascii="Times New Roman" w:eastAsia="Times New Roman" w:hAnsi="Times New Roman" w:cs="Times New Roman"/>
          <w:kern w:val="0"/>
          <w:sz w:val="20"/>
          <w:szCs w:val="20"/>
          <w:lang w:val="en-GB"/>
          <w14:ligatures w14:val="none"/>
        </w:rPr>
      </w:pPr>
    </w:p>
    <w:p w14:paraId="3C10D6C7" w14:textId="77777777" w:rsidR="008521FB" w:rsidRPr="00AA0659" w:rsidRDefault="008521FB" w:rsidP="00A34FB5">
      <w:pPr>
        <w:keepNext/>
        <w:rPr>
          <w:rFonts w:ascii="Times New Roman" w:eastAsia="SimSun" w:hAnsi="Times New Roman" w:cs="Times New Roman"/>
          <w:color w:val="000000"/>
          <w:kern w:val="0"/>
          <w:sz w:val="20"/>
          <w:lang w:val="en-GB" w:eastAsia="zh-CN"/>
          <w14:ligatures w14:val="none"/>
        </w:rPr>
      </w:pPr>
    </w:p>
    <w:p w14:paraId="4E655322" w14:textId="77777777" w:rsidR="00B04EB1" w:rsidRPr="0015281C" w:rsidRDefault="00B04EB1" w:rsidP="009E48C4">
      <w:pPr>
        <w:keepNext/>
        <w:rPr>
          <w:lang w:val="en-GB"/>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0BA7893F" w:rsidR="00EB30E8" w:rsidRDefault="009C53BC" w:rsidP="005513CD">
      <w:pPr>
        <w:ind w:right="288"/>
        <w:rPr>
          <w:rFonts w:ascii="Times New Roman" w:hAnsi="Times New Roman" w:cs="Times New Roman"/>
          <w:sz w:val="20"/>
          <w:szCs w:val="20"/>
        </w:rPr>
      </w:pPr>
      <w:r>
        <w:rPr>
          <w:rFonts w:ascii="Times New Roman" w:hAnsi="Times New Roman" w:cs="Times New Roman"/>
          <w:sz w:val="20"/>
          <w:szCs w:val="20"/>
        </w:rPr>
        <w:t xml:space="preserve">[1] </w:t>
      </w:r>
      <w:r w:rsidR="00DE5F41">
        <w:rPr>
          <w:rFonts w:ascii="Times New Roman" w:eastAsia="Times New Roman" w:hAnsi="Times New Roman" w:cs="Times New Roman"/>
          <w:kern w:val="0"/>
          <w:sz w:val="20"/>
          <w:szCs w:val="20"/>
          <w14:ligatures w14:val="none"/>
        </w:rPr>
        <w:t>R4-250</w:t>
      </w:r>
      <w:r w:rsidR="004C7B1A">
        <w:rPr>
          <w:rFonts w:ascii="Times New Roman" w:eastAsia="Times New Roman" w:hAnsi="Times New Roman" w:cs="Times New Roman"/>
          <w:kern w:val="0"/>
          <w:sz w:val="20"/>
          <w:szCs w:val="20"/>
          <w14:ligatures w14:val="none"/>
        </w:rPr>
        <w:t>8086</w:t>
      </w:r>
      <w:r w:rsidR="00773D01">
        <w:rPr>
          <w:rFonts w:ascii="Times New Roman" w:hAnsi="Times New Roman" w:cs="Times New Roman"/>
          <w:sz w:val="20"/>
          <w:szCs w:val="20"/>
        </w:rPr>
        <w:t>, “</w:t>
      </w:r>
      <w:r w:rsidR="00B32576" w:rsidRPr="00B32576">
        <w:rPr>
          <w:rFonts w:ascii="Times New Roman" w:hAnsi="Times New Roman" w:cs="Times New Roman"/>
          <w:sz w:val="20"/>
          <w:szCs w:val="20"/>
        </w:rPr>
        <w:t>WF on 6Rx and SRS IL imbalance</w:t>
      </w:r>
      <w:r w:rsidR="00773D01">
        <w:rPr>
          <w:rFonts w:ascii="Times New Roman" w:hAnsi="Times New Roman" w:cs="Times New Roman"/>
          <w:sz w:val="20"/>
          <w:szCs w:val="20"/>
        </w:rPr>
        <w:t>”</w:t>
      </w:r>
      <w:r w:rsidR="00046AC3">
        <w:rPr>
          <w:rFonts w:ascii="Times New Roman" w:hAnsi="Times New Roman" w:cs="Times New Roman"/>
          <w:sz w:val="20"/>
          <w:szCs w:val="20"/>
        </w:rPr>
        <w:t xml:space="preserve">, </w:t>
      </w:r>
      <w:r w:rsidR="00B32576">
        <w:rPr>
          <w:rFonts w:ascii="Times New Roman" w:hAnsi="Times New Roman" w:cs="Times New Roman"/>
          <w:sz w:val="20"/>
          <w:szCs w:val="20"/>
        </w:rPr>
        <w:t xml:space="preserve">Huawei, </w:t>
      </w:r>
      <w:proofErr w:type="spellStart"/>
      <w:r w:rsidR="00B32576">
        <w:rPr>
          <w:rFonts w:ascii="Times New Roman" w:hAnsi="Times New Roman" w:cs="Times New Roman"/>
          <w:sz w:val="20"/>
          <w:szCs w:val="20"/>
        </w:rPr>
        <w:t>HiSilicon</w:t>
      </w:r>
      <w:proofErr w:type="spellEnd"/>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AAE7265"/>
    <w:multiLevelType w:val="hybridMultilevel"/>
    <w:tmpl w:val="9F94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46EA1"/>
    <w:multiLevelType w:val="hybridMultilevel"/>
    <w:tmpl w:val="C08E857C"/>
    <w:lvl w:ilvl="0" w:tplc="A54830F0">
      <w:start w:val="2"/>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22F92"/>
    <w:multiLevelType w:val="hybridMultilevel"/>
    <w:tmpl w:val="6624D8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23621E2"/>
    <w:multiLevelType w:val="hybridMultilevel"/>
    <w:tmpl w:val="8D464D3C"/>
    <w:lvl w:ilvl="0" w:tplc="5EE86A30">
      <w:start w:val="1"/>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F1222"/>
    <w:multiLevelType w:val="hybridMultilevel"/>
    <w:tmpl w:val="CB505CCC"/>
    <w:lvl w:ilvl="0" w:tplc="FFFFFFFF">
      <w:start w:val="1"/>
      <w:numFmt w:val="decimal"/>
      <w:lvlText w:val="Answer %1."/>
      <w:lvlJc w:val="left"/>
      <w:pPr>
        <w:ind w:left="987" w:hanging="420"/>
      </w:pPr>
      <w:rPr>
        <w:rFonts w:hint="eastAsia"/>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ED0A1E"/>
    <w:multiLevelType w:val="hybridMultilevel"/>
    <w:tmpl w:val="0FFCACB4"/>
    <w:lvl w:ilvl="0" w:tplc="FFFFFFFF">
      <w:start w:val="1"/>
      <w:numFmt w:val="decimal"/>
      <w:lvlText w:val="Question %1."/>
      <w:lvlJc w:val="left"/>
      <w:pPr>
        <w:ind w:left="987" w:hanging="420"/>
      </w:pPr>
      <w:rPr>
        <w:rFonts w:hint="eastAsia"/>
      </w:r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11"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D452E0E"/>
    <w:multiLevelType w:val="hybridMultilevel"/>
    <w:tmpl w:val="398E55EA"/>
    <w:lvl w:ilvl="0" w:tplc="CC2078EA">
      <w:start w:val="2"/>
      <w:numFmt w:val="decimal"/>
      <w:lvlText w:val="Question %1."/>
      <w:lvlJc w:val="left"/>
      <w:pPr>
        <w:ind w:left="987" w:hanging="42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E230E4F"/>
    <w:multiLevelType w:val="hybridMultilevel"/>
    <w:tmpl w:val="0FFCACB4"/>
    <w:lvl w:ilvl="0" w:tplc="EB04BB18">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8"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56A09CA"/>
    <w:multiLevelType w:val="hybridMultilevel"/>
    <w:tmpl w:val="51800B04"/>
    <w:lvl w:ilvl="0" w:tplc="4B509E92">
      <w:start w:val="2"/>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A375AD"/>
    <w:multiLevelType w:val="hybridMultilevel"/>
    <w:tmpl w:val="0FFCACB4"/>
    <w:lvl w:ilvl="0" w:tplc="FFFFFFFF">
      <w:start w:val="1"/>
      <w:numFmt w:val="decimal"/>
      <w:lvlText w:val="Question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22"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F64BB9"/>
    <w:multiLevelType w:val="hybridMultilevel"/>
    <w:tmpl w:val="733C40C4"/>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25"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92F49E5"/>
    <w:multiLevelType w:val="hybridMultilevel"/>
    <w:tmpl w:val="36108FF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93717461">
    <w:abstractNumId w:val="16"/>
  </w:num>
  <w:num w:numId="2" w16cid:durableId="403166">
    <w:abstractNumId w:val="18"/>
  </w:num>
  <w:num w:numId="3" w16cid:durableId="1369914351">
    <w:abstractNumId w:val="25"/>
  </w:num>
  <w:num w:numId="4" w16cid:durableId="972949259">
    <w:abstractNumId w:val="15"/>
  </w:num>
  <w:num w:numId="5" w16cid:durableId="608388262">
    <w:abstractNumId w:val="21"/>
  </w:num>
  <w:num w:numId="6" w16cid:durableId="442846795">
    <w:abstractNumId w:val="17"/>
  </w:num>
  <w:num w:numId="7" w16cid:durableId="24331905">
    <w:abstractNumId w:val="24"/>
  </w:num>
  <w:num w:numId="8" w16cid:durableId="1274435150">
    <w:abstractNumId w:val="8"/>
  </w:num>
  <w:num w:numId="9" w16cid:durableId="71046761">
    <w:abstractNumId w:val="26"/>
  </w:num>
  <w:num w:numId="10" w16cid:durableId="1553611158">
    <w:abstractNumId w:val="14"/>
  </w:num>
  <w:num w:numId="11" w16cid:durableId="256259659">
    <w:abstractNumId w:val="1"/>
  </w:num>
  <w:num w:numId="12" w16cid:durableId="363333374">
    <w:abstractNumId w:val="11"/>
  </w:num>
  <w:num w:numId="13" w16cid:durableId="1313490236">
    <w:abstractNumId w:val="22"/>
  </w:num>
  <w:num w:numId="14" w16cid:durableId="2015300280">
    <w:abstractNumId w:val="27"/>
  </w:num>
  <w:num w:numId="15" w16cid:durableId="1321303222">
    <w:abstractNumId w:val="5"/>
  </w:num>
  <w:num w:numId="16" w16cid:durableId="281691904">
    <w:abstractNumId w:val="3"/>
  </w:num>
  <w:num w:numId="17" w16cid:durableId="1702515381">
    <w:abstractNumId w:val="13"/>
  </w:num>
  <w:num w:numId="18" w16cid:durableId="741147865">
    <w:abstractNumId w:val="6"/>
  </w:num>
  <w:num w:numId="19" w16cid:durableId="1027677507">
    <w:abstractNumId w:val="20"/>
  </w:num>
  <w:num w:numId="20" w16cid:durableId="1174300045">
    <w:abstractNumId w:val="10"/>
  </w:num>
  <w:num w:numId="21" w16cid:durableId="1725636977">
    <w:abstractNumId w:val="7"/>
  </w:num>
  <w:num w:numId="22" w16cid:durableId="169881984">
    <w:abstractNumId w:val="12"/>
  </w:num>
  <w:num w:numId="23" w16cid:durableId="1645617402">
    <w:abstractNumId w:val="19"/>
  </w:num>
  <w:num w:numId="24" w16cid:durableId="1693916859">
    <w:abstractNumId w:val="4"/>
  </w:num>
  <w:num w:numId="25" w16cid:durableId="1483766779">
    <w:abstractNumId w:val="28"/>
  </w:num>
  <w:num w:numId="26" w16cid:durableId="1373461746">
    <w:abstractNumId w:val="9"/>
  </w:num>
  <w:num w:numId="27" w16cid:durableId="878321759">
    <w:abstractNumId w:val="2"/>
  </w:num>
  <w:num w:numId="28" w16cid:durableId="2083595437">
    <w:abstractNumId w:val="23"/>
  </w:num>
  <w:num w:numId="29" w16cid:durableId="2117092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0503"/>
    <w:rsid w:val="00001766"/>
    <w:rsid w:val="000160A5"/>
    <w:rsid w:val="0001758A"/>
    <w:rsid w:val="00020002"/>
    <w:rsid w:val="000264F5"/>
    <w:rsid w:val="00027CD3"/>
    <w:rsid w:val="00027D63"/>
    <w:rsid w:val="000333C4"/>
    <w:rsid w:val="00033C67"/>
    <w:rsid w:val="0003436D"/>
    <w:rsid w:val="0004112E"/>
    <w:rsid w:val="00046AC3"/>
    <w:rsid w:val="00047A50"/>
    <w:rsid w:val="00047BED"/>
    <w:rsid w:val="00050AE2"/>
    <w:rsid w:val="00051458"/>
    <w:rsid w:val="00051D0F"/>
    <w:rsid w:val="0005592D"/>
    <w:rsid w:val="0005606F"/>
    <w:rsid w:val="0006495B"/>
    <w:rsid w:val="000663A4"/>
    <w:rsid w:val="00071782"/>
    <w:rsid w:val="00074D03"/>
    <w:rsid w:val="000751D0"/>
    <w:rsid w:val="00075A6E"/>
    <w:rsid w:val="00080477"/>
    <w:rsid w:val="00081E3D"/>
    <w:rsid w:val="000821EC"/>
    <w:rsid w:val="00082AB1"/>
    <w:rsid w:val="00082E25"/>
    <w:rsid w:val="000876D7"/>
    <w:rsid w:val="000915CB"/>
    <w:rsid w:val="00096144"/>
    <w:rsid w:val="00097450"/>
    <w:rsid w:val="000A6928"/>
    <w:rsid w:val="000B1EC5"/>
    <w:rsid w:val="000B50BC"/>
    <w:rsid w:val="000C5270"/>
    <w:rsid w:val="000C7693"/>
    <w:rsid w:val="000D1150"/>
    <w:rsid w:val="000D157E"/>
    <w:rsid w:val="000D1B73"/>
    <w:rsid w:val="000D1E58"/>
    <w:rsid w:val="000D1FAD"/>
    <w:rsid w:val="000D3161"/>
    <w:rsid w:val="000D3228"/>
    <w:rsid w:val="000D6DE1"/>
    <w:rsid w:val="000E2BA0"/>
    <w:rsid w:val="000E57ED"/>
    <w:rsid w:val="000F098D"/>
    <w:rsid w:val="000F24A3"/>
    <w:rsid w:val="000F36DD"/>
    <w:rsid w:val="000F6D35"/>
    <w:rsid w:val="000F6EB5"/>
    <w:rsid w:val="00101290"/>
    <w:rsid w:val="00104B27"/>
    <w:rsid w:val="001068D7"/>
    <w:rsid w:val="00107B70"/>
    <w:rsid w:val="00110958"/>
    <w:rsid w:val="00112FA4"/>
    <w:rsid w:val="001139B0"/>
    <w:rsid w:val="00113EEC"/>
    <w:rsid w:val="0012019A"/>
    <w:rsid w:val="00126F73"/>
    <w:rsid w:val="00133529"/>
    <w:rsid w:val="001354BC"/>
    <w:rsid w:val="00142E79"/>
    <w:rsid w:val="0015055B"/>
    <w:rsid w:val="0015281C"/>
    <w:rsid w:val="001557FC"/>
    <w:rsid w:val="00157DC2"/>
    <w:rsid w:val="00163886"/>
    <w:rsid w:val="001664FC"/>
    <w:rsid w:val="00166A9A"/>
    <w:rsid w:val="00167741"/>
    <w:rsid w:val="00167B56"/>
    <w:rsid w:val="00171E62"/>
    <w:rsid w:val="00173BAE"/>
    <w:rsid w:val="00175C75"/>
    <w:rsid w:val="00176067"/>
    <w:rsid w:val="00177666"/>
    <w:rsid w:val="001824A1"/>
    <w:rsid w:val="001840C9"/>
    <w:rsid w:val="001846E1"/>
    <w:rsid w:val="00184BEA"/>
    <w:rsid w:val="00185E03"/>
    <w:rsid w:val="00186378"/>
    <w:rsid w:val="0018698E"/>
    <w:rsid w:val="00194D3E"/>
    <w:rsid w:val="00195681"/>
    <w:rsid w:val="001A00E4"/>
    <w:rsid w:val="001A38C6"/>
    <w:rsid w:val="001A3BCB"/>
    <w:rsid w:val="001A4918"/>
    <w:rsid w:val="001A531D"/>
    <w:rsid w:val="001A597A"/>
    <w:rsid w:val="001A6C44"/>
    <w:rsid w:val="001A7159"/>
    <w:rsid w:val="001A7D57"/>
    <w:rsid w:val="001B2550"/>
    <w:rsid w:val="001B46FB"/>
    <w:rsid w:val="001C20E2"/>
    <w:rsid w:val="001C3267"/>
    <w:rsid w:val="001C4F15"/>
    <w:rsid w:val="001C5F92"/>
    <w:rsid w:val="001C5FCC"/>
    <w:rsid w:val="001D1D9E"/>
    <w:rsid w:val="001E1CFF"/>
    <w:rsid w:val="001E2876"/>
    <w:rsid w:val="001E4991"/>
    <w:rsid w:val="001E5F7E"/>
    <w:rsid w:val="001E680A"/>
    <w:rsid w:val="001F085C"/>
    <w:rsid w:val="001F1E11"/>
    <w:rsid w:val="001F381D"/>
    <w:rsid w:val="00200A53"/>
    <w:rsid w:val="00205871"/>
    <w:rsid w:val="00206CA4"/>
    <w:rsid w:val="00207AA2"/>
    <w:rsid w:val="0021026D"/>
    <w:rsid w:val="00212B46"/>
    <w:rsid w:val="00215CAE"/>
    <w:rsid w:val="00216049"/>
    <w:rsid w:val="002219D4"/>
    <w:rsid w:val="00222E80"/>
    <w:rsid w:val="002243FC"/>
    <w:rsid w:val="00230A42"/>
    <w:rsid w:val="00231284"/>
    <w:rsid w:val="002316E4"/>
    <w:rsid w:val="00232A97"/>
    <w:rsid w:val="00232F15"/>
    <w:rsid w:val="00233199"/>
    <w:rsid w:val="002337A4"/>
    <w:rsid w:val="00233B9A"/>
    <w:rsid w:val="002368F9"/>
    <w:rsid w:val="002532D1"/>
    <w:rsid w:val="00253DE6"/>
    <w:rsid w:val="0025440D"/>
    <w:rsid w:val="00260B98"/>
    <w:rsid w:val="00261C58"/>
    <w:rsid w:val="00262B87"/>
    <w:rsid w:val="00263166"/>
    <w:rsid w:val="00263DE8"/>
    <w:rsid w:val="00267E36"/>
    <w:rsid w:val="00267FFD"/>
    <w:rsid w:val="002704B9"/>
    <w:rsid w:val="00272E8F"/>
    <w:rsid w:val="002739F4"/>
    <w:rsid w:val="002741B9"/>
    <w:rsid w:val="002765CD"/>
    <w:rsid w:val="0028432A"/>
    <w:rsid w:val="00284E1A"/>
    <w:rsid w:val="002854B8"/>
    <w:rsid w:val="00287F30"/>
    <w:rsid w:val="00293E82"/>
    <w:rsid w:val="00297DA8"/>
    <w:rsid w:val="002A01C9"/>
    <w:rsid w:val="002A10DE"/>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E8B"/>
    <w:rsid w:val="002C44DD"/>
    <w:rsid w:val="002C5BF2"/>
    <w:rsid w:val="002C7232"/>
    <w:rsid w:val="002D1A74"/>
    <w:rsid w:val="002D216B"/>
    <w:rsid w:val="002D2527"/>
    <w:rsid w:val="002D33D3"/>
    <w:rsid w:val="002D5836"/>
    <w:rsid w:val="002E387F"/>
    <w:rsid w:val="002E426F"/>
    <w:rsid w:val="002E4C97"/>
    <w:rsid w:val="002E57F7"/>
    <w:rsid w:val="002E7AAD"/>
    <w:rsid w:val="002F2F37"/>
    <w:rsid w:val="002F3AC5"/>
    <w:rsid w:val="002F46B7"/>
    <w:rsid w:val="002F6F88"/>
    <w:rsid w:val="003022CA"/>
    <w:rsid w:val="00303121"/>
    <w:rsid w:val="00304FA1"/>
    <w:rsid w:val="003131A8"/>
    <w:rsid w:val="003163FC"/>
    <w:rsid w:val="00316DAA"/>
    <w:rsid w:val="0032109B"/>
    <w:rsid w:val="00321BF7"/>
    <w:rsid w:val="00323751"/>
    <w:rsid w:val="0033085B"/>
    <w:rsid w:val="00332176"/>
    <w:rsid w:val="00333A07"/>
    <w:rsid w:val="00333FD4"/>
    <w:rsid w:val="00334914"/>
    <w:rsid w:val="00337C47"/>
    <w:rsid w:val="003457D4"/>
    <w:rsid w:val="003469BC"/>
    <w:rsid w:val="00347462"/>
    <w:rsid w:val="00351D2D"/>
    <w:rsid w:val="003550D9"/>
    <w:rsid w:val="00355863"/>
    <w:rsid w:val="00357189"/>
    <w:rsid w:val="00361BBD"/>
    <w:rsid w:val="00361D49"/>
    <w:rsid w:val="0036375E"/>
    <w:rsid w:val="0036621C"/>
    <w:rsid w:val="00372A30"/>
    <w:rsid w:val="00373003"/>
    <w:rsid w:val="00376B1F"/>
    <w:rsid w:val="0038094D"/>
    <w:rsid w:val="003815A3"/>
    <w:rsid w:val="00386CED"/>
    <w:rsid w:val="00387E34"/>
    <w:rsid w:val="00395F3C"/>
    <w:rsid w:val="003A2B29"/>
    <w:rsid w:val="003A31DC"/>
    <w:rsid w:val="003A3A26"/>
    <w:rsid w:val="003A3CFF"/>
    <w:rsid w:val="003A3F92"/>
    <w:rsid w:val="003A5920"/>
    <w:rsid w:val="003A7090"/>
    <w:rsid w:val="003A78F1"/>
    <w:rsid w:val="003B0BA0"/>
    <w:rsid w:val="003B177B"/>
    <w:rsid w:val="003B41F9"/>
    <w:rsid w:val="003B67F4"/>
    <w:rsid w:val="003B7E7F"/>
    <w:rsid w:val="003C12EF"/>
    <w:rsid w:val="003C2220"/>
    <w:rsid w:val="003D07C1"/>
    <w:rsid w:val="003D4197"/>
    <w:rsid w:val="003D4D92"/>
    <w:rsid w:val="003D4E5C"/>
    <w:rsid w:val="003D5E12"/>
    <w:rsid w:val="003D678B"/>
    <w:rsid w:val="003D7D65"/>
    <w:rsid w:val="003E1DF5"/>
    <w:rsid w:val="003E6C2B"/>
    <w:rsid w:val="003E7DB7"/>
    <w:rsid w:val="003F04DC"/>
    <w:rsid w:val="003F4BBE"/>
    <w:rsid w:val="003F52A2"/>
    <w:rsid w:val="003F5AF7"/>
    <w:rsid w:val="003F5E62"/>
    <w:rsid w:val="003F717D"/>
    <w:rsid w:val="003F7D3B"/>
    <w:rsid w:val="00400DA2"/>
    <w:rsid w:val="00403141"/>
    <w:rsid w:val="00404CAF"/>
    <w:rsid w:val="00407AFA"/>
    <w:rsid w:val="00412093"/>
    <w:rsid w:val="004151B4"/>
    <w:rsid w:val="004167E8"/>
    <w:rsid w:val="00421462"/>
    <w:rsid w:val="0042217A"/>
    <w:rsid w:val="00424C4C"/>
    <w:rsid w:val="004323CF"/>
    <w:rsid w:val="00433C38"/>
    <w:rsid w:val="004354B4"/>
    <w:rsid w:val="00435F44"/>
    <w:rsid w:val="00436F02"/>
    <w:rsid w:val="004446F3"/>
    <w:rsid w:val="004474F7"/>
    <w:rsid w:val="00447D79"/>
    <w:rsid w:val="0045257D"/>
    <w:rsid w:val="004531C0"/>
    <w:rsid w:val="00456D24"/>
    <w:rsid w:val="004642FA"/>
    <w:rsid w:val="00464ADC"/>
    <w:rsid w:val="00466AA8"/>
    <w:rsid w:val="00467733"/>
    <w:rsid w:val="004702AE"/>
    <w:rsid w:val="004714BF"/>
    <w:rsid w:val="004813A0"/>
    <w:rsid w:val="00483324"/>
    <w:rsid w:val="004849E3"/>
    <w:rsid w:val="0048794C"/>
    <w:rsid w:val="00490253"/>
    <w:rsid w:val="0049151C"/>
    <w:rsid w:val="00492979"/>
    <w:rsid w:val="004949BD"/>
    <w:rsid w:val="00494B64"/>
    <w:rsid w:val="004950E5"/>
    <w:rsid w:val="00495EFD"/>
    <w:rsid w:val="004A0399"/>
    <w:rsid w:val="004A0E54"/>
    <w:rsid w:val="004A2889"/>
    <w:rsid w:val="004A5E5D"/>
    <w:rsid w:val="004A6558"/>
    <w:rsid w:val="004A7437"/>
    <w:rsid w:val="004A7755"/>
    <w:rsid w:val="004A7E3B"/>
    <w:rsid w:val="004B021E"/>
    <w:rsid w:val="004B11A0"/>
    <w:rsid w:val="004B1FD3"/>
    <w:rsid w:val="004B2FA6"/>
    <w:rsid w:val="004B5FCE"/>
    <w:rsid w:val="004B6209"/>
    <w:rsid w:val="004B73B8"/>
    <w:rsid w:val="004C26A2"/>
    <w:rsid w:val="004C7B1A"/>
    <w:rsid w:val="004C7FE1"/>
    <w:rsid w:val="004D1DB7"/>
    <w:rsid w:val="004D37CD"/>
    <w:rsid w:val="004D396D"/>
    <w:rsid w:val="004D6144"/>
    <w:rsid w:val="004D6436"/>
    <w:rsid w:val="004D6976"/>
    <w:rsid w:val="004E2DDF"/>
    <w:rsid w:val="004E3A7A"/>
    <w:rsid w:val="004E5886"/>
    <w:rsid w:val="004F5595"/>
    <w:rsid w:val="004F6F62"/>
    <w:rsid w:val="004F734E"/>
    <w:rsid w:val="00500741"/>
    <w:rsid w:val="00503176"/>
    <w:rsid w:val="00503BD2"/>
    <w:rsid w:val="005061E1"/>
    <w:rsid w:val="00507B06"/>
    <w:rsid w:val="00507E54"/>
    <w:rsid w:val="005178AA"/>
    <w:rsid w:val="005231D3"/>
    <w:rsid w:val="00532BA3"/>
    <w:rsid w:val="00534B1D"/>
    <w:rsid w:val="005357F6"/>
    <w:rsid w:val="005371A0"/>
    <w:rsid w:val="00537BF3"/>
    <w:rsid w:val="00540952"/>
    <w:rsid w:val="00541331"/>
    <w:rsid w:val="00546F3E"/>
    <w:rsid w:val="00547395"/>
    <w:rsid w:val="0055127B"/>
    <w:rsid w:val="0055138E"/>
    <w:rsid w:val="005513CD"/>
    <w:rsid w:val="00551950"/>
    <w:rsid w:val="00552D26"/>
    <w:rsid w:val="00552F44"/>
    <w:rsid w:val="005541C9"/>
    <w:rsid w:val="00554C88"/>
    <w:rsid w:val="005560A7"/>
    <w:rsid w:val="005614B4"/>
    <w:rsid w:val="00563A6A"/>
    <w:rsid w:val="0056503D"/>
    <w:rsid w:val="00565C00"/>
    <w:rsid w:val="00581ABA"/>
    <w:rsid w:val="005828C1"/>
    <w:rsid w:val="00583320"/>
    <w:rsid w:val="00583E06"/>
    <w:rsid w:val="005848DD"/>
    <w:rsid w:val="0058688D"/>
    <w:rsid w:val="0059295D"/>
    <w:rsid w:val="00593131"/>
    <w:rsid w:val="00595A6A"/>
    <w:rsid w:val="005979C6"/>
    <w:rsid w:val="005A0CE7"/>
    <w:rsid w:val="005A3681"/>
    <w:rsid w:val="005A5561"/>
    <w:rsid w:val="005A63A4"/>
    <w:rsid w:val="005A6587"/>
    <w:rsid w:val="005A7ECC"/>
    <w:rsid w:val="005B0E8B"/>
    <w:rsid w:val="005C0175"/>
    <w:rsid w:val="005C2864"/>
    <w:rsid w:val="005C38A6"/>
    <w:rsid w:val="005C3928"/>
    <w:rsid w:val="005C458A"/>
    <w:rsid w:val="005C682A"/>
    <w:rsid w:val="005C7CEC"/>
    <w:rsid w:val="005D2B67"/>
    <w:rsid w:val="005D2C79"/>
    <w:rsid w:val="005D4276"/>
    <w:rsid w:val="005D548F"/>
    <w:rsid w:val="005E6E12"/>
    <w:rsid w:val="005F1572"/>
    <w:rsid w:val="005F1BDD"/>
    <w:rsid w:val="005F2401"/>
    <w:rsid w:val="005F348F"/>
    <w:rsid w:val="005F42FC"/>
    <w:rsid w:val="005F43E6"/>
    <w:rsid w:val="005F7792"/>
    <w:rsid w:val="0060095E"/>
    <w:rsid w:val="00603743"/>
    <w:rsid w:val="0060452A"/>
    <w:rsid w:val="00605126"/>
    <w:rsid w:val="006056F1"/>
    <w:rsid w:val="006100CD"/>
    <w:rsid w:val="0061012D"/>
    <w:rsid w:val="00610E88"/>
    <w:rsid w:val="006121D7"/>
    <w:rsid w:val="0061524F"/>
    <w:rsid w:val="00615BDE"/>
    <w:rsid w:val="00617A28"/>
    <w:rsid w:val="00620DDF"/>
    <w:rsid w:val="00623C26"/>
    <w:rsid w:val="006307CB"/>
    <w:rsid w:val="006311B5"/>
    <w:rsid w:val="00631B40"/>
    <w:rsid w:val="0063486E"/>
    <w:rsid w:val="006349A7"/>
    <w:rsid w:val="00640961"/>
    <w:rsid w:val="006449D8"/>
    <w:rsid w:val="00644C15"/>
    <w:rsid w:val="006477BF"/>
    <w:rsid w:val="00651C6D"/>
    <w:rsid w:val="00653C77"/>
    <w:rsid w:val="00653EFD"/>
    <w:rsid w:val="0065531F"/>
    <w:rsid w:val="006557FA"/>
    <w:rsid w:val="00657DA8"/>
    <w:rsid w:val="00661579"/>
    <w:rsid w:val="00662492"/>
    <w:rsid w:val="00664C06"/>
    <w:rsid w:val="00672B07"/>
    <w:rsid w:val="00672F75"/>
    <w:rsid w:val="006749B5"/>
    <w:rsid w:val="00674A40"/>
    <w:rsid w:val="00674D24"/>
    <w:rsid w:val="00676152"/>
    <w:rsid w:val="00685BA9"/>
    <w:rsid w:val="00686DC7"/>
    <w:rsid w:val="0069147B"/>
    <w:rsid w:val="006914CF"/>
    <w:rsid w:val="00694798"/>
    <w:rsid w:val="00695C1E"/>
    <w:rsid w:val="00696692"/>
    <w:rsid w:val="006A13B7"/>
    <w:rsid w:val="006A30ED"/>
    <w:rsid w:val="006A4CAC"/>
    <w:rsid w:val="006B01AB"/>
    <w:rsid w:val="006B05B9"/>
    <w:rsid w:val="006B293C"/>
    <w:rsid w:val="006B3C63"/>
    <w:rsid w:val="006B670F"/>
    <w:rsid w:val="006B7339"/>
    <w:rsid w:val="006C0D81"/>
    <w:rsid w:val="006C151F"/>
    <w:rsid w:val="006C2F9C"/>
    <w:rsid w:val="006C3ED3"/>
    <w:rsid w:val="006C4FC1"/>
    <w:rsid w:val="006C50C5"/>
    <w:rsid w:val="006C54B0"/>
    <w:rsid w:val="006C6A40"/>
    <w:rsid w:val="006C7103"/>
    <w:rsid w:val="006D16AC"/>
    <w:rsid w:val="006D23D3"/>
    <w:rsid w:val="006D4082"/>
    <w:rsid w:val="006D5766"/>
    <w:rsid w:val="006D615C"/>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5E74"/>
    <w:rsid w:val="00706619"/>
    <w:rsid w:val="00711A44"/>
    <w:rsid w:val="00711CD5"/>
    <w:rsid w:val="00714142"/>
    <w:rsid w:val="00716317"/>
    <w:rsid w:val="00716CD8"/>
    <w:rsid w:val="0071757F"/>
    <w:rsid w:val="00717C63"/>
    <w:rsid w:val="0072279A"/>
    <w:rsid w:val="007241BB"/>
    <w:rsid w:val="007244E8"/>
    <w:rsid w:val="0072460A"/>
    <w:rsid w:val="007256E5"/>
    <w:rsid w:val="007268D0"/>
    <w:rsid w:val="00732963"/>
    <w:rsid w:val="00736CEB"/>
    <w:rsid w:val="00737650"/>
    <w:rsid w:val="007422CA"/>
    <w:rsid w:val="00746EA4"/>
    <w:rsid w:val="00752A56"/>
    <w:rsid w:val="00752D42"/>
    <w:rsid w:val="00754449"/>
    <w:rsid w:val="0075528E"/>
    <w:rsid w:val="00755E8B"/>
    <w:rsid w:val="00757C4E"/>
    <w:rsid w:val="00760261"/>
    <w:rsid w:val="00763D4A"/>
    <w:rsid w:val="0076416E"/>
    <w:rsid w:val="007661F1"/>
    <w:rsid w:val="00767CF9"/>
    <w:rsid w:val="007707E6"/>
    <w:rsid w:val="00771EA5"/>
    <w:rsid w:val="007739D5"/>
    <w:rsid w:val="00773D01"/>
    <w:rsid w:val="00774185"/>
    <w:rsid w:val="00774D27"/>
    <w:rsid w:val="00777F92"/>
    <w:rsid w:val="00781B97"/>
    <w:rsid w:val="00782683"/>
    <w:rsid w:val="00784098"/>
    <w:rsid w:val="007863F8"/>
    <w:rsid w:val="00786AA9"/>
    <w:rsid w:val="0079167C"/>
    <w:rsid w:val="00791E29"/>
    <w:rsid w:val="00793525"/>
    <w:rsid w:val="00793CF2"/>
    <w:rsid w:val="00796DFF"/>
    <w:rsid w:val="0079792B"/>
    <w:rsid w:val="007A0F39"/>
    <w:rsid w:val="007A5D7A"/>
    <w:rsid w:val="007A64E1"/>
    <w:rsid w:val="007B19DE"/>
    <w:rsid w:val="007B55CD"/>
    <w:rsid w:val="007B7290"/>
    <w:rsid w:val="007B78E1"/>
    <w:rsid w:val="007B7B2C"/>
    <w:rsid w:val="007C4950"/>
    <w:rsid w:val="007C495A"/>
    <w:rsid w:val="007C4C80"/>
    <w:rsid w:val="007C503C"/>
    <w:rsid w:val="007C68C1"/>
    <w:rsid w:val="007D38B9"/>
    <w:rsid w:val="007D4987"/>
    <w:rsid w:val="007D6011"/>
    <w:rsid w:val="007D659F"/>
    <w:rsid w:val="007D65B4"/>
    <w:rsid w:val="007D7103"/>
    <w:rsid w:val="007D7518"/>
    <w:rsid w:val="007E0687"/>
    <w:rsid w:val="007E0A6D"/>
    <w:rsid w:val="007E1FF1"/>
    <w:rsid w:val="007F1B1D"/>
    <w:rsid w:val="007F212C"/>
    <w:rsid w:val="007F54C5"/>
    <w:rsid w:val="007F5A89"/>
    <w:rsid w:val="007F5ED0"/>
    <w:rsid w:val="007F70A7"/>
    <w:rsid w:val="007F7CAB"/>
    <w:rsid w:val="00800447"/>
    <w:rsid w:val="00801343"/>
    <w:rsid w:val="008017C8"/>
    <w:rsid w:val="00801DCB"/>
    <w:rsid w:val="00803A80"/>
    <w:rsid w:val="00806397"/>
    <w:rsid w:val="0081004C"/>
    <w:rsid w:val="008119BD"/>
    <w:rsid w:val="00820708"/>
    <w:rsid w:val="00820C31"/>
    <w:rsid w:val="008251CF"/>
    <w:rsid w:val="00826E3B"/>
    <w:rsid w:val="00835B7E"/>
    <w:rsid w:val="0084029A"/>
    <w:rsid w:val="00843FF2"/>
    <w:rsid w:val="00844C32"/>
    <w:rsid w:val="00845BAB"/>
    <w:rsid w:val="00847AE6"/>
    <w:rsid w:val="00850D23"/>
    <w:rsid w:val="008521FB"/>
    <w:rsid w:val="00853C40"/>
    <w:rsid w:val="00853EE0"/>
    <w:rsid w:val="0085425E"/>
    <w:rsid w:val="008579C2"/>
    <w:rsid w:val="00860872"/>
    <w:rsid w:val="00861A19"/>
    <w:rsid w:val="0086218B"/>
    <w:rsid w:val="00862940"/>
    <w:rsid w:val="00864D1F"/>
    <w:rsid w:val="008666DF"/>
    <w:rsid w:val="0086678E"/>
    <w:rsid w:val="008667BD"/>
    <w:rsid w:val="008671C9"/>
    <w:rsid w:val="00867230"/>
    <w:rsid w:val="00871C5C"/>
    <w:rsid w:val="00875C50"/>
    <w:rsid w:val="0087665A"/>
    <w:rsid w:val="00877D98"/>
    <w:rsid w:val="00883855"/>
    <w:rsid w:val="008905B1"/>
    <w:rsid w:val="00891E48"/>
    <w:rsid w:val="00892194"/>
    <w:rsid w:val="008973C8"/>
    <w:rsid w:val="0089747B"/>
    <w:rsid w:val="00897BE0"/>
    <w:rsid w:val="008A054D"/>
    <w:rsid w:val="008A5A5D"/>
    <w:rsid w:val="008B1346"/>
    <w:rsid w:val="008B26B4"/>
    <w:rsid w:val="008B3579"/>
    <w:rsid w:val="008B4D38"/>
    <w:rsid w:val="008B696A"/>
    <w:rsid w:val="008B6E8D"/>
    <w:rsid w:val="008B7D1A"/>
    <w:rsid w:val="008B7D63"/>
    <w:rsid w:val="008C40E1"/>
    <w:rsid w:val="008C7C14"/>
    <w:rsid w:val="008D0DED"/>
    <w:rsid w:val="008D142D"/>
    <w:rsid w:val="008D3AEA"/>
    <w:rsid w:val="008D606A"/>
    <w:rsid w:val="008E1D7C"/>
    <w:rsid w:val="008E1DD4"/>
    <w:rsid w:val="008E4416"/>
    <w:rsid w:val="008F0622"/>
    <w:rsid w:val="008F31F2"/>
    <w:rsid w:val="008F3A40"/>
    <w:rsid w:val="00901FED"/>
    <w:rsid w:val="00902972"/>
    <w:rsid w:val="0090411A"/>
    <w:rsid w:val="009042F6"/>
    <w:rsid w:val="00905498"/>
    <w:rsid w:val="0090772A"/>
    <w:rsid w:val="009117D9"/>
    <w:rsid w:val="00912525"/>
    <w:rsid w:val="00915DC3"/>
    <w:rsid w:val="009174DD"/>
    <w:rsid w:val="00922DD0"/>
    <w:rsid w:val="00926AB5"/>
    <w:rsid w:val="009347BD"/>
    <w:rsid w:val="00942DB8"/>
    <w:rsid w:val="009454C5"/>
    <w:rsid w:val="00950BE8"/>
    <w:rsid w:val="00951836"/>
    <w:rsid w:val="009521EF"/>
    <w:rsid w:val="00955849"/>
    <w:rsid w:val="009577E7"/>
    <w:rsid w:val="00960595"/>
    <w:rsid w:val="00962E71"/>
    <w:rsid w:val="00962FB6"/>
    <w:rsid w:val="0096518D"/>
    <w:rsid w:val="009702F2"/>
    <w:rsid w:val="00970F5B"/>
    <w:rsid w:val="009777F7"/>
    <w:rsid w:val="00977D34"/>
    <w:rsid w:val="00980900"/>
    <w:rsid w:val="00980A4B"/>
    <w:rsid w:val="00981C66"/>
    <w:rsid w:val="009836CF"/>
    <w:rsid w:val="00984221"/>
    <w:rsid w:val="00986BC6"/>
    <w:rsid w:val="009871C1"/>
    <w:rsid w:val="00991ACF"/>
    <w:rsid w:val="00993D16"/>
    <w:rsid w:val="009A3A1B"/>
    <w:rsid w:val="009B2A93"/>
    <w:rsid w:val="009B2FFE"/>
    <w:rsid w:val="009C0E2A"/>
    <w:rsid w:val="009C320B"/>
    <w:rsid w:val="009C5167"/>
    <w:rsid w:val="009C53BC"/>
    <w:rsid w:val="009D2E61"/>
    <w:rsid w:val="009D6539"/>
    <w:rsid w:val="009D7809"/>
    <w:rsid w:val="009D7FA7"/>
    <w:rsid w:val="009E0CB5"/>
    <w:rsid w:val="009E2764"/>
    <w:rsid w:val="009E3E65"/>
    <w:rsid w:val="009E48C4"/>
    <w:rsid w:val="009E5B70"/>
    <w:rsid w:val="009F091F"/>
    <w:rsid w:val="009F1C28"/>
    <w:rsid w:val="009F526C"/>
    <w:rsid w:val="009F531A"/>
    <w:rsid w:val="00A0120C"/>
    <w:rsid w:val="00A03C92"/>
    <w:rsid w:val="00A05077"/>
    <w:rsid w:val="00A05D9B"/>
    <w:rsid w:val="00A068AC"/>
    <w:rsid w:val="00A126D2"/>
    <w:rsid w:val="00A132AE"/>
    <w:rsid w:val="00A16627"/>
    <w:rsid w:val="00A2047B"/>
    <w:rsid w:val="00A227D1"/>
    <w:rsid w:val="00A22C98"/>
    <w:rsid w:val="00A26229"/>
    <w:rsid w:val="00A267DD"/>
    <w:rsid w:val="00A30847"/>
    <w:rsid w:val="00A33537"/>
    <w:rsid w:val="00A34EAC"/>
    <w:rsid w:val="00A34FB5"/>
    <w:rsid w:val="00A3583F"/>
    <w:rsid w:val="00A42DE5"/>
    <w:rsid w:val="00A44CC2"/>
    <w:rsid w:val="00A45D8C"/>
    <w:rsid w:val="00A46513"/>
    <w:rsid w:val="00A46754"/>
    <w:rsid w:val="00A47E03"/>
    <w:rsid w:val="00A510A7"/>
    <w:rsid w:val="00A518F0"/>
    <w:rsid w:val="00A52EFB"/>
    <w:rsid w:val="00A530D2"/>
    <w:rsid w:val="00A53BDA"/>
    <w:rsid w:val="00A5408B"/>
    <w:rsid w:val="00A54986"/>
    <w:rsid w:val="00A551FC"/>
    <w:rsid w:val="00A56A7D"/>
    <w:rsid w:val="00A56AAF"/>
    <w:rsid w:val="00A56C20"/>
    <w:rsid w:val="00A5705B"/>
    <w:rsid w:val="00A57734"/>
    <w:rsid w:val="00A60159"/>
    <w:rsid w:val="00A641B2"/>
    <w:rsid w:val="00A65EA2"/>
    <w:rsid w:val="00A70D28"/>
    <w:rsid w:val="00A71B20"/>
    <w:rsid w:val="00A7202B"/>
    <w:rsid w:val="00A73E0A"/>
    <w:rsid w:val="00A814AA"/>
    <w:rsid w:val="00A819AB"/>
    <w:rsid w:val="00A83752"/>
    <w:rsid w:val="00A8501A"/>
    <w:rsid w:val="00A852BA"/>
    <w:rsid w:val="00A85CE5"/>
    <w:rsid w:val="00A910A6"/>
    <w:rsid w:val="00A91609"/>
    <w:rsid w:val="00A916EA"/>
    <w:rsid w:val="00A94C50"/>
    <w:rsid w:val="00A96091"/>
    <w:rsid w:val="00A965BA"/>
    <w:rsid w:val="00A96CAF"/>
    <w:rsid w:val="00AA0659"/>
    <w:rsid w:val="00AA32F8"/>
    <w:rsid w:val="00AA3377"/>
    <w:rsid w:val="00AA3E3E"/>
    <w:rsid w:val="00AA657A"/>
    <w:rsid w:val="00AB06A1"/>
    <w:rsid w:val="00AB204F"/>
    <w:rsid w:val="00AB3D0A"/>
    <w:rsid w:val="00AB6B80"/>
    <w:rsid w:val="00AB6C46"/>
    <w:rsid w:val="00AC115B"/>
    <w:rsid w:val="00AC7713"/>
    <w:rsid w:val="00AD0A8F"/>
    <w:rsid w:val="00AD5245"/>
    <w:rsid w:val="00AD5665"/>
    <w:rsid w:val="00AD7F02"/>
    <w:rsid w:val="00AE16D0"/>
    <w:rsid w:val="00AE1B5B"/>
    <w:rsid w:val="00AE2AAD"/>
    <w:rsid w:val="00AE3DBF"/>
    <w:rsid w:val="00AE4296"/>
    <w:rsid w:val="00AE5810"/>
    <w:rsid w:val="00AE6AE0"/>
    <w:rsid w:val="00AF1BDA"/>
    <w:rsid w:val="00AF5229"/>
    <w:rsid w:val="00AF52BA"/>
    <w:rsid w:val="00B0363D"/>
    <w:rsid w:val="00B04EB1"/>
    <w:rsid w:val="00B06AA3"/>
    <w:rsid w:val="00B10F12"/>
    <w:rsid w:val="00B11F38"/>
    <w:rsid w:val="00B179B3"/>
    <w:rsid w:val="00B179C1"/>
    <w:rsid w:val="00B17A6A"/>
    <w:rsid w:val="00B20CEA"/>
    <w:rsid w:val="00B22ED3"/>
    <w:rsid w:val="00B23281"/>
    <w:rsid w:val="00B2510D"/>
    <w:rsid w:val="00B27651"/>
    <w:rsid w:val="00B3091C"/>
    <w:rsid w:val="00B32576"/>
    <w:rsid w:val="00B342FF"/>
    <w:rsid w:val="00B34C0E"/>
    <w:rsid w:val="00B374E2"/>
    <w:rsid w:val="00B43ED8"/>
    <w:rsid w:val="00B45D14"/>
    <w:rsid w:val="00B5298B"/>
    <w:rsid w:val="00B5350F"/>
    <w:rsid w:val="00B552CC"/>
    <w:rsid w:val="00B5572A"/>
    <w:rsid w:val="00B561E9"/>
    <w:rsid w:val="00B56740"/>
    <w:rsid w:val="00B63357"/>
    <w:rsid w:val="00B65E5E"/>
    <w:rsid w:val="00B6652D"/>
    <w:rsid w:val="00B67DB1"/>
    <w:rsid w:val="00B71374"/>
    <w:rsid w:val="00B7269E"/>
    <w:rsid w:val="00B73BF1"/>
    <w:rsid w:val="00B749EC"/>
    <w:rsid w:val="00B84850"/>
    <w:rsid w:val="00B849F3"/>
    <w:rsid w:val="00B863B3"/>
    <w:rsid w:val="00B871A9"/>
    <w:rsid w:val="00B875FB"/>
    <w:rsid w:val="00B9244F"/>
    <w:rsid w:val="00B9534E"/>
    <w:rsid w:val="00B95EFD"/>
    <w:rsid w:val="00B95F47"/>
    <w:rsid w:val="00B961DF"/>
    <w:rsid w:val="00B976E1"/>
    <w:rsid w:val="00B97AD4"/>
    <w:rsid w:val="00BA13FB"/>
    <w:rsid w:val="00BA2803"/>
    <w:rsid w:val="00BA2B72"/>
    <w:rsid w:val="00BA5E65"/>
    <w:rsid w:val="00BB02A2"/>
    <w:rsid w:val="00BB65CC"/>
    <w:rsid w:val="00BC0BDE"/>
    <w:rsid w:val="00BC23E7"/>
    <w:rsid w:val="00BC393D"/>
    <w:rsid w:val="00BC49E3"/>
    <w:rsid w:val="00BC60EF"/>
    <w:rsid w:val="00BD1100"/>
    <w:rsid w:val="00BD201B"/>
    <w:rsid w:val="00BD4367"/>
    <w:rsid w:val="00BD5078"/>
    <w:rsid w:val="00BD7814"/>
    <w:rsid w:val="00BE011A"/>
    <w:rsid w:val="00BE23DB"/>
    <w:rsid w:val="00BE2F0B"/>
    <w:rsid w:val="00BF40FD"/>
    <w:rsid w:val="00C029C1"/>
    <w:rsid w:val="00C04F5D"/>
    <w:rsid w:val="00C07AF8"/>
    <w:rsid w:val="00C107E4"/>
    <w:rsid w:val="00C130E2"/>
    <w:rsid w:val="00C14289"/>
    <w:rsid w:val="00C1629E"/>
    <w:rsid w:val="00C2064D"/>
    <w:rsid w:val="00C2087D"/>
    <w:rsid w:val="00C216EC"/>
    <w:rsid w:val="00C22DD8"/>
    <w:rsid w:val="00C248A6"/>
    <w:rsid w:val="00C25B56"/>
    <w:rsid w:val="00C263F3"/>
    <w:rsid w:val="00C267E3"/>
    <w:rsid w:val="00C30578"/>
    <w:rsid w:val="00C31047"/>
    <w:rsid w:val="00C321C8"/>
    <w:rsid w:val="00C32AB2"/>
    <w:rsid w:val="00C331F0"/>
    <w:rsid w:val="00C333C6"/>
    <w:rsid w:val="00C33871"/>
    <w:rsid w:val="00C34D7A"/>
    <w:rsid w:val="00C35957"/>
    <w:rsid w:val="00C35C42"/>
    <w:rsid w:val="00C37E9C"/>
    <w:rsid w:val="00C44B08"/>
    <w:rsid w:val="00C451D3"/>
    <w:rsid w:val="00C45896"/>
    <w:rsid w:val="00C45A80"/>
    <w:rsid w:val="00C464A9"/>
    <w:rsid w:val="00C46992"/>
    <w:rsid w:val="00C475C4"/>
    <w:rsid w:val="00C50583"/>
    <w:rsid w:val="00C532D6"/>
    <w:rsid w:val="00C546A4"/>
    <w:rsid w:val="00C55F10"/>
    <w:rsid w:val="00C5636B"/>
    <w:rsid w:val="00C616D2"/>
    <w:rsid w:val="00C66B06"/>
    <w:rsid w:val="00C67994"/>
    <w:rsid w:val="00C75F85"/>
    <w:rsid w:val="00C764F9"/>
    <w:rsid w:val="00C7720C"/>
    <w:rsid w:val="00C85FA1"/>
    <w:rsid w:val="00C87545"/>
    <w:rsid w:val="00C87CC3"/>
    <w:rsid w:val="00C91613"/>
    <w:rsid w:val="00C91972"/>
    <w:rsid w:val="00C9763B"/>
    <w:rsid w:val="00CA124E"/>
    <w:rsid w:val="00CA5802"/>
    <w:rsid w:val="00CA69FE"/>
    <w:rsid w:val="00CA6B82"/>
    <w:rsid w:val="00CB0220"/>
    <w:rsid w:val="00CB465C"/>
    <w:rsid w:val="00CB5CB1"/>
    <w:rsid w:val="00CC1B5D"/>
    <w:rsid w:val="00CC4053"/>
    <w:rsid w:val="00CC48B4"/>
    <w:rsid w:val="00CC7C23"/>
    <w:rsid w:val="00CD480B"/>
    <w:rsid w:val="00CD75B4"/>
    <w:rsid w:val="00CE0B3F"/>
    <w:rsid w:val="00CE24CC"/>
    <w:rsid w:val="00CE2B22"/>
    <w:rsid w:val="00CE3634"/>
    <w:rsid w:val="00CF0825"/>
    <w:rsid w:val="00CF29F2"/>
    <w:rsid w:val="00CF330C"/>
    <w:rsid w:val="00CF6176"/>
    <w:rsid w:val="00CF7B6B"/>
    <w:rsid w:val="00CF7D7B"/>
    <w:rsid w:val="00D00EE1"/>
    <w:rsid w:val="00D02A94"/>
    <w:rsid w:val="00D02FDE"/>
    <w:rsid w:val="00D05670"/>
    <w:rsid w:val="00D06243"/>
    <w:rsid w:val="00D064F6"/>
    <w:rsid w:val="00D068BB"/>
    <w:rsid w:val="00D07474"/>
    <w:rsid w:val="00D13825"/>
    <w:rsid w:val="00D152EB"/>
    <w:rsid w:val="00D15874"/>
    <w:rsid w:val="00D16AA7"/>
    <w:rsid w:val="00D21698"/>
    <w:rsid w:val="00D23DE5"/>
    <w:rsid w:val="00D2405A"/>
    <w:rsid w:val="00D26ACD"/>
    <w:rsid w:val="00D272E2"/>
    <w:rsid w:val="00D27FC3"/>
    <w:rsid w:val="00D42211"/>
    <w:rsid w:val="00D46ADB"/>
    <w:rsid w:val="00D505F1"/>
    <w:rsid w:val="00D50707"/>
    <w:rsid w:val="00D51C9A"/>
    <w:rsid w:val="00D52411"/>
    <w:rsid w:val="00D5251D"/>
    <w:rsid w:val="00D60D1D"/>
    <w:rsid w:val="00D63556"/>
    <w:rsid w:val="00D63848"/>
    <w:rsid w:val="00D650BB"/>
    <w:rsid w:val="00D71F68"/>
    <w:rsid w:val="00D7295A"/>
    <w:rsid w:val="00D730E1"/>
    <w:rsid w:val="00D75E1E"/>
    <w:rsid w:val="00D761CA"/>
    <w:rsid w:val="00D76C14"/>
    <w:rsid w:val="00D83B1B"/>
    <w:rsid w:val="00D83B2A"/>
    <w:rsid w:val="00D847E5"/>
    <w:rsid w:val="00D85C78"/>
    <w:rsid w:val="00D86A32"/>
    <w:rsid w:val="00D923F6"/>
    <w:rsid w:val="00D92562"/>
    <w:rsid w:val="00D931E7"/>
    <w:rsid w:val="00D95A2D"/>
    <w:rsid w:val="00DA1482"/>
    <w:rsid w:val="00DA383C"/>
    <w:rsid w:val="00DA6D85"/>
    <w:rsid w:val="00DA6DEC"/>
    <w:rsid w:val="00DA6EBE"/>
    <w:rsid w:val="00DA77A4"/>
    <w:rsid w:val="00DB00DC"/>
    <w:rsid w:val="00DB0D4C"/>
    <w:rsid w:val="00DB1C44"/>
    <w:rsid w:val="00DB1CE1"/>
    <w:rsid w:val="00DB331A"/>
    <w:rsid w:val="00DB4B17"/>
    <w:rsid w:val="00DB7BF8"/>
    <w:rsid w:val="00DB7F12"/>
    <w:rsid w:val="00DC5006"/>
    <w:rsid w:val="00DC7040"/>
    <w:rsid w:val="00DC7371"/>
    <w:rsid w:val="00DD1702"/>
    <w:rsid w:val="00DD32A5"/>
    <w:rsid w:val="00DD6162"/>
    <w:rsid w:val="00DD6A36"/>
    <w:rsid w:val="00DD7DAB"/>
    <w:rsid w:val="00DE0302"/>
    <w:rsid w:val="00DE3DB9"/>
    <w:rsid w:val="00DE5ABD"/>
    <w:rsid w:val="00DE5F41"/>
    <w:rsid w:val="00DF44BD"/>
    <w:rsid w:val="00DF4C14"/>
    <w:rsid w:val="00DF4EE8"/>
    <w:rsid w:val="00DF633B"/>
    <w:rsid w:val="00DF7187"/>
    <w:rsid w:val="00DF7254"/>
    <w:rsid w:val="00DF7489"/>
    <w:rsid w:val="00E01754"/>
    <w:rsid w:val="00E0282F"/>
    <w:rsid w:val="00E02A2A"/>
    <w:rsid w:val="00E0364D"/>
    <w:rsid w:val="00E04906"/>
    <w:rsid w:val="00E04C6B"/>
    <w:rsid w:val="00E055F5"/>
    <w:rsid w:val="00E06F5A"/>
    <w:rsid w:val="00E07071"/>
    <w:rsid w:val="00E0715A"/>
    <w:rsid w:val="00E108F5"/>
    <w:rsid w:val="00E10D80"/>
    <w:rsid w:val="00E12399"/>
    <w:rsid w:val="00E15606"/>
    <w:rsid w:val="00E15745"/>
    <w:rsid w:val="00E16D3F"/>
    <w:rsid w:val="00E17C2A"/>
    <w:rsid w:val="00E21BD1"/>
    <w:rsid w:val="00E21E09"/>
    <w:rsid w:val="00E21E30"/>
    <w:rsid w:val="00E23CB2"/>
    <w:rsid w:val="00E26C77"/>
    <w:rsid w:val="00E30386"/>
    <w:rsid w:val="00E306CE"/>
    <w:rsid w:val="00E32BD4"/>
    <w:rsid w:val="00E32E26"/>
    <w:rsid w:val="00E34660"/>
    <w:rsid w:val="00E34F4C"/>
    <w:rsid w:val="00E3746C"/>
    <w:rsid w:val="00E40B57"/>
    <w:rsid w:val="00E41961"/>
    <w:rsid w:val="00E47F28"/>
    <w:rsid w:val="00E5117C"/>
    <w:rsid w:val="00E51326"/>
    <w:rsid w:val="00E52446"/>
    <w:rsid w:val="00E531F8"/>
    <w:rsid w:val="00E574CB"/>
    <w:rsid w:val="00E6075F"/>
    <w:rsid w:val="00E641F1"/>
    <w:rsid w:val="00E704FE"/>
    <w:rsid w:val="00E70EFD"/>
    <w:rsid w:val="00E716AC"/>
    <w:rsid w:val="00E7316F"/>
    <w:rsid w:val="00E732EA"/>
    <w:rsid w:val="00E75B72"/>
    <w:rsid w:val="00E76D23"/>
    <w:rsid w:val="00E77CBB"/>
    <w:rsid w:val="00E77FA0"/>
    <w:rsid w:val="00E84554"/>
    <w:rsid w:val="00E95C16"/>
    <w:rsid w:val="00E96729"/>
    <w:rsid w:val="00E96B25"/>
    <w:rsid w:val="00E97B1C"/>
    <w:rsid w:val="00EA1871"/>
    <w:rsid w:val="00EA1AE2"/>
    <w:rsid w:val="00EA2766"/>
    <w:rsid w:val="00EA42AB"/>
    <w:rsid w:val="00EA42C7"/>
    <w:rsid w:val="00EA47A8"/>
    <w:rsid w:val="00EA5641"/>
    <w:rsid w:val="00EB084A"/>
    <w:rsid w:val="00EB30E8"/>
    <w:rsid w:val="00EB3751"/>
    <w:rsid w:val="00EB501A"/>
    <w:rsid w:val="00EB59B7"/>
    <w:rsid w:val="00EB5D39"/>
    <w:rsid w:val="00EB7A7F"/>
    <w:rsid w:val="00EC0B42"/>
    <w:rsid w:val="00EC2354"/>
    <w:rsid w:val="00EC2F3F"/>
    <w:rsid w:val="00EC6C10"/>
    <w:rsid w:val="00ED0E24"/>
    <w:rsid w:val="00ED1484"/>
    <w:rsid w:val="00ED1687"/>
    <w:rsid w:val="00ED507D"/>
    <w:rsid w:val="00EE29C5"/>
    <w:rsid w:val="00EE369E"/>
    <w:rsid w:val="00EE41F3"/>
    <w:rsid w:val="00EE4A4B"/>
    <w:rsid w:val="00EE4D6E"/>
    <w:rsid w:val="00EE7503"/>
    <w:rsid w:val="00EF5CCE"/>
    <w:rsid w:val="00F01296"/>
    <w:rsid w:val="00F01930"/>
    <w:rsid w:val="00F01FD3"/>
    <w:rsid w:val="00F068CF"/>
    <w:rsid w:val="00F07891"/>
    <w:rsid w:val="00F12AD9"/>
    <w:rsid w:val="00F1319B"/>
    <w:rsid w:val="00F2095A"/>
    <w:rsid w:val="00F23429"/>
    <w:rsid w:val="00F27C92"/>
    <w:rsid w:val="00F343EC"/>
    <w:rsid w:val="00F37ACF"/>
    <w:rsid w:val="00F438FF"/>
    <w:rsid w:val="00F4445E"/>
    <w:rsid w:val="00F471A8"/>
    <w:rsid w:val="00F50BE9"/>
    <w:rsid w:val="00F51E86"/>
    <w:rsid w:val="00F54782"/>
    <w:rsid w:val="00F5773D"/>
    <w:rsid w:val="00F658CD"/>
    <w:rsid w:val="00F67AE2"/>
    <w:rsid w:val="00F70908"/>
    <w:rsid w:val="00F740CC"/>
    <w:rsid w:val="00F7491F"/>
    <w:rsid w:val="00F81112"/>
    <w:rsid w:val="00F81BB3"/>
    <w:rsid w:val="00F82EE9"/>
    <w:rsid w:val="00F84564"/>
    <w:rsid w:val="00F85147"/>
    <w:rsid w:val="00F87386"/>
    <w:rsid w:val="00F913B2"/>
    <w:rsid w:val="00F955C7"/>
    <w:rsid w:val="00F95952"/>
    <w:rsid w:val="00F95A79"/>
    <w:rsid w:val="00F95B95"/>
    <w:rsid w:val="00F970B7"/>
    <w:rsid w:val="00F971E4"/>
    <w:rsid w:val="00F974AF"/>
    <w:rsid w:val="00FA2582"/>
    <w:rsid w:val="00FA377B"/>
    <w:rsid w:val="00FA581B"/>
    <w:rsid w:val="00FA76A2"/>
    <w:rsid w:val="00FC234E"/>
    <w:rsid w:val="00FC3E00"/>
    <w:rsid w:val="00FC495B"/>
    <w:rsid w:val="00FC6A70"/>
    <w:rsid w:val="00FD02BC"/>
    <w:rsid w:val="00FD2CA8"/>
    <w:rsid w:val="00FD3015"/>
    <w:rsid w:val="00FD57D1"/>
    <w:rsid w:val="00FD5977"/>
    <w:rsid w:val="00FD6572"/>
    <w:rsid w:val="00FD7644"/>
    <w:rsid w:val="00FD7EB9"/>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81C"/>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A743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semiHidden/>
    <w:unhideWhenUsed/>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link w:val="ListParagraph"/>
    <w:uiPriority w:val="34"/>
    <w:qFormat/>
    <w:locked/>
    <w:rsid w:val="00133529"/>
  </w:style>
  <w:style w:type="character" w:customStyle="1" w:styleId="Heading2Char">
    <w:name w:val="Heading 2 Char"/>
    <w:basedOn w:val="DefaultParagraphFont"/>
    <w:link w:val="Heading2"/>
    <w:uiPriority w:val="9"/>
    <w:semiHidden/>
    <w:rsid w:val="004A7437"/>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2025-08-15T12:16:00Z</dcterms:created>
  <dcterms:modified xsi:type="dcterms:W3CDTF">2025-08-15T12:16:00Z</dcterms:modified>
</cp:coreProperties>
</file>