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3C71C1C"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D31AB2" w:rsidRPr="00D31AB2">
        <w:rPr>
          <w:b/>
          <w:i/>
          <w:noProof/>
          <w:sz w:val="28"/>
        </w:rPr>
        <w:t>R4-251063</w:t>
      </w:r>
      <w:r w:rsidR="00C8177B">
        <w:rPr>
          <w:b/>
          <w:i/>
          <w:noProof/>
          <w:sz w:val="28"/>
        </w:rPr>
        <w:t>4</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208D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194738F" w:rsidR="005F672A" w:rsidRPr="00410371" w:rsidRDefault="00D31AB2" w:rsidP="005F672A">
            <w:pPr>
              <w:pStyle w:val="CRCoverPage"/>
              <w:spacing w:after="0"/>
              <w:ind w:firstLineChars="250" w:firstLine="500"/>
              <w:rPr>
                <w:noProof/>
              </w:rPr>
            </w:pPr>
            <w:r>
              <w:t>590</w:t>
            </w:r>
            <w:r w:rsidR="00C8177B">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2D4A4E" w:rsidR="005F672A" w:rsidRPr="00410371" w:rsidRDefault="001208D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C8177B">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2765E74" w:rsidR="005F672A" w:rsidRDefault="007C5B21" w:rsidP="002A726E">
            <w:pPr>
              <w:pStyle w:val="CRCoverPage"/>
              <w:spacing w:after="0"/>
              <w:ind w:left="100"/>
              <w:rPr>
                <w:noProof/>
              </w:rPr>
            </w:pPr>
            <w:r w:rsidRPr="007C5B21">
              <w:t>(</w:t>
            </w:r>
            <w:proofErr w:type="spellStart"/>
            <w:r w:rsidRPr="007C5B21">
              <w:t>NR_BWP_wor</w:t>
            </w:r>
            <w:proofErr w:type="spellEnd"/>
            <w:r w:rsidRPr="007C5B21">
              <w:t>-Core) CR on core requirements for BWP operation without restriction</w:t>
            </w:r>
            <w:r w:rsidR="00C8177B">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DB49DC" w:rsidR="005F672A" w:rsidRDefault="007C5B21" w:rsidP="002A726E">
            <w:pPr>
              <w:pStyle w:val="CRCoverPage"/>
              <w:spacing w:after="0"/>
              <w:ind w:left="100"/>
              <w:rPr>
                <w:noProof/>
              </w:rPr>
            </w:pPr>
            <w:proofErr w:type="spellStart"/>
            <w:r w:rsidRPr="007C5B21">
              <w:t>NR_BWP_wor</w:t>
            </w:r>
            <w:proofErr w:type="spellEnd"/>
            <w:r w:rsidRPr="007C5B2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3B0899A" w:rsidR="005F672A" w:rsidRDefault="00C8177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C662EDD" w:rsidR="005F672A" w:rsidRDefault="005F672A" w:rsidP="002A726E">
            <w:pPr>
              <w:pStyle w:val="CRCoverPage"/>
              <w:spacing w:after="0"/>
              <w:ind w:left="100"/>
              <w:rPr>
                <w:noProof/>
              </w:rPr>
            </w:pPr>
            <w:r w:rsidRPr="00286DD9">
              <w:rPr>
                <w:noProof/>
              </w:rPr>
              <w:t>Rel-1</w:t>
            </w:r>
            <w:r w:rsidR="00C8177B">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6CAE7CF" w:rsidR="00B3654C" w:rsidRPr="00CB2995" w:rsidRDefault="000F5D58" w:rsidP="000F5D58">
            <w:pPr>
              <w:pStyle w:val="CRCoverPage"/>
              <w:spacing w:after="0"/>
              <w:rPr>
                <w:rFonts w:cs="Arial"/>
                <w:noProof/>
                <w:lang w:eastAsia="zh-CN"/>
              </w:rPr>
            </w:pPr>
            <w:r>
              <w:rPr>
                <w:rFonts w:cs="Arial"/>
                <w:noProof/>
                <w:lang w:eastAsia="zh-CN"/>
              </w:rPr>
              <w:t xml:space="preserve">Differnet requirements for RRC re-estblishement are defined for intra- and inter-frequency carrier, but the definition of intra- and inter-frequency carrier for RRC re-estblishement is unclear when UE supports L1/L3 measurement based on NCD-SSB.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8D9B46A" w:rsidR="007035F6" w:rsidRPr="00D80898" w:rsidRDefault="000F5D58" w:rsidP="000F5D58">
            <w:pPr>
              <w:pStyle w:val="CRCoverPage"/>
              <w:spacing w:after="0"/>
              <w:rPr>
                <w:rFonts w:cs="Arial"/>
                <w:noProof/>
                <w:lang w:eastAsia="zh-CN"/>
              </w:rPr>
            </w:pPr>
            <w:r>
              <w:rPr>
                <w:rFonts w:cs="Arial" w:hint="eastAsia"/>
                <w:noProof/>
                <w:lang w:eastAsia="zh-CN"/>
              </w:rPr>
              <w:t>A</w:t>
            </w:r>
            <w:r>
              <w:rPr>
                <w:rFonts w:cs="Arial"/>
                <w:noProof/>
                <w:lang w:eastAsia="zh-CN"/>
              </w:rPr>
              <w:t xml:space="preserve">dd definition of intra- and inter-frequency carrier for RRC re-estblishement, by re-using that defined in </w:t>
            </w:r>
            <w:r w:rsidRPr="000F5D58">
              <w:rPr>
                <w:rFonts w:cs="Arial"/>
                <w:noProof/>
                <w:lang w:eastAsia="zh-CN"/>
              </w:rPr>
              <w:t>6.2.1B.1</w:t>
            </w:r>
            <w:r>
              <w:rPr>
                <w:rFonts w:cs="Arial"/>
                <w:noProof/>
                <w:lang w:eastAsia="zh-CN"/>
              </w:rPr>
              <w:t xml:space="preserve"> for RedCap.</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63CE85F" w:rsidR="008C63FE" w:rsidRDefault="000F5D58" w:rsidP="006F5A76">
            <w:pPr>
              <w:pStyle w:val="CRCoverPage"/>
              <w:spacing w:after="0"/>
              <w:rPr>
                <w:noProof/>
              </w:rPr>
            </w:pPr>
            <w:r>
              <w:rPr>
                <w:rFonts w:cs="Arial"/>
                <w:noProof/>
                <w:lang w:eastAsia="zh-CN"/>
              </w:rPr>
              <w:t>Applicability of RRC re-estblishement requirements for carriers with CD and NCD-SSB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C89305" w:rsidR="00BB6602" w:rsidRDefault="000F5D58" w:rsidP="008C63FE">
            <w:pPr>
              <w:pStyle w:val="CRCoverPage"/>
              <w:spacing w:after="0"/>
              <w:ind w:left="100"/>
              <w:rPr>
                <w:noProof/>
                <w:lang w:eastAsia="zh-CN"/>
              </w:rPr>
            </w:pPr>
            <w:r w:rsidRPr="000F5D58">
              <w:rPr>
                <w:rFonts w:cs="Arial"/>
                <w:noProof/>
                <w:lang w:eastAsia="zh-CN"/>
              </w:rPr>
              <w:t>6.2.1.1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EC474FF" w14:textId="77777777" w:rsidR="007C5B21" w:rsidRPr="007C5B21" w:rsidRDefault="007C5B21" w:rsidP="007C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C5B21">
        <w:rPr>
          <w:rFonts w:ascii="Arial" w:eastAsia="Times New Roman" w:hAnsi="Arial"/>
          <w:sz w:val="24"/>
          <w:lang w:eastAsia="ko-KR"/>
        </w:rPr>
        <w:t>6.2.1.1</w:t>
      </w:r>
      <w:r w:rsidRPr="007C5B21">
        <w:rPr>
          <w:rFonts w:ascii="Arial" w:eastAsia="Times New Roman" w:hAnsi="Arial"/>
          <w:sz w:val="24"/>
          <w:lang w:eastAsia="ko-KR"/>
        </w:rPr>
        <w:tab/>
        <w:t>Introduction</w:t>
      </w:r>
    </w:p>
    <w:p w14:paraId="21C909B2" w14:textId="0A385F88" w:rsidR="007C5B21" w:rsidRDefault="007C5B21" w:rsidP="007C5B21">
      <w:pPr>
        <w:overflowPunct w:val="0"/>
        <w:autoSpaceDE w:val="0"/>
        <w:autoSpaceDN w:val="0"/>
        <w:adjustRightInd w:val="0"/>
        <w:textAlignment w:val="baseline"/>
        <w:rPr>
          <w:ins w:id="2" w:author="Huawei" w:date="2025-07-31T14:41:00Z"/>
          <w:rFonts w:eastAsia="Times New Roman"/>
          <w:lang w:eastAsia="zh-CN"/>
        </w:rPr>
      </w:pPr>
      <w:r w:rsidRPr="007C5B21">
        <w:rPr>
          <w:rFonts w:eastAsia="Times New Roman"/>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63B6149A" w14:textId="4F4301F7" w:rsidR="007C5B21" w:rsidRPr="0024131D" w:rsidRDefault="007C5B21" w:rsidP="007C5B21">
      <w:pPr>
        <w:rPr>
          <w:ins w:id="3" w:author="Huawei" w:date="2025-07-31T14:41:00Z"/>
          <w:color w:val="000000" w:themeColor="text1"/>
          <w:szCs w:val="24"/>
          <w:lang w:eastAsia="zh-CN"/>
        </w:rPr>
      </w:pPr>
      <w:ins w:id="4" w:author="Huawei" w:date="2025-07-31T14:41:00Z">
        <w:r w:rsidRPr="0024131D">
          <w:rPr>
            <w:lang w:eastAsia="zh-CN"/>
          </w:rPr>
          <w:t xml:space="preserve">A neighbour cell for RRC re-establishment procedures for UE </w:t>
        </w:r>
        <w:r>
          <w:rPr>
            <w:lang w:eastAsia="zh-CN"/>
          </w:rPr>
          <w:t xml:space="preserve">supporting </w:t>
        </w:r>
        <w:r w:rsidRPr="00B34784">
          <w:rPr>
            <w:i/>
            <w:iCs/>
          </w:rPr>
          <w:t>ncd-SSB-BWP-Wor-r18</w:t>
        </w:r>
        <w:r>
          <w:t xml:space="preserve"> </w:t>
        </w:r>
        <w:r w:rsidRPr="0024131D">
          <w:rPr>
            <w:lang w:eastAsia="zh-CN"/>
          </w:rPr>
          <w:t>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5B4137A1" w14:textId="77777777" w:rsidR="007C5B21" w:rsidRPr="0024131D" w:rsidRDefault="007C5B21" w:rsidP="007C5B21">
      <w:pPr>
        <w:pStyle w:val="B10"/>
        <w:rPr>
          <w:ins w:id="5" w:author="Huawei" w:date="2025-07-31T14:41:00Z"/>
          <w:lang w:eastAsia="zh-CN"/>
        </w:rPr>
      </w:pPr>
      <w:ins w:id="6" w:author="Huawei" w:date="2025-07-31T14:41: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2FB59230" w14:textId="165374AF" w:rsidR="007C5B21" w:rsidRPr="007C5B21" w:rsidRDefault="007C5B21" w:rsidP="007C5B21">
      <w:pPr>
        <w:pStyle w:val="B10"/>
        <w:rPr>
          <w:lang w:eastAsia="zh-CN"/>
        </w:rPr>
      </w:pPr>
      <w:ins w:id="7" w:author="Huawei" w:date="2025-07-31T14:41: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3885A7D7" w14:textId="77777777" w:rsidR="007C5B21" w:rsidRPr="007C5B21" w:rsidRDefault="007C5B21" w:rsidP="007C5B21">
      <w:pPr>
        <w:overflowPunct w:val="0"/>
        <w:autoSpaceDE w:val="0"/>
        <w:autoSpaceDN w:val="0"/>
        <w:adjustRightInd w:val="0"/>
        <w:textAlignment w:val="baseline"/>
        <w:rPr>
          <w:rFonts w:eastAsia="Times New Roman"/>
          <w:lang w:eastAsia="zh-CN"/>
        </w:rPr>
      </w:pPr>
      <w:r w:rsidRPr="007C5B21">
        <w:rPr>
          <w:rFonts w:eastAsia="Times New Roman"/>
          <w:lang w:eastAsia="zh-CN"/>
        </w:rPr>
        <w:t>The requirements in this clause are applicable for RRC connection re-establishment to NR cell.</w:t>
      </w:r>
    </w:p>
    <w:p w14:paraId="59B134E0" w14:textId="77777777" w:rsidR="004F75C4" w:rsidRPr="007C5B21" w:rsidRDefault="004F75C4" w:rsidP="004F75C4">
      <w:pPr>
        <w:spacing w:after="0"/>
        <w:rPr>
          <w:rFonts w:eastAsia="宋体"/>
          <w:noProof/>
          <w:highlight w:val="yellow"/>
          <w:lang w:eastAsia="zh-CN"/>
        </w:rPr>
      </w:pPr>
    </w:p>
    <w:p w14:paraId="17ADAA9D" w14:textId="0E65852B"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983846">
        <w:rPr>
          <w:rFonts w:eastAsia="宋体"/>
          <w:noProof/>
          <w:highlight w:val="yellow"/>
          <w:lang w:eastAsia="zh-CN"/>
        </w:rPr>
        <w:t>1</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DACE6" w14:textId="77777777" w:rsidR="001208DA" w:rsidRDefault="001208DA">
      <w:r>
        <w:separator/>
      </w:r>
    </w:p>
  </w:endnote>
  <w:endnote w:type="continuationSeparator" w:id="0">
    <w:p w14:paraId="6C29F0FB" w14:textId="77777777" w:rsidR="001208DA" w:rsidRDefault="0012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AF29" w14:textId="77777777" w:rsidR="001208DA" w:rsidRDefault="001208DA">
      <w:r>
        <w:separator/>
      </w:r>
    </w:p>
  </w:footnote>
  <w:footnote w:type="continuationSeparator" w:id="0">
    <w:p w14:paraId="5BF4D87D" w14:textId="77777777" w:rsidR="001208DA" w:rsidRDefault="0012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36CC2"/>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08DA"/>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846"/>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177B"/>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1AB2"/>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76A55"/>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6924710-2379-454E-A049-B0EE5A92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13677</TotalTime>
  <Pages>2</Pages>
  <Words>493</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288</cp:revision>
  <cp:lastPrinted>1900-01-01T08:00:00Z</cp:lastPrinted>
  <dcterms:created xsi:type="dcterms:W3CDTF">2022-08-23T15:21:00Z</dcterms:created>
  <dcterms:modified xsi:type="dcterms:W3CDTF">2025-09-01T03:58:00Z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