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18577C17"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651F66">
        <w:rPr>
          <w:rFonts w:cs="Arial"/>
          <w:b/>
          <w:sz w:val="24"/>
          <w:lang w:val="en-US" w:eastAsia="zh-CN"/>
        </w:rPr>
        <w:t>6</w:t>
      </w:r>
      <w:r w:rsidRPr="007D4E93">
        <w:rPr>
          <w:rFonts w:cs="Arial"/>
          <w:b/>
          <w:sz w:val="24"/>
          <w:lang w:val="en-US" w:eastAsia="zh-CN"/>
        </w:rPr>
        <w:tab/>
      </w:r>
      <w:r w:rsidR="00C8255D" w:rsidRPr="00C8255D">
        <w:rPr>
          <w:rFonts w:eastAsia="宋体" w:cs="Arial"/>
          <w:b/>
          <w:sz w:val="24"/>
          <w:lang w:val="en-US" w:eastAsia="zh-CN"/>
        </w:rPr>
        <w:t>R4-2510583</w:t>
      </w:r>
    </w:p>
    <w:p w14:paraId="4C418454" w14:textId="7015469B" w:rsidR="00CA2A57" w:rsidRPr="00A17201" w:rsidRDefault="00245000" w:rsidP="002C3C7C">
      <w:pPr>
        <w:pStyle w:val="a3"/>
        <w:tabs>
          <w:tab w:val="left" w:pos="2160"/>
        </w:tabs>
        <w:ind w:left="2127" w:hanging="2127"/>
        <w:jc w:val="both"/>
        <w:rPr>
          <w:rFonts w:eastAsia="宋体" w:cs="Arial"/>
          <w:b w:val="0"/>
          <w:bCs/>
          <w:noProof w:val="0"/>
          <w:sz w:val="24"/>
        </w:rPr>
      </w:pPr>
      <w:r w:rsidRPr="00245000">
        <w:rPr>
          <w:rFonts w:cs="Arial"/>
          <w:noProof w:val="0"/>
          <w:sz w:val="24"/>
        </w:rPr>
        <w:t>Bengaluru, India, August 25th – 29th,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F4F0D2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444EB6">
        <w:rPr>
          <w:rFonts w:ascii="Arial" w:eastAsia="宋体" w:hAnsi="Arial"/>
          <w:b/>
          <w:sz w:val="24"/>
          <w:lang w:val="en-US" w:eastAsia="zh-CN"/>
        </w:rPr>
        <w:t xml:space="preserve">performance requirements for </w:t>
      </w:r>
      <w:r w:rsidR="00001440" w:rsidRPr="00001440">
        <w:rPr>
          <w:rFonts w:ascii="Arial" w:eastAsia="宋体" w:hAnsi="Arial"/>
          <w:b/>
          <w:sz w:val="24"/>
          <w:lang w:val="en-US" w:eastAsia="zh-CN"/>
        </w:rPr>
        <w:t>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01FCF78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245000">
        <w:rPr>
          <w:rFonts w:ascii="Arial" w:eastAsia="宋体" w:hAnsi="Arial"/>
          <w:b/>
          <w:sz w:val="24"/>
          <w:lang w:val="en-US" w:eastAsia="zh-CN"/>
        </w:rPr>
        <w:t>3</w:t>
      </w:r>
      <w:r w:rsidR="00266C8B" w:rsidRPr="00C662F4">
        <w:rPr>
          <w:rFonts w:ascii="Arial" w:eastAsia="宋体" w:hAnsi="Arial"/>
          <w:b/>
          <w:sz w:val="24"/>
          <w:lang w:val="en-US" w:eastAsia="zh-CN"/>
        </w:rPr>
        <w:t>.</w:t>
      </w:r>
      <w:r w:rsidR="00444EB6">
        <w:rPr>
          <w:rFonts w:ascii="Arial" w:eastAsia="宋体" w:hAnsi="Arial"/>
          <w:b/>
          <w:sz w:val="24"/>
          <w:lang w:val="en-US" w:eastAsia="zh-CN"/>
        </w:rPr>
        <w:t>5</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0A53C946"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analysis on</w:t>
      </w:r>
      <w:r w:rsidR="00444EB6">
        <w:rPr>
          <w:rFonts w:eastAsiaTheme="minorEastAsia"/>
          <w:lang w:val="en-US" w:eastAsia="zh-CN"/>
        </w:rPr>
        <w:t xml:space="preserve"> performance requirements for</w:t>
      </w:r>
      <w:r>
        <w:rPr>
          <w:rFonts w:eastAsiaTheme="minorEastAsia"/>
          <w:lang w:val="en-US" w:eastAsia="zh-CN"/>
        </w:rPr>
        <w:t xml:space="preserve">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w:t>
      </w:r>
    </w:p>
    <w:p w14:paraId="687ADD95" w14:textId="613335BD" w:rsidR="00754DE9" w:rsidRDefault="00C643FE" w:rsidP="00754DE9">
      <w:pPr>
        <w:pStyle w:val="1"/>
        <w:jc w:val="both"/>
        <w:rPr>
          <w:lang w:val="en-US"/>
        </w:rPr>
      </w:pPr>
      <w:r w:rsidRPr="00C643FE">
        <w:rPr>
          <w:lang w:val="en-US"/>
        </w:rPr>
        <w:t>Discussion</w:t>
      </w:r>
    </w:p>
    <w:p w14:paraId="17007269" w14:textId="77777777" w:rsidR="000B22E9" w:rsidRPr="0045518E" w:rsidRDefault="00167726" w:rsidP="0045518E">
      <w:pPr>
        <w:pStyle w:val="afe"/>
        <w:numPr>
          <w:ilvl w:val="0"/>
          <w:numId w:val="24"/>
        </w:numPr>
        <w:snapToGrid w:val="0"/>
        <w:spacing w:afterLines="50" w:after="120"/>
        <w:contextualSpacing w:val="0"/>
        <w:rPr>
          <w:b/>
          <w:bCs/>
          <w:snapToGrid w:val="0"/>
          <w:sz w:val="20"/>
          <w:szCs w:val="20"/>
          <w:u w:val="single"/>
        </w:rPr>
      </w:pPr>
      <w:bookmarkStart w:id="3" w:name="OLE_LINK232"/>
      <w:bookmarkStart w:id="4" w:name="OLE_LINK233"/>
      <w:bookmarkStart w:id="5" w:name="OLE_LINK665"/>
      <w:bookmarkStart w:id="6" w:name="OLE_LINK666"/>
      <w:bookmarkStart w:id="7" w:name="OLE_LINK667"/>
      <w:r w:rsidRPr="0045518E">
        <w:rPr>
          <w:b/>
          <w:bCs/>
          <w:snapToGrid w:val="0"/>
          <w:sz w:val="20"/>
          <w:szCs w:val="20"/>
          <w:u w:val="single"/>
        </w:rPr>
        <w:t>SA event triggered reporting tests without gap</w:t>
      </w:r>
    </w:p>
    <w:p w14:paraId="36EE33ED" w14:textId="7A5C8870" w:rsidR="000B22E9" w:rsidRDefault="000B22E9" w:rsidP="00037F5C">
      <w:r>
        <w:t xml:space="preserve">Although whether the scaling factor of </w:t>
      </w:r>
      <w:proofErr w:type="spellStart"/>
      <w:r w:rsidRPr="000B22E9">
        <w:t>Kp</w:t>
      </w:r>
      <w:proofErr w:type="spellEnd"/>
      <w:r w:rsidRPr="000B22E9">
        <w:t>-LB</w:t>
      </w:r>
      <w:r>
        <w:t xml:space="preserve"> due to </w:t>
      </w:r>
      <w:r w:rsidRPr="000B22E9">
        <w:t xml:space="preserve">LB-CA switching pattern </w:t>
      </w:r>
      <w:r>
        <w:t xml:space="preserve">shall be applied </w:t>
      </w:r>
      <w:r w:rsidR="00037F5C">
        <w:t xml:space="preserve">on the L3 measurement on activated SDL </w:t>
      </w:r>
      <w:proofErr w:type="spellStart"/>
      <w:r w:rsidR="00037F5C">
        <w:t>SCell</w:t>
      </w:r>
      <w:proofErr w:type="spellEnd"/>
      <w:r w:rsidR="00037F5C">
        <w:t xml:space="preserve">/PCC carrier </w:t>
      </w:r>
      <w:r>
        <w:t xml:space="preserve">is still under discussion in core requirements, the L3 measurement requirement on </w:t>
      </w:r>
      <w:r>
        <w:lastRenderedPageBreak/>
        <w:t>PCC shall be tested</w:t>
      </w:r>
      <w:r w:rsidR="00596DFB">
        <w:t>,</w:t>
      </w:r>
      <w:r>
        <w:t xml:space="preserve"> because</w:t>
      </w:r>
      <w:r w:rsidR="00037F5C">
        <w:t xml:space="preserve"> LB-CA switching scheme is a new functionality</w:t>
      </w:r>
      <w:r w:rsidR="00596DFB">
        <w:t>, and the UE L3 measurement behaviour shall be test under this scenario</w:t>
      </w:r>
      <w:r w:rsidR="00037F5C">
        <w:t>.</w:t>
      </w:r>
      <w:r w:rsidR="008157DE">
        <w:t xml:space="preserve"> Accordingly, the measurement accuracy test shall be also defined. </w:t>
      </w:r>
    </w:p>
    <w:p w14:paraId="399247F8" w14:textId="363313A2" w:rsidR="00596DFB" w:rsidRDefault="00596DFB" w:rsidP="00037F5C">
      <w:pPr>
        <w:rPr>
          <w:rFonts w:eastAsiaTheme="minorEastAsia"/>
          <w:b/>
          <w:bCs/>
          <w:lang w:eastAsia="zh-CN"/>
        </w:rPr>
      </w:pPr>
      <w:r w:rsidRPr="00596DFB">
        <w:rPr>
          <w:rFonts w:eastAsiaTheme="minorEastAsia" w:hint="eastAsia"/>
          <w:b/>
          <w:bCs/>
          <w:lang w:eastAsia="zh-CN"/>
        </w:rPr>
        <w:t>Proposal</w:t>
      </w:r>
      <w:r w:rsidRPr="00596DFB">
        <w:rPr>
          <w:rFonts w:eastAsiaTheme="minorEastAsia"/>
          <w:b/>
          <w:bCs/>
          <w:lang w:eastAsia="zh-CN"/>
        </w:rPr>
        <w:t xml:space="preserve"> 1:</w:t>
      </w:r>
      <w:r w:rsidRPr="00596DFB">
        <w:rPr>
          <w:b/>
          <w:bCs/>
        </w:rPr>
        <w:t xml:space="preserve"> </w:t>
      </w:r>
      <w:r w:rsidR="0050490D">
        <w:rPr>
          <w:b/>
          <w:bCs/>
        </w:rPr>
        <w:t xml:space="preserve">For LB-CA switching, </w:t>
      </w:r>
      <w:r w:rsidRPr="00596DFB">
        <w:rPr>
          <w:rFonts w:eastAsiaTheme="minorEastAsia"/>
          <w:b/>
          <w:bCs/>
          <w:lang w:eastAsia="zh-CN"/>
        </w:rPr>
        <w:t>SA event triggered reporting test without gap on PCC</w:t>
      </w:r>
      <w:r w:rsidR="008157DE">
        <w:rPr>
          <w:rFonts w:eastAsiaTheme="minorEastAsia"/>
          <w:b/>
          <w:bCs/>
          <w:lang w:eastAsia="zh-CN"/>
        </w:rPr>
        <w:t xml:space="preserve"> and accuracy test are</w:t>
      </w:r>
      <w:r w:rsidRPr="00596DFB">
        <w:rPr>
          <w:rFonts w:eastAsiaTheme="minorEastAsia"/>
          <w:b/>
          <w:bCs/>
          <w:lang w:eastAsia="zh-CN"/>
        </w:rPr>
        <w:t xml:space="preserve"> to be specified.</w:t>
      </w:r>
    </w:p>
    <w:p w14:paraId="6084F28F" w14:textId="2EBB7211" w:rsidR="00C6008A" w:rsidRPr="00C6008A" w:rsidRDefault="00C6008A" w:rsidP="00037F5C">
      <w:r>
        <w:t xml:space="preserve">As we know, </w:t>
      </w:r>
      <w:r w:rsidR="00914F0F">
        <w:t xml:space="preserve">in legacy </w:t>
      </w:r>
      <w:r>
        <w:t xml:space="preserve">the event trigger reporting test on SCC is only tested </w:t>
      </w:r>
      <w:r w:rsidR="00914F0F">
        <w:t>for</w:t>
      </w:r>
      <w:r>
        <w:t xml:space="preserve"> FR2 HST CA. In R19 LB-CA switching, </w:t>
      </w:r>
      <w:r w:rsidR="00914F0F">
        <w:t>m</w:t>
      </w:r>
      <w:r>
        <w:t>obility function is based on PCC</w:t>
      </w:r>
      <w:r w:rsidR="00914F0F">
        <w:t xml:space="preserve">. </w:t>
      </w:r>
      <w:r>
        <w:t xml:space="preserve"> </w:t>
      </w:r>
      <w:proofErr w:type="spellStart"/>
      <w:r>
        <w:t>SCell</w:t>
      </w:r>
      <w:proofErr w:type="spellEnd"/>
      <w:r>
        <w:t xml:space="preserve"> change</w:t>
      </w:r>
      <w:r w:rsidR="00914F0F">
        <w:t xml:space="preserve"> rarely occurs since two carrier aggregation is considered. It seems it is not typical to configure event on SDL for reporting. We also understand that companies would like to test the UE measurement </w:t>
      </w:r>
      <w:r w:rsidR="005F3B2E">
        <w:t>behaviour</w:t>
      </w:r>
      <w:r w:rsidR="0045518E">
        <w:t xml:space="preserve">. </w:t>
      </w:r>
      <w:proofErr w:type="gramStart"/>
      <w:r w:rsidR="0045518E">
        <w:t>So</w:t>
      </w:r>
      <w:proofErr w:type="gramEnd"/>
      <w:r w:rsidR="0045518E">
        <w:t xml:space="preserve"> w</w:t>
      </w:r>
      <w:r>
        <w:t xml:space="preserve">e have no strong view on whether to define event trigger reporting </w:t>
      </w:r>
      <w:r w:rsidR="0045518E">
        <w:t xml:space="preserve">test </w:t>
      </w:r>
      <w:r>
        <w:t>on SDL</w:t>
      </w:r>
      <w:r w:rsidR="0045518E">
        <w:t xml:space="preserve"> carrier.</w:t>
      </w:r>
    </w:p>
    <w:p w14:paraId="421F334F" w14:textId="58613338" w:rsidR="0050490D" w:rsidRPr="00596DFB" w:rsidRDefault="0050490D" w:rsidP="00037F5C">
      <w:pPr>
        <w:rPr>
          <w:rFonts w:eastAsiaTheme="minorEastAsia"/>
          <w:b/>
          <w:bCs/>
          <w:lang w:eastAsia="zh-CN"/>
        </w:rPr>
      </w:pPr>
      <w:r w:rsidRPr="0045518E">
        <w:rPr>
          <w:rFonts w:eastAsiaTheme="minorEastAsia" w:hint="eastAsia"/>
          <w:b/>
          <w:bCs/>
          <w:lang w:eastAsia="zh-CN"/>
        </w:rPr>
        <w:t>P</w:t>
      </w:r>
      <w:r w:rsidRPr="0045518E">
        <w:rPr>
          <w:rFonts w:eastAsiaTheme="minorEastAsia"/>
          <w:b/>
          <w:bCs/>
          <w:lang w:eastAsia="zh-CN"/>
        </w:rPr>
        <w:t xml:space="preserve">roposal 2: </w:t>
      </w:r>
      <w:r w:rsidR="0045518E" w:rsidRPr="0045518E">
        <w:rPr>
          <w:rFonts w:eastAsiaTheme="minorEastAsia"/>
          <w:b/>
          <w:bCs/>
          <w:lang w:eastAsia="zh-CN"/>
        </w:rPr>
        <w:t xml:space="preserve">Further discussion on </w:t>
      </w:r>
      <w:r w:rsidR="0045518E" w:rsidRPr="0045518E">
        <w:rPr>
          <w:b/>
          <w:bCs/>
        </w:rPr>
        <w:t>whether to define event trigger reporting test on SDL carrier for LB-CA switching.</w:t>
      </w:r>
    </w:p>
    <w:p w14:paraId="7BDD752E" w14:textId="3CF7E469" w:rsidR="00596DFB" w:rsidRPr="0045518E" w:rsidRDefault="00596DFB" w:rsidP="0045518E">
      <w:pPr>
        <w:pStyle w:val="afe"/>
        <w:numPr>
          <w:ilvl w:val="0"/>
          <w:numId w:val="24"/>
        </w:numPr>
        <w:snapToGrid w:val="0"/>
        <w:spacing w:afterLines="50" w:after="120"/>
        <w:contextualSpacing w:val="0"/>
        <w:rPr>
          <w:b/>
          <w:bCs/>
          <w:snapToGrid w:val="0"/>
          <w:sz w:val="20"/>
          <w:szCs w:val="20"/>
          <w:u w:val="single"/>
        </w:rPr>
      </w:pPr>
      <w:r w:rsidRPr="0045518E">
        <w:rPr>
          <w:b/>
          <w:bCs/>
          <w:snapToGrid w:val="0"/>
          <w:sz w:val="20"/>
          <w:szCs w:val="20"/>
          <w:u w:val="single"/>
        </w:rPr>
        <w:t xml:space="preserve">Interruption due to SDL </w:t>
      </w:r>
      <w:proofErr w:type="spellStart"/>
      <w:r w:rsidRPr="0045518E">
        <w:rPr>
          <w:b/>
          <w:bCs/>
          <w:snapToGrid w:val="0"/>
          <w:sz w:val="20"/>
          <w:szCs w:val="20"/>
          <w:u w:val="single"/>
        </w:rPr>
        <w:t>SCell</w:t>
      </w:r>
      <w:proofErr w:type="spellEnd"/>
      <w:r w:rsidRPr="0045518E">
        <w:rPr>
          <w:b/>
          <w:bCs/>
          <w:snapToGrid w:val="0"/>
          <w:sz w:val="20"/>
          <w:szCs w:val="20"/>
          <w:u w:val="single"/>
        </w:rPr>
        <w:t xml:space="preserve"> activation </w:t>
      </w:r>
    </w:p>
    <w:p w14:paraId="61D94F18" w14:textId="73E63D84" w:rsidR="00596DFB" w:rsidRPr="00596DFB" w:rsidRDefault="00596DFB" w:rsidP="00596DFB">
      <w:pPr>
        <w:rPr>
          <w:lang w:val="x-none"/>
        </w:rPr>
      </w:pPr>
      <w:r>
        <w:rPr>
          <w:rFonts w:eastAsiaTheme="minorEastAsia"/>
          <w:bCs/>
          <w:lang w:eastAsia="zh-CN"/>
        </w:rPr>
        <w:t>The switching pattern specified in RAN1 is only applicable to activated carriers.</w:t>
      </w:r>
      <w:r w:rsidRPr="00596DFB">
        <w:rPr>
          <w:rFonts w:hint="eastAsia"/>
        </w:rPr>
        <w:t xml:space="preserve"> </w:t>
      </w:r>
      <w:r>
        <w:t>It is agreed in RAN4 that t</w:t>
      </w:r>
      <w:r w:rsidRPr="00596DFB">
        <w:rPr>
          <w:rFonts w:eastAsiaTheme="minorEastAsia"/>
          <w:bCs/>
          <w:lang w:eastAsia="zh-CN"/>
        </w:rPr>
        <w:t xml:space="preserve">he legacy deactivated </w:t>
      </w:r>
      <w:proofErr w:type="spellStart"/>
      <w:r w:rsidRPr="00596DFB">
        <w:rPr>
          <w:rFonts w:eastAsiaTheme="minorEastAsia"/>
          <w:bCs/>
          <w:lang w:eastAsia="zh-CN"/>
        </w:rPr>
        <w:t>SCell</w:t>
      </w:r>
      <w:proofErr w:type="spellEnd"/>
      <w:r w:rsidRPr="00596DFB">
        <w:rPr>
          <w:rFonts w:eastAsiaTheme="minorEastAsia"/>
          <w:bCs/>
          <w:lang w:eastAsia="zh-CN"/>
        </w:rPr>
        <w:t xml:space="preserve"> measurement delay requirements are applied for UE to perform deactivated SDL </w:t>
      </w:r>
      <w:proofErr w:type="spellStart"/>
      <w:r w:rsidRPr="00596DFB">
        <w:rPr>
          <w:rFonts w:eastAsiaTheme="minorEastAsia"/>
          <w:bCs/>
          <w:lang w:eastAsia="zh-CN"/>
        </w:rPr>
        <w:t>SCell</w:t>
      </w:r>
      <w:proofErr w:type="spellEnd"/>
      <w:r w:rsidRPr="00596DFB">
        <w:rPr>
          <w:rFonts w:eastAsiaTheme="minorEastAsia"/>
          <w:bCs/>
          <w:lang w:eastAsia="zh-CN"/>
        </w:rPr>
        <w:t xml:space="preserve"> measurement.</w:t>
      </w:r>
      <w:r>
        <w:rPr>
          <w:rFonts w:eastAsiaTheme="minorEastAsia"/>
          <w:bCs/>
          <w:lang w:eastAsia="zh-CN"/>
        </w:rPr>
        <w:t xml:space="preserve"> </w:t>
      </w:r>
      <w:r w:rsidR="0045518E">
        <w:rPr>
          <w:rFonts w:eastAsiaTheme="minorEastAsia"/>
          <w:bCs/>
          <w:lang w:eastAsia="zh-CN"/>
        </w:rPr>
        <w:t>As the legacy measurement requirement is reused, RAN4</w:t>
      </w:r>
      <w:r>
        <w:rPr>
          <w:rFonts w:eastAsiaTheme="minorEastAsia"/>
          <w:bCs/>
          <w:lang w:eastAsia="zh-CN"/>
        </w:rPr>
        <w:t xml:space="preserve"> not to define </w:t>
      </w:r>
      <w:r w:rsidRPr="00596DFB">
        <w:rPr>
          <w:rFonts w:eastAsiaTheme="minorEastAsia"/>
          <w:bCs/>
          <w:lang w:eastAsia="zh-CN"/>
        </w:rPr>
        <w:t xml:space="preserve">SA event triggered reporting test on </w:t>
      </w:r>
      <w:r>
        <w:rPr>
          <w:rFonts w:eastAsiaTheme="minorEastAsia"/>
          <w:bCs/>
          <w:lang w:eastAsia="zh-CN"/>
        </w:rPr>
        <w:t>deactivated S</w:t>
      </w:r>
      <w:r w:rsidRPr="00596DFB">
        <w:rPr>
          <w:rFonts w:eastAsiaTheme="minorEastAsia"/>
          <w:bCs/>
          <w:lang w:eastAsia="zh-CN"/>
        </w:rPr>
        <w:t>CC</w:t>
      </w:r>
      <w:r>
        <w:rPr>
          <w:rFonts w:eastAsiaTheme="minorEastAsia"/>
          <w:bCs/>
          <w:lang w:eastAsia="zh-CN"/>
        </w:rPr>
        <w:t>.</w:t>
      </w:r>
    </w:p>
    <w:p w14:paraId="76445395" w14:textId="646459DF" w:rsidR="00596DFB" w:rsidRDefault="0045518E" w:rsidP="00596DFB">
      <w:r>
        <w:rPr>
          <w:rFonts w:eastAsiaTheme="minorEastAsia"/>
          <w:lang w:val="x-none" w:eastAsia="zh-CN"/>
        </w:rPr>
        <w:t>Moreover t</w:t>
      </w:r>
      <w:r w:rsidR="0050490D">
        <w:rPr>
          <w:rFonts w:eastAsiaTheme="minorEastAsia"/>
          <w:lang w:val="x-none" w:eastAsia="zh-CN"/>
        </w:rPr>
        <w:t xml:space="preserve">he </w:t>
      </w:r>
      <w:r w:rsidR="0050490D" w:rsidRPr="00481A48">
        <w:rPr>
          <w:rFonts w:eastAsia="宋体"/>
        </w:rPr>
        <w:t>interruptions on active serving cell(s)</w:t>
      </w:r>
      <w:r w:rsidR="00596DFB" w:rsidRPr="00167726">
        <w:t xml:space="preserve"> due to </w:t>
      </w:r>
      <w:r w:rsidR="0050490D">
        <w:t xml:space="preserve">L3 measurement on deactivated SDL carrier is quite different with the legacy requirements. It is straight forward to specify test for </w:t>
      </w:r>
      <w:r>
        <w:t>i</w:t>
      </w:r>
      <w:r w:rsidR="0050490D" w:rsidRPr="005C3D46">
        <w:t xml:space="preserve">nterruptions during measurements on deactivated </w:t>
      </w:r>
      <w:r w:rsidR="0050490D">
        <w:t>SDL carrier</w:t>
      </w:r>
      <w:r w:rsidR="0050490D" w:rsidRPr="005C3D46">
        <w:t xml:space="preserve"> in FR1</w:t>
      </w:r>
      <w:r w:rsidR="0050490D">
        <w:t>.</w:t>
      </w:r>
      <w:r>
        <w:t xml:space="preserve"> In our understanding, </w:t>
      </w:r>
      <w:r w:rsidR="00F158C4">
        <w:t xml:space="preserve">even without defining event triggering reporting test, defining </w:t>
      </w:r>
      <w:r>
        <w:t xml:space="preserve">interruption </w:t>
      </w:r>
      <w:r w:rsidR="00F158C4">
        <w:t>test on deactivated SDL can effectively validate UE behaviour on deactivated SDL.</w:t>
      </w:r>
    </w:p>
    <w:p w14:paraId="3B6FA2ED" w14:textId="4E0B6155" w:rsidR="0050490D" w:rsidRPr="0050490D" w:rsidRDefault="0050490D" w:rsidP="0050490D">
      <w:pPr>
        <w:rPr>
          <w:rFonts w:eastAsiaTheme="minorEastAsia"/>
          <w:b/>
          <w:bCs/>
          <w:lang w:eastAsia="zh-CN"/>
        </w:rPr>
      </w:pPr>
      <w:r w:rsidRPr="0050490D">
        <w:rPr>
          <w:rFonts w:eastAsiaTheme="minorEastAsia" w:hint="eastAsia"/>
          <w:b/>
          <w:bCs/>
          <w:lang w:eastAsia="zh-CN"/>
        </w:rPr>
        <w:t>P</w:t>
      </w:r>
      <w:r w:rsidRPr="0050490D">
        <w:rPr>
          <w:rFonts w:eastAsiaTheme="minorEastAsia"/>
          <w:b/>
          <w:bCs/>
          <w:lang w:eastAsia="zh-CN"/>
        </w:rPr>
        <w:t xml:space="preserve">roposal 3: For LB-CA switching, test case of </w:t>
      </w:r>
      <w:r w:rsidR="0045518E">
        <w:rPr>
          <w:b/>
          <w:bCs/>
        </w:rPr>
        <w:t>i</w:t>
      </w:r>
      <w:r w:rsidRPr="0050490D">
        <w:rPr>
          <w:b/>
          <w:bCs/>
        </w:rPr>
        <w:t xml:space="preserve">nterruption during measurements on deactivated SDL carrier </w:t>
      </w:r>
      <w:r w:rsidRPr="0050490D">
        <w:rPr>
          <w:rFonts w:eastAsiaTheme="minorEastAsia"/>
          <w:b/>
          <w:bCs/>
          <w:lang w:eastAsia="zh-CN"/>
        </w:rPr>
        <w:t>is to be specified.</w:t>
      </w:r>
    </w:p>
    <w:p w14:paraId="06AD1CA4" w14:textId="469FB33F" w:rsidR="0050490D" w:rsidRPr="0045518E" w:rsidRDefault="0050490D" w:rsidP="0045518E">
      <w:pPr>
        <w:pStyle w:val="afe"/>
        <w:numPr>
          <w:ilvl w:val="0"/>
          <w:numId w:val="24"/>
        </w:numPr>
        <w:snapToGrid w:val="0"/>
        <w:spacing w:afterLines="50" w:after="120"/>
        <w:contextualSpacing w:val="0"/>
        <w:rPr>
          <w:b/>
          <w:bCs/>
          <w:snapToGrid w:val="0"/>
          <w:sz w:val="20"/>
          <w:szCs w:val="20"/>
          <w:u w:val="single"/>
        </w:rPr>
      </w:pPr>
      <w:r w:rsidRPr="0045518E">
        <w:rPr>
          <w:b/>
          <w:bCs/>
          <w:snapToGrid w:val="0"/>
          <w:sz w:val="20"/>
          <w:szCs w:val="20"/>
          <w:u w:val="single"/>
        </w:rPr>
        <w:t xml:space="preserve">SDL </w:t>
      </w:r>
      <w:proofErr w:type="spellStart"/>
      <w:r w:rsidRPr="0045518E">
        <w:rPr>
          <w:b/>
          <w:bCs/>
          <w:snapToGrid w:val="0"/>
          <w:sz w:val="20"/>
          <w:szCs w:val="20"/>
          <w:u w:val="single"/>
        </w:rPr>
        <w:t>SCell</w:t>
      </w:r>
      <w:proofErr w:type="spellEnd"/>
      <w:r w:rsidRPr="0045518E">
        <w:rPr>
          <w:b/>
          <w:bCs/>
          <w:snapToGrid w:val="0"/>
          <w:sz w:val="20"/>
          <w:szCs w:val="20"/>
          <w:u w:val="single"/>
        </w:rPr>
        <w:t xml:space="preserve"> activation delay</w:t>
      </w:r>
    </w:p>
    <w:p w14:paraId="78EE6766" w14:textId="3906EC4A" w:rsidR="00F158C4" w:rsidRDefault="0050490D" w:rsidP="00596DFB">
      <w:pPr>
        <w:rPr>
          <w:rFonts w:eastAsia="宋体"/>
          <w:bCs/>
        </w:rPr>
      </w:pPr>
      <w:r w:rsidRPr="00185858">
        <w:rPr>
          <w:rFonts w:eastAsia="宋体"/>
          <w:bCs/>
        </w:rPr>
        <w:t xml:space="preserve">R18 SSB based FR1 inter-band </w:t>
      </w:r>
      <w:proofErr w:type="spellStart"/>
      <w:r w:rsidRPr="00185858">
        <w:rPr>
          <w:rFonts w:eastAsia="宋体"/>
          <w:bCs/>
        </w:rPr>
        <w:t>SCell</w:t>
      </w:r>
      <w:proofErr w:type="spellEnd"/>
      <w:r w:rsidRPr="00185858">
        <w:rPr>
          <w:rFonts w:eastAsia="宋体"/>
          <w:bCs/>
        </w:rPr>
        <w:t xml:space="preserve"> activation </w:t>
      </w:r>
      <w:r w:rsidRPr="00185858">
        <w:rPr>
          <w:bCs/>
        </w:rPr>
        <w:t xml:space="preserve">delay </w:t>
      </w:r>
      <w:r w:rsidRPr="00185858">
        <w:rPr>
          <w:rFonts w:eastAsia="宋体"/>
          <w:bCs/>
        </w:rPr>
        <w:t xml:space="preserve">requirement can be reused to SDL </w:t>
      </w:r>
      <w:proofErr w:type="spellStart"/>
      <w:r w:rsidRPr="00185858">
        <w:rPr>
          <w:rFonts w:eastAsia="宋体"/>
          <w:bCs/>
        </w:rPr>
        <w:t>SCell</w:t>
      </w:r>
      <w:proofErr w:type="spellEnd"/>
      <w:r w:rsidRPr="00185858">
        <w:rPr>
          <w:rFonts w:eastAsia="宋体"/>
          <w:bCs/>
        </w:rPr>
        <w:t xml:space="preserve"> activation in LB CA via switching</w:t>
      </w:r>
      <w:r>
        <w:rPr>
          <w:rFonts w:eastAsia="宋体"/>
          <w:bCs/>
        </w:rPr>
        <w:t xml:space="preserve">. </w:t>
      </w:r>
      <w:proofErr w:type="gramStart"/>
      <w:r w:rsidR="00F158C4">
        <w:rPr>
          <w:rFonts w:eastAsia="宋体"/>
          <w:bCs/>
        </w:rPr>
        <w:t>However</w:t>
      </w:r>
      <w:proofErr w:type="gramEnd"/>
      <w:r w:rsidR="00F158C4">
        <w:rPr>
          <w:rFonts w:eastAsia="宋体"/>
          <w:bCs/>
        </w:rPr>
        <w:t xml:space="preserve"> the </w:t>
      </w:r>
      <w:r w:rsidR="008157DE">
        <w:rPr>
          <w:rFonts w:eastAsia="宋体"/>
          <w:bCs/>
        </w:rPr>
        <w:t xml:space="preserve">interruption or scheduling restriction during SDL </w:t>
      </w:r>
      <w:proofErr w:type="spellStart"/>
      <w:r w:rsidR="008157DE">
        <w:rPr>
          <w:rFonts w:eastAsia="宋体"/>
          <w:bCs/>
        </w:rPr>
        <w:t>SCell</w:t>
      </w:r>
      <w:proofErr w:type="spellEnd"/>
      <w:r w:rsidR="008157DE">
        <w:rPr>
          <w:rFonts w:eastAsia="宋体"/>
          <w:bCs/>
        </w:rPr>
        <w:t xml:space="preserve"> activation </w:t>
      </w:r>
      <w:r w:rsidR="00F158C4">
        <w:rPr>
          <w:rFonts w:eastAsia="宋体"/>
          <w:bCs/>
        </w:rPr>
        <w:t>may</w:t>
      </w:r>
      <w:r w:rsidR="008157DE">
        <w:rPr>
          <w:rFonts w:eastAsia="宋体"/>
          <w:bCs/>
        </w:rPr>
        <w:t xml:space="preserve"> be </w:t>
      </w:r>
      <w:r w:rsidR="00F158C4">
        <w:rPr>
          <w:rFonts w:eastAsia="宋体"/>
          <w:bCs/>
        </w:rPr>
        <w:t>different</w:t>
      </w:r>
      <w:r w:rsidR="008157DE">
        <w:rPr>
          <w:rFonts w:eastAsia="宋体"/>
          <w:bCs/>
        </w:rPr>
        <w:t xml:space="preserve"> with the legacy.</w:t>
      </w:r>
      <w:r w:rsidR="003D1120">
        <w:rPr>
          <w:rFonts w:eastAsia="宋体" w:hint="eastAsia"/>
          <w:bCs/>
          <w:lang w:eastAsia="zh-CN"/>
        </w:rPr>
        <w:t xml:space="preserve"> </w:t>
      </w:r>
      <w:proofErr w:type="gramStart"/>
      <w:r w:rsidR="00F158C4">
        <w:rPr>
          <w:rFonts w:eastAsia="宋体"/>
          <w:bCs/>
        </w:rPr>
        <w:t>So</w:t>
      </w:r>
      <w:proofErr w:type="gramEnd"/>
      <w:r w:rsidR="00F158C4">
        <w:rPr>
          <w:rFonts w:eastAsia="宋体"/>
          <w:bCs/>
        </w:rPr>
        <w:t xml:space="preserve"> it is straight forward to specify test case for </w:t>
      </w:r>
      <w:r w:rsidR="00F158C4" w:rsidRPr="0050490D">
        <w:rPr>
          <w:rFonts w:eastAsia="宋体"/>
          <w:bCs/>
        </w:rPr>
        <w:t xml:space="preserve">SDL </w:t>
      </w:r>
      <w:proofErr w:type="spellStart"/>
      <w:r w:rsidR="00F158C4" w:rsidRPr="0050490D">
        <w:rPr>
          <w:rFonts w:eastAsia="宋体"/>
          <w:bCs/>
        </w:rPr>
        <w:t>SCell</w:t>
      </w:r>
      <w:proofErr w:type="spellEnd"/>
      <w:r w:rsidR="00F158C4" w:rsidRPr="0050490D">
        <w:rPr>
          <w:rFonts w:eastAsia="宋体"/>
          <w:bCs/>
        </w:rPr>
        <w:t xml:space="preserve"> activation delay</w:t>
      </w:r>
      <w:r w:rsidR="00F158C4">
        <w:rPr>
          <w:rFonts w:eastAsia="宋体"/>
          <w:bCs/>
        </w:rPr>
        <w:t xml:space="preserve">. </w:t>
      </w:r>
    </w:p>
    <w:p w14:paraId="24F59043" w14:textId="65D68905" w:rsidR="008157DE" w:rsidRPr="0050490D" w:rsidRDefault="008157DE" w:rsidP="00596DFB">
      <w:pPr>
        <w:rPr>
          <w:rFonts w:eastAsiaTheme="minorEastAsia"/>
          <w:lang w:eastAsia="zh-CN"/>
        </w:rPr>
      </w:pPr>
      <w:r w:rsidRPr="008157DE">
        <w:rPr>
          <w:rFonts w:eastAsiaTheme="minorEastAsia" w:hint="eastAsia"/>
          <w:b/>
          <w:bCs/>
          <w:lang w:eastAsia="zh-CN"/>
        </w:rPr>
        <w:t>P</w:t>
      </w:r>
      <w:r w:rsidRPr="008157DE">
        <w:rPr>
          <w:rFonts w:eastAsiaTheme="minorEastAsia"/>
          <w:b/>
          <w:bCs/>
          <w:lang w:eastAsia="zh-CN"/>
        </w:rPr>
        <w:t xml:space="preserve">roposal 4: </w:t>
      </w:r>
      <w:r w:rsidRPr="0050490D">
        <w:rPr>
          <w:rFonts w:eastAsiaTheme="minorEastAsia"/>
          <w:b/>
          <w:bCs/>
          <w:lang w:eastAsia="zh-CN"/>
        </w:rPr>
        <w:t xml:space="preserve">For LB-CA switching, test case of </w:t>
      </w:r>
      <w:r w:rsidRPr="008157DE">
        <w:rPr>
          <w:b/>
          <w:bCs/>
        </w:rPr>
        <w:t xml:space="preserve">SDL </w:t>
      </w:r>
      <w:proofErr w:type="spellStart"/>
      <w:r w:rsidRPr="008157DE">
        <w:rPr>
          <w:b/>
          <w:bCs/>
        </w:rPr>
        <w:t>SCell</w:t>
      </w:r>
      <w:proofErr w:type="spellEnd"/>
      <w:r w:rsidRPr="008157DE">
        <w:rPr>
          <w:b/>
          <w:bCs/>
        </w:rPr>
        <w:t xml:space="preserve"> activation delay</w:t>
      </w:r>
      <w:r w:rsidRPr="0050490D">
        <w:rPr>
          <w:b/>
          <w:bCs/>
        </w:rPr>
        <w:t xml:space="preserve"> </w:t>
      </w:r>
      <w:r w:rsidRPr="0050490D">
        <w:rPr>
          <w:rFonts w:eastAsiaTheme="minorEastAsia"/>
          <w:b/>
          <w:bCs/>
          <w:lang w:eastAsia="zh-CN"/>
        </w:rPr>
        <w:t>is to be specified.</w:t>
      </w:r>
    </w:p>
    <w:p w14:paraId="189746FB" w14:textId="69A08E5E" w:rsidR="00596DFB" w:rsidRPr="0045518E" w:rsidRDefault="008157DE" w:rsidP="00596DFB">
      <w:pPr>
        <w:pStyle w:val="afe"/>
        <w:numPr>
          <w:ilvl w:val="0"/>
          <w:numId w:val="24"/>
        </w:numPr>
        <w:snapToGrid w:val="0"/>
        <w:spacing w:afterLines="50" w:after="120"/>
        <w:contextualSpacing w:val="0"/>
        <w:rPr>
          <w:b/>
          <w:bCs/>
          <w:snapToGrid w:val="0"/>
          <w:sz w:val="20"/>
          <w:szCs w:val="20"/>
          <w:u w:val="single"/>
        </w:rPr>
      </w:pPr>
      <w:r w:rsidRPr="0045518E">
        <w:rPr>
          <w:b/>
          <w:bCs/>
          <w:snapToGrid w:val="0"/>
          <w:sz w:val="20"/>
          <w:szCs w:val="20"/>
          <w:u w:val="single"/>
        </w:rPr>
        <w:t xml:space="preserve">BFD/CBD, TCI state switch and L1-RSRP/SINR requirements for SDL </w:t>
      </w:r>
      <w:proofErr w:type="spellStart"/>
      <w:r w:rsidRPr="0045518E">
        <w:rPr>
          <w:b/>
          <w:bCs/>
          <w:snapToGrid w:val="0"/>
          <w:sz w:val="20"/>
          <w:szCs w:val="20"/>
          <w:u w:val="single"/>
        </w:rPr>
        <w:t>SCell</w:t>
      </w:r>
      <w:proofErr w:type="spellEnd"/>
    </w:p>
    <w:tbl>
      <w:tblPr>
        <w:tblStyle w:val="afa"/>
        <w:tblW w:w="0" w:type="auto"/>
        <w:tblLook w:val="04A0" w:firstRow="1" w:lastRow="0" w:firstColumn="1" w:lastColumn="0" w:noHBand="0" w:noVBand="1"/>
      </w:tblPr>
      <w:tblGrid>
        <w:gridCol w:w="9621"/>
      </w:tblGrid>
      <w:tr w:rsidR="008157DE" w14:paraId="77997F3D" w14:textId="77777777" w:rsidTr="007E732E">
        <w:tc>
          <w:tcPr>
            <w:tcW w:w="9621" w:type="dxa"/>
          </w:tcPr>
          <w:p w14:paraId="4EE42854" w14:textId="77777777" w:rsidR="008157DE" w:rsidRPr="004C7C12" w:rsidRDefault="008157DE" w:rsidP="007E732E">
            <w:pPr>
              <w:rPr>
                <w:rFonts w:eastAsia="Malgun Gothic"/>
                <w:b/>
                <w:color w:val="0070C0"/>
                <w:u w:val="single"/>
                <w:lang w:eastAsia="ko-KR"/>
              </w:rPr>
            </w:pPr>
            <w:r w:rsidRPr="004C7C12">
              <w:rPr>
                <w:b/>
                <w:color w:val="0070C0"/>
                <w:u w:val="single"/>
                <w:lang w:eastAsia="ko-KR"/>
              </w:rPr>
              <w:t>Issue 1-3-10: BFD/CBD</w:t>
            </w:r>
            <w:r w:rsidRPr="004C7C12">
              <w:rPr>
                <w:rFonts w:hint="eastAsia"/>
                <w:b/>
                <w:color w:val="0070C0"/>
                <w:u w:val="single"/>
              </w:rPr>
              <w:t xml:space="preserve"> </w:t>
            </w:r>
            <w:r w:rsidRPr="004C7C12">
              <w:rPr>
                <w:b/>
                <w:color w:val="0070C0"/>
                <w:u w:val="single"/>
                <w:lang w:eastAsia="ko-KR"/>
              </w:rPr>
              <w:t xml:space="preserve">requirements for SDL </w:t>
            </w:r>
            <w:proofErr w:type="spellStart"/>
            <w:r w:rsidRPr="004C7C12">
              <w:rPr>
                <w:b/>
                <w:color w:val="0070C0"/>
                <w:u w:val="single"/>
                <w:lang w:eastAsia="ko-KR"/>
              </w:rPr>
              <w:t>SCell</w:t>
            </w:r>
            <w:proofErr w:type="spellEnd"/>
          </w:p>
          <w:p w14:paraId="21EC04DF" w14:textId="77777777" w:rsidR="008157DE" w:rsidRPr="004C7C12" w:rsidRDefault="008157DE" w:rsidP="007E732E">
            <w:pPr>
              <w:rPr>
                <w:bCs/>
              </w:rPr>
            </w:pPr>
            <w:r w:rsidRPr="004C7C12">
              <w:rPr>
                <w:bCs/>
              </w:rPr>
              <w:t>Agreement:</w:t>
            </w:r>
          </w:p>
          <w:p w14:paraId="76839721" w14:textId="77777777" w:rsidR="008157DE" w:rsidRPr="004C7C12" w:rsidRDefault="008157DE" w:rsidP="007E732E">
            <w:pPr>
              <w:pStyle w:val="afe"/>
              <w:numPr>
                <w:ilvl w:val="0"/>
                <w:numId w:val="11"/>
              </w:numPr>
              <w:spacing w:after="120"/>
              <w:contextualSpacing w:val="0"/>
              <w:rPr>
                <w:rFonts w:eastAsia="宋体"/>
                <w:sz w:val="20"/>
                <w:szCs w:val="20"/>
              </w:rPr>
            </w:pPr>
            <w:r w:rsidRPr="004C7C12">
              <w:rPr>
                <w:rFonts w:eastAsia="宋体"/>
                <w:sz w:val="20"/>
                <w:szCs w:val="20"/>
              </w:rPr>
              <w:t xml:space="preserve">If RAN4 to define requirement for BFD/CBD for SDL </w:t>
            </w:r>
            <w:proofErr w:type="spellStart"/>
            <w:r w:rsidRPr="004C7C12">
              <w:rPr>
                <w:rFonts w:eastAsia="宋体"/>
                <w:sz w:val="20"/>
                <w:szCs w:val="20"/>
              </w:rPr>
              <w:t>SCell</w:t>
            </w:r>
            <w:proofErr w:type="spellEnd"/>
            <w:r w:rsidRPr="004C7C12">
              <w:rPr>
                <w:rFonts w:eastAsia="宋体"/>
                <w:sz w:val="20"/>
                <w:szCs w:val="20"/>
              </w:rPr>
              <w:t xml:space="preserve"> in LB CA via switching, the BFD/CBD on SDL carrier is performed on the overlapped occasions between SSB/CSI-RS and SDL duration in switch pattern.</w:t>
            </w:r>
          </w:p>
          <w:p w14:paraId="3149CF11" w14:textId="77777777" w:rsidR="008157DE" w:rsidRPr="004C7C12" w:rsidRDefault="008157DE" w:rsidP="007E732E">
            <w:pPr>
              <w:spacing w:after="120"/>
              <w:rPr>
                <w:rFonts w:eastAsia="宋体"/>
                <w:bCs/>
                <w:lang w:val="x-none"/>
              </w:rPr>
            </w:pPr>
          </w:p>
        </w:tc>
      </w:tr>
    </w:tbl>
    <w:p w14:paraId="56B32C9D" w14:textId="77777777" w:rsidR="008157DE" w:rsidRDefault="008157DE" w:rsidP="008157DE">
      <w:pPr>
        <w:rPr>
          <w:rFonts w:eastAsiaTheme="minorEastAsia"/>
          <w:b/>
          <w:lang w:eastAsia="zh-CN"/>
        </w:rPr>
      </w:pPr>
    </w:p>
    <w:p w14:paraId="0B7E52AC" w14:textId="19196E8D" w:rsidR="008157DE" w:rsidRDefault="008157DE" w:rsidP="008157DE">
      <w:pPr>
        <w:rPr>
          <w:rFonts w:eastAsiaTheme="minorEastAsia"/>
          <w:bCs/>
          <w:lang w:val="en-US" w:eastAsia="zh-CN"/>
        </w:rPr>
      </w:pPr>
      <w:r>
        <w:rPr>
          <w:rFonts w:eastAsiaTheme="minorEastAsia"/>
          <w:bCs/>
          <w:lang w:val="en-US" w:eastAsia="zh-CN"/>
        </w:rPr>
        <w:t xml:space="preserve">As we know in FR1, there are multiple transmit beams from network. That is why RAN4 agreed to define requirements for </w:t>
      </w:r>
      <w:r w:rsidRPr="000F0F57">
        <w:rPr>
          <w:rFonts w:eastAsiaTheme="minorEastAsia"/>
          <w:bCs/>
          <w:lang w:val="en-US" w:eastAsia="zh-CN"/>
        </w:rPr>
        <w:t xml:space="preserve">TCI state switch delay requirement </w:t>
      </w:r>
      <w:r>
        <w:rPr>
          <w:rFonts w:eastAsiaTheme="minorEastAsia"/>
          <w:bCs/>
          <w:lang w:val="en-US" w:eastAsia="zh-CN"/>
        </w:rPr>
        <w:t>and L1 RSRP measurement</w:t>
      </w:r>
      <w:r w:rsidRPr="00F833CB">
        <w:rPr>
          <w:rFonts w:eastAsiaTheme="minorEastAsia"/>
          <w:bCs/>
          <w:lang w:val="en-US" w:eastAsia="zh-CN"/>
        </w:rPr>
        <w:t xml:space="preserve"> </w:t>
      </w:r>
      <w:r w:rsidRPr="000F0F57">
        <w:rPr>
          <w:rFonts w:eastAsiaTheme="minorEastAsia"/>
          <w:bCs/>
          <w:lang w:val="en-US" w:eastAsia="zh-CN"/>
        </w:rPr>
        <w:t xml:space="preserve">for SDL </w:t>
      </w:r>
      <w:proofErr w:type="spellStart"/>
      <w:r w:rsidRPr="000F0F57">
        <w:rPr>
          <w:rFonts w:eastAsiaTheme="minorEastAsia"/>
          <w:bCs/>
          <w:lang w:val="en-US" w:eastAsia="zh-CN"/>
        </w:rPr>
        <w:t>SCell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regarding BFD/CBD on SDL </w:t>
      </w:r>
      <w:proofErr w:type="spellStart"/>
      <w:r>
        <w:rPr>
          <w:rFonts w:eastAsiaTheme="minorEastAsia"/>
          <w:bCs/>
          <w:lang w:val="en-US" w:eastAsia="zh-CN"/>
        </w:rPr>
        <w:t>SCell</w:t>
      </w:r>
      <w:proofErr w:type="spellEnd"/>
      <w:r>
        <w:rPr>
          <w:rFonts w:eastAsiaTheme="minorEastAsia"/>
          <w:bCs/>
          <w:lang w:val="en-US" w:eastAsia="zh-CN"/>
        </w:rPr>
        <w:t xml:space="preserve">, we don’t observe the strong objection to define corresponding </w:t>
      </w:r>
      <w:r w:rsidR="003D1120">
        <w:rPr>
          <w:rFonts w:eastAsiaTheme="minorEastAsia"/>
          <w:bCs/>
          <w:lang w:val="en-US" w:eastAsia="zh-CN"/>
        </w:rPr>
        <w:t xml:space="preserve">core </w:t>
      </w:r>
      <w:r>
        <w:rPr>
          <w:rFonts w:eastAsiaTheme="minorEastAsia"/>
          <w:bCs/>
          <w:lang w:val="en-US" w:eastAsia="zh-CN"/>
        </w:rPr>
        <w:t>requirements.</w:t>
      </w:r>
    </w:p>
    <w:tbl>
      <w:tblPr>
        <w:tblStyle w:val="afa"/>
        <w:tblW w:w="0" w:type="auto"/>
        <w:tblLook w:val="04A0" w:firstRow="1" w:lastRow="0" w:firstColumn="1" w:lastColumn="0" w:noHBand="0" w:noVBand="1"/>
      </w:tblPr>
      <w:tblGrid>
        <w:gridCol w:w="9621"/>
      </w:tblGrid>
      <w:tr w:rsidR="008157DE" w14:paraId="697E1EFF" w14:textId="77777777" w:rsidTr="007E732E">
        <w:tc>
          <w:tcPr>
            <w:tcW w:w="9621" w:type="dxa"/>
          </w:tcPr>
          <w:p w14:paraId="083643D0" w14:textId="77777777" w:rsidR="008157DE" w:rsidRPr="00F833CB" w:rsidRDefault="008157DE" w:rsidP="007E732E">
            <w:pPr>
              <w:rPr>
                <w:b/>
                <w:color w:val="0070C0"/>
                <w:u w:val="single"/>
                <w:lang w:eastAsia="ko-KR"/>
              </w:rPr>
            </w:pPr>
            <w:r w:rsidRPr="00F833CB">
              <w:rPr>
                <w:b/>
                <w:color w:val="0070C0"/>
                <w:u w:val="single"/>
                <w:lang w:eastAsia="ko-KR"/>
              </w:rPr>
              <w:t xml:space="preserve">Issue 1-3-11: </w:t>
            </w:r>
            <w:bookmarkStart w:id="8" w:name="_Hlk203035297"/>
            <w:r w:rsidRPr="00F833CB">
              <w:rPr>
                <w:b/>
                <w:color w:val="0070C0"/>
                <w:u w:val="single"/>
                <w:lang w:eastAsia="ko-KR"/>
              </w:rPr>
              <w:t>TCI state switch delay</w:t>
            </w:r>
            <w:r w:rsidRPr="00F833CB">
              <w:rPr>
                <w:rFonts w:hint="eastAsia"/>
                <w:b/>
                <w:color w:val="0070C0"/>
                <w:u w:val="single"/>
              </w:rPr>
              <w:t xml:space="preserve"> requirement</w:t>
            </w:r>
            <w:r w:rsidRPr="00F833CB">
              <w:rPr>
                <w:b/>
                <w:color w:val="0070C0"/>
                <w:u w:val="single"/>
              </w:rPr>
              <w:t xml:space="preserve"> </w:t>
            </w:r>
            <w:r w:rsidRPr="00F833CB">
              <w:rPr>
                <w:b/>
                <w:color w:val="0070C0"/>
                <w:u w:val="single"/>
                <w:lang w:eastAsia="ko-KR"/>
              </w:rPr>
              <w:t xml:space="preserve">for SDL </w:t>
            </w:r>
            <w:proofErr w:type="spellStart"/>
            <w:r w:rsidRPr="00F833CB">
              <w:rPr>
                <w:b/>
                <w:color w:val="0070C0"/>
                <w:u w:val="single"/>
                <w:lang w:eastAsia="ko-KR"/>
              </w:rPr>
              <w:t>SCell</w:t>
            </w:r>
            <w:bookmarkEnd w:id="8"/>
            <w:proofErr w:type="spellEnd"/>
          </w:p>
          <w:p w14:paraId="24D4464D" w14:textId="77777777" w:rsidR="008157DE" w:rsidRPr="00F833CB" w:rsidRDefault="008157DE" w:rsidP="007E732E">
            <w:pPr>
              <w:pStyle w:val="af2"/>
              <w:rPr>
                <w:rFonts w:eastAsia="宋体"/>
                <w:sz w:val="20"/>
              </w:rPr>
            </w:pPr>
            <w:r w:rsidRPr="00F833CB">
              <w:rPr>
                <w:rFonts w:eastAsia="宋体"/>
                <w:sz w:val="20"/>
              </w:rPr>
              <w:t>Agreement:</w:t>
            </w:r>
          </w:p>
          <w:p w14:paraId="7E99B33D" w14:textId="77777777" w:rsidR="008157DE" w:rsidRPr="00F833CB" w:rsidRDefault="008157DE" w:rsidP="007E732E">
            <w:pPr>
              <w:pStyle w:val="afe"/>
              <w:numPr>
                <w:ilvl w:val="0"/>
                <w:numId w:val="11"/>
              </w:numPr>
              <w:spacing w:after="120"/>
              <w:contextualSpacing w:val="0"/>
              <w:rPr>
                <w:rFonts w:eastAsia="宋体"/>
                <w:sz w:val="20"/>
                <w:szCs w:val="20"/>
              </w:rPr>
            </w:pPr>
            <w:r w:rsidRPr="00F833CB">
              <w:rPr>
                <w:rFonts w:eastAsia="宋体"/>
                <w:sz w:val="20"/>
                <w:szCs w:val="20"/>
              </w:rPr>
              <w:t>The L1-RSRP measurement and T/F tracking for TCI switching on SDL carrier is performed on the overlapped occasions between SSB/CSI-RS and SDL duration in switch pattern.</w:t>
            </w:r>
          </w:p>
        </w:tc>
      </w:tr>
    </w:tbl>
    <w:p w14:paraId="267815F3" w14:textId="77777777" w:rsidR="008157DE" w:rsidRDefault="008157DE" w:rsidP="008157DE">
      <w:pPr>
        <w:rPr>
          <w:rFonts w:eastAsiaTheme="minorEastAsia"/>
          <w:bCs/>
          <w:lang w:val="en-US" w:eastAsia="zh-CN"/>
        </w:rPr>
      </w:pPr>
    </w:p>
    <w:tbl>
      <w:tblPr>
        <w:tblStyle w:val="afa"/>
        <w:tblW w:w="0" w:type="auto"/>
        <w:tblLook w:val="0400" w:firstRow="0" w:lastRow="0" w:firstColumn="0" w:lastColumn="0" w:noHBand="0" w:noVBand="1"/>
      </w:tblPr>
      <w:tblGrid>
        <w:gridCol w:w="9621"/>
      </w:tblGrid>
      <w:tr w:rsidR="008157DE" w14:paraId="2890F548" w14:textId="77777777" w:rsidTr="007E732E">
        <w:tc>
          <w:tcPr>
            <w:tcW w:w="9621" w:type="dxa"/>
          </w:tcPr>
          <w:p w14:paraId="67EEC1AC" w14:textId="77777777" w:rsidR="008157DE" w:rsidRPr="000F0F57" w:rsidRDefault="008157DE" w:rsidP="007E732E">
            <w:pPr>
              <w:rPr>
                <w:b/>
                <w:color w:val="0070C0"/>
                <w:u w:val="single"/>
              </w:rPr>
            </w:pPr>
            <w:r w:rsidRPr="000F0F57">
              <w:rPr>
                <w:b/>
                <w:color w:val="0070C0"/>
                <w:u w:val="single"/>
                <w:lang w:eastAsia="ko-KR"/>
              </w:rPr>
              <w:t xml:space="preserve">Issue 1-3-13: L1-RSRP/SINR measurement requirements for SDL </w:t>
            </w:r>
            <w:proofErr w:type="spellStart"/>
            <w:r w:rsidRPr="000F0F57">
              <w:rPr>
                <w:b/>
                <w:color w:val="0070C0"/>
                <w:u w:val="single"/>
                <w:lang w:eastAsia="ko-KR"/>
              </w:rPr>
              <w:t>SCell</w:t>
            </w:r>
            <w:proofErr w:type="spellEnd"/>
            <w:r w:rsidRPr="000F0F57">
              <w:rPr>
                <w:b/>
                <w:color w:val="0070C0"/>
                <w:u w:val="single"/>
                <w:lang w:eastAsia="ko-KR"/>
              </w:rPr>
              <w:t xml:space="preserve"> </w:t>
            </w:r>
          </w:p>
          <w:p w14:paraId="4D88DEBE" w14:textId="77777777" w:rsidR="008157DE" w:rsidRPr="000F0F57" w:rsidRDefault="008157DE" w:rsidP="007E732E">
            <w:pPr>
              <w:pStyle w:val="af2"/>
              <w:rPr>
                <w:sz w:val="20"/>
                <w:lang w:eastAsia="ko-KR"/>
              </w:rPr>
            </w:pPr>
            <w:r w:rsidRPr="000F0F57">
              <w:rPr>
                <w:sz w:val="20"/>
                <w:lang w:eastAsia="ko-KR"/>
              </w:rPr>
              <w:t xml:space="preserve">Agreement in AH: </w:t>
            </w:r>
          </w:p>
          <w:p w14:paraId="16D5F126" w14:textId="77777777" w:rsidR="008157DE" w:rsidRPr="000F0F57" w:rsidRDefault="008157DE" w:rsidP="007E732E">
            <w:pPr>
              <w:pStyle w:val="afe"/>
              <w:numPr>
                <w:ilvl w:val="0"/>
                <w:numId w:val="11"/>
              </w:numPr>
              <w:spacing w:after="120"/>
              <w:contextualSpacing w:val="0"/>
              <w:rPr>
                <w:rFonts w:eastAsia="宋体"/>
                <w:sz w:val="20"/>
                <w:szCs w:val="20"/>
              </w:rPr>
            </w:pPr>
            <w:r w:rsidRPr="000F0F57">
              <w:rPr>
                <w:rFonts w:eastAsia="宋体"/>
                <w:sz w:val="20"/>
                <w:szCs w:val="20"/>
              </w:rPr>
              <w:lastRenderedPageBreak/>
              <w:t xml:space="preserve">For L1-RSRP/SINR measurement requirement for SDL </w:t>
            </w:r>
            <w:proofErr w:type="spellStart"/>
            <w:r w:rsidRPr="000F0F57">
              <w:rPr>
                <w:rFonts w:eastAsia="宋体"/>
                <w:sz w:val="20"/>
                <w:szCs w:val="20"/>
              </w:rPr>
              <w:t>SCell</w:t>
            </w:r>
            <w:proofErr w:type="spellEnd"/>
            <w:r w:rsidRPr="000F0F57">
              <w:rPr>
                <w:rFonts w:eastAsia="宋体"/>
                <w:sz w:val="20"/>
                <w:szCs w:val="20"/>
              </w:rPr>
              <w:t xml:space="preserve">, UE can only perform such measurement on the overlapped occasions of L1 RS and SDL </w:t>
            </w:r>
            <w:proofErr w:type="spellStart"/>
            <w:r w:rsidRPr="000F0F57">
              <w:rPr>
                <w:rFonts w:eastAsia="宋体"/>
                <w:sz w:val="20"/>
                <w:szCs w:val="20"/>
              </w:rPr>
              <w:t>SCell</w:t>
            </w:r>
            <w:proofErr w:type="spellEnd"/>
            <w:r w:rsidRPr="000F0F57">
              <w:rPr>
                <w:rFonts w:eastAsia="宋体"/>
                <w:sz w:val="20"/>
                <w:szCs w:val="20"/>
              </w:rPr>
              <w:t xml:space="preserve"> reception duration indicated by switching pattern.</w:t>
            </w:r>
          </w:p>
        </w:tc>
      </w:tr>
    </w:tbl>
    <w:p w14:paraId="1B6477FA" w14:textId="785B76AD" w:rsidR="008157DE" w:rsidRPr="008157DE" w:rsidRDefault="008157DE" w:rsidP="00596DFB">
      <w:pPr>
        <w:rPr>
          <w:rFonts w:eastAsiaTheme="minorEastAsia"/>
          <w:lang w:eastAsia="zh-CN"/>
        </w:rPr>
      </w:pPr>
    </w:p>
    <w:p w14:paraId="7FFA4BE8" w14:textId="4D2784EB" w:rsidR="008157DE" w:rsidRDefault="008157DE" w:rsidP="00596DFB">
      <w:pPr>
        <w:rPr>
          <w:rFonts w:eastAsiaTheme="minorEastAsia"/>
          <w:lang w:val="en-US" w:eastAsia="zh-CN"/>
        </w:rPr>
      </w:pPr>
      <w:r>
        <w:rPr>
          <w:rFonts w:eastAsiaTheme="minorEastAsia"/>
          <w:lang w:val="en-US" w:eastAsia="zh-CN"/>
        </w:rPr>
        <w:t xml:space="preserve">Based on the above agreements in RAN4, the following test cases are to be specified for </w:t>
      </w:r>
      <w:r w:rsidR="006064CD">
        <w:rPr>
          <w:rFonts w:eastAsiaTheme="minorEastAsia"/>
          <w:lang w:val="en-US" w:eastAsia="zh-CN"/>
        </w:rPr>
        <w:t xml:space="preserve">SDL </w:t>
      </w:r>
      <w:proofErr w:type="spellStart"/>
      <w:r w:rsidR="006064CD">
        <w:rPr>
          <w:rFonts w:eastAsiaTheme="minorEastAsia"/>
          <w:lang w:val="en-US" w:eastAsia="zh-CN"/>
        </w:rPr>
        <w:t>SCell</w:t>
      </w:r>
      <w:proofErr w:type="spellEnd"/>
      <w:r>
        <w:rPr>
          <w:rFonts w:eastAsiaTheme="minorEastAsia"/>
          <w:lang w:val="en-US" w:eastAsia="zh-CN"/>
        </w:rPr>
        <w:t>:</w:t>
      </w:r>
    </w:p>
    <w:p w14:paraId="67E4C847" w14:textId="3A6FF1A2" w:rsidR="008157DE" w:rsidRPr="006355AE" w:rsidRDefault="008157DE" w:rsidP="006355AE">
      <w:pPr>
        <w:ind w:leftChars="200" w:left="400"/>
        <w:rPr>
          <w:rFonts w:eastAsiaTheme="minorEastAsia"/>
          <w:lang w:val="en-US" w:eastAsia="zh-CN"/>
        </w:rPr>
      </w:pPr>
      <w:r w:rsidRPr="006355AE">
        <w:rPr>
          <w:rFonts w:eastAsiaTheme="minorEastAsia"/>
          <w:lang w:val="en-US" w:eastAsia="zh-CN"/>
        </w:rPr>
        <w:t xml:space="preserve">Test case for Beam Failure Detection and Link Recovery Test </w:t>
      </w:r>
      <w:r w:rsidRPr="006355AE">
        <w:rPr>
          <w:rFonts w:eastAsiaTheme="minorEastAsia" w:hint="eastAsia"/>
          <w:lang w:val="en-US" w:eastAsia="zh-CN"/>
        </w:rPr>
        <w:t>o</w:t>
      </w:r>
      <w:r w:rsidRPr="006355AE">
        <w:rPr>
          <w:rFonts w:eastAsiaTheme="minorEastAsia"/>
          <w:lang w:val="en-US" w:eastAsia="zh-CN"/>
        </w:rPr>
        <w:t>n</w:t>
      </w:r>
      <w:r w:rsidRPr="006355AE">
        <w:t xml:space="preserve"> </w:t>
      </w:r>
      <w:r w:rsidRPr="006355AE">
        <w:rPr>
          <w:rFonts w:eastAsiaTheme="minorEastAsia"/>
          <w:lang w:val="en-US" w:eastAsia="zh-CN"/>
        </w:rPr>
        <w:t xml:space="preserve">SDL </w:t>
      </w:r>
      <w:proofErr w:type="spellStart"/>
      <w:r w:rsidRPr="006355AE">
        <w:rPr>
          <w:rFonts w:eastAsiaTheme="minorEastAsia"/>
          <w:lang w:val="en-US" w:eastAsia="zh-CN"/>
        </w:rPr>
        <w:t>SCell</w:t>
      </w:r>
      <w:proofErr w:type="spellEnd"/>
      <w:r w:rsidR="006355AE">
        <w:rPr>
          <w:rFonts w:eastAsiaTheme="minorEastAsia"/>
          <w:lang w:val="en-US" w:eastAsia="zh-CN"/>
        </w:rPr>
        <w:t xml:space="preserve"> (depending on conclusion of core requirements)</w:t>
      </w:r>
    </w:p>
    <w:p w14:paraId="553FF999" w14:textId="07CF9B15" w:rsidR="008157DE" w:rsidRPr="006355AE" w:rsidRDefault="008157DE" w:rsidP="006355AE">
      <w:pPr>
        <w:ind w:leftChars="200" w:left="400"/>
        <w:rPr>
          <w:rFonts w:eastAsiaTheme="minorEastAsia"/>
          <w:lang w:val="en-US" w:eastAsia="zh-CN"/>
        </w:rPr>
      </w:pPr>
      <w:r w:rsidRPr="006355AE">
        <w:rPr>
          <w:rFonts w:eastAsiaTheme="minorEastAsia"/>
          <w:lang w:val="en-US" w:eastAsia="zh-CN"/>
        </w:rPr>
        <w:t xml:space="preserve">Test case for </w:t>
      </w:r>
      <w:r w:rsidRPr="006355AE">
        <w:t>Active TCI state switch delay</w:t>
      </w:r>
      <w:r w:rsidRPr="006355AE">
        <w:rPr>
          <w:rFonts w:eastAsiaTheme="minorEastAsia" w:hint="eastAsia"/>
          <w:lang w:val="en-US" w:eastAsia="zh-CN"/>
        </w:rPr>
        <w:t xml:space="preserve"> o</w:t>
      </w:r>
      <w:r w:rsidRPr="006355AE">
        <w:rPr>
          <w:rFonts w:eastAsiaTheme="minorEastAsia"/>
          <w:lang w:val="en-US" w:eastAsia="zh-CN"/>
        </w:rPr>
        <w:t>n</w:t>
      </w:r>
      <w:r w:rsidRPr="006355AE">
        <w:t xml:space="preserve"> </w:t>
      </w:r>
      <w:r w:rsidRPr="006355AE">
        <w:rPr>
          <w:rFonts w:eastAsiaTheme="minorEastAsia"/>
          <w:lang w:val="en-US" w:eastAsia="zh-CN"/>
        </w:rPr>
        <w:t xml:space="preserve">SDL </w:t>
      </w:r>
      <w:proofErr w:type="spellStart"/>
      <w:r w:rsidRPr="006355AE">
        <w:rPr>
          <w:rFonts w:eastAsiaTheme="minorEastAsia"/>
          <w:lang w:val="en-US" w:eastAsia="zh-CN"/>
        </w:rPr>
        <w:t>SCell</w:t>
      </w:r>
      <w:proofErr w:type="spellEnd"/>
    </w:p>
    <w:p w14:paraId="369EF974" w14:textId="1E7D0E15" w:rsidR="008157DE" w:rsidRPr="006355AE" w:rsidRDefault="006064CD" w:rsidP="006355AE">
      <w:pPr>
        <w:ind w:leftChars="200" w:left="400"/>
        <w:rPr>
          <w:rFonts w:eastAsiaTheme="minorEastAsia"/>
          <w:lang w:val="en-US" w:eastAsia="zh-CN"/>
        </w:rPr>
      </w:pPr>
      <w:r w:rsidRPr="006355AE">
        <w:rPr>
          <w:rFonts w:eastAsiaTheme="minorEastAsia"/>
          <w:lang w:val="en-US" w:eastAsia="zh-CN"/>
        </w:rPr>
        <w:t>Test case for</w:t>
      </w:r>
      <w:r w:rsidRPr="006355AE">
        <w:t xml:space="preserve"> </w:t>
      </w:r>
      <w:r w:rsidR="000210A0" w:rsidRPr="006355AE">
        <w:t>L1-RSRP measurement for beam reporting</w:t>
      </w:r>
      <w:r w:rsidR="000210A0" w:rsidRPr="006355AE">
        <w:rPr>
          <w:rFonts w:eastAsiaTheme="minorEastAsia" w:hint="eastAsia"/>
          <w:lang w:val="en-US" w:eastAsia="zh-CN"/>
        </w:rPr>
        <w:t xml:space="preserve"> o</w:t>
      </w:r>
      <w:r w:rsidR="000210A0" w:rsidRPr="006355AE">
        <w:rPr>
          <w:rFonts w:eastAsiaTheme="minorEastAsia"/>
          <w:lang w:val="en-US" w:eastAsia="zh-CN"/>
        </w:rPr>
        <w:t>n</w:t>
      </w:r>
      <w:r w:rsidR="000210A0" w:rsidRPr="006355AE">
        <w:t xml:space="preserve"> </w:t>
      </w:r>
      <w:r w:rsidR="000210A0" w:rsidRPr="006355AE">
        <w:rPr>
          <w:rFonts w:eastAsiaTheme="minorEastAsia"/>
          <w:lang w:val="en-US" w:eastAsia="zh-CN"/>
        </w:rPr>
        <w:t xml:space="preserve">SDL </w:t>
      </w:r>
      <w:proofErr w:type="spellStart"/>
      <w:r w:rsidR="000210A0" w:rsidRPr="006355AE">
        <w:rPr>
          <w:rFonts w:eastAsiaTheme="minorEastAsia"/>
          <w:lang w:val="en-US" w:eastAsia="zh-CN"/>
        </w:rPr>
        <w:t>SCell</w:t>
      </w:r>
      <w:proofErr w:type="spellEnd"/>
    </w:p>
    <w:p w14:paraId="762F660A" w14:textId="6B380739" w:rsidR="008157DE" w:rsidRDefault="006064CD" w:rsidP="006355AE">
      <w:pPr>
        <w:ind w:leftChars="200" w:left="400"/>
        <w:rPr>
          <w:rFonts w:eastAsiaTheme="minorEastAsia"/>
          <w:lang w:val="en-US" w:eastAsia="zh-CN"/>
        </w:rPr>
      </w:pPr>
      <w:r w:rsidRPr="006355AE">
        <w:rPr>
          <w:rFonts w:eastAsiaTheme="minorEastAsia"/>
          <w:lang w:val="en-US" w:eastAsia="zh-CN"/>
        </w:rPr>
        <w:t>Test case for</w:t>
      </w:r>
      <w:r w:rsidRPr="006355AE">
        <w:t xml:space="preserve"> L1-SINR measurement for beam reporting</w:t>
      </w:r>
      <w:r w:rsidR="006355AE" w:rsidRPr="006355AE">
        <w:t xml:space="preserve"> on SDL </w:t>
      </w:r>
      <w:proofErr w:type="spellStart"/>
      <w:r w:rsidR="006355AE" w:rsidRPr="006355AE">
        <w:t>SCell</w:t>
      </w:r>
      <w:proofErr w:type="spellEnd"/>
    </w:p>
    <w:p w14:paraId="44E50BDA" w14:textId="73ABE50C" w:rsidR="006355AE" w:rsidRPr="006355AE" w:rsidRDefault="006064CD" w:rsidP="006355AE">
      <w:pPr>
        <w:rPr>
          <w:rFonts w:eastAsiaTheme="minorEastAsia"/>
          <w:b/>
          <w:bCs/>
          <w:lang w:val="en-US" w:eastAsia="zh-CN"/>
        </w:rPr>
      </w:pPr>
      <w:r w:rsidRPr="006355AE">
        <w:rPr>
          <w:rFonts w:eastAsiaTheme="minorEastAsia"/>
          <w:b/>
          <w:bCs/>
          <w:lang w:val="en-US" w:eastAsia="zh-CN"/>
        </w:rPr>
        <w:t xml:space="preserve">Proposal 5: </w:t>
      </w:r>
      <w:r w:rsidR="006355AE" w:rsidRPr="006355AE">
        <w:rPr>
          <w:rFonts w:eastAsiaTheme="minorEastAsia"/>
          <w:b/>
          <w:bCs/>
          <w:lang w:eastAsia="zh-CN"/>
        </w:rPr>
        <w:t xml:space="preserve">For LB-CA switching, </w:t>
      </w:r>
      <w:r w:rsidR="006355AE" w:rsidRPr="006355AE">
        <w:rPr>
          <w:rFonts w:eastAsiaTheme="minorEastAsia"/>
          <w:b/>
          <w:bCs/>
          <w:lang w:val="en-US" w:eastAsia="zh-CN"/>
        </w:rPr>
        <w:t xml:space="preserve">the following test cases are to be specified </w:t>
      </w:r>
      <w:r w:rsidR="006355AE">
        <w:rPr>
          <w:rFonts w:eastAsiaTheme="minorEastAsia"/>
          <w:b/>
          <w:bCs/>
          <w:lang w:val="en-US" w:eastAsia="zh-CN"/>
        </w:rPr>
        <w:t>on</w:t>
      </w:r>
      <w:r w:rsidR="006355AE" w:rsidRPr="006355AE">
        <w:rPr>
          <w:rFonts w:eastAsiaTheme="minorEastAsia"/>
          <w:b/>
          <w:bCs/>
          <w:lang w:val="en-US" w:eastAsia="zh-CN"/>
        </w:rPr>
        <w:t xml:space="preserve"> SDL </w:t>
      </w:r>
      <w:proofErr w:type="spellStart"/>
      <w:r w:rsidR="006355AE" w:rsidRPr="006355AE">
        <w:rPr>
          <w:rFonts w:eastAsiaTheme="minorEastAsia"/>
          <w:b/>
          <w:bCs/>
          <w:lang w:val="en-US" w:eastAsia="zh-CN"/>
        </w:rPr>
        <w:t>SCell</w:t>
      </w:r>
      <w:proofErr w:type="spellEnd"/>
      <w:r w:rsidR="006355AE" w:rsidRPr="006355AE">
        <w:rPr>
          <w:rFonts w:eastAsiaTheme="minorEastAsia"/>
          <w:b/>
          <w:bCs/>
          <w:lang w:val="en-US" w:eastAsia="zh-CN"/>
        </w:rPr>
        <w:t>:</w:t>
      </w:r>
    </w:p>
    <w:p w14:paraId="22047520"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 xml:space="preserve">Test case for Beam Failure Detection and Link Recovery Test </w:t>
      </w:r>
      <w:r w:rsidRPr="006355AE">
        <w:rPr>
          <w:rFonts w:eastAsiaTheme="minorEastAsia" w:hint="eastAsia"/>
          <w:b/>
          <w:bCs/>
          <w:lang w:val="en-US" w:eastAsia="zh-CN"/>
        </w:rPr>
        <w:t>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r w:rsidRPr="006355AE">
        <w:rPr>
          <w:rFonts w:eastAsiaTheme="minorEastAsia"/>
          <w:b/>
          <w:bCs/>
          <w:lang w:val="en-US" w:eastAsia="zh-CN"/>
        </w:rPr>
        <w:t xml:space="preserve"> (depending on conclusion of core requirements)</w:t>
      </w:r>
    </w:p>
    <w:p w14:paraId="200E18AE"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 xml:space="preserve">Test case for </w:t>
      </w:r>
      <w:r w:rsidRPr="006355AE">
        <w:rPr>
          <w:b/>
          <w:bCs/>
        </w:rPr>
        <w:t>Active TCI state switch delay</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57D58CB2" w14:textId="25613D65"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L1-RSRP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3FF8BFDB" w14:textId="0432A625"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L1-SINR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3459C4A8" w14:textId="1D450FD1" w:rsidR="008157DE" w:rsidRDefault="006064CD" w:rsidP="00596DFB">
      <w:pPr>
        <w:rPr>
          <w:rFonts w:eastAsiaTheme="minorEastAsia"/>
          <w:bCs/>
          <w:lang w:eastAsia="zh-CN"/>
        </w:rPr>
      </w:pPr>
      <w:r>
        <w:rPr>
          <w:rFonts w:eastAsiaTheme="minorEastAsia"/>
          <w:lang w:val="en-US" w:eastAsia="zh-CN"/>
        </w:rPr>
        <w:t xml:space="preserve">In LB CA switching, </w:t>
      </w:r>
      <w:r>
        <w:rPr>
          <w:rFonts w:eastAsiaTheme="minorEastAsia"/>
          <w:bCs/>
          <w:lang w:eastAsia="zh-CN"/>
        </w:rPr>
        <w:t>t</w:t>
      </w:r>
      <w:r w:rsidRPr="00603DC1">
        <w:rPr>
          <w:rFonts w:eastAsiaTheme="minorEastAsia"/>
          <w:bCs/>
          <w:lang w:eastAsia="zh-CN"/>
        </w:rPr>
        <w:t>he SSB</w:t>
      </w:r>
      <w:r>
        <w:rPr>
          <w:rFonts w:eastAsiaTheme="minorEastAsia"/>
          <w:bCs/>
          <w:lang w:eastAsia="zh-CN"/>
        </w:rPr>
        <w:t>/CSI-RS</w:t>
      </w:r>
      <w:r w:rsidRPr="00603DC1">
        <w:rPr>
          <w:rFonts w:eastAsiaTheme="minorEastAsia"/>
          <w:bCs/>
          <w:lang w:eastAsia="zh-CN"/>
        </w:rPr>
        <w:t xml:space="preserve"> based L3</w:t>
      </w:r>
      <w:r>
        <w:rPr>
          <w:rFonts w:eastAsiaTheme="minorEastAsia"/>
          <w:bCs/>
          <w:lang w:eastAsia="zh-CN"/>
        </w:rPr>
        <w:t>/L1</w:t>
      </w:r>
      <w:r w:rsidRPr="00603DC1">
        <w:rPr>
          <w:rFonts w:eastAsiaTheme="minorEastAsia"/>
          <w:bCs/>
          <w:lang w:eastAsia="zh-CN"/>
        </w:rPr>
        <w:t xml:space="preserve"> measurement</w:t>
      </w:r>
      <w:r>
        <w:rPr>
          <w:rFonts w:eastAsiaTheme="minorEastAsia"/>
          <w:bCs/>
          <w:lang w:eastAsia="zh-CN"/>
        </w:rPr>
        <w:t xml:space="preserve">, TCI state switching, BFD/CBD evaluation </w:t>
      </w:r>
      <w:r w:rsidRPr="00603DC1">
        <w:rPr>
          <w:rFonts w:eastAsiaTheme="minorEastAsia"/>
          <w:bCs/>
          <w:lang w:eastAsia="zh-CN"/>
        </w:rPr>
        <w:t xml:space="preserve">on </w:t>
      </w:r>
      <w:r>
        <w:rPr>
          <w:rFonts w:eastAsiaTheme="minorEastAsia"/>
          <w:bCs/>
          <w:lang w:eastAsia="zh-CN"/>
        </w:rPr>
        <w:t>PCC are supposed to be</w:t>
      </w:r>
      <w:r w:rsidRPr="00603DC1">
        <w:rPr>
          <w:rFonts w:eastAsiaTheme="minorEastAsia"/>
          <w:bCs/>
          <w:lang w:eastAsia="zh-CN"/>
        </w:rPr>
        <w:t xml:space="preserve"> performed on the overlapped occasions between SMTC window and </w:t>
      </w:r>
      <w:r>
        <w:rPr>
          <w:rFonts w:eastAsiaTheme="minorEastAsia"/>
          <w:bCs/>
          <w:lang w:eastAsia="zh-CN"/>
        </w:rPr>
        <w:t>PCC</w:t>
      </w:r>
      <w:r w:rsidRPr="00603DC1">
        <w:rPr>
          <w:rFonts w:eastAsiaTheme="minorEastAsia"/>
          <w:bCs/>
          <w:lang w:eastAsia="zh-CN"/>
        </w:rPr>
        <w:t xml:space="preserve"> duration in switch pattern.</w:t>
      </w:r>
      <w:r>
        <w:rPr>
          <w:rFonts w:eastAsiaTheme="minorEastAsia"/>
          <w:bCs/>
          <w:lang w:eastAsia="zh-CN"/>
        </w:rPr>
        <w:t xml:space="preserve"> Most test specified for SDL carrier shall be also verified on PCC</w:t>
      </w:r>
      <w:r w:rsidRPr="00877856">
        <w:t xml:space="preserve"> </w:t>
      </w:r>
      <w:r w:rsidRPr="00877856">
        <w:rPr>
          <w:rFonts w:eastAsiaTheme="minorEastAsia"/>
          <w:bCs/>
          <w:lang w:eastAsia="zh-CN"/>
        </w:rPr>
        <w:t>in LB CA via switching</w:t>
      </w:r>
      <w:r>
        <w:rPr>
          <w:rFonts w:eastAsiaTheme="minorEastAsia"/>
          <w:bCs/>
          <w:lang w:eastAsia="zh-CN"/>
        </w:rPr>
        <w:t>.</w:t>
      </w:r>
    </w:p>
    <w:p w14:paraId="38614021" w14:textId="684ACE0D" w:rsidR="006064CD" w:rsidRDefault="006064CD" w:rsidP="006064CD">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462D41">
        <w:rPr>
          <w:rFonts w:eastAsiaTheme="minorEastAsia"/>
          <w:b/>
          <w:bCs/>
          <w:lang w:val="en-US" w:eastAsia="zh-CN"/>
        </w:rPr>
        <w:t>6</w:t>
      </w:r>
      <w:r>
        <w:rPr>
          <w:rFonts w:eastAsiaTheme="minorEastAsia"/>
          <w:b/>
          <w:bCs/>
          <w:lang w:val="en-US" w:eastAsia="zh-CN"/>
        </w:rPr>
        <w:t>:</w:t>
      </w:r>
      <w:r w:rsidRPr="006064CD">
        <w:rPr>
          <w:rFonts w:eastAsiaTheme="minorEastAsia"/>
          <w:b/>
          <w:bCs/>
          <w:lang w:eastAsia="zh-CN"/>
        </w:rPr>
        <w:t xml:space="preserve"> </w:t>
      </w:r>
      <w:r w:rsidRPr="0050490D">
        <w:rPr>
          <w:rFonts w:eastAsiaTheme="minorEastAsia"/>
          <w:b/>
          <w:bCs/>
          <w:lang w:eastAsia="zh-CN"/>
        </w:rPr>
        <w:t>For LB-CA switching,</w:t>
      </w:r>
      <w:r>
        <w:rPr>
          <w:rFonts w:eastAsiaTheme="minorEastAsia"/>
          <w:b/>
          <w:bCs/>
          <w:lang w:eastAsia="zh-CN"/>
        </w:rPr>
        <w:t xml:space="preserve"> the below test cases are to be specified</w:t>
      </w:r>
      <w:r w:rsidR="006355AE">
        <w:rPr>
          <w:rFonts w:eastAsiaTheme="minorEastAsia"/>
          <w:b/>
          <w:bCs/>
          <w:lang w:eastAsia="zh-CN"/>
        </w:rPr>
        <w:t xml:space="preserve"> on FDD </w:t>
      </w:r>
      <w:proofErr w:type="spellStart"/>
      <w:r w:rsidR="006355AE">
        <w:rPr>
          <w:rFonts w:eastAsiaTheme="minorEastAsia"/>
          <w:b/>
          <w:bCs/>
          <w:lang w:eastAsia="zh-CN"/>
        </w:rPr>
        <w:t>PCell</w:t>
      </w:r>
      <w:proofErr w:type="spellEnd"/>
      <w:r>
        <w:rPr>
          <w:rFonts w:eastAsiaTheme="minorEastAsia"/>
          <w:b/>
          <w:bCs/>
          <w:lang w:eastAsia="zh-CN"/>
        </w:rPr>
        <w:t>:</w:t>
      </w:r>
    </w:p>
    <w:p w14:paraId="0B87DE13" w14:textId="40AC9873" w:rsidR="006064CD" w:rsidRPr="006064CD" w:rsidRDefault="006064CD" w:rsidP="006355AE">
      <w:pPr>
        <w:ind w:leftChars="200" w:left="400"/>
        <w:rPr>
          <w:rFonts w:eastAsiaTheme="minorEastAsia"/>
          <w:b/>
          <w:bCs/>
          <w:lang w:val="en-US" w:eastAsia="zh-CN"/>
        </w:rPr>
      </w:pPr>
      <w:r w:rsidRPr="006064CD">
        <w:rPr>
          <w:rFonts w:eastAsiaTheme="minorEastAsia"/>
          <w:b/>
          <w:bCs/>
          <w:lang w:val="en-US" w:eastAsia="zh-CN"/>
        </w:rPr>
        <w:t xml:space="preserve">Test case for Beam Failure Detection and Link Recovery Test </w:t>
      </w:r>
      <w:r w:rsidRPr="006064CD">
        <w:rPr>
          <w:rFonts w:eastAsiaTheme="minorEastAsia" w:hint="eastAsia"/>
          <w:b/>
          <w:bCs/>
          <w:lang w:val="en-US" w:eastAsia="zh-CN"/>
        </w:rPr>
        <w:t>o</w:t>
      </w:r>
      <w:r w:rsidRPr="006064CD">
        <w:rPr>
          <w:rFonts w:eastAsiaTheme="minorEastAsia"/>
          <w:b/>
          <w:bCs/>
          <w:lang w:val="en-US" w:eastAsia="zh-CN"/>
        </w:rPr>
        <w:t>n</w:t>
      </w:r>
      <w:r w:rsidRPr="006355AE">
        <w:rPr>
          <w:rFonts w:eastAsiaTheme="minorEastAsia"/>
          <w:b/>
          <w:bCs/>
          <w:lang w:val="en-US" w:eastAsia="zh-CN"/>
        </w:rPr>
        <w:t xml:space="preserve"> </w:t>
      </w:r>
      <w:r w:rsidRPr="006064CD">
        <w:rPr>
          <w:rFonts w:eastAsiaTheme="minorEastAsia"/>
          <w:b/>
          <w:bCs/>
          <w:lang w:val="en-US" w:eastAsia="zh-CN"/>
        </w:rPr>
        <w:t xml:space="preserve">FDD </w:t>
      </w:r>
      <w:proofErr w:type="spellStart"/>
      <w:r w:rsidRPr="006064CD">
        <w:rPr>
          <w:rFonts w:eastAsiaTheme="minorEastAsia"/>
          <w:b/>
          <w:bCs/>
          <w:lang w:val="en-US" w:eastAsia="zh-CN"/>
        </w:rPr>
        <w:t>PCell</w:t>
      </w:r>
      <w:proofErr w:type="spellEnd"/>
    </w:p>
    <w:p w14:paraId="765F3DC4" w14:textId="43E84505" w:rsidR="006064CD" w:rsidRPr="006064CD" w:rsidRDefault="006064CD" w:rsidP="006355AE">
      <w:pPr>
        <w:ind w:leftChars="200" w:left="400"/>
        <w:rPr>
          <w:rFonts w:eastAsiaTheme="minorEastAsia"/>
          <w:b/>
          <w:bCs/>
          <w:lang w:val="en-US" w:eastAsia="zh-CN"/>
        </w:rPr>
      </w:pPr>
      <w:r w:rsidRPr="006064CD">
        <w:rPr>
          <w:rFonts w:eastAsiaTheme="minorEastAsia"/>
          <w:b/>
          <w:bCs/>
          <w:lang w:val="en-US" w:eastAsia="zh-CN"/>
        </w:rPr>
        <w:t xml:space="preserve">Test case for </w:t>
      </w:r>
      <w:r w:rsidRPr="006355AE">
        <w:rPr>
          <w:rFonts w:eastAsiaTheme="minorEastAsia"/>
          <w:b/>
          <w:bCs/>
          <w:lang w:val="en-US" w:eastAsia="zh-CN"/>
        </w:rPr>
        <w:t>Active TCI state switch delay</w:t>
      </w:r>
      <w:r w:rsidRPr="006064CD">
        <w:rPr>
          <w:rFonts w:eastAsiaTheme="minorEastAsia" w:hint="eastAsia"/>
          <w:b/>
          <w:bCs/>
          <w:lang w:val="en-US" w:eastAsia="zh-CN"/>
        </w:rPr>
        <w:t xml:space="preserve"> o</w:t>
      </w:r>
      <w:r w:rsidRPr="006064CD">
        <w:rPr>
          <w:rFonts w:eastAsiaTheme="minorEastAsia"/>
          <w:b/>
          <w:bCs/>
          <w:lang w:val="en-US" w:eastAsia="zh-CN"/>
        </w:rPr>
        <w:t>n</w:t>
      </w:r>
      <w:r w:rsidRPr="006355AE">
        <w:rPr>
          <w:rFonts w:eastAsiaTheme="minorEastAsia"/>
          <w:b/>
          <w:bCs/>
          <w:lang w:val="en-US" w:eastAsia="zh-CN"/>
        </w:rPr>
        <w:t xml:space="preserve"> </w:t>
      </w:r>
      <w:r w:rsidRPr="006064CD">
        <w:rPr>
          <w:rFonts w:eastAsiaTheme="minorEastAsia"/>
          <w:b/>
          <w:bCs/>
          <w:lang w:val="en-US" w:eastAsia="zh-CN"/>
        </w:rPr>
        <w:t xml:space="preserve">FDD </w:t>
      </w:r>
      <w:proofErr w:type="spellStart"/>
      <w:r w:rsidRPr="006064CD">
        <w:rPr>
          <w:rFonts w:eastAsiaTheme="minorEastAsia"/>
          <w:b/>
          <w:bCs/>
          <w:lang w:val="en-US" w:eastAsia="zh-CN"/>
        </w:rPr>
        <w:t>PCell</w:t>
      </w:r>
      <w:proofErr w:type="spellEnd"/>
    </w:p>
    <w:p w14:paraId="1747FACB"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L1-RSRP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3F6D03E1"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L1-SINR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7D7C7EEB" w14:textId="77777777" w:rsidR="006064CD" w:rsidRPr="006355AE" w:rsidRDefault="006064CD" w:rsidP="00596DFB">
      <w:pPr>
        <w:rPr>
          <w:rFonts w:eastAsiaTheme="minorEastAsia"/>
          <w:lang w:val="en-US" w:eastAsia="zh-CN"/>
        </w:rPr>
      </w:pP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7BE33DCB" w14:textId="6A8B68F5"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6355AE">
        <w:rPr>
          <w:rFonts w:eastAsiaTheme="minorEastAsia"/>
          <w:lang w:val="en-US" w:eastAsia="zh-CN"/>
        </w:rPr>
        <w:t xml:space="preserve">performance requirements for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via switching</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0415B946" w14:textId="77777777" w:rsidR="006355AE" w:rsidRDefault="006355AE" w:rsidP="006355AE">
      <w:pPr>
        <w:rPr>
          <w:rFonts w:eastAsiaTheme="minorEastAsia"/>
          <w:b/>
          <w:bCs/>
          <w:lang w:eastAsia="zh-CN"/>
        </w:rPr>
      </w:pPr>
      <w:r w:rsidRPr="00596DFB">
        <w:rPr>
          <w:rFonts w:eastAsiaTheme="minorEastAsia" w:hint="eastAsia"/>
          <w:b/>
          <w:bCs/>
          <w:lang w:eastAsia="zh-CN"/>
        </w:rPr>
        <w:t>Proposal</w:t>
      </w:r>
      <w:r w:rsidRPr="00596DFB">
        <w:rPr>
          <w:rFonts w:eastAsiaTheme="minorEastAsia"/>
          <w:b/>
          <w:bCs/>
          <w:lang w:eastAsia="zh-CN"/>
        </w:rPr>
        <w:t xml:space="preserve"> 1:</w:t>
      </w:r>
      <w:r w:rsidRPr="00596DFB">
        <w:rPr>
          <w:b/>
          <w:bCs/>
        </w:rPr>
        <w:t xml:space="preserve"> </w:t>
      </w:r>
      <w:r>
        <w:rPr>
          <w:b/>
          <w:bCs/>
        </w:rPr>
        <w:t xml:space="preserve">For LB-CA switching, </w:t>
      </w:r>
      <w:r w:rsidRPr="00596DFB">
        <w:rPr>
          <w:rFonts w:eastAsiaTheme="minorEastAsia"/>
          <w:b/>
          <w:bCs/>
          <w:lang w:eastAsia="zh-CN"/>
        </w:rPr>
        <w:t>SA event triggered reporting test without gap on PCC</w:t>
      </w:r>
      <w:r>
        <w:rPr>
          <w:rFonts w:eastAsiaTheme="minorEastAsia"/>
          <w:b/>
          <w:bCs/>
          <w:lang w:eastAsia="zh-CN"/>
        </w:rPr>
        <w:t xml:space="preserve"> and accuracy test are</w:t>
      </w:r>
      <w:r w:rsidRPr="00596DFB">
        <w:rPr>
          <w:rFonts w:eastAsiaTheme="minorEastAsia"/>
          <w:b/>
          <w:bCs/>
          <w:lang w:eastAsia="zh-CN"/>
        </w:rPr>
        <w:t xml:space="preserve"> to be specified.</w:t>
      </w:r>
    </w:p>
    <w:p w14:paraId="2745CAA3" w14:textId="77777777" w:rsidR="006355AE" w:rsidRPr="00596DFB" w:rsidRDefault="006355AE" w:rsidP="006355AE">
      <w:pPr>
        <w:rPr>
          <w:rFonts w:eastAsiaTheme="minorEastAsia"/>
          <w:b/>
          <w:bCs/>
          <w:lang w:eastAsia="zh-CN"/>
        </w:rPr>
      </w:pPr>
      <w:r w:rsidRPr="0045518E">
        <w:rPr>
          <w:rFonts w:eastAsiaTheme="minorEastAsia" w:hint="eastAsia"/>
          <w:b/>
          <w:bCs/>
          <w:lang w:eastAsia="zh-CN"/>
        </w:rPr>
        <w:t>P</w:t>
      </w:r>
      <w:r w:rsidRPr="0045518E">
        <w:rPr>
          <w:rFonts w:eastAsiaTheme="minorEastAsia"/>
          <w:b/>
          <w:bCs/>
          <w:lang w:eastAsia="zh-CN"/>
        </w:rPr>
        <w:t xml:space="preserve">roposal 2: Further discussion on </w:t>
      </w:r>
      <w:r w:rsidRPr="0045518E">
        <w:rPr>
          <w:b/>
          <w:bCs/>
        </w:rPr>
        <w:t>whether to define event trigger reporting test on SDL carrier for LB-CA switching.</w:t>
      </w:r>
    </w:p>
    <w:p w14:paraId="0DCFE0C7" w14:textId="77777777" w:rsidR="006355AE" w:rsidRPr="0050490D" w:rsidRDefault="006355AE" w:rsidP="006355AE">
      <w:pPr>
        <w:rPr>
          <w:rFonts w:eastAsiaTheme="minorEastAsia"/>
          <w:b/>
          <w:bCs/>
          <w:lang w:eastAsia="zh-CN"/>
        </w:rPr>
      </w:pPr>
      <w:r w:rsidRPr="0050490D">
        <w:rPr>
          <w:rFonts w:eastAsiaTheme="minorEastAsia" w:hint="eastAsia"/>
          <w:b/>
          <w:bCs/>
          <w:lang w:eastAsia="zh-CN"/>
        </w:rPr>
        <w:t>P</w:t>
      </w:r>
      <w:r w:rsidRPr="0050490D">
        <w:rPr>
          <w:rFonts w:eastAsiaTheme="minorEastAsia"/>
          <w:b/>
          <w:bCs/>
          <w:lang w:eastAsia="zh-CN"/>
        </w:rPr>
        <w:t xml:space="preserve">roposal 3: For LB-CA switching, test case of </w:t>
      </w:r>
      <w:r>
        <w:rPr>
          <w:b/>
          <w:bCs/>
        </w:rPr>
        <w:t>i</w:t>
      </w:r>
      <w:r w:rsidRPr="0050490D">
        <w:rPr>
          <w:b/>
          <w:bCs/>
        </w:rPr>
        <w:t xml:space="preserve">nterruption during measurements on deactivated SDL carrier </w:t>
      </w:r>
      <w:r w:rsidRPr="0050490D">
        <w:rPr>
          <w:rFonts w:eastAsiaTheme="minorEastAsia"/>
          <w:b/>
          <w:bCs/>
          <w:lang w:eastAsia="zh-CN"/>
        </w:rPr>
        <w:t>is to be specified.</w:t>
      </w:r>
    </w:p>
    <w:p w14:paraId="3839BC07" w14:textId="77777777" w:rsidR="006355AE" w:rsidRPr="0050490D" w:rsidRDefault="006355AE" w:rsidP="006355AE">
      <w:pPr>
        <w:rPr>
          <w:rFonts w:eastAsiaTheme="minorEastAsia"/>
          <w:lang w:eastAsia="zh-CN"/>
        </w:rPr>
      </w:pPr>
      <w:r w:rsidRPr="008157DE">
        <w:rPr>
          <w:rFonts w:eastAsiaTheme="minorEastAsia" w:hint="eastAsia"/>
          <w:b/>
          <w:bCs/>
          <w:lang w:eastAsia="zh-CN"/>
        </w:rPr>
        <w:t>P</w:t>
      </w:r>
      <w:r w:rsidRPr="008157DE">
        <w:rPr>
          <w:rFonts w:eastAsiaTheme="minorEastAsia"/>
          <w:b/>
          <w:bCs/>
          <w:lang w:eastAsia="zh-CN"/>
        </w:rPr>
        <w:t xml:space="preserve">roposal 4: </w:t>
      </w:r>
      <w:r w:rsidRPr="0050490D">
        <w:rPr>
          <w:rFonts w:eastAsiaTheme="minorEastAsia"/>
          <w:b/>
          <w:bCs/>
          <w:lang w:eastAsia="zh-CN"/>
        </w:rPr>
        <w:t xml:space="preserve">For LB-CA switching, test case of </w:t>
      </w:r>
      <w:r w:rsidRPr="008157DE">
        <w:rPr>
          <w:b/>
          <w:bCs/>
        </w:rPr>
        <w:t xml:space="preserve">SDL </w:t>
      </w:r>
      <w:proofErr w:type="spellStart"/>
      <w:r w:rsidRPr="008157DE">
        <w:rPr>
          <w:b/>
          <w:bCs/>
        </w:rPr>
        <w:t>SCell</w:t>
      </w:r>
      <w:proofErr w:type="spellEnd"/>
      <w:r w:rsidRPr="008157DE">
        <w:rPr>
          <w:b/>
          <w:bCs/>
        </w:rPr>
        <w:t xml:space="preserve"> activation delay</w:t>
      </w:r>
      <w:r w:rsidRPr="0050490D">
        <w:rPr>
          <w:b/>
          <w:bCs/>
        </w:rPr>
        <w:t xml:space="preserve"> </w:t>
      </w:r>
      <w:r w:rsidRPr="0050490D">
        <w:rPr>
          <w:rFonts w:eastAsiaTheme="minorEastAsia"/>
          <w:b/>
          <w:bCs/>
          <w:lang w:eastAsia="zh-CN"/>
        </w:rPr>
        <w:t>is to be specified.</w:t>
      </w:r>
    </w:p>
    <w:p w14:paraId="03F8BB3E" w14:textId="77777777" w:rsidR="006355AE" w:rsidRPr="006355AE" w:rsidRDefault="006355AE" w:rsidP="006355AE">
      <w:pPr>
        <w:rPr>
          <w:rFonts w:eastAsiaTheme="minorEastAsia"/>
          <w:b/>
          <w:bCs/>
          <w:lang w:val="en-US" w:eastAsia="zh-CN"/>
        </w:rPr>
      </w:pPr>
      <w:r w:rsidRPr="006355AE">
        <w:rPr>
          <w:rFonts w:eastAsiaTheme="minorEastAsia"/>
          <w:b/>
          <w:bCs/>
          <w:lang w:val="en-US" w:eastAsia="zh-CN"/>
        </w:rPr>
        <w:t xml:space="preserve">Proposal 5: </w:t>
      </w:r>
      <w:r w:rsidRPr="006355AE">
        <w:rPr>
          <w:rFonts w:eastAsiaTheme="minorEastAsia"/>
          <w:b/>
          <w:bCs/>
          <w:lang w:eastAsia="zh-CN"/>
        </w:rPr>
        <w:t xml:space="preserve">For LB-CA switching, </w:t>
      </w:r>
      <w:r w:rsidRPr="006355AE">
        <w:rPr>
          <w:rFonts w:eastAsiaTheme="minorEastAsia"/>
          <w:b/>
          <w:bCs/>
          <w:lang w:val="en-US" w:eastAsia="zh-CN"/>
        </w:rPr>
        <w:t xml:space="preserve">the following test cases are to be specified </w:t>
      </w:r>
      <w:r>
        <w:rPr>
          <w:rFonts w:eastAsiaTheme="minorEastAsia"/>
          <w:b/>
          <w:bCs/>
          <w:lang w:val="en-US" w:eastAsia="zh-CN"/>
        </w:rPr>
        <w:t>on</w:t>
      </w:r>
      <w:r w:rsidRPr="006355AE">
        <w:rPr>
          <w:rFonts w:eastAsiaTheme="minorEastAsia"/>
          <w:b/>
          <w:bCs/>
          <w:lang w:val="en-US" w:eastAsia="zh-CN"/>
        </w:rPr>
        <w:t xml:space="preserve"> SDL </w:t>
      </w:r>
      <w:proofErr w:type="spellStart"/>
      <w:r w:rsidRPr="006355AE">
        <w:rPr>
          <w:rFonts w:eastAsiaTheme="minorEastAsia"/>
          <w:b/>
          <w:bCs/>
          <w:lang w:val="en-US" w:eastAsia="zh-CN"/>
        </w:rPr>
        <w:t>SCell</w:t>
      </w:r>
      <w:proofErr w:type="spellEnd"/>
      <w:r w:rsidRPr="006355AE">
        <w:rPr>
          <w:rFonts w:eastAsiaTheme="minorEastAsia"/>
          <w:b/>
          <w:bCs/>
          <w:lang w:val="en-US" w:eastAsia="zh-CN"/>
        </w:rPr>
        <w:t>:</w:t>
      </w:r>
    </w:p>
    <w:p w14:paraId="7833E667"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 xml:space="preserve">Test case for Beam Failure Detection and Link Recovery Test </w:t>
      </w:r>
      <w:r w:rsidRPr="006355AE">
        <w:rPr>
          <w:rFonts w:eastAsiaTheme="minorEastAsia" w:hint="eastAsia"/>
          <w:b/>
          <w:bCs/>
          <w:lang w:val="en-US" w:eastAsia="zh-CN"/>
        </w:rPr>
        <w:t>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r w:rsidRPr="006355AE">
        <w:rPr>
          <w:rFonts w:eastAsiaTheme="minorEastAsia"/>
          <w:b/>
          <w:bCs/>
          <w:lang w:val="en-US" w:eastAsia="zh-CN"/>
        </w:rPr>
        <w:t xml:space="preserve"> (depending on conclusion of core requirements)</w:t>
      </w:r>
    </w:p>
    <w:p w14:paraId="7A1AF60D"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 xml:space="preserve">Test case for </w:t>
      </w:r>
      <w:r w:rsidRPr="006355AE">
        <w:rPr>
          <w:b/>
          <w:bCs/>
        </w:rPr>
        <w:t>Active TCI state switch delay</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775E3BA4"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lastRenderedPageBreak/>
        <w:t>Test case for</w:t>
      </w:r>
      <w:r w:rsidRPr="006355AE">
        <w:rPr>
          <w:b/>
          <w:bCs/>
        </w:rPr>
        <w:t xml:space="preserve"> L1-RSRP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75230A92"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L1-SINR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0C6ACC0D" w14:textId="77777777" w:rsidR="006355AE" w:rsidRDefault="006355AE" w:rsidP="006355AE">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6:</w:t>
      </w:r>
      <w:r w:rsidRPr="006064CD">
        <w:rPr>
          <w:rFonts w:eastAsiaTheme="minorEastAsia"/>
          <w:b/>
          <w:bCs/>
          <w:lang w:eastAsia="zh-CN"/>
        </w:rPr>
        <w:t xml:space="preserve"> </w:t>
      </w:r>
      <w:r w:rsidRPr="0050490D">
        <w:rPr>
          <w:rFonts w:eastAsiaTheme="minorEastAsia"/>
          <w:b/>
          <w:bCs/>
          <w:lang w:eastAsia="zh-CN"/>
        </w:rPr>
        <w:t>For LB-CA switching,</w:t>
      </w:r>
      <w:r>
        <w:rPr>
          <w:rFonts w:eastAsiaTheme="minorEastAsia"/>
          <w:b/>
          <w:bCs/>
          <w:lang w:eastAsia="zh-CN"/>
        </w:rPr>
        <w:t xml:space="preserve"> the below test cases are to be specified on FDD </w:t>
      </w:r>
      <w:proofErr w:type="spellStart"/>
      <w:r>
        <w:rPr>
          <w:rFonts w:eastAsiaTheme="minorEastAsia"/>
          <w:b/>
          <w:bCs/>
          <w:lang w:eastAsia="zh-CN"/>
        </w:rPr>
        <w:t>PCell</w:t>
      </w:r>
      <w:proofErr w:type="spellEnd"/>
      <w:r>
        <w:rPr>
          <w:rFonts w:eastAsiaTheme="minorEastAsia"/>
          <w:b/>
          <w:bCs/>
          <w:lang w:eastAsia="zh-CN"/>
        </w:rPr>
        <w:t>:</w:t>
      </w:r>
    </w:p>
    <w:p w14:paraId="7822C305" w14:textId="77777777" w:rsidR="006355AE" w:rsidRPr="006064CD" w:rsidRDefault="006355AE" w:rsidP="006355AE">
      <w:pPr>
        <w:ind w:leftChars="200" w:left="400"/>
        <w:rPr>
          <w:rFonts w:eastAsiaTheme="minorEastAsia"/>
          <w:b/>
          <w:bCs/>
          <w:lang w:val="en-US" w:eastAsia="zh-CN"/>
        </w:rPr>
      </w:pPr>
      <w:r w:rsidRPr="006064CD">
        <w:rPr>
          <w:rFonts w:eastAsiaTheme="minorEastAsia"/>
          <w:b/>
          <w:bCs/>
          <w:lang w:val="en-US" w:eastAsia="zh-CN"/>
        </w:rPr>
        <w:t xml:space="preserve">Test case for Beam Failure Detection and Link Recovery Test </w:t>
      </w:r>
      <w:r w:rsidRPr="006064CD">
        <w:rPr>
          <w:rFonts w:eastAsiaTheme="minorEastAsia" w:hint="eastAsia"/>
          <w:b/>
          <w:bCs/>
          <w:lang w:val="en-US" w:eastAsia="zh-CN"/>
        </w:rPr>
        <w:t>o</w:t>
      </w:r>
      <w:r w:rsidRPr="006064CD">
        <w:rPr>
          <w:rFonts w:eastAsiaTheme="minorEastAsia"/>
          <w:b/>
          <w:bCs/>
          <w:lang w:val="en-US" w:eastAsia="zh-CN"/>
        </w:rPr>
        <w:t>n</w:t>
      </w:r>
      <w:r w:rsidRPr="006355AE">
        <w:rPr>
          <w:rFonts w:eastAsiaTheme="minorEastAsia"/>
          <w:b/>
          <w:bCs/>
          <w:lang w:val="en-US" w:eastAsia="zh-CN"/>
        </w:rPr>
        <w:t xml:space="preserve"> </w:t>
      </w:r>
      <w:r w:rsidRPr="006064CD">
        <w:rPr>
          <w:rFonts w:eastAsiaTheme="minorEastAsia"/>
          <w:b/>
          <w:bCs/>
          <w:lang w:val="en-US" w:eastAsia="zh-CN"/>
        </w:rPr>
        <w:t xml:space="preserve">FDD </w:t>
      </w:r>
      <w:proofErr w:type="spellStart"/>
      <w:r w:rsidRPr="006064CD">
        <w:rPr>
          <w:rFonts w:eastAsiaTheme="minorEastAsia"/>
          <w:b/>
          <w:bCs/>
          <w:lang w:val="en-US" w:eastAsia="zh-CN"/>
        </w:rPr>
        <w:t>PCell</w:t>
      </w:r>
      <w:proofErr w:type="spellEnd"/>
    </w:p>
    <w:p w14:paraId="68A08EC6" w14:textId="77777777" w:rsidR="006355AE" w:rsidRPr="006064CD" w:rsidRDefault="006355AE" w:rsidP="006355AE">
      <w:pPr>
        <w:ind w:leftChars="200" w:left="400"/>
        <w:rPr>
          <w:rFonts w:eastAsiaTheme="minorEastAsia"/>
          <w:b/>
          <w:bCs/>
          <w:lang w:val="en-US" w:eastAsia="zh-CN"/>
        </w:rPr>
      </w:pPr>
      <w:r w:rsidRPr="006064CD">
        <w:rPr>
          <w:rFonts w:eastAsiaTheme="minorEastAsia"/>
          <w:b/>
          <w:bCs/>
          <w:lang w:val="en-US" w:eastAsia="zh-CN"/>
        </w:rPr>
        <w:t xml:space="preserve">Test case for </w:t>
      </w:r>
      <w:r w:rsidRPr="006355AE">
        <w:rPr>
          <w:rFonts w:eastAsiaTheme="minorEastAsia"/>
          <w:b/>
          <w:bCs/>
          <w:lang w:val="en-US" w:eastAsia="zh-CN"/>
        </w:rPr>
        <w:t>Active TCI state switch delay</w:t>
      </w:r>
      <w:r w:rsidRPr="006064CD">
        <w:rPr>
          <w:rFonts w:eastAsiaTheme="minorEastAsia" w:hint="eastAsia"/>
          <w:b/>
          <w:bCs/>
          <w:lang w:val="en-US" w:eastAsia="zh-CN"/>
        </w:rPr>
        <w:t xml:space="preserve"> o</w:t>
      </w:r>
      <w:r w:rsidRPr="006064CD">
        <w:rPr>
          <w:rFonts w:eastAsiaTheme="minorEastAsia"/>
          <w:b/>
          <w:bCs/>
          <w:lang w:val="en-US" w:eastAsia="zh-CN"/>
        </w:rPr>
        <w:t>n</w:t>
      </w:r>
      <w:r w:rsidRPr="006355AE">
        <w:rPr>
          <w:rFonts w:eastAsiaTheme="minorEastAsia"/>
          <w:b/>
          <w:bCs/>
          <w:lang w:val="en-US" w:eastAsia="zh-CN"/>
        </w:rPr>
        <w:t xml:space="preserve"> </w:t>
      </w:r>
      <w:r w:rsidRPr="006064CD">
        <w:rPr>
          <w:rFonts w:eastAsiaTheme="minorEastAsia"/>
          <w:b/>
          <w:bCs/>
          <w:lang w:val="en-US" w:eastAsia="zh-CN"/>
        </w:rPr>
        <w:t xml:space="preserve">FDD </w:t>
      </w:r>
      <w:proofErr w:type="spellStart"/>
      <w:r w:rsidRPr="006064CD">
        <w:rPr>
          <w:rFonts w:eastAsiaTheme="minorEastAsia"/>
          <w:b/>
          <w:bCs/>
          <w:lang w:val="en-US" w:eastAsia="zh-CN"/>
        </w:rPr>
        <w:t>PCell</w:t>
      </w:r>
      <w:proofErr w:type="spellEnd"/>
    </w:p>
    <w:p w14:paraId="72923AC9"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L1-RSRP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6EE630B2" w14:textId="77777777" w:rsidR="006355AE" w:rsidRPr="006355AE" w:rsidRDefault="006355AE" w:rsidP="006355AE">
      <w:pPr>
        <w:ind w:leftChars="200" w:left="400"/>
        <w:rPr>
          <w:rFonts w:eastAsiaTheme="minorEastAsia"/>
          <w:b/>
          <w:bCs/>
          <w:lang w:val="en-US" w:eastAsia="zh-CN"/>
        </w:rPr>
      </w:pPr>
      <w:r w:rsidRPr="006355AE">
        <w:rPr>
          <w:rFonts w:eastAsiaTheme="minorEastAsia"/>
          <w:b/>
          <w:bCs/>
          <w:lang w:val="en-US" w:eastAsia="zh-CN"/>
        </w:rPr>
        <w:t>Test case for</w:t>
      </w:r>
      <w:r w:rsidRPr="006355AE">
        <w:rPr>
          <w:b/>
          <w:bCs/>
        </w:rPr>
        <w:t xml:space="preserve"> L1-SINR measurement for beam reporting</w:t>
      </w:r>
      <w:r w:rsidRPr="006355AE">
        <w:rPr>
          <w:rFonts w:eastAsiaTheme="minorEastAsia" w:hint="eastAsia"/>
          <w:b/>
          <w:bCs/>
          <w:lang w:val="en-US" w:eastAsia="zh-CN"/>
        </w:rPr>
        <w:t xml:space="preserve"> o</w:t>
      </w:r>
      <w:r w:rsidRPr="006355AE">
        <w:rPr>
          <w:rFonts w:eastAsiaTheme="minorEastAsia"/>
          <w:b/>
          <w:bCs/>
          <w:lang w:val="en-US" w:eastAsia="zh-CN"/>
        </w:rPr>
        <w:t>n</w:t>
      </w:r>
      <w:r w:rsidRPr="006355AE">
        <w:rPr>
          <w:b/>
          <w:bCs/>
        </w:rPr>
        <w:t xml:space="preserve"> </w:t>
      </w:r>
      <w:r w:rsidRPr="006355AE">
        <w:rPr>
          <w:rFonts w:eastAsiaTheme="minorEastAsia"/>
          <w:b/>
          <w:bCs/>
          <w:lang w:val="en-US" w:eastAsia="zh-CN"/>
        </w:rPr>
        <w:t xml:space="preserve">SDL </w:t>
      </w:r>
      <w:proofErr w:type="spellStart"/>
      <w:r w:rsidRPr="006355AE">
        <w:rPr>
          <w:rFonts w:eastAsiaTheme="minorEastAsia"/>
          <w:b/>
          <w:bCs/>
          <w:lang w:val="en-US" w:eastAsia="zh-CN"/>
        </w:rPr>
        <w:t>SCell</w:t>
      </w:r>
      <w:proofErr w:type="spellEnd"/>
    </w:p>
    <w:p w14:paraId="58E1CF1F" w14:textId="77777777" w:rsidR="00450D9F" w:rsidRPr="006355AE" w:rsidRDefault="00450D9F" w:rsidP="00DA6974">
      <w:pPr>
        <w:rPr>
          <w:rFonts w:eastAsiaTheme="minorEastAsia"/>
          <w:b/>
          <w:lang w:val="en-US" w:eastAsia="zh-CN"/>
        </w:rPr>
      </w:pP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032E912A" w14:textId="742BBA1B" w:rsidR="00A326E3" w:rsidRDefault="00E70579" w:rsidP="00EF578E">
      <w:pPr>
        <w:pStyle w:val="afe"/>
        <w:numPr>
          <w:ilvl w:val="0"/>
          <w:numId w:val="5"/>
        </w:numPr>
        <w:rPr>
          <w:rFonts w:eastAsia="宋体"/>
          <w:sz w:val="20"/>
          <w:szCs w:val="20"/>
          <w:lang w:val="en-GB" w:eastAsia="zh-CN"/>
        </w:rPr>
      </w:pPr>
      <w:r w:rsidRPr="00E70579">
        <w:rPr>
          <w:rFonts w:eastAsia="宋体"/>
          <w:sz w:val="20"/>
          <w:szCs w:val="20"/>
          <w:lang w:val="en-GB" w:eastAsia="zh-CN"/>
        </w:rPr>
        <w:t>RP-242532, Motivation for a new work item on low band carrier aggregation via switching in Rel-19</w:t>
      </w:r>
    </w:p>
    <w:p w14:paraId="59690E6E" w14:textId="3A35E1A5" w:rsidR="00BF0867" w:rsidRDefault="00450D9F" w:rsidP="00BF0867">
      <w:pPr>
        <w:pStyle w:val="afe"/>
        <w:numPr>
          <w:ilvl w:val="0"/>
          <w:numId w:val="5"/>
        </w:numPr>
        <w:rPr>
          <w:rFonts w:eastAsia="宋体"/>
          <w:sz w:val="20"/>
          <w:szCs w:val="20"/>
          <w:lang w:val="en-GB" w:eastAsia="zh-CN"/>
        </w:rPr>
      </w:pPr>
      <w:r w:rsidRPr="00450D9F">
        <w:rPr>
          <w:rFonts w:eastAsia="宋体"/>
          <w:sz w:val="20"/>
          <w:szCs w:val="20"/>
          <w:lang w:val="en-GB" w:eastAsia="zh-CN"/>
        </w:rPr>
        <w:t>R4-2508259</w:t>
      </w:r>
      <w:r w:rsidR="00BF0867">
        <w:rPr>
          <w:rFonts w:eastAsia="宋体"/>
          <w:sz w:val="20"/>
          <w:szCs w:val="20"/>
          <w:lang w:val="en-GB" w:eastAsia="zh-CN"/>
        </w:rPr>
        <w:t xml:space="preserve">, </w:t>
      </w:r>
      <w:r w:rsidR="00BF0867" w:rsidRPr="00370505">
        <w:rPr>
          <w:rFonts w:eastAsia="宋体"/>
          <w:sz w:val="20"/>
          <w:szCs w:val="20"/>
          <w:lang w:val="en-GB" w:eastAsia="zh-CN"/>
        </w:rPr>
        <w:t xml:space="preserve">WF on RRM requirements for </w:t>
      </w:r>
      <w:proofErr w:type="spellStart"/>
      <w:r w:rsidR="00BF0867" w:rsidRPr="00370505">
        <w:rPr>
          <w:rFonts w:eastAsia="宋体"/>
          <w:sz w:val="20"/>
          <w:szCs w:val="20"/>
          <w:lang w:val="en-GB" w:eastAsia="zh-CN"/>
        </w:rPr>
        <w:t>NR_LBCA_Sw</w:t>
      </w:r>
      <w:proofErr w:type="spellEnd"/>
      <w:r w:rsidR="00BF0867">
        <w:rPr>
          <w:rFonts w:eastAsia="宋体"/>
          <w:sz w:val="20"/>
          <w:szCs w:val="20"/>
          <w:lang w:val="en-GB" w:eastAsia="zh-CN"/>
        </w:rPr>
        <w:t>, Apple</w:t>
      </w:r>
    </w:p>
    <w:p w14:paraId="2B443BE6" w14:textId="77777777" w:rsidR="00BF0867" w:rsidRPr="00450D9F" w:rsidRDefault="00BF0867" w:rsidP="00BF0867">
      <w:pPr>
        <w:rPr>
          <w:rFonts w:eastAsia="宋体"/>
          <w:lang w:eastAsia="zh-CN"/>
        </w:rPr>
      </w:pPr>
    </w:p>
    <w:sectPr w:rsidR="00BF0867" w:rsidRPr="00450D9F"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DDA0F" w14:textId="77777777" w:rsidR="009D3394" w:rsidRDefault="009D3394">
      <w:r>
        <w:separator/>
      </w:r>
    </w:p>
  </w:endnote>
  <w:endnote w:type="continuationSeparator" w:id="0">
    <w:p w14:paraId="39062BC0" w14:textId="77777777" w:rsidR="009D3394" w:rsidRDefault="009D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eiryo">
    <w:altName w:val="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1E45" w14:textId="77777777" w:rsidR="009D3394" w:rsidRDefault="009D3394">
      <w:r>
        <w:separator/>
      </w:r>
    </w:p>
  </w:footnote>
  <w:footnote w:type="continuationSeparator" w:id="0">
    <w:p w14:paraId="7811623B" w14:textId="77777777" w:rsidR="009D3394" w:rsidRDefault="009D3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62FED"/>
    <w:multiLevelType w:val="hybridMultilevel"/>
    <w:tmpl w:val="A9B4C8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3"/>
  </w:num>
  <w:num w:numId="4">
    <w:abstractNumId w:val="4"/>
  </w:num>
  <w:num w:numId="5">
    <w:abstractNumId w:val="7"/>
  </w:num>
  <w:num w:numId="6">
    <w:abstractNumId w:val="0"/>
  </w:num>
  <w:num w:numId="7">
    <w:abstractNumId w:val="14"/>
  </w:num>
  <w:num w:numId="8">
    <w:abstractNumId w:val="8"/>
  </w:num>
  <w:num w:numId="9">
    <w:abstractNumId w:val="11"/>
  </w:num>
  <w:num w:numId="10">
    <w:abstractNumId w:val="22"/>
  </w:num>
  <w:num w:numId="11">
    <w:abstractNumId w:val="13"/>
  </w:num>
  <w:num w:numId="12">
    <w:abstractNumId w:val="15"/>
  </w:num>
  <w:num w:numId="13">
    <w:abstractNumId w:val="21"/>
  </w:num>
  <w:num w:numId="14">
    <w:abstractNumId w:val="2"/>
  </w:num>
  <w:num w:numId="15">
    <w:abstractNumId w:val="17"/>
  </w:num>
  <w:num w:numId="16">
    <w:abstractNumId w:val="5"/>
  </w:num>
  <w:num w:numId="17">
    <w:abstractNumId w:val="6"/>
  </w:num>
  <w:num w:numId="18">
    <w:abstractNumId w:val="16"/>
  </w:num>
  <w:num w:numId="19">
    <w:abstractNumId w:val="3"/>
  </w:num>
  <w:num w:numId="20">
    <w:abstractNumId w:val="18"/>
  </w:num>
  <w:num w:numId="21">
    <w:abstractNumId w:val="19"/>
  </w:num>
  <w:num w:numId="22">
    <w:abstractNumId w:val="10"/>
  </w:num>
  <w:num w:numId="23">
    <w:abstractNumId w:val="12"/>
  </w:num>
  <w:num w:numId="2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0A0"/>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37F5C"/>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2E9"/>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726"/>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35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120"/>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B6"/>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18E"/>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41"/>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490D"/>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DFB"/>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B2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4CD"/>
    <w:rsid w:val="00606513"/>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5AE"/>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3A3"/>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7DE"/>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4F0F"/>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D1C"/>
    <w:rsid w:val="009D3043"/>
    <w:rsid w:val="009D3145"/>
    <w:rsid w:val="009D3198"/>
    <w:rsid w:val="009D3394"/>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C12"/>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BBC"/>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8A"/>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5D"/>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2FFB"/>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8C4"/>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8F4"/>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2025-08-15T09:04:00Z</dcterms:created>
  <dcterms:modified xsi:type="dcterms:W3CDTF">2025-08-15T09:04:00Z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