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037D5" w14:textId="1E385F44" w:rsidR="006920D4" w:rsidRPr="00323D5F" w:rsidRDefault="006920D4" w:rsidP="006920D4">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7A5FA0" w:rsidRPr="007A5FA0">
        <w:rPr>
          <w:rFonts w:ascii="Arial" w:hAnsi="Arial" w:cs="Arial"/>
          <w:b/>
          <w:sz w:val="24"/>
          <w:szCs w:val="28"/>
          <w:lang w:val="en-US"/>
        </w:rPr>
        <w:t>R4-2510486</w:t>
      </w:r>
    </w:p>
    <w:p w14:paraId="4D0AD92B" w14:textId="77777777" w:rsidR="006920D4" w:rsidRDefault="006920D4" w:rsidP="006920D4">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0D0A002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bookmarkStart w:id="4" w:name="_GoBack"/>
      <w:bookmarkEnd w:id="4"/>
      <w:r w:rsidR="007A5FA0" w:rsidRPr="007A5FA0">
        <w:rPr>
          <w:rFonts w:ascii="Arial" w:hAnsi="Arial" w:cs="Arial"/>
          <w:sz w:val="22"/>
        </w:rPr>
        <w:t>7.19.2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93A148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DC77E4" w:rsidRPr="00DC77E4">
        <w:rPr>
          <w:rFonts w:ascii="Arial" w:hAnsi="Arial" w:cs="Arial"/>
          <w:sz w:val="22"/>
        </w:rPr>
        <w:t>Discussion on general aspects 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3A789578" w:rsidR="00552A87" w:rsidRDefault="00552A87" w:rsidP="00FB2D04">
      <w:pPr>
        <w:spacing w:before="120" w:after="160"/>
        <w:rPr>
          <w:lang w:val="en-US"/>
        </w:rPr>
      </w:pPr>
      <w:bookmarkStart w:id="5" w:name="_Hlk134894944"/>
      <w:r>
        <w:rPr>
          <w:lang w:val="en-US"/>
        </w:rPr>
        <w:t>In RAN#105 meeting, the revised SID [1] was approved and RAN4 work is copied as</w:t>
      </w:r>
      <w:r w:rsidR="00925222">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1427DC">
            <w:pPr>
              <w:widowControl w:val="0"/>
              <w:numPr>
                <w:ilvl w:val="0"/>
                <w:numId w:val="27"/>
              </w:numPr>
              <w:suppressAutoHyphens w:val="0"/>
              <w:overflowPunct/>
              <w:autoSpaceDE/>
              <w:spacing w:after="0"/>
              <w:ind w:hanging="357"/>
              <w:textAlignment w:val="auto"/>
              <w:rPr>
                <w:rFonts w:ascii="Times New Roman" w:hAnsi="Times New Roman"/>
                <w:bCs/>
              </w:rPr>
            </w:pPr>
            <w:bookmarkStart w:id="6" w:name="_Hlk153472406"/>
            <w:r w:rsidRPr="00E8036A">
              <w:rPr>
                <w:rFonts w:ascii="Times New Roman" w:hAnsi="Times New Roman"/>
                <w:bCs/>
                <w:lang w:eastAsia="zh-CN"/>
              </w:rPr>
              <w:t>Evaluate testability, interoperability,</w:t>
            </w:r>
            <w:bookmarkEnd w:id="6"/>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1427DC">
            <w:pPr>
              <w:pStyle w:val="a3"/>
              <w:widowControl w:val="0"/>
              <w:numPr>
                <w:ilvl w:val="1"/>
                <w:numId w:val="27"/>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1427DC">
            <w:pPr>
              <w:pStyle w:val="a3"/>
              <w:widowControl w:val="0"/>
              <w:numPr>
                <w:ilvl w:val="1"/>
                <w:numId w:val="27"/>
              </w:numPr>
              <w:ind w:left="1434" w:hanging="357"/>
              <w:rPr>
                <w:bCs/>
                <w:szCs w:val="20"/>
              </w:rPr>
            </w:pPr>
            <w:r w:rsidRPr="00E8036A">
              <w:rPr>
                <w:rFonts w:ascii="Times New Roman" w:hAnsi="Times New Roman"/>
                <w:bCs/>
                <w:szCs w:val="20"/>
              </w:rPr>
              <w:t>NOTE 5: Avoid the overlaps with RAN2 work for evaluation</w:t>
            </w:r>
          </w:p>
        </w:tc>
      </w:tr>
    </w:tbl>
    <w:bookmarkEnd w:id="5"/>
    <w:p w14:paraId="75B4233D" w14:textId="3FF685E9" w:rsidR="007F721E" w:rsidRPr="00DF39FE" w:rsidRDefault="00360A8A" w:rsidP="008A3079">
      <w:pPr>
        <w:spacing w:before="120" w:after="160"/>
        <w:jc w:val="both"/>
      </w:pPr>
      <w:r>
        <w:t xml:space="preserve">Based on this SID, RAN4 </w:t>
      </w:r>
      <w:r w:rsidR="005632EF">
        <w:t xml:space="preserve">had further </w:t>
      </w:r>
      <w:r w:rsidR="00F94023">
        <w:t xml:space="preserve">general </w:t>
      </w:r>
      <w:r w:rsidR="005632EF">
        <w:t xml:space="preserve">discussion on </w:t>
      </w:r>
      <w:r w:rsidR="00BE1588">
        <w:t>p</w:t>
      </w:r>
      <w:r w:rsidR="006D28D2" w:rsidRPr="006D28D2">
        <w:t xml:space="preserve">riorities </w:t>
      </w:r>
      <w:r w:rsidR="00261D45">
        <w:t>from scenarios</w:t>
      </w:r>
      <w:r w:rsidR="00597DD5">
        <w:t>-level</w:t>
      </w:r>
      <w:r w:rsidR="00261D45">
        <w:t xml:space="preserve">, </w:t>
      </w:r>
      <w:r w:rsidR="006D28D2" w:rsidRPr="006D28D2">
        <w:t>use</w:t>
      </w:r>
      <w:r w:rsidR="003D3C2C">
        <w:t>-</w:t>
      </w:r>
      <w:r w:rsidR="006D28D2" w:rsidRPr="006D28D2">
        <w:t>cases</w:t>
      </w:r>
      <w:r w:rsidR="003D3C2C">
        <w:t xml:space="preserve"> </w:t>
      </w:r>
      <w:r w:rsidR="007734FC">
        <w:t>level</w:t>
      </w:r>
      <w:r w:rsidR="002659F0">
        <w:t xml:space="preserve"> and sub-use </w:t>
      </w:r>
      <w:r w:rsidR="003D3C2C">
        <w:t>-</w:t>
      </w:r>
      <w:r w:rsidR="002659F0">
        <w:t>cases</w:t>
      </w:r>
      <w:r w:rsidR="003D3C2C">
        <w:t xml:space="preserve"> level</w:t>
      </w:r>
      <w:r w:rsidR="00FC6393">
        <w:t xml:space="preserve"> in the </w:t>
      </w:r>
      <w:r w:rsidR="00FE7723">
        <w:t xml:space="preserve">past </w:t>
      </w:r>
      <w:r w:rsidR="00FC6393">
        <w:t>meeting</w:t>
      </w:r>
      <w:r w:rsidR="00FE7723">
        <w:t>s</w:t>
      </w:r>
      <w:r w:rsidR="001D7C0A">
        <w:t xml:space="preserve">. </w:t>
      </w:r>
      <w:r w:rsidR="00D64AA7" w:rsidRPr="007C26C6">
        <w:t xml:space="preserve">In this </w:t>
      </w:r>
      <w:r w:rsidR="00704A45" w:rsidRPr="007C26C6">
        <w:t>contribution</w:t>
      </w:r>
      <w:r w:rsidR="00D64AA7" w:rsidRPr="007C26C6">
        <w:t>, we</w:t>
      </w:r>
      <w:r w:rsidR="001448E5" w:rsidRPr="007C26C6">
        <w:t xml:space="preserve"> </w:t>
      </w:r>
      <w:r w:rsidR="00D64AA7" w:rsidRPr="007C26C6">
        <w:t xml:space="preserve">provide our views on </w:t>
      </w:r>
      <w:r w:rsidR="00D215C8">
        <w:t>general aspects</w:t>
      </w:r>
      <w:r w:rsidR="00151940">
        <w:t xml:space="preserve"> </w:t>
      </w:r>
      <w:r w:rsidR="00331377" w:rsidRPr="007C26C6">
        <w:t xml:space="preserve">for </w:t>
      </w:r>
      <w:r w:rsidR="00552A87">
        <w:t>AI/ML mobility</w:t>
      </w:r>
      <w:r w:rsidR="007F792B">
        <w:t xml:space="preserve"> </w:t>
      </w:r>
      <w:r w:rsidR="001E1FA1">
        <w:t xml:space="preserve">based on </w:t>
      </w:r>
      <w:r w:rsidR="00ED5BEB">
        <w:t>t</w:t>
      </w:r>
      <w:r w:rsidR="007F792B">
        <w:t xml:space="preserve">he related progress captured in </w:t>
      </w:r>
      <w:proofErr w:type="gramStart"/>
      <w:r w:rsidR="007F792B">
        <w:t>WF[</w:t>
      </w:r>
      <w:proofErr w:type="gramEnd"/>
      <w:r w:rsidR="00E7000E">
        <w:t>2</w:t>
      </w:r>
      <w:r w:rsidR="007F792B">
        <w:t>]</w:t>
      </w:r>
      <w:r w:rsidR="00EB2164">
        <w:t>.</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26F21ADD" w14:textId="7BE8DD80" w:rsidR="00244A78" w:rsidRPr="00244A78" w:rsidRDefault="00193E9E" w:rsidP="00244A78">
      <w:pPr>
        <w:pStyle w:val="2"/>
        <w:numPr>
          <w:ilvl w:val="0"/>
          <w:numId w:val="0"/>
        </w:numPr>
        <w:rPr>
          <w:lang w:val="en-US"/>
        </w:rPr>
      </w:pPr>
      <w:r>
        <w:rPr>
          <w:lang w:val="en-US"/>
        </w:rPr>
        <w:t>2.</w:t>
      </w:r>
      <w:r w:rsidR="00151940">
        <w:rPr>
          <w:lang w:val="en-US"/>
        </w:rPr>
        <w:t>1</w:t>
      </w:r>
      <w:r>
        <w:rPr>
          <w:lang w:val="en-US"/>
        </w:rPr>
        <w:t xml:space="preserve"> </w:t>
      </w:r>
      <w:r w:rsidR="008725F1">
        <w:rPr>
          <w:lang w:val="en-US"/>
        </w:rPr>
        <w:t xml:space="preserve">general aspects </w:t>
      </w:r>
      <w:r w:rsidRPr="003E7398">
        <w:rPr>
          <w:lang w:val="en-US"/>
        </w:rPr>
        <w:t>in AI/ML for mobility</w:t>
      </w:r>
    </w:p>
    <w:tbl>
      <w:tblPr>
        <w:tblStyle w:val="afff5"/>
        <w:tblW w:w="0" w:type="auto"/>
        <w:tblInd w:w="0" w:type="dxa"/>
        <w:tblLook w:val="04A0" w:firstRow="1" w:lastRow="0" w:firstColumn="1" w:lastColumn="0" w:noHBand="0" w:noVBand="1"/>
      </w:tblPr>
      <w:tblGrid>
        <w:gridCol w:w="9630"/>
      </w:tblGrid>
      <w:tr w:rsidR="00F00C0B" w14:paraId="39BFDD7A" w14:textId="77777777" w:rsidTr="00F00C0B">
        <w:tc>
          <w:tcPr>
            <w:tcW w:w="9630" w:type="dxa"/>
          </w:tcPr>
          <w:p w14:paraId="49672997" w14:textId="77777777" w:rsidR="00F00C0B" w:rsidRPr="007575C3" w:rsidRDefault="00F00C0B" w:rsidP="00F00C0B">
            <w:pPr>
              <w:pStyle w:val="30"/>
              <w:outlineLvl w:val="2"/>
              <w:rPr>
                <w:rFonts w:ascii="Times New Roman" w:hAnsi="Times New Roman" w:cs="Times New Roman"/>
                <w:lang w:eastAsia="zh-CN"/>
              </w:rPr>
            </w:pPr>
            <w:r w:rsidRPr="007575C3">
              <w:rPr>
                <w:rFonts w:ascii="Times New Roman" w:hAnsi="Times New Roman" w:cs="Times New Roman"/>
                <w:lang w:eastAsia="zh-CN"/>
              </w:rPr>
              <w:t>6.2.1 RRM requirements for measurement prediction</w:t>
            </w:r>
          </w:p>
          <w:p w14:paraId="15B355BB" w14:textId="77777777" w:rsidR="00F00C0B" w:rsidRPr="007575C3" w:rsidRDefault="00F00C0B" w:rsidP="00F00C0B">
            <w:pPr>
              <w:pStyle w:val="40"/>
              <w:outlineLvl w:val="3"/>
              <w:rPr>
                <w:rFonts w:ascii="Times New Roman" w:hAnsi="Times New Roman" w:cs="Times New Roman"/>
                <w:lang w:eastAsia="zh-CN"/>
              </w:rPr>
            </w:pPr>
            <w:r w:rsidRPr="007575C3">
              <w:rPr>
                <w:rFonts w:ascii="Times New Roman" w:hAnsi="Times New Roman" w:cs="Times New Roman"/>
                <w:lang w:eastAsia="zh-CN"/>
              </w:rPr>
              <w:t>6.2.1.1 General</w:t>
            </w:r>
          </w:p>
          <w:p w14:paraId="1BECB28A" w14:textId="77777777" w:rsidR="00F00C0B" w:rsidRPr="007575C3" w:rsidRDefault="00F00C0B" w:rsidP="00F00C0B">
            <w:pPr>
              <w:snapToGrid w:val="0"/>
              <w:spacing w:after="120"/>
              <w:rPr>
                <w:rFonts w:ascii="Times New Roman" w:eastAsiaTheme="minorEastAsia" w:hAnsi="Times New Roman"/>
                <w:lang w:val="en-US" w:eastAsia="zh-CN"/>
              </w:rPr>
            </w:pPr>
            <w:r w:rsidRPr="007575C3">
              <w:rPr>
                <w:rFonts w:ascii="Times New Roman" w:eastAsiaTheme="minorEastAsia" w:hAnsi="Times New Roman"/>
                <w:lang w:eastAsia="zh-CN"/>
              </w:rPr>
              <w:t xml:space="preserve">The </w:t>
            </w:r>
            <w:r w:rsidRPr="007575C3">
              <w:rPr>
                <w:rFonts w:ascii="Times New Roman" w:eastAsiaTheme="minorEastAsia" w:hAnsi="Times New Roman"/>
                <w:lang w:val="en-US" w:eastAsia="zh-CN"/>
              </w:rPr>
              <w:t xml:space="preserve">impact on </w:t>
            </w:r>
            <w:r w:rsidRPr="007575C3">
              <w:rPr>
                <w:rFonts w:ascii="Times New Roman" w:eastAsiaTheme="minorEastAsia" w:hAnsi="Times New Roman"/>
                <w:bCs/>
                <w:lang w:eastAsia="zh-CN"/>
              </w:rPr>
              <w:t xml:space="preserve">RRM </w:t>
            </w:r>
            <w:r w:rsidRPr="007575C3">
              <w:rPr>
                <w:rFonts w:ascii="Times New Roman" w:hAnsi="Times New Roman"/>
                <w:bCs/>
              </w:rPr>
              <w:t>requirements</w:t>
            </w:r>
            <w:r w:rsidRPr="007575C3">
              <w:rPr>
                <w:rFonts w:ascii="Times New Roman" w:eastAsiaTheme="minorEastAsia" w:hAnsi="Times New Roman"/>
                <w:bCs/>
                <w:lang w:eastAsia="zh-CN"/>
              </w:rPr>
              <w:t xml:space="preserve"> for </w:t>
            </w:r>
            <w:r w:rsidRPr="007575C3">
              <w:rPr>
                <w:rFonts w:ascii="Times New Roman" w:hAnsi="Times New Roman"/>
              </w:rPr>
              <w:t>L3 cell-level</w:t>
            </w:r>
            <w:r w:rsidRPr="007575C3">
              <w:rPr>
                <w:rFonts w:ascii="Times New Roman" w:eastAsiaTheme="minorEastAsia" w:hAnsi="Times New Roman"/>
                <w:lang w:eastAsia="zh-CN"/>
              </w:rPr>
              <w:t xml:space="preserve"> RSRP</w:t>
            </w:r>
            <w:r w:rsidRPr="007575C3">
              <w:rPr>
                <w:rFonts w:ascii="Times New Roman" w:hAnsi="Times New Roman"/>
              </w:rPr>
              <w:t xml:space="preserve"> (</w:t>
            </w:r>
            <w:r w:rsidRPr="007575C3">
              <w:rPr>
                <w:rFonts w:ascii="Times New Roman" w:eastAsiaTheme="minorEastAsia" w:hAnsi="Times New Roman"/>
                <w:lang w:eastAsia="zh-CN"/>
              </w:rPr>
              <w:t xml:space="preserve">i.e., </w:t>
            </w:r>
            <w:r w:rsidRPr="007575C3">
              <w:rPr>
                <w:rFonts w:ascii="Times New Roman" w:hAnsi="Times New Roman"/>
              </w:rPr>
              <w:t xml:space="preserve">Point C as defined in Figure 9.2.4-1 in TS 38.300) measurement prediction has been studied for </w:t>
            </w:r>
            <w:r w:rsidRPr="007575C3">
              <w:rPr>
                <w:rFonts w:ascii="Times New Roman" w:eastAsiaTheme="minorEastAsia" w:hAnsi="Times New Roman"/>
                <w:lang w:eastAsia="zh-CN"/>
              </w:rPr>
              <w:t>scenarios 2,</w:t>
            </w:r>
            <w:r w:rsidRPr="007575C3">
              <w:rPr>
                <w:rFonts w:ascii="Times New Roman" w:eastAsiaTheme="minorEastAsia" w:hAnsi="Times New Roman"/>
                <w:lang w:val="en-US" w:eastAsia="zh-CN"/>
              </w:rPr>
              <w:t xml:space="preserve"> </w:t>
            </w:r>
            <w:r w:rsidRPr="007575C3">
              <w:rPr>
                <w:rFonts w:ascii="Times New Roman" w:eastAsiaTheme="minorEastAsia" w:hAnsi="Times New Roman"/>
                <w:lang w:eastAsia="zh-CN"/>
              </w:rPr>
              <w:t>3,</w:t>
            </w:r>
            <w:r w:rsidRPr="007575C3">
              <w:rPr>
                <w:rFonts w:ascii="Times New Roman" w:eastAsiaTheme="minorEastAsia" w:hAnsi="Times New Roman"/>
                <w:lang w:val="en-US" w:eastAsia="zh-CN"/>
              </w:rPr>
              <w:t xml:space="preserve"> and </w:t>
            </w:r>
            <w:r w:rsidRPr="007575C3">
              <w:rPr>
                <w:rFonts w:ascii="Times New Roman" w:eastAsiaTheme="minorEastAsia" w:hAnsi="Times New Roman"/>
                <w:lang w:eastAsia="zh-CN"/>
              </w:rPr>
              <w:t xml:space="preserve">4 as defined in Table 5.2.1.1-1 and </w:t>
            </w:r>
            <w:r w:rsidRPr="007575C3">
              <w:rPr>
                <w:rFonts w:ascii="Times New Roman" w:eastAsiaTheme="minorEastAsia" w:hAnsi="Times New Roman"/>
                <w:lang w:val="en-US" w:eastAsia="zh-CN"/>
              </w:rPr>
              <w:t xml:space="preserve">the </w:t>
            </w:r>
            <w:r w:rsidRPr="007575C3">
              <w:rPr>
                <w:rFonts w:ascii="Times New Roman" w:eastAsiaTheme="minorEastAsia" w:hAnsi="Times New Roman"/>
                <w:lang w:eastAsia="zh-CN"/>
              </w:rPr>
              <w:t>sub-use cases 1,</w:t>
            </w:r>
            <w:r w:rsidRPr="007575C3">
              <w:rPr>
                <w:rFonts w:ascii="Times New Roman" w:eastAsiaTheme="minorEastAsia" w:hAnsi="Times New Roman"/>
                <w:lang w:val="en-US" w:eastAsia="zh-CN"/>
              </w:rPr>
              <w:t xml:space="preserve"> </w:t>
            </w:r>
            <w:r w:rsidRPr="007575C3">
              <w:rPr>
                <w:rFonts w:ascii="Times New Roman" w:eastAsiaTheme="minorEastAsia" w:hAnsi="Times New Roman"/>
                <w:lang w:eastAsia="zh-CN"/>
              </w:rPr>
              <w:t>2,</w:t>
            </w:r>
            <w:r w:rsidRPr="007575C3">
              <w:rPr>
                <w:rFonts w:ascii="Times New Roman" w:eastAsiaTheme="minorEastAsia" w:hAnsi="Times New Roman"/>
                <w:lang w:val="en-US" w:eastAsia="zh-CN"/>
              </w:rPr>
              <w:t xml:space="preserve"> and </w:t>
            </w:r>
            <w:r w:rsidRPr="007575C3">
              <w:rPr>
                <w:rFonts w:ascii="Times New Roman" w:eastAsiaTheme="minorEastAsia" w:hAnsi="Times New Roman"/>
                <w:lang w:eastAsia="zh-CN"/>
              </w:rPr>
              <w:t>3 as defined in section 4.2</w:t>
            </w:r>
            <w:r w:rsidRPr="007575C3">
              <w:rPr>
                <w:rFonts w:ascii="Times New Roman" w:eastAsiaTheme="minorEastAsia" w:hAnsi="Times New Roman"/>
                <w:lang w:val="en-US" w:eastAsia="zh-CN"/>
              </w:rPr>
              <w:t xml:space="preserve">. </w:t>
            </w:r>
          </w:p>
          <w:p w14:paraId="628A162C" w14:textId="77777777" w:rsidR="00F00C0B" w:rsidRPr="007575C3" w:rsidRDefault="00F00C0B" w:rsidP="00F00C0B">
            <w:pPr>
              <w:rPr>
                <w:rFonts w:ascii="Times New Roman" w:eastAsiaTheme="minorEastAsia" w:hAnsi="Times New Roman"/>
                <w:lang w:val="en-US" w:eastAsia="zh-CN"/>
              </w:rPr>
            </w:pPr>
            <w:r w:rsidRPr="007575C3">
              <w:rPr>
                <w:rFonts w:ascii="Times New Roman" w:eastAsiaTheme="minorEastAsia" w:hAnsi="Times New Roman"/>
                <w:lang w:val="en-US" w:eastAsia="zh-CN"/>
              </w:rPr>
              <w:t xml:space="preserve">Editor Note: The impact of L3 beam level (Point E </w:t>
            </w:r>
            <w:r w:rsidRPr="007575C3">
              <w:rPr>
                <w:rFonts w:ascii="Times New Roman" w:hAnsi="Times New Roman"/>
              </w:rPr>
              <w:t>as defined in Figure 9.2.4-1 in TS 38.300</w:t>
            </w:r>
            <w:r w:rsidRPr="007575C3">
              <w:rPr>
                <w:rFonts w:ascii="Times New Roman" w:eastAsiaTheme="minorEastAsia" w:hAnsi="Times New Roman"/>
                <w:lang w:val="en-US" w:eastAsia="zh-CN"/>
              </w:rPr>
              <w:t xml:space="preserve">) measurement prediction has not been studied. However, it doesn’t preclude the discussion on L3 beam level measurement prediction in the work item phase. </w:t>
            </w:r>
          </w:p>
          <w:p w14:paraId="66817F1B" w14:textId="77777777" w:rsidR="00F00C0B" w:rsidRPr="007575C3" w:rsidRDefault="00F00C0B" w:rsidP="00F00C0B">
            <w:pPr>
              <w:rPr>
                <w:rFonts w:ascii="Times New Roman" w:eastAsiaTheme="minorEastAsia" w:hAnsi="Times New Roman"/>
                <w:lang w:val="en-US" w:eastAsia="zh-CN"/>
              </w:rPr>
            </w:pPr>
            <w:r w:rsidRPr="007575C3">
              <w:rPr>
                <w:rFonts w:ascii="Times New Roman" w:eastAsiaTheme="minorEastAsia" w:hAnsi="Times New Roman"/>
                <w:lang w:val="en-US" w:eastAsia="zh-CN"/>
              </w:rPr>
              <w:t xml:space="preserve">Editor Note: From RAN4 perspective, it is not precluded that other scenarios in Table </w:t>
            </w:r>
            <w:r w:rsidRPr="007575C3">
              <w:rPr>
                <w:rFonts w:ascii="Times New Roman" w:eastAsiaTheme="minorEastAsia" w:hAnsi="Times New Roman"/>
                <w:lang w:eastAsia="zh-CN"/>
              </w:rPr>
              <w:t xml:space="preserve">5.2.1.1-1 </w:t>
            </w:r>
            <w:r w:rsidRPr="007575C3">
              <w:rPr>
                <w:rFonts w:ascii="Times New Roman" w:eastAsiaTheme="minorEastAsia" w:hAnsi="Times New Roman"/>
                <w:lang w:val="en-US" w:eastAsia="zh-CN"/>
              </w:rPr>
              <w:t xml:space="preserve">will be discussed in work item. </w:t>
            </w:r>
          </w:p>
          <w:p w14:paraId="2BF6E51A" w14:textId="4E8D823D" w:rsidR="00F00C0B" w:rsidRDefault="00F00C0B" w:rsidP="00F00C0B">
            <w:pPr>
              <w:spacing w:before="240" w:after="160"/>
              <w:rPr>
                <w:bCs/>
                <w:iCs/>
                <w:lang w:val="en-US"/>
              </w:rPr>
            </w:pPr>
            <w:r w:rsidRPr="007575C3">
              <w:rPr>
                <w:rFonts w:ascii="Times New Roman" w:eastAsiaTheme="minorEastAsia" w:hAnsi="Times New Roman"/>
                <w:lang w:val="en-US" w:eastAsia="zh-CN"/>
              </w:rPr>
              <w:t xml:space="preserve">Editor Note: For scenario 3, non-co-located cases are not precluded. </w:t>
            </w:r>
          </w:p>
        </w:tc>
      </w:tr>
    </w:tbl>
    <w:p w14:paraId="096B61A0" w14:textId="77777777" w:rsidR="00F00C0B" w:rsidRDefault="00F00C0B" w:rsidP="00971720">
      <w:pPr>
        <w:spacing w:before="240" w:after="160"/>
        <w:jc w:val="both"/>
        <w:rPr>
          <w:bCs/>
          <w:iCs/>
          <w:lang w:val="en-US"/>
        </w:rPr>
      </w:pPr>
    </w:p>
    <w:p w14:paraId="48A2F48E" w14:textId="16024460" w:rsidR="00D526D6" w:rsidRPr="00D526D6" w:rsidRDefault="00D526D6" w:rsidP="00D526D6">
      <w:pPr>
        <w:spacing w:before="240" w:after="160"/>
        <w:jc w:val="both"/>
        <w:rPr>
          <w:bCs/>
          <w:iCs/>
          <w:lang w:val="en-US"/>
        </w:rPr>
      </w:pPr>
      <w:r w:rsidRPr="00D526D6">
        <w:rPr>
          <w:bCs/>
          <w:iCs/>
          <w:lang w:val="en-US"/>
        </w:rPr>
        <w:lastRenderedPageBreak/>
        <w:t xml:space="preserve">For inter-frequency prediction, based on the previous meeting's </w:t>
      </w:r>
      <w:proofErr w:type="gramStart"/>
      <w:r w:rsidRPr="00D526D6">
        <w:rPr>
          <w:bCs/>
          <w:iCs/>
          <w:lang w:val="en-US"/>
        </w:rPr>
        <w:t>TP[</w:t>
      </w:r>
      <w:proofErr w:type="gramEnd"/>
      <w:r w:rsidRPr="00D526D6">
        <w:rPr>
          <w:bCs/>
          <w:iCs/>
          <w:lang w:val="en-US"/>
        </w:rPr>
        <w:t xml:space="preserve">3], there was an editor's note clarifying that non-co-located cases are not precluded. For this case, the latest RAN#108 meeting provided further conclusions regarding the WID scope. According to the following </w:t>
      </w:r>
      <w:proofErr w:type="gramStart"/>
      <w:r w:rsidRPr="00D526D6">
        <w:rPr>
          <w:bCs/>
          <w:iCs/>
          <w:lang w:val="en-US"/>
        </w:rPr>
        <w:t>WID[</w:t>
      </w:r>
      <w:proofErr w:type="gramEnd"/>
      <w:r>
        <w:rPr>
          <w:bCs/>
          <w:iCs/>
          <w:lang w:val="en-US"/>
        </w:rPr>
        <w:t>4</w:t>
      </w:r>
      <w:r w:rsidRPr="00D526D6">
        <w:rPr>
          <w:bCs/>
          <w:iCs/>
          <w:lang w:val="en-US"/>
        </w:rPr>
        <w:t>] description, it limits frequency domain prediction to collocated cases only.</w:t>
      </w:r>
    </w:p>
    <w:p w14:paraId="08BA6B96" w14:textId="694AFA98" w:rsidR="00D526D6" w:rsidRPr="00F26870" w:rsidRDefault="00D526D6" w:rsidP="00D526D6">
      <w:pPr>
        <w:spacing w:before="240" w:after="160"/>
        <w:jc w:val="both"/>
        <w:rPr>
          <w:bCs/>
          <w:iCs/>
          <w:lang w:val="en-US"/>
        </w:rPr>
      </w:pPr>
      <w:r w:rsidRPr="00D526D6">
        <w:rPr>
          <w:bCs/>
          <w:iCs/>
          <w:lang w:val="en-US"/>
        </w:rPr>
        <w:t>On the other hand, RAN4 did not specifically study or discuss non-collocated cases during the SI discussions. Therefore, we propose that during the SI phase, RAN4 should only consider collocated cases for frequency domain prediction. Accordingly, the above editor's note regarding non-collocated cases in the existing SID needs to be deleted.</w:t>
      </w:r>
    </w:p>
    <w:tbl>
      <w:tblPr>
        <w:tblStyle w:val="afff5"/>
        <w:tblW w:w="0" w:type="auto"/>
        <w:tblInd w:w="0" w:type="dxa"/>
        <w:tblLook w:val="04A0" w:firstRow="1" w:lastRow="0" w:firstColumn="1" w:lastColumn="0" w:noHBand="0" w:noVBand="1"/>
      </w:tblPr>
      <w:tblGrid>
        <w:gridCol w:w="9630"/>
      </w:tblGrid>
      <w:tr w:rsidR="00F26870" w:rsidRPr="00A500A7" w14:paraId="7152D1F1" w14:textId="77777777" w:rsidTr="00F26870">
        <w:tc>
          <w:tcPr>
            <w:tcW w:w="9630" w:type="dxa"/>
          </w:tcPr>
          <w:p w14:paraId="114D0357" w14:textId="7AF9CEEE" w:rsidR="00F26870" w:rsidRPr="00A500A7" w:rsidRDefault="00F26870" w:rsidP="00F26870">
            <w:pPr>
              <w:spacing w:after="120"/>
              <w:ind w:right="-99"/>
              <w:rPr>
                <w:rFonts w:ascii="Times New Roman" w:hAnsi="Times New Roman"/>
                <w:bCs/>
                <w:lang w:eastAsia="zh-CN"/>
              </w:rPr>
            </w:pPr>
            <w:r w:rsidRPr="00A500A7">
              <w:rPr>
                <w:rFonts w:ascii="Times New Roman" w:hAnsi="Times New Roman"/>
                <w:bCs/>
                <w:lang w:eastAsia="zh-CN"/>
              </w:rPr>
              <w:t xml:space="preserve">The objectives of this work item </w:t>
            </w:r>
            <w:proofErr w:type="gramStart"/>
            <w:r w:rsidRPr="00A500A7">
              <w:rPr>
                <w:rFonts w:ascii="Times New Roman" w:hAnsi="Times New Roman"/>
                <w:bCs/>
                <w:lang w:eastAsia="zh-CN"/>
              </w:rPr>
              <w:t>focuses</w:t>
            </w:r>
            <w:proofErr w:type="gramEnd"/>
            <w:r w:rsidRPr="00A500A7">
              <w:rPr>
                <w:rFonts w:ascii="Times New Roman" w:hAnsi="Times New Roman"/>
                <w:bCs/>
                <w:lang w:eastAsia="zh-CN"/>
              </w:rPr>
              <w:t xml:space="preserve"> on AI/ML-assisted mobility in RRC_CONNECTED mode, wherein RRM measurement prediction and measurement event prediction could be applied. Only functionality-based LCM procedures are supported. In general, RRM measurement configuration and report framework in RRC layer are taken as baseline.</w:t>
            </w:r>
          </w:p>
          <w:p w14:paraId="5285CC96" w14:textId="77777777" w:rsidR="00F26870" w:rsidRPr="00E81C05" w:rsidRDefault="00F26870" w:rsidP="00F26870">
            <w:pPr>
              <w:spacing w:after="120"/>
              <w:ind w:right="-99"/>
              <w:rPr>
                <w:rFonts w:ascii="Times New Roman" w:hAnsi="Times New Roman"/>
                <w:bCs/>
                <w:lang w:eastAsia="zh-CN"/>
              </w:rPr>
            </w:pPr>
            <w:r w:rsidRPr="00A500A7">
              <w:rPr>
                <w:rFonts w:ascii="Times New Roman" w:hAnsi="Times New Roman"/>
                <w:bCs/>
                <w:lang w:eastAsia="zh-CN"/>
              </w:rPr>
              <w:t xml:space="preserve">The objectives are as the following: </w:t>
            </w:r>
          </w:p>
          <w:p w14:paraId="7206883B" w14:textId="77777777" w:rsidR="00F26870" w:rsidRPr="00A500A7" w:rsidRDefault="00F26870" w:rsidP="00FF7E56">
            <w:pPr>
              <w:numPr>
                <w:ilvl w:val="0"/>
                <w:numId w:val="29"/>
              </w:numPr>
              <w:suppressAutoHyphens w:val="0"/>
              <w:overflowPunct/>
              <w:autoSpaceDE/>
              <w:spacing w:after="120"/>
              <w:textAlignment w:val="auto"/>
              <w:rPr>
                <w:rFonts w:ascii="Times New Roman" w:eastAsia="MS Mincho" w:hAnsi="Times New Roman"/>
                <w:bCs/>
              </w:rPr>
            </w:pPr>
            <w:r w:rsidRPr="00E81C05">
              <w:rPr>
                <w:rFonts w:ascii="Times New Roman" w:eastAsia="MS Mincho" w:hAnsi="Times New Roman"/>
                <w:bCs/>
              </w:rPr>
              <w:t>Specify support for RRM measurement prediction for both UE and network sided models [RA</w:t>
            </w:r>
            <w:r w:rsidRPr="00A500A7">
              <w:rPr>
                <w:rFonts w:ascii="Times New Roman" w:eastAsia="MS Mincho" w:hAnsi="Times New Roman"/>
                <w:bCs/>
              </w:rPr>
              <w:t>N2]:</w:t>
            </w:r>
          </w:p>
          <w:p w14:paraId="7FA5354B" w14:textId="77777777" w:rsidR="00F26870" w:rsidRPr="00A500A7" w:rsidRDefault="00F26870" w:rsidP="00FF7E56">
            <w:pPr>
              <w:numPr>
                <w:ilvl w:val="0"/>
                <w:numId w:val="30"/>
              </w:numPr>
              <w:suppressAutoHyphens w:val="0"/>
              <w:overflowPunct/>
              <w:autoSpaceDE/>
              <w:spacing w:after="120"/>
              <w:ind w:left="1797" w:hanging="357"/>
              <w:textAlignment w:val="auto"/>
              <w:rPr>
                <w:rFonts w:ascii="Times New Roman" w:hAnsi="Times New Roman"/>
                <w:bCs/>
              </w:rPr>
            </w:pPr>
            <w:r w:rsidRPr="00A500A7">
              <w:rPr>
                <w:rFonts w:ascii="Times New Roman" w:hAnsi="Times New Roman"/>
                <w:bCs/>
              </w:rPr>
              <w:t>Specify signalling and protocol aspect to enable reporting inference outcome of UE sided model for RRM measurement prediction</w:t>
            </w:r>
          </w:p>
          <w:p w14:paraId="7FFA73CE" w14:textId="77777777" w:rsidR="00F26870" w:rsidRPr="00A500A7" w:rsidRDefault="00F26870" w:rsidP="00FF7E56">
            <w:pPr>
              <w:numPr>
                <w:ilvl w:val="0"/>
                <w:numId w:val="30"/>
              </w:numPr>
              <w:suppressAutoHyphens w:val="0"/>
              <w:overflowPunct/>
              <w:autoSpaceDE/>
              <w:spacing w:after="120"/>
              <w:ind w:left="1797" w:hanging="357"/>
              <w:textAlignment w:val="auto"/>
              <w:rPr>
                <w:rFonts w:ascii="Times New Roman" w:hAnsi="Times New Roman"/>
                <w:bCs/>
              </w:rPr>
            </w:pPr>
            <w:r w:rsidRPr="00A500A7">
              <w:rPr>
                <w:rFonts w:ascii="Times New Roman" w:hAnsi="Times New Roman"/>
                <w:bCs/>
              </w:rPr>
              <w:t>Specify signalling and protocol aspect to enable reporting information from UE for inference operation of network sided model for RRM measurement prediction</w:t>
            </w:r>
          </w:p>
          <w:p w14:paraId="4639A5E3" w14:textId="77777777" w:rsidR="00F26870" w:rsidRPr="00A500A7" w:rsidRDefault="00F26870" w:rsidP="00FF7E56">
            <w:pPr>
              <w:numPr>
                <w:ilvl w:val="0"/>
                <w:numId w:val="30"/>
              </w:numPr>
              <w:suppressAutoHyphens w:val="0"/>
              <w:overflowPunct/>
              <w:autoSpaceDE/>
              <w:spacing w:after="120"/>
              <w:ind w:left="1797" w:hanging="357"/>
              <w:textAlignment w:val="auto"/>
              <w:rPr>
                <w:rFonts w:ascii="Times New Roman" w:hAnsi="Times New Roman"/>
                <w:bCs/>
              </w:rPr>
            </w:pPr>
            <w:r w:rsidRPr="00A500A7">
              <w:rPr>
                <w:rFonts w:ascii="Times New Roman" w:hAnsi="Times New Roman"/>
                <w:bCs/>
              </w:rPr>
              <w:t>At least the use cases studied so far in RAN2 SI are supported:</w:t>
            </w:r>
            <w:r w:rsidRPr="0088077D">
              <w:rPr>
                <w:rFonts w:ascii="Times New Roman" w:hAnsi="Times New Roman"/>
                <w:bCs/>
                <w:color w:val="FF0000"/>
              </w:rPr>
              <w:t xml:space="preserve"> Temporal domain prediction</w:t>
            </w:r>
            <w:r w:rsidRPr="0088077D">
              <w:rPr>
                <w:rFonts w:ascii="Times New Roman" w:hAnsi="Times New Roman"/>
                <w:bCs/>
                <w:color w:val="FF0000"/>
                <w:lang w:eastAsia="zh-CN"/>
              </w:rPr>
              <w:t xml:space="preserve"> case A and case B, </w:t>
            </w:r>
            <w:r w:rsidRPr="0088077D">
              <w:rPr>
                <w:rFonts w:ascii="Times New Roman" w:hAnsi="Times New Roman"/>
                <w:bCs/>
                <w:color w:val="FF0000"/>
              </w:rPr>
              <w:t>and Frequency domain prediction</w:t>
            </w:r>
            <w:r w:rsidRPr="0088077D">
              <w:rPr>
                <w:rFonts w:ascii="Times New Roman" w:hAnsi="Times New Roman"/>
                <w:bCs/>
                <w:color w:val="FF0000"/>
                <w:lang w:eastAsia="zh-CN"/>
              </w:rPr>
              <w:t xml:space="preserve"> for collocated cases</w:t>
            </w:r>
            <w:r w:rsidRPr="0088077D">
              <w:rPr>
                <w:rFonts w:ascii="Times New Roman" w:hAnsi="Times New Roman"/>
                <w:bCs/>
                <w:color w:val="FF0000"/>
              </w:rPr>
              <w:t>.</w:t>
            </w:r>
            <w:r w:rsidRPr="00A500A7">
              <w:rPr>
                <w:rFonts w:ascii="Times New Roman" w:hAnsi="Times New Roman"/>
                <w:bCs/>
                <w:lang w:eastAsia="zh-CN"/>
              </w:rPr>
              <w:t xml:space="preserve"> </w:t>
            </w:r>
            <w:r w:rsidRPr="00A500A7">
              <w:rPr>
                <w:rFonts w:ascii="Times New Roman" w:hAnsi="Times New Roman"/>
                <w:bCs/>
              </w:rPr>
              <w:t xml:space="preserve">Cell level </w:t>
            </w:r>
            <w:r w:rsidRPr="00A500A7">
              <w:rPr>
                <w:rFonts w:ascii="Times New Roman" w:hAnsi="Times New Roman"/>
                <w:bCs/>
                <w:lang w:eastAsia="zh-CN"/>
              </w:rPr>
              <w:t xml:space="preserve">predication is supported </w:t>
            </w:r>
          </w:p>
          <w:p w14:paraId="2C9DDFA4" w14:textId="77777777" w:rsidR="00F26870" w:rsidRPr="00A500A7" w:rsidRDefault="00F26870" w:rsidP="00F26870">
            <w:pPr>
              <w:spacing w:after="120"/>
              <w:ind w:left="1440"/>
              <w:rPr>
                <w:rFonts w:ascii="Times New Roman" w:hAnsi="Times New Roman"/>
                <w:bCs/>
                <w:lang w:eastAsia="zh-CN"/>
              </w:rPr>
            </w:pPr>
            <w:bookmarkStart w:id="8" w:name="OLE_LINK12"/>
            <w:bookmarkStart w:id="9" w:name="OLE_LINK13"/>
            <w:r w:rsidRPr="00A500A7">
              <w:rPr>
                <w:rFonts w:ascii="Times New Roman" w:hAnsi="Times New Roman"/>
                <w:bCs/>
                <w:lang w:eastAsia="zh-CN"/>
              </w:rPr>
              <w:t>Note 1: For UE sided model, spatial domain is not supported. Can check in RAN#109 whether for network sided model spatial domain is supported or not, based on the final outcome of the SI.</w:t>
            </w:r>
          </w:p>
          <w:bookmarkEnd w:id="8"/>
          <w:bookmarkEnd w:id="9"/>
          <w:p w14:paraId="3F9958D1" w14:textId="77777777" w:rsidR="00F26870" w:rsidRPr="00A500A7" w:rsidRDefault="00F26870" w:rsidP="00F26870">
            <w:pPr>
              <w:spacing w:after="120"/>
              <w:ind w:left="1440"/>
              <w:rPr>
                <w:rFonts w:ascii="Times New Roman" w:hAnsi="Times New Roman"/>
                <w:bCs/>
                <w:lang w:eastAsia="zh-CN"/>
              </w:rPr>
            </w:pPr>
            <w:r w:rsidRPr="00A500A7">
              <w:rPr>
                <w:rFonts w:ascii="Times New Roman" w:hAnsi="Times New Roman"/>
                <w:bCs/>
                <w:lang w:eastAsia="zh-CN"/>
              </w:rPr>
              <w:t xml:space="preserve">Note 2: Check in RAN#109 whether L3 beam level prediction is also supported, based on the final outcome of the SI. </w:t>
            </w:r>
          </w:p>
          <w:p w14:paraId="78F11347" w14:textId="77777777" w:rsidR="00F26870" w:rsidRPr="00A500A7" w:rsidRDefault="00F26870" w:rsidP="00F26870">
            <w:pPr>
              <w:spacing w:after="120"/>
              <w:ind w:left="1440"/>
              <w:rPr>
                <w:rFonts w:ascii="Times New Roman" w:hAnsi="Times New Roman"/>
                <w:bCs/>
              </w:rPr>
            </w:pPr>
          </w:p>
          <w:p w14:paraId="537D8453" w14:textId="77777777" w:rsidR="00F26870" w:rsidRPr="00A500A7" w:rsidRDefault="00F26870" w:rsidP="00FF7E56">
            <w:pPr>
              <w:numPr>
                <w:ilvl w:val="0"/>
                <w:numId w:val="29"/>
              </w:numPr>
              <w:suppressAutoHyphens w:val="0"/>
              <w:overflowPunct/>
              <w:autoSpaceDE/>
              <w:spacing w:after="120"/>
              <w:textAlignment w:val="auto"/>
              <w:rPr>
                <w:rFonts w:ascii="Times New Roman" w:eastAsia="MS Mincho" w:hAnsi="Times New Roman"/>
                <w:bCs/>
              </w:rPr>
            </w:pPr>
            <w:r w:rsidRPr="00A500A7">
              <w:rPr>
                <w:rFonts w:ascii="Times New Roman" w:eastAsia="MS Mincho" w:hAnsi="Times New Roman"/>
                <w:bCs/>
              </w:rPr>
              <w:t>Specify support for measurement event prediction for UE sided models [RAN2]:</w:t>
            </w:r>
          </w:p>
          <w:p w14:paraId="114A55F9" w14:textId="77777777" w:rsidR="00F26870" w:rsidRPr="00A500A7" w:rsidRDefault="00F26870" w:rsidP="00FF7E56">
            <w:pPr>
              <w:numPr>
                <w:ilvl w:val="0"/>
                <w:numId w:val="30"/>
              </w:numPr>
              <w:suppressAutoHyphens w:val="0"/>
              <w:overflowPunct/>
              <w:autoSpaceDE/>
              <w:spacing w:after="120"/>
              <w:textAlignment w:val="auto"/>
              <w:rPr>
                <w:rFonts w:ascii="Times New Roman" w:hAnsi="Times New Roman"/>
                <w:bCs/>
              </w:rPr>
            </w:pPr>
            <w:r w:rsidRPr="00A500A7">
              <w:rPr>
                <w:rFonts w:ascii="Times New Roman" w:hAnsi="Times New Roman"/>
                <w:bCs/>
              </w:rPr>
              <w:t xml:space="preserve">Specify </w:t>
            </w:r>
            <w:proofErr w:type="spellStart"/>
            <w:r w:rsidRPr="00A500A7">
              <w:rPr>
                <w:rFonts w:ascii="Times New Roman" w:hAnsi="Times New Roman"/>
                <w:bCs/>
              </w:rPr>
              <w:t>signaling</w:t>
            </w:r>
            <w:proofErr w:type="spellEnd"/>
            <w:r w:rsidRPr="00A500A7">
              <w:rPr>
                <w:rFonts w:ascii="Times New Roman" w:hAnsi="Times New Roman"/>
                <w:bCs/>
              </w:rPr>
              <w:t xml:space="preserve"> and protocol aspect to enable reporting inference outcome of UE sided model for measurement event prediction</w:t>
            </w:r>
          </w:p>
          <w:p w14:paraId="6BD0E18F" w14:textId="77777777" w:rsidR="00F26870" w:rsidRPr="00A500A7" w:rsidRDefault="00F26870" w:rsidP="00FF7E56">
            <w:pPr>
              <w:numPr>
                <w:ilvl w:val="2"/>
                <w:numId w:val="28"/>
              </w:numPr>
              <w:suppressAutoHyphens w:val="0"/>
              <w:overflowPunct/>
              <w:autoSpaceDE/>
              <w:spacing w:after="120"/>
              <w:textAlignment w:val="auto"/>
              <w:rPr>
                <w:rFonts w:ascii="Times New Roman" w:hAnsi="Times New Roman"/>
                <w:bCs/>
                <w:lang w:eastAsia="zh-CN"/>
              </w:rPr>
            </w:pPr>
            <w:r w:rsidRPr="00A500A7">
              <w:rPr>
                <w:rFonts w:ascii="Times New Roman" w:hAnsi="Times New Roman"/>
                <w:bCs/>
                <w:lang w:eastAsia="zh-CN"/>
              </w:rPr>
              <w:t>Measurement event A1~A6 are in the scope in this release</w:t>
            </w:r>
          </w:p>
          <w:p w14:paraId="476A1C51" w14:textId="77777777" w:rsidR="00F26870" w:rsidRPr="00A500A7" w:rsidRDefault="00F26870" w:rsidP="00F26870">
            <w:pPr>
              <w:spacing w:after="120"/>
              <w:ind w:left="2160"/>
              <w:rPr>
                <w:rFonts w:ascii="Times New Roman" w:hAnsi="Times New Roman"/>
                <w:bCs/>
                <w:lang w:eastAsia="zh-CN"/>
              </w:rPr>
            </w:pPr>
          </w:p>
          <w:p w14:paraId="4CCD2285" w14:textId="77777777" w:rsidR="00F26870" w:rsidRPr="00A500A7" w:rsidRDefault="00F26870" w:rsidP="00FF7E56">
            <w:pPr>
              <w:numPr>
                <w:ilvl w:val="0"/>
                <w:numId w:val="29"/>
              </w:numPr>
              <w:tabs>
                <w:tab w:val="num" w:pos="1440"/>
              </w:tabs>
              <w:suppressAutoHyphens w:val="0"/>
              <w:overflowPunct/>
              <w:autoSpaceDE/>
              <w:spacing w:after="120"/>
              <w:textAlignment w:val="auto"/>
              <w:rPr>
                <w:rFonts w:ascii="Times New Roman" w:eastAsia="MS Mincho" w:hAnsi="Times New Roman"/>
                <w:bCs/>
              </w:rPr>
            </w:pPr>
            <w:r w:rsidRPr="00A500A7">
              <w:rPr>
                <w:rFonts w:ascii="Times New Roman" w:eastAsia="MS Mincho" w:hAnsi="Times New Roman"/>
                <w:bCs/>
              </w:rPr>
              <w:t>For both RRM measurement prediction and measurement event prediction, specify signalling and protocol aspects to enable LCM functionality management for UE sided model including [RAN2]:</w:t>
            </w:r>
          </w:p>
          <w:p w14:paraId="74B23303" w14:textId="77777777" w:rsidR="00F26870" w:rsidRPr="00A500A7" w:rsidRDefault="00F26870" w:rsidP="00FF7E56">
            <w:pPr>
              <w:numPr>
                <w:ilvl w:val="0"/>
                <w:numId w:val="30"/>
              </w:numPr>
              <w:suppressAutoHyphens w:val="0"/>
              <w:overflowPunct/>
              <w:autoSpaceDE/>
              <w:spacing w:after="120"/>
              <w:textAlignment w:val="auto"/>
              <w:rPr>
                <w:rFonts w:ascii="Times New Roman" w:hAnsi="Times New Roman"/>
                <w:bCs/>
              </w:rPr>
            </w:pPr>
            <w:r w:rsidRPr="00A500A7">
              <w:rPr>
                <w:rFonts w:ascii="Times New Roman" w:hAnsi="Times New Roman"/>
                <w:bCs/>
              </w:rPr>
              <w:t>UE capability request and response procedure</w:t>
            </w:r>
          </w:p>
          <w:p w14:paraId="735BED1A" w14:textId="77777777" w:rsidR="00F26870" w:rsidRPr="00A500A7" w:rsidRDefault="00F26870" w:rsidP="00FF7E56">
            <w:pPr>
              <w:numPr>
                <w:ilvl w:val="0"/>
                <w:numId w:val="30"/>
              </w:numPr>
              <w:suppressAutoHyphens w:val="0"/>
              <w:overflowPunct/>
              <w:autoSpaceDE/>
              <w:spacing w:after="120"/>
              <w:textAlignment w:val="auto"/>
              <w:rPr>
                <w:rFonts w:ascii="Times New Roman" w:hAnsi="Times New Roman"/>
                <w:bCs/>
              </w:rPr>
            </w:pPr>
            <w:r w:rsidRPr="00A500A7">
              <w:rPr>
                <w:rFonts w:ascii="Times New Roman" w:hAnsi="Times New Roman"/>
                <w:bCs/>
              </w:rPr>
              <w:t>Applicability report for both full and partial configuration approach (considering further progress for AI/ML PHY)</w:t>
            </w:r>
          </w:p>
          <w:p w14:paraId="28A3F7C2" w14:textId="77777777" w:rsidR="00F26870" w:rsidRPr="00A500A7" w:rsidRDefault="00F26870" w:rsidP="00FF7E56">
            <w:pPr>
              <w:numPr>
                <w:ilvl w:val="0"/>
                <w:numId w:val="30"/>
              </w:numPr>
              <w:suppressAutoHyphens w:val="0"/>
              <w:overflowPunct/>
              <w:autoSpaceDE/>
              <w:spacing w:after="120"/>
              <w:textAlignment w:val="auto"/>
              <w:rPr>
                <w:rFonts w:ascii="Times New Roman" w:hAnsi="Times New Roman"/>
                <w:bCs/>
              </w:rPr>
            </w:pPr>
            <w:r w:rsidRPr="00A500A7">
              <w:rPr>
                <w:rFonts w:ascii="Times New Roman" w:hAnsi="Times New Roman"/>
                <w:bCs/>
              </w:rPr>
              <w:t xml:space="preserve">Inference configuration </w:t>
            </w:r>
          </w:p>
          <w:p w14:paraId="356483F3" w14:textId="77777777" w:rsidR="00F26870" w:rsidRPr="00A500A7" w:rsidRDefault="00F26870" w:rsidP="00FF7E56">
            <w:pPr>
              <w:numPr>
                <w:ilvl w:val="0"/>
                <w:numId w:val="30"/>
              </w:numPr>
              <w:suppressAutoHyphens w:val="0"/>
              <w:overflowPunct/>
              <w:autoSpaceDE/>
              <w:spacing w:after="120"/>
              <w:textAlignment w:val="auto"/>
              <w:rPr>
                <w:rFonts w:ascii="Times New Roman" w:hAnsi="Times New Roman"/>
                <w:bCs/>
              </w:rPr>
            </w:pPr>
            <w:r w:rsidRPr="00A500A7">
              <w:rPr>
                <w:rFonts w:ascii="Times New Roman" w:hAnsi="Times New Roman"/>
                <w:bCs/>
              </w:rPr>
              <w:t>Performance monitoring performed in UE or network side, based on which network can manage UE sided functionality</w:t>
            </w:r>
          </w:p>
          <w:p w14:paraId="6C26DD23" w14:textId="77777777" w:rsidR="00F26870" w:rsidRPr="00A500A7" w:rsidRDefault="00F26870" w:rsidP="00FF7E56">
            <w:pPr>
              <w:numPr>
                <w:ilvl w:val="0"/>
                <w:numId w:val="30"/>
              </w:numPr>
              <w:suppressAutoHyphens w:val="0"/>
              <w:overflowPunct/>
              <w:autoSpaceDE/>
              <w:spacing w:after="120"/>
              <w:textAlignment w:val="auto"/>
              <w:rPr>
                <w:rFonts w:ascii="Times New Roman" w:hAnsi="Times New Roman"/>
                <w:bCs/>
              </w:rPr>
            </w:pPr>
            <w:r w:rsidRPr="00A500A7">
              <w:rPr>
                <w:rFonts w:ascii="Times New Roman" w:hAnsi="Times New Roman"/>
                <w:bCs/>
              </w:rPr>
              <w:t xml:space="preserve">UE sided data collection, for which AI/ML PHY request/configuration framework is taken as baseline </w:t>
            </w:r>
          </w:p>
          <w:p w14:paraId="29FE7C15" w14:textId="77777777" w:rsidR="00F26870" w:rsidRPr="00A500A7" w:rsidRDefault="00F26870" w:rsidP="00F26870">
            <w:pPr>
              <w:spacing w:after="120"/>
              <w:ind w:left="1524"/>
              <w:rPr>
                <w:rFonts w:ascii="Times New Roman" w:hAnsi="Times New Roman"/>
                <w:bCs/>
                <w:lang w:eastAsia="zh-CN"/>
              </w:rPr>
            </w:pPr>
            <w:r w:rsidRPr="00A500A7">
              <w:rPr>
                <w:rFonts w:ascii="Times New Roman" w:hAnsi="Times New Roman"/>
                <w:bCs/>
                <w:lang w:eastAsia="zh-CN"/>
              </w:rPr>
              <w:t xml:space="preserve">Note 3: Data transfer and model delivery for UE sided model are out of scope of this WID. And model related choices can be up to UE’s implementation. </w:t>
            </w:r>
          </w:p>
          <w:p w14:paraId="22EAE88E" w14:textId="77777777" w:rsidR="00F26870" w:rsidRPr="00A500A7" w:rsidRDefault="00F26870" w:rsidP="00FF7E56">
            <w:pPr>
              <w:numPr>
                <w:ilvl w:val="0"/>
                <w:numId w:val="29"/>
              </w:numPr>
              <w:tabs>
                <w:tab w:val="num" w:pos="1440"/>
              </w:tabs>
              <w:suppressAutoHyphens w:val="0"/>
              <w:overflowPunct/>
              <w:autoSpaceDE/>
              <w:spacing w:after="120"/>
              <w:textAlignment w:val="auto"/>
              <w:rPr>
                <w:rFonts w:ascii="Times New Roman" w:eastAsia="MS Mincho" w:hAnsi="Times New Roman"/>
                <w:bCs/>
              </w:rPr>
            </w:pPr>
            <w:r w:rsidRPr="00A500A7">
              <w:rPr>
                <w:rFonts w:ascii="Times New Roman" w:eastAsia="MS Mincho" w:hAnsi="Times New Roman"/>
                <w:bCs/>
              </w:rPr>
              <w:lastRenderedPageBreak/>
              <w:t>For RRM measurement prediction, specify signalling and protocol aspects to enable LCM functionality management for network sided model including [RAN2]:</w:t>
            </w:r>
          </w:p>
          <w:p w14:paraId="28E84888" w14:textId="77777777" w:rsidR="00F26870" w:rsidRPr="00A500A7" w:rsidRDefault="00F26870" w:rsidP="00FF7E56">
            <w:pPr>
              <w:numPr>
                <w:ilvl w:val="0"/>
                <w:numId w:val="30"/>
              </w:numPr>
              <w:suppressAutoHyphens w:val="0"/>
              <w:overflowPunct/>
              <w:autoSpaceDE/>
              <w:spacing w:after="120"/>
              <w:textAlignment w:val="auto"/>
              <w:rPr>
                <w:rFonts w:ascii="Times New Roman" w:hAnsi="Times New Roman"/>
                <w:bCs/>
              </w:rPr>
            </w:pPr>
            <w:r w:rsidRPr="00A500A7">
              <w:rPr>
                <w:rFonts w:ascii="Times New Roman" w:hAnsi="Times New Roman"/>
                <w:bCs/>
              </w:rPr>
              <w:t>Network sided data collection, at least</w:t>
            </w:r>
          </w:p>
          <w:p w14:paraId="7233650A" w14:textId="77777777" w:rsidR="00F26870" w:rsidRPr="00A500A7" w:rsidRDefault="00F26870" w:rsidP="00FF7E56">
            <w:pPr>
              <w:numPr>
                <w:ilvl w:val="2"/>
                <w:numId w:val="28"/>
              </w:numPr>
              <w:suppressAutoHyphens w:val="0"/>
              <w:overflowPunct/>
              <w:autoSpaceDE/>
              <w:spacing w:after="120"/>
              <w:textAlignment w:val="auto"/>
              <w:rPr>
                <w:rFonts w:ascii="Times New Roman" w:hAnsi="Times New Roman"/>
                <w:bCs/>
                <w:lang w:eastAsia="zh-CN"/>
              </w:rPr>
            </w:pPr>
            <w:r w:rsidRPr="00A500A7">
              <w:rPr>
                <w:rFonts w:ascii="Times New Roman" w:hAnsi="Times New Roman"/>
                <w:bCs/>
                <w:lang w:eastAsia="zh-CN"/>
              </w:rPr>
              <w:t>UE is configured to log RRM measurement results.</w:t>
            </w:r>
          </w:p>
          <w:p w14:paraId="38B83675" w14:textId="77777777" w:rsidR="00F26870" w:rsidRPr="00A500A7" w:rsidRDefault="00F26870" w:rsidP="00FF7E56">
            <w:pPr>
              <w:numPr>
                <w:ilvl w:val="2"/>
                <w:numId w:val="28"/>
              </w:numPr>
              <w:suppressAutoHyphens w:val="0"/>
              <w:overflowPunct/>
              <w:autoSpaceDE/>
              <w:spacing w:after="120"/>
              <w:textAlignment w:val="auto"/>
              <w:rPr>
                <w:rFonts w:ascii="Times New Roman" w:hAnsi="Times New Roman"/>
                <w:bCs/>
                <w:lang w:eastAsia="zh-CN"/>
              </w:rPr>
            </w:pPr>
            <w:r w:rsidRPr="00A500A7">
              <w:rPr>
                <w:rFonts w:ascii="Times New Roman" w:hAnsi="Times New Roman"/>
                <w:bCs/>
                <w:lang w:eastAsia="zh-CN"/>
              </w:rPr>
              <w:t>UE supports periodical logging and L3 event triggered logging.</w:t>
            </w:r>
          </w:p>
          <w:p w14:paraId="0E0DE9DE" w14:textId="77777777" w:rsidR="00F26870" w:rsidRPr="00A500A7" w:rsidRDefault="00F26870" w:rsidP="00FF7E56">
            <w:pPr>
              <w:numPr>
                <w:ilvl w:val="2"/>
                <w:numId w:val="28"/>
              </w:numPr>
              <w:suppressAutoHyphens w:val="0"/>
              <w:overflowPunct/>
              <w:autoSpaceDE/>
              <w:spacing w:after="120"/>
              <w:textAlignment w:val="auto"/>
              <w:rPr>
                <w:rFonts w:ascii="Times New Roman" w:hAnsi="Times New Roman"/>
                <w:bCs/>
                <w:lang w:eastAsia="zh-CN"/>
              </w:rPr>
            </w:pPr>
            <w:r w:rsidRPr="00A500A7">
              <w:rPr>
                <w:rFonts w:ascii="Times New Roman" w:hAnsi="Times New Roman"/>
                <w:bCs/>
                <w:lang w:eastAsia="zh-CN"/>
              </w:rPr>
              <w:t>UE can indicate logged data availability.</w:t>
            </w:r>
          </w:p>
          <w:p w14:paraId="46D1A870" w14:textId="77777777" w:rsidR="00F26870" w:rsidRPr="00A500A7" w:rsidRDefault="00F26870" w:rsidP="00F26870">
            <w:pPr>
              <w:spacing w:after="120"/>
              <w:ind w:left="720"/>
              <w:contextualSpacing/>
              <w:rPr>
                <w:rFonts w:ascii="Times New Roman" w:hAnsi="Times New Roman"/>
                <w:bCs/>
                <w:lang w:eastAsia="zh-CN"/>
              </w:rPr>
            </w:pPr>
            <w:r w:rsidRPr="00A500A7">
              <w:rPr>
                <w:rFonts w:ascii="Times New Roman" w:eastAsia="MS Mincho" w:hAnsi="Times New Roman"/>
                <w:bCs/>
              </w:rPr>
              <w:t>Note 4: The above objectives to be based on the LCM framework for Rel-19 AI/ML for NR air interface WI as much as possible</w:t>
            </w:r>
            <w:r w:rsidRPr="00A500A7">
              <w:rPr>
                <w:rFonts w:ascii="Times New Roman" w:hAnsi="Times New Roman"/>
                <w:bCs/>
                <w:lang w:eastAsia="zh-CN"/>
              </w:rPr>
              <w:t>.</w:t>
            </w:r>
          </w:p>
          <w:p w14:paraId="7437B2C4" w14:textId="77777777" w:rsidR="00F26870" w:rsidRPr="00A500A7" w:rsidRDefault="00F26870" w:rsidP="00F26870">
            <w:pPr>
              <w:spacing w:after="120"/>
              <w:ind w:left="720"/>
              <w:contextualSpacing/>
              <w:rPr>
                <w:rFonts w:ascii="Times New Roman" w:eastAsia="MS Mincho" w:hAnsi="Times New Roman"/>
                <w:bCs/>
              </w:rPr>
            </w:pPr>
            <w:r w:rsidRPr="00A500A7">
              <w:rPr>
                <w:rFonts w:ascii="Times New Roman" w:eastAsia="MS Mincho" w:hAnsi="Times New Roman"/>
                <w:bCs/>
              </w:rPr>
              <w:t xml:space="preserve"> </w:t>
            </w:r>
          </w:p>
          <w:p w14:paraId="17D2007E" w14:textId="77777777" w:rsidR="00F26870" w:rsidRPr="00A500A7" w:rsidRDefault="00F26870" w:rsidP="00FF7E56">
            <w:pPr>
              <w:numPr>
                <w:ilvl w:val="0"/>
                <w:numId w:val="29"/>
              </w:numPr>
              <w:tabs>
                <w:tab w:val="num" w:pos="1440"/>
              </w:tabs>
              <w:suppressAutoHyphens w:val="0"/>
              <w:overflowPunct/>
              <w:autoSpaceDE/>
              <w:spacing w:after="120"/>
              <w:textAlignment w:val="auto"/>
              <w:rPr>
                <w:rFonts w:ascii="Times New Roman" w:eastAsia="MS Mincho" w:hAnsi="Times New Roman"/>
                <w:bCs/>
              </w:rPr>
            </w:pPr>
            <w:r w:rsidRPr="00A500A7">
              <w:rPr>
                <w:rFonts w:ascii="Times New Roman" w:eastAsia="MS Mincho" w:hAnsi="Times New Roman"/>
                <w:bCs/>
              </w:rPr>
              <w:t>For both RRM measurement prediction and measurement event prediction [RAN4]:</w:t>
            </w:r>
          </w:p>
          <w:p w14:paraId="6E699BD7" w14:textId="77777777" w:rsidR="00F26870" w:rsidRPr="00A500A7" w:rsidRDefault="00F26870" w:rsidP="00FF7E56">
            <w:pPr>
              <w:numPr>
                <w:ilvl w:val="0"/>
                <w:numId w:val="30"/>
              </w:numPr>
              <w:suppressAutoHyphens w:val="0"/>
              <w:overflowPunct/>
              <w:autoSpaceDE/>
              <w:spacing w:after="120"/>
              <w:textAlignment w:val="auto"/>
              <w:rPr>
                <w:rFonts w:ascii="Times New Roman" w:hAnsi="Times New Roman"/>
                <w:bCs/>
              </w:rPr>
            </w:pPr>
            <w:r w:rsidRPr="00A500A7">
              <w:rPr>
                <w:rFonts w:ascii="Times New Roman" w:hAnsi="Times New Roman"/>
                <w:bCs/>
              </w:rPr>
              <w:t xml:space="preserve">Specify core requirements for the use cases and scenarios supported by the previous objectives </w:t>
            </w:r>
          </w:p>
          <w:p w14:paraId="648C7E8A" w14:textId="77777777" w:rsidR="00F26870" w:rsidRPr="00A500A7" w:rsidRDefault="00F26870" w:rsidP="00FF7E56">
            <w:pPr>
              <w:numPr>
                <w:ilvl w:val="0"/>
                <w:numId w:val="30"/>
              </w:numPr>
              <w:suppressAutoHyphens w:val="0"/>
              <w:overflowPunct/>
              <w:autoSpaceDE/>
              <w:spacing w:after="120"/>
              <w:textAlignment w:val="auto"/>
              <w:rPr>
                <w:rFonts w:ascii="Times New Roman" w:hAnsi="Times New Roman"/>
                <w:bCs/>
              </w:rPr>
            </w:pPr>
            <w:r w:rsidRPr="00A500A7">
              <w:rPr>
                <w:rFonts w:ascii="Times New Roman" w:hAnsi="Times New Roman"/>
                <w:bCs/>
              </w:rPr>
              <w:t>Specify LCM-related core requirements to support the LCM functionality management for both UE and network sided functionalities, if any</w:t>
            </w:r>
          </w:p>
          <w:p w14:paraId="7CDF62A6" w14:textId="77777777" w:rsidR="00F26870" w:rsidRPr="00A500A7" w:rsidRDefault="00F26870" w:rsidP="00F26870">
            <w:pPr>
              <w:spacing w:after="120"/>
              <w:ind w:left="720"/>
              <w:rPr>
                <w:rFonts w:ascii="Times New Roman" w:hAnsi="Times New Roman"/>
                <w:bCs/>
                <w:lang w:eastAsia="zh-CN"/>
              </w:rPr>
            </w:pPr>
          </w:p>
          <w:p w14:paraId="20D87770" w14:textId="77777777" w:rsidR="00F26870" w:rsidRPr="00A500A7" w:rsidRDefault="00F26870" w:rsidP="00F26870">
            <w:pPr>
              <w:spacing w:after="120"/>
              <w:ind w:left="720"/>
              <w:rPr>
                <w:rFonts w:ascii="Times New Roman" w:hAnsi="Times New Roman"/>
                <w:bCs/>
              </w:rPr>
            </w:pPr>
            <w:r w:rsidRPr="00A500A7">
              <w:rPr>
                <w:rFonts w:ascii="Times New Roman" w:hAnsi="Times New Roman"/>
                <w:bCs/>
              </w:rPr>
              <w:t xml:space="preserve">Note 5: Can check in RAN#109 whether RAN2-related objectives need further updates, based on RAN2’s further discussions. </w:t>
            </w:r>
          </w:p>
          <w:p w14:paraId="28842A2D" w14:textId="4270C31C" w:rsidR="00F26870" w:rsidRPr="00A500A7" w:rsidRDefault="00F26870" w:rsidP="00F26870">
            <w:pPr>
              <w:spacing w:after="120"/>
              <w:ind w:left="720"/>
              <w:rPr>
                <w:rFonts w:ascii="Times New Roman" w:hAnsi="Times New Roman"/>
                <w:bCs/>
              </w:rPr>
            </w:pPr>
            <w:r w:rsidRPr="00A500A7">
              <w:rPr>
                <w:rFonts w:ascii="Times New Roman" w:hAnsi="Times New Roman"/>
                <w:bCs/>
              </w:rPr>
              <w:t xml:space="preserve">Note </w:t>
            </w:r>
            <w:r w:rsidRPr="00A500A7">
              <w:rPr>
                <w:rFonts w:ascii="Times New Roman" w:hAnsi="Times New Roman"/>
                <w:bCs/>
                <w:lang w:eastAsia="zh-CN"/>
              </w:rPr>
              <w:t>6</w:t>
            </w:r>
            <w:r w:rsidRPr="00A500A7">
              <w:rPr>
                <w:rFonts w:ascii="Times New Roman" w:hAnsi="Times New Roman"/>
                <w:bCs/>
              </w:rPr>
              <w:t xml:space="preserve">: Can check in RAN#109 whether RAN4-related objectives need further updates, based on RAN4’s further discussions. </w:t>
            </w:r>
          </w:p>
        </w:tc>
      </w:tr>
    </w:tbl>
    <w:p w14:paraId="6934470F" w14:textId="26422234" w:rsidR="00F26870" w:rsidRDefault="00100B71" w:rsidP="00971720">
      <w:pPr>
        <w:spacing w:before="240" w:after="160"/>
        <w:jc w:val="both"/>
        <w:rPr>
          <w:b/>
          <w:bCs/>
          <w:iCs/>
          <w:lang w:val="en-US"/>
        </w:rPr>
      </w:pPr>
      <w:r w:rsidRPr="00D6738A">
        <w:rPr>
          <w:b/>
          <w:bCs/>
          <w:iCs/>
          <w:lang w:val="en-US"/>
        </w:rPr>
        <w:lastRenderedPageBreak/>
        <w:t xml:space="preserve">Proposal 1: </w:t>
      </w:r>
      <w:r w:rsidR="00B27AF8" w:rsidRPr="00B27AF8">
        <w:rPr>
          <w:b/>
          <w:bCs/>
          <w:iCs/>
          <w:lang w:val="en-US"/>
        </w:rPr>
        <w:t>RAN4 only to consider collocated cases for frequency domain prediction. Accordingly, the above editor's note regarding non-collocated cases in the existing SID needs to be deleted.</w:t>
      </w:r>
    </w:p>
    <w:tbl>
      <w:tblPr>
        <w:tblStyle w:val="afff5"/>
        <w:tblW w:w="0" w:type="auto"/>
        <w:tblInd w:w="0" w:type="dxa"/>
        <w:tblLook w:val="04A0" w:firstRow="1" w:lastRow="0" w:firstColumn="1" w:lastColumn="0" w:noHBand="0" w:noVBand="1"/>
      </w:tblPr>
      <w:tblGrid>
        <w:gridCol w:w="9630"/>
      </w:tblGrid>
      <w:tr w:rsidR="0096113D" w14:paraId="63CDC59D" w14:textId="77777777" w:rsidTr="0096113D">
        <w:tc>
          <w:tcPr>
            <w:tcW w:w="9630" w:type="dxa"/>
            <w:tcBorders>
              <w:top w:val="single" w:sz="4" w:space="0" w:color="auto"/>
              <w:left w:val="single" w:sz="4" w:space="0" w:color="auto"/>
              <w:bottom w:val="single" w:sz="4" w:space="0" w:color="auto"/>
              <w:right w:val="single" w:sz="4" w:space="0" w:color="auto"/>
            </w:tcBorders>
            <w:hideMark/>
          </w:tcPr>
          <w:p w14:paraId="637B8C13" w14:textId="77777777" w:rsidR="0096113D" w:rsidRDefault="0096113D">
            <w:pPr>
              <w:pStyle w:val="3GPPNormalText"/>
              <w:rPr>
                <w:rFonts w:eastAsiaTheme="minorEastAsia" w:cs="Times New Roman"/>
                <w:i/>
                <w:iCs/>
              </w:rPr>
            </w:pPr>
            <w:r>
              <w:rPr>
                <w:rFonts w:ascii="Times New Roman" w:eastAsiaTheme="minorEastAsia" w:hAnsi="Times New Roman" w:cs="Times New Roman"/>
                <w:i/>
                <w:iCs/>
              </w:rPr>
              <w:t>RAN4 agreements in RAN4#112bis</w:t>
            </w:r>
          </w:p>
          <w:p w14:paraId="15B9AA65" w14:textId="77777777" w:rsidR="0096113D" w:rsidRDefault="0096113D">
            <w:pPr>
              <w:pStyle w:val="3GPPNormalText"/>
              <w:rPr>
                <w:rFonts w:ascii="Times New Roman" w:hAnsi="Times New Roman" w:cs="Times New Roman"/>
                <w:b/>
                <w:bCs/>
                <w:u w:val="single"/>
              </w:rPr>
            </w:pPr>
            <w:r>
              <w:rPr>
                <w:rFonts w:ascii="Times New Roman" w:hAnsi="Times New Roman" w:cs="Times New Roman"/>
                <w:b/>
                <w:bCs/>
                <w:u w:val="single"/>
              </w:rPr>
              <w:t>Issue 1-1-1: Priorities of different use cases</w:t>
            </w:r>
          </w:p>
          <w:p w14:paraId="0ECA90FA" w14:textId="77777777" w:rsidR="0096113D" w:rsidRDefault="0096113D">
            <w:pPr>
              <w:snapToGrid w:val="0"/>
              <w:spacing w:after="120"/>
              <w:rPr>
                <w:rFonts w:ascii="Times New Roman" w:hAnsi="Times New Roman"/>
                <w:sz w:val="21"/>
                <w:szCs w:val="21"/>
              </w:rPr>
            </w:pPr>
            <w:r>
              <w:rPr>
                <w:rFonts w:ascii="Times New Roman" w:hAnsi="Times New Roman"/>
                <w:sz w:val="21"/>
                <w:szCs w:val="21"/>
              </w:rPr>
              <w:t>Agreement:</w:t>
            </w:r>
          </w:p>
          <w:p w14:paraId="0C2887B6" w14:textId="77777777" w:rsidR="0096113D" w:rsidRDefault="0096113D" w:rsidP="00FF7E56">
            <w:pPr>
              <w:pStyle w:val="a3"/>
              <w:numPr>
                <w:ilvl w:val="1"/>
                <w:numId w:val="31"/>
              </w:numPr>
              <w:snapToGrid w:val="0"/>
              <w:rPr>
                <w:rFonts w:ascii="Times New Roman" w:hAnsi="Times New Roman"/>
                <w:szCs w:val="21"/>
              </w:rPr>
            </w:pPr>
            <w:r>
              <w:rPr>
                <w:rFonts w:ascii="Times New Roman" w:hAnsi="Times New Roman"/>
                <w:szCs w:val="21"/>
              </w:rPr>
              <w:t>RAN4 to start the discussion with RRM measurement prediction use-case from RAN4 #112bis meeting.</w:t>
            </w:r>
          </w:p>
          <w:p w14:paraId="09EB1023" w14:textId="77777777" w:rsidR="0096113D" w:rsidRDefault="0096113D">
            <w:pPr>
              <w:snapToGrid w:val="0"/>
              <w:spacing w:after="120"/>
              <w:rPr>
                <w:rFonts w:ascii="Times New Roman" w:hAnsi="Times New Roman"/>
                <w:sz w:val="21"/>
                <w:szCs w:val="21"/>
              </w:rPr>
            </w:pPr>
            <w:r>
              <w:rPr>
                <w:rFonts w:ascii="Times New Roman" w:hAnsi="Times New Roman"/>
                <w:sz w:val="21"/>
                <w:szCs w:val="21"/>
              </w:rPr>
              <w:t>Agreement:</w:t>
            </w:r>
          </w:p>
          <w:p w14:paraId="19D6B8FA" w14:textId="77777777" w:rsidR="0096113D" w:rsidRDefault="0096113D" w:rsidP="00FF7E56">
            <w:pPr>
              <w:pStyle w:val="a3"/>
              <w:numPr>
                <w:ilvl w:val="1"/>
                <w:numId w:val="31"/>
              </w:numPr>
              <w:snapToGrid w:val="0"/>
              <w:rPr>
                <w:rFonts w:ascii="Times New Roman" w:hAnsi="Times New Roman"/>
                <w:szCs w:val="21"/>
              </w:rPr>
            </w:pPr>
            <w:r>
              <w:rPr>
                <w:rFonts w:ascii="Times New Roman" w:hAnsi="Times New Roman"/>
                <w:szCs w:val="21"/>
              </w:rPr>
              <w:t>RAN4 to only start the discussion of Measurement event prediction use-case and</w:t>
            </w:r>
            <w:r>
              <w:rPr>
                <w:rFonts w:ascii="Times New Roman" w:hAnsi="Times New Roman"/>
                <w:bCs/>
                <w:szCs w:val="21"/>
              </w:rPr>
              <w:t xml:space="preserve"> RLF use-case</w:t>
            </w:r>
            <w:r>
              <w:rPr>
                <w:rFonts w:ascii="Times New Roman" w:hAnsi="Times New Roman"/>
                <w:szCs w:val="21"/>
              </w:rPr>
              <w:t xml:space="preserve"> if sufficient progress in RAN2.</w:t>
            </w:r>
          </w:p>
          <w:p w14:paraId="5D831361" w14:textId="77777777" w:rsidR="0096113D" w:rsidRDefault="0096113D" w:rsidP="00FF7E56">
            <w:pPr>
              <w:pStyle w:val="a3"/>
              <w:numPr>
                <w:ilvl w:val="1"/>
                <w:numId w:val="31"/>
              </w:numPr>
              <w:snapToGrid w:val="0"/>
              <w:rPr>
                <w:rFonts w:ascii="Times New Roman" w:hAnsi="Times New Roman"/>
                <w:szCs w:val="21"/>
              </w:rPr>
            </w:pPr>
            <w:r>
              <w:rPr>
                <w:rFonts w:ascii="Times New Roman" w:hAnsi="Times New Roman"/>
                <w:szCs w:val="21"/>
              </w:rPr>
              <w:t>The earliest time to start the discussion for Measurement event prediction use-case is RAN4#114 meeting (Feb 2025).</w:t>
            </w:r>
          </w:p>
          <w:p w14:paraId="088B51CC" w14:textId="77777777" w:rsidR="0096113D" w:rsidRDefault="0096113D" w:rsidP="00FF7E56">
            <w:pPr>
              <w:pStyle w:val="a3"/>
              <w:numPr>
                <w:ilvl w:val="1"/>
                <w:numId w:val="31"/>
              </w:numPr>
              <w:snapToGrid w:val="0"/>
              <w:rPr>
                <w:rFonts w:ascii="Times New Roman" w:hAnsi="Times New Roman"/>
                <w:szCs w:val="21"/>
              </w:rPr>
            </w:pPr>
            <w:r>
              <w:rPr>
                <w:rFonts w:ascii="Times New Roman" w:hAnsi="Times New Roman"/>
                <w:szCs w:val="21"/>
              </w:rPr>
              <w:t xml:space="preserve">The earliest time to start the discussion for </w:t>
            </w:r>
            <w:r>
              <w:rPr>
                <w:rFonts w:ascii="Times New Roman" w:hAnsi="Times New Roman"/>
                <w:bCs/>
                <w:szCs w:val="21"/>
              </w:rPr>
              <w:t xml:space="preserve">RLF use-case is </w:t>
            </w:r>
            <w:r>
              <w:rPr>
                <w:rFonts w:ascii="Times New Roman" w:hAnsi="Times New Roman"/>
                <w:szCs w:val="21"/>
              </w:rPr>
              <w:t>from RAN4#114bis meeting (Apr 2025).</w:t>
            </w:r>
          </w:p>
        </w:tc>
      </w:tr>
    </w:tbl>
    <w:p w14:paraId="68231550" w14:textId="77777777" w:rsidR="0096113D" w:rsidRDefault="0096113D" w:rsidP="0096113D">
      <w:pPr>
        <w:spacing w:before="240" w:after="160"/>
        <w:jc w:val="both"/>
        <w:rPr>
          <w:bCs/>
          <w:lang w:val="en-US"/>
        </w:rPr>
      </w:pPr>
      <w:r>
        <w:rPr>
          <w:bCs/>
          <w:lang w:val="en-US"/>
        </w:rPr>
        <w:t xml:space="preserve">As for the priority of use cases, RAN4 had the initial working plan in RAN4#112bis meeting as above. </w:t>
      </w:r>
    </w:p>
    <w:p w14:paraId="24F592E1" w14:textId="77777777" w:rsidR="0096113D" w:rsidRDefault="0096113D" w:rsidP="0096113D">
      <w:pPr>
        <w:spacing w:before="240" w:after="160"/>
        <w:jc w:val="both"/>
        <w:rPr>
          <w:bCs/>
          <w:lang w:val="en-US"/>
        </w:rPr>
      </w:pPr>
      <w:r>
        <w:rPr>
          <w:bCs/>
          <w:lang w:val="en-US"/>
        </w:rPr>
        <w:t xml:space="preserve">For the RLF prediction, according to the agreement concluded in RAN2#129 meeting as follows, it will not be studied in Rel-19 due to the limited time for SI discussion. As per this working plan, the part of RRM impact study will be excluded in RAN4 accordingly. </w:t>
      </w:r>
    </w:p>
    <w:tbl>
      <w:tblPr>
        <w:tblStyle w:val="afff5"/>
        <w:tblW w:w="0" w:type="auto"/>
        <w:tblInd w:w="0" w:type="dxa"/>
        <w:tblLook w:val="04A0" w:firstRow="1" w:lastRow="0" w:firstColumn="1" w:lastColumn="0" w:noHBand="0" w:noVBand="1"/>
      </w:tblPr>
      <w:tblGrid>
        <w:gridCol w:w="9630"/>
      </w:tblGrid>
      <w:tr w:rsidR="0096113D" w14:paraId="30B4F5B0" w14:textId="77777777" w:rsidTr="0096113D">
        <w:tc>
          <w:tcPr>
            <w:tcW w:w="9630" w:type="dxa"/>
            <w:tcBorders>
              <w:top w:val="single" w:sz="4" w:space="0" w:color="auto"/>
              <w:left w:val="single" w:sz="4" w:space="0" w:color="auto"/>
              <w:bottom w:val="single" w:sz="4" w:space="0" w:color="auto"/>
              <w:right w:val="single" w:sz="4" w:space="0" w:color="auto"/>
            </w:tcBorders>
            <w:hideMark/>
          </w:tcPr>
          <w:p w14:paraId="7C107C07" w14:textId="77777777" w:rsidR="0096113D" w:rsidRDefault="0096113D">
            <w:pPr>
              <w:pStyle w:val="Agreement"/>
              <w:rPr>
                <w:rFonts w:ascii="Times New Roman" w:hAnsi="Times New Roman"/>
                <w:b w:val="0"/>
              </w:rPr>
            </w:pPr>
            <w:r>
              <w:rPr>
                <w:rFonts w:ascii="Times New Roman" w:hAnsi="Times New Roman"/>
                <w:b w:val="0"/>
              </w:rPr>
              <w:t xml:space="preserve">RAN2 Agreements on priority </w:t>
            </w:r>
          </w:p>
          <w:p w14:paraId="1F7324E3" w14:textId="77777777" w:rsidR="0096113D" w:rsidRDefault="0096113D" w:rsidP="00FF7E56">
            <w:pPr>
              <w:pStyle w:val="Agreement"/>
              <w:numPr>
                <w:ilvl w:val="0"/>
                <w:numId w:val="32"/>
              </w:numPr>
              <w:rPr>
                <w:rFonts w:ascii="Times New Roman" w:hAnsi="Times New Roman"/>
                <w:b w:val="0"/>
              </w:rPr>
            </w:pPr>
            <w:r>
              <w:rPr>
                <w:rFonts w:ascii="Times New Roman" w:hAnsi="Times New Roman"/>
                <w:b w:val="0"/>
              </w:rPr>
              <w:t>RLF prediction will not be studied in Rel-19</w:t>
            </w:r>
          </w:p>
          <w:p w14:paraId="1F5AD42F" w14:textId="77777777" w:rsidR="0096113D" w:rsidRDefault="0096113D" w:rsidP="00FF7E56">
            <w:pPr>
              <w:pStyle w:val="Agreement"/>
              <w:numPr>
                <w:ilvl w:val="0"/>
                <w:numId w:val="32"/>
              </w:numPr>
              <w:rPr>
                <w:rFonts w:ascii="Times New Roman" w:hAnsi="Times New Roman"/>
                <w:b w:val="0"/>
              </w:rPr>
            </w:pPr>
            <w:r>
              <w:rPr>
                <w:rFonts w:ascii="Times New Roman" w:hAnsi="Times New Roman"/>
                <w:b w:val="0"/>
              </w:rPr>
              <w:lastRenderedPageBreak/>
              <w:t xml:space="preserve">Further RRM prediction simulations are not expected.  For next specification general impact study </w:t>
            </w:r>
            <w:proofErr w:type="gramStart"/>
            <w:r>
              <w:rPr>
                <w:rFonts w:ascii="Times New Roman" w:hAnsi="Times New Roman"/>
                <w:b w:val="0"/>
              </w:rPr>
              <w:t>phase</w:t>
            </w:r>
            <w:proofErr w:type="gramEnd"/>
            <w:r>
              <w:rPr>
                <w:rFonts w:ascii="Times New Roman" w:hAnsi="Times New Roman"/>
                <w:b w:val="0"/>
              </w:rPr>
              <w:t xml:space="preserve"> we will consider spatial, temporal, and </w:t>
            </w:r>
            <w:proofErr w:type="spellStart"/>
            <w:r>
              <w:rPr>
                <w:rFonts w:ascii="Times New Roman" w:hAnsi="Times New Roman"/>
                <w:b w:val="0"/>
              </w:rPr>
              <w:t>frenquency</w:t>
            </w:r>
            <w:proofErr w:type="spellEnd"/>
            <w:r>
              <w:rPr>
                <w:rFonts w:ascii="Times New Roman" w:hAnsi="Times New Roman"/>
                <w:b w:val="0"/>
              </w:rPr>
              <w:t xml:space="preserve"> domain cell level prediction.   FFS if L3 beam level needs to be considered.  For now, temporal and frequency domain prediction will be considered with higher priority for detailed study (if needed).  </w:t>
            </w:r>
          </w:p>
          <w:p w14:paraId="7A8ADFFE" w14:textId="77777777" w:rsidR="0096113D" w:rsidRDefault="0096113D" w:rsidP="00FF7E56">
            <w:pPr>
              <w:pStyle w:val="Agreement"/>
              <w:numPr>
                <w:ilvl w:val="0"/>
                <w:numId w:val="32"/>
              </w:numPr>
              <w:rPr>
                <w:rFonts w:ascii="Times New Roman" w:hAnsi="Times New Roman"/>
                <w:b w:val="0"/>
              </w:rPr>
            </w:pPr>
            <w:r>
              <w:rPr>
                <w:rFonts w:ascii="Times New Roman" w:hAnsi="Times New Roman"/>
                <w:b w:val="0"/>
              </w:rPr>
              <w:t>Continue with generalization across cell configurations for RRM prediction</w:t>
            </w:r>
          </w:p>
          <w:p w14:paraId="3CC01A12" w14:textId="77777777" w:rsidR="0096113D" w:rsidRDefault="0096113D" w:rsidP="00FF7E56">
            <w:pPr>
              <w:pStyle w:val="Agreement"/>
              <w:numPr>
                <w:ilvl w:val="0"/>
                <w:numId w:val="32"/>
              </w:numPr>
            </w:pPr>
            <w:r>
              <w:rPr>
                <w:rFonts w:ascii="Times New Roman" w:hAnsi="Times New Roman"/>
                <w:b w:val="0"/>
              </w:rPr>
              <w:t xml:space="preserve">Continue with measurement events </w:t>
            </w:r>
          </w:p>
        </w:tc>
      </w:tr>
    </w:tbl>
    <w:p w14:paraId="3AE621F6" w14:textId="2FDF7BC9" w:rsidR="0096113D" w:rsidRPr="0096113D" w:rsidRDefault="0096113D" w:rsidP="00971720">
      <w:pPr>
        <w:spacing w:before="240" w:after="160"/>
        <w:jc w:val="both"/>
        <w:rPr>
          <w:bCs/>
          <w:lang w:val="en-US"/>
        </w:rPr>
      </w:pPr>
      <w:r>
        <w:rPr>
          <w:b/>
          <w:bCs/>
          <w:iCs/>
          <w:lang w:val="en-US"/>
        </w:rPr>
        <w:lastRenderedPageBreak/>
        <w:t>Proposal 2: RAN4 not to study RRM impact on RLF prediction in Rel-19</w:t>
      </w:r>
      <w:r>
        <w:rPr>
          <w:rFonts w:eastAsiaTheme="minorEastAsia"/>
          <w:b/>
          <w:lang w:val="en-US"/>
        </w:rPr>
        <w:t xml:space="preserve"> </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79469F71" w14:textId="64E70688" w:rsidR="0080172E" w:rsidRDefault="0080172E" w:rsidP="0080172E">
      <w:pPr>
        <w:spacing w:before="240" w:after="160"/>
        <w:jc w:val="both"/>
        <w:rPr>
          <w:b/>
          <w:bCs/>
          <w:iCs/>
          <w:lang w:val="en-US"/>
        </w:rPr>
      </w:pPr>
      <w:r w:rsidRPr="00D6738A">
        <w:rPr>
          <w:b/>
          <w:bCs/>
          <w:iCs/>
          <w:lang w:val="en-US"/>
        </w:rPr>
        <w:t xml:space="preserve">Proposal 1: </w:t>
      </w:r>
      <w:r w:rsidRPr="00B27AF8">
        <w:rPr>
          <w:b/>
          <w:bCs/>
          <w:iCs/>
          <w:lang w:val="en-US"/>
        </w:rPr>
        <w:t>RAN4 only to consider collocated cases for frequency domain prediction. Accordingly, the above editor's note regarding non-collocated cases in the existing SID needs to be deleted.</w:t>
      </w:r>
    </w:p>
    <w:p w14:paraId="255FBD1F" w14:textId="77777777" w:rsidR="0080172E" w:rsidRPr="0096113D" w:rsidRDefault="0080172E" w:rsidP="0080172E">
      <w:pPr>
        <w:spacing w:before="240" w:after="160"/>
        <w:jc w:val="both"/>
        <w:rPr>
          <w:bCs/>
          <w:lang w:val="en-US"/>
        </w:rPr>
      </w:pPr>
      <w:r>
        <w:rPr>
          <w:b/>
          <w:bCs/>
          <w:iCs/>
          <w:lang w:val="en-US"/>
        </w:rPr>
        <w:t>Proposal 2: RAN4 not to study RRM impact on RLF prediction in Rel-19</w:t>
      </w:r>
      <w:r>
        <w:rPr>
          <w:rFonts w:eastAsiaTheme="minorEastAsia"/>
          <w:b/>
          <w:lang w:val="en-US"/>
        </w:rPr>
        <w:t xml:space="preserve"> </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0" w:name="_Hlk4777878"/>
    </w:p>
    <w:bookmarkEnd w:id="10"/>
    <w:p w14:paraId="706A3C21" w14:textId="0EE0FDFC"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sidR="00C11E47">
        <w:rPr>
          <w:bCs/>
          <w:kern w:val="2"/>
          <w:szCs w:val="18"/>
        </w:rPr>
        <w:t xml:space="preserve">, </w:t>
      </w:r>
      <w:r w:rsidRPr="00515F15">
        <w:rPr>
          <w:bCs/>
          <w:kern w:val="2"/>
          <w:szCs w:val="18"/>
        </w:rPr>
        <w:t>Revised SID on AIML for mobility in NR</w:t>
      </w:r>
      <w:r>
        <w:rPr>
          <w:bCs/>
          <w:kern w:val="2"/>
          <w:szCs w:val="18"/>
        </w:rPr>
        <w:t>, OPPO</w:t>
      </w:r>
    </w:p>
    <w:p w14:paraId="0700B1CB" w14:textId="3BC863EA" w:rsidR="00B47220" w:rsidRDefault="00EE3E8C" w:rsidP="008667C4">
      <w:pPr>
        <w:pStyle w:val="Reference"/>
        <w:numPr>
          <w:ilvl w:val="0"/>
          <w:numId w:val="24"/>
        </w:numPr>
        <w:suppressAutoHyphens w:val="0"/>
        <w:spacing w:before="120" w:line="280" w:lineRule="atLeast"/>
        <w:jc w:val="both"/>
        <w:rPr>
          <w:bCs/>
          <w:kern w:val="2"/>
          <w:szCs w:val="18"/>
        </w:rPr>
      </w:pPr>
      <w:r w:rsidRPr="00EE3E8C">
        <w:rPr>
          <w:bCs/>
          <w:kern w:val="2"/>
          <w:szCs w:val="18"/>
        </w:rPr>
        <w:t>R4-2504901</w:t>
      </w:r>
      <w:r w:rsidR="00C11E47">
        <w:rPr>
          <w:bCs/>
          <w:kern w:val="2"/>
          <w:szCs w:val="18"/>
        </w:rPr>
        <w:t xml:space="preserve">, </w:t>
      </w:r>
      <w:r w:rsidRPr="00EE3E8C">
        <w:rPr>
          <w:bCs/>
          <w:kern w:val="2"/>
          <w:szCs w:val="18"/>
        </w:rPr>
        <w:t xml:space="preserve">WF on RRM requirements for </w:t>
      </w:r>
      <w:proofErr w:type="spellStart"/>
      <w:r w:rsidRPr="00EE3E8C">
        <w:rPr>
          <w:bCs/>
          <w:kern w:val="2"/>
          <w:szCs w:val="18"/>
        </w:rPr>
        <w:t>FS_NR_AIML_Mob</w:t>
      </w:r>
      <w:proofErr w:type="spellEnd"/>
      <w:r w:rsidR="003E1B27">
        <w:rPr>
          <w:bCs/>
          <w:kern w:val="2"/>
          <w:szCs w:val="18"/>
        </w:rPr>
        <w:t>, Nokia</w:t>
      </w:r>
    </w:p>
    <w:p w14:paraId="11ADD4F6" w14:textId="1B6A07C3" w:rsidR="0039472E" w:rsidRDefault="0039472E" w:rsidP="008667C4">
      <w:pPr>
        <w:pStyle w:val="Reference"/>
        <w:numPr>
          <w:ilvl w:val="0"/>
          <w:numId w:val="24"/>
        </w:numPr>
        <w:suppressAutoHyphens w:val="0"/>
        <w:spacing w:before="120" w:line="280" w:lineRule="atLeast"/>
        <w:jc w:val="both"/>
        <w:rPr>
          <w:bCs/>
          <w:kern w:val="2"/>
          <w:szCs w:val="18"/>
        </w:rPr>
      </w:pPr>
      <w:r w:rsidRPr="0039472E">
        <w:rPr>
          <w:bCs/>
          <w:kern w:val="2"/>
          <w:szCs w:val="18"/>
        </w:rPr>
        <w:t>R4-2508419</w:t>
      </w:r>
      <w:r>
        <w:rPr>
          <w:bCs/>
          <w:kern w:val="2"/>
          <w:szCs w:val="18"/>
        </w:rPr>
        <w:t xml:space="preserve">, </w:t>
      </w:r>
      <w:r w:rsidRPr="0039472E">
        <w:rPr>
          <w:bCs/>
          <w:kern w:val="2"/>
          <w:szCs w:val="18"/>
        </w:rPr>
        <w:t>TP on RAN4 aspects for TR 38.744</w:t>
      </w:r>
      <w:r>
        <w:rPr>
          <w:bCs/>
          <w:kern w:val="2"/>
          <w:szCs w:val="18"/>
        </w:rPr>
        <w:t>, OPPO, Nokia</w:t>
      </w:r>
    </w:p>
    <w:p w14:paraId="63754D55" w14:textId="27CB858D" w:rsidR="00961D8E" w:rsidRPr="008667C4" w:rsidRDefault="00961D8E" w:rsidP="008667C4">
      <w:pPr>
        <w:pStyle w:val="Reference"/>
        <w:numPr>
          <w:ilvl w:val="0"/>
          <w:numId w:val="24"/>
        </w:numPr>
        <w:suppressAutoHyphens w:val="0"/>
        <w:spacing w:before="120" w:line="280" w:lineRule="atLeast"/>
        <w:jc w:val="both"/>
        <w:rPr>
          <w:bCs/>
          <w:kern w:val="2"/>
          <w:szCs w:val="18"/>
        </w:rPr>
      </w:pPr>
      <w:r w:rsidRPr="00961D8E">
        <w:rPr>
          <w:rFonts w:eastAsiaTheme="minorEastAsia"/>
          <w:bCs/>
          <w:kern w:val="2"/>
          <w:szCs w:val="18"/>
        </w:rPr>
        <w:t>RP-251864</w:t>
      </w:r>
      <w:r>
        <w:rPr>
          <w:rFonts w:eastAsiaTheme="minorEastAsia"/>
          <w:bCs/>
          <w:kern w:val="2"/>
          <w:szCs w:val="18"/>
        </w:rPr>
        <w:t>,</w:t>
      </w:r>
      <w:r w:rsidRPr="00961D8E">
        <w:t xml:space="preserve"> </w:t>
      </w:r>
      <w:r w:rsidRPr="00961D8E">
        <w:rPr>
          <w:rFonts w:eastAsiaTheme="minorEastAsia"/>
          <w:bCs/>
          <w:kern w:val="2"/>
          <w:szCs w:val="18"/>
        </w:rPr>
        <w:t>New WI: Artificial Intelligence (AI)/Machine Learning (ML) for mobility in NR</w:t>
      </w:r>
      <w:r>
        <w:rPr>
          <w:rFonts w:eastAsiaTheme="minorEastAsia"/>
          <w:bCs/>
          <w:kern w:val="2"/>
          <w:szCs w:val="18"/>
        </w:rPr>
        <w:t>, CATT</w:t>
      </w:r>
    </w:p>
    <w:sectPr w:rsidR="00961D8E" w:rsidRPr="008667C4"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492DB" w14:textId="77777777" w:rsidR="0085002C" w:rsidRDefault="0085002C">
      <w:pPr>
        <w:spacing w:after="0"/>
      </w:pPr>
      <w:r>
        <w:separator/>
      </w:r>
    </w:p>
  </w:endnote>
  <w:endnote w:type="continuationSeparator" w:id="0">
    <w:p w14:paraId="2B7B4033" w14:textId="77777777" w:rsidR="0085002C" w:rsidRDefault="0085002C">
      <w:pPr>
        <w:spacing w:after="0"/>
      </w:pPr>
      <w:r>
        <w:continuationSeparator/>
      </w:r>
    </w:p>
  </w:endnote>
  <w:endnote w:type="continuationNotice" w:id="1">
    <w:p w14:paraId="5A241D69" w14:textId="77777777" w:rsidR="0085002C" w:rsidRDefault="00850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7DFFD" w14:textId="77777777" w:rsidR="0085002C" w:rsidRDefault="0085002C">
      <w:pPr>
        <w:spacing w:after="0"/>
      </w:pPr>
      <w:r>
        <w:separator/>
      </w:r>
    </w:p>
  </w:footnote>
  <w:footnote w:type="continuationSeparator" w:id="0">
    <w:p w14:paraId="08C492C7" w14:textId="77777777" w:rsidR="0085002C" w:rsidRDefault="0085002C">
      <w:pPr>
        <w:spacing w:after="0"/>
      </w:pPr>
      <w:r>
        <w:continuationSeparator/>
      </w:r>
    </w:p>
  </w:footnote>
  <w:footnote w:type="continuationNotice" w:id="1">
    <w:p w14:paraId="398109FB" w14:textId="77777777" w:rsidR="0085002C" w:rsidRDefault="008500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8C7200C"/>
    <w:multiLevelType w:val="hybridMultilevel"/>
    <w:tmpl w:val="621EB70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0"/>
  </w:num>
  <w:num w:numId="22">
    <w:abstractNumId w:val="26"/>
  </w:num>
  <w:num w:numId="23">
    <w:abstractNumId w:val="29"/>
  </w:num>
  <w:num w:numId="24">
    <w:abstractNumId w:val="33"/>
  </w:num>
  <w:num w:numId="25">
    <w:abstractNumId w:val="23"/>
  </w:num>
  <w:num w:numId="26">
    <w:abstractNumId w:val="25"/>
  </w:num>
  <w:num w:numId="27">
    <w:abstractNumId w:val="21"/>
  </w:num>
  <w:num w:numId="28">
    <w:abstractNumId w:val="31"/>
  </w:num>
  <w:num w:numId="29">
    <w:abstractNumId w:val="22"/>
  </w:num>
  <w:num w:numId="30">
    <w:abstractNumId w:val="32"/>
  </w:num>
  <w:num w:numId="31">
    <w:abstractNumId w:val="27"/>
  </w:num>
  <w:num w:numId="32">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mwqAUAyks/nywAAAA="/>
  </w:docVars>
  <w:rsids>
    <w:rsidRoot w:val="00076868"/>
    <w:rsid w:val="00001244"/>
    <w:rsid w:val="00002272"/>
    <w:rsid w:val="000025B8"/>
    <w:rsid w:val="00002AAF"/>
    <w:rsid w:val="00003BF7"/>
    <w:rsid w:val="0000484F"/>
    <w:rsid w:val="00004D02"/>
    <w:rsid w:val="00004E5F"/>
    <w:rsid w:val="00004EB6"/>
    <w:rsid w:val="000050CB"/>
    <w:rsid w:val="00005186"/>
    <w:rsid w:val="00006056"/>
    <w:rsid w:val="000063C5"/>
    <w:rsid w:val="0000692A"/>
    <w:rsid w:val="00007114"/>
    <w:rsid w:val="000075C3"/>
    <w:rsid w:val="000075F0"/>
    <w:rsid w:val="00007F5B"/>
    <w:rsid w:val="000102D7"/>
    <w:rsid w:val="0001051E"/>
    <w:rsid w:val="000119EF"/>
    <w:rsid w:val="00011C99"/>
    <w:rsid w:val="00012639"/>
    <w:rsid w:val="00012CDC"/>
    <w:rsid w:val="0001319B"/>
    <w:rsid w:val="0001356D"/>
    <w:rsid w:val="00013E73"/>
    <w:rsid w:val="00013FAE"/>
    <w:rsid w:val="00014662"/>
    <w:rsid w:val="000146BD"/>
    <w:rsid w:val="00014CC0"/>
    <w:rsid w:val="00015278"/>
    <w:rsid w:val="0001527E"/>
    <w:rsid w:val="000156AB"/>
    <w:rsid w:val="00015B78"/>
    <w:rsid w:val="00016077"/>
    <w:rsid w:val="00016568"/>
    <w:rsid w:val="000168F6"/>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6DB4"/>
    <w:rsid w:val="00026FCF"/>
    <w:rsid w:val="0002702B"/>
    <w:rsid w:val="000271E6"/>
    <w:rsid w:val="0002760D"/>
    <w:rsid w:val="00027D29"/>
    <w:rsid w:val="00027F31"/>
    <w:rsid w:val="000308DC"/>
    <w:rsid w:val="00030C33"/>
    <w:rsid w:val="0003150A"/>
    <w:rsid w:val="0003162C"/>
    <w:rsid w:val="000323A0"/>
    <w:rsid w:val="00032676"/>
    <w:rsid w:val="0003334B"/>
    <w:rsid w:val="000335AC"/>
    <w:rsid w:val="0003411D"/>
    <w:rsid w:val="000342D0"/>
    <w:rsid w:val="00034F82"/>
    <w:rsid w:val="00035429"/>
    <w:rsid w:val="00035EEC"/>
    <w:rsid w:val="0003714F"/>
    <w:rsid w:val="00037527"/>
    <w:rsid w:val="00040D2D"/>
    <w:rsid w:val="0004158C"/>
    <w:rsid w:val="00041873"/>
    <w:rsid w:val="00041A13"/>
    <w:rsid w:val="00042216"/>
    <w:rsid w:val="00042C3F"/>
    <w:rsid w:val="00042E02"/>
    <w:rsid w:val="00042E03"/>
    <w:rsid w:val="000436F8"/>
    <w:rsid w:val="00044131"/>
    <w:rsid w:val="000450EC"/>
    <w:rsid w:val="00045F31"/>
    <w:rsid w:val="00046EA8"/>
    <w:rsid w:val="0004736B"/>
    <w:rsid w:val="0005065F"/>
    <w:rsid w:val="00050FCB"/>
    <w:rsid w:val="00051313"/>
    <w:rsid w:val="0005211B"/>
    <w:rsid w:val="00052241"/>
    <w:rsid w:val="00052B68"/>
    <w:rsid w:val="00052C12"/>
    <w:rsid w:val="00053212"/>
    <w:rsid w:val="00054396"/>
    <w:rsid w:val="00054CF4"/>
    <w:rsid w:val="000557C6"/>
    <w:rsid w:val="00056050"/>
    <w:rsid w:val="000560E3"/>
    <w:rsid w:val="00056E84"/>
    <w:rsid w:val="00061D80"/>
    <w:rsid w:val="00061F21"/>
    <w:rsid w:val="00062173"/>
    <w:rsid w:val="000623A2"/>
    <w:rsid w:val="0006291F"/>
    <w:rsid w:val="00062C8D"/>
    <w:rsid w:val="00062EAC"/>
    <w:rsid w:val="00063444"/>
    <w:rsid w:val="0006364D"/>
    <w:rsid w:val="00063F7C"/>
    <w:rsid w:val="0006461E"/>
    <w:rsid w:val="00064BAA"/>
    <w:rsid w:val="00064EA4"/>
    <w:rsid w:val="000650D0"/>
    <w:rsid w:val="000654F3"/>
    <w:rsid w:val="0006610F"/>
    <w:rsid w:val="000664C2"/>
    <w:rsid w:val="00066916"/>
    <w:rsid w:val="00066F42"/>
    <w:rsid w:val="0006701A"/>
    <w:rsid w:val="0007009F"/>
    <w:rsid w:val="00071B26"/>
    <w:rsid w:val="00071BCD"/>
    <w:rsid w:val="00071E1B"/>
    <w:rsid w:val="0007356C"/>
    <w:rsid w:val="000739E1"/>
    <w:rsid w:val="00073E4A"/>
    <w:rsid w:val="00073FB6"/>
    <w:rsid w:val="0007450C"/>
    <w:rsid w:val="000747E9"/>
    <w:rsid w:val="00074AC8"/>
    <w:rsid w:val="00074EB8"/>
    <w:rsid w:val="00075221"/>
    <w:rsid w:val="00075EF6"/>
    <w:rsid w:val="0007658E"/>
    <w:rsid w:val="000767D5"/>
    <w:rsid w:val="00076868"/>
    <w:rsid w:val="00076D61"/>
    <w:rsid w:val="00076E28"/>
    <w:rsid w:val="000778C9"/>
    <w:rsid w:val="00077CD7"/>
    <w:rsid w:val="00077D2F"/>
    <w:rsid w:val="00077F31"/>
    <w:rsid w:val="00080550"/>
    <w:rsid w:val="0008064D"/>
    <w:rsid w:val="0008083A"/>
    <w:rsid w:val="000808CA"/>
    <w:rsid w:val="00081779"/>
    <w:rsid w:val="00081C5C"/>
    <w:rsid w:val="00082A66"/>
    <w:rsid w:val="00082D43"/>
    <w:rsid w:val="000837D6"/>
    <w:rsid w:val="00083A18"/>
    <w:rsid w:val="00084E01"/>
    <w:rsid w:val="0008526A"/>
    <w:rsid w:val="000866BC"/>
    <w:rsid w:val="00086FC3"/>
    <w:rsid w:val="00087272"/>
    <w:rsid w:val="00087403"/>
    <w:rsid w:val="0008752D"/>
    <w:rsid w:val="00087AF6"/>
    <w:rsid w:val="00087E22"/>
    <w:rsid w:val="000900A2"/>
    <w:rsid w:val="00090621"/>
    <w:rsid w:val="000907CC"/>
    <w:rsid w:val="00090AA0"/>
    <w:rsid w:val="00090D8D"/>
    <w:rsid w:val="00091649"/>
    <w:rsid w:val="00091802"/>
    <w:rsid w:val="00091DEC"/>
    <w:rsid w:val="00092617"/>
    <w:rsid w:val="000931B2"/>
    <w:rsid w:val="00093254"/>
    <w:rsid w:val="0009492B"/>
    <w:rsid w:val="00094DB0"/>
    <w:rsid w:val="000959E0"/>
    <w:rsid w:val="00095F4C"/>
    <w:rsid w:val="00095FA1"/>
    <w:rsid w:val="00096576"/>
    <w:rsid w:val="00096A6F"/>
    <w:rsid w:val="00096E86"/>
    <w:rsid w:val="000975B7"/>
    <w:rsid w:val="000975D5"/>
    <w:rsid w:val="000A004F"/>
    <w:rsid w:val="000A127B"/>
    <w:rsid w:val="000A1B10"/>
    <w:rsid w:val="000A2311"/>
    <w:rsid w:val="000A2632"/>
    <w:rsid w:val="000A2C1E"/>
    <w:rsid w:val="000A4312"/>
    <w:rsid w:val="000A45CF"/>
    <w:rsid w:val="000A4B6B"/>
    <w:rsid w:val="000A4C8D"/>
    <w:rsid w:val="000A4D4A"/>
    <w:rsid w:val="000A5BA2"/>
    <w:rsid w:val="000A6952"/>
    <w:rsid w:val="000A6990"/>
    <w:rsid w:val="000A6E93"/>
    <w:rsid w:val="000A74E5"/>
    <w:rsid w:val="000A779F"/>
    <w:rsid w:val="000A7D85"/>
    <w:rsid w:val="000B099C"/>
    <w:rsid w:val="000B2072"/>
    <w:rsid w:val="000B21E4"/>
    <w:rsid w:val="000B255D"/>
    <w:rsid w:val="000B26A4"/>
    <w:rsid w:val="000B27F3"/>
    <w:rsid w:val="000B298C"/>
    <w:rsid w:val="000B3EA2"/>
    <w:rsid w:val="000B4170"/>
    <w:rsid w:val="000B4E53"/>
    <w:rsid w:val="000B51ED"/>
    <w:rsid w:val="000B592D"/>
    <w:rsid w:val="000B5A45"/>
    <w:rsid w:val="000B6023"/>
    <w:rsid w:val="000B67EF"/>
    <w:rsid w:val="000B7375"/>
    <w:rsid w:val="000B7BB4"/>
    <w:rsid w:val="000B7D40"/>
    <w:rsid w:val="000C0C3A"/>
    <w:rsid w:val="000C1629"/>
    <w:rsid w:val="000C1C5E"/>
    <w:rsid w:val="000C1EB4"/>
    <w:rsid w:val="000C312D"/>
    <w:rsid w:val="000C3FA3"/>
    <w:rsid w:val="000C4006"/>
    <w:rsid w:val="000C428F"/>
    <w:rsid w:val="000C54FB"/>
    <w:rsid w:val="000C59D3"/>
    <w:rsid w:val="000C642F"/>
    <w:rsid w:val="000C6D8A"/>
    <w:rsid w:val="000C7933"/>
    <w:rsid w:val="000D017E"/>
    <w:rsid w:val="000D032D"/>
    <w:rsid w:val="000D04FD"/>
    <w:rsid w:val="000D0D27"/>
    <w:rsid w:val="000D0EBA"/>
    <w:rsid w:val="000D1232"/>
    <w:rsid w:val="000D142F"/>
    <w:rsid w:val="000D1476"/>
    <w:rsid w:val="000D22F0"/>
    <w:rsid w:val="000D2820"/>
    <w:rsid w:val="000D367D"/>
    <w:rsid w:val="000D3913"/>
    <w:rsid w:val="000D3E9E"/>
    <w:rsid w:val="000D470E"/>
    <w:rsid w:val="000D47D8"/>
    <w:rsid w:val="000D485C"/>
    <w:rsid w:val="000D4927"/>
    <w:rsid w:val="000D4E7D"/>
    <w:rsid w:val="000D5187"/>
    <w:rsid w:val="000D5657"/>
    <w:rsid w:val="000D5A8D"/>
    <w:rsid w:val="000D5CC0"/>
    <w:rsid w:val="000D5EFC"/>
    <w:rsid w:val="000D5FF5"/>
    <w:rsid w:val="000D63F7"/>
    <w:rsid w:val="000D6653"/>
    <w:rsid w:val="000D6CED"/>
    <w:rsid w:val="000D7162"/>
    <w:rsid w:val="000D77F1"/>
    <w:rsid w:val="000D7808"/>
    <w:rsid w:val="000E0033"/>
    <w:rsid w:val="000E1AD7"/>
    <w:rsid w:val="000E2E2A"/>
    <w:rsid w:val="000E30E3"/>
    <w:rsid w:val="000E33CE"/>
    <w:rsid w:val="000E3697"/>
    <w:rsid w:val="000E480E"/>
    <w:rsid w:val="000E49F9"/>
    <w:rsid w:val="000E4B23"/>
    <w:rsid w:val="000E4B84"/>
    <w:rsid w:val="000E4EB9"/>
    <w:rsid w:val="000E4F7A"/>
    <w:rsid w:val="000E5E31"/>
    <w:rsid w:val="000E6490"/>
    <w:rsid w:val="000E7060"/>
    <w:rsid w:val="000F0C22"/>
    <w:rsid w:val="000F10F6"/>
    <w:rsid w:val="000F110B"/>
    <w:rsid w:val="000F1737"/>
    <w:rsid w:val="000F1CD0"/>
    <w:rsid w:val="000F3C17"/>
    <w:rsid w:val="000F42D8"/>
    <w:rsid w:val="000F4301"/>
    <w:rsid w:val="000F466A"/>
    <w:rsid w:val="000F4CD5"/>
    <w:rsid w:val="000F4EDE"/>
    <w:rsid w:val="000F6118"/>
    <w:rsid w:val="000F6BAF"/>
    <w:rsid w:val="000F743C"/>
    <w:rsid w:val="000F766B"/>
    <w:rsid w:val="000F7CAE"/>
    <w:rsid w:val="001001BB"/>
    <w:rsid w:val="00100B71"/>
    <w:rsid w:val="00100FB2"/>
    <w:rsid w:val="00101741"/>
    <w:rsid w:val="001020F4"/>
    <w:rsid w:val="001023F7"/>
    <w:rsid w:val="00102622"/>
    <w:rsid w:val="00103510"/>
    <w:rsid w:val="001036FF"/>
    <w:rsid w:val="001043CD"/>
    <w:rsid w:val="0010451C"/>
    <w:rsid w:val="00104A01"/>
    <w:rsid w:val="001051D6"/>
    <w:rsid w:val="00105AFF"/>
    <w:rsid w:val="00105D7F"/>
    <w:rsid w:val="00106E06"/>
    <w:rsid w:val="00106E99"/>
    <w:rsid w:val="001072BB"/>
    <w:rsid w:val="00107558"/>
    <w:rsid w:val="00110BD7"/>
    <w:rsid w:val="00110E8A"/>
    <w:rsid w:val="001113C4"/>
    <w:rsid w:val="001115DF"/>
    <w:rsid w:val="00111686"/>
    <w:rsid w:val="00111A1C"/>
    <w:rsid w:val="00111A32"/>
    <w:rsid w:val="00112448"/>
    <w:rsid w:val="001136B3"/>
    <w:rsid w:val="001143B9"/>
    <w:rsid w:val="001149A0"/>
    <w:rsid w:val="00114BE9"/>
    <w:rsid w:val="001153C3"/>
    <w:rsid w:val="00115754"/>
    <w:rsid w:val="00116475"/>
    <w:rsid w:val="001170FA"/>
    <w:rsid w:val="001176F1"/>
    <w:rsid w:val="00117E60"/>
    <w:rsid w:val="00117F6C"/>
    <w:rsid w:val="00117FCE"/>
    <w:rsid w:val="00120E17"/>
    <w:rsid w:val="00121302"/>
    <w:rsid w:val="0012172D"/>
    <w:rsid w:val="001219DA"/>
    <w:rsid w:val="00121CB3"/>
    <w:rsid w:val="00121D43"/>
    <w:rsid w:val="0012235B"/>
    <w:rsid w:val="00122DBC"/>
    <w:rsid w:val="00123848"/>
    <w:rsid w:val="00125141"/>
    <w:rsid w:val="0012558F"/>
    <w:rsid w:val="00126689"/>
    <w:rsid w:val="0012712A"/>
    <w:rsid w:val="0012787B"/>
    <w:rsid w:val="0013057A"/>
    <w:rsid w:val="00130794"/>
    <w:rsid w:val="00130916"/>
    <w:rsid w:val="00131997"/>
    <w:rsid w:val="00131A29"/>
    <w:rsid w:val="001323FF"/>
    <w:rsid w:val="00132966"/>
    <w:rsid w:val="00132EA0"/>
    <w:rsid w:val="00132EDF"/>
    <w:rsid w:val="00133C72"/>
    <w:rsid w:val="0013442D"/>
    <w:rsid w:val="00134BD0"/>
    <w:rsid w:val="001358C5"/>
    <w:rsid w:val="00135B67"/>
    <w:rsid w:val="00136431"/>
    <w:rsid w:val="00136E9C"/>
    <w:rsid w:val="00137503"/>
    <w:rsid w:val="00137940"/>
    <w:rsid w:val="001407B0"/>
    <w:rsid w:val="0014101D"/>
    <w:rsid w:val="00141089"/>
    <w:rsid w:val="00141BE8"/>
    <w:rsid w:val="00141D5E"/>
    <w:rsid w:val="001422C5"/>
    <w:rsid w:val="001427DC"/>
    <w:rsid w:val="001428CE"/>
    <w:rsid w:val="0014293A"/>
    <w:rsid w:val="00142E1C"/>
    <w:rsid w:val="00142EA2"/>
    <w:rsid w:val="00143263"/>
    <w:rsid w:val="00143570"/>
    <w:rsid w:val="0014360D"/>
    <w:rsid w:val="00143770"/>
    <w:rsid w:val="00143A5C"/>
    <w:rsid w:val="0014469B"/>
    <w:rsid w:val="001448E5"/>
    <w:rsid w:val="001456D9"/>
    <w:rsid w:val="00145A4F"/>
    <w:rsid w:val="00145AC0"/>
    <w:rsid w:val="00146807"/>
    <w:rsid w:val="00146AAE"/>
    <w:rsid w:val="00146D28"/>
    <w:rsid w:val="00147F21"/>
    <w:rsid w:val="00150677"/>
    <w:rsid w:val="0015117F"/>
    <w:rsid w:val="001513E2"/>
    <w:rsid w:val="0015167D"/>
    <w:rsid w:val="00151940"/>
    <w:rsid w:val="0015265A"/>
    <w:rsid w:val="00152870"/>
    <w:rsid w:val="0015288D"/>
    <w:rsid w:val="00152FFB"/>
    <w:rsid w:val="00153313"/>
    <w:rsid w:val="00153959"/>
    <w:rsid w:val="00153D35"/>
    <w:rsid w:val="0015405E"/>
    <w:rsid w:val="00154238"/>
    <w:rsid w:val="0015496C"/>
    <w:rsid w:val="0015530B"/>
    <w:rsid w:val="0015590B"/>
    <w:rsid w:val="0015669C"/>
    <w:rsid w:val="001575C1"/>
    <w:rsid w:val="001579C2"/>
    <w:rsid w:val="00160416"/>
    <w:rsid w:val="00160442"/>
    <w:rsid w:val="0016071D"/>
    <w:rsid w:val="00160A46"/>
    <w:rsid w:val="001611A3"/>
    <w:rsid w:val="00161A2B"/>
    <w:rsid w:val="00162480"/>
    <w:rsid w:val="00162708"/>
    <w:rsid w:val="001635B6"/>
    <w:rsid w:val="001645F0"/>
    <w:rsid w:val="0016495B"/>
    <w:rsid w:val="001649BF"/>
    <w:rsid w:val="00165749"/>
    <w:rsid w:val="001658C7"/>
    <w:rsid w:val="00166511"/>
    <w:rsid w:val="00167926"/>
    <w:rsid w:val="00167BA1"/>
    <w:rsid w:val="00167DC0"/>
    <w:rsid w:val="00167FC1"/>
    <w:rsid w:val="0017044E"/>
    <w:rsid w:val="00170A08"/>
    <w:rsid w:val="001710A9"/>
    <w:rsid w:val="00171D35"/>
    <w:rsid w:val="00171F57"/>
    <w:rsid w:val="001722EE"/>
    <w:rsid w:val="00172D7C"/>
    <w:rsid w:val="001739B0"/>
    <w:rsid w:val="00174F7C"/>
    <w:rsid w:val="0017517C"/>
    <w:rsid w:val="0017530F"/>
    <w:rsid w:val="00175371"/>
    <w:rsid w:val="00175EDF"/>
    <w:rsid w:val="00176193"/>
    <w:rsid w:val="0017685F"/>
    <w:rsid w:val="00176921"/>
    <w:rsid w:val="0017696E"/>
    <w:rsid w:val="00176AC9"/>
    <w:rsid w:val="00182387"/>
    <w:rsid w:val="001837A2"/>
    <w:rsid w:val="00183CFD"/>
    <w:rsid w:val="001841EE"/>
    <w:rsid w:val="001844A0"/>
    <w:rsid w:val="00184D75"/>
    <w:rsid w:val="0018635C"/>
    <w:rsid w:val="00186726"/>
    <w:rsid w:val="00186EA0"/>
    <w:rsid w:val="00190211"/>
    <w:rsid w:val="0019038B"/>
    <w:rsid w:val="001914DA"/>
    <w:rsid w:val="0019152D"/>
    <w:rsid w:val="00191669"/>
    <w:rsid w:val="001917F1"/>
    <w:rsid w:val="00191CD4"/>
    <w:rsid w:val="00192609"/>
    <w:rsid w:val="001936DC"/>
    <w:rsid w:val="001938E3"/>
    <w:rsid w:val="00193E9E"/>
    <w:rsid w:val="00194135"/>
    <w:rsid w:val="001944DA"/>
    <w:rsid w:val="00194ADF"/>
    <w:rsid w:val="0019571A"/>
    <w:rsid w:val="00196955"/>
    <w:rsid w:val="00196E18"/>
    <w:rsid w:val="00196FF3"/>
    <w:rsid w:val="00197529"/>
    <w:rsid w:val="001A0782"/>
    <w:rsid w:val="001A13FB"/>
    <w:rsid w:val="001A1EB8"/>
    <w:rsid w:val="001A25A9"/>
    <w:rsid w:val="001A26AC"/>
    <w:rsid w:val="001A2BAF"/>
    <w:rsid w:val="001A3396"/>
    <w:rsid w:val="001A4343"/>
    <w:rsid w:val="001A53A4"/>
    <w:rsid w:val="001A551A"/>
    <w:rsid w:val="001A56DC"/>
    <w:rsid w:val="001A57C4"/>
    <w:rsid w:val="001A6BDE"/>
    <w:rsid w:val="001A6D71"/>
    <w:rsid w:val="001A7CC7"/>
    <w:rsid w:val="001B174B"/>
    <w:rsid w:val="001B2A09"/>
    <w:rsid w:val="001B2AB9"/>
    <w:rsid w:val="001B2D37"/>
    <w:rsid w:val="001B37D6"/>
    <w:rsid w:val="001B4560"/>
    <w:rsid w:val="001B46F0"/>
    <w:rsid w:val="001B4ECC"/>
    <w:rsid w:val="001B505D"/>
    <w:rsid w:val="001B514A"/>
    <w:rsid w:val="001B5F30"/>
    <w:rsid w:val="001B6205"/>
    <w:rsid w:val="001B6BD7"/>
    <w:rsid w:val="001B76C0"/>
    <w:rsid w:val="001B7B00"/>
    <w:rsid w:val="001C0620"/>
    <w:rsid w:val="001C27F8"/>
    <w:rsid w:val="001C2A52"/>
    <w:rsid w:val="001C3A2A"/>
    <w:rsid w:val="001C3E48"/>
    <w:rsid w:val="001C4242"/>
    <w:rsid w:val="001C4283"/>
    <w:rsid w:val="001C43BF"/>
    <w:rsid w:val="001C45B2"/>
    <w:rsid w:val="001C5141"/>
    <w:rsid w:val="001C5C49"/>
    <w:rsid w:val="001C5D0D"/>
    <w:rsid w:val="001C5D1A"/>
    <w:rsid w:val="001C5E09"/>
    <w:rsid w:val="001C6151"/>
    <w:rsid w:val="001C627B"/>
    <w:rsid w:val="001C7FF3"/>
    <w:rsid w:val="001D046F"/>
    <w:rsid w:val="001D0DE3"/>
    <w:rsid w:val="001D1AAE"/>
    <w:rsid w:val="001D2134"/>
    <w:rsid w:val="001D22D9"/>
    <w:rsid w:val="001D289C"/>
    <w:rsid w:val="001D3045"/>
    <w:rsid w:val="001D334F"/>
    <w:rsid w:val="001D36BC"/>
    <w:rsid w:val="001D3752"/>
    <w:rsid w:val="001D3E3F"/>
    <w:rsid w:val="001D44EA"/>
    <w:rsid w:val="001D48DF"/>
    <w:rsid w:val="001D505C"/>
    <w:rsid w:val="001D542D"/>
    <w:rsid w:val="001D5919"/>
    <w:rsid w:val="001D5F11"/>
    <w:rsid w:val="001D64DD"/>
    <w:rsid w:val="001D6B87"/>
    <w:rsid w:val="001D6F3E"/>
    <w:rsid w:val="001D7C0A"/>
    <w:rsid w:val="001E01BD"/>
    <w:rsid w:val="001E0561"/>
    <w:rsid w:val="001E07EF"/>
    <w:rsid w:val="001E0968"/>
    <w:rsid w:val="001E1064"/>
    <w:rsid w:val="001E1489"/>
    <w:rsid w:val="001E1FA1"/>
    <w:rsid w:val="001E22E5"/>
    <w:rsid w:val="001E233F"/>
    <w:rsid w:val="001E2930"/>
    <w:rsid w:val="001E314E"/>
    <w:rsid w:val="001E3A08"/>
    <w:rsid w:val="001E458E"/>
    <w:rsid w:val="001E47E2"/>
    <w:rsid w:val="001E4BA9"/>
    <w:rsid w:val="001E538C"/>
    <w:rsid w:val="001E5713"/>
    <w:rsid w:val="001E675A"/>
    <w:rsid w:val="001F08B8"/>
    <w:rsid w:val="001F0A00"/>
    <w:rsid w:val="001F0E8F"/>
    <w:rsid w:val="001F0F34"/>
    <w:rsid w:val="001F1325"/>
    <w:rsid w:val="001F140B"/>
    <w:rsid w:val="001F151F"/>
    <w:rsid w:val="001F1568"/>
    <w:rsid w:val="001F1677"/>
    <w:rsid w:val="001F1DFC"/>
    <w:rsid w:val="001F1F45"/>
    <w:rsid w:val="001F2772"/>
    <w:rsid w:val="001F342F"/>
    <w:rsid w:val="001F38E6"/>
    <w:rsid w:val="001F505F"/>
    <w:rsid w:val="001F5D58"/>
    <w:rsid w:val="001F7330"/>
    <w:rsid w:val="001F7669"/>
    <w:rsid w:val="001F77F4"/>
    <w:rsid w:val="001F790C"/>
    <w:rsid w:val="001F7B69"/>
    <w:rsid w:val="00200B61"/>
    <w:rsid w:val="00200BC1"/>
    <w:rsid w:val="0020192D"/>
    <w:rsid w:val="00201B40"/>
    <w:rsid w:val="00202772"/>
    <w:rsid w:val="002038BE"/>
    <w:rsid w:val="00203A37"/>
    <w:rsid w:val="00203A9E"/>
    <w:rsid w:val="00203CDB"/>
    <w:rsid w:val="00203D2C"/>
    <w:rsid w:val="00203EDD"/>
    <w:rsid w:val="002047F4"/>
    <w:rsid w:val="00204F41"/>
    <w:rsid w:val="0020558E"/>
    <w:rsid w:val="00206A4C"/>
    <w:rsid w:val="0020713D"/>
    <w:rsid w:val="00207725"/>
    <w:rsid w:val="00207D1D"/>
    <w:rsid w:val="00207E3D"/>
    <w:rsid w:val="00210F4D"/>
    <w:rsid w:val="00210F68"/>
    <w:rsid w:val="002116BA"/>
    <w:rsid w:val="0021199F"/>
    <w:rsid w:val="00212EC4"/>
    <w:rsid w:val="002131C1"/>
    <w:rsid w:val="002136AB"/>
    <w:rsid w:val="00213DBD"/>
    <w:rsid w:val="00213E51"/>
    <w:rsid w:val="00214876"/>
    <w:rsid w:val="00215E24"/>
    <w:rsid w:val="00216235"/>
    <w:rsid w:val="00216667"/>
    <w:rsid w:val="0021694F"/>
    <w:rsid w:val="00216B93"/>
    <w:rsid w:val="00217CB1"/>
    <w:rsid w:val="00217FDD"/>
    <w:rsid w:val="00220203"/>
    <w:rsid w:val="00220292"/>
    <w:rsid w:val="00220464"/>
    <w:rsid w:val="0022050D"/>
    <w:rsid w:val="00221759"/>
    <w:rsid w:val="0022180B"/>
    <w:rsid w:val="00221F2D"/>
    <w:rsid w:val="002221F2"/>
    <w:rsid w:val="002222E2"/>
    <w:rsid w:val="00222B3E"/>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0D46"/>
    <w:rsid w:val="00231697"/>
    <w:rsid w:val="0023246C"/>
    <w:rsid w:val="002329CF"/>
    <w:rsid w:val="00232AE3"/>
    <w:rsid w:val="00233153"/>
    <w:rsid w:val="00233E44"/>
    <w:rsid w:val="00234426"/>
    <w:rsid w:val="00234DC7"/>
    <w:rsid w:val="00235929"/>
    <w:rsid w:val="00235C72"/>
    <w:rsid w:val="00235EC8"/>
    <w:rsid w:val="00236A3D"/>
    <w:rsid w:val="00236AB7"/>
    <w:rsid w:val="00237753"/>
    <w:rsid w:val="002377AC"/>
    <w:rsid w:val="00237F07"/>
    <w:rsid w:val="002400C2"/>
    <w:rsid w:val="00240E30"/>
    <w:rsid w:val="0024118F"/>
    <w:rsid w:val="002411BB"/>
    <w:rsid w:val="00243245"/>
    <w:rsid w:val="0024379F"/>
    <w:rsid w:val="002439EF"/>
    <w:rsid w:val="00243F1F"/>
    <w:rsid w:val="00244896"/>
    <w:rsid w:val="00244A78"/>
    <w:rsid w:val="0024525F"/>
    <w:rsid w:val="00245AE0"/>
    <w:rsid w:val="00245CC7"/>
    <w:rsid w:val="00245F2C"/>
    <w:rsid w:val="00246069"/>
    <w:rsid w:val="002461F6"/>
    <w:rsid w:val="0024690D"/>
    <w:rsid w:val="0024751C"/>
    <w:rsid w:val="002477E3"/>
    <w:rsid w:val="002509A5"/>
    <w:rsid w:val="00250FD7"/>
    <w:rsid w:val="002518E2"/>
    <w:rsid w:val="00251FA2"/>
    <w:rsid w:val="0025242C"/>
    <w:rsid w:val="0025245F"/>
    <w:rsid w:val="00253396"/>
    <w:rsid w:val="00254752"/>
    <w:rsid w:val="00254A18"/>
    <w:rsid w:val="00254F41"/>
    <w:rsid w:val="0025528F"/>
    <w:rsid w:val="0025543F"/>
    <w:rsid w:val="00255AD9"/>
    <w:rsid w:val="00255F46"/>
    <w:rsid w:val="00256366"/>
    <w:rsid w:val="00256609"/>
    <w:rsid w:val="00256A15"/>
    <w:rsid w:val="002571BB"/>
    <w:rsid w:val="00257B14"/>
    <w:rsid w:val="00260067"/>
    <w:rsid w:val="00260385"/>
    <w:rsid w:val="002606C4"/>
    <w:rsid w:val="00260A36"/>
    <w:rsid w:val="00261C81"/>
    <w:rsid w:val="00261D45"/>
    <w:rsid w:val="00261FF9"/>
    <w:rsid w:val="00262127"/>
    <w:rsid w:val="002621C4"/>
    <w:rsid w:val="0026225F"/>
    <w:rsid w:val="00262741"/>
    <w:rsid w:val="00262A46"/>
    <w:rsid w:val="00263238"/>
    <w:rsid w:val="002639E4"/>
    <w:rsid w:val="0026469E"/>
    <w:rsid w:val="00264C27"/>
    <w:rsid w:val="00264DB0"/>
    <w:rsid w:val="002651AF"/>
    <w:rsid w:val="0026547A"/>
    <w:rsid w:val="002659F0"/>
    <w:rsid w:val="00265D7E"/>
    <w:rsid w:val="0026606A"/>
    <w:rsid w:val="002664D0"/>
    <w:rsid w:val="00266501"/>
    <w:rsid w:val="002665CA"/>
    <w:rsid w:val="0026787E"/>
    <w:rsid w:val="002679D1"/>
    <w:rsid w:val="00267E30"/>
    <w:rsid w:val="00267E60"/>
    <w:rsid w:val="00270832"/>
    <w:rsid w:val="002717F0"/>
    <w:rsid w:val="00271E23"/>
    <w:rsid w:val="002721CB"/>
    <w:rsid w:val="00273AE2"/>
    <w:rsid w:val="00273D45"/>
    <w:rsid w:val="00274325"/>
    <w:rsid w:val="00274485"/>
    <w:rsid w:val="0027457A"/>
    <w:rsid w:val="00274B3E"/>
    <w:rsid w:val="00274C91"/>
    <w:rsid w:val="00275218"/>
    <w:rsid w:val="00275375"/>
    <w:rsid w:val="00275856"/>
    <w:rsid w:val="00276726"/>
    <w:rsid w:val="0027694E"/>
    <w:rsid w:val="00276993"/>
    <w:rsid w:val="00276BA9"/>
    <w:rsid w:val="0027752A"/>
    <w:rsid w:val="00277F7C"/>
    <w:rsid w:val="0028115C"/>
    <w:rsid w:val="00282B79"/>
    <w:rsid w:val="00282D6B"/>
    <w:rsid w:val="00282E07"/>
    <w:rsid w:val="002830A7"/>
    <w:rsid w:val="00283703"/>
    <w:rsid w:val="002837A8"/>
    <w:rsid w:val="002844B5"/>
    <w:rsid w:val="002850F0"/>
    <w:rsid w:val="002868C9"/>
    <w:rsid w:val="00286B11"/>
    <w:rsid w:val="00286C08"/>
    <w:rsid w:val="00287594"/>
    <w:rsid w:val="00287E64"/>
    <w:rsid w:val="00287FBA"/>
    <w:rsid w:val="00290532"/>
    <w:rsid w:val="002908BD"/>
    <w:rsid w:val="002918BA"/>
    <w:rsid w:val="00291E45"/>
    <w:rsid w:val="002932E5"/>
    <w:rsid w:val="0029353A"/>
    <w:rsid w:val="00293619"/>
    <w:rsid w:val="0029361E"/>
    <w:rsid w:val="00293A6F"/>
    <w:rsid w:val="00293B76"/>
    <w:rsid w:val="00293BE0"/>
    <w:rsid w:val="0029427D"/>
    <w:rsid w:val="00294FD0"/>
    <w:rsid w:val="0029515A"/>
    <w:rsid w:val="00295B02"/>
    <w:rsid w:val="00295D80"/>
    <w:rsid w:val="002967FE"/>
    <w:rsid w:val="00296A5F"/>
    <w:rsid w:val="00296AAA"/>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64"/>
    <w:rsid w:val="002A6076"/>
    <w:rsid w:val="002A6937"/>
    <w:rsid w:val="002A6E79"/>
    <w:rsid w:val="002A6F1F"/>
    <w:rsid w:val="002A72F0"/>
    <w:rsid w:val="002A7A7F"/>
    <w:rsid w:val="002A7D9B"/>
    <w:rsid w:val="002B039D"/>
    <w:rsid w:val="002B0BF5"/>
    <w:rsid w:val="002B0F3E"/>
    <w:rsid w:val="002B11B3"/>
    <w:rsid w:val="002B1455"/>
    <w:rsid w:val="002B18EA"/>
    <w:rsid w:val="002B3159"/>
    <w:rsid w:val="002B328E"/>
    <w:rsid w:val="002B3890"/>
    <w:rsid w:val="002B39C1"/>
    <w:rsid w:val="002B3A70"/>
    <w:rsid w:val="002B447B"/>
    <w:rsid w:val="002B4790"/>
    <w:rsid w:val="002B4CA1"/>
    <w:rsid w:val="002B5094"/>
    <w:rsid w:val="002B51C4"/>
    <w:rsid w:val="002B5337"/>
    <w:rsid w:val="002B56B3"/>
    <w:rsid w:val="002B67D3"/>
    <w:rsid w:val="002B727E"/>
    <w:rsid w:val="002B7960"/>
    <w:rsid w:val="002C03E4"/>
    <w:rsid w:val="002C070D"/>
    <w:rsid w:val="002C0727"/>
    <w:rsid w:val="002C0898"/>
    <w:rsid w:val="002C0E7F"/>
    <w:rsid w:val="002C1B24"/>
    <w:rsid w:val="002C307B"/>
    <w:rsid w:val="002C30C5"/>
    <w:rsid w:val="002C3122"/>
    <w:rsid w:val="002C336B"/>
    <w:rsid w:val="002C408D"/>
    <w:rsid w:val="002C4A1D"/>
    <w:rsid w:val="002C4D81"/>
    <w:rsid w:val="002C4FFE"/>
    <w:rsid w:val="002C538F"/>
    <w:rsid w:val="002C61D9"/>
    <w:rsid w:val="002C69A7"/>
    <w:rsid w:val="002C73AE"/>
    <w:rsid w:val="002C7B96"/>
    <w:rsid w:val="002C7C08"/>
    <w:rsid w:val="002D00BB"/>
    <w:rsid w:val="002D113B"/>
    <w:rsid w:val="002D1ABB"/>
    <w:rsid w:val="002D1F93"/>
    <w:rsid w:val="002D21FC"/>
    <w:rsid w:val="002D2828"/>
    <w:rsid w:val="002D2BAB"/>
    <w:rsid w:val="002D328A"/>
    <w:rsid w:val="002D3306"/>
    <w:rsid w:val="002D3A01"/>
    <w:rsid w:val="002D4659"/>
    <w:rsid w:val="002D4BB3"/>
    <w:rsid w:val="002D4E2F"/>
    <w:rsid w:val="002D4E3F"/>
    <w:rsid w:val="002D515D"/>
    <w:rsid w:val="002D53BF"/>
    <w:rsid w:val="002D5F5E"/>
    <w:rsid w:val="002D6371"/>
    <w:rsid w:val="002D6797"/>
    <w:rsid w:val="002D78CB"/>
    <w:rsid w:val="002D7E01"/>
    <w:rsid w:val="002D7ED2"/>
    <w:rsid w:val="002E0746"/>
    <w:rsid w:val="002E1265"/>
    <w:rsid w:val="002E1759"/>
    <w:rsid w:val="002E1E25"/>
    <w:rsid w:val="002E24A2"/>
    <w:rsid w:val="002E2B28"/>
    <w:rsid w:val="002E2BFB"/>
    <w:rsid w:val="002E404C"/>
    <w:rsid w:val="002E4921"/>
    <w:rsid w:val="002E4F86"/>
    <w:rsid w:val="002E53F0"/>
    <w:rsid w:val="002E5EE6"/>
    <w:rsid w:val="002E6857"/>
    <w:rsid w:val="002E6F2D"/>
    <w:rsid w:val="002E71FB"/>
    <w:rsid w:val="002E7CB8"/>
    <w:rsid w:val="002F0309"/>
    <w:rsid w:val="002F0C88"/>
    <w:rsid w:val="002F146A"/>
    <w:rsid w:val="002F1F3F"/>
    <w:rsid w:val="002F29DB"/>
    <w:rsid w:val="002F30B7"/>
    <w:rsid w:val="002F33BC"/>
    <w:rsid w:val="002F357C"/>
    <w:rsid w:val="002F3CCF"/>
    <w:rsid w:val="002F48AB"/>
    <w:rsid w:val="002F4E08"/>
    <w:rsid w:val="002F52CB"/>
    <w:rsid w:val="002F558E"/>
    <w:rsid w:val="002F5868"/>
    <w:rsid w:val="002F6BC3"/>
    <w:rsid w:val="002F6BD0"/>
    <w:rsid w:val="002F6BD8"/>
    <w:rsid w:val="002F6D1B"/>
    <w:rsid w:val="002F6E24"/>
    <w:rsid w:val="002F7D1D"/>
    <w:rsid w:val="002F7EE2"/>
    <w:rsid w:val="0030011A"/>
    <w:rsid w:val="003005B1"/>
    <w:rsid w:val="003007C1"/>
    <w:rsid w:val="003008F1"/>
    <w:rsid w:val="00300D78"/>
    <w:rsid w:val="00300DB4"/>
    <w:rsid w:val="00300F7F"/>
    <w:rsid w:val="00302D84"/>
    <w:rsid w:val="00303ACC"/>
    <w:rsid w:val="0030436D"/>
    <w:rsid w:val="00304474"/>
    <w:rsid w:val="00304B53"/>
    <w:rsid w:val="00304BAF"/>
    <w:rsid w:val="00305419"/>
    <w:rsid w:val="00307B3B"/>
    <w:rsid w:val="00307C18"/>
    <w:rsid w:val="00310183"/>
    <w:rsid w:val="00310519"/>
    <w:rsid w:val="00310A2F"/>
    <w:rsid w:val="00310B8D"/>
    <w:rsid w:val="00310C92"/>
    <w:rsid w:val="0031150C"/>
    <w:rsid w:val="003115C7"/>
    <w:rsid w:val="00311FB7"/>
    <w:rsid w:val="00313937"/>
    <w:rsid w:val="00313A09"/>
    <w:rsid w:val="00314487"/>
    <w:rsid w:val="00314B81"/>
    <w:rsid w:val="00314D62"/>
    <w:rsid w:val="003157AD"/>
    <w:rsid w:val="00315A09"/>
    <w:rsid w:val="00315FE1"/>
    <w:rsid w:val="00316371"/>
    <w:rsid w:val="0031656E"/>
    <w:rsid w:val="00316ADB"/>
    <w:rsid w:val="00316AFD"/>
    <w:rsid w:val="00317060"/>
    <w:rsid w:val="003172DE"/>
    <w:rsid w:val="00317515"/>
    <w:rsid w:val="00317BBF"/>
    <w:rsid w:val="00317EF3"/>
    <w:rsid w:val="0032036A"/>
    <w:rsid w:val="003203FF"/>
    <w:rsid w:val="00320812"/>
    <w:rsid w:val="00320ED8"/>
    <w:rsid w:val="003224E8"/>
    <w:rsid w:val="00322659"/>
    <w:rsid w:val="0032276D"/>
    <w:rsid w:val="003240A5"/>
    <w:rsid w:val="00324CD3"/>
    <w:rsid w:val="0032504F"/>
    <w:rsid w:val="003255D5"/>
    <w:rsid w:val="00325FAC"/>
    <w:rsid w:val="003267F7"/>
    <w:rsid w:val="00326B07"/>
    <w:rsid w:val="00326F26"/>
    <w:rsid w:val="00327722"/>
    <w:rsid w:val="00327752"/>
    <w:rsid w:val="003302A4"/>
    <w:rsid w:val="003304DA"/>
    <w:rsid w:val="00330AB5"/>
    <w:rsid w:val="00331377"/>
    <w:rsid w:val="0033156B"/>
    <w:rsid w:val="00331896"/>
    <w:rsid w:val="003318CC"/>
    <w:rsid w:val="00333A34"/>
    <w:rsid w:val="00333CB7"/>
    <w:rsid w:val="0033550D"/>
    <w:rsid w:val="00336273"/>
    <w:rsid w:val="003377C7"/>
    <w:rsid w:val="00337B57"/>
    <w:rsid w:val="00337E0A"/>
    <w:rsid w:val="00340154"/>
    <w:rsid w:val="00340F3C"/>
    <w:rsid w:val="00341965"/>
    <w:rsid w:val="00342103"/>
    <w:rsid w:val="00342127"/>
    <w:rsid w:val="00342782"/>
    <w:rsid w:val="00343623"/>
    <w:rsid w:val="00343684"/>
    <w:rsid w:val="00343E55"/>
    <w:rsid w:val="00344943"/>
    <w:rsid w:val="00344967"/>
    <w:rsid w:val="00344DF8"/>
    <w:rsid w:val="00344ECB"/>
    <w:rsid w:val="00344F9B"/>
    <w:rsid w:val="00345486"/>
    <w:rsid w:val="00345FE4"/>
    <w:rsid w:val="0034676C"/>
    <w:rsid w:val="003469F4"/>
    <w:rsid w:val="00346ABD"/>
    <w:rsid w:val="00350A9A"/>
    <w:rsid w:val="00350EEC"/>
    <w:rsid w:val="003516BB"/>
    <w:rsid w:val="00351720"/>
    <w:rsid w:val="003519AD"/>
    <w:rsid w:val="0035204B"/>
    <w:rsid w:val="00352C4B"/>
    <w:rsid w:val="00353665"/>
    <w:rsid w:val="00353E4F"/>
    <w:rsid w:val="00354D15"/>
    <w:rsid w:val="00355150"/>
    <w:rsid w:val="00355C33"/>
    <w:rsid w:val="0035640C"/>
    <w:rsid w:val="00356E16"/>
    <w:rsid w:val="0035702B"/>
    <w:rsid w:val="00357117"/>
    <w:rsid w:val="003578FE"/>
    <w:rsid w:val="00357C6D"/>
    <w:rsid w:val="00357D38"/>
    <w:rsid w:val="00360000"/>
    <w:rsid w:val="0036061D"/>
    <w:rsid w:val="00360A8A"/>
    <w:rsid w:val="00360BB1"/>
    <w:rsid w:val="00360D35"/>
    <w:rsid w:val="003612FD"/>
    <w:rsid w:val="003614F2"/>
    <w:rsid w:val="003622A5"/>
    <w:rsid w:val="00362346"/>
    <w:rsid w:val="00362C1E"/>
    <w:rsid w:val="00362CAD"/>
    <w:rsid w:val="00364D1A"/>
    <w:rsid w:val="00364DC0"/>
    <w:rsid w:val="00365160"/>
    <w:rsid w:val="00365752"/>
    <w:rsid w:val="00366005"/>
    <w:rsid w:val="003664A8"/>
    <w:rsid w:val="0036754B"/>
    <w:rsid w:val="00367B2C"/>
    <w:rsid w:val="003700DB"/>
    <w:rsid w:val="0037026C"/>
    <w:rsid w:val="003707BB"/>
    <w:rsid w:val="00371249"/>
    <w:rsid w:val="00372601"/>
    <w:rsid w:val="00372A05"/>
    <w:rsid w:val="003731B3"/>
    <w:rsid w:val="0037373C"/>
    <w:rsid w:val="00373A5F"/>
    <w:rsid w:val="00373BF3"/>
    <w:rsid w:val="00375B17"/>
    <w:rsid w:val="00375D3C"/>
    <w:rsid w:val="00375EBF"/>
    <w:rsid w:val="003760E2"/>
    <w:rsid w:val="003765C4"/>
    <w:rsid w:val="00376734"/>
    <w:rsid w:val="00376D20"/>
    <w:rsid w:val="00376E16"/>
    <w:rsid w:val="00376EF1"/>
    <w:rsid w:val="00377021"/>
    <w:rsid w:val="0037753E"/>
    <w:rsid w:val="00377555"/>
    <w:rsid w:val="00377D46"/>
    <w:rsid w:val="0038019F"/>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4AF"/>
    <w:rsid w:val="00385957"/>
    <w:rsid w:val="0038610A"/>
    <w:rsid w:val="0038665B"/>
    <w:rsid w:val="0039011C"/>
    <w:rsid w:val="00390D4B"/>
    <w:rsid w:val="00391477"/>
    <w:rsid w:val="00391E7F"/>
    <w:rsid w:val="003932C1"/>
    <w:rsid w:val="00393417"/>
    <w:rsid w:val="003946AE"/>
    <w:rsid w:val="0039472E"/>
    <w:rsid w:val="003947A4"/>
    <w:rsid w:val="003948FA"/>
    <w:rsid w:val="00394BD8"/>
    <w:rsid w:val="0039513F"/>
    <w:rsid w:val="00395AB2"/>
    <w:rsid w:val="00396977"/>
    <w:rsid w:val="00396C54"/>
    <w:rsid w:val="00396E88"/>
    <w:rsid w:val="003A034F"/>
    <w:rsid w:val="003A0914"/>
    <w:rsid w:val="003A0A4D"/>
    <w:rsid w:val="003A0E8F"/>
    <w:rsid w:val="003A1316"/>
    <w:rsid w:val="003A16D2"/>
    <w:rsid w:val="003A19AB"/>
    <w:rsid w:val="003A2FE5"/>
    <w:rsid w:val="003A33E2"/>
    <w:rsid w:val="003A36D8"/>
    <w:rsid w:val="003A3BE8"/>
    <w:rsid w:val="003A3D43"/>
    <w:rsid w:val="003A42C2"/>
    <w:rsid w:val="003A435A"/>
    <w:rsid w:val="003A4F0A"/>
    <w:rsid w:val="003A4F79"/>
    <w:rsid w:val="003A4F90"/>
    <w:rsid w:val="003A509A"/>
    <w:rsid w:val="003A574A"/>
    <w:rsid w:val="003A579E"/>
    <w:rsid w:val="003A5E6F"/>
    <w:rsid w:val="003A68FB"/>
    <w:rsid w:val="003A6AD8"/>
    <w:rsid w:val="003A6B2B"/>
    <w:rsid w:val="003A722C"/>
    <w:rsid w:val="003A7301"/>
    <w:rsid w:val="003A751D"/>
    <w:rsid w:val="003A7987"/>
    <w:rsid w:val="003B02CB"/>
    <w:rsid w:val="003B03A7"/>
    <w:rsid w:val="003B08DE"/>
    <w:rsid w:val="003B134B"/>
    <w:rsid w:val="003B134C"/>
    <w:rsid w:val="003B18CD"/>
    <w:rsid w:val="003B1DF9"/>
    <w:rsid w:val="003B1E3C"/>
    <w:rsid w:val="003B1E98"/>
    <w:rsid w:val="003B264C"/>
    <w:rsid w:val="003B26C5"/>
    <w:rsid w:val="003B2841"/>
    <w:rsid w:val="003B2C39"/>
    <w:rsid w:val="003B31E2"/>
    <w:rsid w:val="003B31F6"/>
    <w:rsid w:val="003B34F5"/>
    <w:rsid w:val="003B3802"/>
    <w:rsid w:val="003B3B08"/>
    <w:rsid w:val="003B42A9"/>
    <w:rsid w:val="003B4519"/>
    <w:rsid w:val="003B4693"/>
    <w:rsid w:val="003B4744"/>
    <w:rsid w:val="003B568E"/>
    <w:rsid w:val="003B6720"/>
    <w:rsid w:val="003B6BE4"/>
    <w:rsid w:val="003B6DAB"/>
    <w:rsid w:val="003B7A71"/>
    <w:rsid w:val="003B7CD9"/>
    <w:rsid w:val="003C09AA"/>
    <w:rsid w:val="003C0B38"/>
    <w:rsid w:val="003C1824"/>
    <w:rsid w:val="003C1C93"/>
    <w:rsid w:val="003C2D7E"/>
    <w:rsid w:val="003C2FD0"/>
    <w:rsid w:val="003C3A65"/>
    <w:rsid w:val="003C3CE5"/>
    <w:rsid w:val="003C5C36"/>
    <w:rsid w:val="003C5F18"/>
    <w:rsid w:val="003C690E"/>
    <w:rsid w:val="003C6E02"/>
    <w:rsid w:val="003C7F14"/>
    <w:rsid w:val="003D061A"/>
    <w:rsid w:val="003D086D"/>
    <w:rsid w:val="003D19F9"/>
    <w:rsid w:val="003D1ACA"/>
    <w:rsid w:val="003D1F42"/>
    <w:rsid w:val="003D2B3D"/>
    <w:rsid w:val="003D2BE6"/>
    <w:rsid w:val="003D2EA9"/>
    <w:rsid w:val="003D351C"/>
    <w:rsid w:val="003D3C2C"/>
    <w:rsid w:val="003D4460"/>
    <w:rsid w:val="003D45FA"/>
    <w:rsid w:val="003D47FB"/>
    <w:rsid w:val="003D4F44"/>
    <w:rsid w:val="003D64F9"/>
    <w:rsid w:val="003D67A8"/>
    <w:rsid w:val="003D67B0"/>
    <w:rsid w:val="003D6A88"/>
    <w:rsid w:val="003D7001"/>
    <w:rsid w:val="003D7214"/>
    <w:rsid w:val="003D7861"/>
    <w:rsid w:val="003D7D37"/>
    <w:rsid w:val="003E013A"/>
    <w:rsid w:val="003E03A3"/>
    <w:rsid w:val="003E12E2"/>
    <w:rsid w:val="003E1B27"/>
    <w:rsid w:val="003E1BD0"/>
    <w:rsid w:val="003E1DDF"/>
    <w:rsid w:val="003E1E0C"/>
    <w:rsid w:val="003E211A"/>
    <w:rsid w:val="003E23C2"/>
    <w:rsid w:val="003E3E72"/>
    <w:rsid w:val="003E3F53"/>
    <w:rsid w:val="003E461B"/>
    <w:rsid w:val="003E4A0F"/>
    <w:rsid w:val="003E4B2E"/>
    <w:rsid w:val="003E4B5E"/>
    <w:rsid w:val="003E5273"/>
    <w:rsid w:val="003E5429"/>
    <w:rsid w:val="003E5E34"/>
    <w:rsid w:val="003E5FC4"/>
    <w:rsid w:val="003E61C3"/>
    <w:rsid w:val="003E647B"/>
    <w:rsid w:val="003E6CFF"/>
    <w:rsid w:val="003E70AC"/>
    <w:rsid w:val="003E7398"/>
    <w:rsid w:val="003E795B"/>
    <w:rsid w:val="003E79BF"/>
    <w:rsid w:val="003E7CBA"/>
    <w:rsid w:val="003E7CC2"/>
    <w:rsid w:val="003E7CEE"/>
    <w:rsid w:val="003E7DB2"/>
    <w:rsid w:val="003E7EBD"/>
    <w:rsid w:val="003F0218"/>
    <w:rsid w:val="003F07F1"/>
    <w:rsid w:val="003F0916"/>
    <w:rsid w:val="003F0C34"/>
    <w:rsid w:val="003F0D29"/>
    <w:rsid w:val="003F204D"/>
    <w:rsid w:val="003F2507"/>
    <w:rsid w:val="003F2EA3"/>
    <w:rsid w:val="003F3354"/>
    <w:rsid w:val="003F33FF"/>
    <w:rsid w:val="003F3497"/>
    <w:rsid w:val="003F39E5"/>
    <w:rsid w:val="003F39FC"/>
    <w:rsid w:val="003F4251"/>
    <w:rsid w:val="003F4B13"/>
    <w:rsid w:val="003F67F4"/>
    <w:rsid w:val="003F705D"/>
    <w:rsid w:val="003F7404"/>
    <w:rsid w:val="003F7792"/>
    <w:rsid w:val="003F7A85"/>
    <w:rsid w:val="003F7F33"/>
    <w:rsid w:val="0040058A"/>
    <w:rsid w:val="00400C41"/>
    <w:rsid w:val="00401B80"/>
    <w:rsid w:val="00401D87"/>
    <w:rsid w:val="00402970"/>
    <w:rsid w:val="00402C23"/>
    <w:rsid w:val="004037AD"/>
    <w:rsid w:val="00403F42"/>
    <w:rsid w:val="0040415F"/>
    <w:rsid w:val="00404924"/>
    <w:rsid w:val="00404A37"/>
    <w:rsid w:val="00404A65"/>
    <w:rsid w:val="00404B5D"/>
    <w:rsid w:val="00405BDF"/>
    <w:rsid w:val="00406379"/>
    <w:rsid w:val="004063AE"/>
    <w:rsid w:val="0040666E"/>
    <w:rsid w:val="0040734E"/>
    <w:rsid w:val="0040756E"/>
    <w:rsid w:val="00410CCC"/>
    <w:rsid w:val="004118A2"/>
    <w:rsid w:val="00412848"/>
    <w:rsid w:val="00412DD2"/>
    <w:rsid w:val="00413077"/>
    <w:rsid w:val="004134DE"/>
    <w:rsid w:val="00414233"/>
    <w:rsid w:val="00414DD3"/>
    <w:rsid w:val="004152E7"/>
    <w:rsid w:val="0041564A"/>
    <w:rsid w:val="00415907"/>
    <w:rsid w:val="00415D96"/>
    <w:rsid w:val="00416200"/>
    <w:rsid w:val="004162A6"/>
    <w:rsid w:val="004166FB"/>
    <w:rsid w:val="004168E0"/>
    <w:rsid w:val="00416D30"/>
    <w:rsid w:val="00416E51"/>
    <w:rsid w:val="004176A7"/>
    <w:rsid w:val="00417BA9"/>
    <w:rsid w:val="00417EE9"/>
    <w:rsid w:val="00420668"/>
    <w:rsid w:val="0042096A"/>
    <w:rsid w:val="00420C61"/>
    <w:rsid w:val="00420CD3"/>
    <w:rsid w:val="00421DE9"/>
    <w:rsid w:val="0042236F"/>
    <w:rsid w:val="00422E79"/>
    <w:rsid w:val="004230D3"/>
    <w:rsid w:val="00424176"/>
    <w:rsid w:val="00424668"/>
    <w:rsid w:val="00424722"/>
    <w:rsid w:val="00424A70"/>
    <w:rsid w:val="004255C5"/>
    <w:rsid w:val="00425820"/>
    <w:rsid w:val="0042584B"/>
    <w:rsid w:val="0042587B"/>
    <w:rsid w:val="00425F0C"/>
    <w:rsid w:val="00425F4A"/>
    <w:rsid w:val="004263B2"/>
    <w:rsid w:val="004303F4"/>
    <w:rsid w:val="004305CE"/>
    <w:rsid w:val="00430B85"/>
    <w:rsid w:val="00430E22"/>
    <w:rsid w:val="00431B7A"/>
    <w:rsid w:val="00431DD7"/>
    <w:rsid w:val="0043365E"/>
    <w:rsid w:val="004336FE"/>
    <w:rsid w:val="00433944"/>
    <w:rsid w:val="00433E75"/>
    <w:rsid w:val="0043437A"/>
    <w:rsid w:val="0043447D"/>
    <w:rsid w:val="00434764"/>
    <w:rsid w:val="00434AB8"/>
    <w:rsid w:val="00435271"/>
    <w:rsid w:val="004352B5"/>
    <w:rsid w:val="004361C4"/>
    <w:rsid w:val="00436E1D"/>
    <w:rsid w:val="00437114"/>
    <w:rsid w:val="004373C2"/>
    <w:rsid w:val="00437929"/>
    <w:rsid w:val="00437C33"/>
    <w:rsid w:val="00440FCF"/>
    <w:rsid w:val="00441848"/>
    <w:rsid w:val="00441B74"/>
    <w:rsid w:val="0044230D"/>
    <w:rsid w:val="004423B2"/>
    <w:rsid w:val="00443B0A"/>
    <w:rsid w:val="0044470A"/>
    <w:rsid w:val="004448B2"/>
    <w:rsid w:val="00444F27"/>
    <w:rsid w:val="00445C24"/>
    <w:rsid w:val="00447767"/>
    <w:rsid w:val="00447F39"/>
    <w:rsid w:val="0045020A"/>
    <w:rsid w:val="00450587"/>
    <w:rsid w:val="004505B8"/>
    <w:rsid w:val="004506D3"/>
    <w:rsid w:val="00450C65"/>
    <w:rsid w:val="00451024"/>
    <w:rsid w:val="0045141D"/>
    <w:rsid w:val="00452562"/>
    <w:rsid w:val="00452F7A"/>
    <w:rsid w:val="0045344C"/>
    <w:rsid w:val="00453708"/>
    <w:rsid w:val="004537A5"/>
    <w:rsid w:val="00453CC0"/>
    <w:rsid w:val="00453E1C"/>
    <w:rsid w:val="004547C1"/>
    <w:rsid w:val="00454947"/>
    <w:rsid w:val="00454C0D"/>
    <w:rsid w:val="00455544"/>
    <w:rsid w:val="0045638C"/>
    <w:rsid w:val="00456D4B"/>
    <w:rsid w:val="00457514"/>
    <w:rsid w:val="004577C3"/>
    <w:rsid w:val="0046019F"/>
    <w:rsid w:val="004614D1"/>
    <w:rsid w:val="0046172D"/>
    <w:rsid w:val="00461852"/>
    <w:rsid w:val="00461B1F"/>
    <w:rsid w:val="00462034"/>
    <w:rsid w:val="00462D21"/>
    <w:rsid w:val="0046399B"/>
    <w:rsid w:val="00463DD7"/>
    <w:rsid w:val="00463ECD"/>
    <w:rsid w:val="00464461"/>
    <w:rsid w:val="00464D9A"/>
    <w:rsid w:val="0046506A"/>
    <w:rsid w:val="0046516D"/>
    <w:rsid w:val="0046532E"/>
    <w:rsid w:val="004657CE"/>
    <w:rsid w:val="00465943"/>
    <w:rsid w:val="00465999"/>
    <w:rsid w:val="00465D1D"/>
    <w:rsid w:val="0046606B"/>
    <w:rsid w:val="004667EF"/>
    <w:rsid w:val="00466BAB"/>
    <w:rsid w:val="00466E7D"/>
    <w:rsid w:val="00466E8F"/>
    <w:rsid w:val="0046730D"/>
    <w:rsid w:val="0046767E"/>
    <w:rsid w:val="00470CAF"/>
    <w:rsid w:val="00472C8E"/>
    <w:rsid w:val="00472C96"/>
    <w:rsid w:val="00472CC1"/>
    <w:rsid w:val="00472DEF"/>
    <w:rsid w:val="00473103"/>
    <w:rsid w:val="00473666"/>
    <w:rsid w:val="0047370B"/>
    <w:rsid w:val="0047373C"/>
    <w:rsid w:val="00473C7F"/>
    <w:rsid w:val="00473FD8"/>
    <w:rsid w:val="00474D7D"/>
    <w:rsid w:val="00475016"/>
    <w:rsid w:val="004755E4"/>
    <w:rsid w:val="004756FA"/>
    <w:rsid w:val="0047596F"/>
    <w:rsid w:val="00475AC9"/>
    <w:rsid w:val="00476730"/>
    <w:rsid w:val="00476DB5"/>
    <w:rsid w:val="004801D0"/>
    <w:rsid w:val="004803B6"/>
    <w:rsid w:val="00481A4A"/>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121"/>
    <w:rsid w:val="004939C6"/>
    <w:rsid w:val="00493BC0"/>
    <w:rsid w:val="00493EB9"/>
    <w:rsid w:val="00493F96"/>
    <w:rsid w:val="004945AF"/>
    <w:rsid w:val="0049479D"/>
    <w:rsid w:val="00494C9D"/>
    <w:rsid w:val="0049563C"/>
    <w:rsid w:val="00495DD4"/>
    <w:rsid w:val="00496026"/>
    <w:rsid w:val="0049627A"/>
    <w:rsid w:val="0049703F"/>
    <w:rsid w:val="004A0274"/>
    <w:rsid w:val="004A0313"/>
    <w:rsid w:val="004A04D6"/>
    <w:rsid w:val="004A0631"/>
    <w:rsid w:val="004A0BDF"/>
    <w:rsid w:val="004A16D4"/>
    <w:rsid w:val="004A2884"/>
    <w:rsid w:val="004A2C1F"/>
    <w:rsid w:val="004A3142"/>
    <w:rsid w:val="004A33DE"/>
    <w:rsid w:val="004A36C4"/>
    <w:rsid w:val="004A3CC7"/>
    <w:rsid w:val="004A40BC"/>
    <w:rsid w:val="004A4911"/>
    <w:rsid w:val="004A50F4"/>
    <w:rsid w:val="004A57BF"/>
    <w:rsid w:val="004A5CED"/>
    <w:rsid w:val="004A5F6D"/>
    <w:rsid w:val="004A5F77"/>
    <w:rsid w:val="004A72F0"/>
    <w:rsid w:val="004B039E"/>
    <w:rsid w:val="004B0479"/>
    <w:rsid w:val="004B10E9"/>
    <w:rsid w:val="004B12C1"/>
    <w:rsid w:val="004B233C"/>
    <w:rsid w:val="004B2959"/>
    <w:rsid w:val="004B33BE"/>
    <w:rsid w:val="004B3B4E"/>
    <w:rsid w:val="004B415C"/>
    <w:rsid w:val="004B4410"/>
    <w:rsid w:val="004B449F"/>
    <w:rsid w:val="004B4636"/>
    <w:rsid w:val="004B4D2A"/>
    <w:rsid w:val="004B518E"/>
    <w:rsid w:val="004B5F49"/>
    <w:rsid w:val="004B6178"/>
    <w:rsid w:val="004B6212"/>
    <w:rsid w:val="004B64EE"/>
    <w:rsid w:val="004B73DB"/>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2D6"/>
    <w:rsid w:val="004C6E4B"/>
    <w:rsid w:val="004C6FE2"/>
    <w:rsid w:val="004C72F0"/>
    <w:rsid w:val="004C7803"/>
    <w:rsid w:val="004C7A93"/>
    <w:rsid w:val="004C7B81"/>
    <w:rsid w:val="004C7D08"/>
    <w:rsid w:val="004D0288"/>
    <w:rsid w:val="004D0493"/>
    <w:rsid w:val="004D0ED3"/>
    <w:rsid w:val="004D15C3"/>
    <w:rsid w:val="004D198A"/>
    <w:rsid w:val="004D1A24"/>
    <w:rsid w:val="004D1AE0"/>
    <w:rsid w:val="004D23DF"/>
    <w:rsid w:val="004D2BD1"/>
    <w:rsid w:val="004D2D39"/>
    <w:rsid w:val="004D2F4C"/>
    <w:rsid w:val="004D3389"/>
    <w:rsid w:val="004D3E9B"/>
    <w:rsid w:val="004D3EAF"/>
    <w:rsid w:val="004D400A"/>
    <w:rsid w:val="004D49F2"/>
    <w:rsid w:val="004D4B10"/>
    <w:rsid w:val="004D4F7B"/>
    <w:rsid w:val="004D509F"/>
    <w:rsid w:val="004D53A2"/>
    <w:rsid w:val="004D56D6"/>
    <w:rsid w:val="004D5A1D"/>
    <w:rsid w:val="004D5B07"/>
    <w:rsid w:val="004D5E0C"/>
    <w:rsid w:val="004D6491"/>
    <w:rsid w:val="004D7009"/>
    <w:rsid w:val="004E235E"/>
    <w:rsid w:val="004E2FC6"/>
    <w:rsid w:val="004E3DE5"/>
    <w:rsid w:val="004E42EF"/>
    <w:rsid w:val="004E479B"/>
    <w:rsid w:val="004E57EB"/>
    <w:rsid w:val="004E6198"/>
    <w:rsid w:val="004E63FA"/>
    <w:rsid w:val="004E6512"/>
    <w:rsid w:val="004E6AC5"/>
    <w:rsid w:val="004E773C"/>
    <w:rsid w:val="004E7C95"/>
    <w:rsid w:val="004F0204"/>
    <w:rsid w:val="004F0A6B"/>
    <w:rsid w:val="004F0D5A"/>
    <w:rsid w:val="004F141E"/>
    <w:rsid w:val="004F1469"/>
    <w:rsid w:val="004F14AE"/>
    <w:rsid w:val="004F1C00"/>
    <w:rsid w:val="004F24D1"/>
    <w:rsid w:val="004F3091"/>
    <w:rsid w:val="004F37A9"/>
    <w:rsid w:val="004F475A"/>
    <w:rsid w:val="004F4A52"/>
    <w:rsid w:val="004F528B"/>
    <w:rsid w:val="004F5983"/>
    <w:rsid w:val="004F6089"/>
    <w:rsid w:val="004F758E"/>
    <w:rsid w:val="0050024A"/>
    <w:rsid w:val="0050157C"/>
    <w:rsid w:val="005015C3"/>
    <w:rsid w:val="00502496"/>
    <w:rsid w:val="00502AC7"/>
    <w:rsid w:val="00502B63"/>
    <w:rsid w:val="00503CC8"/>
    <w:rsid w:val="0050412A"/>
    <w:rsid w:val="00504226"/>
    <w:rsid w:val="00504A84"/>
    <w:rsid w:val="00504B7E"/>
    <w:rsid w:val="00504DFA"/>
    <w:rsid w:val="005059E8"/>
    <w:rsid w:val="00505B65"/>
    <w:rsid w:val="00507227"/>
    <w:rsid w:val="00507DDA"/>
    <w:rsid w:val="005112C9"/>
    <w:rsid w:val="00511790"/>
    <w:rsid w:val="0051193F"/>
    <w:rsid w:val="005121FC"/>
    <w:rsid w:val="00514339"/>
    <w:rsid w:val="00514D0E"/>
    <w:rsid w:val="00514D8F"/>
    <w:rsid w:val="005155B0"/>
    <w:rsid w:val="00515EAB"/>
    <w:rsid w:val="00515F15"/>
    <w:rsid w:val="00516201"/>
    <w:rsid w:val="00516272"/>
    <w:rsid w:val="00516F90"/>
    <w:rsid w:val="005201A3"/>
    <w:rsid w:val="005207D3"/>
    <w:rsid w:val="0052084B"/>
    <w:rsid w:val="00521420"/>
    <w:rsid w:val="005215D2"/>
    <w:rsid w:val="005219D1"/>
    <w:rsid w:val="00522299"/>
    <w:rsid w:val="005224A3"/>
    <w:rsid w:val="00522A3F"/>
    <w:rsid w:val="005232CE"/>
    <w:rsid w:val="0052350F"/>
    <w:rsid w:val="0052392E"/>
    <w:rsid w:val="00523F88"/>
    <w:rsid w:val="00524F96"/>
    <w:rsid w:val="005256CC"/>
    <w:rsid w:val="00525A24"/>
    <w:rsid w:val="00525BFB"/>
    <w:rsid w:val="00526AD7"/>
    <w:rsid w:val="00526EBE"/>
    <w:rsid w:val="00527F5E"/>
    <w:rsid w:val="00530F57"/>
    <w:rsid w:val="005319CE"/>
    <w:rsid w:val="00531C8F"/>
    <w:rsid w:val="00532002"/>
    <w:rsid w:val="005324D7"/>
    <w:rsid w:val="00532A2C"/>
    <w:rsid w:val="00533097"/>
    <w:rsid w:val="005338F6"/>
    <w:rsid w:val="005346F8"/>
    <w:rsid w:val="00534D72"/>
    <w:rsid w:val="00534EF7"/>
    <w:rsid w:val="00535443"/>
    <w:rsid w:val="0053545B"/>
    <w:rsid w:val="005378BB"/>
    <w:rsid w:val="005378F3"/>
    <w:rsid w:val="005411B1"/>
    <w:rsid w:val="005412FE"/>
    <w:rsid w:val="005424F3"/>
    <w:rsid w:val="00542B1F"/>
    <w:rsid w:val="00542B36"/>
    <w:rsid w:val="00543E1B"/>
    <w:rsid w:val="00543FEF"/>
    <w:rsid w:val="005444BA"/>
    <w:rsid w:val="005450AD"/>
    <w:rsid w:val="0054603F"/>
    <w:rsid w:val="00546946"/>
    <w:rsid w:val="00546CEE"/>
    <w:rsid w:val="00546D44"/>
    <w:rsid w:val="00546EB2"/>
    <w:rsid w:val="00547F57"/>
    <w:rsid w:val="005508EB"/>
    <w:rsid w:val="00551D8D"/>
    <w:rsid w:val="00551E3C"/>
    <w:rsid w:val="0055206F"/>
    <w:rsid w:val="005526E1"/>
    <w:rsid w:val="00552A87"/>
    <w:rsid w:val="005541E2"/>
    <w:rsid w:val="0055481E"/>
    <w:rsid w:val="00554A3E"/>
    <w:rsid w:val="00554C3D"/>
    <w:rsid w:val="0055531E"/>
    <w:rsid w:val="00555686"/>
    <w:rsid w:val="00555FF3"/>
    <w:rsid w:val="005560AC"/>
    <w:rsid w:val="00556DD7"/>
    <w:rsid w:val="005576F0"/>
    <w:rsid w:val="005616D6"/>
    <w:rsid w:val="00561888"/>
    <w:rsid w:val="00561C31"/>
    <w:rsid w:val="00562246"/>
    <w:rsid w:val="00562962"/>
    <w:rsid w:val="005629C8"/>
    <w:rsid w:val="00562B6D"/>
    <w:rsid w:val="00562C19"/>
    <w:rsid w:val="00562D95"/>
    <w:rsid w:val="005630DE"/>
    <w:rsid w:val="005632EF"/>
    <w:rsid w:val="005645A0"/>
    <w:rsid w:val="00565693"/>
    <w:rsid w:val="00565701"/>
    <w:rsid w:val="00566491"/>
    <w:rsid w:val="005665B0"/>
    <w:rsid w:val="0056662E"/>
    <w:rsid w:val="00566FFB"/>
    <w:rsid w:val="00567691"/>
    <w:rsid w:val="005676E5"/>
    <w:rsid w:val="00567964"/>
    <w:rsid w:val="00570168"/>
    <w:rsid w:val="005702CA"/>
    <w:rsid w:val="00570561"/>
    <w:rsid w:val="00570A26"/>
    <w:rsid w:val="00570D3A"/>
    <w:rsid w:val="005710D0"/>
    <w:rsid w:val="00571346"/>
    <w:rsid w:val="005720FD"/>
    <w:rsid w:val="00572173"/>
    <w:rsid w:val="00572C11"/>
    <w:rsid w:val="00572E26"/>
    <w:rsid w:val="005744CB"/>
    <w:rsid w:val="00574D9B"/>
    <w:rsid w:val="005757DE"/>
    <w:rsid w:val="00575BE0"/>
    <w:rsid w:val="00576617"/>
    <w:rsid w:val="00577D51"/>
    <w:rsid w:val="00580B52"/>
    <w:rsid w:val="00581E54"/>
    <w:rsid w:val="00581EEC"/>
    <w:rsid w:val="00582213"/>
    <w:rsid w:val="005822F5"/>
    <w:rsid w:val="005823AF"/>
    <w:rsid w:val="005826DB"/>
    <w:rsid w:val="00582C4C"/>
    <w:rsid w:val="005839E6"/>
    <w:rsid w:val="00583A19"/>
    <w:rsid w:val="005851F4"/>
    <w:rsid w:val="005854F3"/>
    <w:rsid w:val="00585C67"/>
    <w:rsid w:val="00585E61"/>
    <w:rsid w:val="00586524"/>
    <w:rsid w:val="00586AA6"/>
    <w:rsid w:val="00586CA8"/>
    <w:rsid w:val="00586FAD"/>
    <w:rsid w:val="005876CB"/>
    <w:rsid w:val="00587F3F"/>
    <w:rsid w:val="00590341"/>
    <w:rsid w:val="005917A6"/>
    <w:rsid w:val="00591818"/>
    <w:rsid w:val="0059183A"/>
    <w:rsid w:val="00591BC7"/>
    <w:rsid w:val="00591DA2"/>
    <w:rsid w:val="00591E44"/>
    <w:rsid w:val="00593135"/>
    <w:rsid w:val="005932A4"/>
    <w:rsid w:val="00593E52"/>
    <w:rsid w:val="00594443"/>
    <w:rsid w:val="00594D67"/>
    <w:rsid w:val="00594D8D"/>
    <w:rsid w:val="00595BE7"/>
    <w:rsid w:val="00596096"/>
    <w:rsid w:val="00596336"/>
    <w:rsid w:val="005967B7"/>
    <w:rsid w:val="00596E37"/>
    <w:rsid w:val="00596F45"/>
    <w:rsid w:val="0059735F"/>
    <w:rsid w:val="0059754B"/>
    <w:rsid w:val="005978B9"/>
    <w:rsid w:val="00597DD5"/>
    <w:rsid w:val="005A000C"/>
    <w:rsid w:val="005A0429"/>
    <w:rsid w:val="005A08C8"/>
    <w:rsid w:val="005A093C"/>
    <w:rsid w:val="005A0A26"/>
    <w:rsid w:val="005A0BEC"/>
    <w:rsid w:val="005A11D9"/>
    <w:rsid w:val="005A1564"/>
    <w:rsid w:val="005A1912"/>
    <w:rsid w:val="005A2677"/>
    <w:rsid w:val="005A29A1"/>
    <w:rsid w:val="005A2FD8"/>
    <w:rsid w:val="005A3198"/>
    <w:rsid w:val="005A4206"/>
    <w:rsid w:val="005A4982"/>
    <w:rsid w:val="005A576D"/>
    <w:rsid w:val="005A635B"/>
    <w:rsid w:val="005A6430"/>
    <w:rsid w:val="005A64CF"/>
    <w:rsid w:val="005A6528"/>
    <w:rsid w:val="005A6AF4"/>
    <w:rsid w:val="005A7837"/>
    <w:rsid w:val="005B0AD2"/>
    <w:rsid w:val="005B1B64"/>
    <w:rsid w:val="005B1DBB"/>
    <w:rsid w:val="005B20E5"/>
    <w:rsid w:val="005B2834"/>
    <w:rsid w:val="005B2BD2"/>
    <w:rsid w:val="005B2EA2"/>
    <w:rsid w:val="005B352D"/>
    <w:rsid w:val="005B39E3"/>
    <w:rsid w:val="005B3B02"/>
    <w:rsid w:val="005B3E47"/>
    <w:rsid w:val="005B3F81"/>
    <w:rsid w:val="005B3FB4"/>
    <w:rsid w:val="005B4266"/>
    <w:rsid w:val="005B431C"/>
    <w:rsid w:val="005B4527"/>
    <w:rsid w:val="005B4FAC"/>
    <w:rsid w:val="005B60E0"/>
    <w:rsid w:val="005B6C8B"/>
    <w:rsid w:val="005B7330"/>
    <w:rsid w:val="005B7972"/>
    <w:rsid w:val="005B7A14"/>
    <w:rsid w:val="005B7E10"/>
    <w:rsid w:val="005C00E3"/>
    <w:rsid w:val="005C01C7"/>
    <w:rsid w:val="005C0526"/>
    <w:rsid w:val="005C0912"/>
    <w:rsid w:val="005C13BD"/>
    <w:rsid w:val="005C1EF0"/>
    <w:rsid w:val="005C25CE"/>
    <w:rsid w:val="005C269D"/>
    <w:rsid w:val="005C302F"/>
    <w:rsid w:val="005C4439"/>
    <w:rsid w:val="005C461B"/>
    <w:rsid w:val="005C4845"/>
    <w:rsid w:val="005C4FEA"/>
    <w:rsid w:val="005C52D7"/>
    <w:rsid w:val="005C538D"/>
    <w:rsid w:val="005C560A"/>
    <w:rsid w:val="005C5A17"/>
    <w:rsid w:val="005C5FD2"/>
    <w:rsid w:val="005C64F1"/>
    <w:rsid w:val="005C69B8"/>
    <w:rsid w:val="005C6D71"/>
    <w:rsid w:val="005D0225"/>
    <w:rsid w:val="005D027A"/>
    <w:rsid w:val="005D1088"/>
    <w:rsid w:val="005D1126"/>
    <w:rsid w:val="005D11CB"/>
    <w:rsid w:val="005D1FFD"/>
    <w:rsid w:val="005D2469"/>
    <w:rsid w:val="005D27B8"/>
    <w:rsid w:val="005D2D63"/>
    <w:rsid w:val="005D36D8"/>
    <w:rsid w:val="005D3D2A"/>
    <w:rsid w:val="005D3EAA"/>
    <w:rsid w:val="005D44C3"/>
    <w:rsid w:val="005D5327"/>
    <w:rsid w:val="005D56CE"/>
    <w:rsid w:val="005D5FA7"/>
    <w:rsid w:val="005D60D2"/>
    <w:rsid w:val="005D64A9"/>
    <w:rsid w:val="005E027B"/>
    <w:rsid w:val="005E02C1"/>
    <w:rsid w:val="005E054E"/>
    <w:rsid w:val="005E0A63"/>
    <w:rsid w:val="005E14D0"/>
    <w:rsid w:val="005E1B80"/>
    <w:rsid w:val="005E200C"/>
    <w:rsid w:val="005E2C1B"/>
    <w:rsid w:val="005E3B89"/>
    <w:rsid w:val="005E4596"/>
    <w:rsid w:val="005E4CED"/>
    <w:rsid w:val="005E540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3CFF"/>
    <w:rsid w:val="005F4442"/>
    <w:rsid w:val="005F449C"/>
    <w:rsid w:val="005F4AB5"/>
    <w:rsid w:val="005F4DCA"/>
    <w:rsid w:val="005F4EDE"/>
    <w:rsid w:val="005F58E6"/>
    <w:rsid w:val="005F5B40"/>
    <w:rsid w:val="005F608E"/>
    <w:rsid w:val="005F6555"/>
    <w:rsid w:val="005F70C7"/>
    <w:rsid w:val="005F7770"/>
    <w:rsid w:val="005F7A1B"/>
    <w:rsid w:val="005F7F07"/>
    <w:rsid w:val="006004A0"/>
    <w:rsid w:val="00600A02"/>
    <w:rsid w:val="00600AEB"/>
    <w:rsid w:val="00600F17"/>
    <w:rsid w:val="00600F31"/>
    <w:rsid w:val="00601220"/>
    <w:rsid w:val="006013FE"/>
    <w:rsid w:val="006018F1"/>
    <w:rsid w:val="00601C53"/>
    <w:rsid w:val="00601C6A"/>
    <w:rsid w:val="00602576"/>
    <w:rsid w:val="00602BAF"/>
    <w:rsid w:val="006036F8"/>
    <w:rsid w:val="0060372B"/>
    <w:rsid w:val="0060375A"/>
    <w:rsid w:val="0060380B"/>
    <w:rsid w:val="00603A16"/>
    <w:rsid w:val="00603ACB"/>
    <w:rsid w:val="00603E53"/>
    <w:rsid w:val="00603F19"/>
    <w:rsid w:val="00604248"/>
    <w:rsid w:val="0060556A"/>
    <w:rsid w:val="0060558A"/>
    <w:rsid w:val="006059B7"/>
    <w:rsid w:val="00606411"/>
    <w:rsid w:val="00606C2E"/>
    <w:rsid w:val="00606F01"/>
    <w:rsid w:val="00607214"/>
    <w:rsid w:val="00607CCD"/>
    <w:rsid w:val="00607E29"/>
    <w:rsid w:val="006100B5"/>
    <w:rsid w:val="0061203F"/>
    <w:rsid w:val="006124D7"/>
    <w:rsid w:val="006127E8"/>
    <w:rsid w:val="0061287A"/>
    <w:rsid w:val="00612E38"/>
    <w:rsid w:val="006138DA"/>
    <w:rsid w:val="00614AA3"/>
    <w:rsid w:val="00615554"/>
    <w:rsid w:val="00616316"/>
    <w:rsid w:val="00616688"/>
    <w:rsid w:val="00616729"/>
    <w:rsid w:val="00616765"/>
    <w:rsid w:val="006172F3"/>
    <w:rsid w:val="006176E2"/>
    <w:rsid w:val="006201CD"/>
    <w:rsid w:val="00620EF2"/>
    <w:rsid w:val="006210F3"/>
    <w:rsid w:val="00621222"/>
    <w:rsid w:val="006212F6"/>
    <w:rsid w:val="0062143C"/>
    <w:rsid w:val="00621B69"/>
    <w:rsid w:val="00621F5E"/>
    <w:rsid w:val="00622190"/>
    <w:rsid w:val="00622823"/>
    <w:rsid w:val="00623475"/>
    <w:rsid w:val="00623734"/>
    <w:rsid w:val="00624203"/>
    <w:rsid w:val="006242D4"/>
    <w:rsid w:val="006251B0"/>
    <w:rsid w:val="00625308"/>
    <w:rsid w:val="006255BC"/>
    <w:rsid w:val="00625622"/>
    <w:rsid w:val="00625B03"/>
    <w:rsid w:val="00625C27"/>
    <w:rsid w:val="006261BF"/>
    <w:rsid w:val="00626207"/>
    <w:rsid w:val="006269FA"/>
    <w:rsid w:val="00626F0F"/>
    <w:rsid w:val="006270A1"/>
    <w:rsid w:val="006278FA"/>
    <w:rsid w:val="00627B86"/>
    <w:rsid w:val="00627FE0"/>
    <w:rsid w:val="00630ABC"/>
    <w:rsid w:val="00630C38"/>
    <w:rsid w:val="00631361"/>
    <w:rsid w:val="00632060"/>
    <w:rsid w:val="00632231"/>
    <w:rsid w:val="0063240C"/>
    <w:rsid w:val="006327D4"/>
    <w:rsid w:val="00633107"/>
    <w:rsid w:val="00633949"/>
    <w:rsid w:val="006339A1"/>
    <w:rsid w:val="00634238"/>
    <w:rsid w:val="0063470E"/>
    <w:rsid w:val="006352C1"/>
    <w:rsid w:val="00635986"/>
    <w:rsid w:val="00636122"/>
    <w:rsid w:val="006367A6"/>
    <w:rsid w:val="006367EB"/>
    <w:rsid w:val="00637087"/>
    <w:rsid w:val="00637248"/>
    <w:rsid w:val="006378C0"/>
    <w:rsid w:val="00640047"/>
    <w:rsid w:val="00640ACD"/>
    <w:rsid w:val="006412A8"/>
    <w:rsid w:val="00641367"/>
    <w:rsid w:val="006415CC"/>
    <w:rsid w:val="00641A13"/>
    <w:rsid w:val="00641D8E"/>
    <w:rsid w:val="00641DE7"/>
    <w:rsid w:val="0064202C"/>
    <w:rsid w:val="006423DC"/>
    <w:rsid w:val="00642F77"/>
    <w:rsid w:val="0064341D"/>
    <w:rsid w:val="00643535"/>
    <w:rsid w:val="00643F32"/>
    <w:rsid w:val="00643FC9"/>
    <w:rsid w:val="00643FD3"/>
    <w:rsid w:val="0064417F"/>
    <w:rsid w:val="00644D51"/>
    <w:rsid w:val="0064509F"/>
    <w:rsid w:val="006450D2"/>
    <w:rsid w:val="00645A4E"/>
    <w:rsid w:val="00646288"/>
    <w:rsid w:val="0064660B"/>
    <w:rsid w:val="00647152"/>
    <w:rsid w:val="00647764"/>
    <w:rsid w:val="00650A2E"/>
    <w:rsid w:val="00650D69"/>
    <w:rsid w:val="00651933"/>
    <w:rsid w:val="00651B87"/>
    <w:rsid w:val="006523E9"/>
    <w:rsid w:val="006534FF"/>
    <w:rsid w:val="00653883"/>
    <w:rsid w:val="00655502"/>
    <w:rsid w:val="0065595B"/>
    <w:rsid w:val="0065605C"/>
    <w:rsid w:val="0065640A"/>
    <w:rsid w:val="0065678A"/>
    <w:rsid w:val="00656A89"/>
    <w:rsid w:val="00656B0B"/>
    <w:rsid w:val="00656E4A"/>
    <w:rsid w:val="00657788"/>
    <w:rsid w:val="00657931"/>
    <w:rsid w:val="00657A8C"/>
    <w:rsid w:val="006604C9"/>
    <w:rsid w:val="006608B8"/>
    <w:rsid w:val="00660EAB"/>
    <w:rsid w:val="006617D5"/>
    <w:rsid w:val="00662047"/>
    <w:rsid w:val="00662055"/>
    <w:rsid w:val="0066240F"/>
    <w:rsid w:val="0066294D"/>
    <w:rsid w:val="006649AF"/>
    <w:rsid w:val="00664FAB"/>
    <w:rsid w:val="0066527F"/>
    <w:rsid w:val="00665554"/>
    <w:rsid w:val="00666D7B"/>
    <w:rsid w:val="006674F4"/>
    <w:rsid w:val="00670DC7"/>
    <w:rsid w:val="00670E28"/>
    <w:rsid w:val="00670FE7"/>
    <w:rsid w:val="00671120"/>
    <w:rsid w:val="006711BB"/>
    <w:rsid w:val="00671525"/>
    <w:rsid w:val="0067156A"/>
    <w:rsid w:val="00671748"/>
    <w:rsid w:val="00672C07"/>
    <w:rsid w:val="00672C86"/>
    <w:rsid w:val="00673078"/>
    <w:rsid w:val="006730C7"/>
    <w:rsid w:val="00674B87"/>
    <w:rsid w:val="00674E67"/>
    <w:rsid w:val="006759C8"/>
    <w:rsid w:val="00675C8E"/>
    <w:rsid w:val="00675F25"/>
    <w:rsid w:val="0067672F"/>
    <w:rsid w:val="006775CC"/>
    <w:rsid w:val="00677CED"/>
    <w:rsid w:val="00680162"/>
    <w:rsid w:val="006804EB"/>
    <w:rsid w:val="0068097E"/>
    <w:rsid w:val="0068130A"/>
    <w:rsid w:val="00681392"/>
    <w:rsid w:val="006823BD"/>
    <w:rsid w:val="00682ADD"/>
    <w:rsid w:val="00682E3D"/>
    <w:rsid w:val="00683188"/>
    <w:rsid w:val="0068337C"/>
    <w:rsid w:val="006834D5"/>
    <w:rsid w:val="00683D37"/>
    <w:rsid w:val="00684039"/>
    <w:rsid w:val="006842B2"/>
    <w:rsid w:val="0068451C"/>
    <w:rsid w:val="0068455E"/>
    <w:rsid w:val="00684825"/>
    <w:rsid w:val="0068556A"/>
    <w:rsid w:val="00685580"/>
    <w:rsid w:val="006855F3"/>
    <w:rsid w:val="006856A0"/>
    <w:rsid w:val="00685CDC"/>
    <w:rsid w:val="00685F0D"/>
    <w:rsid w:val="00686DC3"/>
    <w:rsid w:val="006872EA"/>
    <w:rsid w:val="00687489"/>
    <w:rsid w:val="00687A8C"/>
    <w:rsid w:val="00687D8C"/>
    <w:rsid w:val="0069002F"/>
    <w:rsid w:val="006904C2"/>
    <w:rsid w:val="006905E3"/>
    <w:rsid w:val="00690C99"/>
    <w:rsid w:val="00690E61"/>
    <w:rsid w:val="00691B13"/>
    <w:rsid w:val="006920D4"/>
    <w:rsid w:val="0069230C"/>
    <w:rsid w:val="00693147"/>
    <w:rsid w:val="006938CA"/>
    <w:rsid w:val="00693CFA"/>
    <w:rsid w:val="00694E4F"/>
    <w:rsid w:val="0069642B"/>
    <w:rsid w:val="00696477"/>
    <w:rsid w:val="006965DE"/>
    <w:rsid w:val="006965F0"/>
    <w:rsid w:val="006967AF"/>
    <w:rsid w:val="00696E74"/>
    <w:rsid w:val="00697A73"/>
    <w:rsid w:val="006A02BB"/>
    <w:rsid w:val="006A1575"/>
    <w:rsid w:val="006A218A"/>
    <w:rsid w:val="006A2621"/>
    <w:rsid w:val="006A2712"/>
    <w:rsid w:val="006A2DBA"/>
    <w:rsid w:val="006A3942"/>
    <w:rsid w:val="006A40C3"/>
    <w:rsid w:val="006A4739"/>
    <w:rsid w:val="006A4783"/>
    <w:rsid w:val="006A4A87"/>
    <w:rsid w:val="006A4ABC"/>
    <w:rsid w:val="006A4C74"/>
    <w:rsid w:val="006A6363"/>
    <w:rsid w:val="006A69FC"/>
    <w:rsid w:val="006A7312"/>
    <w:rsid w:val="006A7885"/>
    <w:rsid w:val="006B1941"/>
    <w:rsid w:val="006B36F2"/>
    <w:rsid w:val="006B4382"/>
    <w:rsid w:val="006B5247"/>
    <w:rsid w:val="006B5657"/>
    <w:rsid w:val="006B573E"/>
    <w:rsid w:val="006B5949"/>
    <w:rsid w:val="006B5BB7"/>
    <w:rsid w:val="006B64AC"/>
    <w:rsid w:val="006B6C0F"/>
    <w:rsid w:val="006B7DAC"/>
    <w:rsid w:val="006C02C5"/>
    <w:rsid w:val="006C0798"/>
    <w:rsid w:val="006C0D24"/>
    <w:rsid w:val="006C14D8"/>
    <w:rsid w:val="006C226B"/>
    <w:rsid w:val="006C2845"/>
    <w:rsid w:val="006C3347"/>
    <w:rsid w:val="006C34E4"/>
    <w:rsid w:val="006C35DC"/>
    <w:rsid w:val="006C42D9"/>
    <w:rsid w:val="006C4552"/>
    <w:rsid w:val="006C5165"/>
    <w:rsid w:val="006C51A1"/>
    <w:rsid w:val="006C57B0"/>
    <w:rsid w:val="006C5E18"/>
    <w:rsid w:val="006C6610"/>
    <w:rsid w:val="006C7556"/>
    <w:rsid w:val="006C7A4E"/>
    <w:rsid w:val="006D063E"/>
    <w:rsid w:val="006D0CB0"/>
    <w:rsid w:val="006D0E64"/>
    <w:rsid w:val="006D1BDC"/>
    <w:rsid w:val="006D22B9"/>
    <w:rsid w:val="006D2577"/>
    <w:rsid w:val="006D28D2"/>
    <w:rsid w:val="006D2F18"/>
    <w:rsid w:val="006D396D"/>
    <w:rsid w:val="006D3CF2"/>
    <w:rsid w:val="006D3D7D"/>
    <w:rsid w:val="006D3FDA"/>
    <w:rsid w:val="006D4609"/>
    <w:rsid w:val="006D5281"/>
    <w:rsid w:val="006D5475"/>
    <w:rsid w:val="006D57E3"/>
    <w:rsid w:val="006D5C5C"/>
    <w:rsid w:val="006D616D"/>
    <w:rsid w:val="006D635A"/>
    <w:rsid w:val="006D74A9"/>
    <w:rsid w:val="006D7669"/>
    <w:rsid w:val="006D797F"/>
    <w:rsid w:val="006D7BCF"/>
    <w:rsid w:val="006E0A0E"/>
    <w:rsid w:val="006E0A8D"/>
    <w:rsid w:val="006E17FE"/>
    <w:rsid w:val="006E1E60"/>
    <w:rsid w:val="006E2AFF"/>
    <w:rsid w:val="006E2F5F"/>
    <w:rsid w:val="006E3357"/>
    <w:rsid w:val="006E3522"/>
    <w:rsid w:val="006E3EB2"/>
    <w:rsid w:val="006E4ABD"/>
    <w:rsid w:val="006E4DA1"/>
    <w:rsid w:val="006E4DB4"/>
    <w:rsid w:val="006E4E2A"/>
    <w:rsid w:val="006E57A3"/>
    <w:rsid w:val="006E61DF"/>
    <w:rsid w:val="006E6952"/>
    <w:rsid w:val="006E77C9"/>
    <w:rsid w:val="006F0C6C"/>
    <w:rsid w:val="006F136C"/>
    <w:rsid w:val="006F13AF"/>
    <w:rsid w:val="006F1D47"/>
    <w:rsid w:val="006F1F31"/>
    <w:rsid w:val="006F2602"/>
    <w:rsid w:val="006F2E0B"/>
    <w:rsid w:val="006F2E4E"/>
    <w:rsid w:val="006F2E96"/>
    <w:rsid w:val="006F353D"/>
    <w:rsid w:val="006F3597"/>
    <w:rsid w:val="006F3BD8"/>
    <w:rsid w:val="006F4331"/>
    <w:rsid w:val="006F43F3"/>
    <w:rsid w:val="006F466C"/>
    <w:rsid w:val="006F491B"/>
    <w:rsid w:val="006F4B6D"/>
    <w:rsid w:val="006F4BE3"/>
    <w:rsid w:val="006F4F6D"/>
    <w:rsid w:val="006F558E"/>
    <w:rsid w:val="006F5D3C"/>
    <w:rsid w:val="006F6387"/>
    <w:rsid w:val="006F6492"/>
    <w:rsid w:val="006F650C"/>
    <w:rsid w:val="006F67F3"/>
    <w:rsid w:val="006F6A3A"/>
    <w:rsid w:val="006F6FC3"/>
    <w:rsid w:val="006F7EC4"/>
    <w:rsid w:val="007000D8"/>
    <w:rsid w:val="00700441"/>
    <w:rsid w:val="00702344"/>
    <w:rsid w:val="00702A2A"/>
    <w:rsid w:val="00702F78"/>
    <w:rsid w:val="007030AE"/>
    <w:rsid w:val="0070323F"/>
    <w:rsid w:val="00703C90"/>
    <w:rsid w:val="007049DB"/>
    <w:rsid w:val="00704A45"/>
    <w:rsid w:val="00705358"/>
    <w:rsid w:val="0070553A"/>
    <w:rsid w:val="0070563B"/>
    <w:rsid w:val="00705B61"/>
    <w:rsid w:val="0070695C"/>
    <w:rsid w:val="00706F85"/>
    <w:rsid w:val="00710330"/>
    <w:rsid w:val="00710A5F"/>
    <w:rsid w:val="00710BD9"/>
    <w:rsid w:val="00711D9D"/>
    <w:rsid w:val="0071202E"/>
    <w:rsid w:val="00712398"/>
    <w:rsid w:val="007128BD"/>
    <w:rsid w:val="00712C7E"/>
    <w:rsid w:val="007135D7"/>
    <w:rsid w:val="00713F33"/>
    <w:rsid w:val="00714A5E"/>
    <w:rsid w:val="00714CCE"/>
    <w:rsid w:val="00714EEA"/>
    <w:rsid w:val="00715AD8"/>
    <w:rsid w:val="00715D8B"/>
    <w:rsid w:val="007160E2"/>
    <w:rsid w:val="00716593"/>
    <w:rsid w:val="007167F9"/>
    <w:rsid w:val="0071743F"/>
    <w:rsid w:val="00717CA4"/>
    <w:rsid w:val="00721E45"/>
    <w:rsid w:val="00722192"/>
    <w:rsid w:val="00722B9C"/>
    <w:rsid w:val="00722C7F"/>
    <w:rsid w:val="007236AC"/>
    <w:rsid w:val="00723A72"/>
    <w:rsid w:val="00723C54"/>
    <w:rsid w:val="00724E3E"/>
    <w:rsid w:val="007252C7"/>
    <w:rsid w:val="00725400"/>
    <w:rsid w:val="0072573C"/>
    <w:rsid w:val="007259A3"/>
    <w:rsid w:val="00725E44"/>
    <w:rsid w:val="00726B2A"/>
    <w:rsid w:val="00726E23"/>
    <w:rsid w:val="0072700A"/>
    <w:rsid w:val="0072738E"/>
    <w:rsid w:val="007277CF"/>
    <w:rsid w:val="00727C2F"/>
    <w:rsid w:val="00727F88"/>
    <w:rsid w:val="007309EC"/>
    <w:rsid w:val="007311DC"/>
    <w:rsid w:val="00731277"/>
    <w:rsid w:val="00731E68"/>
    <w:rsid w:val="0073240A"/>
    <w:rsid w:val="00732A0E"/>
    <w:rsid w:val="00732D6C"/>
    <w:rsid w:val="00732FC6"/>
    <w:rsid w:val="00733DF9"/>
    <w:rsid w:val="00734720"/>
    <w:rsid w:val="007353FF"/>
    <w:rsid w:val="007369B4"/>
    <w:rsid w:val="007371C3"/>
    <w:rsid w:val="00737770"/>
    <w:rsid w:val="00740C2D"/>
    <w:rsid w:val="00740F86"/>
    <w:rsid w:val="00741102"/>
    <w:rsid w:val="00741D29"/>
    <w:rsid w:val="00742B75"/>
    <w:rsid w:val="00742FB1"/>
    <w:rsid w:val="007430EC"/>
    <w:rsid w:val="007433A4"/>
    <w:rsid w:val="00743712"/>
    <w:rsid w:val="0074444D"/>
    <w:rsid w:val="007449E3"/>
    <w:rsid w:val="00745A6C"/>
    <w:rsid w:val="00745AA0"/>
    <w:rsid w:val="00745C07"/>
    <w:rsid w:val="00745FA5"/>
    <w:rsid w:val="00746534"/>
    <w:rsid w:val="0074664E"/>
    <w:rsid w:val="007474E9"/>
    <w:rsid w:val="00747705"/>
    <w:rsid w:val="00747B74"/>
    <w:rsid w:val="00747F10"/>
    <w:rsid w:val="007501F0"/>
    <w:rsid w:val="00750584"/>
    <w:rsid w:val="00750B38"/>
    <w:rsid w:val="007510CB"/>
    <w:rsid w:val="00751475"/>
    <w:rsid w:val="0075223C"/>
    <w:rsid w:val="00752B56"/>
    <w:rsid w:val="00752D2F"/>
    <w:rsid w:val="007530AC"/>
    <w:rsid w:val="0075455F"/>
    <w:rsid w:val="007549DE"/>
    <w:rsid w:val="00754CCA"/>
    <w:rsid w:val="0075533E"/>
    <w:rsid w:val="00756055"/>
    <w:rsid w:val="007563EC"/>
    <w:rsid w:val="00756695"/>
    <w:rsid w:val="00756BF9"/>
    <w:rsid w:val="00757166"/>
    <w:rsid w:val="00757463"/>
    <w:rsid w:val="00757470"/>
    <w:rsid w:val="007575C3"/>
    <w:rsid w:val="00757A2F"/>
    <w:rsid w:val="00757B6D"/>
    <w:rsid w:val="00760615"/>
    <w:rsid w:val="00760C4B"/>
    <w:rsid w:val="00760D87"/>
    <w:rsid w:val="00761CF3"/>
    <w:rsid w:val="0076248B"/>
    <w:rsid w:val="00762993"/>
    <w:rsid w:val="00762DB2"/>
    <w:rsid w:val="007637CB"/>
    <w:rsid w:val="00764B68"/>
    <w:rsid w:val="00765EC2"/>
    <w:rsid w:val="00766338"/>
    <w:rsid w:val="0076658F"/>
    <w:rsid w:val="00766A70"/>
    <w:rsid w:val="00766BAA"/>
    <w:rsid w:val="00766EB6"/>
    <w:rsid w:val="007672D0"/>
    <w:rsid w:val="00767454"/>
    <w:rsid w:val="0076751C"/>
    <w:rsid w:val="00771F1F"/>
    <w:rsid w:val="00772F05"/>
    <w:rsid w:val="00773301"/>
    <w:rsid w:val="007734FC"/>
    <w:rsid w:val="00774691"/>
    <w:rsid w:val="007746E1"/>
    <w:rsid w:val="00774942"/>
    <w:rsid w:val="00775676"/>
    <w:rsid w:val="0077590E"/>
    <w:rsid w:val="00775AB8"/>
    <w:rsid w:val="007761FD"/>
    <w:rsid w:val="00776E7C"/>
    <w:rsid w:val="0077711C"/>
    <w:rsid w:val="007805B1"/>
    <w:rsid w:val="00781E08"/>
    <w:rsid w:val="007826D0"/>
    <w:rsid w:val="00782777"/>
    <w:rsid w:val="007829F0"/>
    <w:rsid w:val="00784067"/>
    <w:rsid w:val="007856E2"/>
    <w:rsid w:val="00785BD1"/>
    <w:rsid w:val="00785E31"/>
    <w:rsid w:val="00785E8B"/>
    <w:rsid w:val="0078632D"/>
    <w:rsid w:val="007865CC"/>
    <w:rsid w:val="007868A4"/>
    <w:rsid w:val="00786A12"/>
    <w:rsid w:val="00790776"/>
    <w:rsid w:val="00790779"/>
    <w:rsid w:val="00791932"/>
    <w:rsid w:val="0079197B"/>
    <w:rsid w:val="00791BD9"/>
    <w:rsid w:val="007929B3"/>
    <w:rsid w:val="00793553"/>
    <w:rsid w:val="00793B42"/>
    <w:rsid w:val="00793CE3"/>
    <w:rsid w:val="00793CEB"/>
    <w:rsid w:val="0079413C"/>
    <w:rsid w:val="007943B3"/>
    <w:rsid w:val="00795AD1"/>
    <w:rsid w:val="00795C0E"/>
    <w:rsid w:val="0079676D"/>
    <w:rsid w:val="00796B07"/>
    <w:rsid w:val="00796BEA"/>
    <w:rsid w:val="007974B3"/>
    <w:rsid w:val="007A15F8"/>
    <w:rsid w:val="007A1A18"/>
    <w:rsid w:val="007A2018"/>
    <w:rsid w:val="007A3310"/>
    <w:rsid w:val="007A345E"/>
    <w:rsid w:val="007A3BA6"/>
    <w:rsid w:val="007A43DA"/>
    <w:rsid w:val="007A4A3A"/>
    <w:rsid w:val="007A4F09"/>
    <w:rsid w:val="007A5D7B"/>
    <w:rsid w:val="007A5D8C"/>
    <w:rsid w:val="007A5DE4"/>
    <w:rsid w:val="007A5FA0"/>
    <w:rsid w:val="007A6740"/>
    <w:rsid w:val="007A6AA3"/>
    <w:rsid w:val="007A6E3F"/>
    <w:rsid w:val="007A74C1"/>
    <w:rsid w:val="007A758A"/>
    <w:rsid w:val="007A779D"/>
    <w:rsid w:val="007B0229"/>
    <w:rsid w:val="007B0611"/>
    <w:rsid w:val="007B0689"/>
    <w:rsid w:val="007B0FE8"/>
    <w:rsid w:val="007B1209"/>
    <w:rsid w:val="007B17B0"/>
    <w:rsid w:val="007B29AA"/>
    <w:rsid w:val="007B3021"/>
    <w:rsid w:val="007B312C"/>
    <w:rsid w:val="007B313D"/>
    <w:rsid w:val="007B34C6"/>
    <w:rsid w:val="007B3CA6"/>
    <w:rsid w:val="007B3D1D"/>
    <w:rsid w:val="007B4508"/>
    <w:rsid w:val="007B474E"/>
    <w:rsid w:val="007B4A5D"/>
    <w:rsid w:val="007B4BB0"/>
    <w:rsid w:val="007B4CC5"/>
    <w:rsid w:val="007B570E"/>
    <w:rsid w:val="007B5C34"/>
    <w:rsid w:val="007B5C5D"/>
    <w:rsid w:val="007B5DED"/>
    <w:rsid w:val="007B6F7E"/>
    <w:rsid w:val="007B7323"/>
    <w:rsid w:val="007B7EA5"/>
    <w:rsid w:val="007C11D3"/>
    <w:rsid w:val="007C12C6"/>
    <w:rsid w:val="007C13A2"/>
    <w:rsid w:val="007C17FF"/>
    <w:rsid w:val="007C1E7A"/>
    <w:rsid w:val="007C26C6"/>
    <w:rsid w:val="007C2AF1"/>
    <w:rsid w:val="007C4C8F"/>
    <w:rsid w:val="007C5989"/>
    <w:rsid w:val="007C5E1B"/>
    <w:rsid w:val="007C618A"/>
    <w:rsid w:val="007C698A"/>
    <w:rsid w:val="007C7028"/>
    <w:rsid w:val="007C707C"/>
    <w:rsid w:val="007C71D0"/>
    <w:rsid w:val="007C7639"/>
    <w:rsid w:val="007C7C3A"/>
    <w:rsid w:val="007D034E"/>
    <w:rsid w:val="007D0588"/>
    <w:rsid w:val="007D05F7"/>
    <w:rsid w:val="007D07D4"/>
    <w:rsid w:val="007D09CA"/>
    <w:rsid w:val="007D17FA"/>
    <w:rsid w:val="007D18F0"/>
    <w:rsid w:val="007D1F94"/>
    <w:rsid w:val="007D277D"/>
    <w:rsid w:val="007D2895"/>
    <w:rsid w:val="007D45D2"/>
    <w:rsid w:val="007D479C"/>
    <w:rsid w:val="007D4D8D"/>
    <w:rsid w:val="007D5E76"/>
    <w:rsid w:val="007D60C4"/>
    <w:rsid w:val="007D6DBC"/>
    <w:rsid w:val="007D7655"/>
    <w:rsid w:val="007D77C0"/>
    <w:rsid w:val="007E0186"/>
    <w:rsid w:val="007E11CC"/>
    <w:rsid w:val="007E1892"/>
    <w:rsid w:val="007E22E3"/>
    <w:rsid w:val="007E2CCD"/>
    <w:rsid w:val="007E2D51"/>
    <w:rsid w:val="007E315D"/>
    <w:rsid w:val="007E367D"/>
    <w:rsid w:val="007E3BA7"/>
    <w:rsid w:val="007E4791"/>
    <w:rsid w:val="007E4D20"/>
    <w:rsid w:val="007E5A04"/>
    <w:rsid w:val="007E6380"/>
    <w:rsid w:val="007E707A"/>
    <w:rsid w:val="007E7339"/>
    <w:rsid w:val="007E7B42"/>
    <w:rsid w:val="007E7E9E"/>
    <w:rsid w:val="007F04BC"/>
    <w:rsid w:val="007F098A"/>
    <w:rsid w:val="007F0C08"/>
    <w:rsid w:val="007F13A9"/>
    <w:rsid w:val="007F142A"/>
    <w:rsid w:val="007F182A"/>
    <w:rsid w:val="007F1B19"/>
    <w:rsid w:val="007F1D57"/>
    <w:rsid w:val="007F22D4"/>
    <w:rsid w:val="007F2334"/>
    <w:rsid w:val="007F2D48"/>
    <w:rsid w:val="007F3059"/>
    <w:rsid w:val="007F4261"/>
    <w:rsid w:val="007F4795"/>
    <w:rsid w:val="007F4D2B"/>
    <w:rsid w:val="007F63E2"/>
    <w:rsid w:val="007F6796"/>
    <w:rsid w:val="007F6C2E"/>
    <w:rsid w:val="007F721E"/>
    <w:rsid w:val="007F792B"/>
    <w:rsid w:val="007F7B62"/>
    <w:rsid w:val="007F7E1D"/>
    <w:rsid w:val="00800199"/>
    <w:rsid w:val="00800434"/>
    <w:rsid w:val="0080172E"/>
    <w:rsid w:val="00801962"/>
    <w:rsid w:val="0080199E"/>
    <w:rsid w:val="008023B5"/>
    <w:rsid w:val="008025DB"/>
    <w:rsid w:val="0080356F"/>
    <w:rsid w:val="00803689"/>
    <w:rsid w:val="008038DB"/>
    <w:rsid w:val="00803993"/>
    <w:rsid w:val="00803DDC"/>
    <w:rsid w:val="00803EF5"/>
    <w:rsid w:val="00803F41"/>
    <w:rsid w:val="00804478"/>
    <w:rsid w:val="008044C2"/>
    <w:rsid w:val="008048D6"/>
    <w:rsid w:val="00804A18"/>
    <w:rsid w:val="00805528"/>
    <w:rsid w:val="00805782"/>
    <w:rsid w:val="00806094"/>
    <w:rsid w:val="00806354"/>
    <w:rsid w:val="00806D21"/>
    <w:rsid w:val="00807350"/>
    <w:rsid w:val="008076DC"/>
    <w:rsid w:val="00807DD1"/>
    <w:rsid w:val="00807F9C"/>
    <w:rsid w:val="00807FF8"/>
    <w:rsid w:val="00810A24"/>
    <w:rsid w:val="008112E5"/>
    <w:rsid w:val="00811ABF"/>
    <w:rsid w:val="00811C1A"/>
    <w:rsid w:val="00811CAC"/>
    <w:rsid w:val="00812413"/>
    <w:rsid w:val="00813BB6"/>
    <w:rsid w:val="0081423C"/>
    <w:rsid w:val="008142FD"/>
    <w:rsid w:val="00816337"/>
    <w:rsid w:val="008169B8"/>
    <w:rsid w:val="00817149"/>
    <w:rsid w:val="0081743D"/>
    <w:rsid w:val="0081753B"/>
    <w:rsid w:val="00817BD8"/>
    <w:rsid w:val="00817F3E"/>
    <w:rsid w:val="00817FA1"/>
    <w:rsid w:val="008200C0"/>
    <w:rsid w:val="008209CA"/>
    <w:rsid w:val="00820AE2"/>
    <w:rsid w:val="008213C0"/>
    <w:rsid w:val="00821849"/>
    <w:rsid w:val="00821B51"/>
    <w:rsid w:val="00821C19"/>
    <w:rsid w:val="00821DB1"/>
    <w:rsid w:val="00823A33"/>
    <w:rsid w:val="00823BA9"/>
    <w:rsid w:val="00823DA4"/>
    <w:rsid w:val="00824022"/>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1CD3"/>
    <w:rsid w:val="00832013"/>
    <w:rsid w:val="00832FEE"/>
    <w:rsid w:val="008332E4"/>
    <w:rsid w:val="00833B53"/>
    <w:rsid w:val="00833DAB"/>
    <w:rsid w:val="00834991"/>
    <w:rsid w:val="0083688E"/>
    <w:rsid w:val="00836E48"/>
    <w:rsid w:val="008404D4"/>
    <w:rsid w:val="0084051B"/>
    <w:rsid w:val="0084067C"/>
    <w:rsid w:val="00840CDA"/>
    <w:rsid w:val="0084120F"/>
    <w:rsid w:val="00841B4F"/>
    <w:rsid w:val="00842E02"/>
    <w:rsid w:val="00843B34"/>
    <w:rsid w:val="00844BFD"/>
    <w:rsid w:val="00844D92"/>
    <w:rsid w:val="00845450"/>
    <w:rsid w:val="008468F1"/>
    <w:rsid w:val="00846920"/>
    <w:rsid w:val="00846941"/>
    <w:rsid w:val="00846A48"/>
    <w:rsid w:val="0084739F"/>
    <w:rsid w:val="00847C9C"/>
    <w:rsid w:val="0085002C"/>
    <w:rsid w:val="0085081A"/>
    <w:rsid w:val="0085116F"/>
    <w:rsid w:val="0085117F"/>
    <w:rsid w:val="0085140F"/>
    <w:rsid w:val="00851557"/>
    <w:rsid w:val="00851642"/>
    <w:rsid w:val="008516B7"/>
    <w:rsid w:val="00851BAD"/>
    <w:rsid w:val="00851C7A"/>
    <w:rsid w:val="00852010"/>
    <w:rsid w:val="0085318C"/>
    <w:rsid w:val="00853A0B"/>
    <w:rsid w:val="00853F56"/>
    <w:rsid w:val="00854FCE"/>
    <w:rsid w:val="008557D6"/>
    <w:rsid w:val="00855865"/>
    <w:rsid w:val="00855B31"/>
    <w:rsid w:val="00855E34"/>
    <w:rsid w:val="00855FE9"/>
    <w:rsid w:val="0085683F"/>
    <w:rsid w:val="00856A54"/>
    <w:rsid w:val="00857D57"/>
    <w:rsid w:val="008606C1"/>
    <w:rsid w:val="00860880"/>
    <w:rsid w:val="00861942"/>
    <w:rsid w:val="00862073"/>
    <w:rsid w:val="00862F9A"/>
    <w:rsid w:val="008638BF"/>
    <w:rsid w:val="00863980"/>
    <w:rsid w:val="00863BBD"/>
    <w:rsid w:val="008641EF"/>
    <w:rsid w:val="00864BA3"/>
    <w:rsid w:val="00864FA9"/>
    <w:rsid w:val="00865332"/>
    <w:rsid w:val="00865F20"/>
    <w:rsid w:val="008661B0"/>
    <w:rsid w:val="008667C4"/>
    <w:rsid w:val="00866C32"/>
    <w:rsid w:val="00867AB0"/>
    <w:rsid w:val="00870360"/>
    <w:rsid w:val="00870DAB"/>
    <w:rsid w:val="008713BE"/>
    <w:rsid w:val="0087158B"/>
    <w:rsid w:val="008718CB"/>
    <w:rsid w:val="00871A20"/>
    <w:rsid w:val="00871E87"/>
    <w:rsid w:val="0087228F"/>
    <w:rsid w:val="008725F1"/>
    <w:rsid w:val="00873FC3"/>
    <w:rsid w:val="00873FFC"/>
    <w:rsid w:val="00874923"/>
    <w:rsid w:val="00875001"/>
    <w:rsid w:val="008762D5"/>
    <w:rsid w:val="008765DF"/>
    <w:rsid w:val="0087661A"/>
    <w:rsid w:val="0087665A"/>
    <w:rsid w:val="00877137"/>
    <w:rsid w:val="00877B4D"/>
    <w:rsid w:val="00880453"/>
    <w:rsid w:val="008806EB"/>
    <w:rsid w:val="0088077D"/>
    <w:rsid w:val="008808F5"/>
    <w:rsid w:val="008810F6"/>
    <w:rsid w:val="00881873"/>
    <w:rsid w:val="00881D7B"/>
    <w:rsid w:val="0088296D"/>
    <w:rsid w:val="00883193"/>
    <w:rsid w:val="00883481"/>
    <w:rsid w:val="00883544"/>
    <w:rsid w:val="008836CF"/>
    <w:rsid w:val="008837FB"/>
    <w:rsid w:val="0088508C"/>
    <w:rsid w:val="008857D6"/>
    <w:rsid w:val="00885B17"/>
    <w:rsid w:val="00885C16"/>
    <w:rsid w:val="008869DE"/>
    <w:rsid w:val="00886F8C"/>
    <w:rsid w:val="00887CAD"/>
    <w:rsid w:val="00887F74"/>
    <w:rsid w:val="0089069B"/>
    <w:rsid w:val="008908E3"/>
    <w:rsid w:val="00890A1D"/>
    <w:rsid w:val="00890C95"/>
    <w:rsid w:val="00890CC7"/>
    <w:rsid w:val="008911BE"/>
    <w:rsid w:val="00891B45"/>
    <w:rsid w:val="00891C22"/>
    <w:rsid w:val="008922A0"/>
    <w:rsid w:val="00892589"/>
    <w:rsid w:val="00892CC5"/>
    <w:rsid w:val="00892EF9"/>
    <w:rsid w:val="00893438"/>
    <w:rsid w:val="008947A4"/>
    <w:rsid w:val="00895036"/>
    <w:rsid w:val="008953F1"/>
    <w:rsid w:val="00895B30"/>
    <w:rsid w:val="00895D79"/>
    <w:rsid w:val="00896CB3"/>
    <w:rsid w:val="00897E34"/>
    <w:rsid w:val="008A07F7"/>
    <w:rsid w:val="008A259A"/>
    <w:rsid w:val="008A3079"/>
    <w:rsid w:val="008A3117"/>
    <w:rsid w:val="008A3663"/>
    <w:rsid w:val="008A3B39"/>
    <w:rsid w:val="008A4346"/>
    <w:rsid w:val="008A4977"/>
    <w:rsid w:val="008A51C2"/>
    <w:rsid w:val="008A5212"/>
    <w:rsid w:val="008A52E3"/>
    <w:rsid w:val="008A6177"/>
    <w:rsid w:val="008A655F"/>
    <w:rsid w:val="008A67E5"/>
    <w:rsid w:val="008A6B99"/>
    <w:rsid w:val="008A71F4"/>
    <w:rsid w:val="008B01D5"/>
    <w:rsid w:val="008B02A8"/>
    <w:rsid w:val="008B0389"/>
    <w:rsid w:val="008B0B68"/>
    <w:rsid w:val="008B17FF"/>
    <w:rsid w:val="008B18B1"/>
    <w:rsid w:val="008B24AE"/>
    <w:rsid w:val="008B2915"/>
    <w:rsid w:val="008B2AE2"/>
    <w:rsid w:val="008B2E6A"/>
    <w:rsid w:val="008B3595"/>
    <w:rsid w:val="008B3EEA"/>
    <w:rsid w:val="008B40D2"/>
    <w:rsid w:val="008B42C4"/>
    <w:rsid w:val="008B4522"/>
    <w:rsid w:val="008B474C"/>
    <w:rsid w:val="008B4E1E"/>
    <w:rsid w:val="008B5006"/>
    <w:rsid w:val="008B52E1"/>
    <w:rsid w:val="008B6093"/>
    <w:rsid w:val="008B6174"/>
    <w:rsid w:val="008B69F9"/>
    <w:rsid w:val="008B6B78"/>
    <w:rsid w:val="008B6F49"/>
    <w:rsid w:val="008B72A3"/>
    <w:rsid w:val="008B7C10"/>
    <w:rsid w:val="008C07DB"/>
    <w:rsid w:val="008C0DCF"/>
    <w:rsid w:val="008C1582"/>
    <w:rsid w:val="008C173B"/>
    <w:rsid w:val="008C175A"/>
    <w:rsid w:val="008C1E0C"/>
    <w:rsid w:val="008C30FE"/>
    <w:rsid w:val="008C3676"/>
    <w:rsid w:val="008C472F"/>
    <w:rsid w:val="008C4849"/>
    <w:rsid w:val="008C573C"/>
    <w:rsid w:val="008C5848"/>
    <w:rsid w:val="008C5C3F"/>
    <w:rsid w:val="008C6C21"/>
    <w:rsid w:val="008C6ED8"/>
    <w:rsid w:val="008D0065"/>
    <w:rsid w:val="008D0523"/>
    <w:rsid w:val="008D1227"/>
    <w:rsid w:val="008D125B"/>
    <w:rsid w:val="008D131E"/>
    <w:rsid w:val="008D1511"/>
    <w:rsid w:val="008D22BF"/>
    <w:rsid w:val="008D297D"/>
    <w:rsid w:val="008D2B9F"/>
    <w:rsid w:val="008D332C"/>
    <w:rsid w:val="008D3F54"/>
    <w:rsid w:val="008D4CE2"/>
    <w:rsid w:val="008D513F"/>
    <w:rsid w:val="008D609F"/>
    <w:rsid w:val="008D6139"/>
    <w:rsid w:val="008D7C9D"/>
    <w:rsid w:val="008E03CC"/>
    <w:rsid w:val="008E0992"/>
    <w:rsid w:val="008E144A"/>
    <w:rsid w:val="008E14E4"/>
    <w:rsid w:val="008E156B"/>
    <w:rsid w:val="008E1AC6"/>
    <w:rsid w:val="008E2D87"/>
    <w:rsid w:val="008E3078"/>
    <w:rsid w:val="008E39CA"/>
    <w:rsid w:val="008E3E9D"/>
    <w:rsid w:val="008E3FB2"/>
    <w:rsid w:val="008E4A3F"/>
    <w:rsid w:val="008E4B88"/>
    <w:rsid w:val="008E514E"/>
    <w:rsid w:val="008E5E00"/>
    <w:rsid w:val="008E6780"/>
    <w:rsid w:val="008E68A1"/>
    <w:rsid w:val="008E70CC"/>
    <w:rsid w:val="008E7270"/>
    <w:rsid w:val="008E73FE"/>
    <w:rsid w:val="008E78B3"/>
    <w:rsid w:val="008F01D1"/>
    <w:rsid w:val="008F0676"/>
    <w:rsid w:val="008F0DBA"/>
    <w:rsid w:val="008F0F2E"/>
    <w:rsid w:val="008F1CC6"/>
    <w:rsid w:val="008F1ECA"/>
    <w:rsid w:val="008F2440"/>
    <w:rsid w:val="008F244F"/>
    <w:rsid w:val="008F274D"/>
    <w:rsid w:val="008F2846"/>
    <w:rsid w:val="008F3178"/>
    <w:rsid w:val="008F3647"/>
    <w:rsid w:val="008F38E1"/>
    <w:rsid w:val="008F3A8F"/>
    <w:rsid w:val="008F40C0"/>
    <w:rsid w:val="008F4628"/>
    <w:rsid w:val="008F4D5C"/>
    <w:rsid w:val="008F552F"/>
    <w:rsid w:val="008F5AF0"/>
    <w:rsid w:val="008F5EC9"/>
    <w:rsid w:val="008F6D79"/>
    <w:rsid w:val="008F6DBE"/>
    <w:rsid w:val="008F7C51"/>
    <w:rsid w:val="00900C5B"/>
    <w:rsid w:val="009012F5"/>
    <w:rsid w:val="00901CF3"/>
    <w:rsid w:val="009021A4"/>
    <w:rsid w:val="00902A6E"/>
    <w:rsid w:val="00902C6E"/>
    <w:rsid w:val="00902FB1"/>
    <w:rsid w:val="009049F6"/>
    <w:rsid w:val="009052B6"/>
    <w:rsid w:val="00905811"/>
    <w:rsid w:val="009061BF"/>
    <w:rsid w:val="0090648E"/>
    <w:rsid w:val="00906FC2"/>
    <w:rsid w:val="00907115"/>
    <w:rsid w:val="0090712E"/>
    <w:rsid w:val="00907342"/>
    <w:rsid w:val="00907350"/>
    <w:rsid w:val="009073AF"/>
    <w:rsid w:val="009074ED"/>
    <w:rsid w:val="009104A6"/>
    <w:rsid w:val="00910EA2"/>
    <w:rsid w:val="00910FDE"/>
    <w:rsid w:val="009110FD"/>
    <w:rsid w:val="009111A4"/>
    <w:rsid w:val="0091179E"/>
    <w:rsid w:val="00912115"/>
    <w:rsid w:val="009125BE"/>
    <w:rsid w:val="009125E8"/>
    <w:rsid w:val="00912D03"/>
    <w:rsid w:val="00912D92"/>
    <w:rsid w:val="00913E01"/>
    <w:rsid w:val="0091489F"/>
    <w:rsid w:val="00914BF3"/>
    <w:rsid w:val="00914F35"/>
    <w:rsid w:val="009151B3"/>
    <w:rsid w:val="00916279"/>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222"/>
    <w:rsid w:val="009256A2"/>
    <w:rsid w:val="009256C0"/>
    <w:rsid w:val="009258B1"/>
    <w:rsid w:val="0092594F"/>
    <w:rsid w:val="00925A8A"/>
    <w:rsid w:val="00925F32"/>
    <w:rsid w:val="009260E4"/>
    <w:rsid w:val="00926EAA"/>
    <w:rsid w:val="00930284"/>
    <w:rsid w:val="00930D73"/>
    <w:rsid w:val="009319EB"/>
    <w:rsid w:val="00931F16"/>
    <w:rsid w:val="00932BC7"/>
    <w:rsid w:val="00932E9B"/>
    <w:rsid w:val="009331C0"/>
    <w:rsid w:val="00933B6B"/>
    <w:rsid w:val="00934004"/>
    <w:rsid w:val="009344B4"/>
    <w:rsid w:val="00934D46"/>
    <w:rsid w:val="00934DF7"/>
    <w:rsid w:val="009359B4"/>
    <w:rsid w:val="00935CB0"/>
    <w:rsid w:val="00935D39"/>
    <w:rsid w:val="00936274"/>
    <w:rsid w:val="00936885"/>
    <w:rsid w:val="00936A3D"/>
    <w:rsid w:val="00936C4F"/>
    <w:rsid w:val="00936DE6"/>
    <w:rsid w:val="0093718E"/>
    <w:rsid w:val="00937204"/>
    <w:rsid w:val="0093757F"/>
    <w:rsid w:val="00940008"/>
    <w:rsid w:val="0094081F"/>
    <w:rsid w:val="00940B47"/>
    <w:rsid w:val="0094220B"/>
    <w:rsid w:val="00942234"/>
    <w:rsid w:val="00942AE7"/>
    <w:rsid w:val="00942D41"/>
    <w:rsid w:val="00942EA5"/>
    <w:rsid w:val="00942FAA"/>
    <w:rsid w:val="00943784"/>
    <w:rsid w:val="0094390D"/>
    <w:rsid w:val="00943F95"/>
    <w:rsid w:val="00944208"/>
    <w:rsid w:val="009452DD"/>
    <w:rsid w:val="00945E28"/>
    <w:rsid w:val="00946210"/>
    <w:rsid w:val="00946B83"/>
    <w:rsid w:val="00947392"/>
    <w:rsid w:val="00947631"/>
    <w:rsid w:val="009500DB"/>
    <w:rsid w:val="00950133"/>
    <w:rsid w:val="0095029D"/>
    <w:rsid w:val="009502CF"/>
    <w:rsid w:val="00950AE6"/>
    <w:rsid w:val="00950DB6"/>
    <w:rsid w:val="00950ED2"/>
    <w:rsid w:val="009510B4"/>
    <w:rsid w:val="0095196C"/>
    <w:rsid w:val="00951F81"/>
    <w:rsid w:val="009526CF"/>
    <w:rsid w:val="00953530"/>
    <w:rsid w:val="009541B8"/>
    <w:rsid w:val="0095503A"/>
    <w:rsid w:val="00955271"/>
    <w:rsid w:val="00955ED8"/>
    <w:rsid w:val="00956957"/>
    <w:rsid w:val="00957061"/>
    <w:rsid w:val="00957FF8"/>
    <w:rsid w:val="0096006E"/>
    <w:rsid w:val="0096113D"/>
    <w:rsid w:val="00961D8D"/>
    <w:rsid w:val="00961D8E"/>
    <w:rsid w:val="009622D0"/>
    <w:rsid w:val="00962550"/>
    <w:rsid w:val="0096389B"/>
    <w:rsid w:val="00963F1C"/>
    <w:rsid w:val="00964508"/>
    <w:rsid w:val="0096490C"/>
    <w:rsid w:val="00964E73"/>
    <w:rsid w:val="00966652"/>
    <w:rsid w:val="009666D5"/>
    <w:rsid w:val="00966A5B"/>
    <w:rsid w:val="00966B17"/>
    <w:rsid w:val="0097029F"/>
    <w:rsid w:val="0097039D"/>
    <w:rsid w:val="00970DCC"/>
    <w:rsid w:val="00971432"/>
    <w:rsid w:val="00971467"/>
    <w:rsid w:val="00971473"/>
    <w:rsid w:val="00971720"/>
    <w:rsid w:val="00971A0E"/>
    <w:rsid w:val="00972861"/>
    <w:rsid w:val="00973052"/>
    <w:rsid w:val="00973BF9"/>
    <w:rsid w:val="00973C92"/>
    <w:rsid w:val="00973F42"/>
    <w:rsid w:val="0097427A"/>
    <w:rsid w:val="00974622"/>
    <w:rsid w:val="00974786"/>
    <w:rsid w:val="00974814"/>
    <w:rsid w:val="0097493D"/>
    <w:rsid w:val="00975658"/>
    <w:rsid w:val="00975C21"/>
    <w:rsid w:val="00975C9F"/>
    <w:rsid w:val="00976458"/>
    <w:rsid w:val="00976538"/>
    <w:rsid w:val="00976598"/>
    <w:rsid w:val="00976A7E"/>
    <w:rsid w:val="00976ABB"/>
    <w:rsid w:val="0098153C"/>
    <w:rsid w:val="00982A6E"/>
    <w:rsid w:val="00982AEF"/>
    <w:rsid w:val="00982DA3"/>
    <w:rsid w:val="00982FE3"/>
    <w:rsid w:val="0098335B"/>
    <w:rsid w:val="009833DB"/>
    <w:rsid w:val="009836A5"/>
    <w:rsid w:val="009848A5"/>
    <w:rsid w:val="00984B5C"/>
    <w:rsid w:val="00984BCD"/>
    <w:rsid w:val="0098545A"/>
    <w:rsid w:val="00986544"/>
    <w:rsid w:val="00986B1C"/>
    <w:rsid w:val="00987CC7"/>
    <w:rsid w:val="00987F2A"/>
    <w:rsid w:val="009901F3"/>
    <w:rsid w:val="00990339"/>
    <w:rsid w:val="009915DB"/>
    <w:rsid w:val="00992629"/>
    <w:rsid w:val="00992942"/>
    <w:rsid w:val="009931E2"/>
    <w:rsid w:val="00993369"/>
    <w:rsid w:val="0099365B"/>
    <w:rsid w:val="0099382E"/>
    <w:rsid w:val="00993B72"/>
    <w:rsid w:val="00993E5F"/>
    <w:rsid w:val="00993F70"/>
    <w:rsid w:val="00994930"/>
    <w:rsid w:val="009951FB"/>
    <w:rsid w:val="00995259"/>
    <w:rsid w:val="0099568B"/>
    <w:rsid w:val="00995A7A"/>
    <w:rsid w:val="00995E70"/>
    <w:rsid w:val="00996819"/>
    <w:rsid w:val="00997505"/>
    <w:rsid w:val="00997789"/>
    <w:rsid w:val="00997E43"/>
    <w:rsid w:val="009A062A"/>
    <w:rsid w:val="009A0846"/>
    <w:rsid w:val="009A0E3D"/>
    <w:rsid w:val="009A1782"/>
    <w:rsid w:val="009A1EDC"/>
    <w:rsid w:val="009A1F89"/>
    <w:rsid w:val="009A329D"/>
    <w:rsid w:val="009A3945"/>
    <w:rsid w:val="009A3C2B"/>
    <w:rsid w:val="009A48EC"/>
    <w:rsid w:val="009A4B8A"/>
    <w:rsid w:val="009A4C5C"/>
    <w:rsid w:val="009A509C"/>
    <w:rsid w:val="009A54B9"/>
    <w:rsid w:val="009A55E4"/>
    <w:rsid w:val="009A5F3C"/>
    <w:rsid w:val="009A5FDD"/>
    <w:rsid w:val="009A6BFA"/>
    <w:rsid w:val="009A7623"/>
    <w:rsid w:val="009A7640"/>
    <w:rsid w:val="009A7C29"/>
    <w:rsid w:val="009B0139"/>
    <w:rsid w:val="009B0515"/>
    <w:rsid w:val="009B085F"/>
    <w:rsid w:val="009B0B84"/>
    <w:rsid w:val="009B0CA8"/>
    <w:rsid w:val="009B0E22"/>
    <w:rsid w:val="009B0FC1"/>
    <w:rsid w:val="009B102C"/>
    <w:rsid w:val="009B133B"/>
    <w:rsid w:val="009B23EF"/>
    <w:rsid w:val="009B2E93"/>
    <w:rsid w:val="009B3364"/>
    <w:rsid w:val="009B3866"/>
    <w:rsid w:val="009B38E1"/>
    <w:rsid w:val="009B3B50"/>
    <w:rsid w:val="009B3DA4"/>
    <w:rsid w:val="009B4823"/>
    <w:rsid w:val="009B55BF"/>
    <w:rsid w:val="009B6713"/>
    <w:rsid w:val="009B75DC"/>
    <w:rsid w:val="009C03C2"/>
    <w:rsid w:val="009C0404"/>
    <w:rsid w:val="009C067D"/>
    <w:rsid w:val="009C0E4B"/>
    <w:rsid w:val="009C2618"/>
    <w:rsid w:val="009C2BCC"/>
    <w:rsid w:val="009C2C79"/>
    <w:rsid w:val="009C2D10"/>
    <w:rsid w:val="009C31E8"/>
    <w:rsid w:val="009C3297"/>
    <w:rsid w:val="009C366D"/>
    <w:rsid w:val="009C3B5A"/>
    <w:rsid w:val="009C3CD0"/>
    <w:rsid w:val="009C4404"/>
    <w:rsid w:val="009C44B7"/>
    <w:rsid w:val="009C5285"/>
    <w:rsid w:val="009C568D"/>
    <w:rsid w:val="009C5F8D"/>
    <w:rsid w:val="009C75E8"/>
    <w:rsid w:val="009C7C3F"/>
    <w:rsid w:val="009D021A"/>
    <w:rsid w:val="009D185F"/>
    <w:rsid w:val="009D31CD"/>
    <w:rsid w:val="009D3DE5"/>
    <w:rsid w:val="009D44B6"/>
    <w:rsid w:val="009D4FFC"/>
    <w:rsid w:val="009D5A48"/>
    <w:rsid w:val="009D5E50"/>
    <w:rsid w:val="009D623D"/>
    <w:rsid w:val="009D6303"/>
    <w:rsid w:val="009D640D"/>
    <w:rsid w:val="009D6828"/>
    <w:rsid w:val="009D6F7B"/>
    <w:rsid w:val="009D7438"/>
    <w:rsid w:val="009D7513"/>
    <w:rsid w:val="009D7CD1"/>
    <w:rsid w:val="009E0C79"/>
    <w:rsid w:val="009E0ED0"/>
    <w:rsid w:val="009E19C0"/>
    <w:rsid w:val="009E3286"/>
    <w:rsid w:val="009E3FE7"/>
    <w:rsid w:val="009E410A"/>
    <w:rsid w:val="009E5765"/>
    <w:rsid w:val="009E5B91"/>
    <w:rsid w:val="009E6896"/>
    <w:rsid w:val="009E78B5"/>
    <w:rsid w:val="009E7C5C"/>
    <w:rsid w:val="009F061B"/>
    <w:rsid w:val="009F0945"/>
    <w:rsid w:val="009F0A31"/>
    <w:rsid w:val="009F0B2F"/>
    <w:rsid w:val="009F121A"/>
    <w:rsid w:val="009F165F"/>
    <w:rsid w:val="009F1680"/>
    <w:rsid w:val="009F1A16"/>
    <w:rsid w:val="009F1F31"/>
    <w:rsid w:val="009F23D9"/>
    <w:rsid w:val="009F35D9"/>
    <w:rsid w:val="009F39AE"/>
    <w:rsid w:val="009F4043"/>
    <w:rsid w:val="009F4442"/>
    <w:rsid w:val="009F4637"/>
    <w:rsid w:val="009F4EF4"/>
    <w:rsid w:val="009F6242"/>
    <w:rsid w:val="009F63E7"/>
    <w:rsid w:val="009F64B4"/>
    <w:rsid w:val="009F66D9"/>
    <w:rsid w:val="009F6864"/>
    <w:rsid w:val="009F6DD5"/>
    <w:rsid w:val="009F764B"/>
    <w:rsid w:val="009F7CA3"/>
    <w:rsid w:val="009F7CFB"/>
    <w:rsid w:val="009F7FF9"/>
    <w:rsid w:val="00A0067A"/>
    <w:rsid w:val="00A01517"/>
    <w:rsid w:val="00A0199D"/>
    <w:rsid w:val="00A021A1"/>
    <w:rsid w:val="00A02600"/>
    <w:rsid w:val="00A028A6"/>
    <w:rsid w:val="00A02EBB"/>
    <w:rsid w:val="00A03395"/>
    <w:rsid w:val="00A03529"/>
    <w:rsid w:val="00A03636"/>
    <w:rsid w:val="00A045EC"/>
    <w:rsid w:val="00A049CC"/>
    <w:rsid w:val="00A0543C"/>
    <w:rsid w:val="00A0557B"/>
    <w:rsid w:val="00A05BD0"/>
    <w:rsid w:val="00A063DC"/>
    <w:rsid w:val="00A07016"/>
    <w:rsid w:val="00A07425"/>
    <w:rsid w:val="00A102D1"/>
    <w:rsid w:val="00A10342"/>
    <w:rsid w:val="00A10B78"/>
    <w:rsid w:val="00A10FD3"/>
    <w:rsid w:val="00A11604"/>
    <w:rsid w:val="00A11E25"/>
    <w:rsid w:val="00A12BC2"/>
    <w:rsid w:val="00A13802"/>
    <w:rsid w:val="00A13B0C"/>
    <w:rsid w:val="00A13B71"/>
    <w:rsid w:val="00A13C22"/>
    <w:rsid w:val="00A13D2E"/>
    <w:rsid w:val="00A13F1F"/>
    <w:rsid w:val="00A14562"/>
    <w:rsid w:val="00A151BF"/>
    <w:rsid w:val="00A158C7"/>
    <w:rsid w:val="00A158C9"/>
    <w:rsid w:val="00A158FE"/>
    <w:rsid w:val="00A1670B"/>
    <w:rsid w:val="00A16D86"/>
    <w:rsid w:val="00A20B9F"/>
    <w:rsid w:val="00A21DC8"/>
    <w:rsid w:val="00A228F2"/>
    <w:rsid w:val="00A229B9"/>
    <w:rsid w:val="00A22BE7"/>
    <w:rsid w:val="00A22DFA"/>
    <w:rsid w:val="00A23018"/>
    <w:rsid w:val="00A23276"/>
    <w:rsid w:val="00A2344E"/>
    <w:rsid w:val="00A237CA"/>
    <w:rsid w:val="00A23BD6"/>
    <w:rsid w:val="00A2458A"/>
    <w:rsid w:val="00A24FCA"/>
    <w:rsid w:val="00A2620F"/>
    <w:rsid w:val="00A264DB"/>
    <w:rsid w:val="00A26812"/>
    <w:rsid w:val="00A2691C"/>
    <w:rsid w:val="00A27341"/>
    <w:rsid w:val="00A274B7"/>
    <w:rsid w:val="00A2767C"/>
    <w:rsid w:val="00A2782C"/>
    <w:rsid w:val="00A27B00"/>
    <w:rsid w:val="00A27D9A"/>
    <w:rsid w:val="00A27E58"/>
    <w:rsid w:val="00A30DF4"/>
    <w:rsid w:val="00A31CA0"/>
    <w:rsid w:val="00A31DAC"/>
    <w:rsid w:val="00A31F09"/>
    <w:rsid w:val="00A346F9"/>
    <w:rsid w:val="00A35041"/>
    <w:rsid w:val="00A351E3"/>
    <w:rsid w:val="00A3585B"/>
    <w:rsid w:val="00A36D6F"/>
    <w:rsid w:val="00A37602"/>
    <w:rsid w:val="00A37637"/>
    <w:rsid w:val="00A40306"/>
    <w:rsid w:val="00A40B1F"/>
    <w:rsid w:val="00A41058"/>
    <w:rsid w:val="00A410CD"/>
    <w:rsid w:val="00A41595"/>
    <w:rsid w:val="00A4227D"/>
    <w:rsid w:val="00A42668"/>
    <w:rsid w:val="00A427EA"/>
    <w:rsid w:val="00A43D93"/>
    <w:rsid w:val="00A43FCE"/>
    <w:rsid w:val="00A444C1"/>
    <w:rsid w:val="00A44FEF"/>
    <w:rsid w:val="00A4509B"/>
    <w:rsid w:val="00A4546B"/>
    <w:rsid w:val="00A45B48"/>
    <w:rsid w:val="00A45BC9"/>
    <w:rsid w:val="00A45E0C"/>
    <w:rsid w:val="00A46C37"/>
    <w:rsid w:val="00A473F8"/>
    <w:rsid w:val="00A4768D"/>
    <w:rsid w:val="00A500A7"/>
    <w:rsid w:val="00A5054E"/>
    <w:rsid w:val="00A51080"/>
    <w:rsid w:val="00A510FD"/>
    <w:rsid w:val="00A52011"/>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15"/>
    <w:rsid w:val="00A60634"/>
    <w:rsid w:val="00A62674"/>
    <w:rsid w:val="00A62B67"/>
    <w:rsid w:val="00A631BA"/>
    <w:rsid w:val="00A631BE"/>
    <w:rsid w:val="00A63412"/>
    <w:rsid w:val="00A6351A"/>
    <w:rsid w:val="00A63973"/>
    <w:rsid w:val="00A63FA9"/>
    <w:rsid w:val="00A63FF9"/>
    <w:rsid w:val="00A647D7"/>
    <w:rsid w:val="00A64916"/>
    <w:rsid w:val="00A64C30"/>
    <w:rsid w:val="00A66219"/>
    <w:rsid w:val="00A6658C"/>
    <w:rsid w:val="00A667CF"/>
    <w:rsid w:val="00A67000"/>
    <w:rsid w:val="00A674F8"/>
    <w:rsid w:val="00A67761"/>
    <w:rsid w:val="00A702F5"/>
    <w:rsid w:val="00A705DF"/>
    <w:rsid w:val="00A70954"/>
    <w:rsid w:val="00A70A06"/>
    <w:rsid w:val="00A70B46"/>
    <w:rsid w:val="00A70E26"/>
    <w:rsid w:val="00A70F72"/>
    <w:rsid w:val="00A70FD4"/>
    <w:rsid w:val="00A70FD9"/>
    <w:rsid w:val="00A7114D"/>
    <w:rsid w:val="00A719FD"/>
    <w:rsid w:val="00A72403"/>
    <w:rsid w:val="00A73227"/>
    <w:rsid w:val="00A733C6"/>
    <w:rsid w:val="00A736ED"/>
    <w:rsid w:val="00A73ED1"/>
    <w:rsid w:val="00A74511"/>
    <w:rsid w:val="00A750AB"/>
    <w:rsid w:val="00A75430"/>
    <w:rsid w:val="00A76E80"/>
    <w:rsid w:val="00A76FA5"/>
    <w:rsid w:val="00A77A17"/>
    <w:rsid w:val="00A77A7C"/>
    <w:rsid w:val="00A77C90"/>
    <w:rsid w:val="00A77E75"/>
    <w:rsid w:val="00A77EC0"/>
    <w:rsid w:val="00A8083D"/>
    <w:rsid w:val="00A80A65"/>
    <w:rsid w:val="00A80E24"/>
    <w:rsid w:val="00A81D88"/>
    <w:rsid w:val="00A8268D"/>
    <w:rsid w:val="00A8291E"/>
    <w:rsid w:val="00A82990"/>
    <w:rsid w:val="00A8303B"/>
    <w:rsid w:val="00A83464"/>
    <w:rsid w:val="00A83A2E"/>
    <w:rsid w:val="00A83CC6"/>
    <w:rsid w:val="00A840C3"/>
    <w:rsid w:val="00A848F8"/>
    <w:rsid w:val="00A853ED"/>
    <w:rsid w:val="00A85891"/>
    <w:rsid w:val="00A85B57"/>
    <w:rsid w:val="00A8611F"/>
    <w:rsid w:val="00A861AC"/>
    <w:rsid w:val="00A8622F"/>
    <w:rsid w:val="00A86C04"/>
    <w:rsid w:val="00A86D48"/>
    <w:rsid w:val="00A87697"/>
    <w:rsid w:val="00A90081"/>
    <w:rsid w:val="00A9016A"/>
    <w:rsid w:val="00A90939"/>
    <w:rsid w:val="00A90C9B"/>
    <w:rsid w:val="00A90DA2"/>
    <w:rsid w:val="00A915E6"/>
    <w:rsid w:val="00A91E6D"/>
    <w:rsid w:val="00A923CD"/>
    <w:rsid w:val="00A927AA"/>
    <w:rsid w:val="00A93AC6"/>
    <w:rsid w:val="00A940B3"/>
    <w:rsid w:val="00A9431A"/>
    <w:rsid w:val="00A9433D"/>
    <w:rsid w:val="00A949A1"/>
    <w:rsid w:val="00A9558B"/>
    <w:rsid w:val="00A9560C"/>
    <w:rsid w:val="00A9593B"/>
    <w:rsid w:val="00A95AC5"/>
    <w:rsid w:val="00A95C6A"/>
    <w:rsid w:val="00A9653D"/>
    <w:rsid w:val="00A9768B"/>
    <w:rsid w:val="00A979AD"/>
    <w:rsid w:val="00AA0405"/>
    <w:rsid w:val="00AA0428"/>
    <w:rsid w:val="00AA065F"/>
    <w:rsid w:val="00AA15A7"/>
    <w:rsid w:val="00AA1F4B"/>
    <w:rsid w:val="00AA257B"/>
    <w:rsid w:val="00AA29BD"/>
    <w:rsid w:val="00AA4436"/>
    <w:rsid w:val="00AA45BB"/>
    <w:rsid w:val="00AA504E"/>
    <w:rsid w:val="00AA5151"/>
    <w:rsid w:val="00AA53C0"/>
    <w:rsid w:val="00AA613D"/>
    <w:rsid w:val="00AA66A1"/>
    <w:rsid w:val="00AA6BF5"/>
    <w:rsid w:val="00AA6E83"/>
    <w:rsid w:val="00AA6EF8"/>
    <w:rsid w:val="00AA7491"/>
    <w:rsid w:val="00AA752E"/>
    <w:rsid w:val="00AA7AE2"/>
    <w:rsid w:val="00AA7D72"/>
    <w:rsid w:val="00AB0523"/>
    <w:rsid w:val="00AB0555"/>
    <w:rsid w:val="00AB06E3"/>
    <w:rsid w:val="00AB0C87"/>
    <w:rsid w:val="00AB2AB9"/>
    <w:rsid w:val="00AB32DC"/>
    <w:rsid w:val="00AB35B5"/>
    <w:rsid w:val="00AB401A"/>
    <w:rsid w:val="00AB407B"/>
    <w:rsid w:val="00AB43A7"/>
    <w:rsid w:val="00AB45F7"/>
    <w:rsid w:val="00AB549C"/>
    <w:rsid w:val="00AB65AB"/>
    <w:rsid w:val="00AB66C3"/>
    <w:rsid w:val="00AB682F"/>
    <w:rsid w:val="00AB6BB6"/>
    <w:rsid w:val="00AC05C4"/>
    <w:rsid w:val="00AC0957"/>
    <w:rsid w:val="00AC09E6"/>
    <w:rsid w:val="00AC1460"/>
    <w:rsid w:val="00AC25B2"/>
    <w:rsid w:val="00AC29A0"/>
    <w:rsid w:val="00AC2FCA"/>
    <w:rsid w:val="00AC3C49"/>
    <w:rsid w:val="00AC452E"/>
    <w:rsid w:val="00AC4F93"/>
    <w:rsid w:val="00AC52E0"/>
    <w:rsid w:val="00AC5358"/>
    <w:rsid w:val="00AC5841"/>
    <w:rsid w:val="00AC65D7"/>
    <w:rsid w:val="00AC7A41"/>
    <w:rsid w:val="00AC7A56"/>
    <w:rsid w:val="00AC7D2F"/>
    <w:rsid w:val="00AD028D"/>
    <w:rsid w:val="00AD045A"/>
    <w:rsid w:val="00AD09B8"/>
    <w:rsid w:val="00AD0D0F"/>
    <w:rsid w:val="00AD0D15"/>
    <w:rsid w:val="00AD1DD9"/>
    <w:rsid w:val="00AD28E1"/>
    <w:rsid w:val="00AD3529"/>
    <w:rsid w:val="00AD3768"/>
    <w:rsid w:val="00AD40FF"/>
    <w:rsid w:val="00AD4BE1"/>
    <w:rsid w:val="00AD51AD"/>
    <w:rsid w:val="00AD52CD"/>
    <w:rsid w:val="00AD5721"/>
    <w:rsid w:val="00AD5EDB"/>
    <w:rsid w:val="00AD687C"/>
    <w:rsid w:val="00AE0C5B"/>
    <w:rsid w:val="00AE0F55"/>
    <w:rsid w:val="00AE192E"/>
    <w:rsid w:val="00AE19BA"/>
    <w:rsid w:val="00AE2135"/>
    <w:rsid w:val="00AE2316"/>
    <w:rsid w:val="00AE2BE7"/>
    <w:rsid w:val="00AE35AC"/>
    <w:rsid w:val="00AE3D9C"/>
    <w:rsid w:val="00AE4361"/>
    <w:rsid w:val="00AE44A2"/>
    <w:rsid w:val="00AE4E45"/>
    <w:rsid w:val="00AE4E7F"/>
    <w:rsid w:val="00AE4F33"/>
    <w:rsid w:val="00AE545F"/>
    <w:rsid w:val="00AE5587"/>
    <w:rsid w:val="00AE5E14"/>
    <w:rsid w:val="00AE718C"/>
    <w:rsid w:val="00AE75ED"/>
    <w:rsid w:val="00AE7669"/>
    <w:rsid w:val="00AE78F4"/>
    <w:rsid w:val="00AE7E51"/>
    <w:rsid w:val="00AF0271"/>
    <w:rsid w:val="00AF0785"/>
    <w:rsid w:val="00AF0C15"/>
    <w:rsid w:val="00AF1596"/>
    <w:rsid w:val="00AF177A"/>
    <w:rsid w:val="00AF2337"/>
    <w:rsid w:val="00AF262F"/>
    <w:rsid w:val="00AF29AE"/>
    <w:rsid w:val="00AF2B41"/>
    <w:rsid w:val="00AF51A6"/>
    <w:rsid w:val="00AF5474"/>
    <w:rsid w:val="00AF57E8"/>
    <w:rsid w:val="00AF7895"/>
    <w:rsid w:val="00B00D0E"/>
    <w:rsid w:val="00B02180"/>
    <w:rsid w:val="00B02DE0"/>
    <w:rsid w:val="00B02F00"/>
    <w:rsid w:val="00B02F7D"/>
    <w:rsid w:val="00B0378A"/>
    <w:rsid w:val="00B03911"/>
    <w:rsid w:val="00B03D0B"/>
    <w:rsid w:val="00B03EE8"/>
    <w:rsid w:val="00B04090"/>
    <w:rsid w:val="00B0421D"/>
    <w:rsid w:val="00B042F7"/>
    <w:rsid w:val="00B05126"/>
    <w:rsid w:val="00B0598C"/>
    <w:rsid w:val="00B05C98"/>
    <w:rsid w:val="00B05E55"/>
    <w:rsid w:val="00B06223"/>
    <w:rsid w:val="00B0629C"/>
    <w:rsid w:val="00B06A09"/>
    <w:rsid w:val="00B074C1"/>
    <w:rsid w:val="00B07725"/>
    <w:rsid w:val="00B10190"/>
    <w:rsid w:val="00B10A68"/>
    <w:rsid w:val="00B13396"/>
    <w:rsid w:val="00B135E2"/>
    <w:rsid w:val="00B1482A"/>
    <w:rsid w:val="00B14C06"/>
    <w:rsid w:val="00B14F85"/>
    <w:rsid w:val="00B156AF"/>
    <w:rsid w:val="00B16610"/>
    <w:rsid w:val="00B16BBB"/>
    <w:rsid w:val="00B17854"/>
    <w:rsid w:val="00B17919"/>
    <w:rsid w:val="00B205F4"/>
    <w:rsid w:val="00B22013"/>
    <w:rsid w:val="00B220A1"/>
    <w:rsid w:val="00B226DF"/>
    <w:rsid w:val="00B22751"/>
    <w:rsid w:val="00B22857"/>
    <w:rsid w:val="00B2336B"/>
    <w:rsid w:val="00B23EED"/>
    <w:rsid w:val="00B243FE"/>
    <w:rsid w:val="00B24847"/>
    <w:rsid w:val="00B25998"/>
    <w:rsid w:val="00B264A4"/>
    <w:rsid w:val="00B26C17"/>
    <w:rsid w:val="00B27331"/>
    <w:rsid w:val="00B273AA"/>
    <w:rsid w:val="00B2762B"/>
    <w:rsid w:val="00B27AF8"/>
    <w:rsid w:val="00B27EA0"/>
    <w:rsid w:val="00B30250"/>
    <w:rsid w:val="00B30502"/>
    <w:rsid w:val="00B31140"/>
    <w:rsid w:val="00B31D8A"/>
    <w:rsid w:val="00B32249"/>
    <w:rsid w:val="00B32B64"/>
    <w:rsid w:val="00B32E78"/>
    <w:rsid w:val="00B331F7"/>
    <w:rsid w:val="00B332EB"/>
    <w:rsid w:val="00B3341A"/>
    <w:rsid w:val="00B3384E"/>
    <w:rsid w:val="00B33A84"/>
    <w:rsid w:val="00B34335"/>
    <w:rsid w:val="00B3484C"/>
    <w:rsid w:val="00B3573E"/>
    <w:rsid w:val="00B3591C"/>
    <w:rsid w:val="00B374D2"/>
    <w:rsid w:val="00B37BC7"/>
    <w:rsid w:val="00B4057D"/>
    <w:rsid w:val="00B405E4"/>
    <w:rsid w:val="00B40C4C"/>
    <w:rsid w:val="00B40DD6"/>
    <w:rsid w:val="00B414A5"/>
    <w:rsid w:val="00B4203F"/>
    <w:rsid w:val="00B423E2"/>
    <w:rsid w:val="00B425E2"/>
    <w:rsid w:val="00B42B04"/>
    <w:rsid w:val="00B4334B"/>
    <w:rsid w:val="00B43518"/>
    <w:rsid w:val="00B43782"/>
    <w:rsid w:val="00B44093"/>
    <w:rsid w:val="00B44141"/>
    <w:rsid w:val="00B44312"/>
    <w:rsid w:val="00B4471B"/>
    <w:rsid w:val="00B44FF4"/>
    <w:rsid w:val="00B45214"/>
    <w:rsid w:val="00B456EF"/>
    <w:rsid w:val="00B45913"/>
    <w:rsid w:val="00B4596C"/>
    <w:rsid w:val="00B46169"/>
    <w:rsid w:val="00B46BAA"/>
    <w:rsid w:val="00B47220"/>
    <w:rsid w:val="00B472F9"/>
    <w:rsid w:val="00B47B0E"/>
    <w:rsid w:val="00B504F5"/>
    <w:rsid w:val="00B5092E"/>
    <w:rsid w:val="00B50AE4"/>
    <w:rsid w:val="00B5159E"/>
    <w:rsid w:val="00B5188A"/>
    <w:rsid w:val="00B52416"/>
    <w:rsid w:val="00B5249F"/>
    <w:rsid w:val="00B52664"/>
    <w:rsid w:val="00B529A6"/>
    <w:rsid w:val="00B5391A"/>
    <w:rsid w:val="00B55193"/>
    <w:rsid w:val="00B557C5"/>
    <w:rsid w:val="00B5754B"/>
    <w:rsid w:val="00B57C0E"/>
    <w:rsid w:val="00B600AD"/>
    <w:rsid w:val="00B60119"/>
    <w:rsid w:val="00B606A9"/>
    <w:rsid w:val="00B60F1F"/>
    <w:rsid w:val="00B613C2"/>
    <w:rsid w:val="00B62ABB"/>
    <w:rsid w:val="00B631E5"/>
    <w:rsid w:val="00B63408"/>
    <w:rsid w:val="00B638A9"/>
    <w:rsid w:val="00B6390E"/>
    <w:rsid w:val="00B63918"/>
    <w:rsid w:val="00B64196"/>
    <w:rsid w:val="00B6425C"/>
    <w:rsid w:val="00B64397"/>
    <w:rsid w:val="00B64D3C"/>
    <w:rsid w:val="00B64E39"/>
    <w:rsid w:val="00B650D7"/>
    <w:rsid w:val="00B650FC"/>
    <w:rsid w:val="00B6557A"/>
    <w:rsid w:val="00B656CA"/>
    <w:rsid w:val="00B65875"/>
    <w:rsid w:val="00B65934"/>
    <w:rsid w:val="00B6650A"/>
    <w:rsid w:val="00B6664F"/>
    <w:rsid w:val="00B66CEF"/>
    <w:rsid w:val="00B67505"/>
    <w:rsid w:val="00B67B9F"/>
    <w:rsid w:val="00B70031"/>
    <w:rsid w:val="00B70CD3"/>
    <w:rsid w:val="00B717F5"/>
    <w:rsid w:val="00B72B24"/>
    <w:rsid w:val="00B72C9D"/>
    <w:rsid w:val="00B72E78"/>
    <w:rsid w:val="00B72E89"/>
    <w:rsid w:val="00B73951"/>
    <w:rsid w:val="00B741AD"/>
    <w:rsid w:val="00B742B1"/>
    <w:rsid w:val="00B746F5"/>
    <w:rsid w:val="00B7476A"/>
    <w:rsid w:val="00B74B3F"/>
    <w:rsid w:val="00B74B4D"/>
    <w:rsid w:val="00B7515B"/>
    <w:rsid w:val="00B7563B"/>
    <w:rsid w:val="00B75DC1"/>
    <w:rsid w:val="00B766B8"/>
    <w:rsid w:val="00B767C1"/>
    <w:rsid w:val="00B7697C"/>
    <w:rsid w:val="00B770D3"/>
    <w:rsid w:val="00B7797B"/>
    <w:rsid w:val="00B8009B"/>
    <w:rsid w:val="00B80119"/>
    <w:rsid w:val="00B8194E"/>
    <w:rsid w:val="00B81D5F"/>
    <w:rsid w:val="00B81ED4"/>
    <w:rsid w:val="00B83755"/>
    <w:rsid w:val="00B83996"/>
    <w:rsid w:val="00B83E8D"/>
    <w:rsid w:val="00B84A30"/>
    <w:rsid w:val="00B8577E"/>
    <w:rsid w:val="00B86B7C"/>
    <w:rsid w:val="00B87029"/>
    <w:rsid w:val="00B87086"/>
    <w:rsid w:val="00B87458"/>
    <w:rsid w:val="00B879CF"/>
    <w:rsid w:val="00B87BAC"/>
    <w:rsid w:val="00B90259"/>
    <w:rsid w:val="00B90689"/>
    <w:rsid w:val="00B92599"/>
    <w:rsid w:val="00B929B7"/>
    <w:rsid w:val="00B92B9D"/>
    <w:rsid w:val="00B92D5F"/>
    <w:rsid w:val="00B93852"/>
    <w:rsid w:val="00B93AA9"/>
    <w:rsid w:val="00B94CF5"/>
    <w:rsid w:val="00B9584A"/>
    <w:rsid w:val="00B96379"/>
    <w:rsid w:val="00B96392"/>
    <w:rsid w:val="00BA0292"/>
    <w:rsid w:val="00BA0B8C"/>
    <w:rsid w:val="00BA0E95"/>
    <w:rsid w:val="00BA0EF3"/>
    <w:rsid w:val="00BA1125"/>
    <w:rsid w:val="00BA143B"/>
    <w:rsid w:val="00BA2429"/>
    <w:rsid w:val="00BA2C9D"/>
    <w:rsid w:val="00BA3515"/>
    <w:rsid w:val="00BA3FF1"/>
    <w:rsid w:val="00BA40EE"/>
    <w:rsid w:val="00BA56C8"/>
    <w:rsid w:val="00BA577C"/>
    <w:rsid w:val="00BA5A44"/>
    <w:rsid w:val="00BA68F0"/>
    <w:rsid w:val="00BA6AEF"/>
    <w:rsid w:val="00BA6FCC"/>
    <w:rsid w:val="00BA7FAF"/>
    <w:rsid w:val="00BB0369"/>
    <w:rsid w:val="00BB0E40"/>
    <w:rsid w:val="00BB10FE"/>
    <w:rsid w:val="00BB152C"/>
    <w:rsid w:val="00BB16DD"/>
    <w:rsid w:val="00BB1A33"/>
    <w:rsid w:val="00BB288F"/>
    <w:rsid w:val="00BB2BA4"/>
    <w:rsid w:val="00BB2CD5"/>
    <w:rsid w:val="00BB3327"/>
    <w:rsid w:val="00BB3623"/>
    <w:rsid w:val="00BB3981"/>
    <w:rsid w:val="00BB471D"/>
    <w:rsid w:val="00BB49C9"/>
    <w:rsid w:val="00BB6085"/>
    <w:rsid w:val="00BB661A"/>
    <w:rsid w:val="00BB6949"/>
    <w:rsid w:val="00BB6CE7"/>
    <w:rsid w:val="00BB71B6"/>
    <w:rsid w:val="00BB7836"/>
    <w:rsid w:val="00BC0548"/>
    <w:rsid w:val="00BC0653"/>
    <w:rsid w:val="00BC163F"/>
    <w:rsid w:val="00BC1759"/>
    <w:rsid w:val="00BC2802"/>
    <w:rsid w:val="00BC29BF"/>
    <w:rsid w:val="00BC2C45"/>
    <w:rsid w:val="00BC2DEA"/>
    <w:rsid w:val="00BC2F31"/>
    <w:rsid w:val="00BC3D89"/>
    <w:rsid w:val="00BC3F25"/>
    <w:rsid w:val="00BC3F2C"/>
    <w:rsid w:val="00BC4295"/>
    <w:rsid w:val="00BC5681"/>
    <w:rsid w:val="00BC5BF3"/>
    <w:rsid w:val="00BC64D6"/>
    <w:rsid w:val="00BC6D8B"/>
    <w:rsid w:val="00BC7249"/>
    <w:rsid w:val="00BC737C"/>
    <w:rsid w:val="00BD002A"/>
    <w:rsid w:val="00BD09D3"/>
    <w:rsid w:val="00BD2690"/>
    <w:rsid w:val="00BD2B63"/>
    <w:rsid w:val="00BD38F2"/>
    <w:rsid w:val="00BD3F74"/>
    <w:rsid w:val="00BD3FB1"/>
    <w:rsid w:val="00BD5102"/>
    <w:rsid w:val="00BD60F7"/>
    <w:rsid w:val="00BD65C6"/>
    <w:rsid w:val="00BD688A"/>
    <w:rsid w:val="00BD6DAC"/>
    <w:rsid w:val="00BD6F1E"/>
    <w:rsid w:val="00BD7D6A"/>
    <w:rsid w:val="00BE01E7"/>
    <w:rsid w:val="00BE0392"/>
    <w:rsid w:val="00BE0EB5"/>
    <w:rsid w:val="00BE147E"/>
    <w:rsid w:val="00BE1588"/>
    <w:rsid w:val="00BE176E"/>
    <w:rsid w:val="00BE2268"/>
    <w:rsid w:val="00BE33D1"/>
    <w:rsid w:val="00BE498B"/>
    <w:rsid w:val="00BE4A93"/>
    <w:rsid w:val="00BE5286"/>
    <w:rsid w:val="00BE5DE3"/>
    <w:rsid w:val="00BE6DD2"/>
    <w:rsid w:val="00BE6DFC"/>
    <w:rsid w:val="00BE7232"/>
    <w:rsid w:val="00BE7460"/>
    <w:rsid w:val="00BE7F09"/>
    <w:rsid w:val="00BF0F54"/>
    <w:rsid w:val="00BF1511"/>
    <w:rsid w:val="00BF1516"/>
    <w:rsid w:val="00BF180C"/>
    <w:rsid w:val="00BF1A26"/>
    <w:rsid w:val="00BF1E72"/>
    <w:rsid w:val="00BF229B"/>
    <w:rsid w:val="00BF2449"/>
    <w:rsid w:val="00BF3A62"/>
    <w:rsid w:val="00BF3BC0"/>
    <w:rsid w:val="00BF3C12"/>
    <w:rsid w:val="00BF3CD1"/>
    <w:rsid w:val="00BF43C5"/>
    <w:rsid w:val="00BF4E25"/>
    <w:rsid w:val="00BF59BF"/>
    <w:rsid w:val="00BF624C"/>
    <w:rsid w:val="00BF665E"/>
    <w:rsid w:val="00BF686C"/>
    <w:rsid w:val="00BF6F2F"/>
    <w:rsid w:val="00BF726C"/>
    <w:rsid w:val="00BF7392"/>
    <w:rsid w:val="00C0008C"/>
    <w:rsid w:val="00C00403"/>
    <w:rsid w:val="00C00A3A"/>
    <w:rsid w:val="00C00E50"/>
    <w:rsid w:val="00C012DD"/>
    <w:rsid w:val="00C01DDF"/>
    <w:rsid w:val="00C027D4"/>
    <w:rsid w:val="00C02876"/>
    <w:rsid w:val="00C031FA"/>
    <w:rsid w:val="00C03A4D"/>
    <w:rsid w:val="00C03D8A"/>
    <w:rsid w:val="00C045F1"/>
    <w:rsid w:val="00C04829"/>
    <w:rsid w:val="00C049D7"/>
    <w:rsid w:val="00C04FBC"/>
    <w:rsid w:val="00C051BC"/>
    <w:rsid w:val="00C051F0"/>
    <w:rsid w:val="00C0566E"/>
    <w:rsid w:val="00C06E5C"/>
    <w:rsid w:val="00C072D8"/>
    <w:rsid w:val="00C072EF"/>
    <w:rsid w:val="00C0762D"/>
    <w:rsid w:val="00C07844"/>
    <w:rsid w:val="00C107FC"/>
    <w:rsid w:val="00C10C3E"/>
    <w:rsid w:val="00C11188"/>
    <w:rsid w:val="00C1169A"/>
    <w:rsid w:val="00C1181C"/>
    <w:rsid w:val="00C11D79"/>
    <w:rsid w:val="00C11E47"/>
    <w:rsid w:val="00C121C7"/>
    <w:rsid w:val="00C12C7C"/>
    <w:rsid w:val="00C12CC5"/>
    <w:rsid w:val="00C12D62"/>
    <w:rsid w:val="00C12D6F"/>
    <w:rsid w:val="00C12E28"/>
    <w:rsid w:val="00C12F6C"/>
    <w:rsid w:val="00C13052"/>
    <w:rsid w:val="00C1347F"/>
    <w:rsid w:val="00C13854"/>
    <w:rsid w:val="00C13ABA"/>
    <w:rsid w:val="00C14095"/>
    <w:rsid w:val="00C16187"/>
    <w:rsid w:val="00C162CB"/>
    <w:rsid w:val="00C16391"/>
    <w:rsid w:val="00C1639B"/>
    <w:rsid w:val="00C20703"/>
    <w:rsid w:val="00C20AC9"/>
    <w:rsid w:val="00C20FA9"/>
    <w:rsid w:val="00C216DE"/>
    <w:rsid w:val="00C21DE1"/>
    <w:rsid w:val="00C229F6"/>
    <w:rsid w:val="00C23519"/>
    <w:rsid w:val="00C23AE8"/>
    <w:rsid w:val="00C24BA7"/>
    <w:rsid w:val="00C24D48"/>
    <w:rsid w:val="00C24EAC"/>
    <w:rsid w:val="00C25771"/>
    <w:rsid w:val="00C25D2C"/>
    <w:rsid w:val="00C2617F"/>
    <w:rsid w:val="00C267B1"/>
    <w:rsid w:val="00C268A1"/>
    <w:rsid w:val="00C27360"/>
    <w:rsid w:val="00C27CEA"/>
    <w:rsid w:val="00C3012F"/>
    <w:rsid w:val="00C30533"/>
    <w:rsid w:val="00C30583"/>
    <w:rsid w:val="00C308A3"/>
    <w:rsid w:val="00C313F3"/>
    <w:rsid w:val="00C3142A"/>
    <w:rsid w:val="00C31E4D"/>
    <w:rsid w:val="00C34ACA"/>
    <w:rsid w:val="00C35A6E"/>
    <w:rsid w:val="00C35B5D"/>
    <w:rsid w:val="00C36228"/>
    <w:rsid w:val="00C36296"/>
    <w:rsid w:val="00C37155"/>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720"/>
    <w:rsid w:val="00C526CD"/>
    <w:rsid w:val="00C52774"/>
    <w:rsid w:val="00C5283B"/>
    <w:rsid w:val="00C52904"/>
    <w:rsid w:val="00C53169"/>
    <w:rsid w:val="00C53661"/>
    <w:rsid w:val="00C53B61"/>
    <w:rsid w:val="00C5405E"/>
    <w:rsid w:val="00C54E7E"/>
    <w:rsid w:val="00C5586F"/>
    <w:rsid w:val="00C55EF4"/>
    <w:rsid w:val="00C55FA5"/>
    <w:rsid w:val="00C567B7"/>
    <w:rsid w:val="00C56A0E"/>
    <w:rsid w:val="00C56B42"/>
    <w:rsid w:val="00C56F86"/>
    <w:rsid w:val="00C57818"/>
    <w:rsid w:val="00C60035"/>
    <w:rsid w:val="00C600C6"/>
    <w:rsid w:val="00C60196"/>
    <w:rsid w:val="00C617C2"/>
    <w:rsid w:val="00C62272"/>
    <w:rsid w:val="00C62447"/>
    <w:rsid w:val="00C627B1"/>
    <w:rsid w:val="00C63770"/>
    <w:rsid w:val="00C63B17"/>
    <w:rsid w:val="00C6467F"/>
    <w:rsid w:val="00C65203"/>
    <w:rsid w:val="00C65E3B"/>
    <w:rsid w:val="00C66759"/>
    <w:rsid w:val="00C67864"/>
    <w:rsid w:val="00C67B87"/>
    <w:rsid w:val="00C67E9B"/>
    <w:rsid w:val="00C700CC"/>
    <w:rsid w:val="00C70341"/>
    <w:rsid w:val="00C71684"/>
    <w:rsid w:val="00C71D0F"/>
    <w:rsid w:val="00C71D63"/>
    <w:rsid w:val="00C71D65"/>
    <w:rsid w:val="00C72CBB"/>
    <w:rsid w:val="00C73295"/>
    <w:rsid w:val="00C73A46"/>
    <w:rsid w:val="00C73EBA"/>
    <w:rsid w:val="00C7407B"/>
    <w:rsid w:val="00C742A1"/>
    <w:rsid w:val="00C74674"/>
    <w:rsid w:val="00C74BA9"/>
    <w:rsid w:val="00C76752"/>
    <w:rsid w:val="00C77816"/>
    <w:rsid w:val="00C77DC4"/>
    <w:rsid w:val="00C8004C"/>
    <w:rsid w:val="00C800FA"/>
    <w:rsid w:val="00C804D8"/>
    <w:rsid w:val="00C80CB6"/>
    <w:rsid w:val="00C80FCD"/>
    <w:rsid w:val="00C827AA"/>
    <w:rsid w:val="00C82D0D"/>
    <w:rsid w:val="00C84CAC"/>
    <w:rsid w:val="00C85176"/>
    <w:rsid w:val="00C859DB"/>
    <w:rsid w:val="00C865EF"/>
    <w:rsid w:val="00C86694"/>
    <w:rsid w:val="00C869B7"/>
    <w:rsid w:val="00C869C6"/>
    <w:rsid w:val="00C86FBD"/>
    <w:rsid w:val="00C8703C"/>
    <w:rsid w:val="00C879F6"/>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BE9"/>
    <w:rsid w:val="00C96CB0"/>
    <w:rsid w:val="00C96EC6"/>
    <w:rsid w:val="00C976DF"/>
    <w:rsid w:val="00C97F23"/>
    <w:rsid w:val="00C97F30"/>
    <w:rsid w:val="00C97F38"/>
    <w:rsid w:val="00CA0861"/>
    <w:rsid w:val="00CA09D9"/>
    <w:rsid w:val="00CA13C0"/>
    <w:rsid w:val="00CA157D"/>
    <w:rsid w:val="00CA1AB5"/>
    <w:rsid w:val="00CA2340"/>
    <w:rsid w:val="00CA2C95"/>
    <w:rsid w:val="00CA2D18"/>
    <w:rsid w:val="00CA2FE9"/>
    <w:rsid w:val="00CA32FE"/>
    <w:rsid w:val="00CA34C7"/>
    <w:rsid w:val="00CA4A98"/>
    <w:rsid w:val="00CA4B3E"/>
    <w:rsid w:val="00CA502E"/>
    <w:rsid w:val="00CA558C"/>
    <w:rsid w:val="00CA73B4"/>
    <w:rsid w:val="00CA79C7"/>
    <w:rsid w:val="00CB00CF"/>
    <w:rsid w:val="00CB02A7"/>
    <w:rsid w:val="00CB02EE"/>
    <w:rsid w:val="00CB0E98"/>
    <w:rsid w:val="00CB0FD9"/>
    <w:rsid w:val="00CB12E3"/>
    <w:rsid w:val="00CB132D"/>
    <w:rsid w:val="00CB1347"/>
    <w:rsid w:val="00CB144E"/>
    <w:rsid w:val="00CB1B05"/>
    <w:rsid w:val="00CB1C15"/>
    <w:rsid w:val="00CB2A1E"/>
    <w:rsid w:val="00CB2C5A"/>
    <w:rsid w:val="00CB2D6C"/>
    <w:rsid w:val="00CB351D"/>
    <w:rsid w:val="00CB364E"/>
    <w:rsid w:val="00CB38A3"/>
    <w:rsid w:val="00CB416F"/>
    <w:rsid w:val="00CB41CC"/>
    <w:rsid w:val="00CB4443"/>
    <w:rsid w:val="00CB4946"/>
    <w:rsid w:val="00CB4AE5"/>
    <w:rsid w:val="00CB4BBE"/>
    <w:rsid w:val="00CB4F5A"/>
    <w:rsid w:val="00CB5292"/>
    <w:rsid w:val="00CB57AB"/>
    <w:rsid w:val="00CB5857"/>
    <w:rsid w:val="00CB70EE"/>
    <w:rsid w:val="00CB7717"/>
    <w:rsid w:val="00CC04F9"/>
    <w:rsid w:val="00CC0FB7"/>
    <w:rsid w:val="00CC105D"/>
    <w:rsid w:val="00CC11DC"/>
    <w:rsid w:val="00CC1622"/>
    <w:rsid w:val="00CC1796"/>
    <w:rsid w:val="00CC1C4A"/>
    <w:rsid w:val="00CC24A8"/>
    <w:rsid w:val="00CC2532"/>
    <w:rsid w:val="00CC2874"/>
    <w:rsid w:val="00CC29C8"/>
    <w:rsid w:val="00CC2DCA"/>
    <w:rsid w:val="00CC31E3"/>
    <w:rsid w:val="00CC3790"/>
    <w:rsid w:val="00CC3DB3"/>
    <w:rsid w:val="00CC49E1"/>
    <w:rsid w:val="00CC554C"/>
    <w:rsid w:val="00CC557C"/>
    <w:rsid w:val="00CC5603"/>
    <w:rsid w:val="00CC5E17"/>
    <w:rsid w:val="00CC60E5"/>
    <w:rsid w:val="00CC6C6D"/>
    <w:rsid w:val="00CC7718"/>
    <w:rsid w:val="00CC79D5"/>
    <w:rsid w:val="00CD0F0C"/>
    <w:rsid w:val="00CD15AD"/>
    <w:rsid w:val="00CD16ED"/>
    <w:rsid w:val="00CD1828"/>
    <w:rsid w:val="00CD1992"/>
    <w:rsid w:val="00CD237E"/>
    <w:rsid w:val="00CD24EF"/>
    <w:rsid w:val="00CD28EE"/>
    <w:rsid w:val="00CD32BF"/>
    <w:rsid w:val="00CD36ED"/>
    <w:rsid w:val="00CD3E7D"/>
    <w:rsid w:val="00CD4706"/>
    <w:rsid w:val="00CD4E42"/>
    <w:rsid w:val="00CD56BC"/>
    <w:rsid w:val="00CD56E3"/>
    <w:rsid w:val="00CD5A3B"/>
    <w:rsid w:val="00CD5E75"/>
    <w:rsid w:val="00CD5FCB"/>
    <w:rsid w:val="00CD619A"/>
    <w:rsid w:val="00CD6D17"/>
    <w:rsid w:val="00CD7838"/>
    <w:rsid w:val="00CD7A67"/>
    <w:rsid w:val="00CD7F7A"/>
    <w:rsid w:val="00CE0731"/>
    <w:rsid w:val="00CE118F"/>
    <w:rsid w:val="00CE1C19"/>
    <w:rsid w:val="00CE1F2E"/>
    <w:rsid w:val="00CE1FF3"/>
    <w:rsid w:val="00CE2106"/>
    <w:rsid w:val="00CE2107"/>
    <w:rsid w:val="00CE22F2"/>
    <w:rsid w:val="00CE26CF"/>
    <w:rsid w:val="00CE2804"/>
    <w:rsid w:val="00CE286D"/>
    <w:rsid w:val="00CE2A7C"/>
    <w:rsid w:val="00CE2F67"/>
    <w:rsid w:val="00CE2F71"/>
    <w:rsid w:val="00CE35B7"/>
    <w:rsid w:val="00CE3988"/>
    <w:rsid w:val="00CE3A7A"/>
    <w:rsid w:val="00CE510D"/>
    <w:rsid w:val="00CE5D0B"/>
    <w:rsid w:val="00CE65AD"/>
    <w:rsid w:val="00CE73D4"/>
    <w:rsid w:val="00CE77FB"/>
    <w:rsid w:val="00CE786A"/>
    <w:rsid w:val="00CF0725"/>
    <w:rsid w:val="00CF07DD"/>
    <w:rsid w:val="00CF1288"/>
    <w:rsid w:val="00CF1C76"/>
    <w:rsid w:val="00CF28DB"/>
    <w:rsid w:val="00CF31C7"/>
    <w:rsid w:val="00CF5243"/>
    <w:rsid w:val="00CF5885"/>
    <w:rsid w:val="00CF5A41"/>
    <w:rsid w:val="00CF5CC8"/>
    <w:rsid w:val="00CF68B2"/>
    <w:rsid w:val="00CF6B8C"/>
    <w:rsid w:val="00CF6EC4"/>
    <w:rsid w:val="00CF7D81"/>
    <w:rsid w:val="00CF7EF6"/>
    <w:rsid w:val="00D001B9"/>
    <w:rsid w:val="00D00926"/>
    <w:rsid w:val="00D0123D"/>
    <w:rsid w:val="00D01561"/>
    <w:rsid w:val="00D016A3"/>
    <w:rsid w:val="00D019A4"/>
    <w:rsid w:val="00D01C68"/>
    <w:rsid w:val="00D021B8"/>
    <w:rsid w:val="00D02FB7"/>
    <w:rsid w:val="00D032E8"/>
    <w:rsid w:val="00D03A94"/>
    <w:rsid w:val="00D03F99"/>
    <w:rsid w:val="00D040B3"/>
    <w:rsid w:val="00D04B69"/>
    <w:rsid w:val="00D05232"/>
    <w:rsid w:val="00D053CB"/>
    <w:rsid w:val="00D06032"/>
    <w:rsid w:val="00D063DF"/>
    <w:rsid w:val="00D066A2"/>
    <w:rsid w:val="00D06B5F"/>
    <w:rsid w:val="00D07A95"/>
    <w:rsid w:val="00D07DEB"/>
    <w:rsid w:val="00D10AFD"/>
    <w:rsid w:val="00D11564"/>
    <w:rsid w:val="00D11924"/>
    <w:rsid w:val="00D12360"/>
    <w:rsid w:val="00D13234"/>
    <w:rsid w:val="00D1406F"/>
    <w:rsid w:val="00D1473B"/>
    <w:rsid w:val="00D14FA9"/>
    <w:rsid w:val="00D1517A"/>
    <w:rsid w:val="00D154EF"/>
    <w:rsid w:val="00D15A33"/>
    <w:rsid w:val="00D15E52"/>
    <w:rsid w:val="00D16BFB"/>
    <w:rsid w:val="00D16FBF"/>
    <w:rsid w:val="00D170A0"/>
    <w:rsid w:val="00D204CF"/>
    <w:rsid w:val="00D2075C"/>
    <w:rsid w:val="00D20C6F"/>
    <w:rsid w:val="00D20EAD"/>
    <w:rsid w:val="00D20FA8"/>
    <w:rsid w:val="00D21191"/>
    <w:rsid w:val="00D215C8"/>
    <w:rsid w:val="00D21911"/>
    <w:rsid w:val="00D21A0C"/>
    <w:rsid w:val="00D21FDA"/>
    <w:rsid w:val="00D22335"/>
    <w:rsid w:val="00D2250A"/>
    <w:rsid w:val="00D231EC"/>
    <w:rsid w:val="00D23720"/>
    <w:rsid w:val="00D241DE"/>
    <w:rsid w:val="00D245A0"/>
    <w:rsid w:val="00D24710"/>
    <w:rsid w:val="00D24A96"/>
    <w:rsid w:val="00D24ADE"/>
    <w:rsid w:val="00D24CD5"/>
    <w:rsid w:val="00D24FD6"/>
    <w:rsid w:val="00D25682"/>
    <w:rsid w:val="00D25E63"/>
    <w:rsid w:val="00D260AE"/>
    <w:rsid w:val="00D260DF"/>
    <w:rsid w:val="00D264FF"/>
    <w:rsid w:val="00D2682C"/>
    <w:rsid w:val="00D26E3D"/>
    <w:rsid w:val="00D27FDF"/>
    <w:rsid w:val="00D301FC"/>
    <w:rsid w:val="00D30345"/>
    <w:rsid w:val="00D30EE8"/>
    <w:rsid w:val="00D312AD"/>
    <w:rsid w:val="00D322F0"/>
    <w:rsid w:val="00D33259"/>
    <w:rsid w:val="00D334A3"/>
    <w:rsid w:val="00D33551"/>
    <w:rsid w:val="00D34990"/>
    <w:rsid w:val="00D34AE0"/>
    <w:rsid w:val="00D350BD"/>
    <w:rsid w:val="00D36106"/>
    <w:rsid w:val="00D36D4B"/>
    <w:rsid w:val="00D372BF"/>
    <w:rsid w:val="00D373FF"/>
    <w:rsid w:val="00D37760"/>
    <w:rsid w:val="00D377F8"/>
    <w:rsid w:val="00D37A26"/>
    <w:rsid w:val="00D37C87"/>
    <w:rsid w:val="00D37DF0"/>
    <w:rsid w:val="00D40903"/>
    <w:rsid w:val="00D40F74"/>
    <w:rsid w:val="00D416DA"/>
    <w:rsid w:val="00D420BB"/>
    <w:rsid w:val="00D42EDD"/>
    <w:rsid w:val="00D43327"/>
    <w:rsid w:val="00D43453"/>
    <w:rsid w:val="00D43522"/>
    <w:rsid w:val="00D435A9"/>
    <w:rsid w:val="00D43990"/>
    <w:rsid w:val="00D44492"/>
    <w:rsid w:val="00D45E9F"/>
    <w:rsid w:val="00D46094"/>
    <w:rsid w:val="00D46CB5"/>
    <w:rsid w:val="00D47343"/>
    <w:rsid w:val="00D47471"/>
    <w:rsid w:val="00D475B7"/>
    <w:rsid w:val="00D47E9E"/>
    <w:rsid w:val="00D50474"/>
    <w:rsid w:val="00D504AC"/>
    <w:rsid w:val="00D5086E"/>
    <w:rsid w:val="00D520B5"/>
    <w:rsid w:val="00D524C0"/>
    <w:rsid w:val="00D526D6"/>
    <w:rsid w:val="00D53119"/>
    <w:rsid w:val="00D53217"/>
    <w:rsid w:val="00D536E4"/>
    <w:rsid w:val="00D537D1"/>
    <w:rsid w:val="00D54E7C"/>
    <w:rsid w:val="00D554B6"/>
    <w:rsid w:val="00D5606F"/>
    <w:rsid w:val="00D5614D"/>
    <w:rsid w:val="00D57516"/>
    <w:rsid w:val="00D578A1"/>
    <w:rsid w:val="00D57B9E"/>
    <w:rsid w:val="00D6013B"/>
    <w:rsid w:val="00D60684"/>
    <w:rsid w:val="00D61239"/>
    <w:rsid w:val="00D61657"/>
    <w:rsid w:val="00D619BB"/>
    <w:rsid w:val="00D61AED"/>
    <w:rsid w:val="00D62027"/>
    <w:rsid w:val="00D621B5"/>
    <w:rsid w:val="00D6222F"/>
    <w:rsid w:val="00D623EB"/>
    <w:rsid w:val="00D62D9E"/>
    <w:rsid w:val="00D63A05"/>
    <w:rsid w:val="00D6469D"/>
    <w:rsid w:val="00D64AA7"/>
    <w:rsid w:val="00D65C4C"/>
    <w:rsid w:val="00D65DE4"/>
    <w:rsid w:val="00D65F3E"/>
    <w:rsid w:val="00D66366"/>
    <w:rsid w:val="00D665D4"/>
    <w:rsid w:val="00D66E4D"/>
    <w:rsid w:val="00D6738A"/>
    <w:rsid w:val="00D702F7"/>
    <w:rsid w:val="00D705C4"/>
    <w:rsid w:val="00D71118"/>
    <w:rsid w:val="00D71C3E"/>
    <w:rsid w:val="00D71E2C"/>
    <w:rsid w:val="00D71FAE"/>
    <w:rsid w:val="00D72976"/>
    <w:rsid w:val="00D72BA4"/>
    <w:rsid w:val="00D73954"/>
    <w:rsid w:val="00D73E37"/>
    <w:rsid w:val="00D73F1D"/>
    <w:rsid w:val="00D74542"/>
    <w:rsid w:val="00D745D3"/>
    <w:rsid w:val="00D74A81"/>
    <w:rsid w:val="00D74AC0"/>
    <w:rsid w:val="00D75060"/>
    <w:rsid w:val="00D7630E"/>
    <w:rsid w:val="00D76728"/>
    <w:rsid w:val="00D7721A"/>
    <w:rsid w:val="00D772C7"/>
    <w:rsid w:val="00D774A9"/>
    <w:rsid w:val="00D80076"/>
    <w:rsid w:val="00D805AB"/>
    <w:rsid w:val="00D8061B"/>
    <w:rsid w:val="00D8094C"/>
    <w:rsid w:val="00D80B80"/>
    <w:rsid w:val="00D8141B"/>
    <w:rsid w:val="00D81F83"/>
    <w:rsid w:val="00D821EB"/>
    <w:rsid w:val="00D821F3"/>
    <w:rsid w:val="00D82EF2"/>
    <w:rsid w:val="00D83123"/>
    <w:rsid w:val="00D83268"/>
    <w:rsid w:val="00D837C1"/>
    <w:rsid w:val="00D849E6"/>
    <w:rsid w:val="00D8517D"/>
    <w:rsid w:val="00D855EC"/>
    <w:rsid w:val="00D857EB"/>
    <w:rsid w:val="00D858B0"/>
    <w:rsid w:val="00D866C0"/>
    <w:rsid w:val="00D90661"/>
    <w:rsid w:val="00D914D0"/>
    <w:rsid w:val="00D917D6"/>
    <w:rsid w:val="00D92195"/>
    <w:rsid w:val="00D9220F"/>
    <w:rsid w:val="00D926CD"/>
    <w:rsid w:val="00D92D06"/>
    <w:rsid w:val="00D936B9"/>
    <w:rsid w:val="00D93B14"/>
    <w:rsid w:val="00D94A4C"/>
    <w:rsid w:val="00D961A8"/>
    <w:rsid w:val="00D9620E"/>
    <w:rsid w:val="00D9626F"/>
    <w:rsid w:val="00D96BE6"/>
    <w:rsid w:val="00D9713E"/>
    <w:rsid w:val="00D9792E"/>
    <w:rsid w:val="00DA1198"/>
    <w:rsid w:val="00DA12DE"/>
    <w:rsid w:val="00DA1986"/>
    <w:rsid w:val="00DA1C89"/>
    <w:rsid w:val="00DA26DE"/>
    <w:rsid w:val="00DA2FFF"/>
    <w:rsid w:val="00DA3136"/>
    <w:rsid w:val="00DA3500"/>
    <w:rsid w:val="00DA3589"/>
    <w:rsid w:val="00DA3EF1"/>
    <w:rsid w:val="00DA4295"/>
    <w:rsid w:val="00DA4DAD"/>
    <w:rsid w:val="00DA4F00"/>
    <w:rsid w:val="00DA5812"/>
    <w:rsid w:val="00DA5E34"/>
    <w:rsid w:val="00DA6332"/>
    <w:rsid w:val="00DA646C"/>
    <w:rsid w:val="00DA69DA"/>
    <w:rsid w:val="00DA7242"/>
    <w:rsid w:val="00DA734D"/>
    <w:rsid w:val="00DA7801"/>
    <w:rsid w:val="00DA7830"/>
    <w:rsid w:val="00DB00BA"/>
    <w:rsid w:val="00DB0244"/>
    <w:rsid w:val="00DB0C9A"/>
    <w:rsid w:val="00DB1DC2"/>
    <w:rsid w:val="00DB25ED"/>
    <w:rsid w:val="00DB2D3A"/>
    <w:rsid w:val="00DB3812"/>
    <w:rsid w:val="00DB3981"/>
    <w:rsid w:val="00DB3F4F"/>
    <w:rsid w:val="00DB435A"/>
    <w:rsid w:val="00DB4840"/>
    <w:rsid w:val="00DB4F7C"/>
    <w:rsid w:val="00DB5D71"/>
    <w:rsid w:val="00DB6766"/>
    <w:rsid w:val="00DB6936"/>
    <w:rsid w:val="00DB79A6"/>
    <w:rsid w:val="00DC0632"/>
    <w:rsid w:val="00DC0711"/>
    <w:rsid w:val="00DC14DE"/>
    <w:rsid w:val="00DC1997"/>
    <w:rsid w:val="00DC1AF7"/>
    <w:rsid w:val="00DC1F72"/>
    <w:rsid w:val="00DC1FE3"/>
    <w:rsid w:val="00DC225B"/>
    <w:rsid w:val="00DC2762"/>
    <w:rsid w:val="00DC2F9F"/>
    <w:rsid w:val="00DC3722"/>
    <w:rsid w:val="00DC3787"/>
    <w:rsid w:val="00DC3827"/>
    <w:rsid w:val="00DC3C99"/>
    <w:rsid w:val="00DC3FC0"/>
    <w:rsid w:val="00DC4835"/>
    <w:rsid w:val="00DC4BFB"/>
    <w:rsid w:val="00DC67F6"/>
    <w:rsid w:val="00DC6F79"/>
    <w:rsid w:val="00DC77E4"/>
    <w:rsid w:val="00DD0571"/>
    <w:rsid w:val="00DD08F0"/>
    <w:rsid w:val="00DD09EE"/>
    <w:rsid w:val="00DD0D3F"/>
    <w:rsid w:val="00DD1E73"/>
    <w:rsid w:val="00DD1E96"/>
    <w:rsid w:val="00DD21A6"/>
    <w:rsid w:val="00DD239D"/>
    <w:rsid w:val="00DD2F3F"/>
    <w:rsid w:val="00DD35FF"/>
    <w:rsid w:val="00DD3E0C"/>
    <w:rsid w:val="00DD3E86"/>
    <w:rsid w:val="00DD4148"/>
    <w:rsid w:val="00DD450B"/>
    <w:rsid w:val="00DD465F"/>
    <w:rsid w:val="00DD4718"/>
    <w:rsid w:val="00DD67D3"/>
    <w:rsid w:val="00DD6A8A"/>
    <w:rsid w:val="00DD6FC8"/>
    <w:rsid w:val="00DD7614"/>
    <w:rsid w:val="00DE0D40"/>
    <w:rsid w:val="00DE12C1"/>
    <w:rsid w:val="00DE1AA2"/>
    <w:rsid w:val="00DE23F7"/>
    <w:rsid w:val="00DE2B2C"/>
    <w:rsid w:val="00DE2E90"/>
    <w:rsid w:val="00DE2EF9"/>
    <w:rsid w:val="00DE2F09"/>
    <w:rsid w:val="00DE3A54"/>
    <w:rsid w:val="00DE3F0D"/>
    <w:rsid w:val="00DE4136"/>
    <w:rsid w:val="00DE4442"/>
    <w:rsid w:val="00DE4E7B"/>
    <w:rsid w:val="00DE543E"/>
    <w:rsid w:val="00DE588F"/>
    <w:rsid w:val="00DE66CD"/>
    <w:rsid w:val="00DE67B7"/>
    <w:rsid w:val="00DE703F"/>
    <w:rsid w:val="00DE7830"/>
    <w:rsid w:val="00DE79C0"/>
    <w:rsid w:val="00DF0DA5"/>
    <w:rsid w:val="00DF1BF8"/>
    <w:rsid w:val="00DF1D40"/>
    <w:rsid w:val="00DF2660"/>
    <w:rsid w:val="00DF26F5"/>
    <w:rsid w:val="00DF39FE"/>
    <w:rsid w:val="00DF40B4"/>
    <w:rsid w:val="00DF4626"/>
    <w:rsid w:val="00DF4772"/>
    <w:rsid w:val="00DF4D74"/>
    <w:rsid w:val="00DF57FE"/>
    <w:rsid w:val="00DF6179"/>
    <w:rsid w:val="00DF6556"/>
    <w:rsid w:val="00DF7253"/>
    <w:rsid w:val="00DF7907"/>
    <w:rsid w:val="00DF7AFB"/>
    <w:rsid w:val="00E001C0"/>
    <w:rsid w:val="00E009A8"/>
    <w:rsid w:val="00E00C8F"/>
    <w:rsid w:val="00E01D6D"/>
    <w:rsid w:val="00E022E5"/>
    <w:rsid w:val="00E03BE1"/>
    <w:rsid w:val="00E03CE0"/>
    <w:rsid w:val="00E04856"/>
    <w:rsid w:val="00E04B2A"/>
    <w:rsid w:val="00E04EC5"/>
    <w:rsid w:val="00E05492"/>
    <w:rsid w:val="00E05E40"/>
    <w:rsid w:val="00E061B2"/>
    <w:rsid w:val="00E06E82"/>
    <w:rsid w:val="00E06FC6"/>
    <w:rsid w:val="00E073E3"/>
    <w:rsid w:val="00E07B9E"/>
    <w:rsid w:val="00E07E6E"/>
    <w:rsid w:val="00E10AFA"/>
    <w:rsid w:val="00E11284"/>
    <w:rsid w:val="00E1203F"/>
    <w:rsid w:val="00E12223"/>
    <w:rsid w:val="00E12F6C"/>
    <w:rsid w:val="00E133D8"/>
    <w:rsid w:val="00E13501"/>
    <w:rsid w:val="00E13F2D"/>
    <w:rsid w:val="00E148E9"/>
    <w:rsid w:val="00E15062"/>
    <w:rsid w:val="00E15144"/>
    <w:rsid w:val="00E15AEB"/>
    <w:rsid w:val="00E1672A"/>
    <w:rsid w:val="00E16F0F"/>
    <w:rsid w:val="00E1750A"/>
    <w:rsid w:val="00E1755F"/>
    <w:rsid w:val="00E17611"/>
    <w:rsid w:val="00E17A1E"/>
    <w:rsid w:val="00E20036"/>
    <w:rsid w:val="00E20F32"/>
    <w:rsid w:val="00E21356"/>
    <w:rsid w:val="00E2171F"/>
    <w:rsid w:val="00E21885"/>
    <w:rsid w:val="00E22042"/>
    <w:rsid w:val="00E22BE2"/>
    <w:rsid w:val="00E22C47"/>
    <w:rsid w:val="00E2324D"/>
    <w:rsid w:val="00E238C5"/>
    <w:rsid w:val="00E2392B"/>
    <w:rsid w:val="00E251E8"/>
    <w:rsid w:val="00E253BC"/>
    <w:rsid w:val="00E2555C"/>
    <w:rsid w:val="00E261A4"/>
    <w:rsid w:val="00E264C1"/>
    <w:rsid w:val="00E26756"/>
    <w:rsid w:val="00E26AC0"/>
    <w:rsid w:val="00E26E74"/>
    <w:rsid w:val="00E26FA8"/>
    <w:rsid w:val="00E27011"/>
    <w:rsid w:val="00E27AAE"/>
    <w:rsid w:val="00E305D6"/>
    <w:rsid w:val="00E30872"/>
    <w:rsid w:val="00E30FB8"/>
    <w:rsid w:val="00E31825"/>
    <w:rsid w:val="00E3236E"/>
    <w:rsid w:val="00E3296F"/>
    <w:rsid w:val="00E34118"/>
    <w:rsid w:val="00E34519"/>
    <w:rsid w:val="00E348A3"/>
    <w:rsid w:val="00E34C0A"/>
    <w:rsid w:val="00E360A3"/>
    <w:rsid w:val="00E364A7"/>
    <w:rsid w:val="00E36A31"/>
    <w:rsid w:val="00E3717F"/>
    <w:rsid w:val="00E4001B"/>
    <w:rsid w:val="00E402FF"/>
    <w:rsid w:val="00E40339"/>
    <w:rsid w:val="00E40C02"/>
    <w:rsid w:val="00E40D8C"/>
    <w:rsid w:val="00E415E7"/>
    <w:rsid w:val="00E41E3A"/>
    <w:rsid w:val="00E42809"/>
    <w:rsid w:val="00E436D2"/>
    <w:rsid w:val="00E44450"/>
    <w:rsid w:val="00E44500"/>
    <w:rsid w:val="00E4464C"/>
    <w:rsid w:val="00E46243"/>
    <w:rsid w:val="00E4638C"/>
    <w:rsid w:val="00E46792"/>
    <w:rsid w:val="00E4703E"/>
    <w:rsid w:val="00E47BF8"/>
    <w:rsid w:val="00E47DC8"/>
    <w:rsid w:val="00E50401"/>
    <w:rsid w:val="00E5079F"/>
    <w:rsid w:val="00E51EF7"/>
    <w:rsid w:val="00E52028"/>
    <w:rsid w:val="00E5213B"/>
    <w:rsid w:val="00E52305"/>
    <w:rsid w:val="00E52C58"/>
    <w:rsid w:val="00E53196"/>
    <w:rsid w:val="00E53E2B"/>
    <w:rsid w:val="00E546CA"/>
    <w:rsid w:val="00E54707"/>
    <w:rsid w:val="00E54B7A"/>
    <w:rsid w:val="00E54DB6"/>
    <w:rsid w:val="00E54F23"/>
    <w:rsid w:val="00E54FA5"/>
    <w:rsid w:val="00E5561E"/>
    <w:rsid w:val="00E55974"/>
    <w:rsid w:val="00E55B39"/>
    <w:rsid w:val="00E55D49"/>
    <w:rsid w:val="00E55DE2"/>
    <w:rsid w:val="00E56143"/>
    <w:rsid w:val="00E56C05"/>
    <w:rsid w:val="00E56CB9"/>
    <w:rsid w:val="00E56E1F"/>
    <w:rsid w:val="00E570AF"/>
    <w:rsid w:val="00E57D23"/>
    <w:rsid w:val="00E57FD8"/>
    <w:rsid w:val="00E60507"/>
    <w:rsid w:val="00E60B33"/>
    <w:rsid w:val="00E60ECD"/>
    <w:rsid w:val="00E612C7"/>
    <w:rsid w:val="00E615DC"/>
    <w:rsid w:val="00E618F7"/>
    <w:rsid w:val="00E61D8A"/>
    <w:rsid w:val="00E62106"/>
    <w:rsid w:val="00E6287E"/>
    <w:rsid w:val="00E62BD2"/>
    <w:rsid w:val="00E631E3"/>
    <w:rsid w:val="00E63B47"/>
    <w:rsid w:val="00E63BFE"/>
    <w:rsid w:val="00E63E1C"/>
    <w:rsid w:val="00E6425A"/>
    <w:rsid w:val="00E6523A"/>
    <w:rsid w:val="00E668BB"/>
    <w:rsid w:val="00E6696F"/>
    <w:rsid w:val="00E66D55"/>
    <w:rsid w:val="00E66E2E"/>
    <w:rsid w:val="00E67072"/>
    <w:rsid w:val="00E671A0"/>
    <w:rsid w:val="00E67D9D"/>
    <w:rsid w:val="00E7000E"/>
    <w:rsid w:val="00E7013D"/>
    <w:rsid w:val="00E705D0"/>
    <w:rsid w:val="00E706F0"/>
    <w:rsid w:val="00E71639"/>
    <w:rsid w:val="00E72555"/>
    <w:rsid w:val="00E72626"/>
    <w:rsid w:val="00E72CB5"/>
    <w:rsid w:val="00E72EBD"/>
    <w:rsid w:val="00E72FFB"/>
    <w:rsid w:val="00E735CB"/>
    <w:rsid w:val="00E73E19"/>
    <w:rsid w:val="00E7460A"/>
    <w:rsid w:val="00E74C3B"/>
    <w:rsid w:val="00E75016"/>
    <w:rsid w:val="00E752AA"/>
    <w:rsid w:val="00E77000"/>
    <w:rsid w:val="00E7790C"/>
    <w:rsid w:val="00E77D64"/>
    <w:rsid w:val="00E77E6F"/>
    <w:rsid w:val="00E8036A"/>
    <w:rsid w:val="00E803DD"/>
    <w:rsid w:val="00E80574"/>
    <w:rsid w:val="00E80BE2"/>
    <w:rsid w:val="00E80E4B"/>
    <w:rsid w:val="00E81BDF"/>
    <w:rsid w:val="00E81C05"/>
    <w:rsid w:val="00E82165"/>
    <w:rsid w:val="00E83693"/>
    <w:rsid w:val="00E8423D"/>
    <w:rsid w:val="00E85436"/>
    <w:rsid w:val="00E85AB6"/>
    <w:rsid w:val="00E85B8D"/>
    <w:rsid w:val="00E8682A"/>
    <w:rsid w:val="00E86B4F"/>
    <w:rsid w:val="00E86CBC"/>
    <w:rsid w:val="00E86E28"/>
    <w:rsid w:val="00E86E47"/>
    <w:rsid w:val="00E872F7"/>
    <w:rsid w:val="00E87662"/>
    <w:rsid w:val="00E87690"/>
    <w:rsid w:val="00E87A53"/>
    <w:rsid w:val="00E90916"/>
    <w:rsid w:val="00E911F1"/>
    <w:rsid w:val="00E91CB7"/>
    <w:rsid w:val="00E91E5E"/>
    <w:rsid w:val="00E920FC"/>
    <w:rsid w:val="00E931A4"/>
    <w:rsid w:val="00E93290"/>
    <w:rsid w:val="00E93FCE"/>
    <w:rsid w:val="00E945E7"/>
    <w:rsid w:val="00E94C28"/>
    <w:rsid w:val="00E95191"/>
    <w:rsid w:val="00E95A2E"/>
    <w:rsid w:val="00E95E45"/>
    <w:rsid w:val="00E968B0"/>
    <w:rsid w:val="00E96E0A"/>
    <w:rsid w:val="00E9757B"/>
    <w:rsid w:val="00E97ACD"/>
    <w:rsid w:val="00E97D20"/>
    <w:rsid w:val="00EA0020"/>
    <w:rsid w:val="00EA0134"/>
    <w:rsid w:val="00EA027D"/>
    <w:rsid w:val="00EA0C70"/>
    <w:rsid w:val="00EA13B2"/>
    <w:rsid w:val="00EA1591"/>
    <w:rsid w:val="00EA166D"/>
    <w:rsid w:val="00EA2B0D"/>
    <w:rsid w:val="00EA3667"/>
    <w:rsid w:val="00EA399B"/>
    <w:rsid w:val="00EA3E4D"/>
    <w:rsid w:val="00EA429D"/>
    <w:rsid w:val="00EA4395"/>
    <w:rsid w:val="00EA4D71"/>
    <w:rsid w:val="00EA4D92"/>
    <w:rsid w:val="00EA5FC9"/>
    <w:rsid w:val="00EA641E"/>
    <w:rsid w:val="00EA6CF7"/>
    <w:rsid w:val="00EA6E4E"/>
    <w:rsid w:val="00EA724B"/>
    <w:rsid w:val="00EA76A4"/>
    <w:rsid w:val="00EA7A81"/>
    <w:rsid w:val="00EB01CF"/>
    <w:rsid w:val="00EB14E1"/>
    <w:rsid w:val="00EB15E8"/>
    <w:rsid w:val="00EB1C24"/>
    <w:rsid w:val="00EB1C5C"/>
    <w:rsid w:val="00EB2164"/>
    <w:rsid w:val="00EB2BCC"/>
    <w:rsid w:val="00EB2EC6"/>
    <w:rsid w:val="00EB3072"/>
    <w:rsid w:val="00EB35DA"/>
    <w:rsid w:val="00EB35E0"/>
    <w:rsid w:val="00EB3B3B"/>
    <w:rsid w:val="00EB417C"/>
    <w:rsid w:val="00EB4767"/>
    <w:rsid w:val="00EB4882"/>
    <w:rsid w:val="00EB4AD9"/>
    <w:rsid w:val="00EB53AD"/>
    <w:rsid w:val="00EB5C6D"/>
    <w:rsid w:val="00EB5D9C"/>
    <w:rsid w:val="00EB636A"/>
    <w:rsid w:val="00EB6B9B"/>
    <w:rsid w:val="00EB707B"/>
    <w:rsid w:val="00EB7291"/>
    <w:rsid w:val="00EB7464"/>
    <w:rsid w:val="00EB76F8"/>
    <w:rsid w:val="00EB7C37"/>
    <w:rsid w:val="00EC009E"/>
    <w:rsid w:val="00EC087F"/>
    <w:rsid w:val="00EC091E"/>
    <w:rsid w:val="00EC0EA3"/>
    <w:rsid w:val="00EC13BA"/>
    <w:rsid w:val="00EC15AD"/>
    <w:rsid w:val="00EC18D4"/>
    <w:rsid w:val="00EC1AFF"/>
    <w:rsid w:val="00EC1BA7"/>
    <w:rsid w:val="00EC1F2F"/>
    <w:rsid w:val="00EC2D22"/>
    <w:rsid w:val="00EC3036"/>
    <w:rsid w:val="00EC3F5D"/>
    <w:rsid w:val="00EC41D8"/>
    <w:rsid w:val="00EC428F"/>
    <w:rsid w:val="00EC4F31"/>
    <w:rsid w:val="00EC5DED"/>
    <w:rsid w:val="00EC63B0"/>
    <w:rsid w:val="00EC688F"/>
    <w:rsid w:val="00EC69CF"/>
    <w:rsid w:val="00EC6BC8"/>
    <w:rsid w:val="00ED017F"/>
    <w:rsid w:val="00ED08A1"/>
    <w:rsid w:val="00ED159C"/>
    <w:rsid w:val="00ED2A2D"/>
    <w:rsid w:val="00ED3FD8"/>
    <w:rsid w:val="00ED415F"/>
    <w:rsid w:val="00ED4B85"/>
    <w:rsid w:val="00ED5579"/>
    <w:rsid w:val="00ED5BEB"/>
    <w:rsid w:val="00ED6FE8"/>
    <w:rsid w:val="00ED75EF"/>
    <w:rsid w:val="00ED7601"/>
    <w:rsid w:val="00ED7796"/>
    <w:rsid w:val="00EE0116"/>
    <w:rsid w:val="00EE0633"/>
    <w:rsid w:val="00EE0E86"/>
    <w:rsid w:val="00EE1A10"/>
    <w:rsid w:val="00EE1F3F"/>
    <w:rsid w:val="00EE2932"/>
    <w:rsid w:val="00EE33F1"/>
    <w:rsid w:val="00EE37FE"/>
    <w:rsid w:val="00EE3E8C"/>
    <w:rsid w:val="00EE47B7"/>
    <w:rsid w:val="00EE57E8"/>
    <w:rsid w:val="00EE590A"/>
    <w:rsid w:val="00EE5927"/>
    <w:rsid w:val="00EE5937"/>
    <w:rsid w:val="00EE62EA"/>
    <w:rsid w:val="00EE6392"/>
    <w:rsid w:val="00EE67B4"/>
    <w:rsid w:val="00EE69AD"/>
    <w:rsid w:val="00EF0098"/>
    <w:rsid w:val="00EF056F"/>
    <w:rsid w:val="00EF0882"/>
    <w:rsid w:val="00EF1122"/>
    <w:rsid w:val="00EF12E2"/>
    <w:rsid w:val="00EF22D8"/>
    <w:rsid w:val="00EF29B6"/>
    <w:rsid w:val="00EF29FC"/>
    <w:rsid w:val="00EF301D"/>
    <w:rsid w:val="00EF36A6"/>
    <w:rsid w:val="00EF4D7A"/>
    <w:rsid w:val="00EF605A"/>
    <w:rsid w:val="00EF609B"/>
    <w:rsid w:val="00EF67BC"/>
    <w:rsid w:val="00EF6968"/>
    <w:rsid w:val="00EF6DAE"/>
    <w:rsid w:val="00EF6E10"/>
    <w:rsid w:val="00EF76F9"/>
    <w:rsid w:val="00EF79A7"/>
    <w:rsid w:val="00F00298"/>
    <w:rsid w:val="00F0068B"/>
    <w:rsid w:val="00F009D6"/>
    <w:rsid w:val="00F00BCD"/>
    <w:rsid w:val="00F00C0B"/>
    <w:rsid w:val="00F019A6"/>
    <w:rsid w:val="00F022A1"/>
    <w:rsid w:val="00F02311"/>
    <w:rsid w:val="00F027CF"/>
    <w:rsid w:val="00F03B0A"/>
    <w:rsid w:val="00F03EA7"/>
    <w:rsid w:val="00F04286"/>
    <w:rsid w:val="00F042C6"/>
    <w:rsid w:val="00F0576C"/>
    <w:rsid w:val="00F05EB4"/>
    <w:rsid w:val="00F062D2"/>
    <w:rsid w:val="00F06B67"/>
    <w:rsid w:val="00F06FE2"/>
    <w:rsid w:val="00F0776C"/>
    <w:rsid w:val="00F1033F"/>
    <w:rsid w:val="00F10486"/>
    <w:rsid w:val="00F113F9"/>
    <w:rsid w:val="00F118F7"/>
    <w:rsid w:val="00F11CFE"/>
    <w:rsid w:val="00F121D0"/>
    <w:rsid w:val="00F12D0E"/>
    <w:rsid w:val="00F12EBC"/>
    <w:rsid w:val="00F13075"/>
    <w:rsid w:val="00F1371E"/>
    <w:rsid w:val="00F13968"/>
    <w:rsid w:val="00F13999"/>
    <w:rsid w:val="00F13BCF"/>
    <w:rsid w:val="00F144D7"/>
    <w:rsid w:val="00F149C5"/>
    <w:rsid w:val="00F15201"/>
    <w:rsid w:val="00F15F86"/>
    <w:rsid w:val="00F16215"/>
    <w:rsid w:val="00F16377"/>
    <w:rsid w:val="00F16AC6"/>
    <w:rsid w:val="00F17438"/>
    <w:rsid w:val="00F17B69"/>
    <w:rsid w:val="00F211E6"/>
    <w:rsid w:val="00F21523"/>
    <w:rsid w:val="00F22CDE"/>
    <w:rsid w:val="00F2310D"/>
    <w:rsid w:val="00F23260"/>
    <w:rsid w:val="00F23973"/>
    <w:rsid w:val="00F23CB6"/>
    <w:rsid w:val="00F2465E"/>
    <w:rsid w:val="00F2523B"/>
    <w:rsid w:val="00F25384"/>
    <w:rsid w:val="00F261B3"/>
    <w:rsid w:val="00F262D8"/>
    <w:rsid w:val="00F26870"/>
    <w:rsid w:val="00F268C1"/>
    <w:rsid w:val="00F26AE3"/>
    <w:rsid w:val="00F277BC"/>
    <w:rsid w:val="00F27BA1"/>
    <w:rsid w:val="00F27D1D"/>
    <w:rsid w:val="00F27DD0"/>
    <w:rsid w:val="00F3025F"/>
    <w:rsid w:val="00F306C6"/>
    <w:rsid w:val="00F30F33"/>
    <w:rsid w:val="00F31BAA"/>
    <w:rsid w:val="00F327EB"/>
    <w:rsid w:val="00F3297C"/>
    <w:rsid w:val="00F32A85"/>
    <w:rsid w:val="00F334EB"/>
    <w:rsid w:val="00F33A24"/>
    <w:rsid w:val="00F34940"/>
    <w:rsid w:val="00F355B3"/>
    <w:rsid w:val="00F35B04"/>
    <w:rsid w:val="00F361FB"/>
    <w:rsid w:val="00F36BA5"/>
    <w:rsid w:val="00F371AE"/>
    <w:rsid w:val="00F3723F"/>
    <w:rsid w:val="00F378F5"/>
    <w:rsid w:val="00F37D6D"/>
    <w:rsid w:val="00F40240"/>
    <w:rsid w:val="00F4079C"/>
    <w:rsid w:val="00F40831"/>
    <w:rsid w:val="00F42256"/>
    <w:rsid w:val="00F427DB"/>
    <w:rsid w:val="00F4290D"/>
    <w:rsid w:val="00F42B3B"/>
    <w:rsid w:val="00F43487"/>
    <w:rsid w:val="00F434AC"/>
    <w:rsid w:val="00F43C23"/>
    <w:rsid w:val="00F44373"/>
    <w:rsid w:val="00F44781"/>
    <w:rsid w:val="00F45AF1"/>
    <w:rsid w:val="00F468D6"/>
    <w:rsid w:val="00F4695E"/>
    <w:rsid w:val="00F46F0A"/>
    <w:rsid w:val="00F47104"/>
    <w:rsid w:val="00F47214"/>
    <w:rsid w:val="00F501EB"/>
    <w:rsid w:val="00F50531"/>
    <w:rsid w:val="00F5092D"/>
    <w:rsid w:val="00F50D46"/>
    <w:rsid w:val="00F528CC"/>
    <w:rsid w:val="00F52C2C"/>
    <w:rsid w:val="00F52CA3"/>
    <w:rsid w:val="00F53632"/>
    <w:rsid w:val="00F54714"/>
    <w:rsid w:val="00F54A3D"/>
    <w:rsid w:val="00F54B88"/>
    <w:rsid w:val="00F54F64"/>
    <w:rsid w:val="00F56254"/>
    <w:rsid w:val="00F56E48"/>
    <w:rsid w:val="00F61A4D"/>
    <w:rsid w:val="00F62829"/>
    <w:rsid w:val="00F6284A"/>
    <w:rsid w:val="00F6364E"/>
    <w:rsid w:val="00F636BA"/>
    <w:rsid w:val="00F63839"/>
    <w:rsid w:val="00F639AF"/>
    <w:rsid w:val="00F64B8B"/>
    <w:rsid w:val="00F64CFF"/>
    <w:rsid w:val="00F64E6D"/>
    <w:rsid w:val="00F650E5"/>
    <w:rsid w:val="00F655D0"/>
    <w:rsid w:val="00F65CC8"/>
    <w:rsid w:val="00F6604D"/>
    <w:rsid w:val="00F6619F"/>
    <w:rsid w:val="00F7079C"/>
    <w:rsid w:val="00F7080E"/>
    <w:rsid w:val="00F70EDB"/>
    <w:rsid w:val="00F70FA3"/>
    <w:rsid w:val="00F71107"/>
    <w:rsid w:val="00F71318"/>
    <w:rsid w:val="00F722B2"/>
    <w:rsid w:val="00F72AF0"/>
    <w:rsid w:val="00F72BB3"/>
    <w:rsid w:val="00F731F5"/>
    <w:rsid w:val="00F74A53"/>
    <w:rsid w:val="00F75087"/>
    <w:rsid w:val="00F75259"/>
    <w:rsid w:val="00F754D4"/>
    <w:rsid w:val="00F764C0"/>
    <w:rsid w:val="00F7664E"/>
    <w:rsid w:val="00F7687C"/>
    <w:rsid w:val="00F76A98"/>
    <w:rsid w:val="00F805CB"/>
    <w:rsid w:val="00F80812"/>
    <w:rsid w:val="00F81553"/>
    <w:rsid w:val="00F8172A"/>
    <w:rsid w:val="00F83465"/>
    <w:rsid w:val="00F83A08"/>
    <w:rsid w:val="00F83AB2"/>
    <w:rsid w:val="00F83E3C"/>
    <w:rsid w:val="00F8545F"/>
    <w:rsid w:val="00F85542"/>
    <w:rsid w:val="00F8563D"/>
    <w:rsid w:val="00F8593A"/>
    <w:rsid w:val="00F86B80"/>
    <w:rsid w:val="00F87DDD"/>
    <w:rsid w:val="00F87FA3"/>
    <w:rsid w:val="00F9043A"/>
    <w:rsid w:val="00F905AC"/>
    <w:rsid w:val="00F90F0C"/>
    <w:rsid w:val="00F911A4"/>
    <w:rsid w:val="00F915F4"/>
    <w:rsid w:val="00F923C6"/>
    <w:rsid w:val="00F92F52"/>
    <w:rsid w:val="00F93A13"/>
    <w:rsid w:val="00F94023"/>
    <w:rsid w:val="00F94599"/>
    <w:rsid w:val="00F94764"/>
    <w:rsid w:val="00F9491E"/>
    <w:rsid w:val="00F949D7"/>
    <w:rsid w:val="00F94F6E"/>
    <w:rsid w:val="00F95BE6"/>
    <w:rsid w:val="00F95CED"/>
    <w:rsid w:val="00F9670F"/>
    <w:rsid w:val="00F96E16"/>
    <w:rsid w:val="00F96EA9"/>
    <w:rsid w:val="00F96F31"/>
    <w:rsid w:val="00F973EB"/>
    <w:rsid w:val="00F97C9A"/>
    <w:rsid w:val="00F97F72"/>
    <w:rsid w:val="00FA0242"/>
    <w:rsid w:val="00FA042E"/>
    <w:rsid w:val="00FA056E"/>
    <w:rsid w:val="00FA0777"/>
    <w:rsid w:val="00FA0826"/>
    <w:rsid w:val="00FA0EE8"/>
    <w:rsid w:val="00FA11D5"/>
    <w:rsid w:val="00FA12A7"/>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519A"/>
    <w:rsid w:val="00FA710A"/>
    <w:rsid w:val="00FA7250"/>
    <w:rsid w:val="00FA7925"/>
    <w:rsid w:val="00FA7ADE"/>
    <w:rsid w:val="00FA7E8C"/>
    <w:rsid w:val="00FB002C"/>
    <w:rsid w:val="00FB1F2D"/>
    <w:rsid w:val="00FB2727"/>
    <w:rsid w:val="00FB2D04"/>
    <w:rsid w:val="00FB2D2C"/>
    <w:rsid w:val="00FB2DAB"/>
    <w:rsid w:val="00FB3924"/>
    <w:rsid w:val="00FB4C90"/>
    <w:rsid w:val="00FB4E7E"/>
    <w:rsid w:val="00FB5239"/>
    <w:rsid w:val="00FB5314"/>
    <w:rsid w:val="00FB5F93"/>
    <w:rsid w:val="00FB62B3"/>
    <w:rsid w:val="00FB62F3"/>
    <w:rsid w:val="00FB63B6"/>
    <w:rsid w:val="00FB6BB1"/>
    <w:rsid w:val="00FB75C6"/>
    <w:rsid w:val="00FC0BBA"/>
    <w:rsid w:val="00FC0F62"/>
    <w:rsid w:val="00FC1196"/>
    <w:rsid w:val="00FC11D1"/>
    <w:rsid w:val="00FC1413"/>
    <w:rsid w:val="00FC166C"/>
    <w:rsid w:val="00FC1E37"/>
    <w:rsid w:val="00FC1FC2"/>
    <w:rsid w:val="00FC2204"/>
    <w:rsid w:val="00FC2ABD"/>
    <w:rsid w:val="00FC2D2D"/>
    <w:rsid w:val="00FC30DC"/>
    <w:rsid w:val="00FC3365"/>
    <w:rsid w:val="00FC41DC"/>
    <w:rsid w:val="00FC432C"/>
    <w:rsid w:val="00FC49E8"/>
    <w:rsid w:val="00FC51EA"/>
    <w:rsid w:val="00FC6170"/>
    <w:rsid w:val="00FC61B5"/>
    <w:rsid w:val="00FC6393"/>
    <w:rsid w:val="00FC675A"/>
    <w:rsid w:val="00FC6D3B"/>
    <w:rsid w:val="00FD0C71"/>
    <w:rsid w:val="00FD107C"/>
    <w:rsid w:val="00FD11EE"/>
    <w:rsid w:val="00FD1882"/>
    <w:rsid w:val="00FD1AA4"/>
    <w:rsid w:val="00FD236D"/>
    <w:rsid w:val="00FD25F0"/>
    <w:rsid w:val="00FD3FC3"/>
    <w:rsid w:val="00FD43EE"/>
    <w:rsid w:val="00FD4CA5"/>
    <w:rsid w:val="00FD50AD"/>
    <w:rsid w:val="00FD5ACE"/>
    <w:rsid w:val="00FD5B65"/>
    <w:rsid w:val="00FD72C0"/>
    <w:rsid w:val="00FE0CBC"/>
    <w:rsid w:val="00FE16B8"/>
    <w:rsid w:val="00FE17DB"/>
    <w:rsid w:val="00FE1A44"/>
    <w:rsid w:val="00FE1D53"/>
    <w:rsid w:val="00FE1DBD"/>
    <w:rsid w:val="00FE1E7C"/>
    <w:rsid w:val="00FE25A3"/>
    <w:rsid w:val="00FE4565"/>
    <w:rsid w:val="00FE489C"/>
    <w:rsid w:val="00FE4DEE"/>
    <w:rsid w:val="00FE4E34"/>
    <w:rsid w:val="00FE5024"/>
    <w:rsid w:val="00FE60FB"/>
    <w:rsid w:val="00FE648A"/>
    <w:rsid w:val="00FE6B3C"/>
    <w:rsid w:val="00FE6F2A"/>
    <w:rsid w:val="00FE766E"/>
    <w:rsid w:val="00FE7723"/>
    <w:rsid w:val="00FE7D3A"/>
    <w:rsid w:val="00FE7EAE"/>
    <w:rsid w:val="00FF087E"/>
    <w:rsid w:val="00FF0E54"/>
    <w:rsid w:val="00FF1625"/>
    <w:rsid w:val="00FF1CED"/>
    <w:rsid w:val="00FF1D14"/>
    <w:rsid w:val="00FF256D"/>
    <w:rsid w:val="00FF28B5"/>
    <w:rsid w:val="00FF2ACD"/>
    <w:rsid w:val="00FF2D24"/>
    <w:rsid w:val="00FF417E"/>
    <w:rsid w:val="00FF498A"/>
    <w:rsid w:val="00FF49F1"/>
    <w:rsid w:val="00FF5F5D"/>
    <w:rsid w:val="00FF6339"/>
    <w:rsid w:val="00FF6A7A"/>
    <w:rsid w:val="00FF6C3C"/>
    <w:rsid w:val="00FF733D"/>
    <w:rsid w:val="00FF765D"/>
    <w:rsid w:val="00FF7D35"/>
    <w:rsid w:val="00FF7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D43522"/>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B05126"/>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68191238">
      <w:bodyDiv w:val="1"/>
      <w:marLeft w:val="0"/>
      <w:marRight w:val="0"/>
      <w:marTop w:val="0"/>
      <w:marBottom w:val="0"/>
      <w:divBdr>
        <w:top w:val="none" w:sz="0" w:space="0" w:color="auto"/>
        <w:left w:val="none" w:sz="0" w:space="0" w:color="auto"/>
        <w:bottom w:val="none" w:sz="0" w:space="0" w:color="auto"/>
        <w:right w:val="none" w:sz="0" w:space="0" w:color="auto"/>
      </w:divBdr>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33764518">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18413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elements/1.1/"/>
    <ds:schemaRef ds:uri="http://www.w3.org/XML/1998/namespace"/>
    <ds:schemaRef ds:uri="1c248485-b98a-4513-a581-ff7cb1688d78"/>
    <ds:schemaRef ds:uri="http://schemas.microsoft.com/office/2006/metadata/properties"/>
    <ds:schemaRef ds:uri="98194d48-cc26-4b7e-909f-baa95c83abfa"/>
    <ds:schemaRef ds:uri="http://purl.org/dc/terms/"/>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8376D3-5D0D-46D0-B769-0EC6E668E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TotalTime>
  <Pages>4</Pages>
  <Words>1216</Words>
  <Characters>6936</Characters>
  <Application>Microsoft Office Word</Application>
  <DocSecurity>0</DocSecurity>
  <Lines>57</Lines>
  <Paragraphs>16</Paragraphs>
  <ScaleCrop>false</ScaleCrop>
  <Company>Tom</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69</cp:revision>
  <cp:lastPrinted>1995-11-21T09:41:00Z</cp:lastPrinted>
  <dcterms:created xsi:type="dcterms:W3CDTF">2025-07-30T08:40:00Z</dcterms:created>
  <dcterms:modified xsi:type="dcterms:W3CDTF">2025-08-15T08:18:00Z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