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AA927" w14:textId="6E9FCA1E" w:rsidR="00ED1C52" w:rsidRPr="00ED1C52" w:rsidRDefault="00ED1C52" w:rsidP="00ED1C52">
      <w:pPr>
        <w:rPr>
          <w:rFonts w:ascii="Arial" w:hAnsi="Arial" w:cs="Arial"/>
          <w:b/>
          <w:noProof/>
          <w:kern w:val="0"/>
          <w:sz w:val="24"/>
          <w:szCs w:val="24"/>
          <w:lang w:eastAsia="ja-JP"/>
        </w:rPr>
      </w:pPr>
      <w:r w:rsidRPr="00ED1C52">
        <w:rPr>
          <w:rFonts w:ascii="Arial" w:hAnsi="Arial" w:cs="Arial"/>
          <w:b/>
          <w:noProof/>
          <w:kern w:val="0"/>
          <w:sz w:val="24"/>
          <w:szCs w:val="24"/>
          <w:lang w:eastAsia="ja-JP"/>
        </w:rPr>
        <w:t>3GPP TSG-RAN WG4 Meeting #116</w:t>
      </w:r>
      <w:r w:rsidRPr="00ED1C52">
        <w:rPr>
          <w:rFonts w:ascii="Arial" w:hAnsi="Arial" w:cs="Arial"/>
          <w:b/>
          <w:noProof/>
          <w:kern w:val="0"/>
          <w:sz w:val="24"/>
          <w:szCs w:val="24"/>
          <w:lang w:eastAsia="ja-JP"/>
        </w:rPr>
        <w:tab/>
      </w:r>
      <w:r w:rsidRPr="00ED1C52">
        <w:rPr>
          <w:rFonts w:ascii="Arial" w:hAnsi="Arial" w:cs="Arial"/>
          <w:b/>
          <w:noProof/>
          <w:kern w:val="0"/>
          <w:sz w:val="24"/>
          <w:szCs w:val="24"/>
          <w:lang w:eastAsia="ja-JP"/>
        </w:rPr>
        <w:tab/>
      </w:r>
      <w:r w:rsidRPr="00ED1C52">
        <w:rPr>
          <w:rFonts w:ascii="Arial" w:hAnsi="Arial" w:cs="Arial"/>
          <w:b/>
          <w:noProof/>
          <w:kern w:val="0"/>
          <w:sz w:val="24"/>
          <w:szCs w:val="24"/>
          <w:lang w:eastAsia="ja-JP"/>
        </w:rPr>
        <w:tab/>
      </w:r>
      <w:r>
        <w:rPr>
          <w:rFonts w:ascii="Arial" w:hAnsi="Arial" w:cs="Arial" w:hint="eastAsia"/>
          <w:b/>
          <w:noProof/>
          <w:kern w:val="0"/>
          <w:sz w:val="24"/>
          <w:szCs w:val="24"/>
        </w:rPr>
        <w:t xml:space="preserve">                          </w:t>
      </w:r>
      <w:r w:rsidRPr="00ED1C52">
        <w:rPr>
          <w:rFonts w:ascii="Arial" w:hAnsi="Arial" w:cs="Arial"/>
          <w:b/>
          <w:noProof/>
          <w:kern w:val="0"/>
          <w:sz w:val="24"/>
          <w:szCs w:val="24"/>
          <w:lang w:eastAsia="ja-JP"/>
        </w:rPr>
        <w:tab/>
      </w:r>
      <w:r w:rsidR="005D4052" w:rsidRPr="005D4052">
        <w:rPr>
          <w:rFonts w:ascii="Arial" w:hAnsi="Arial" w:cs="Arial"/>
          <w:b/>
          <w:noProof/>
          <w:kern w:val="0"/>
          <w:sz w:val="24"/>
          <w:szCs w:val="24"/>
          <w:lang w:eastAsia="ja-JP"/>
        </w:rPr>
        <w:t>R4-2510132</w:t>
      </w:r>
    </w:p>
    <w:p w14:paraId="11DB2614" w14:textId="37181E80" w:rsidR="000118E8" w:rsidRDefault="00ED1C52" w:rsidP="00ED1C52">
      <w:pPr>
        <w:rPr>
          <w:rFonts w:ascii="Arial" w:hAnsi="Arial" w:cs="Arial"/>
          <w:b/>
          <w:noProof/>
          <w:kern w:val="0"/>
          <w:sz w:val="24"/>
          <w:szCs w:val="24"/>
          <w:lang w:eastAsia="ja-JP"/>
        </w:rPr>
      </w:pPr>
      <w:r w:rsidRPr="00ED1C52">
        <w:rPr>
          <w:rFonts w:ascii="Arial" w:hAnsi="Arial" w:cs="Arial"/>
          <w:b/>
          <w:noProof/>
          <w:kern w:val="0"/>
          <w:sz w:val="24"/>
          <w:szCs w:val="24"/>
          <w:lang w:eastAsia="ja-JP"/>
        </w:rPr>
        <w:t>Bengaluru, India, August 25th – 29th, 2025</w:t>
      </w:r>
    </w:p>
    <w:p w14:paraId="0626641F" w14:textId="77777777" w:rsidR="00ED1C52" w:rsidRPr="00D03F40" w:rsidRDefault="00ED1C52" w:rsidP="00ED1C52"/>
    <w:p w14:paraId="1F507F52" w14:textId="33294ABF" w:rsidR="000118E8" w:rsidRPr="00B3772C"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3772C" w:rsidRPr="00086BD4">
        <w:rPr>
          <w:rFonts w:ascii="Arial" w:eastAsiaTheme="minorEastAsia" w:hAnsi="Arial" w:cs="Arial" w:hint="eastAsia"/>
          <w:b/>
          <w:sz w:val="24"/>
          <w:szCs w:val="24"/>
        </w:rPr>
        <w:t>7.2</w:t>
      </w:r>
      <w:r w:rsidR="00510694" w:rsidRPr="00086BD4">
        <w:rPr>
          <w:rFonts w:ascii="Arial" w:eastAsiaTheme="minorEastAsia" w:hAnsi="Arial" w:cs="Arial" w:hint="eastAsia"/>
          <w:b/>
          <w:sz w:val="24"/>
          <w:szCs w:val="24"/>
        </w:rPr>
        <w:t>1.</w:t>
      </w:r>
      <w:r w:rsidR="00086BD4">
        <w:rPr>
          <w:rFonts w:ascii="Arial" w:eastAsiaTheme="minorEastAsia" w:hAnsi="Arial" w:cs="Arial" w:hint="eastAsia"/>
          <w:b/>
          <w:sz w:val="24"/>
          <w:szCs w:val="24"/>
        </w:rPr>
        <w:t>2.1</w:t>
      </w:r>
    </w:p>
    <w:p w14:paraId="6E312D26"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F9E0C21" w14:textId="21DD783D" w:rsidR="000118E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SBFD general part</w:t>
      </w:r>
    </w:p>
    <w:p w14:paraId="1D443B9C"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DAF9F9E"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A98866" w14:textId="7204B33C" w:rsidR="000118E8" w:rsidRDefault="000E0271" w:rsidP="000E0271">
      <w:pPr>
        <w:spacing w:after="180"/>
        <w:rPr>
          <w:rFonts w:ascii="Times New Roman" w:hAnsi="Times New Roman"/>
          <w:sz w:val="20"/>
        </w:rPr>
      </w:pPr>
      <w:r w:rsidRPr="000E0271">
        <w:rPr>
          <w:rFonts w:ascii="Times New Roman" w:hAnsi="Times New Roman"/>
          <w:sz w:val="20"/>
        </w:rPr>
        <w:t>During the previous session, the W</w:t>
      </w:r>
      <w:r>
        <w:rPr>
          <w:rFonts w:ascii="Times New Roman" w:hAnsi="Times New Roman" w:hint="eastAsia"/>
          <w:sz w:val="20"/>
        </w:rPr>
        <w:t>F</w:t>
      </w:r>
      <w:r w:rsidRPr="000E0271">
        <w:rPr>
          <w:rFonts w:ascii="Times New Roman" w:hAnsi="Times New Roman"/>
          <w:sz w:val="20"/>
        </w:rPr>
        <w:t xml:space="preserve"> on SBFD B</w:t>
      </w:r>
      <w:r>
        <w:rPr>
          <w:rFonts w:ascii="Times New Roman" w:hAnsi="Times New Roman" w:hint="eastAsia"/>
          <w:sz w:val="20"/>
        </w:rPr>
        <w:t>S</w:t>
      </w:r>
      <w:r w:rsidRPr="000E0271">
        <w:rPr>
          <w:rFonts w:ascii="Times New Roman" w:hAnsi="Times New Roman"/>
          <w:sz w:val="20"/>
        </w:rPr>
        <w:t xml:space="preserve"> requirements was approved with multiple consensus points</w:t>
      </w:r>
      <w:r>
        <w:rPr>
          <w:rFonts w:ascii="Times New Roman" w:hAnsi="Times New Roman" w:hint="eastAsia"/>
          <w:sz w:val="20"/>
        </w:rPr>
        <w:t xml:space="preserve"> </w:t>
      </w:r>
      <w:r w:rsidRPr="000E0271">
        <w:rPr>
          <w:rFonts w:ascii="Times New Roman" w:hAnsi="Times New Roman"/>
          <w:sz w:val="20"/>
        </w:rPr>
        <w:t>[</w:t>
      </w:r>
      <w:r w:rsidR="007A679F">
        <w:rPr>
          <w:rFonts w:ascii="Times New Roman" w:hAnsi="Times New Roman" w:hint="eastAsia"/>
          <w:sz w:val="20"/>
        </w:rPr>
        <w:t>2</w:t>
      </w:r>
      <w:r w:rsidRPr="000E0271">
        <w:rPr>
          <w:rFonts w:ascii="Times New Roman" w:hAnsi="Times New Roman"/>
          <w:sz w:val="20"/>
        </w:rPr>
        <w:t>]</w:t>
      </w:r>
      <w:r>
        <w:rPr>
          <w:rFonts w:ascii="Times New Roman" w:hAnsi="Times New Roman" w:hint="eastAsia"/>
          <w:sz w:val="20"/>
        </w:rPr>
        <w:t>. I</w:t>
      </w:r>
      <w:r w:rsidRPr="000E0271">
        <w:rPr>
          <w:rFonts w:ascii="Times New Roman" w:hAnsi="Times New Roman"/>
          <w:sz w:val="20"/>
        </w:rPr>
        <w:t xml:space="preserve">n this submission, we proceed with the discussion on the general aspects, building upon the </w:t>
      </w:r>
      <w:r>
        <w:rPr>
          <w:rFonts w:ascii="Times New Roman" w:hAnsi="Times New Roman" w:hint="eastAsia"/>
          <w:sz w:val="20"/>
        </w:rPr>
        <w:t>WF</w:t>
      </w:r>
      <w:r w:rsidRPr="000E0271">
        <w:rPr>
          <w:rFonts w:ascii="Times New Roman" w:hAnsi="Times New Roman"/>
          <w:sz w:val="20"/>
        </w:rPr>
        <w:t xml:space="preserve"> that was agreed upon in the last meeting.</w:t>
      </w:r>
    </w:p>
    <w:p w14:paraId="18E25AF1" w14:textId="77777777" w:rsidR="000118E8"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75DA91A3" w14:textId="798D6869" w:rsidR="00D03F40" w:rsidRPr="00C31E1A" w:rsidRDefault="00D07C70" w:rsidP="00D03F40">
      <w:pPr>
        <w:pStyle w:val="5"/>
        <w:numPr>
          <w:ilvl w:val="1"/>
          <w:numId w:val="1"/>
        </w:numPr>
        <w:spacing w:beforeLines="50" w:before="156" w:afterLines="50" w:after="156" w:line="240" w:lineRule="auto"/>
        <w:rPr>
          <w:rFonts w:ascii="Arial" w:hAnsi="Arial" w:cs="Arial"/>
          <w:b w:val="0"/>
          <w:bCs w:val="0"/>
        </w:rPr>
      </w:pPr>
      <w:r w:rsidRPr="00D07C70">
        <w:rPr>
          <w:rFonts w:ascii="Arial" w:hAnsi="Arial" w:cs="Arial"/>
          <w:b w:val="0"/>
          <w:bCs w:val="0"/>
        </w:rPr>
        <w:t xml:space="preserve">DL/UL </w:t>
      </w:r>
      <w:proofErr w:type="spellStart"/>
      <w:r w:rsidRPr="00D07C70">
        <w:rPr>
          <w:rFonts w:ascii="Arial" w:hAnsi="Arial" w:cs="Arial"/>
          <w:b w:val="0"/>
          <w:bCs w:val="0"/>
        </w:rPr>
        <w:t>subband</w:t>
      </w:r>
      <w:proofErr w:type="spellEnd"/>
      <w:r w:rsidRPr="00D07C70">
        <w:rPr>
          <w:rFonts w:ascii="Arial" w:hAnsi="Arial" w:cs="Arial"/>
          <w:b w:val="0"/>
          <w:bCs w:val="0"/>
        </w:rPr>
        <w:t xml:space="preserve"> configurations support for SBFD</w:t>
      </w:r>
    </w:p>
    <w:p w14:paraId="4706885A" w14:textId="2AC28AE3" w:rsidR="000118E8" w:rsidRDefault="00000000">
      <w:pPr>
        <w:spacing w:beforeLines="50" w:before="156" w:after="180"/>
        <w:rPr>
          <w:rFonts w:ascii="Times New Roman" w:hAnsi="Times New Roman"/>
          <w:sz w:val="20"/>
          <w:szCs w:val="20"/>
        </w:rPr>
      </w:pPr>
      <w:bookmarkStart w:id="0" w:name="_Hlk189498494"/>
      <w:r>
        <w:rPr>
          <w:rFonts w:ascii="Times New Roman" w:hAnsi="Times New Roman" w:hint="eastAsia"/>
          <w:sz w:val="20"/>
          <w:szCs w:val="20"/>
        </w:rPr>
        <w:t xml:space="preserve">In </w:t>
      </w:r>
      <w:r w:rsidR="00F71202">
        <w:rPr>
          <w:rFonts w:ascii="Times New Roman" w:hAnsi="Times New Roman" w:hint="eastAsia"/>
          <w:sz w:val="20"/>
          <w:szCs w:val="20"/>
        </w:rPr>
        <w:t>RAN4 11</w:t>
      </w:r>
      <w:r w:rsidR="00ED1C52">
        <w:rPr>
          <w:rFonts w:ascii="Times New Roman" w:hAnsi="Times New Roman" w:hint="eastAsia"/>
          <w:sz w:val="20"/>
          <w:szCs w:val="20"/>
        </w:rPr>
        <w:t>5</w:t>
      </w:r>
      <w:r>
        <w:rPr>
          <w:rFonts w:ascii="Times New Roman" w:hAnsi="Times New Roman" w:hint="eastAsia"/>
          <w:sz w:val="20"/>
          <w:szCs w:val="20"/>
        </w:rPr>
        <w:t xml:space="preserve"> meeting, </w:t>
      </w:r>
      <w:r w:rsidR="0097485E">
        <w:rPr>
          <w:rFonts w:ascii="Times New Roman" w:hAnsi="Times New Roman" w:hint="eastAsia"/>
          <w:sz w:val="20"/>
          <w:szCs w:val="20"/>
        </w:rPr>
        <w:t>agreements</w:t>
      </w:r>
      <w:r>
        <w:rPr>
          <w:rFonts w:ascii="Times New Roman" w:hAnsi="Times New Roman" w:hint="eastAsia"/>
          <w:sz w:val="20"/>
          <w:szCs w:val="20"/>
        </w:rPr>
        <w:t xml:space="preserve"> are listed as below.</w:t>
      </w:r>
    </w:p>
    <w:tbl>
      <w:tblPr>
        <w:tblStyle w:val="af3"/>
        <w:tblW w:w="0" w:type="auto"/>
        <w:tblLook w:val="04A0" w:firstRow="1" w:lastRow="0" w:firstColumn="1" w:lastColumn="0" w:noHBand="0" w:noVBand="1"/>
      </w:tblPr>
      <w:tblGrid>
        <w:gridCol w:w="9736"/>
      </w:tblGrid>
      <w:tr w:rsidR="000118E8" w14:paraId="3168DD8E" w14:textId="77777777" w:rsidTr="007A679F">
        <w:tc>
          <w:tcPr>
            <w:tcW w:w="9736" w:type="dxa"/>
          </w:tcPr>
          <w:bookmarkEnd w:id="0"/>
          <w:p w14:paraId="6E100078" w14:textId="77777777" w:rsidR="00ED1C52" w:rsidRPr="00ED1C52" w:rsidRDefault="00ED1C52" w:rsidP="00ED1C52">
            <w:pPr>
              <w:pStyle w:val="3"/>
              <w:spacing w:before="156" w:after="156"/>
              <w:ind w:left="720" w:hanging="720"/>
              <w:rPr>
                <w:rFonts w:ascii="Times New Roman" w:eastAsia="宋体" w:hAnsi="Times New Roman" w:cs="Times New Roman"/>
                <w:kern w:val="2"/>
                <w:sz w:val="20"/>
                <w:szCs w:val="20"/>
                <w:lang w:val="en-US" w:eastAsia="zh-CN"/>
              </w:rPr>
            </w:pPr>
            <w:r w:rsidRPr="00ED1C52">
              <w:rPr>
                <w:rFonts w:ascii="Times New Roman" w:eastAsia="宋体" w:hAnsi="Times New Roman" w:cs="Times New Roman"/>
                <w:kern w:val="2"/>
                <w:sz w:val="20"/>
                <w:szCs w:val="20"/>
                <w:lang w:val="en-US" w:eastAsia="zh-CN"/>
              </w:rPr>
              <w:lastRenderedPageBreak/>
              <w:t xml:space="preserve">Sub-topic 1-1: Declaration and flexibility for SBFD operation </w:t>
            </w:r>
          </w:p>
          <w:p w14:paraId="76EEFB91" w14:textId="77777777" w:rsidR="00ED1C52" w:rsidRPr="00ED1C52" w:rsidRDefault="00ED1C52" w:rsidP="00ED1C52">
            <w:pPr>
              <w:pStyle w:val="5"/>
              <w:spacing w:line="240" w:lineRule="auto"/>
              <w:ind w:left="864" w:hanging="864"/>
              <w:rPr>
                <w:rFonts w:ascii="Times New Roman" w:hAnsi="Times New Roman"/>
                <w:sz w:val="20"/>
                <w:szCs w:val="20"/>
                <w:lang w:val="en-US" w:eastAsia="zh-CN"/>
              </w:rPr>
            </w:pPr>
            <w:r w:rsidRPr="00ED1C52">
              <w:rPr>
                <w:rFonts w:ascii="Times New Roman" w:hAnsi="Times New Roman"/>
                <w:sz w:val="20"/>
                <w:szCs w:val="20"/>
                <w:lang w:val="en-US" w:eastAsia="zh-CN"/>
              </w:rPr>
              <w:t xml:space="preserve">Issue 1-1-1: Declaration and flexibility for SBFD operation </w:t>
            </w:r>
          </w:p>
          <w:p w14:paraId="4935F32B" w14:textId="77777777" w:rsidR="00ED1C52" w:rsidRPr="00ED1C52" w:rsidRDefault="00ED1C52" w:rsidP="00ED1C52">
            <w:pPr>
              <w:spacing w:after="120" w:line="240" w:lineRule="auto"/>
              <w:rPr>
                <w:rFonts w:ascii="Times New Roman" w:hAnsi="Times New Roman"/>
                <w:sz w:val="20"/>
                <w:szCs w:val="20"/>
                <w:lang w:val="en-US" w:eastAsia="zh-CN"/>
              </w:rPr>
            </w:pPr>
            <w:r w:rsidRPr="00ED1C52">
              <w:rPr>
                <w:rFonts w:ascii="Times New Roman" w:hAnsi="Times New Roman"/>
                <w:sz w:val="20"/>
                <w:szCs w:val="20"/>
                <w:lang w:val="en-US" w:eastAsia="zh-CN"/>
              </w:rPr>
              <w:t xml:space="preserve">Agreement: </w:t>
            </w:r>
          </w:p>
          <w:p w14:paraId="35BE9E73" w14:textId="77777777" w:rsidR="00ED1C52" w:rsidRPr="00ED1C52" w:rsidRDefault="00ED1C52" w:rsidP="00ED1C52">
            <w:pPr>
              <w:pStyle w:val="af6"/>
              <w:widowControl/>
              <w:numPr>
                <w:ilvl w:val="0"/>
                <w:numId w:val="3"/>
              </w:numPr>
              <w:autoSpaceDN w:val="0"/>
              <w:spacing w:after="12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For all FR2 BS classes, a which are not expected to require analog filter(s), for each declared channel bandwidth and each declared SBFD pattern (either DUD or DU/UD), the configurations with the narrowest and widest UL/DL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sizes out of all declared configurations shall be tested.</w:t>
            </w:r>
          </w:p>
          <w:p w14:paraId="6CD175D8" w14:textId="77777777" w:rsidR="00ED1C52" w:rsidRPr="00ED1C52" w:rsidRDefault="00ED1C52" w:rsidP="00ED1C52">
            <w:pPr>
              <w:pStyle w:val="af6"/>
              <w:widowControl/>
              <w:numPr>
                <w:ilvl w:val="0"/>
                <w:numId w:val="3"/>
              </w:numPr>
              <w:overflowPunct w:val="0"/>
              <w:autoSpaceDE w:val="0"/>
              <w:autoSpaceDN w:val="0"/>
              <w:adjustRightInd w:val="0"/>
              <w:spacing w:after="12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sizes out of all the declared configurations for each channel bandwidth and each SBFD pattern (either DUD or DU/UD) shall be tested. </w:t>
            </w:r>
          </w:p>
          <w:p w14:paraId="3AA2D807" w14:textId="77777777" w:rsidR="00ED1C52" w:rsidRPr="00ED1C52" w:rsidRDefault="00ED1C52" w:rsidP="00ED1C52">
            <w:pPr>
              <w:pStyle w:val="af6"/>
              <w:widowControl/>
              <w:numPr>
                <w:ilvl w:val="1"/>
                <w:numId w:val="3"/>
              </w:numPr>
              <w:overflowPunct w:val="0"/>
              <w:autoSpaceDE w:val="0"/>
              <w:autoSpaceDN w:val="0"/>
              <w:adjustRightInd w:val="0"/>
              <w:spacing w:after="12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Use X dBm selected from the range of [33, 38] dBm either as TRP or total conducted power as the power level threshold for FR1 MR SBFD capable BSs related to testing.</w:t>
            </w:r>
          </w:p>
          <w:p w14:paraId="6C20D5F1" w14:textId="4DD9AF45" w:rsidR="00ED1C52" w:rsidRPr="00ED1C52" w:rsidRDefault="00ED1C52" w:rsidP="00ED1C52">
            <w:pPr>
              <w:pStyle w:val="af6"/>
              <w:widowControl/>
              <w:numPr>
                <w:ilvl w:val="2"/>
                <w:numId w:val="3"/>
              </w:numPr>
              <w:overflowPunct w:val="0"/>
              <w:autoSpaceDE w:val="0"/>
              <w:autoSpaceDN w:val="0"/>
              <w:adjustRightInd w:val="0"/>
              <w:spacing w:after="12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X value will be selected in next meeting. </w:t>
            </w:r>
          </w:p>
          <w:p w14:paraId="42BC6F2B" w14:textId="77777777" w:rsidR="00ED1C52" w:rsidRPr="00ED1C52" w:rsidRDefault="00ED1C52" w:rsidP="00ED1C52">
            <w:pPr>
              <w:pStyle w:val="3"/>
              <w:spacing w:before="156" w:after="156"/>
              <w:ind w:left="720" w:hanging="720"/>
              <w:rPr>
                <w:rFonts w:ascii="Times New Roman" w:eastAsia="宋体" w:hAnsi="Times New Roman" w:cs="Times New Roman"/>
                <w:kern w:val="2"/>
                <w:sz w:val="20"/>
                <w:szCs w:val="20"/>
                <w:lang w:val="en-US" w:eastAsia="zh-CN"/>
              </w:rPr>
            </w:pPr>
            <w:r w:rsidRPr="00ED1C52">
              <w:rPr>
                <w:rFonts w:ascii="Times New Roman" w:eastAsia="宋体" w:hAnsi="Times New Roman" w:cs="Times New Roman"/>
                <w:kern w:val="2"/>
                <w:sz w:val="20"/>
                <w:szCs w:val="20"/>
                <w:lang w:val="en-US" w:eastAsia="zh-CN"/>
              </w:rPr>
              <w:t xml:space="preserve">Sub-topic 1-2: DL/UL </w:t>
            </w:r>
            <w:proofErr w:type="spellStart"/>
            <w:r w:rsidRPr="00ED1C52">
              <w:rPr>
                <w:rFonts w:ascii="Times New Roman" w:eastAsia="宋体" w:hAnsi="Times New Roman" w:cs="Times New Roman"/>
                <w:kern w:val="2"/>
                <w:sz w:val="20"/>
                <w:szCs w:val="20"/>
                <w:lang w:val="en-US" w:eastAsia="zh-CN"/>
              </w:rPr>
              <w:t>subband</w:t>
            </w:r>
            <w:proofErr w:type="spellEnd"/>
            <w:r w:rsidRPr="00ED1C52">
              <w:rPr>
                <w:rFonts w:ascii="Times New Roman" w:eastAsia="宋体" w:hAnsi="Times New Roman" w:cs="Times New Roman"/>
                <w:kern w:val="2"/>
                <w:sz w:val="20"/>
                <w:szCs w:val="20"/>
                <w:lang w:val="en-US" w:eastAsia="zh-CN"/>
              </w:rPr>
              <w:t xml:space="preserve"> configurations support for SBFD</w:t>
            </w:r>
          </w:p>
          <w:p w14:paraId="52019EC2" w14:textId="77777777" w:rsidR="00ED1C52" w:rsidRPr="00ED1C52" w:rsidRDefault="00ED1C52" w:rsidP="00ED1C52">
            <w:pPr>
              <w:spacing w:after="120" w:line="240" w:lineRule="auto"/>
              <w:rPr>
                <w:rFonts w:ascii="Times New Roman" w:hAnsi="Times New Roman"/>
                <w:sz w:val="20"/>
                <w:szCs w:val="20"/>
                <w:lang w:val="en-US" w:eastAsia="zh-CN"/>
              </w:rPr>
            </w:pPr>
            <w:r w:rsidRPr="00ED1C52">
              <w:rPr>
                <w:rFonts w:ascii="Times New Roman" w:hAnsi="Times New Roman"/>
                <w:sz w:val="20"/>
                <w:szCs w:val="20"/>
                <w:lang w:val="en-US" w:eastAsia="zh-CN"/>
              </w:rPr>
              <w:t xml:space="preserve">Agreement: </w:t>
            </w:r>
          </w:p>
          <w:p w14:paraId="23346606" w14:textId="77777777" w:rsidR="00ED1C52" w:rsidRPr="00ED1C52" w:rsidRDefault="00ED1C52" w:rsidP="00ED1C52">
            <w:pPr>
              <w:pStyle w:val="af6"/>
              <w:widowControl/>
              <w:numPr>
                <w:ilvl w:val="0"/>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For a specific channel BW supported for SBFD, the maximum number of specific UL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sizes are allowed to be declared</w:t>
            </w:r>
          </w:p>
          <w:p w14:paraId="2C3ABD16" w14:textId="77777777" w:rsidR="00ED1C52" w:rsidRPr="00ED1C52" w:rsidRDefault="00ED1C52" w:rsidP="00ED1C52">
            <w:pPr>
              <w:pStyle w:val="af6"/>
              <w:widowControl/>
              <w:numPr>
                <w:ilvl w:val="1"/>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Maximum 3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configurations allowed for FR1 WA BS</w:t>
            </w:r>
          </w:p>
          <w:p w14:paraId="6474C4B7" w14:textId="77777777" w:rsidR="00ED1C52" w:rsidRPr="00ED1C52" w:rsidRDefault="00ED1C52" w:rsidP="00ED1C52">
            <w:pPr>
              <w:pStyle w:val="af6"/>
              <w:widowControl/>
              <w:numPr>
                <w:ilvl w:val="2"/>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These 3 </w:t>
            </w:r>
            <w:proofErr w:type="spellStart"/>
            <w:r w:rsidRPr="00ED1C52">
              <w:rPr>
                <w:rFonts w:ascii="Times New Roman" w:hAnsi="Times New Roman"/>
                <w:sz w:val="20"/>
                <w:szCs w:val="20"/>
                <w:lang w:val="en-US" w:eastAsia="zh-CN"/>
              </w:rPr>
              <w:t>suband</w:t>
            </w:r>
            <w:proofErr w:type="spellEnd"/>
            <w:r w:rsidRPr="00ED1C52">
              <w:rPr>
                <w:rFonts w:ascii="Times New Roman" w:hAnsi="Times New Roman"/>
                <w:sz w:val="20"/>
                <w:szCs w:val="20"/>
                <w:lang w:val="en-US" w:eastAsia="zh-CN"/>
              </w:rPr>
              <w:t xml:space="preserve"> configurations shall cover all DUD and DU/UD ones supported by this BS. </w:t>
            </w:r>
          </w:p>
          <w:p w14:paraId="6EAB8482" w14:textId="77777777" w:rsidR="00ED1C52" w:rsidRPr="00ED1C52" w:rsidRDefault="00ED1C52" w:rsidP="00ED1C52">
            <w:pPr>
              <w:pStyle w:val="af6"/>
              <w:widowControl/>
              <w:numPr>
                <w:ilvl w:val="2"/>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One UL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 for DU/UD cases, should be counted as 2 configurations, e.g., UD 20-80MHz and DU 80-20MHz should be counted as 2 configurations.</w:t>
            </w:r>
          </w:p>
          <w:p w14:paraId="45075BDF" w14:textId="77777777" w:rsidR="00ED1C52" w:rsidRPr="00ED1C52" w:rsidRDefault="00ED1C52" w:rsidP="00ED1C52">
            <w:pPr>
              <w:pStyle w:val="af6"/>
              <w:widowControl/>
              <w:numPr>
                <w:ilvl w:val="1"/>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For FR1 MR SBFD capable BSs, a power level threshold could be established: Above this threshold, maximum 3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configurations allowed as FR1 WA BS; Below this threshold, the restriction on the number of UL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sizes supported is not applicable. </w:t>
            </w:r>
          </w:p>
          <w:p w14:paraId="613D0A85" w14:textId="33C2A9C4" w:rsidR="00ED1C52" w:rsidRPr="00ED1C52" w:rsidRDefault="00ED1C52" w:rsidP="00ED1C52">
            <w:pPr>
              <w:pStyle w:val="af6"/>
              <w:widowControl/>
              <w:numPr>
                <w:ilvl w:val="2"/>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Adopt the same power level threshold as the one to differentiate whether all declared configurations shall be tested or not.</w:t>
            </w:r>
          </w:p>
          <w:p w14:paraId="7DC9679B" w14:textId="77777777" w:rsidR="00ED1C52" w:rsidRPr="00ED1C52" w:rsidRDefault="00ED1C52" w:rsidP="00ED1C52">
            <w:pPr>
              <w:pStyle w:val="5"/>
              <w:spacing w:line="240" w:lineRule="auto"/>
              <w:ind w:left="1152" w:hanging="1152"/>
              <w:rPr>
                <w:rFonts w:ascii="Times New Roman" w:hAnsi="Times New Roman"/>
                <w:sz w:val="20"/>
                <w:szCs w:val="20"/>
                <w:lang w:val="en-US" w:eastAsia="zh-CN"/>
              </w:rPr>
            </w:pPr>
            <w:r w:rsidRPr="00ED1C52">
              <w:rPr>
                <w:rFonts w:ascii="Times New Roman" w:hAnsi="Times New Roman"/>
                <w:sz w:val="20"/>
                <w:szCs w:val="20"/>
                <w:lang w:val="en-US" w:eastAsia="zh-CN"/>
              </w:rPr>
              <w:t xml:space="preserve">Issue 1-2-2: Restriction on the number of DL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sizes supported</w:t>
            </w:r>
          </w:p>
          <w:p w14:paraId="3298969A" w14:textId="77777777" w:rsidR="00ED1C52" w:rsidRPr="00ED1C52" w:rsidRDefault="00ED1C52" w:rsidP="00ED1C52">
            <w:pPr>
              <w:spacing w:after="120" w:line="240" w:lineRule="auto"/>
              <w:rPr>
                <w:rFonts w:ascii="Times New Roman" w:hAnsi="Times New Roman"/>
                <w:sz w:val="20"/>
                <w:szCs w:val="20"/>
                <w:lang w:val="en-US" w:eastAsia="zh-CN"/>
              </w:rPr>
            </w:pPr>
            <w:r w:rsidRPr="00ED1C52">
              <w:rPr>
                <w:rFonts w:ascii="Times New Roman" w:hAnsi="Times New Roman"/>
                <w:sz w:val="20"/>
                <w:szCs w:val="20"/>
                <w:lang w:val="en-US" w:eastAsia="zh-CN"/>
              </w:rPr>
              <w:t xml:space="preserve">Agreement: </w:t>
            </w:r>
          </w:p>
          <w:p w14:paraId="22D65E00" w14:textId="77777777" w:rsidR="00ED1C52" w:rsidRPr="00ED1C52" w:rsidRDefault="00ED1C52" w:rsidP="00ED1C52">
            <w:pPr>
              <w:pStyle w:val="af6"/>
              <w:widowControl/>
              <w:numPr>
                <w:ilvl w:val="0"/>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For a specific channel BW and a specific UL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 supported, only one DL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 is allowed to be declared and tested for DU/UD case, and only one DL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 is allowed to be declared and tested for DUD case</w:t>
            </w:r>
          </w:p>
          <w:p w14:paraId="14E0E77E" w14:textId="77777777" w:rsidR="00ED1C52" w:rsidRPr="00ED1C52" w:rsidRDefault="00ED1C52" w:rsidP="00ED1C52">
            <w:pPr>
              <w:pStyle w:val="af6"/>
              <w:widowControl/>
              <w:numPr>
                <w:ilvl w:val="1"/>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lastRenderedPageBreak/>
              <w:t>This restriction shall be applied to FR1 WA BS</w:t>
            </w:r>
          </w:p>
          <w:p w14:paraId="131D76D0" w14:textId="77777777" w:rsidR="00ED1C52" w:rsidRPr="00ED1C52" w:rsidRDefault="00ED1C52" w:rsidP="00ED1C52">
            <w:pPr>
              <w:pStyle w:val="af6"/>
              <w:widowControl/>
              <w:numPr>
                <w:ilvl w:val="1"/>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 xml:space="preserve">For FR1 MR BS SBFD-capable BSs, a power level threshold could be established: Above this threshold, this restriction is applicable as FR1 WA BS; Below this threshold, the restriction on the number of DL </w:t>
            </w:r>
            <w:proofErr w:type="spellStart"/>
            <w:r w:rsidRPr="00ED1C52">
              <w:rPr>
                <w:rFonts w:ascii="Times New Roman" w:hAnsi="Times New Roman"/>
                <w:sz w:val="20"/>
                <w:szCs w:val="20"/>
                <w:lang w:val="en-US" w:eastAsia="zh-CN"/>
              </w:rPr>
              <w:t>subband</w:t>
            </w:r>
            <w:proofErr w:type="spellEnd"/>
            <w:r w:rsidRPr="00ED1C52">
              <w:rPr>
                <w:rFonts w:ascii="Times New Roman" w:hAnsi="Times New Roman"/>
                <w:sz w:val="20"/>
                <w:szCs w:val="20"/>
                <w:lang w:val="en-US" w:eastAsia="zh-CN"/>
              </w:rPr>
              <w:t xml:space="preserve"> sizes supported is not applicable. </w:t>
            </w:r>
          </w:p>
          <w:p w14:paraId="6F5F2DB1" w14:textId="7DF79E35" w:rsidR="000118E8" w:rsidRPr="00ED1C52" w:rsidRDefault="00ED1C52" w:rsidP="00ED1C52">
            <w:pPr>
              <w:pStyle w:val="af6"/>
              <w:widowControl/>
              <w:numPr>
                <w:ilvl w:val="2"/>
                <w:numId w:val="3"/>
              </w:numPr>
              <w:overflowPunct w:val="0"/>
              <w:autoSpaceDE w:val="0"/>
              <w:autoSpaceDN w:val="0"/>
              <w:adjustRightInd w:val="0"/>
              <w:spacing w:after="180" w:line="240" w:lineRule="auto"/>
              <w:ind w:firstLineChars="0"/>
              <w:jc w:val="left"/>
              <w:rPr>
                <w:rFonts w:ascii="Times New Roman" w:hAnsi="Times New Roman"/>
                <w:sz w:val="20"/>
                <w:szCs w:val="20"/>
                <w:lang w:val="en-US" w:eastAsia="zh-CN"/>
              </w:rPr>
            </w:pPr>
            <w:r w:rsidRPr="00ED1C52">
              <w:rPr>
                <w:rFonts w:ascii="Times New Roman" w:hAnsi="Times New Roman"/>
                <w:sz w:val="20"/>
                <w:szCs w:val="20"/>
                <w:lang w:val="en-US" w:eastAsia="zh-CN"/>
              </w:rPr>
              <w:t>Adopt the same power level threshold as the one to differentiate whether all declared configurations shall be tested or not.</w:t>
            </w:r>
          </w:p>
        </w:tc>
      </w:tr>
    </w:tbl>
    <w:p w14:paraId="3A104D40" w14:textId="72E736B9" w:rsidR="00140210" w:rsidRDefault="00140210" w:rsidP="007A679F">
      <w:pPr>
        <w:spacing w:beforeLines="50" w:before="156" w:after="180"/>
        <w:rPr>
          <w:rFonts w:ascii="Times New Roman" w:hAnsi="Times New Roman"/>
          <w:sz w:val="20"/>
          <w:szCs w:val="20"/>
        </w:rPr>
      </w:pPr>
      <w:r w:rsidRPr="00140210">
        <w:rPr>
          <w:rFonts w:ascii="Times New Roman" w:hAnsi="Times New Roman"/>
          <w:sz w:val="20"/>
          <w:szCs w:val="20"/>
        </w:rPr>
        <w:lastRenderedPageBreak/>
        <w:t xml:space="preserve">During the previous meeting, </w:t>
      </w:r>
      <w:r>
        <w:rPr>
          <w:rFonts w:ascii="Times New Roman" w:hAnsi="Times New Roman" w:hint="eastAsia"/>
          <w:sz w:val="20"/>
          <w:szCs w:val="20"/>
        </w:rPr>
        <w:t>we</w:t>
      </w:r>
      <w:r w:rsidRPr="00140210">
        <w:rPr>
          <w:rFonts w:ascii="Times New Roman" w:hAnsi="Times New Roman"/>
          <w:sz w:val="20"/>
          <w:szCs w:val="20"/>
        </w:rPr>
        <w:t xml:space="preserve"> engaged in an in-depth discussion regarding the configurations of DL and</w:t>
      </w:r>
      <w:r>
        <w:rPr>
          <w:rFonts w:ascii="Times New Roman" w:hAnsi="Times New Roman" w:hint="eastAsia"/>
          <w:sz w:val="20"/>
          <w:szCs w:val="20"/>
        </w:rPr>
        <w:t xml:space="preserve"> </w:t>
      </w:r>
      <w:r w:rsidRPr="00140210">
        <w:rPr>
          <w:rFonts w:ascii="Times New Roman" w:hAnsi="Times New Roman"/>
          <w:sz w:val="20"/>
          <w:szCs w:val="20"/>
        </w:rPr>
        <w:t>UL sub</w:t>
      </w:r>
      <w:r>
        <w:rPr>
          <w:rFonts w:ascii="Times New Roman" w:hAnsi="Times New Roman" w:hint="eastAsia"/>
          <w:sz w:val="20"/>
          <w:szCs w:val="20"/>
        </w:rPr>
        <w:t>-</w:t>
      </w:r>
      <w:r w:rsidRPr="00140210">
        <w:rPr>
          <w:rFonts w:ascii="Times New Roman" w:hAnsi="Times New Roman"/>
          <w:sz w:val="20"/>
          <w:szCs w:val="20"/>
        </w:rPr>
        <w:t xml:space="preserve">band, and reached a consensus on several key points. In an effort to </w:t>
      </w:r>
      <w:r>
        <w:rPr>
          <w:rFonts w:ascii="Times New Roman" w:hAnsi="Times New Roman" w:hint="eastAsia"/>
          <w:sz w:val="20"/>
          <w:szCs w:val="20"/>
        </w:rPr>
        <w:t>make a comp</w:t>
      </w:r>
      <w:r w:rsidR="00400E27">
        <w:rPr>
          <w:rFonts w:ascii="Times New Roman" w:hAnsi="Times New Roman" w:hint="eastAsia"/>
          <w:sz w:val="20"/>
          <w:szCs w:val="20"/>
        </w:rPr>
        <w:t>ro</w:t>
      </w:r>
      <w:r>
        <w:rPr>
          <w:rFonts w:ascii="Times New Roman" w:hAnsi="Times New Roman" w:hint="eastAsia"/>
          <w:sz w:val="20"/>
          <w:szCs w:val="20"/>
        </w:rPr>
        <w:t>mis</w:t>
      </w:r>
      <w:r w:rsidR="00400E27">
        <w:rPr>
          <w:rFonts w:ascii="Times New Roman" w:hAnsi="Times New Roman" w:hint="eastAsia"/>
          <w:sz w:val="20"/>
          <w:szCs w:val="20"/>
        </w:rPr>
        <w:t>e</w:t>
      </w:r>
      <w:r w:rsidRPr="00140210">
        <w:rPr>
          <w:rFonts w:ascii="Times New Roman" w:hAnsi="Times New Roman"/>
          <w:sz w:val="20"/>
          <w:szCs w:val="20"/>
        </w:rPr>
        <w:t>, it was decided to impose restrictions on the number of UL</w:t>
      </w:r>
      <w:r>
        <w:rPr>
          <w:rFonts w:ascii="Times New Roman" w:hAnsi="Times New Roman" w:hint="eastAsia"/>
          <w:sz w:val="20"/>
          <w:szCs w:val="20"/>
        </w:rPr>
        <w:t>/UL</w:t>
      </w:r>
      <w:r w:rsidRPr="00140210">
        <w:rPr>
          <w:rFonts w:ascii="Times New Roman" w:hAnsi="Times New Roman"/>
          <w:sz w:val="20"/>
          <w:szCs w:val="20"/>
        </w:rPr>
        <w:t xml:space="preserve"> sub</w:t>
      </w:r>
      <w:r>
        <w:rPr>
          <w:rFonts w:ascii="Times New Roman" w:hAnsi="Times New Roman" w:hint="eastAsia"/>
          <w:sz w:val="20"/>
          <w:szCs w:val="20"/>
        </w:rPr>
        <w:t>-</w:t>
      </w:r>
      <w:r w:rsidRPr="00140210">
        <w:rPr>
          <w:rFonts w:ascii="Times New Roman" w:hAnsi="Times New Roman"/>
          <w:sz w:val="20"/>
          <w:szCs w:val="20"/>
        </w:rPr>
        <w:t xml:space="preserve">band sizes supported by </w:t>
      </w:r>
      <w:r>
        <w:rPr>
          <w:rFonts w:ascii="Times New Roman" w:hAnsi="Times New Roman" w:hint="eastAsia"/>
          <w:sz w:val="20"/>
          <w:szCs w:val="20"/>
        </w:rPr>
        <w:t>WA BS</w:t>
      </w:r>
      <w:r w:rsidRPr="00140210">
        <w:rPr>
          <w:rFonts w:ascii="Times New Roman" w:hAnsi="Times New Roman"/>
          <w:sz w:val="20"/>
          <w:szCs w:val="20"/>
        </w:rPr>
        <w:t xml:space="preserve">. However, this restriction was not limited to WA BS alone; some </w:t>
      </w:r>
      <w:r>
        <w:rPr>
          <w:rFonts w:ascii="Times New Roman" w:hAnsi="Times New Roman" w:hint="eastAsia"/>
          <w:sz w:val="20"/>
          <w:szCs w:val="20"/>
        </w:rPr>
        <w:t>MR BS</w:t>
      </w:r>
      <w:r w:rsidRPr="00140210">
        <w:rPr>
          <w:rFonts w:ascii="Times New Roman" w:hAnsi="Times New Roman"/>
          <w:sz w:val="20"/>
          <w:szCs w:val="20"/>
        </w:rPr>
        <w:t xml:space="preserve"> were also required to adhere to the same limitations. Despite this agreement, a crucial issue remains unresolved: how to delineate power levels to clearly define the scope of these restrictions.</w:t>
      </w:r>
    </w:p>
    <w:p w14:paraId="29456168" w14:textId="7EEA91A9" w:rsidR="00C31E1A" w:rsidRDefault="00140210" w:rsidP="007A679F">
      <w:pPr>
        <w:spacing w:beforeLines="50" w:before="156" w:after="180"/>
        <w:rPr>
          <w:rFonts w:ascii="Times New Roman" w:hAnsi="Times New Roman"/>
          <w:sz w:val="20"/>
          <w:szCs w:val="20"/>
        </w:rPr>
      </w:pPr>
      <w:r w:rsidRPr="00140210">
        <w:rPr>
          <w:rFonts w:ascii="Times New Roman" w:hAnsi="Times New Roman"/>
          <w:sz w:val="20"/>
          <w:szCs w:val="20"/>
        </w:rPr>
        <w:t xml:space="preserve">From our perspective, this limitation should be specifically targeted at </w:t>
      </w:r>
      <w:r>
        <w:rPr>
          <w:rFonts w:ascii="Times New Roman" w:hAnsi="Times New Roman" w:hint="eastAsia"/>
          <w:sz w:val="20"/>
          <w:szCs w:val="20"/>
        </w:rPr>
        <w:t>MR BS</w:t>
      </w:r>
      <w:r w:rsidRPr="00140210">
        <w:rPr>
          <w:rFonts w:ascii="Times New Roman" w:hAnsi="Times New Roman"/>
          <w:sz w:val="20"/>
          <w:szCs w:val="20"/>
        </w:rPr>
        <w:t xml:space="preserve"> with higher transmission power. For the vast majority of </w:t>
      </w:r>
      <w:r>
        <w:rPr>
          <w:rFonts w:ascii="Times New Roman" w:hAnsi="Times New Roman" w:hint="eastAsia"/>
          <w:sz w:val="20"/>
          <w:szCs w:val="20"/>
        </w:rPr>
        <w:t>MR BS</w:t>
      </w:r>
      <w:r w:rsidRPr="00140210">
        <w:rPr>
          <w:rFonts w:ascii="Times New Roman" w:hAnsi="Times New Roman"/>
          <w:sz w:val="20"/>
          <w:szCs w:val="20"/>
        </w:rPr>
        <w:t xml:space="preserve">, such restrictions are not only unnecessary but also impractical. It is important to consider that for SBFD in FR1, the maximum bandwidth is 100MHz. Given this, setting the parameter X to 33 would effectively impose limitations on most </w:t>
      </w:r>
      <w:r>
        <w:rPr>
          <w:rFonts w:ascii="Times New Roman" w:hAnsi="Times New Roman" w:hint="eastAsia"/>
          <w:sz w:val="20"/>
          <w:szCs w:val="20"/>
        </w:rPr>
        <w:t>MR BS</w:t>
      </w:r>
      <w:r w:rsidRPr="00140210">
        <w:rPr>
          <w:rFonts w:ascii="Times New Roman" w:hAnsi="Times New Roman"/>
          <w:sz w:val="20"/>
          <w:szCs w:val="20"/>
        </w:rPr>
        <w:t xml:space="preserve"> with larger bandwidths, which could hinder their performance and efficiency.</w:t>
      </w:r>
    </w:p>
    <w:p w14:paraId="2A6421B6" w14:textId="6B6E0EE5" w:rsidR="00140210" w:rsidRPr="00140210" w:rsidRDefault="00140210" w:rsidP="007A679F">
      <w:pPr>
        <w:spacing w:beforeLines="50" w:before="156" w:after="180"/>
        <w:rPr>
          <w:rFonts w:ascii="Times New Roman" w:hAnsi="Times New Roman"/>
          <w:sz w:val="20"/>
          <w:szCs w:val="20"/>
        </w:rPr>
      </w:pPr>
      <w:r w:rsidRPr="00140210">
        <w:rPr>
          <w:rFonts w:ascii="Times New Roman" w:hAnsi="Times New Roman"/>
          <w:sz w:val="20"/>
          <w:szCs w:val="20"/>
        </w:rPr>
        <w:t xml:space="preserve">Taking into account the transmission power of </w:t>
      </w:r>
      <w:r>
        <w:rPr>
          <w:rFonts w:ascii="Times New Roman" w:hAnsi="Times New Roman" w:hint="eastAsia"/>
          <w:sz w:val="20"/>
          <w:szCs w:val="20"/>
        </w:rPr>
        <w:t>MR BS</w:t>
      </w:r>
      <w:r w:rsidRPr="00140210">
        <w:rPr>
          <w:rFonts w:ascii="Times New Roman" w:hAnsi="Times New Roman"/>
          <w:sz w:val="20"/>
          <w:szCs w:val="20"/>
        </w:rPr>
        <w:t xml:space="preserve"> in current networks, we propose setting the parameter X to 47. This value is more aligned with the operational characteristics of the majority of </w:t>
      </w:r>
      <w:r>
        <w:rPr>
          <w:rFonts w:ascii="Times New Roman" w:hAnsi="Times New Roman" w:hint="eastAsia"/>
          <w:sz w:val="20"/>
          <w:szCs w:val="20"/>
        </w:rPr>
        <w:t>MR BS</w:t>
      </w:r>
      <w:r w:rsidRPr="00140210">
        <w:rPr>
          <w:rFonts w:ascii="Times New Roman" w:hAnsi="Times New Roman"/>
          <w:sz w:val="20"/>
          <w:szCs w:val="20"/>
        </w:rPr>
        <w:t xml:space="preserve"> and would allow them to function optimally without being unduly restricted. By adopting this proposal, we can ensure a more balanced and practical approach to managing the configurations of DL and UL sub</w:t>
      </w:r>
      <w:r w:rsidR="00400E27">
        <w:rPr>
          <w:rFonts w:ascii="Times New Roman" w:hAnsi="Times New Roman" w:hint="eastAsia"/>
          <w:sz w:val="20"/>
          <w:szCs w:val="20"/>
        </w:rPr>
        <w:t>-</w:t>
      </w:r>
      <w:r w:rsidRPr="00140210">
        <w:rPr>
          <w:rFonts w:ascii="Times New Roman" w:hAnsi="Times New Roman"/>
          <w:sz w:val="20"/>
          <w:szCs w:val="20"/>
        </w:rPr>
        <w:t xml:space="preserve">band across different types of </w:t>
      </w:r>
      <w:r>
        <w:rPr>
          <w:rFonts w:ascii="Times New Roman" w:hAnsi="Times New Roman" w:hint="eastAsia"/>
          <w:sz w:val="20"/>
          <w:szCs w:val="20"/>
        </w:rPr>
        <w:t>BS</w:t>
      </w:r>
      <w:r w:rsidRPr="00140210">
        <w:rPr>
          <w:rFonts w:ascii="Times New Roman" w:hAnsi="Times New Roman"/>
          <w:sz w:val="20"/>
          <w:szCs w:val="20"/>
        </w:rPr>
        <w:t>.</w:t>
      </w:r>
    </w:p>
    <w:p w14:paraId="5BF52FAD" w14:textId="67A2A3A0" w:rsidR="007A679F" w:rsidRDefault="007A679F" w:rsidP="007A679F">
      <w:pPr>
        <w:spacing w:beforeLines="50" w:before="156" w:after="180"/>
        <w:rPr>
          <w:rFonts w:ascii="Times New Roman" w:hAnsi="Times New Roman"/>
          <w:b/>
          <w:bCs/>
          <w:sz w:val="20"/>
          <w:szCs w:val="20"/>
        </w:rPr>
      </w:pPr>
      <w:r w:rsidRPr="007A679F">
        <w:rPr>
          <w:rFonts w:ascii="Times New Roman" w:hAnsi="Times New Roman"/>
          <w:b/>
          <w:bCs/>
          <w:sz w:val="20"/>
          <w:szCs w:val="20"/>
        </w:rPr>
        <w:t xml:space="preserve">Proposal </w:t>
      </w:r>
      <w:r w:rsidR="005E0B0B">
        <w:rPr>
          <w:rFonts w:ascii="Times New Roman" w:hAnsi="Times New Roman" w:hint="eastAsia"/>
          <w:b/>
          <w:bCs/>
          <w:sz w:val="20"/>
          <w:szCs w:val="20"/>
        </w:rPr>
        <w:t>1</w:t>
      </w:r>
      <w:r w:rsidRPr="007A679F">
        <w:rPr>
          <w:rFonts w:ascii="Times New Roman" w:hAnsi="Times New Roman" w:hint="eastAsia"/>
          <w:b/>
          <w:bCs/>
          <w:sz w:val="20"/>
          <w:szCs w:val="20"/>
        </w:rPr>
        <w:t xml:space="preserve">: </w:t>
      </w:r>
      <w:r w:rsidR="00140210">
        <w:rPr>
          <w:rFonts w:ascii="Times New Roman" w:hAnsi="Times New Roman" w:hint="eastAsia"/>
          <w:b/>
          <w:bCs/>
          <w:sz w:val="20"/>
          <w:szCs w:val="20"/>
        </w:rPr>
        <w:t>Considering</w:t>
      </w:r>
      <w:r w:rsidR="00140210" w:rsidRPr="00140210">
        <w:rPr>
          <w:rFonts w:ascii="Times New Roman" w:hAnsi="Times New Roman"/>
          <w:b/>
          <w:bCs/>
          <w:sz w:val="20"/>
          <w:szCs w:val="20"/>
        </w:rPr>
        <w:t xml:space="preserve"> the transmission power of MR BS in current networks</w:t>
      </w:r>
      <w:r w:rsidR="00140210">
        <w:rPr>
          <w:rFonts w:ascii="Times New Roman" w:hAnsi="Times New Roman" w:hint="eastAsia"/>
          <w:b/>
          <w:bCs/>
          <w:sz w:val="20"/>
          <w:szCs w:val="20"/>
        </w:rPr>
        <w:t xml:space="preserve">, </w:t>
      </w:r>
      <w:r w:rsidR="005E0B0B">
        <w:rPr>
          <w:rFonts w:ascii="Times New Roman" w:hAnsi="Times New Roman" w:hint="eastAsia"/>
          <w:b/>
          <w:bCs/>
          <w:sz w:val="20"/>
          <w:szCs w:val="20"/>
        </w:rPr>
        <w:t>u</w:t>
      </w:r>
      <w:r w:rsidR="005E0B0B" w:rsidRPr="005E0B0B">
        <w:rPr>
          <w:rFonts w:ascii="Times New Roman" w:hAnsi="Times New Roman"/>
          <w:b/>
          <w:bCs/>
          <w:sz w:val="20"/>
          <w:szCs w:val="20"/>
        </w:rPr>
        <w:t xml:space="preserve">se </w:t>
      </w:r>
      <w:r w:rsidR="005E0B0B">
        <w:rPr>
          <w:rFonts w:ascii="Times New Roman" w:hAnsi="Times New Roman" w:hint="eastAsia"/>
          <w:b/>
          <w:bCs/>
          <w:sz w:val="20"/>
          <w:szCs w:val="20"/>
        </w:rPr>
        <w:t>47</w:t>
      </w:r>
      <w:r w:rsidR="005E0B0B" w:rsidRPr="005E0B0B">
        <w:rPr>
          <w:rFonts w:ascii="Times New Roman" w:hAnsi="Times New Roman"/>
          <w:b/>
          <w:bCs/>
          <w:sz w:val="20"/>
          <w:szCs w:val="20"/>
        </w:rPr>
        <w:t xml:space="preserve"> dBm either as TRP or total conducted power as the power level threshold for FR1 MR SBFD capable BSs.</w:t>
      </w:r>
    </w:p>
    <w:p w14:paraId="571EA7BD"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E15DCAB" w14:textId="77777777" w:rsidR="000118E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3A0836D0" w14:textId="7DE6FEEE" w:rsidR="00F71202" w:rsidRDefault="005E0B0B" w:rsidP="00611BC0">
      <w:pPr>
        <w:spacing w:beforeLines="50" w:before="156" w:after="180"/>
        <w:rPr>
          <w:rFonts w:ascii="Times New Roman" w:hAnsi="Times New Roman"/>
          <w:b/>
          <w:bCs/>
          <w:sz w:val="20"/>
          <w:szCs w:val="20"/>
        </w:rPr>
      </w:pPr>
      <w:r w:rsidRPr="005E0B0B">
        <w:rPr>
          <w:rFonts w:ascii="Times New Roman" w:hAnsi="Times New Roman"/>
          <w:b/>
          <w:bCs/>
          <w:sz w:val="20"/>
          <w:szCs w:val="20"/>
        </w:rPr>
        <w:t>Proposal 1: Considering the transmission power of MR BS in current networks, use 47 dBm either as TRP or total conducted power as the power level threshold for FR1 MR SBFD capable BSs.</w:t>
      </w:r>
    </w:p>
    <w:p w14:paraId="2337CAA9"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E667F0D" w14:textId="77777777"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TR 38.858, </w:t>
      </w:r>
    </w:p>
    <w:p w14:paraId="2D24DE68" w14:textId="28FE85EA" w:rsidR="000118E8" w:rsidRDefault="005E0B0B">
      <w:pPr>
        <w:widowControl/>
        <w:overflowPunct w:val="0"/>
        <w:autoSpaceDE w:val="0"/>
        <w:autoSpaceDN w:val="0"/>
        <w:adjustRightInd w:val="0"/>
        <w:spacing w:after="180"/>
        <w:jc w:val="left"/>
        <w:textAlignment w:val="baseline"/>
        <w:rPr>
          <w:rFonts w:ascii="Times New Roman" w:hAnsi="Times New Roman"/>
          <w:sz w:val="20"/>
          <w:szCs w:val="20"/>
        </w:rPr>
      </w:pPr>
      <w:r w:rsidRPr="005E0B0B">
        <w:rPr>
          <w:rFonts w:ascii="Times New Roman" w:hAnsi="Times New Roman"/>
          <w:sz w:val="20"/>
          <w:szCs w:val="20"/>
        </w:rPr>
        <w:t xml:space="preserve">[2] </w:t>
      </w:r>
      <w:r w:rsidR="00F8378B" w:rsidRPr="00F8378B">
        <w:rPr>
          <w:rFonts w:ascii="Times New Roman" w:hAnsi="Times New Roman"/>
          <w:sz w:val="20"/>
          <w:szCs w:val="20"/>
        </w:rPr>
        <w:t xml:space="preserve">R4-2508707, Way Forward for [115][306] </w:t>
      </w:r>
      <w:proofErr w:type="spellStart"/>
      <w:r w:rsidR="00F8378B" w:rsidRPr="00F8378B">
        <w:rPr>
          <w:rFonts w:ascii="Times New Roman" w:hAnsi="Times New Roman"/>
          <w:sz w:val="20"/>
          <w:szCs w:val="20"/>
        </w:rPr>
        <w:t>NR_duplex_evo_General</w:t>
      </w:r>
      <w:proofErr w:type="spellEnd"/>
    </w:p>
    <w:sectPr w:rsidR="000118E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C6B95" w14:textId="77777777" w:rsidR="00C406EF" w:rsidRDefault="00C406EF">
      <w:r>
        <w:separator/>
      </w:r>
    </w:p>
  </w:endnote>
  <w:endnote w:type="continuationSeparator" w:id="0">
    <w:p w14:paraId="5BE6A462" w14:textId="77777777" w:rsidR="00C406EF" w:rsidRDefault="00C40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5FFE3" w14:textId="77777777" w:rsidR="00C406EF" w:rsidRDefault="00C406EF">
      <w:r>
        <w:separator/>
      </w:r>
    </w:p>
  </w:footnote>
  <w:footnote w:type="continuationSeparator" w:id="0">
    <w:p w14:paraId="659621CB" w14:textId="77777777" w:rsidR="00C406EF" w:rsidRDefault="00C40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55ECD" w14:textId="77777777" w:rsidR="000118E8" w:rsidRDefault="000118E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55183A1"/>
    <w:multiLevelType w:val="multilevel"/>
    <w:tmpl w:val="D55183A1"/>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7736D113"/>
    <w:multiLevelType w:val="multilevel"/>
    <w:tmpl w:val="7736D11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CBF6D6A"/>
    <w:multiLevelType w:val="hybridMultilevel"/>
    <w:tmpl w:val="B0DA17C0"/>
    <w:lvl w:ilvl="0" w:tplc="C18CA21A">
      <w:start w:val="2"/>
      <w:numFmt w:val="bullet"/>
      <w:lvlText w:val="-"/>
      <w:lvlJc w:val="left"/>
      <w:pPr>
        <w:ind w:left="536" w:hanging="440"/>
      </w:pPr>
      <w:rPr>
        <w:rFonts w:ascii="Times New Roman" w:eastAsia="宋体" w:hAnsi="Times New Roman" w:cs="Times New Roman" w:hint="default"/>
      </w:rPr>
    </w:lvl>
    <w:lvl w:ilvl="1" w:tplc="04090003" w:tentative="1">
      <w:start w:val="1"/>
      <w:numFmt w:val="bullet"/>
      <w:lvlText w:val=""/>
      <w:lvlJc w:val="left"/>
      <w:pPr>
        <w:ind w:left="976" w:hanging="440"/>
      </w:pPr>
      <w:rPr>
        <w:rFonts w:ascii="Wingdings" w:hAnsi="Wingdings" w:hint="default"/>
      </w:rPr>
    </w:lvl>
    <w:lvl w:ilvl="2" w:tplc="04090005" w:tentative="1">
      <w:start w:val="1"/>
      <w:numFmt w:val="bullet"/>
      <w:lvlText w:val=""/>
      <w:lvlJc w:val="left"/>
      <w:pPr>
        <w:ind w:left="1416" w:hanging="440"/>
      </w:pPr>
      <w:rPr>
        <w:rFonts w:ascii="Wingdings" w:hAnsi="Wingdings" w:hint="default"/>
      </w:rPr>
    </w:lvl>
    <w:lvl w:ilvl="3" w:tplc="04090001" w:tentative="1">
      <w:start w:val="1"/>
      <w:numFmt w:val="bullet"/>
      <w:lvlText w:val=""/>
      <w:lvlJc w:val="left"/>
      <w:pPr>
        <w:ind w:left="1856" w:hanging="440"/>
      </w:pPr>
      <w:rPr>
        <w:rFonts w:ascii="Wingdings" w:hAnsi="Wingdings" w:hint="default"/>
      </w:rPr>
    </w:lvl>
    <w:lvl w:ilvl="4" w:tplc="04090003" w:tentative="1">
      <w:start w:val="1"/>
      <w:numFmt w:val="bullet"/>
      <w:lvlText w:val=""/>
      <w:lvlJc w:val="left"/>
      <w:pPr>
        <w:ind w:left="2296" w:hanging="440"/>
      </w:pPr>
      <w:rPr>
        <w:rFonts w:ascii="Wingdings" w:hAnsi="Wingdings" w:hint="default"/>
      </w:rPr>
    </w:lvl>
    <w:lvl w:ilvl="5" w:tplc="04090005" w:tentative="1">
      <w:start w:val="1"/>
      <w:numFmt w:val="bullet"/>
      <w:lvlText w:val=""/>
      <w:lvlJc w:val="left"/>
      <w:pPr>
        <w:ind w:left="2736" w:hanging="440"/>
      </w:pPr>
      <w:rPr>
        <w:rFonts w:ascii="Wingdings" w:hAnsi="Wingdings" w:hint="default"/>
      </w:rPr>
    </w:lvl>
    <w:lvl w:ilvl="6" w:tplc="04090001" w:tentative="1">
      <w:start w:val="1"/>
      <w:numFmt w:val="bullet"/>
      <w:lvlText w:val=""/>
      <w:lvlJc w:val="left"/>
      <w:pPr>
        <w:ind w:left="3176" w:hanging="440"/>
      </w:pPr>
      <w:rPr>
        <w:rFonts w:ascii="Wingdings" w:hAnsi="Wingdings" w:hint="default"/>
      </w:rPr>
    </w:lvl>
    <w:lvl w:ilvl="7" w:tplc="04090003" w:tentative="1">
      <w:start w:val="1"/>
      <w:numFmt w:val="bullet"/>
      <w:lvlText w:val=""/>
      <w:lvlJc w:val="left"/>
      <w:pPr>
        <w:ind w:left="3616" w:hanging="440"/>
      </w:pPr>
      <w:rPr>
        <w:rFonts w:ascii="Wingdings" w:hAnsi="Wingdings" w:hint="default"/>
      </w:rPr>
    </w:lvl>
    <w:lvl w:ilvl="8" w:tplc="04090005" w:tentative="1">
      <w:start w:val="1"/>
      <w:numFmt w:val="bullet"/>
      <w:lvlText w:val=""/>
      <w:lvlJc w:val="left"/>
      <w:pPr>
        <w:ind w:left="4056" w:hanging="440"/>
      </w:pPr>
      <w:rPr>
        <w:rFonts w:ascii="Wingdings" w:hAnsi="Wingdings" w:hint="default"/>
      </w:rPr>
    </w:lvl>
  </w:abstractNum>
  <w:abstractNum w:abstractNumId="7" w15:restartNumberingAfterBreak="0">
    <w:nsid w:val="7D016FA0"/>
    <w:multiLevelType w:val="hybridMultilevel"/>
    <w:tmpl w:val="29748A92"/>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59790056">
    <w:abstractNumId w:val="0"/>
  </w:num>
  <w:num w:numId="2" w16cid:durableId="636225386">
    <w:abstractNumId w:val="5"/>
  </w:num>
  <w:num w:numId="3" w16cid:durableId="295842375">
    <w:abstractNumId w:val="3"/>
  </w:num>
  <w:num w:numId="4" w16cid:durableId="1799109574">
    <w:abstractNumId w:val="1"/>
  </w:num>
  <w:num w:numId="5" w16cid:durableId="845554992">
    <w:abstractNumId w:val="4"/>
  </w:num>
  <w:num w:numId="6" w16cid:durableId="478694828">
    <w:abstractNumId w:val="6"/>
  </w:num>
  <w:num w:numId="7" w16cid:durableId="1570380000">
    <w:abstractNumId w:val="7"/>
  </w:num>
  <w:num w:numId="8" w16cid:durableId="29916807">
    <w:abstractNumId w:val="2"/>
  </w:num>
  <w:num w:numId="9" w16cid:durableId="9434193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8E8"/>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4A0"/>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6BD4"/>
    <w:rsid w:val="000874D1"/>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3C4"/>
    <w:rsid w:val="000D6A04"/>
    <w:rsid w:val="000D6FD9"/>
    <w:rsid w:val="000E001B"/>
    <w:rsid w:val="000E0271"/>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1E0"/>
    <w:rsid w:val="00122897"/>
    <w:rsid w:val="001229DE"/>
    <w:rsid w:val="001234EB"/>
    <w:rsid w:val="00123E6B"/>
    <w:rsid w:val="00123EFD"/>
    <w:rsid w:val="00125087"/>
    <w:rsid w:val="0012587A"/>
    <w:rsid w:val="00126E44"/>
    <w:rsid w:val="0013029D"/>
    <w:rsid w:val="00131B3F"/>
    <w:rsid w:val="00132647"/>
    <w:rsid w:val="001326C6"/>
    <w:rsid w:val="001330E3"/>
    <w:rsid w:val="0013477E"/>
    <w:rsid w:val="00136C7A"/>
    <w:rsid w:val="001377DA"/>
    <w:rsid w:val="00137AA8"/>
    <w:rsid w:val="00137ADB"/>
    <w:rsid w:val="00137B91"/>
    <w:rsid w:val="00137BE3"/>
    <w:rsid w:val="00137E20"/>
    <w:rsid w:val="0014021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13C8"/>
    <w:rsid w:val="00151780"/>
    <w:rsid w:val="001554DD"/>
    <w:rsid w:val="00155651"/>
    <w:rsid w:val="001560D6"/>
    <w:rsid w:val="00156DAC"/>
    <w:rsid w:val="00157E37"/>
    <w:rsid w:val="001606D6"/>
    <w:rsid w:val="00160888"/>
    <w:rsid w:val="001611C4"/>
    <w:rsid w:val="00161662"/>
    <w:rsid w:val="0016310F"/>
    <w:rsid w:val="00163A38"/>
    <w:rsid w:val="00164384"/>
    <w:rsid w:val="00165020"/>
    <w:rsid w:val="0016673D"/>
    <w:rsid w:val="00167D5F"/>
    <w:rsid w:val="00170533"/>
    <w:rsid w:val="001710DA"/>
    <w:rsid w:val="00172290"/>
    <w:rsid w:val="001725F0"/>
    <w:rsid w:val="00173CED"/>
    <w:rsid w:val="001741D3"/>
    <w:rsid w:val="0017548E"/>
    <w:rsid w:val="00176171"/>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947"/>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5019"/>
    <w:rsid w:val="001F6320"/>
    <w:rsid w:val="001F6630"/>
    <w:rsid w:val="00200E98"/>
    <w:rsid w:val="0020138B"/>
    <w:rsid w:val="00202428"/>
    <w:rsid w:val="0020301F"/>
    <w:rsid w:val="00203046"/>
    <w:rsid w:val="00203DEC"/>
    <w:rsid w:val="0020494F"/>
    <w:rsid w:val="0020542B"/>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1B"/>
    <w:rsid w:val="00245C9B"/>
    <w:rsid w:val="00246D29"/>
    <w:rsid w:val="00247545"/>
    <w:rsid w:val="00247F8B"/>
    <w:rsid w:val="002501E8"/>
    <w:rsid w:val="00250C1F"/>
    <w:rsid w:val="00251CEC"/>
    <w:rsid w:val="00252025"/>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570"/>
    <w:rsid w:val="002D6937"/>
    <w:rsid w:val="002D6D05"/>
    <w:rsid w:val="002D6F2A"/>
    <w:rsid w:val="002D706F"/>
    <w:rsid w:val="002D726E"/>
    <w:rsid w:val="002D75B8"/>
    <w:rsid w:val="002D7DEE"/>
    <w:rsid w:val="002E0CA4"/>
    <w:rsid w:val="002E1212"/>
    <w:rsid w:val="002E23B9"/>
    <w:rsid w:val="002E2A5A"/>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2FF"/>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14E"/>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C7FB5"/>
    <w:rsid w:val="003D2ADD"/>
    <w:rsid w:val="003D38C7"/>
    <w:rsid w:val="003D3A57"/>
    <w:rsid w:val="003D3A7F"/>
    <w:rsid w:val="003D741A"/>
    <w:rsid w:val="003D78DB"/>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BE1"/>
    <w:rsid w:val="003F7F29"/>
    <w:rsid w:val="00400E27"/>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4B71"/>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2133"/>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1DA"/>
    <w:rsid w:val="004C27F1"/>
    <w:rsid w:val="004C4033"/>
    <w:rsid w:val="004D1EF3"/>
    <w:rsid w:val="004D4416"/>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0694"/>
    <w:rsid w:val="0051263F"/>
    <w:rsid w:val="0051494E"/>
    <w:rsid w:val="00514DEF"/>
    <w:rsid w:val="00514E78"/>
    <w:rsid w:val="00515E8F"/>
    <w:rsid w:val="005169B2"/>
    <w:rsid w:val="00516DDF"/>
    <w:rsid w:val="00516E9B"/>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A12"/>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BC5"/>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1C9E"/>
    <w:rsid w:val="00592106"/>
    <w:rsid w:val="005922E0"/>
    <w:rsid w:val="00592AD8"/>
    <w:rsid w:val="00592B00"/>
    <w:rsid w:val="005932E0"/>
    <w:rsid w:val="00593391"/>
    <w:rsid w:val="00594A61"/>
    <w:rsid w:val="00594C77"/>
    <w:rsid w:val="005957E0"/>
    <w:rsid w:val="00596300"/>
    <w:rsid w:val="00596784"/>
    <w:rsid w:val="005974E6"/>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052"/>
    <w:rsid w:val="005D498C"/>
    <w:rsid w:val="005D5DE3"/>
    <w:rsid w:val="005D6192"/>
    <w:rsid w:val="005D69DD"/>
    <w:rsid w:val="005D7F7F"/>
    <w:rsid w:val="005E050E"/>
    <w:rsid w:val="005E0B0B"/>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335"/>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1BC0"/>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A7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1FC1"/>
    <w:rsid w:val="00682788"/>
    <w:rsid w:val="00682AA7"/>
    <w:rsid w:val="0068317C"/>
    <w:rsid w:val="00684ADA"/>
    <w:rsid w:val="00685378"/>
    <w:rsid w:val="00685C56"/>
    <w:rsid w:val="00685C81"/>
    <w:rsid w:val="0068642A"/>
    <w:rsid w:val="00686437"/>
    <w:rsid w:val="00686CBD"/>
    <w:rsid w:val="00687FBA"/>
    <w:rsid w:val="006901D4"/>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7463"/>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8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8A2"/>
    <w:rsid w:val="00743F77"/>
    <w:rsid w:val="0074547A"/>
    <w:rsid w:val="0074649D"/>
    <w:rsid w:val="007475FF"/>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AA3"/>
    <w:rsid w:val="00796BB4"/>
    <w:rsid w:val="00797203"/>
    <w:rsid w:val="007A0FF1"/>
    <w:rsid w:val="007A109A"/>
    <w:rsid w:val="007A1DC1"/>
    <w:rsid w:val="007A22E6"/>
    <w:rsid w:val="007A246D"/>
    <w:rsid w:val="007A2714"/>
    <w:rsid w:val="007A3193"/>
    <w:rsid w:val="007A3D70"/>
    <w:rsid w:val="007A4199"/>
    <w:rsid w:val="007A41E0"/>
    <w:rsid w:val="007A5322"/>
    <w:rsid w:val="007A679F"/>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2658"/>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57ED"/>
    <w:rsid w:val="007F69A1"/>
    <w:rsid w:val="007F6ADD"/>
    <w:rsid w:val="007F6EDB"/>
    <w:rsid w:val="007F6EE2"/>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3B7"/>
    <w:rsid w:val="008224E6"/>
    <w:rsid w:val="008227A6"/>
    <w:rsid w:val="00824080"/>
    <w:rsid w:val="00824152"/>
    <w:rsid w:val="00824A4D"/>
    <w:rsid w:val="00824E74"/>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0F0"/>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68D4"/>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15"/>
    <w:rsid w:val="008E2274"/>
    <w:rsid w:val="008E2363"/>
    <w:rsid w:val="008E2A97"/>
    <w:rsid w:val="008E2C48"/>
    <w:rsid w:val="008E2EDD"/>
    <w:rsid w:val="008E4462"/>
    <w:rsid w:val="008E4767"/>
    <w:rsid w:val="008E6B18"/>
    <w:rsid w:val="008E7511"/>
    <w:rsid w:val="008E77DA"/>
    <w:rsid w:val="008E7EE9"/>
    <w:rsid w:val="008F1D32"/>
    <w:rsid w:val="008F29AD"/>
    <w:rsid w:val="008F4135"/>
    <w:rsid w:val="008F4240"/>
    <w:rsid w:val="008F4E72"/>
    <w:rsid w:val="008F6020"/>
    <w:rsid w:val="008F6333"/>
    <w:rsid w:val="008F6D28"/>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2F2"/>
    <w:rsid w:val="00944882"/>
    <w:rsid w:val="00945965"/>
    <w:rsid w:val="00945F2D"/>
    <w:rsid w:val="009472A6"/>
    <w:rsid w:val="009515CB"/>
    <w:rsid w:val="00952904"/>
    <w:rsid w:val="0095292A"/>
    <w:rsid w:val="00953299"/>
    <w:rsid w:val="009533C0"/>
    <w:rsid w:val="009533EA"/>
    <w:rsid w:val="009544CC"/>
    <w:rsid w:val="009547EC"/>
    <w:rsid w:val="009550A5"/>
    <w:rsid w:val="00955290"/>
    <w:rsid w:val="00955F0E"/>
    <w:rsid w:val="00956081"/>
    <w:rsid w:val="00956A92"/>
    <w:rsid w:val="0096160D"/>
    <w:rsid w:val="009632C5"/>
    <w:rsid w:val="0096366C"/>
    <w:rsid w:val="009643C5"/>
    <w:rsid w:val="0096622C"/>
    <w:rsid w:val="00966C59"/>
    <w:rsid w:val="009676F8"/>
    <w:rsid w:val="009701D3"/>
    <w:rsid w:val="00970397"/>
    <w:rsid w:val="0097225F"/>
    <w:rsid w:val="009726BD"/>
    <w:rsid w:val="0097485E"/>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DE7"/>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9F7E83"/>
    <w:rsid w:val="00A01397"/>
    <w:rsid w:val="00A02067"/>
    <w:rsid w:val="00A02448"/>
    <w:rsid w:val="00A0299A"/>
    <w:rsid w:val="00A04464"/>
    <w:rsid w:val="00A07772"/>
    <w:rsid w:val="00A07F01"/>
    <w:rsid w:val="00A104FF"/>
    <w:rsid w:val="00A106F7"/>
    <w:rsid w:val="00A10BFD"/>
    <w:rsid w:val="00A11224"/>
    <w:rsid w:val="00A11BF7"/>
    <w:rsid w:val="00A12C40"/>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AAB"/>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FC6"/>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031"/>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27F41"/>
    <w:rsid w:val="00B31EAB"/>
    <w:rsid w:val="00B35354"/>
    <w:rsid w:val="00B37699"/>
    <w:rsid w:val="00B3772C"/>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3969"/>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40B5"/>
    <w:rsid w:val="00BE6193"/>
    <w:rsid w:val="00BE69F2"/>
    <w:rsid w:val="00BE73A0"/>
    <w:rsid w:val="00BE746D"/>
    <w:rsid w:val="00BE79B7"/>
    <w:rsid w:val="00BF02B8"/>
    <w:rsid w:val="00BF03DC"/>
    <w:rsid w:val="00BF0C8B"/>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06760"/>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18F"/>
    <w:rsid w:val="00C273E3"/>
    <w:rsid w:val="00C279FE"/>
    <w:rsid w:val="00C3036A"/>
    <w:rsid w:val="00C3036C"/>
    <w:rsid w:val="00C3096D"/>
    <w:rsid w:val="00C3099D"/>
    <w:rsid w:val="00C31E1A"/>
    <w:rsid w:val="00C3233C"/>
    <w:rsid w:val="00C32EBC"/>
    <w:rsid w:val="00C339EF"/>
    <w:rsid w:val="00C33BD2"/>
    <w:rsid w:val="00C35037"/>
    <w:rsid w:val="00C351A8"/>
    <w:rsid w:val="00C3657E"/>
    <w:rsid w:val="00C37A93"/>
    <w:rsid w:val="00C406DC"/>
    <w:rsid w:val="00C406EF"/>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382"/>
    <w:rsid w:val="00C808ED"/>
    <w:rsid w:val="00C80C04"/>
    <w:rsid w:val="00C80D55"/>
    <w:rsid w:val="00C8111F"/>
    <w:rsid w:val="00C81147"/>
    <w:rsid w:val="00C814CE"/>
    <w:rsid w:val="00C81770"/>
    <w:rsid w:val="00C826DB"/>
    <w:rsid w:val="00C83876"/>
    <w:rsid w:val="00C84969"/>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599B"/>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0F40"/>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3F40"/>
    <w:rsid w:val="00D048C8"/>
    <w:rsid w:val="00D053F4"/>
    <w:rsid w:val="00D06EE4"/>
    <w:rsid w:val="00D075DB"/>
    <w:rsid w:val="00D07939"/>
    <w:rsid w:val="00D07C70"/>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26C1"/>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2C07"/>
    <w:rsid w:val="00D430FC"/>
    <w:rsid w:val="00D438E1"/>
    <w:rsid w:val="00D43B8D"/>
    <w:rsid w:val="00D4455A"/>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338"/>
    <w:rsid w:val="00D675A7"/>
    <w:rsid w:val="00D70CE5"/>
    <w:rsid w:val="00D7102E"/>
    <w:rsid w:val="00D727E3"/>
    <w:rsid w:val="00D72B83"/>
    <w:rsid w:val="00D731AC"/>
    <w:rsid w:val="00D740DE"/>
    <w:rsid w:val="00D74DA9"/>
    <w:rsid w:val="00D74F9A"/>
    <w:rsid w:val="00D752B5"/>
    <w:rsid w:val="00D754AF"/>
    <w:rsid w:val="00D76B6F"/>
    <w:rsid w:val="00D76C3F"/>
    <w:rsid w:val="00D804AB"/>
    <w:rsid w:val="00D80506"/>
    <w:rsid w:val="00D81178"/>
    <w:rsid w:val="00D814A3"/>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5F2E"/>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697B"/>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330"/>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9679A"/>
    <w:rsid w:val="00EA0371"/>
    <w:rsid w:val="00EA2A78"/>
    <w:rsid w:val="00EA399C"/>
    <w:rsid w:val="00EA3E9D"/>
    <w:rsid w:val="00EA4DBD"/>
    <w:rsid w:val="00EA6E84"/>
    <w:rsid w:val="00EB15D3"/>
    <w:rsid w:val="00EB1BF8"/>
    <w:rsid w:val="00EB2CEE"/>
    <w:rsid w:val="00EB5E58"/>
    <w:rsid w:val="00EB60B3"/>
    <w:rsid w:val="00EB679D"/>
    <w:rsid w:val="00EC1F64"/>
    <w:rsid w:val="00EC227F"/>
    <w:rsid w:val="00EC2B1A"/>
    <w:rsid w:val="00EC4D82"/>
    <w:rsid w:val="00EC508A"/>
    <w:rsid w:val="00EC50F1"/>
    <w:rsid w:val="00EC5B92"/>
    <w:rsid w:val="00EC6B73"/>
    <w:rsid w:val="00EC71D4"/>
    <w:rsid w:val="00EC736A"/>
    <w:rsid w:val="00EC7654"/>
    <w:rsid w:val="00EC7734"/>
    <w:rsid w:val="00ED15DC"/>
    <w:rsid w:val="00ED1C52"/>
    <w:rsid w:val="00ED37E1"/>
    <w:rsid w:val="00ED3A27"/>
    <w:rsid w:val="00ED5A9D"/>
    <w:rsid w:val="00ED6F55"/>
    <w:rsid w:val="00ED7F11"/>
    <w:rsid w:val="00ED7F4E"/>
    <w:rsid w:val="00EE124F"/>
    <w:rsid w:val="00EE1EB4"/>
    <w:rsid w:val="00EE29FA"/>
    <w:rsid w:val="00EE2A2A"/>
    <w:rsid w:val="00EE2DF8"/>
    <w:rsid w:val="00EE3575"/>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1CA"/>
    <w:rsid w:val="00F3711D"/>
    <w:rsid w:val="00F37C3A"/>
    <w:rsid w:val="00F37FBB"/>
    <w:rsid w:val="00F4127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202"/>
    <w:rsid w:val="00F71EFA"/>
    <w:rsid w:val="00F722EE"/>
    <w:rsid w:val="00F730FE"/>
    <w:rsid w:val="00F73144"/>
    <w:rsid w:val="00F75557"/>
    <w:rsid w:val="00F7558B"/>
    <w:rsid w:val="00F75BE9"/>
    <w:rsid w:val="00F80305"/>
    <w:rsid w:val="00F805A6"/>
    <w:rsid w:val="00F80D9A"/>
    <w:rsid w:val="00F81C46"/>
    <w:rsid w:val="00F81DCC"/>
    <w:rsid w:val="00F8211A"/>
    <w:rsid w:val="00F8345F"/>
    <w:rsid w:val="00F83561"/>
    <w:rsid w:val="00F8378B"/>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4C49"/>
    <w:rsid w:val="00FB5F60"/>
    <w:rsid w:val="00FB680F"/>
    <w:rsid w:val="00FB6919"/>
    <w:rsid w:val="00FB7893"/>
    <w:rsid w:val="00FC0EDF"/>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E1"/>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740BD"/>
    <w:rsid w:val="01BD0368"/>
    <w:rsid w:val="01C365C1"/>
    <w:rsid w:val="01DE089D"/>
    <w:rsid w:val="020970CA"/>
    <w:rsid w:val="021E4F0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3442C"/>
    <w:rsid w:val="0769686A"/>
    <w:rsid w:val="076E27BD"/>
    <w:rsid w:val="0770402F"/>
    <w:rsid w:val="07BA06BE"/>
    <w:rsid w:val="07CA6B66"/>
    <w:rsid w:val="07CF155D"/>
    <w:rsid w:val="08973524"/>
    <w:rsid w:val="08A65D3D"/>
    <w:rsid w:val="0900762B"/>
    <w:rsid w:val="094C55D1"/>
    <w:rsid w:val="09626007"/>
    <w:rsid w:val="09993AB5"/>
    <w:rsid w:val="09F66D51"/>
    <w:rsid w:val="0ABA1F25"/>
    <w:rsid w:val="0ADD2F10"/>
    <w:rsid w:val="0AE962F7"/>
    <w:rsid w:val="0AF159BB"/>
    <w:rsid w:val="0B0758A7"/>
    <w:rsid w:val="0B1B4548"/>
    <w:rsid w:val="0B98539E"/>
    <w:rsid w:val="0BB17964"/>
    <w:rsid w:val="0BE65845"/>
    <w:rsid w:val="0BF0521B"/>
    <w:rsid w:val="0BFE4B3A"/>
    <w:rsid w:val="0C323D10"/>
    <w:rsid w:val="0C8D3125"/>
    <w:rsid w:val="0C942AAF"/>
    <w:rsid w:val="0CCF7411"/>
    <w:rsid w:val="0D545798"/>
    <w:rsid w:val="0D624402"/>
    <w:rsid w:val="0DB4420C"/>
    <w:rsid w:val="0E037D57"/>
    <w:rsid w:val="0E1D4B35"/>
    <w:rsid w:val="0E5F68A3"/>
    <w:rsid w:val="0E6C0137"/>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170FF0"/>
    <w:rsid w:val="175862BF"/>
    <w:rsid w:val="17A04468"/>
    <w:rsid w:val="17A056D1"/>
    <w:rsid w:val="1807637A"/>
    <w:rsid w:val="18135A10"/>
    <w:rsid w:val="18642373"/>
    <w:rsid w:val="187A66B9"/>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0A05D9"/>
    <w:rsid w:val="1E3D0B9B"/>
    <w:rsid w:val="1E682B71"/>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1B09D9"/>
    <w:rsid w:val="282A4CAC"/>
    <w:rsid w:val="286036CB"/>
    <w:rsid w:val="286768D9"/>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781282"/>
    <w:rsid w:val="2C8A2F49"/>
    <w:rsid w:val="2C9F3BCE"/>
    <w:rsid w:val="2CA64350"/>
    <w:rsid w:val="2CF4664D"/>
    <w:rsid w:val="2D2E332F"/>
    <w:rsid w:val="2D474A31"/>
    <w:rsid w:val="2D4D79AC"/>
    <w:rsid w:val="2E9C0F87"/>
    <w:rsid w:val="2EB8044F"/>
    <w:rsid w:val="2EC16B9C"/>
    <w:rsid w:val="2EDF426C"/>
    <w:rsid w:val="2EEC4E92"/>
    <w:rsid w:val="2F1C0982"/>
    <w:rsid w:val="2F283914"/>
    <w:rsid w:val="2F747966"/>
    <w:rsid w:val="2FCB6344"/>
    <w:rsid w:val="2FEC1523"/>
    <w:rsid w:val="30047496"/>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475DCC"/>
    <w:rsid w:val="36510879"/>
    <w:rsid w:val="372F46A7"/>
    <w:rsid w:val="37726C9D"/>
    <w:rsid w:val="379344BE"/>
    <w:rsid w:val="37A12A42"/>
    <w:rsid w:val="37BD6848"/>
    <w:rsid w:val="37CC6816"/>
    <w:rsid w:val="384E323D"/>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B363A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684BFF"/>
    <w:rsid w:val="42733C91"/>
    <w:rsid w:val="42916AC5"/>
    <w:rsid w:val="42EB4612"/>
    <w:rsid w:val="431A5724"/>
    <w:rsid w:val="436807A8"/>
    <w:rsid w:val="439901E8"/>
    <w:rsid w:val="43EC12FF"/>
    <w:rsid w:val="43F11B33"/>
    <w:rsid w:val="43F17986"/>
    <w:rsid w:val="444678CE"/>
    <w:rsid w:val="44565A46"/>
    <w:rsid w:val="447E086E"/>
    <w:rsid w:val="44950494"/>
    <w:rsid w:val="44B37A44"/>
    <w:rsid w:val="44B454C5"/>
    <w:rsid w:val="44C125DD"/>
    <w:rsid w:val="44DD6689"/>
    <w:rsid w:val="44E7774D"/>
    <w:rsid w:val="45127C50"/>
    <w:rsid w:val="4524487F"/>
    <w:rsid w:val="45252508"/>
    <w:rsid w:val="45830A1B"/>
    <w:rsid w:val="458D51A8"/>
    <w:rsid w:val="459B4244"/>
    <w:rsid w:val="45A33E4B"/>
    <w:rsid w:val="45A94422"/>
    <w:rsid w:val="45CC5F92"/>
    <w:rsid w:val="465C2D4B"/>
    <w:rsid w:val="465C457C"/>
    <w:rsid w:val="46643B28"/>
    <w:rsid w:val="46E67A01"/>
    <w:rsid w:val="47262D4B"/>
    <w:rsid w:val="47A82020"/>
    <w:rsid w:val="47E2567D"/>
    <w:rsid w:val="47EB67FE"/>
    <w:rsid w:val="47F00216"/>
    <w:rsid w:val="48FF25D1"/>
    <w:rsid w:val="49281A93"/>
    <w:rsid w:val="492F313E"/>
    <w:rsid w:val="495010D7"/>
    <w:rsid w:val="4955555E"/>
    <w:rsid w:val="49570A61"/>
    <w:rsid w:val="49E453DD"/>
    <w:rsid w:val="49EE4458"/>
    <w:rsid w:val="4A521971"/>
    <w:rsid w:val="4A772194"/>
    <w:rsid w:val="4A9C4E28"/>
    <w:rsid w:val="4AC9763E"/>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3D316B"/>
    <w:rsid w:val="4E5A1A99"/>
    <w:rsid w:val="4E723844"/>
    <w:rsid w:val="4EB54731"/>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7D468A"/>
    <w:rsid w:val="538C361F"/>
    <w:rsid w:val="53A46AC8"/>
    <w:rsid w:val="53A54549"/>
    <w:rsid w:val="53F47B4C"/>
    <w:rsid w:val="5403314B"/>
    <w:rsid w:val="544A4CD7"/>
    <w:rsid w:val="545309AA"/>
    <w:rsid w:val="54DE26CA"/>
    <w:rsid w:val="552827AD"/>
    <w:rsid w:val="55584783"/>
    <w:rsid w:val="55835CD9"/>
    <w:rsid w:val="558E2FA7"/>
    <w:rsid w:val="55B14C44"/>
    <w:rsid w:val="55B464A8"/>
    <w:rsid w:val="55BD2802"/>
    <w:rsid w:val="55F969E7"/>
    <w:rsid w:val="56024028"/>
    <w:rsid w:val="5616190A"/>
    <w:rsid w:val="567E13F4"/>
    <w:rsid w:val="567E71F5"/>
    <w:rsid w:val="56941399"/>
    <w:rsid w:val="569F71AC"/>
    <w:rsid w:val="56F83407"/>
    <w:rsid w:val="571F34FB"/>
    <w:rsid w:val="572210F5"/>
    <w:rsid w:val="572A730E"/>
    <w:rsid w:val="576146B9"/>
    <w:rsid w:val="577865C9"/>
    <w:rsid w:val="577F4DBA"/>
    <w:rsid w:val="578F7CCE"/>
    <w:rsid w:val="57CA1416"/>
    <w:rsid w:val="57E1103B"/>
    <w:rsid w:val="58467715"/>
    <w:rsid w:val="587B1239"/>
    <w:rsid w:val="58B65B9B"/>
    <w:rsid w:val="593309E8"/>
    <w:rsid w:val="59BC0B47"/>
    <w:rsid w:val="59FB712C"/>
    <w:rsid w:val="5A050D40"/>
    <w:rsid w:val="5A66205E"/>
    <w:rsid w:val="5A8A0BF0"/>
    <w:rsid w:val="5AA83DCD"/>
    <w:rsid w:val="5B2F7529"/>
    <w:rsid w:val="5BBA168B"/>
    <w:rsid w:val="5BBD01B3"/>
    <w:rsid w:val="5CAC7D1A"/>
    <w:rsid w:val="5CCF11D3"/>
    <w:rsid w:val="5D1154C0"/>
    <w:rsid w:val="5D4A309B"/>
    <w:rsid w:val="5D7F7CF2"/>
    <w:rsid w:val="5D851C35"/>
    <w:rsid w:val="5E1A7EF1"/>
    <w:rsid w:val="5E2A018B"/>
    <w:rsid w:val="5EA04BEE"/>
    <w:rsid w:val="5F0955FB"/>
    <w:rsid w:val="5F0C405A"/>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AF3D1A"/>
    <w:rsid w:val="63B41D56"/>
    <w:rsid w:val="640E1B35"/>
    <w:rsid w:val="6412053C"/>
    <w:rsid w:val="64430D0B"/>
    <w:rsid w:val="644E6752"/>
    <w:rsid w:val="648065F1"/>
    <w:rsid w:val="65046BCA"/>
    <w:rsid w:val="650A2CD2"/>
    <w:rsid w:val="651D6610"/>
    <w:rsid w:val="6566621E"/>
    <w:rsid w:val="65821697"/>
    <w:rsid w:val="6601232A"/>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CAD3358"/>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745A74"/>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2463F3"/>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DDDF5"/>
  <w15:docId w15:val="{38B70E51-4622-486A-926E-B7DFB5AA2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spacing w:beforeLines="50" w:before="50" w:afterLines="50" w:after="50" w:line="240" w:lineRule="auto"/>
      <w:outlineLvl w:val="2"/>
    </w:pPr>
    <w:rPr>
      <w:rFonts w:ascii="Arial" w:eastAsia="Arial Unicode MS" w:hAnsi="Arial"/>
      <w:sz w:val="30"/>
    </w:rPr>
  </w:style>
  <w:style w:type="paragraph" w:styleId="4">
    <w:name w:val="heading 4"/>
    <w:basedOn w:val="3"/>
    <w:next w:val="a"/>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列"/>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 w:type="paragraph" w:styleId="afa">
    <w:name w:val="List Bullet"/>
    <w:basedOn w:val="af"/>
    <w:qFormat/>
    <w:rsid w:val="00D07C70"/>
    <w:pPr>
      <w:widowControl/>
      <w:spacing w:after="180"/>
      <w:ind w:left="568" w:firstLineChars="0" w:hanging="284"/>
      <w:contextualSpacing w:val="0"/>
      <w:jc w:val="left"/>
    </w:pPr>
    <w:rPr>
      <w:rFonts w:ascii="Times New Roman" w:hAnsi="Times New Roman"/>
      <w:kern w:val="0"/>
      <w:sz w:val="20"/>
      <w:szCs w:val="20"/>
      <w:lang w:val="en-GB" w:eastAsia="en-US"/>
    </w:rPr>
  </w:style>
  <w:style w:type="paragraph" w:customStyle="1" w:styleId="Proposal">
    <w:name w:val="Proposal"/>
    <w:basedOn w:val="afb"/>
    <w:qFormat/>
    <w:rsid w:val="00D07C70"/>
    <w:pPr>
      <w:widowControl/>
      <w:numPr>
        <w:numId w:val="8"/>
      </w:numPr>
      <w:tabs>
        <w:tab w:val="clear" w:pos="1304"/>
        <w:tab w:val="left" w:pos="1701"/>
      </w:tabs>
      <w:spacing w:line="259" w:lineRule="auto"/>
      <w:ind w:left="1701" w:hanging="1701"/>
    </w:pPr>
    <w:rPr>
      <w:rFonts w:ascii="Arial" w:eastAsiaTheme="minorHAnsi" w:hAnsi="Arial" w:cstheme="minorBidi"/>
      <w:b/>
      <w:bCs/>
      <w:kern w:val="0"/>
      <w:sz w:val="20"/>
    </w:rPr>
  </w:style>
  <w:style w:type="paragraph" w:styleId="afb">
    <w:name w:val="Body Text"/>
    <w:basedOn w:val="a"/>
    <w:link w:val="afc"/>
    <w:uiPriority w:val="99"/>
    <w:semiHidden/>
    <w:unhideWhenUsed/>
    <w:rsid w:val="00D07C70"/>
    <w:pPr>
      <w:spacing w:after="120"/>
    </w:pPr>
  </w:style>
  <w:style w:type="character" w:customStyle="1" w:styleId="afc">
    <w:name w:val="正文文本 字符"/>
    <w:basedOn w:val="a0"/>
    <w:link w:val="afb"/>
    <w:uiPriority w:val="99"/>
    <w:semiHidden/>
    <w:rsid w:val="00D07C70"/>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03434">
      <w:bodyDiv w:val="1"/>
      <w:marLeft w:val="0"/>
      <w:marRight w:val="0"/>
      <w:marTop w:val="0"/>
      <w:marBottom w:val="0"/>
      <w:divBdr>
        <w:top w:val="none" w:sz="0" w:space="0" w:color="auto"/>
        <w:left w:val="none" w:sz="0" w:space="0" w:color="auto"/>
        <w:bottom w:val="none" w:sz="0" w:space="0" w:color="auto"/>
        <w:right w:val="none" w:sz="0" w:space="0" w:color="auto"/>
      </w:divBdr>
      <w:divsChild>
        <w:div w:id="212236470">
          <w:marLeft w:val="0"/>
          <w:marRight w:val="0"/>
          <w:marTop w:val="0"/>
          <w:marBottom w:val="0"/>
          <w:divBdr>
            <w:top w:val="none" w:sz="0" w:space="0" w:color="auto"/>
            <w:left w:val="none" w:sz="0" w:space="0" w:color="auto"/>
            <w:bottom w:val="none" w:sz="0" w:space="0" w:color="auto"/>
            <w:right w:val="none" w:sz="0" w:space="0" w:color="auto"/>
          </w:divBdr>
          <w:divsChild>
            <w:div w:id="1603608445">
              <w:marLeft w:val="0"/>
              <w:marRight w:val="0"/>
              <w:marTop w:val="0"/>
              <w:marBottom w:val="0"/>
              <w:divBdr>
                <w:top w:val="none" w:sz="0" w:space="0" w:color="auto"/>
                <w:left w:val="none" w:sz="0" w:space="0" w:color="auto"/>
                <w:bottom w:val="none" w:sz="0" w:space="0" w:color="auto"/>
                <w:right w:val="none" w:sz="0" w:space="0" w:color="auto"/>
              </w:divBdr>
              <w:divsChild>
                <w:div w:id="13524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42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3</Pages>
  <Words>832</Words>
  <Characters>4424</Characters>
  <Application>Microsoft Office Word</Application>
  <DocSecurity>0</DocSecurity>
  <Lines>83</Lines>
  <Paragraphs>64</Paragraphs>
  <ScaleCrop>false</ScaleCrop>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16</cp:revision>
  <dcterms:created xsi:type="dcterms:W3CDTF">2022-04-25T02:55:00Z</dcterms:created>
  <dcterms:modified xsi:type="dcterms:W3CDTF">2025-08-15T14:27:00Z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