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7C5F1" w14:textId="3190A22B" w:rsidR="00333156" w:rsidRPr="00F211A4" w:rsidRDefault="008B6F28">
      <w:pPr>
        <w:tabs>
          <w:tab w:val="right" w:pos="9639"/>
        </w:tabs>
        <w:rPr>
          <w:rFonts w:ascii="Arial" w:eastAsia="宋体" w:hAnsi="Arial" w:cs="Times New Roman"/>
          <w:b/>
          <w:kern w:val="0"/>
          <w:sz w:val="24"/>
          <w:szCs w:val="20"/>
        </w:rPr>
      </w:pPr>
      <w:bookmarkStart w:id="0" w:name="DocumentFor"/>
      <w:bookmarkStart w:id="1" w:name="Title"/>
      <w:bookmarkStart w:id="2" w:name="_Ref399006623"/>
      <w:bookmarkStart w:id="3" w:name="_Toc92513360"/>
      <w:bookmarkEnd w:id="0"/>
      <w:bookmarkEnd w:id="1"/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3GPP TSG-RAN WG4 Meeting #116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="00F211A4" w:rsidRPr="00F211A4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R4-2509777</w:t>
      </w:r>
    </w:p>
    <w:p w14:paraId="202E39CE" w14:textId="77777777" w:rsidR="00333156" w:rsidRDefault="008B6F2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>
        <w:rPr>
          <w:rFonts w:ascii="Arial" w:eastAsia="宋体" w:hAnsi="Arial" w:cs="Arial"/>
          <w:b/>
          <w:kern w:val="0"/>
          <w:sz w:val="24"/>
          <w:szCs w:val="24"/>
        </w:rPr>
        <w:t>Bengaluru, India, August 25th – 29th, 2025</w:t>
      </w:r>
    </w:p>
    <w:p w14:paraId="2C815165" w14:textId="77777777" w:rsidR="00333156" w:rsidRDefault="00333156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4F37B6D2" w14:textId="77777777" w:rsidR="00333156" w:rsidRDefault="008B6F28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15EE2E13" w14:textId="77777777" w:rsidR="00333156" w:rsidRDefault="008B6F28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 on (e)RedCap RRM requirements in NTN for NR Phase 3</w:t>
      </w:r>
    </w:p>
    <w:p w14:paraId="099D523B" w14:textId="511130B3" w:rsidR="00333156" w:rsidRDefault="008B6F28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F211A4" w:rsidRPr="00F211A4">
        <w:rPr>
          <w:rFonts w:ascii="Arial" w:hAnsi="Arial" w:cs="Arial"/>
          <w:sz w:val="24"/>
          <w:szCs w:val="24"/>
        </w:rPr>
        <w:t>7.27.5.1</w:t>
      </w:r>
    </w:p>
    <w:p w14:paraId="65273F26" w14:textId="77777777" w:rsidR="00333156" w:rsidRDefault="008B6F28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372AA6EC" w14:textId="77777777" w:rsidR="00333156" w:rsidRDefault="008B6F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04FE953" w14:textId="5668CB43" w:rsidR="00333156" w:rsidRDefault="008B6F28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  <w:lang w:val="en-GB" w:eastAsia="ja-JP"/>
        </w:rPr>
      </w:pPr>
      <w:bookmarkStart w:id="4" w:name="OLE_LINK1"/>
      <w:r>
        <w:rPr>
          <w:rFonts w:ascii="Times New Roman" w:eastAsia="宋体" w:hAnsi="Times New Roman" w:cs="Times New Roman"/>
          <w:kern w:val="0"/>
          <w:szCs w:val="21"/>
          <w:lang w:val="en-GB" w:eastAsia="ja-JP"/>
        </w:rPr>
        <w:t>In the last RAN4#11</w:t>
      </w:r>
      <w:r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Times New Roman" w:eastAsia="宋体" w:hAnsi="Times New Roman" w:cs="Times New Roman"/>
          <w:kern w:val="0"/>
          <w:szCs w:val="21"/>
          <w:lang w:val="en-GB" w:eastAsia="ja-JP"/>
        </w:rPr>
        <w:t xml:space="preserve"> meeting, 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further </w:t>
      </w:r>
      <w:r>
        <w:rPr>
          <w:rFonts w:ascii="Times New Roman" w:eastAsia="宋体" w:hAnsi="Times New Roman" w:cs="Times New Roman"/>
          <w:kern w:val="0"/>
          <w:szCs w:val="21"/>
          <w:lang w:val="en-GB" w:eastAsia="ja-JP"/>
        </w:rPr>
        <w:t xml:space="preserve">discussion 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on RRM requirements for Rel-19 NR NTN phase3 took place </w:t>
      </w:r>
      <w:r>
        <w:rPr>
          <w:rFonts w:ascii="Times New Roman" w:eastAsia="宋体" w:hAnsi="Times New Roman" w:cs="Times New Roman"/>
          <w:kern w:val="0"/>
          <w:szCs w:val="21"/>
          <w:lang w:val="en-GB" w:eastAsia="ja-JP"/>
        </w:rPr>
        <w:t>and a WF was approved as detailed in [1].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  <w:lang w:val="en-GB" w:eastAsia="ja-JP"/>
        </w:rPr>
        <w:t xml:space="preserve">In this contribution, we would like to provide </w:t>
      </w:r>
      <w:r>
        <w:rPr>
          <w:rFonts w:ascii="Times New Roman" w:eastAsia="宋体" w:hAnsi="Times New Roman" w:cs="Times New Roman" w:hint="eastAsia"/>
          <w:kern w:val="0"/>
          <w:szCs w:val="21"/>
        </w:rPr>
        <w:t>our further</w:t>
      </w:r>
      <w:r>
        <w:rPr>
          <w:rFonts w:ascii="Times New Roman" w:eastAsia="宋体" w:hAnsi="Times New Roman" w:cs="Times New Roman"/>
          <w:kern w:val="0"/>
          <w:szCs w:val="21"/>
          <w:lang w:val="en-GB" w:eastAsia="ja-JP"/>
        </w:rPr>
        <w:t xml:space="preserve"> discussion on (e)RedCap RRM requirements in NTN for NR Phase 3 and provide our proposals.</w:t>
      </w:r>
    </w:p>
    <w:bookmarkEnd w:id="4"/>
    <w:p w14:paraId="02FBB164" w14:textId="77777777" w:rsidR="00333156" w:rsidRDefault="008B6F28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3156" w14:paraId="3A3915E6" w14:textId="77777777">
        <w:tc>
          <w:tcPr>
            <w:tcW w:w="9854" w:type="dxa"/>
          </w:tcPr>
          <w:p w14:paraId="0E16BCB5" w14:textId="77777777" w:rsidR="00333156" w:rsidRDefault="008B6F28">
            <w:pPr>
              <w:keepNext/>
              <w:keepLines/>
              <w:spacing w:before="120" w:after="120"/>
              <w:outlineLvl w:val="7"/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  <w:t>Issue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sz w:val="20"/>
                <w:szCs w:val="20"/>
                <w:u w:val="single"/>
                <w:lang w:eastAsia="en-US"/>
              </w:rPr>
              <w:t xml:space="preserve"> 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sz w:val="20"/>
                <w:szCs w:val="28"/>
                <w:u w:val="single"/>
                <w:lang w:eastAsia="en-US"/>
              </w:rPr>
              <w:t>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8"/>
                <w:u w:val="single"/>
                <w:lang w:eastAsia="ko-KR"/>
              </w:rPr>
              <w:t>-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sz w:val="20"/>
                <w:szCs w:val="28"/>
                <w:u w:val="single"/>
                <w:lang w:eastAsia="en-US"/>
              </w:rPr>
              <w:t>3</w:t>
            </w: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sz w:val="20"/>
                <w:szCs w:val="20"/>
                <w:u w:val="single"/>
                <w:lang w:eastAsia="en-US"/>
              </w:rPr>
              <w:t>5</w:t>
            </w: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  <w:t>: The impact on NR Handover due to HD-FDD</w:t>
            </w:r>
          </w:p>
          <w:p w14:paraId="0C6801A2" w14:textId="77777777" w:rsidR="00333156" w:rsidRDefault="008B6F28">
            <w:pPr>
              <w:spacing w:before="240" w:after="180"/>
              <w:rPr>
                <w:rFonts w:ascii="Times New Roman" w:eastAsia="宋体" w:hAnsi="Times New Roman" w:cs="Times New Roman"/>
                <w:b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0"/>
                <w:lang w:eastAsia="en-US"/>
              </w:rPr>
              <w:t>&lt;Way Forward&gt;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20"/>
              </w:rPr>
              <w:t>:</w:t>
            </w:r>
          </w:p>
          <w:p w14:paraId="67080D83" w14:textId="77777777" w:rsidR="00333156" w:rsidRDefault="008B6F28">
            <w:pPr>
              <w:numPr>
                <w:ilvl w:val="0"/>
                <w:numId w:val="4"/>
              </w:numPr>
              <w:spacing w:after="120"/>
              <w:ind w:left="720"/>
              <w:rPr>
                <w:rFonts w:ascii="Times New Roman" w:eastAsia="宋体" w:hAnsi="Times New Roman" w:cs="Times New Roman"/>
                <w:lang w:eastAsia="en-US"/>
              </w:rPr>
            </w:pPr>
            <w:r>
              <w:rPr>
                <w:rFonts w:ascii="Times New Roman" w:eastAsia="宋体" w:hAnsi="Times New Roman" w:cs="Times New Roman"/>
                <w:lang w:eastAsia="en-US"/>
              </w:rPr>
              <w:t xml:space="preserve">Proposal </w:t>
            </w:r>
            <w:r>
              <w:rPr>
                <w:rFonts w:ascii="Times New Roman" w:eastAsia="宋体" w:hAnsi="Times New Roman" w:cs="Times New Roman" w:hint="eastAsia"/>
                <w:lang w:eastAsia="en-US"/>
              </w:rPr>
              <w:t>1</w:t>
            </w:r>
            <w:r>
              <w:rPr>
                <w:rFonts w:ascii="Times New Roman" w:eastAsia="宋体" w:hAnsi="Times New Roman" w:cs="Times New Roman"/>
                <w:lang w:eastAsia="en-US"/>
              </w:rPr>
              <w:t xml:space="preserve">: For the impact on NR handover for HD-FDD, the principle in option 1 is accepted. </w:t>
            </w:r>
          </w:p>
          <w:p w14:paraId="624A6487" w14:textId="77777777" w:rsidR="00333156" w:rsidRDefault="008B6F28">
            <w:pPr>
              <w:numPr>
                <w:ilvl w:val="1"/>
                <w:numId w:val="4"/>
              </w:numPr>
              <w:contextualSpacing/>
              <w:rPr>
                <w:rFonts w:ascii="Times New Roman" w:hAnsi="Times New Roman" w:cs="Times New Roman"/>
                <w:b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Proposal </w:t>
            </w:r>
            <w:r>
              <w:rPr>
                <w:rFonts w:ascii="Times New Roman" w:hAnsi="Times New Roman" w:cs="Times New Roman" w:hint="eastAsia"/>
                <w:iCs/>
                <w:lang w:eastAsia="en-US"/>
              </w:rPr>
              <w:t>1a</w:t>
            </w:r>
            <w:r>
              <w:rPr>
                <w:rFonts w:ascii="Times New Roman" w:hAnsi="Times New Roman" w:cs="Times New Roman"/>
                <w:iCs/>
                <w:lang w:eastAsia="en-US"/>
              </w:rPr>
              <w:t xml:space="preserve">: Regarding Issue 3-2-1 (The impact on NR Handover due to HD-FDD), adopt Option 1 </w:t>
            </w:r>
            <w:r>
              <w:rPr>
                <w:rFonts w:ascii="Times New Roman" w:hAnsi="Times New Roman" w:cs="Times New Roman"/>
                <w:b/>
                <w:iCs/>
                <w:lang w:eastAsia="en-US"/>
              </w:rPr>
              <w:t>with 'availability' defined as 'no collision with UL transmission at the UE'.</w:t>
            </w:r>
          </w:p>
          <w:p w14:paraId="106175A6" w14:textId="77777777" w:rsidR="00333156" w:rsidRDefault="008B6F28">
            <w:pPr>
              <w:numPr>
                <w:ilvl w:val="0"/>
                <w:numId w:val="4"/>
              </w:numPr>
              <w:spacing w:after="120"/>
              <w:ind w:left="720"/>
              <w:rPr>
                <w:rFonts w:ascii="Times New Roman" w:eastAsia="宋体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宋体" w:hAnsi="Times New Roman" w:cs="Times New Roman"/>
                <w:lang w:eastAsia="en-US"/>
              </w:rPr>
              <w:t xml:space="preserve">Proposal </w:t>
            </w:r>
            <w:r>
              <w:rPr>
                <w:rFonts w:ascii="Times New Roman" w:eastAsia="宋体" w:hAnsi="Times New Roman" w:cs="Times New Roman" w:hint="eastAsia"/>
                <w:lang w:eastAsia="en-US"/>
              </w:rPr>
              <w:t>2</w:t>
            </w:r>
            <w:r>
              <w:rPr>
                <w:rFonts w:ascii="Times New Roman" w:eastAsia="宋体" w:hAnsi="Times New Roman" w:cs="Times New Roman"/>
                <w:lang w:eastAsia="en-US"/>
              </w:rPr>
              <w:t>: Adopt option 2 (no spec impact) for HO, CHO and satellite switch for HD-FDD UE.</w:t>
            </w:r>
          </w:p>
        </w:tc>
      </w:tr>
    </w:tbl>
    <w:p w14:paraId="3BE23317" w14:textId="77777777" w:rsidR="00333156" w:rsidRDefault="008B6F28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 xml:space="preserve">Issue of the impact on NR handover due to HD-FDD is still open. From our side, the two listed proposals are not conflicted with each other. Proposal 1 </w:t>
      </w:r>
      <w:r>
        <w:rPr>
          <w:rFonts w:ascii="Times New Roman" w:eastAsia="宋体" w:hAnsi="Times New Roman" w:cs="Times New Roman"/>
          <w:kern w:val="0"/>
          <w:szCs w:val="21"/>
        </w:rPr>
        <w:t>does not state the priorities</w:t>
      </w:r>
      <w:r>
        <w:rPr>
          <w:rFonts w:ascii="Times New Roman" w:eastAsia="宋体" w:hAnsi="Times New Roman" w:cs="Times New Roman" w:hint="eastAsia"/>
          <w:kern w:val="0"/>
          <w:szCs w:val="21"/>
        </w:rPr>
        <w:t>, but define applicability rules to preclude the case</w:t>
      </w:r>
      <w:r>
        <w:rPr>
          <w:rFonts w:ascii="Times New Roman" w:eastAsia="宋体" w:hAnsi="Times New Roman" w:cs="Times New Roman"/>
          <w:kern w:val="0"/>
          <w:szCs w:val="21"/>
        </w:rPr>
        <w:t xml:space="preserve"> when there is an overlap 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on </w:t>
      </w:r>
      <w:r>
        <w:rPr>
          <w:rFonts w:ascii="Times New Roman" w:eastAsia="宋体" w:hAnsi="Times New Roman" w:cs="Times New Roman"/>
          <w:kern w:val="0"/>
          <w:szCs w:val="21"/>
        </w:rPr>
        <w:t>the SSB used for HO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and the UL transmission. Basically, we do not have strong view, but slightly prefer Proposal 1 to align with the conclusion reached in RedCap dicsussion.</w:t>
      </w:r>
    </w:p>
    <w:p w14:paraId="379123E9" w14:textId="08FE413E" w:rsidR="00333156" w:rsidRDefault="008B6F28">
      <w:pPr>
        <w:spacing w:after="120"/>
        <w:rPr>
          <w:rFonts w:ascii="Times New Roman" w:eastAsia="宋体" w:hAnsi="Times New Roman" w:cs="Times New Roman"/>
          <w:b/>
          <w:bCs/>
          <w:lang w:eastAsia="en-US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instrText xml:space="preserve"> SEQ Proposal \* ARABIC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separate"/>
      </w:r>
      <w:r w:rsidR="0078116D">
        <w:rPr>
          <w:rFonts w:ascii="Times New Roman" w:eastAsia="宋体" w:hAnsi="Times New Roman" w:cs="Times New Roman"/>
          <w:b/>
          <w:bCs/>
          <w:noProof/>
          <w:kern w:val="0"/>
          <w:szCs w:val="21"/>
          <w:lang w:val="en-GB"/>
        </w:rPr>
        <w:t>1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b/>
          <w:bCs/>
          <w:lang w:eastAsia="en-US"/>
        </w:rPr>
        <w:t xml:space="preserve">For the impact on NR handover for HD-FDD, the principle in option 1 is accepted. </w:t>
      </w:r>
    </w:p>
    <w:p w14:paraId="72A2D498" w14:textId="77777777" w:rsidR="00333156" w:rsidRDefault="00333156">
      <w:pPr>
        <w:spacing w:after="120"/>
        <w:rPr>
          <w:rFonts w:ascii="Times New Roman" w:eastAsia="宋体" w:hAnsi="Times New Roman" w:cs="Times New Roman"/>
          <w:b/>
          <w:bCs/>
          <w:lang w:val="en-GB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3156" w14:paraId="70C1934A" w14:textId="77777777">
        <w:tc>
          <w:tcPr>
            <w:tcW w:w="9854" w:type="dxa"/>
          </w:tcPr>
          <w:p w14:paraId="058B37F3" w14:textId="77777777" w:rsidR="00333156" w:rsidRDefault="008B6F28">
            <w:pPr>
              <w:keepNext/>
              <w:keepLines/>
              <w:spacing w:before="120" w:after="120"/>
              <w:outlineLvl w:val="7"/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  <w:t xml:space="preserve">Issue 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sz w:val="20"/>
                <w:szCs w:val="20"/>
                <w:u w:val="single"/>
                <w:lang w:eastAsia="ko-KR"/>
              </w:rPr>
              <w:t>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sz w:val="20"/>
                <w:szCs w:val="20"/>
                <w:u w:val="single"/>
                <w:lang w:eastAsia="ko-KR"/>
              </w:rPr>
              <w:t>4</w:t>
            </w: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ascii="Times New Roman" w:eastAsiaTheme="majorEastAsia" w:hAnsi="Times New Roman" w:cs="Times New Roman" w:hint="eastAsia"/>
                <w:b/>
                <w:bCs/>
                <w:sz w:val="20"/>
                <w:szCs w:val="20"/>
                <w:u w:val="single"/>
                <w:lang w:eastAsia="ko-KR"/>
              </w:rPr>
              <w:t>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0"/>
                <w:szCs w:val="20"/>
                <w:u w:val="single"/>
                <w:lang w:eastAsia="ko-KR"/>
              </w:rPr>
              <w:t>: General principle for designing the UE capabilities for (e)RedCap UE with NTN</w:t>
            </w:r>
          </w:p>
          <w:p w14:paraId="4EE37434" w14:textId="77777777" w:rsidR="00333156" w:rsidRDefault="008B6F28">
            <w:pPr>
              <w:spacing w:before="240" w:after="180"/>
              <w:rPr>
                <w:rFonts w:ascii="Times New Roman" w:eastAsia="宋体" w:hAnsi="Times New Roman" w:cs="Times New Roman"/>
                <w:b/>
                <w:kern w:val="0"/>
                <w:sz w:val="20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0"/>
                <w:lang w:eastAsia="en-US"/>
              </w:rPr>
              <w:t>&lt;Way Forward&gt;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 w:val="20"/>
              </w:rPr>
              <w:t>:</w:t>
            </w:r>
          </w:p>
          <w:p w14:paraId="0A32B1A0" w14:textId="77777777" w:rsidR="00333156" w:rsidRDefault="008B6F28">
            <w:pPr>
              <w:numPr>
                <w:ilvl w:val="0"/>
                <w:numId w:val="4"/>
              </w:numPr>
              <w:spacing w:after="120"/>
              <w:ind w:left="720"/>
              <w:rPr>
                <w:rFonts w:ascii="Times New Roman" w:eastAsia="宋体" w:hAnsi="Times New Roman" w:cs="Times New Roman"/>
                <w:iCs/>
                <w:szCs w:val="21"/>
                <w:lang w:eastAsia="en-US"/>
              </w:rPr>
            </w:pPr>
            <w:r>
              <w:rPr>
                <w:rFonts w:ascii="Times New Roman" w:eastAsia="宋体" w:hAnsi="Times New Roman" w:cs="Times New Roman"/>
                <w:szCs w:val="21"/>
                <w:lang w:eastAsia="en-US"/>
              </w:rPr>
              <w:t xml:space="preserve">Option 1: </w:t>
            </w:r>
            <w:r>
              <w:rPr>
                <w:rFonts w:ascii="Times New Roman" w:eastAsia="宋体" w:hAnsi="Times New Roman" w:cs="Times New Roman"/>
                <w:iCs/>
                <w:szCs w:val="21"/>
                <w:lang w:eastAsia="en-US"/>
              </w:rPr>
              <w:t>Declare the capa</w:t>
            </w:r>
            <w:r>
              <w:rPr>
                <w:rFonts w:ascii="Times New Roman" w:eastAsia="宋体" w:hAnsi="Times New Roman" w:cs="Times New Roman" w:hint="eastAsia"/>
                <w:iCs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iCs/>
                <w:szCs w:val="21"/>
                <w:lang w:eastAsia="en-US"/>
              </w:rPr>
              <w:t>bilities for (e)RedCap UE with FR1-NTN bands through implicitly by declaring support of RedCap (</w:t>
            </w:r>
            <w:r>
              <w:rPr>
                <w:rFonts w:ascii="Times New Roman" w:eastAsia="宋体" w:hAnsi="Times New Roman" w:cs="Times New Roman"/>
                <w:i/>
                <w:iCs/>
                <w:szCs w:val="21"/>
                <w:lang w:eastAsia="en-US"/>
              </w:rPr>
              <w:t xml:space="preserve">supportOfRedCap-r17 </w:t>
            </w:r>
            <w:r>
              <w:rPr>
                <w:rFonts w:ascii="Times New Roman" w:eastAsia="宋体" w:hAnsi="Times New Roman" w:cs="Times New Roman"/>
                <w:iCs/>
                <w:szCs w:val="21"/>
                <w:lang w:eastAsia="en-US"/>
              </w:rPr>
              <w:t xml:space="preserve">or </w:t>
            </w:r>
            <w:r>
              <w:rPr>
                <w:rFonts w:ascii="Times New Roman" w:eastAsia="宋体" w:hAnsi="Times New Roman" w:cs="Times New Roman"/>
                <w:i/>
                <w:iCs/>
                <w:szCs w:val="21"/>
                <w:lang w:eastAsia="en-US"/>
              </w:rPr>
              <w:t>supportOfERedCap-r18</w:t>
            </w:r>
            <w:r>
              <w:rPr>
                <w:rFonts w:ascii="Times New Roman" w:eastAsia="宋体" w:hAnsi="Times New Roman" w:cs="Times New Roman"/>
                <w:iCs/>
                <w:szCs w:val="21"/>
                <w:lang w:eastAsia="en-US"/>
              </w:rPr>
              <w:t>) and support of NTN (</w:t>
            </w:r>
            <w:r>
              <w:rPr>
                <w:rFonts w:ascii="Times New Roman" w:eastAsia="宋体" w:hAnsi="Times New Roman" w:cs="Times New Roman"/>
                <w:i/>
                <w:iCs/>
                <w:szCs w:val="21"/>
                <w:lang w:eastAsia="en-US"/>
              </w:rPr>
              <w:t>nonTerrestrialNetwork-r17</w:t>
            </w:r>
            <w:r>
              <w:rPr>
                <w:rFonts w:ascii="Times New Roman" w:eastAsia="宋体" w:hAnsi="Times New Roman" w:cs="Times New Roman"/>
                <w:iCs/>
                <w:szCs w:val="21"/>
                <w:lang w:eastAsia="en-US"/>
              </w:rPr>
              <w:t>). (CATT, CMCC, ZTE, Xiaomi, E///, Samsung - compromise, Apple, QC)</w:t>
            </w:r>
          </w:p>
          <w:p w14:paraId="063BB59E" w14:textId="77777777" w:rsidR="00333156" w:rsidRDefault="008B6F28">
            <w:pPr>
              <w:numPr>
                <w:ilvl w:val="1"/>
                <w:numId w:val="4"/>
              </w:numPr>
              <w:contextualSpacing/>
              <w:rPr>
                <w:rFonts w:ascii="Times New Roman" w:eastAsia="宋体" w:hAnsi="Times New Roman" w:cs="Times New Roman"/>
                <w:szCs w:val="21"/>
                <w:lang w:eastAsia="en-US"/>
              </w:rPr>
            </w:pPr>
            <w:r>
              <w:rPr>
                <w:rFonts w:ascii="Times New Roman" w:eastAsia="宋体" w:hAnsi="Times New Roman" w:cs="Times New Roman"/>
                <w:szCs w:val="21"/>
                <w:lang w:eastAsia="en-US"/>
              </w:rPr>
              <w:t>FFS: The Rel-19 requirement can be release independent from Rel-17.</w:t>
            </w:r>
          </w:p>
          <w:p w14:paraId="7C904922" w14:textId="77777777" w:rsidR="00333156" w:rsidRDefault="008B6F28">
            <w:pPr>
              <w:numPr>
                <w:ilvl w:val="0"/>
                <w:numId w:val="4"/>
              </w:numPr>
              <w:spacing w:before="120" w:after="120"/>
              <w:ind w:left="714" w:hanging="357"/>
              <w:rPr>
                <w:rFonts w:ascii="Times New Roman" w:eastAsia="宋体" w:hAnsi="Times New Roman" w:cs="Times New Roman"/>
                <w:bCs/>
                <w:iCs/>
                <w:szCs w:val="21"/>
                <w:lang w:eastAsia="en-US"/>
              </w:rPr>
            </w:pPr>
            <w:r>
              <w:rPr>
                <w:rFonts w:ascii="Times New Roman" w:eastAsia="宋体" w:hAnsi="Times New Roman" w:cs="Times New Roman"/>
                <w:bCs/>
                <w:iCs/>
                <w:szCs w:val="21"/>
                <w:lang w:eastAsia="en-US"/>
              </w:rPr>
              <w:t xml:space="preserve">Option 2: RAN4 to </w:t>
            </w:r>
            <w:r>
              <w:rPr>
                <w:rFonts w:ascii="Times New Roman" w:eastAsia="宋体" w:hAnsi="Times New Roman" w:cs="Times New Roman"/>
                <w:b/>
                <w:bCs/>
                <w:iCs/>
                <w:szCs w:val="21"/>
                <w:lang w:eastAsia="en-US"/>
              </w:rPr>
              <w:t>introduce new capability</w:t>
            </w:r>
            <w:r>
              <w:rPr>
                <w:rFonts w:ascii="Times New Roman" w:eastAsia="宋体" w:hAnsi="Times New Roman" w:cs="Times New Roman"/>
                <w:bCs/>
                <w:iCs/>
                <w:szCs w:val="21"/>
                <w:lang w:eastAsia="en-US"/>
              </w:rPr>
              <w:t xml:space="preserve"> to declare support over RedCap over NTN. (vivo, Samsung)</w:t>
            </w:r>
          </w:p>
          <w:p w14:paraId="61242FFE" w14:textId="77777777" w:rsidR="00333156" w:rsidRDefault="008B6F28">
            <w:pPr>
              <w:numPr>
                <w:ilvl w:val="0"/>
                <w:numId w:val="4"/>
              </w:numPr>
              <w:spacing w:after="120"/>
              <w:ind w:left="720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Cs/>
                <w:iCs/>
                <w:szCs w:val="21"/>
                <w:lang w:eastAsia="en-US"/>
              </w:rPr>
              <w:t xml:space="preserve">Option 3: </w:t>
            </w:r>
            <w:r>
              <w:rPr>
                <w:rFonts w:ascii="Times New Roman" w:eastAsia="宋体" w:hAnsi="Times New Roman" w:cs="Times New Roman"/>
                <w:szCs w:val="21"/>
                <w:lang w:eastAsia="en-US"/>
              </w:rPr>
              <w:t xml:space="preserve">to </w:t>
            </w:r>
            <w:r>
              <w:rPr>
                <w:rFonts w:ascii="Times New Roman" w:eastAsia="宋体" w:hAnsi="Times New Roman" w:cs="Times New Roman"/>
                <w:b/>
                <w:szCs w:val="21"/>
                <w:lang w:eastAsia="en-US"/>
              </w:rPr>
              <w:t>wait for RAN1</w:t>
            </w:r>
            <w:r>
              <w:rPr>
                <w:rFonts w:ascii="Times New Roman" w:eastAsia="宋体" w:hAnsi="Times New Roman" w:cs="Times New Roman"/>
                <w:szCs w:val="21"/>
                <w:lang w:eastAsia="en-US"/>
              </w:rPr>
              <w:t xml:space="preserve"> to confirm the working assumption (UE that supports RedCap and NTN shall support RedCap over NTN). (Nokia, QC, MTK)</w:t>
            </w:r>
          </w:p>
        </w:tc>
      </w:tr>
    </w:tbl>
    <w:p w14:paraId="5BB0DE72" w14:textId="37D97164" w:rsidR="00333156" w:rsidRDefault="008B6F28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iCs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In last meeting, RAN4 discussed whether to design the UE capabilities for (e)RedCap UE with NTN, while no consensus was reached. In our view, we support option 1 that UE can d</w:t>
      </w:r>
      <w:r>
        <w:rPr>
          <w:rFonts w:ascii="Times New Roman" w:eastAsia="宋体" w:hAnsi="Times New Roman" w:cs="Times New Roman"/>
          <w:iCs/>
          <w:szCs w:val="21"/>
          <w:lang w:eastAsia="en-US"/>
        </w:rPr>
        <w:t xml:space="preserve">eclare the capabilities for (e)RedCap UE with FR1-NTN bands through implicitly by declaring support of </w:t>
      </w:r>
      <w:r>
        <w:rPr>
          <w:rFonts w:ascii="Times New Roman" w:eastAsia="宋体" w:hAnsi="Times New Roman" w:cs="Times New Roman" w:hint="eastAsia"/>
          <w:iCs/>
          <w:szCs w:val="21"/>
        </w:rPr>
        <w:t>(e)</w:t>
      </w:r>
      <w:r>
        <w:rPr>
          <w:rFonts w:ascii="Times New Roman" w:eastAsia="宋体" w:hAnsi="Times New Roman" w:cs="Times New Roman"/>
          <w:iCs/>
          <w:szCs w:val="21"/>
          <w:lang w:eastAsia="en-US"/>
        </w:rPr>
        <w:t>RedCap (</w:t>
      </w:r>
      <w:r>
        <w:rPr>
          <w:rFonts w:ascii="Times New Roman" w:eastAsia="宋体" w:hAnsi="Times New Roman" w:cs="Times New Roman"/>
          <w:i/>
          <w:iCs/>
          <w:szCs w:val="21"/>
          <w:lang w:eastAsia="en-US"/>
        </w:rPr>
        <w:t xml:space="preserve">supportOfRedCap-r17 </w:t>
      </w:r>
      <w:r>
        <w:rPr>
          <w:rFonts w:ascii="Times New Roman" w:eastAsia="宋体" w:hAnsi="Times New Roman" w:cs="Times New Roman"/>
          <w:iCs/>
          <w:szCs w:val="21"/>
          <w:lang w:eastAsia="en-US"/>
        </w:rPr>
        <w:t xml:space="preserve">or </w:t>
      </w:r>
      <w:r>
        <w:rPr>
          <w:rFonts w:ascii="Times New Roman" w:eastAsia="宋体" w:hAnsi="Times New Roman" w:cs="Times New Roman"/>
          <w:i/>
          <w:iCs/>
          <w:szCs w:val="21"/>
          <w:lang w:eastAsia="en-US"/>
        </w:rPr>
        <w:t>supportOfERedCap-r18</w:t>
      </w:r>
      <w:r>
        <w:rPr>
          <w:rFonts w:ascii="Times New Roman" w:eastAsia="宋体" w:hAnsi="Times New Roman" w:cs="Times New Roman"/>
          <w:iCs/>
          <w:szCs w:val="21"/>
          <w:lang w:eastAsia="en-US"/>
        </w:rPr>
        <w:t>) and support of NTN (</w:t>
      </w:r>
      <w:r>
        <w:rPr>
          <w:rFonts w:ascii="Times New Roman" w:eastAsia="宋体" w:hAnsi="Times New Roman" w:cs="Times New Roman"/>
          <w:i/>
          <w:iCs/>
          <w:szCs w:val="21"/>
          <w:lang w:eastAsia="en-US"/>
        </w:rPr>
        <w:t>nonTerrestrialNetwork-r17</w:t>
      </w:r>
      <w:r>
        <w:rPr>
          <w:rFonts w:ascii="Times New Roman" w:eastAsia="宋体" w:hAnsi="Times New Roman" w:cs="Times New Roman"/>
          <w:iCs/>
          <w:szCs w:val="21"/>
          <w:lang w:eastAsia="en-US"/>
        </w:rPr>
        <w:t>).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(e)RedCap UE and NR NTN UE are two UE features that 3GPP already introduced. </w:t>
      </w:r>
      <w:r w:rsidR="00E6329F">
        <w:rPr>
          <w:rFonts w:ascii="Times New Roman" w:eastAsia="宋体" w:hAnsi="Times New Roman" w:cs="Times New Roman" w:hint="eastAsia"/>
          <w:iCs/>
          <w:szCs w:val="21"/>
        </w:rPr>
        <w:t>With</w:t>
      </w:r>
      <w:r w:rsidR="00E6329F">
        <w:rPr>
          <w:rFonts w:ascii="Times New Roman" w:eastAsia="宋体" w:hAnsi="Times New Roman" w:cs="Times New Roman"/>
          <w:iCs/>
          <w:szCs w:val="21"/>
        </w:rPr>
        <w:t xml:space="preserve"> </w:t>
      </w:r>
      <w:r w:rsidR="00E6329F">
        <w:rPr>
          <w:rFonts w:ascii="Times New Roman" w:eastAsia="宋体" w:hAnsi="Times New Roman" w:cs="Times New Roman" w:hint="eastAsia"/>
          <w:iCs/>
          <w:szCs w:val="21"/>
        </w:rPr>
        <w:t>the</w:t>
      </w:r>
      <w:r w:rsidR="00E6329F">
        <w:rPr>
          <w:rFonts w:ascii="Times New Roman" w:eastAsia="宋体" w:hAnsi="Times New Roman" w:cs="Times New Roman"/>
          <w:iCs/>
          <w:szCs w:val="21"/>
        </w:rPr>
        <w:t xml:space="preserve"> declaration of these two feature, it is clear for UE </w:t>
      </w:r>
      <w:r w:rsidR="00E6329F">
        <w:rPr>
          <w:rFonts w:ascii="Times New Roman" w:eastAsia="宋体" w:hAnsi="Times New Roman" w:cs="Times New Roman"/>
          <w:iCs/>
          <w:szCs w:val="21"/>
        </w:rPr>
        <w:lastRenderedPageBreak/>
        <w:t xml:space="preserve">behavior. Additional UE capability would introduce unnecessary signalling overhead. 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Also, as stated in the WID [2], the objective is to </w:t>
      </w:r>
      <w:r>
        <w:rPr>
          <w:rFonts w:ascii="Times New Roman" w:eastAsia="宋体" w:hAnsi="Times New Roman" w:cs="Times New Roman"/>
          <w:iCs/>
          <w:szCs w:val="21"/>
        </w:rPr>
        <w:t>“</w:t>
      </w:r>
      <w:r>
        <w:rPr>
          <w:rFonts w:ascii="Times New Roman" w:eastAsia="宋体" w:hAnsi="Times New Roman" w:cs="Times New Roman" w:hint="eastAsia"/>
          <w:iCs/>
          <w:szCs w:val="21"/>
        </w:rPr>
        <w:t>Support of Rel-17 RedCap and Rel-18 eRedCap UEs with NR NTN operating in FR1-NTN bands</w:t>
      </w:r>
      <w:r>
        <w:rPr>
          <w:rFonts w:ascii="Times New Roman" w:eastAsia="宋体" w:hAnsi="Times New Roman" w:cs="Times New Roman"/>
          <w:iCs/>
          <w:szCs w:val="21"/>
        </w:rPr>
        <w:t>”</w:t>
      </w:r>
      <w:r>
        <w:rPr>
          <w:rFonts w:ascii="Times New Roman" w:eastAsia="宋体" w:hAnsi="Times New Roman" w:cs="Times New Roman" w:hint="eastAsia"/>
          <w:iCs/>
          <w:szCs w:val="21"/>
        </w:rPr>
        <w:t>. We do not see the necessity of introducing a new capability to declare the support of (e)RedCap UE with NTN.</w:t>
      </w:r>
    </w:p>
    <w:p w14:paraId="78FC9DEB" w14:textId="5891DD7F" w:rsidR="00333156" w:rsidRDefault="008B6F28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instrText xml:space="preserve"> SEQ Proposal \* ARABIC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separate"/>
      </w:r>
      <w:r w:rsidR="0078116D">
        <w:rPr>
          <w:rFonts w:ascii="Times New Roman" w:eastAsia="宋体" w:hAnsi="Times New Roman" w:cs="Times New Roman"/>
          <w:b/>
          <w:bCs/>
          <w:noProof/>
          <w:kern w:val="0"/>
          <w:szCs w:val="21"/>
          <w:lang w:val="en-GB"/>
        </w:rPr>
        <w:t>2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Declare the capabilities for (e)RedCap UE with FR1-NTN bands through implicitly by declaring support of (e)RedCap (supportOfRedCap-r17 or supportOfERedCap-r18) and support of NTN (nonTerrestrialNetwork-r17)</w:t>
      </w:r>
    </w:p>
    <w:p w14:paraId="45A3ACF1" w14:textId="77777777" w:rsidR="00333156" w:rsidRDefault="008B6F28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433BC26A" w14:textId="79FE5EAA" w:rsidR="0078116D" w:rsidRDefault="0078116D" w:rsidP="0078116D">
      <w:pPr>
        <w:spacing w:after="120"/>
        <w:rPr>
          <w:rFonts w:ascii="Times New Roman" w:eastAsia="宋体" w:hAnsi="Times New Roman" w:cs="Times New Roman"/>
          <w:b/>
          <w:bCs/>
          <w:lang w:eastAsia="en-US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instrText xml:space="preserve"> SEQ Proposal \* ARABIC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kern w:val="0"/>
          <w:szCs w:val="21"/>
          <w:lang w:val="en-GB"/>
        </w:rPr>
        <w:t>1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b/>
          <w:bCs/>
          <w:lang w:eastAsia="en-US"/>
        </w:rPr>
        <w:t xml:space="preserve">For the impact on NR handover for HD-FDD, the principle in option 1 is accepted. </w:t>
      </w:r>
    </w:p>
    <w:p w14:paraId="669E2962" w14:textId="77777777" w:rsidR="0078116D" w:rsidRDefault="0078116D" w:rsidP="0078116D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instrText xml:space="preserve"> SEQ Proposal \* ARABIC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kern w:val="0"/>
          <w:szCs w:val="21"/>
          <w:lang w:val="en-GB"/>
        </w:rPr>
        <w:t>2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 Declare the capabilities for (e)RedCap UE with FR1-NTN bands through implicitly by declaring support of (e)RedCap (supportOfRedCap-r17 or supportOfERedCap-r18) and support of NTN (nonTerrestrialNetwork-r17)</w:t>
      </w:r>
    </w:p>
    <w:p w14:paraId="1A1C803D" w14:textId="5CA67C60" w:rsidR="00333156" w:rsidRPr="0078116D" w:rsidRDefault="00333156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eastAsia="宋体"/>
          <w:b/>
          <w:bCs/>
        </w:rPr>
      </w:pPr>
    </w:p>
    <w:p w14:paraId="75F34D1E" w14:textId="77777777" w:rsidR="00333156" w:rsidRDefault="008B6F28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77E48EC" w14:textId="77777777" w:rsidR="00333156" w:rsidRDefault="008B6F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R4-2504912,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WF on RRM requirements for NR_NTN_Ph3_Part1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CATT</w:t>
      </w:r>
    </w:p>
    <w:p w14:paraId="1774878D" w14:textId="77777777" w:rsidR="00333156" w:rsidRDefault="008B6F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RP-243300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Revised WID: Non-Terrestrial Networks (NTN) for NR Phase 3, Thales, CATT</w:t>
      </w:r>
    </w:p>
    <w:sectPr w:rsidR="00333156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AE9"/>
    <w:rsid w:val="0005367F"/>
    <w:rsid w:val="000546EF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7C6A"/>
    <w:rsid w:val="00086CF1"/>
    <w:rsid w:val="000907DF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4478"/>
    <w:rsid w:val="00114521"/>
    <w:rsid w:val="00114EBF"/>
    <w:rsid w:val="00117477"/>
    <w:rsid w:val="00117D26"/>
    <w:rsid w:val="0012007D"/>
    <w:rsid w:val="001221E9"/>
    <w:rsid w:val="00124B5C"/>
    <w:rsid w:val="001335B0"/>
    <w:rsid w:val="00133802"/>
    <w:rsid w:val="0013398B"/>
    <w:rsid w:val="00137433"/>
    <w:rsid w:val="001375A7"/>
    <w:rsid w:val="0014039C"/>
    <w:rsid w:val="001412B0"/>
    <w:rsid w:val="00141DBB"/>
    <w:rsid w:val="00142F7C"/>
    <w:rsid w:val="0014749E"/>
    <w:rsid w:val="00150D5C"/>
    <w:rsid w:val="001547F5"/>
    <w:rsid w:val="00155F49"/>
    <w:rsid w:val="00157149"/>
    <w:rsid w:val="001571E5"/>
    <w:rsid w:val="00160A2E"/>
    <w:rsid w:val="00160B9B"/>
    <w:rsid w:val="00161A0A"/>
    <w:rsid w:val="0016399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3AF4"/>
    <w:rsid w:val="00194467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0443"/>
    <w:rsid w:val="001B1E22"/>
    <w:rsid w:val="001B4069"/>
    <w:rsid w:val="001C3A6D"/>
    <w:rsid w:val="001C44F4"/>
    <w:rsid w:val="001D03F1"/>
    <w:rsid w:val="001D2F3A"/>
    <w:rsid w:val="001D41E1"/>
    <w:rsid w:val="001D59BC"/>
    <w:rsid w:val="001E0211"/>
    <w:rsid w:val="001E16C4"/>
    <w:rsid w:val="001E2DF3"/>
    <w:rsid w:val="001E49E0"/>
    <w:rsid w:val="001E7E3D"/>
    <w:rsid w:val="001F1AA5"/>
    <w:rsid w:val="001F25B1"/>
    <w:rsid w:val="001F52C6"/>
    <w:rsid w:val="001F609B"/>
    <w:rsid w:val="001F6903"/>
    <w:rsid w:val="001F6AA8"/>
    <w:rsid w:val="00201283"/>
    <w:rsid w:val="00201AAD"/>
    <w:rsid w:val="002049FE"/>
    <w:rsid w:val="00204F3C"/>
    <w:rsid w:val="002060F2"/>
    <w:rsid w:val="00210D59"/>
    <w:rsid w:val="00211005"/>
    <w:rsid w:val="00211C46"/>
    <w:rsid w:val="00212ACD"/>
    <w:rsid w:val="00213791"/>
    <w:rsid w:val="00213BCD"/>
    <w:rsid w:val="00214360"/>
    <w:rsid w:val="00214B1D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4864"/>
    <w:rsid w:val="00236085"/>
    <w:rsid w:val="0024172F"/>
    <w:rsid w:val="00242604"/>
    <w:rsid w:val="0024352C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3213"/>
    <w:rsid w:val="002659F6"/>
    <w:rsid w:val="00266BC4"/>
    <w:rsid w:val="002671C9"/>
    <w:rsid w:val="0027076B"/>
    <w:rsid w:val="00270F9F"/>
    <w:rsid w:val="00272EAA"/>
    <w:rsid w:val="00272F9D"/>
    <w:rsid w:val="002738F2"/>
    <w:rsid w:val="0027462C"/>
    <w:rsid w:val="002804F3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7431"/>
    <w:rsid w:val="00307E69"/>
    <w:rsid w:val="00307F6C"/>
    <w:rsid w:val="003115D3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156"/>
    <w:rsid w:val="0033378F"/>
    <w:rsid w:val="0033548C"/>
    <w:rsid w:val="00335A14"/>
    <w:rsid w:val="00336982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8C2"/>
    <w:rsid w:val="003A0542"/>
    <w:rsid w:val="003A0999"/>
    <w:rsid w:val="003A71F4"/>
    <w:rsid w:val="003A7825"/>
    <w:rsid w:val="003B0626"/>
    <w:rsid w:val="003B06AD"/>
    <w:rsid w:val="003B2AA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77A"/>
    <w:rsid w:val="003E6D59"/>
    <w:rsid w:val="003E6ECE"/>
    <w:rsid w:val="003F1036"/>
    <w:rsid w:val="003F7954"/>
    <w:rsid w:val="00401EA1"/>
    <w:rsid w:val="004053F9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0F3F"/>
    <w:rsid w:val="00421E7C"/>
    <w:rsid w:val="00422710"/>
    <w:rsid w:val="00422D27"/>
    <w:rsid w:val="00423B62"/>
    <w:rsid w:val="00423F0A"/>
    <w:rsid w:val="00425EE5"/>
    <w:rsid w:val="004275B9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6716"/>
    <w:rsid w:val="004629A8"/>
    <w:rsid w:val="004637CB"/>
    <w:rsid w:val="004638F9"/>
    <w:rsid w:val="00463AE8"/>
    <w:rsid w:val="00465003"/>
    <w:rsid w:val="00467D24"/>
    <w:rsid w:val="0047087E"/>
    <w:rsid w:val="004708A5"/>
    <w:rsid w:val="004741DC"/>
    <w:rsid w:val="004760A9"/>
    <w:rsid w:val="00477C43"/>
    <w:rsid w:val="00480900"/>
    <w:rsid w:val="00480B79"/>
    <w:rsid w:val="00480EA8"/>
    <w:rsid w:val="00483254"/>
    <w:rsid w:val="0048706F"/>
    <w:rsid w:val="004913D8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4E5B"/>
    <w:rsid w:val="004C71C5"/>
    <w:rsid w:val="004D161D"/>
    <w:rsid w:val="004D1A2A"/>
    <w:rsid w:val="004D2EEE"/>
    <w:rsid w:val="004D3DBC"/>
    <w:rsid w:val="004D6253"/>
    <w:rsid w:val="004D6AF0"/>
    <w:rsid w:val="004D761F"/>
    <w:rsid w:val="004E0F55"/>
    <w:rsid w:val="004E26B1"/>
    <w:rsid w:val="004E26EA"/>
    <w:rsid w:val="004E2EB7"/>
    <w:rsid w:val="004E398D"/>
    <w:rsid w:val="004E3B47"/>
    <w:rsid w:val="004E5248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3BA9"/>
    <w:rsid w:val="00504E11"/>
    <w:rsid w:val="00507F89"/>
    <w:rsid w:val="00510393"/>
    <w:rsid w:val="00511632"/>
    <w:rsid w:val="0051271D"/>
    <w:rsid w:val="005142C8"/>
    <w:rsid w:val="005142E3"/>
    <w:rsid w:val="00514BB3"/>
    <w:rsid w:val="0052380B"/>
    <w:rsid w:val="00524DC3"/>
    <w:rsid w:val="00530042"/>
    <w:rsid w:val="00531F92"/>
    <w:rsid w:val="0053209B"/>
    <w:rsid w:val="00534727"/>
    <w:rsid w:val="00535A59"/>
    <w:rsid w:val="005365EB"/>
    <w:rsid w:val="00536614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6779"/>
    <w:rsid w:val="00556E9C"/>
    <w:rsid w:val="005611F6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514A"/>
    <w:rsid w:val="005C5151"/>
    <w:rsid w:val="005D2C44"/>
    <w:rsid w:val="005D32FD"/>
    <w:rsid w:val="005D3A80"/>
    <w:rsid w:val="005D47B1"/>
    <w:rsid w:val="005E12BC"/>
    <w:rsid w:val="005E3919"/>
    <w:rsid w:val="005E57B6"/>
    <w:rsid w:val="005F2264"/>
    <w:rsid w:val="005F5D83"/>
    <w:rsid w:val="005F6C0C"/>
    <w:rsid w:val="005F6EE9"/>
    <w:rsid w:val="005F6EFE"/>
    <w:rsid w:val="00600142"/>
    <w:rsid w:val="00601BA8"/>
    <w:rsid w:val="00601C34"/>
    <w:rsid w:val="006030E8"/>
    <w:rsid w:val="00612D7E"/>
    <w:rsid w:val="00612F95"/>
    <w:rsid w:val="00613989"/>
    <w:rsid w:val="00613ECD"/>
    <w:rsid w:val="00614B38"/>
    <w:rsid w:val="006158E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60076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3859"/>
    <w:rsid w:val="006845A1"/>
    <w:rsid w:val="00684D50"/>
    <w:rsid w:val="0068552B"/>
    <w:rsid w:val="0068716F"/>
    <w:rsid w:val="00690B88"/>
    <w:rsid w:val="00691D05"/>
    <w:rsid w:val="00694890"/>
    <w:rsid w:val="006952A0"/>
    <w:rsid w:val="00696099"/>
    <w:rsid w:val="00696977"/>
    <w:rsid w:val="006976EB"/>
    <w:rsid w:val="006A079A"/>
    <w:rsid w:val="006A0C57"/>
    <w:rsid w:val="006A3CE6"/>
    <w:rsid w:val="006B0100"/>
    <w:rsid w:val="006B2178"/>
    <w:rsid w:val="006B47BF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FDD"/>
    <w:rsid w:val="006D73DC"/>
    <w:rsid w:val="006E0F2E"/>
    <w:rsid w:val="006E1FA8"/>
    <w:rsid w:val="006E228D"/>
    <w:rsid w:val="006E33BB"/>
    <w:rsid w:val="006E5CFD"/>
    <w:rsid w:val="006E61AA"/>
    <w:rsid w:val="006E6294"/>
    <w:rsid w:val="006F03B3"/>
    <w:rsid w:val="006F05EF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7652"/>
    <w:rsid w:val="0077027B"/>
    <w:rsid w:val="007707CA"/>
    <w:rsid w:val="00770A43"/>
    <w:rsid w:val="0077125A"/>
    <w:rsid w:val="007715B1"/>
    <w:rsid w:val="00771DB4"/>
    <w:rsid w:val="00772BDE"/>
    <w:rsid w:val="007732D2"/>
    <w:rsid w:val="00777DF1"/>
    <w:rsid w:val="007802D7"/>
    <w:rsid w:val="00780A55"/>
    <w:rsid w:val="0078116D"/>
    <w:rsid w:val="00782924"/>
    <w:rsid w:val="007842FA"/>
    <w:rsid w:val="00784600"/>
    <w:rsid w:val="00784BF5"/>
    <w:rsid w:val="0078548D"/>
    <w:rsid w:val="00786AA6"/>
    <w:rsid w:val="00790E83"/>
    <w:rsid w:val="00792CA8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A16"/>
    <w:rsid w:val="007C1B50"/>
    <w:rsid w:val="007C2029"/>
    <w:rsid w:val="007C33EB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E1360"/>
    <w:rsid w:val="007E24FD"/>
    <w:rsid w:val="007E302F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20163"/>
    <w:rsid w:val="00823533"/>
    <w:rsid w:val="00824F80"/>
    <w:rsid w:val="00830ED8"/>
    <w:rsid w:val="008320CB"/>
    <w:rsid w:val="008356D0"/>
    <w:rsid w:val="00840C27"/>
    <w:rsid w:val="00845CE5"/>
    <w:rsid w:val="0084626F"/>
    <w:rsid w:val="00846A33"/>
    <w:rsid w:val="00846B4B"/>
    <w:rsid w:val="00852FA9"/>
    <w:rsid w:val="00860548"/>
    <w:rsid w:val="008617FB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B30"/>
    <w:rsid w:val="00885D4A"/>
    <w:rsid w:val="00887BA3"/>
    <w:rsid w:val="00890D6F"/>
    <w:rsid w:val="00891763"/>
    <w:rsid w:val="00892B93"/>
    <w:rsid w:val="00895C88"/>
    <w:rsid w:val="008A0E24"/>
    <w:rsid w:val="008A1458"/>
    <w:rsid w:val="008A1ADE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B6F28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E14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F8A"/>
    <w:rsid w:val="008F71BA"/>
    <w:rsid w:val="00900ADF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158F"/>
    <w:rsid w:val="00921CB0"/>
    <w:rsid w:val="009251A6"/>
    <w:rsid w:val="00930CC8"/>
    <w:rsid w:val="009312AF"/>
    <w:rsid w:val="009316E1"/>
    <w:rsid w:val="009332A4"/>
    <w:rsid w:val="00933792"/>
    <w:rsid w:val="009373C9"/>
    <w:rsid w:val="00937467"/>
    <w:rsid w:val="00940357"/>
    <w:rsid w:val="009428D8"/>
    <w:rsid w:val="009443DD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33C"/>
    <w:rsid w:val="00971954"/>
    <w:rsid w:val="00972C89"/>
    <w:rsid w:val="00973A32"/>
    <w:rsid w:val="0097449D"/>
    <w:rsid w:val="00975E67"/>
    <w:rsid w:val="00976BB8"/>
    <w:rsid w:val="00980CE0"/>
    <w:rsid w:val="00984408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BB1"/>
    <w:rsid w:val="00997FF1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566D"/>
    <w:rsid w:val="009D60EC"/>
    <w:rsid w:val="009D7E3B"/>
    <w:rsid w:val="009E0CD1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6D82"/>
    <w:rsid w:val="00A20A0E"/>
    <w:rsid w:val="00A212D8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90CDB"/>
    <w:rsid w:val="00A92737"/>
    <w:rsid w:val="00A9393D"/>
    <w:rsid w:val="00A93A0B"/>
    <w:rsid w:val="00A93A95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413E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7DC"/>
    <w:rsid w:val="00B0322D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6C6D"/>
    <w:rsid w:val="00B41166"/>
    <w:rsid w:val="00B42815"/>
    <w:rsid w:val="00B431D5"/>
    <w:rsid w:val="00B462CA"/>
    <w:rsid w:val="00B55187"/>
    <w:rsid w:val="00B5534A"/>
    <w:rsid w:val="00B62DBC"/>
    <w:rsid w:val="00B63CBC"/>
    <w:rsid w:val="00B64B9E"/>
    <w:rsid w:val="00B65BFE"/>
    <w:rsid w:val="00B667D4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F1C"/>
    <w:rsid w:val="00B90795"/>
    <w:rsid w:val="00B9284C"/>
    <w:rsid w:val="00B92F22"/>
    <w:rsid w:val="00B93F1F"/>
    <w:rsid w:val="00B950AD"/>
    <w:rsid w:val="00B95730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C0657"/>
    <w:rsid w:val="00BC07B9"/>
    <w:rsid w:val="00BC204A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C4D"/>
    <w:rsid w:val="00BE3EA1"/>
    <w:rsid w:val="00BE589C"/>
    <w:rsid w:val="00BE6AAA"/>
    <w:rsid w:val="00BE75FE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44C9"/>
    <w:rsid w:val="00C05070"/>
    <w:rsid w:val="00C103CB"/>
    <w:rsid w:val="00C11644"/>
    <w:rsid w:val="00C12E8F"/>
    <w:rsid w:val="00C12FE4"/>
    <w:rsid w:val="00C154B1"/>
    <w:rsid w:val="00C20BA0"/>
    <w:rsid w:val="00C21923"/>
    <w:rsid w:val="00C2242C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C3"/>
    <w:rsid w:val="00C505D5"/>
    <w:rsid w:val="00C50B39"/>
    <w:rsid w:val="00C50D5A"/>
    <w:rsid w:val="00C53B1B"/>
    <w:rsid w:val="00C53F80"/>
    <w:rsid w:val="00C5644A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5823"/>
    <w:rsid w:val="00CA6DA6"/>
    <w:rsid w:val="00CB03AA"/>
    <w:rsid w:val="00CB19D4"/>
    <w:rsid w:val="00CB2F5B"/>
    <w:rsid w:val="00CB4A6C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7A50"/>
    <w:rsid w:val="00CF7E5B"/>
    <w:rsid w:val="00D01221"/>
    <w:rsid w:val="00D02512"/>
    <w:rsid w:val="00D026E5"/>
    <w:rsid w:val="00D0358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639"/>
    <w:rsid w:val="00D2267A"/>
    <w:rsid w:val="00D257EA"/>
    <w:rsid w:val="00D301CB"/>
    <w:rsid w:val="00D3102A"/>
    <w:rsid w:val="00D325BC"/>
    <w:rsid w:val="00D33461"/>
    <w:rsid w:val="00D35093"/>
    <w:rsid w:val="00D36557"/>
    <w:rsid w:val="00D36D52"/>
    <w:rsid w:val="00D36E58"/>
    <w:rsid w:val="00D374BF"/>
    <w:rsid w:val="00D42261"/>
    <w:rsid w:val="00D4260C"/>
    <w:rsid w:val="00D43B12"/>
    <w:rsid w:val="00D4415D"/>
    <w:rsid w:val="00D44B2B"/>
    <w:rsid w:val="00D50CED"/>
    <w:rsid w:val="00D52B39"/>
    <w:rsid w:val="00D55840"/>
    <w:rsid w:val="00D5656D"/>
    <w:rsid w:val="00D57197"/>
    <w:rsid w:val="00D57380"/>
    <w:rsid w:val="00D6179C"/>
    <w:rsid w:val="00D61F32"/>
    <w:rsid w:val="00D66E02"/>
    <w:rsid w:val="00D7114B"/>
    <w:rsid w:val="00D75FAF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13C4"/>
    <w:rsid w:val="00DA15FC"/>
    <w:rsid w:val="00DA34DF"/>
    <w:rsid w:val="00DA3F00"/>
    <w:rsid w:val="00DA5D17"/>
    <w:rsid w:val="00DA7337"/>
    <w:rsid w:val="00DA7CD7"/>
    <w:rsid w:val="00DB0619"/>
    <w:rsid w:val="00DB1EB2"/>
    <w:rsid w:val="00DB2886"/>
    <w:rsid w:val="00DB2B25"/>
    <w:rsid w:val="00DB76FE"/>
    <w:rsid w:val="00DC59DE"/>
    <w:rsid w:val="00DD00D3"/>
    <w:rsid w:val="00DD02A1"/>
    <w:rsid w:val="00DD2BE7"/>
    <w:rsid w:val="00DD36A2"/>
    <w:rsid w:val="00DD4F3B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45A0"/>
    <w:rsid w:val="00E25843"/>
    <w:rsid w:val="00E26769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93"/>
    <w:rsid w:val="00E61018"/>
    <w:rsid w:val="00E62AC3"/>
    <w:rsid w:val="00E6329F"/>
    <w:rsid w:val="00E6362C"/>
    <w:rsid w:val="00E63BAD"/>
    <w:rsid w:val="00E64A3A"/>
    <w:rsid w:val="00E65003"/>
    <w:rsid w:val="00E6551D"/>
    <w:rsid w:val="00E65D6C"/>
    <w:rsid w:val="00E671A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90CEB"/>
    <w:rsid w:val="00E917C9"/>
    <w:rsid w:val="00E91A7A"/>
    <w:rsid w:val="00E91E6A"/>
    <w:rsid w:val="00E95626"/>
    <w:rsid w:val="00E96BDB"/>
    <w:rsid w:val="00E973FA"/>
    <w:rsid w:val="00E97AFA"/>
    <w:rsid w:val="00E97C5E"/>
    <w:rsid w:val="00EA05FA"/>
    <w:rsid w:val="00EA2262"/>
    <w:rsid w:val="00EA26B0"/>
    <w:rsid w:val="00EA36A6"/>
    <w:rsid w:val="00EA6456"/>
    <w:rsid w:val="00EB016A"/>
    <w:rsid w:val="00EB12B9"/>
    <w:rsid w:val="00EB1BCD"/>
    <w:rsid w:val="00EB1CF3"/>
    <w:rsid w:val="00EB217C"/>
    <w:rsid w:val="00EB2A16"/>
    <w:rsid w:val="00EB4011"/>
    <w:rsid w:val="00EC1660"/>
    <w:rsid w:val="00EC2FC9"/>
    <w:rsid w:val="00EC395F"/>
    <w:rsid w:val="00EC628E"/>
    <w:rsid w:val="00ED0822"/>
    <w:rsid w:val="00ED28DE"/>
    <w:rsid w:val="00EE2A52"/>
    <w:rsid w:val="00EE4509"/>
    <w:rsid w:val="00EE4BE0"/>
    <w:rsid w:val="00EE5080"/>
    <w:rsid w:val="00EE5E44"/>
    <w:rsid w:val="00EE6C15"/>
    <w:rsid w:val="00EE6F52"/>
    <w:rsid w:val="00EE7FDA"/>
    <w:rsid w:val="00EF0789"/>
    <w:rsid w:val="00EF11DA"/>
    <w:rsid w:val="00EF1331"/>
    <w:rsid w:val="00EF1C4C"/>
    <w:rsid w:val="00EF1FC3"/>
    <w:rsid w:val="00EF2985"/>
    <w:rsid w:val="00EF385D"/>
    <w:rsid w:val="00EF3960"/>
    <w:rsid w:val="00EF3D99"/>
    <w:rsid w:val="00EF3E51"/>
    <w:rsid w:val="00EF572C"/>
    <w:rsid w:val="00EF7950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512D"/>
    <w:rsid w:val="00F2054C"/>
    <w:rsid w:val="00F211A4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9A8"/>
    <w:rsid w:val="00F37550"/>
    <w:rsid w:val="00F4033C"/>
    <w:rsid w:val="00F419DE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1973"/>
    <w:rsid w:val="00FA1F95"/>
    <w:rsid w:val="00FA34F0"/>
    <w:rsid w:val="00FA36D5"/>
    <w:rsid w:val="00FA4079"/>
    <w:rsid w:val="00FA4083"/>
    <w:rsid w:val="00FA6175"/>
    <w:rsid w:val="00FA6197"/>
    <w:rsid w:val="00FA7A75"/>
    <w:rsid w:val="00FB32BB"/>
    <w:rsid w:val="00FB35E4"/>
    <w:rsid w:val="00FB363A"/>
    <w:rsid w:val="00FB4CC9"/>
    <w:rsid w:val="00FB50DD"/>
    <w:rsid w:val="00FB64DD"/>
    <w:rsid w:val="00FB75D2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E2663"/>
    <w:rsid w:val="00FE3ECC"/>
    <w:rsid w:val="00FE5F6B"/>
    <w:rsid w:val="00FE6E56"/>
    <w:rsid w:val="00FF05B7"/>
    <w:rsid w:val="00FF14ED"/>
    <w:rsid w:val="00FF1821"/>
    <w:rsid w:val="00FF3D89"/>
    <w:rsid w:val="00FF4F3A"/>
    <w:rsid w:val="00FF6303"/>
    <w:rsid w:val="00FF7B89"/>
    <w:rsid w:val="01056C9D"/>
    <w:rsid w:val="010706A7"/>
    <w:rsid w:val="010B22B0"/>
    <w:rsid w:val="010F040C"/>
    <w:rsid w:val="010F350F"/>
    <w:rsid w:val="01456B3C"/>
    <w:rsid w:val="015554A4"/>
    <w:rsid w:val="019424BE"/>
    <w:rsid w:val="01992300"/>
    <w:rsid w:val="01DB7ED5"/>
    <w:rsid w:val="01E0373D"/>
    <w:rsid w:val="01F45162"/>
    <w:rsid w:val="021F7DC1"/>
    <w:rsid w:val="02317AF5"/>
    <w:rsid w:val="0232479F"/>
    <w:rsid w:val="024A4392"/>
    <w:rsid w:val="024C1B2A"/>
    <w:rsid w:val="025A704C"/>
    <w:rsid w:val="025E3EE7"/>
    <w:rsid w:val="02751A20"/>
    <w:rsid w:val="0286604A"/>
    <w:rsid w:val="02D06700"/>
    <w:rsid w:val="02EC3419"/>
    <w:rsid w:val="03033EE4"/>
    <w:rsid w:val="03165668"/>
    <w:rsid w:val="03365100"/>
    <w:rsid w:val="03682DC5"/>
    <w:rsid w:val="03913E39"/>
    <w:rsid w:val="03B15391"/>
    <w:rsid w:val="03E52752"/>
    <w:rsid w:val="040C25C7"/>
    <w:rsid w:val="040D42FA"/>
    <w:rsid w:val="04194A97"/>
    <w:rsid w:val="044E2BE0"/>
    <w:rsid w:val="04A22E57"/>
    <w:rsid w:val="04B826E6"/>
    <w:rsid w:val="04E83035"/>
    <w:rsid w:val="05017C52"/>
    <w:rsid w:val="0511629C"/>
    <w:rsid w:val="053425E6"/>
    <w:rsid w:val="053A445F"/>
    <w:rsid w:val="054F002A"/>
    <w:rsid w:val="055374A2"/>
    <w:rsid w:val="058E038E"/>
    <w:rsid w:val="0591353A"/>
    <w:rsid w:val="05A827C4"/>
    <w:rsid w:val="05CC64B2"/>
    <w:rsid w:val="05D9200B"/>
    <w:rsid w:val="06437F8E"/>
    <w:rsid w:val="064A7649"/>
    <w:rsid w:val="065B3392"/>
    <w:rsid w:val="06D03D80"/>
    <w:rsid w:val="0704685A"/>
    <w:rsid w:val="071A0439"/>
    <w:rsid w:val="07466F91"/>
    <w:rsid w:val="07754928"/>
    <w:rsid w:val="0788465B"/>
    <w:rsid w:val="078A5965"/>
    <w:rsid w:val="07A47FD8"/>
    <w:rsid w:val="07DD49A7"/>
    <w:rsid w:val="07E54304"/>
    <w:rsid w:val="07EF6488"/>
    <w:rsid w:val="07F26B0C"/>
    <w:rsid w:val="08003A2E"/>
    <w:rsid w:val="08142BE4"/>
    <w:rsid w:val="08314CF2"/>
    <w:rsid w:val="0834033F"/>
    <w:rsid w:val="085355EF"/>
    <w:rsid w:val="0864151C"/>
    <w:rsid w:val="086B654C"/>
    <w:rsid w:val="08A13C26"/>
    <w:rsid w:val="08C21C82"/>
    <w:rsid w:val="08C35BCC"/>
    <w:rsid w:val="08D33A34"/>
    <w:rsid w:val="08DB7494"/>
    <w:rsid w:val="08EB6C4F"/>
    <w:rsid w:val="08F43C68"/>
    <w:rsid w:val="092B4153"/>
    <w:rsid w:val="094674BE"/>
    <w:rsid w:val="09991616"/>
    <w:rsid w:val="0A021F2E"/>
    <w:rsid w:val="0A0C7595"/>
    <w:rsid w:val="0A404F63"/>
    <w:rsid w:val="0A673EF3"/>
    <w:rsid w:val="0ABA0FCF"/>
    <w:rsid w:val="0ADD14FB"/>
    <w:rsid w:val="0B00275A"/>
    <w:rsid w:val="0B1245E8"/>
    <w:rsid w:val="0B3F3282"/>
    <w:rsid w:val="0B454EBC"/>
    <w:rsid w:val="0B792C38"/>
    <w:rsid w:val="0B901D30"/>
    <w:rsid w:val="0BC66E11"/>
    <w:rsid w:val="0BE36304"/>
    <w:rsid w:val="0C3D6FFA"/>
    <w:rsid w:val="0C6C086E"/>
    <w:rsid w:val="0C796C68"/>
    <w:rsid w:val="0CB657C6"/>
    <w:rsid w:val="0CCB7EBA"/>
    <w:rsid w:val="0CF31220"/>
    <w:rsid w:val="0D0E5602"/>
    <w:rsid w:val="0D2E1801"/>
    <w:rsid w:val="0D3A1F53"/>
    <w:rsid w:val="0D6276FC"/>
    <w:rsid w:val="0D636733"/>
    <w:rsid w:val="0DF30354"/>
    <w:rsid w:val="0E157954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CB77DB"/>
    <w:rsid w:val="0FFE157A"/>
    <w:rsid w:val="0FFF1232"/>
    <w:rsid w:val="103A5CAF"/>
    <w:rsid w:val="105F7F23"/>
    <w:rsid w:val="10D820B6"/>
    <w:rsid w:val="10E072B6"/>
    <w:rsid w:val="10FC65BF"/>
    <w:rsid w:val="1102255C"/>
    <w:rsid w:val="1102722C"/>
    <w:rsid w:val="110C3C07"/>
    <w:rsid w:val="11360C84"/>
    <w:rsid w:val="116021A5"/>
    <w:rsid w:val="1174417D"/>
    <w:rsid w:val="11765524"/>
    <w:rsid w:val="11BA012C"/>
    <w:rsid w:val="11F6521E"/>
    <w:rsid w:val="11F66601"/>
    <w:rsid w:val="120140F3"/>
    <w:rsid w:val="12644144"/>
    <w:rsid w:val="128B7D1F"/>
    <w:rsid w:val="131B0A99"/>
    <w:rsid w:val="135172E5"/>
    <w:rsid w:val="13BB36C2"/>
    <w:rsid w:val="13D50C28"/>
    <w:rsid w:val="14410B0B"/>
    <w:rsid w:val="144933C4"/>
    <w:rsid w:val="14670F3B"/>
    <w:rsid w:val="1468384A"/>
    <w:rsid w:val="14A2292A"/>
    <w:rsid w:val="14B629D7"/>
    <w:rsid w:val="14C2372B"/>
    <w:rsid w:val="14C30A80"/>
    <w:rsid w:val="150F6DF8"/>
    <w:rsid w:val="157E6A6B"/>
    <w:rsid w:val="15F64E85"/>
    <w:rsid w:val="15FA088E"/>
    <w:rsid w:val="15FA2BC8"/>
    <w:rsid w:val="16283474"/>
    <w:rsid w:val="16526560"/>
    <w:rsid w:val="1659551A"/>
    <w:rsid w:val="16B27132"/>
    <w:rsid w:val="16EF3DAF"/>
    <w:rsid w:val="170A0BE8"/>
    <w:rsid w:val="17306175"/>
    <w:rsid w:val="173A5A2D"/>
    <w:rsid w:val="176D77DD"/>
    <w:rsid w:val="1772678E"/>
    <w:rsid w:val="17D2722C"/>
    <w:rsid w:val="17E33FAB"/>
    <w:rsid w:val="18426FD0"/>
    <w:rsid w:val="18742FB3"/>
    <w:rsid w:val="18814EDA"/>
    <w:rsid w:val="18D979A4"/>
    <w:rsid w:val="190832D5"/>
    <w:rsid w:val="193375A6"/>
    <w:rsid w:val="195530E3"/>
    <w:rsid w:val="196071E6"/>
    <w:rsid w:val="19670F1B"/>
    <w:rsid w:val="199F2C6B"/>
    <w:rsid w:val="19EE47F1"/>
    <w:rsid w:val="1A0E6C42"/>
    <w:rsid w:val="1A177C84"/>
    <w:rsid w:val="1A425A24"/>
    <w:rsid w:val="1A465726"/>
    <w:rsid w:val="1A6515CA"/>
    <w:rsid w:val="1AA2738A"/>
    <w:rsid w:val="1AB33345"/>
    <w:rsid w:val="1AB72134"/>
    <w:rsid w:val="1AB8095B"/>
    <w:rsid w:val="1AF54531"/>
    <w:rsid w:val="1B0C144B"/>
    <w:rsid w:val="1B225C27"/>
    <w:rsid w:val="1B401473"/>
    <w:rsid w:val="1B701236"/>
    <w:rsid w:val="1B9E6579"/>
    <w:rsid w:val="1BCA6B98"/>
    <w:rsid w:val="1BEB72C3"/>
    <w:rsid w:val="1C2E217C"/>
    <w:rsid w:val="1C381231"/>
    <w:rsid w:val="1C443FD4"/>
    <w:rsid w:val="1C533C31"/>
    <w:rsid w:val="1C5405C7"/>
    <w:rsid w:val="1C6629EC"/>
    <w:rsid w:val="1D46765C"/>
    <w:rsid w:val="1D526E45"/>
    <w:rsid w:val="1DF00E6D"/>
    <w:rsid w:val="1DFC5003"/>
    <w:rsid w:val="1E032835"/>
    <w:rsid w:val="1E0B5246"/>
    <w:rsid w:val="1E8373D6"/>
    <w:rsid w:val="1EBB7F97"/>
    <w:rsid w:val="1ED41491"/>
    <w:rsid w:val="1EE305C4"/>
    <w:rsid w:val="1EE91A2B"/>
    <w:rsid w:val="1F0210D8"/>
    <w:rsid w:val="1F176423"/>
    <w:rsid w:val="1F664E2A"/>
    <w:rsid w:val="1F7237CF"/>
    <w:rsid w:val="1F7C7D01"/>
    <w:rsid w:val="1F9D5F85"/>
    <w:rsid w:val="1FA26EEB"/>
    <w:rsid w:val="1FD576A0"/>
    <w:rsid w:val="20555B3C"/>
    <w:rsid w:val="20A56D20"/>
    <w:rsid w:val="20C54D60"/>
    <w:rsid w:val="20D7393A"/>
    <w:rsid w:val="20DE15FA"/>
    <w:rsid w:val="20EC6CC4"/>
    <w:rsid w:val="21052421"/>
    <w:rsid w:val="2144036D"/>
    <w:rsid w:val="21464CF5"/>
    <w:rsid w:val="217001E2"/>
    <w:rsid w:val="21971062"/>
    <w:rsid w:val="21F26E49"/>
    <w:rsid w:val="22592A24"/>
    <w:rsid w:val="22853819"/>
    <w:rsid w:val="22AC524A"/>
    <w:rsid w:val="22B937E1"/>
    <w:rsid w:val="22C24A6D"/>
    <w:rsid w:val="22C97BAA"/>
    <w:rsid w:val="22D14E7D"/>
    <w:rsid w:val="22FE2588"/>
    <w:rsid w:val="230D345A"/>
    <w:rsid w:val="231F3C6E"/>
    <w:rsid w:val="233C0AA7"/>
    <w:rsid w:val="23503E27"/>
    <w:rsid w:val="236C49D9"/>
    <w:rsid w:val="2398414F"/>
    <w:rsid w:val="239D76F7"/>
    <w:rsid w:val="23AE21D8"/>
    <w:rsid w:val="23C051AF"/>
    <w:rsid w:val="23D45F8E"/>
    <w:rsid w:val="2403533D"/>
    <w:rsid w:val="240D3AC6"/>
    <w:rsid w:val="240D3E70"/>
    <w:rsid w:val="241D4834"/>
    <w:rsid w:val="241E3F25"/>
    <w:rsid w:val="24303C58"/>
    <w:rsid w:val="24575689"/>
    <w:rsid w:val="24596D0B"/>
    <w:rsid w:val="24861ACA"/>
    <w:rsid w:val="24A3267C"/>
    <w:rsid w:val="24C30629"/>
    <w:rsid w:val="24F07BEB"/>
    <w:rsid w:val="24F41CD4"/>
    <w:rsid w:val="252D58FF"/>
    <w:rsid w:val="25317C88"/>
    <w:rsid w:val="25B368EF"/>
    <w:rsid w:val="25E35663"/>
    <w:rsid w:val="260A304D"/>
    <w:rsid w:val="26357304"/>
    <w:rsid w:val="267E0CAB"/>
    <w:rsid w:val="267E514F"/>
    <w:rsid w:val="267F67D1"/>
    <w:rsid w:val="26C27851"/>
    <w:rsid w:val="2725381D"/>
    <w:rsid w:val="27271343"/>
    <w:rsid w:val="272730F1"/>
    <w:rsid w:val="278B7B24"/>
    <w:rsid w:val="27B23302"/>
    <w:rsid w:val="27BD739B"/>
    <w:rsid w:val="27C46B92"/>
    <w:rsid w:val="27D84E93"/>
    <w:rsid w:val="280A144A"/>
    <w:rsid w:val="280D4D70"/>
    <w:rsid w:val="282201FE"/>
    <w:rsid w:val="28417D61"/>
    <w:rsid w:val="28506677"/>
    <w:rsid w:val="28564FB5"/>
    <w:rsid w:val="28E1392E"/>
    <w:rsid w:val="291853E7"/>
    <w:rsid w:val="2919115F"/>
    <w:rsid w:val="291E0523"/>
    <w:rsid w:val="2967011C"/>
    <w:rsid w:val="296F6B21"/>
    <w:rsid w:val="297206B2"/>
    <w:rsid w:val="2985698E"/>
    <w:rsid w:val="29AF078E"/>
    <w:rsid w:val="29CA4207"/>
    <w:rsid w:val="29D7493D"/>
    <w:rsid w:val="29E66148"/>
    <w:rsid w:val="2A0B0AA8"/>
    <w:rsid w:val="2A1025F9"/>
    <w:rsid w:val="2A286F0C"/>
    <w:rsid w:val="2A3C4EA9"/>
    <w:rsid w:val="2A720D40"/>
    <w:rsid w:val="2ABA061B"/>
    <w:rsid w:val="2ABB0FF3"/>
    <w:rsid w:val="2AE76764"/>
    <w:rsid w:val="2AF23A16"/>
    <w:rsid w:val="2AFE685E"/>
    <w:rsid w:val="2B006133"/>
    <w:rsid w:val="2B17347C"/>
    <w:rsid w:val="2B27367F"/>
    <w:rsid w:val="2B2C6A15"/>
    <w:rsid w:val="2B345DDC"/>
    <w:rsid w:val="2B415FA0"/>
    <w:rsid w:val="2B8A00F2"/>
    <w:rsid w:val="2BB32A71"/>
    <w:rsid w:val="2BB95357"/>
    <w:rsid w:val="2BC71170"/>
    <w:rsid w:val="2BE710A1"/>
    <w:rsid w:val="2C307EA2"/>
    <w:rsid w:val="2C3B0B1D"/>
    <w:rsid w:val="2C74691D"/>
    <w:rsid w:val="2CD258AD"/>
    <w:rsid w:val="2D572256"/>
    <w:rsid w:val="2D7643E8"/>
    <w:rsid w:val="2D917516"/>
    <w:rsid w:val="2DC36921"/>
    <w:rsid w:val="2DCA7799"/>
    <w:rsid w:val="2DD107CA"/>
    <w:rsid w:val="2DD37B2E"/>
    <w:rsid w:val="2E0407B3"/>
    <w:rsid w:val="2E454762"/>
    <w:rsid w:val="2E4C739F"/>
    <w:rsid w:val="2E5A3DAC"/>
    <w:rsid w:val="2E7330BF"/>
    <w:rsid w:val="2E804559"/>
    <w:rsid w:val="2E8261B4"/>
    <w:rsid w:val="2E8B21B7"/>
    <w:rsid w:val="2EE30245"/>
    <w:rsid w:val="2F1B2E6A"/>
    <w:rsid w:val="2F257B78"/>
    <w:rsid w:val="2F260139"/>
    <w:rsid w:val="2F2D0284"/>
    <w:rsid w:val="2F57653D"/>
    <w:rsid w:val="2F6C3452"/>
    <w:rsid w:val="2F7000C2"/>
    <w:rsid w:val="2F8379E0"/>
    <w:rsid w:val="2F950E14"/>
    <w:rsid w:val="2FA66A7B"/>
    <w:rsid w:val="2FAA1397"/>
    <w:rsid w:val="2FBF7C0B"/>
    <w:rsid w:val="2FC21B1A"/>
    <w:rsid w:val="2FDA78F1"/>
    <w:rsid w:val="30087837"/>
    <w:rsid w:val="306B6443"/>
    <w:rsid w:val="308D6684"/>
    <w:rsid w:val="30B4631B"/>
    <w:rsid w:val="30DD4688"/>
    <w:rsid w:val="30F54260"/>
    <w:rsid w:val="31070FD2"/>
    <w:rsid w:val="31300D40"/>
    <w:rsid w:val="3199108F"/>
    <w:rsid w:val="31EA2BFF"/>
    <w:rsid w:val="31F471D5"/>
    <w:rsid w:val="320D55D9"/>
    <w:rsid w:val="32150FD3"/>
    <w:rsid w:val="321E57AE"/>
    <w:rsid w:val="3252386D"/>
    <w:rsid w:val="327613D0"/>
    <w:rsid w:val="327B6CC5"/>
    <w:rsid w:val="32A0644D"/>
    <w:rsid w:val="32C24615"/>
    <w:rsid w:val="32F171E0"/>
    <w:rsid w:val="32F64767"/>
    <w:rsid w:val="33135238"/>
    <w:rsid w:val="331C14B7"/>
    <w:rsid w:val="335F1862"/>
    <w:rsid w:val="336D27D3"/>
    <w:rsid w:val="338163B8"/>
    <w:rsid w:val="339607A9"/>
    <w:rsid w:val="33B32D68"/>
    <w:rsid w:val="33B76D89"/>
    <w:rsid w:val="33CA653C"/>
    <w:rsid w:val="33ED255F"/>
    <w:rsid w:val="340C256D"/>
    <w:rsid w:val="34164C19"/>
    <w:rsid w:val="341D7D55"/>
    <w:rsid w:val="3434509F"/>
    <w:rsid w:val="344003D4"/>
    <w:rsid w:val="344F3C87"/>
    <w:rsid w:val="347C1ADD"/>
    <w:rsid w:val="34853B4C"/>
    <w:rsid w:val="35026F4B"/>
    <w:rsid w:val="35202C81"/>
    <w:rsid w:val="3563768A"/>
    <w:rsid w:val="356B0126"/>
    <w:rsid w:val="356B4AF0"/>
    <w:rsid w:val="35763E83"/>
    <w:rsid w:val="358C0C7A"/>
    <w:rsid w:val="35CD53E5"/>
    <w:rsid w:val="35CD7559"/>
    <w:rsid w:val="35EB5C31"/>
    <w:rsid w:val="364041CF"/>
    <w:rsid w:val="364E09AD"/>
    <w:rsid w:val="366A2FFA"/>
    <w:rsid w:val="36810E01"/>
    <w:rsid w:val="36C0598D"/>
    <w:rsid w:val="36D93CDC"/>
    <w:rsid w:val="36DF3AA7"/>
    <w:rsid w:val="36F570EA"/>
    <w:rsid w:val="36FA26E2"/>
    <w:rsid w:val="36FA437E"/>
    <w:rsid w:val="37296FDD"/>
    <w:rsid w:val="3732773C"/>
    <w:rsid w:val="37476E97"/>
    <w:rsid w:val="375A306E"/>
    <w:rsid w:val="377834F5"/>
    <w:rsid w:val="37AC319E"/>
    <w:rsid w:val="37B704C1"/>
    <w:rsid w:val="37CB2F4E"/>
    <w:rsid w:val="382471D8"/>
    <w:rsid w:val="38BF6164"/>
    <w:rsid w:val="38CD161E"/>
    <w:rsid w:val="38DB3D3B"/>
    <w:rsid w:val="38FA6FB1"/>
    <w:rsid w:val="390A0EB3"/>
    <w:rsid w:val="390F6437"/>
    <w:rsid w:val="391334A5"/>
    <w:rsid w:val="39343055"/>
    <w:rsid w:val="393C5B33"/>
    <w:rsid w:val="3951224F"/>
    <w:rsid w:val="39B27192"/>
    <w:rsid w:val="39B5032A"/>
    <w:rsid w:val="3A1219DE"/>
    <w:rsid w:val="3A1570EE"/>
    <w:rsid w:val="3A257964"/>
    <w:rsid w:val="3A6969E3"/>
    <w:rsid w:val="3A746BF3"/>
    <w:rsid w:val="3A7C6432"/>
    <w:rsid w:val="3A836438"/>
    <w:rsid w:val="3AB16779"/>
    <w:rsid w:val="3ABD0B64"/>
    <w:rsid w:val="3ABD1402"/>
    <w:rsid w:val="3B1A1C29"/>
    <w:rsid w:val="3B2C6AD0"/>
    <w:rsid w:val="3B8765B4"/>
    <w:rsid w:val="3BAD6D81"/>
    <w:rsid w:val="3BB33CE9"/>
    <w:rsid w:val="3BBF16F2"/>
    <w:rsid w:val="3BC1190E"/>
    <w:rsid w:val="3C073714"/>
    <w:rsid w:val="3C1974AA"/>
    <w:rsid w:val="3C434910"/>
    <w:rsid w:val="3C5B03D9"/>
    <w:rsid w:val="3C6109FB"/>
    <w:rsid w:val="3CF96E86"/>
    <w:rsid w:val="3D0D0AA8"/>
    <w:rsid w:val="3D0F2205"/>
    <w:rsid w:val="3D404AB5"/>
    <w:rsid w:val="3D482C92"/>
    <w:rsid w:val="3D540560"/>
    <w:rsid w:val="3D626340"/>
    <w:rsid w:val="3D6822D8"/>
    <w:rsid w:val="3D804EB1"/>
    <w:rsid w:val="3D8F3346"/>
    <w:rsid w:val="3D9E5D1F"/>
    <w:rsid w:val="3DA86A16"/>
    <w:rsid w:val="3DE511B8"/>
    <w:rsid w:val="3DE6565C"/>
    <w:rsid w:val="3DFD6502"/>
    <w:rsid w:val="3E2241BA"/>
    <w:rsid w:val="3E412892"/>
    <w:rsid w:val="3E491EE2"/>
    <w:rsid w:val="3E4D56DB"/>
    <w:rsid w:val="3E523BED"/>
    <w:rsid w:val="3E6F7B87"/>
    <w:rsid w:val="3E907376"/>
    <w:rsid w:val="3ED7645B"/>
    <w:rsid w:val="3ED86102"/>
    <w:rsid w:val="3EF913BF"/>
    <w:rsid w:val="3F0B7E50"/>
    <w:rsid w:val="3F1538A4"/>
    <w:rsid w:val="3F7877A9"/>
    <w:rsid w:val="3FA550A3"/>
    <w:rsid w:val="3FB05F69"/>
    <w:rsid w:val="3FE26F6C"/>
    <w:rsid w:val="3FE94F8F"/>
    <w:rsid w:val="3FF44767"/>
    <w:rsid w:val="401D4517"/>
    <w:rsid w:val="4041301D"/>
    <w:rsid w:val="4046336F"/>
    <w:rsid w:val="4055509E"/>
    <w:rsid w:val="40650A63"/>
    <w:rsid w:val="406A1E9B"/>
    <w:rsid w:val="409C0597"/>
    <w:rsid w:val="409E221E"/>
    <w:rsid w:val="40AA0BC3"/>
    <w:rsid w:val="40AA3C0C"/>
    <w:rsid w:val="40D439F8"/>
    <w:rsid w:val="40D54F73"/>
    <w:rsid w:val="40F736DC"/>
    <w:rsid w:val="40FA41D3"/>
    <w:rsid w:val="4114110C"/>
    <w:rsid w:val="4114428E"/>
    <w:rsid w:val="411F67C7"/>
    <w:rsid w:val="41676AB4"/>
    <w:rsid w:val="416A2100"/>
    <w:rsid w:val="417D58F7"/>
    <w:rsid w:val="41DF73B7"/>
    <w:rsid w:val="41FE630B"/>
    <w:rsid w:val="421A3B26"/>
    <w:rsid w:val="42215E43"/>
    <w:rsid w:val="42362E92"/>
    <w:rsid w:val="423B423F"/>
    <w:rsid w:val="427A6373"/>
    <w:rsid w:val="427E23AB"/>
    <w:rsid w:val="429172A0"/>
    <w:rsid w:val="42B555FD"/>
    <w:rsid w:val="42C770F1"/>
    <w:rsid w:val="42D97D08"/>
    <w:rsid w:val="436A4639"/>
    <w:rsid w:val="439B3F9B"/>
    <w:rsid w:val="43A71023"/>
    <w:rsid w:val="43B6080A"/>
    <w:rsid w:val="43B97970"/>
    <w:rsid w:val="43D33214"/>
    <w:rsid w:val="43D558A5"/>
    <w:rsid w:val="43ED092F"/>
    <w:rsid w:val="440E76BA"/>
    <w:rsid w:val="4442271D"/>
    <w:rsid w:val="44911538"/>
    <w:rsid w:val="44A65137"/>
    <w:rsid w:val="44AF21C8"/>
    <w:rsid w:val="44E25ED9"/>
    <w:rsid w:val="454A5318"/>
    <w:rsid w:val="45752AB5"/>
    <w:rsid w:val="45832219"/>
    <w:rsid w:val="45B80FBE"/>
    <w:rsid w:val="45C81AEB"/>
    <w:rsid w:val="45DF1F1C"/>
    <w:rsid w:val="460A43BB"/>
    <w:rsid w:val="461D5993"/>
    <w:rsid w:val="463A4797"/>
    <w:rsid w:val="46412B93"/>
    <w:rsid w:val="464C0B8F"/>
    <w:rsid w:val="46640526"/>
    <w:rsid w:val="468E6891"/>
    <w:rsid w:val="46932749"/>
    <w:rsid w:val="4693757A"/>
    <w:rsid w:val="46A41C10"/>
    <w:rsid w:val="46C10A14"/>
    <w:rsid w:val="46DD15C6"/>
    <w:rsid w:val="47060B1D"/>
    <w:rsid w:val="473311E6"/>
    <w:rsid w:val="47B0113A"/>
    <w:rsid w:val="47D30184"/>
    <w:rsid w:val="48141018"/>
    <w:rsid w:val="48277EF7"/>
    <w:rsid w:val="48757D08"/>
    <w:rsid w:val="48763A80"/>
    <w:rsid w:val="487853DA"/>
    <w:rsid w:val="48790E7B"/>
    <w:rsid w:val="48B3768C"/>
    <w:rsid w:val="49066BB2"/>
    <w:rsid w:val="491F0DF6"/>
    <w:rsid w:val="49523870"/>
    <w:rsid w:val="49596459"/>
    <w:rsid w:val="49604537"/>
    <w:rsid w:val="498D2E30"/>
    <w:rsid w:val="49C34AA3"/>
    <w:rsid w:val="49D10E80"/>
    <w:rsid w:val="49D60C91"/>
    <w:rsid w:val="49EF4246"/>
    <w:rsid w:val="4A30453E"/>
    <w:rsid w:val="4A9C1109"/>
    <w:rsid w:val="4AEE78FE"/>
    <w:rsid w:val="4B0E0E54"/>
    <w:rsid w:val="4B1B43AF"/>
    <w:rsid w:val="4B594378"/>
    <w:rsid w:val="4BCD39B7"/>
    <w:rsid w:val="4BEB02E1"/>
    <w:rsid w:val="4BF5409E"/>
    <w:rsid w:val="4BFE00D6"/>
    <w:rsid w:val="4C2D252F"/>
    <w:rsid w:val="4C40062D"/>
    <w:rsid w:val="4C6F1CFA"/>
    <w:rsid w:val="4C7C718B"/>
    <w:rsid w:val="4C942727"/>
    <w:rsid w:val="4C950865"/>
    <w:rsid w:val="4D0140DC"/>
    <w:rsid w:val="4D2A6BE7"/>
    <w:rsid w:val="4D2E492A"/>
    <w:rsid w:val="4D4203D5"/>
    <w:rsid w:val="4D48035B"/>
    <w:rsid w:val="4D4C2C93"/>
    <w:rsid w:val="4D6B3488"/>
    <w:rsid w:val="4D844549"/>
    <w:rsid w:val="4D907201"/>
    <w:rsid w:val="4DF41807"/>
    <w:rsid w:val="4E1458CD"/>
    <w:rsid w:val="4E451F2B"/>
    <w:rsid w:val="4E5263F6"/>
    <w:rsid w:val="4E656129"/>
    <w:rsid w:val="4EA54FDB"/>
    <w:rsid w:val="4EBD3AB8"/>
    <w:rsid w:val="4EC138D9"/>
    <w:rsid w:val="4EC67822"/>
    <w:rsid w:val="4F3B332E"/>
    <w:rsid w:val="4F4E005F"/>
    <w:rsid w:val="4F6C798B"/>
    <w:rsid w:val="4F894099"/>
    <w:rsid w:val="4FED36EF"/>
    <w:rsid w:val="4FF12BA5"/>
    <w:rsid w:val="4FF83CE5"/>
    <w:rsid w:val="50192F9D"/>
    <w:rsid w:val="504B134F"/>
    <w:rsid w:val="509B2AE5"/>
    <w:rsid w:val="50A40D66"/>
    <w:rsid w:val="50A410CE"/>
    <w:rsid w:val="50FF5CC6"/>
    <w:rsid w:val="51055641"/>
    <w:rsid w:val="517329AF"/>
    <w:rsid w:val="5177331C"/>
    <w:rsid w:val="517F7502"/>
    <w:rsid w:val="51992F95"/>
    <w:rsid w:val="51CE27D0"/>
    <w:rsid w:val="51DB4734"/>
    <w:rsid w:val="51EB2DE9"/>
    <w:rsid w:val="522D1654"/>
    <w:rsid w:val="5240491E"/>
    <w:rsid w:val="524810E8"/>
    <w:rsid w:val="52971FC1"/>
    <w:rsid w:val="52976ACD"/>
    <w:rsid w:val="52A122EE"/>
    <w:rsid w:val="52A33887"/>
    <w:rsid w:val="52B81B37"/>
    <w:rsid w:val="52C80068"/>
    <w:rsid w:val="52E96A4D"/>
    <w:rsid w:val="5310681A"/>
    <w:rsid w:val="53143F28"/>
    <w:rsid w:val="532A5B93"/>
    <w:rsid w:val="533865ED"/>
    <w:rsid w:val="53551D8A"/>
    <w:rsid w:val="53567FA8"/>
    <w:rsid w:val="537A4340"/>
    <w:rsid w:val="539D5A9F"/>
    <w:rsid w:val="53A07C03"/>
    <w:rsid w:val="53CF5FBF"/>
    <w:rsid w:val="53D252D2"/>
    <w:rsid w:val="53E45BE4"/>
    <w:rsid w:val="53EA75FE"/>
    <w:rsid w:val="53F57F4F"/>
    <w:rsid w:val="540D7877"/>
    <w:rsid w:val="5415414D"/>
    <w:rsid w:val="541D74A6"/>
    <w:rsid w:val="54245A4A"/>
    <w:rsid w:val="54256D18"/>
    <w:rsid w:val="54513D62"/>
    <w:rsid w:val="545A24A8"/>
    <w:rsid w:val="54900B3B"/>
    <w:rsid w:val="552770F4"/>
    <w:rsid w:val="55752DD3"/>
    <w:rsid w:val="55855E72"/>
    <w:rsid w:val="559B68D4"/>
    <w:rsid w:val="55A541B8"/>
    <w:rsid w:val="560C6713"/>
    <w:rsid w:val="567A6461"/>
    <w:rsid w:val="56927CD7"/>
    <w:rsid w:val="56935B78"/>
    <w:rsid w:val="56F206EB"/>
    <w:rsid w:val="570D5C67"/>
    <w:rsid w:val="57905DFE"/>
    <w:rsid w:val="57E502DB"/>
    <w:rsid w:val="57F31B4D"/>
    <w:rsid w:val="580E7831"/>
    <w:rsid w:val="589549C1"/>
    <w:rsid w:val="58A41F44"/>
    <w:rsid w:val="58AB7794"/>
    <w:rsid w:val="58DF11CE"/>
    <w:rsid w:val="58E5406A"/>
    <w:rsid w:val="58FF18EE"/>
    <w:rsid w:val="590D1897"/>
    <w:rsid w:val="593B1F2F"/>
    <w:rsid w:val="59691E36"/>
    <w:rsid w:val="596A4F3B"/>
    <w:rsid w:val="5988716F"/>
    <w:rsid w:val="599205A1"/>
    <w:rsid w:val="59961CEE"/>
    <w:rsid w:val="59C75EEA"/>
    <w:rsid w:val="5A0A4142"/>
    <w:rsid w:val="5A1949F4"/>
    <w:rsid w:val="5A2E5F69"/>
    <w:rsid w:val="5A382944"/>
    <w:rsid w:val="5A513A05"/>
    <w:rsid w:val="5A6F027D"/>
    <w:rsid w:val="5A7D47FA"/>
    <w:rsid w:val="5A84202D"/>
    <w:rsid w:val="5A970AC8"/>
    <w:rsid w:val="5A9F29C3"/>
    <w:rsid w:val="5AA80736"/>
    <w:rsid w:val="5AC32448"/>
    <w:rsid w:val="5AEA4E4D"/>
    <w:rsid w:val="5AF32C10"/>
    <w:rsid w:val="5B0311A3"/>
    <w:rsid w:val="5B3A26EB"/>
    <w:rsid w:val="5B910F3E"/>
    <w:rsid w:val="5B9D1D5D"/>
    <w:rsid w:val="5BB261FB"/>
    <w:rsid w:val="5BE34B31"/>
    <w:rsid w:val="5C071976"/>
    <w:rsid w:val="5C9C18B0"/>
    <w:rsid w:val="5CFA0384"/>
    <w:rsid w:val="5D282774"/>
    <w:rsid w:val="5D2E2574"/>
    <w:rsid w:val="5D550132"/>
    <w:rsid w:val="5D6A65F1"/>
    <w:rsid w:val="5DA0776F"/>
    <w:rsid w:val="5DAF4ECD"/>
    <w:rsid w:val="5DB9023F"/>
    <w:rsid w:val="5DBC45AF"/>
    <w:rsid w:val="5DC276CB"/>
    <w:rsid w:val="5DC82230"/>
    <w:rsid w:val="5DD63AC6"/>
    <w:rsid w:val="5E0037FD"/>
    <w:rsid w:val="5E3C65CD"/>
    <w:rsid w:val="5E55203E"/>
    <w:rsid w:val="5E7C4D34"/>
    <w:rsid w:val="5E960581"/>
    <w:rsid w:val="5EA94539"/>
    <w:rsid w:val="5ECD7C6C"/>
    <w:rsid w:val="5F027059"/>
    <w:rsid w:val="5F6C73DE"/>
    <w:rsid w:val="5F7B7FAA"/>
    <w:rsid w:val="5FEA69EB"/>
    <w:rsid w:val="60721711"/>
    <w:rsid w:val="607641C6"/>
    <w:rsid w:val="609603C4"/>
    <w:rsid w:val="60A06A72"/>
    <w:rsid w:val="60AA20C1"/>
    <w:rsid w:val="60BB265A"/>
    <w:rsid w:val="60E1464E"/>
    <w:rsid w:val="60E2732E"/>
    <w:rsid w:val="60FD5EC0"/>
    <w:rsid w:val="610B7004"/>
    <w:rsid w:val="613C5DE6"/>
    <w:rsid w:val="613D1187"/>
    <w:rsid w:val="61532759"/>
    <w:rsid w:val="61572621"/>
    <w:rsid w:val="61691689"/>
    <w:rsid w:val="616D0E78"/>
    <w:rsid w:val="616E494E"/>
    <w:rsid w:val="61736957"/>
    <w:rsid w:val="62314848"/>
    <w:rsid w:val="623F2914"/>
    <w:rsid w:val="62851A7B"/>
    <w:rsid w:val="6299063F"/>
    <w:rsid w:val="62BC7E8A"/>
    <w:rsid w:val="63161C90"/>
    <w:rsid w:val="63247F09"/>
    <w:rsid w:val="63556314"/>
    <w:rsid w:val="637E751D"/>
    <w:rsid w:val="638C00E4"/>
    <w:rsid w:val="638C3D00"/>
    <w:rsid w:val="63A31776"/>
    <w:rsid w:val="642145AD"/>
    <w:rsid w:val="64354398"/>
    <w:rsid w:val="64730B57"/>
    <w:rsid w:val="64A77A42"/>
    <w:rsid w:val="64A86918"/>
    <w:rsid w:val="64D57D88"/>
    <w:rsid w:val="64D709C5"/>
    <w:rsid w:val="65036133"/>
    <w:rsid w:val="65362BDA"/>
    <w:rsid w:val="6545060B"/>
    <w:rsid w:val="6549634D"/>
    <w:rsid w:val="65AC068A"/>
    <w:rsid w:val="65AC39EB"/>
    <w:rsid w:val="65EB11B2"/>
    <w:rsid w:val="669015B7"/>
    <w:rsid w:val="66A17AC3"/>
    <w:rsid w:val="66C043ED"/>
    <w:rsid w:val="66D772C4"/>
    <w:rsid w:val="66DD4F9F"/>
    <w:rsid w:val="66EE7979"/>
    <w:rsid w:val="66EF5AF8"/>
    <w:rsid w:val="674A094A"/>
    <w:rsid w:val="6770036D"/>
    <w:rsid w:val="67B00EEE"/>
    <w:rsid w:val="67D0240D"/>
    <w:rsid w:val="67DB0DB2"/>
    <w:rsid w:val="67ED71FD"/>
    <w:rsid w:val="67FC76A6"/>
    <w:rsid w:val="6817624D"/>
    <w:rsid w:val="68543E5E"/>
    <w:rsid w:val="685E5C6B"/>
    <w:rsid w:val="68703BF0"/>
    <w:rsid w:val="68826ACC"/>
    <w:rsid w:val="68863414"/>
    <w:rsid w:val="68D53CDB"/>
    <w:rsid w:val="68D67EF7"/>
    <w:rsid w:val="691358AB"/>
    <w:rsid w:val="691737EF"/>
    <w:rsid w:val="692B1CDF"/>
    <w:rsid w:val="694D437A"/>
    <w:rsid w:val="69554A42"/>
    <w:rsid w:val="69643755"/>
    <w:rsid w:val="697D0373"/>
    <w:rsid w:val="69894F6A"/>
    <w:rsid w:val="699509B7"/>
    <w:rsid w:val="69F61ED3"/>
    <w:rsid w:val="6A0F1D94"/>
    <w:rsid w:val="6A1C2F60"/>
    <w:rsid w:val="6A2912F9"/>
    <w:rsid w:val="6A527A52"/>
    <w:rsid w:val="6A674B7F"/>
    <w:rsid w:val="6A752A5B"/>
    <w:rsid w:val="6B0F628A"/>
    <w:rsid w:val="6B1C7293"/>
    <w:rsid w:val="6B1E137F"/>
    <w:rsid w:val="6B2C262A"/>
    <w:rsid w:val="6B4B0599"/>
    <w:rsid w:val="6B595E89"/>
    <w:rsid w:val="6B6E5468"/>
    <w:rsid w:val="6B7D5C8C"/>
    <w:rsid w:val="6B9320D0"/>
    <w:rsid w:val="6BD61FBC"/>
    <w:rsid w:val="6BE95765"/>
    <w:rsid w:val="6C217D76"/>
    <w:rsid w:val="6C475B83"/>
    <w:rsid w:val="6C6E7319"/>
    <w:rsid w:val="6C8934D3"/>
    <w:rsid w:val="6C8D3B4B"/>
    <w:rsid w:val="6CB14526"/>
    <w:rsid w:val="6CCA2B90"/>
    <w:rsid w:val="6CCF6157"/>
    <w:rsid w:val="6D205BE5"/>
    <w:rsid w:val="6D21370B"/>
    <w:rsid w:val="6D255D0D"/>
    <w:rsid w:val="6D2B6338"/>
    <w:rsid w:val="6D8A6691"/>
    <w:rsid w:val="6DC62913"/>
    <w:rsid w:val="6DE81093"/>
    <w:rsid w:val="6E1B45FE"/>
    <w:rsid w:val="6E296DAE"/>
    <w:rsid w:val="6E414065"/>
    <w:rsid w:val="6E4521DB"/>
    <w:rsid w:val="6E4B4EE4"/>
    <w:rsid w:val="6E6054CF"/>
    <w:rsid w:val="6EB04D47"/>
    <w:rsid w:val="6EBF7433"/>
    <w:rsid w:val="6EDF7C07"/>
    <w:rsid w:val="6EE7296D"/>
    <w:rsid w:val="6F0D111A"/>
    <w:rsid w:val="6F276F30"/>
    <w:rsid w:val="6F55769C"/>
    <w:rsid w:val="6F5C3995"/>
    <w:rsid w:val="6FA61C45"/>
    <w:rsid w:val="6FAC7C04"/>
    <w:rsid w:val="6FB10D76"/>
    <w:rsid w:val="6FBE2F8F"/>
    <w:rsid w:val="6FE23C3A"/>
    <w:rsid w:val="6FF13869"/>
    <w:rsid w:val="6FFD3FBC"/>
    <w:rsid w:val="70014936"/>
    <w:rsid w:val="70AF511A"/>
    <w:rsid w:val="70B64CD9"/>
    <w:rsid w:val="70CE1F7A"/>
    <w:rsid w:val="70DE6FFB"/>
    <w:rsid w:val="70EB650A"/>
    <w:rsid w:val="70F57389"/>
    <w:rsid w:val="71161F56"/>
    <w:rsid w:val="715F2A54"/>
    <w:rsid w:val="71750972"/>
    <w:rsid w:val="7185561A"/>
    <w:rsid w:val="71A548A6"/>
    <w:rsid w:val="71BA7C8A"/>
    <w:rsid w:val="71BB3064"/>
    <w:rsid w:val="71DF539F"/>
    <w:rsid w:val="71EC5BC0"/>
    <w:rsid w:val="71F820D6"/>
    <w:rsid w:val="71F87130"/>
    <w:rsid w:val="722C170D"/>
    <w:rsid w:val="724C4250"/>
    <w:rsid w:val="72822621"/>
    <w:rsid w:val="72A36E41"/>
    <w:rsid w:val="72AF5315"/>
    <w:rsid w:val="72B1518D"/>
    <w:rsid w:val="72DB610A"/>
    <w:rsid w:val="72FD2525"/>
    <w:rsid w:val="72FE14BF"/>
    <w:rsid w:val="731A007D"/>
    <w:rsid w:val="733446AD"/>
    <w:rsid w:val="73497518"/>
    <w:rsid w:val="734E7938"/>
    <w:rsid w:val="735D7DC5"/>
    <w:rsid w:val="7363682B"/>
    <w:rsid w:val="738467A2"/>
    <w:rsid w:val="73B85401"/>
    <w:rsid w:val="73D41123"/>
    <w:rsid w:val="74230FF4"/>
    <w:rsid w:val="74406B6D"/>
    <w:rsid w:val="744A3547"/>
    <w:rsid w:val="744C72C0"/>
    <w:rsid w:val="74506A0E"/>
    <w:rsid w:val="74510C07"/>
    <w:rsid w:val="747B454C"/>
    <w:rsid w:val="749A6E45"/>
    <w:rsid w:val="74B46920"/>
    <w:rsid w:val="74DD3870"/>
    <w:rsid w:val="74DD43BC"/>
    <w:rsid w:val="74DE5DD9"/>
    <w:rsid w:val="74EE4F33"/>
    <w:rsid w:val="74F82FA3"/>
    <w:rsid w:val="750E0A19"/>
    <w:rsid w:val="751F6782"/>
    <w:rsid w:val="75475CD9"/>
    <w:rsid w:val="754B3A1B"/>
    <w:rsid w:val="7582336F"/>
    <w:rsid w:val="75D302FB"/>
    <w:rsid w:val="75D51537"/>
    <w:rsid w:val="75D7705D"/>
    <w:rsid w:val="75E55F4D"/>
    <w:rsid w:val="75F53987"/>
    <w:rsid w:val="764304AB"/>
    <w:rsid w:val="766A4BBD"/>
    <w:rsid w:val="766E79D6"/>
    <w:rsid w:val="7671125F"/>
    <w:rsid w:val="767174B1"/>
    <w:rsid w:val="768076F4"/>
    <w:rsid w:val="769136B0"/>
    <w:rsid w:val="76AB57A0"/>
    <w:rsid w:val="7763329E"/>
    <w:rsid w:val="778356EE"/>
    <w:rsid w:val="778B071D"/>
    <w:rsid w:val="77985FBE"/>
    <w:rsid w:val="77C677ED"/>
    <w:rsid w:val="77F710EB"/>
    <w:rsid w:val="782102D7"/>
    <w:rsid w:val="78280044"/>
    <w:rsid w:val="7848178C"/>
    <w:rsid w:val="78C6353E"/>
    <w:rsid w:val="78CD7367"/>
    <w:rsid w:val="78E25763"/>
    <w:rsid w:val="791349A0"/>
    <w:rsid w:val="796230E1"/>
    <w:rsid w:val="79770F93"/>
    <w:rsid w:val="79825532"/>
    <w:rsid w:val="79894B12"/>
    <w:rsid w:val="798A4233"/>
    <w:rsid w:val="79B25E17"/>
    <w:rsid w:val="79C432CC"/>
    <w:rsid w:val="7A120583"/>
    <w:rsid w:val="7A131A5F"/>
    <w:rsid w:val="7A392094"/>
    <w:rsid w:val="7A7E219D"/>
    <w:rsid w:val="7A9F224F"/>
    <w:rsid w:val="7ACB4CB6"/>
    <w:rsid w:val="7AF85538"/>
    <w:rsid w:val="7B205002"/>
    <w:rsid w:val="7B2811A6"/>
    <w:rsid w:val="7B3F373C"/>
    <w:rsid w:val="7B8B6908"/>
    <w:rsid w:val="7BBC11CF"/>
    <w:rsid w:val="7BD5403F"/>
    <w:rsid w:val="7C1C6A9B"/>
    <w:rsid w:val="7C3E7E36"/>
    <w:rsid w:val="7C6F0276"/>
    <w:rsid w:val="7C717CE9"/>
    <w:rsid w:val="7C914409"/>
    <w:rsid w:val="7C947A56"/>
    <w:rsid w:val="7D1E37C3"/>
    <w:rsid w:val="7D642E2E"/>
    <w:rsid w:val="7D6E4B7A"/>
    <w:rsid w:val="7D7B08DA"/>
    <w:rsid w:val="7DCF1A52"/>
    <w:rsid w:val="7DE939CB"/>
    <w:rsid w:val="7DEB53FA"/>
    <w:rsid w:val="7DF74740"/>
    <w:rsid w:val="7DF96991"/>
    <w:rsid w:val="7E140B0F"/>
    <w:rsid w:val="7E2552E0"/>
    <w:rsid w:val="7E296EED"/>
    <w:rsid w:val="7E2E3EDA"/>
    <w:rsid w:val="7E491FC4"/>
    <w:rsid w:val="7E4C369D"/>
    <w:rsid w:val="7E835FD4"/>
    <w:rsid w:val="7EAB552B"/>
    <w:rsid w:val="7EEC1DCB"/>
    <w:rsid w:val="7F364DF4"/>
    <w:rsid w:val="7F7B4EFD"/>
    <w:rsid w:val="7F8A3392"/>
    <w:rsid w:val="7FAE7080"/>
    <w:rsid w:val="7FB1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38DBF"/>
  <w15:docId w15:val="{3F60D6CE-9A0F-4542-9BAF-BDE4ACF5C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sz w:val="28"/>
      <w:szCs w:val="28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7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B1Char">
    <w:name w:val="B1 Char"/>
    <w:basedOn w:val="a0"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41">
    <w:name w:val="标题 4 字符1"/>
    <w:basedOn w:val="a0"/>
    <w:qFormat/>
    <w:rPr>
      <w:rFonts w:ascii="Arial" w:eastAsia="Times New Roman" w:hAnsi="Arial" w:cs="Arial" w:hint="default"/>
      <w:sz w:val="24"/>
      <w:lang w:eastAsia="en-US"/>
    </w:rPr>
  </w:style>
  <w:style w:type="character" w:customStyle="1" w:styleId="310">
    <w:name w:val="标题 3 字符1"/>
    <w:basedOn w:val="a0"/>
    <w:qFormat/>
    <w:rPr>
      <w:rFonts w:ascii="Arial" w:eastAsia="Times New Roman" w:hAnsi="Arial" w:cs="Arial" w:hint="default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1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576</Words>
  <Characters>3285</Characters>
  <Application>Microsoft Office Word</Application>
  <DocSecurity>0</DocSecurity>
  <Lines>27</Lines>
  <Paragraphs>7</Paragraphs>
  <ScaleCrop>false</ScaleCrop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Xiaomi-R4#116</cp:lastModifiedBy>
  <cp:revision>1342</cp:revision>
  <dcterms:created xsi:type="dcterms:W3CDTF">2021-05-11T08:36:00Z</dcterms:created>
  <dcterms:modified xsi:type="dcterms:W3CDTF">2025-08-15T09:26:00Z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