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DC7714" w14:textId="77777777" w:rsidR="006538C5" w:rsidRDefault="00EC7842">
      <w:pPr>
        <w:spacing w:after="120"/>
        <w:ind w:left="1985" w:hanging="1985"/>
        <w:rPr>
          <w:rFonts w:ascii="Arial" w:eastAsiaTheme="minorEastAsia" w:hAnsi="Arial" w:cs="Arial"/>
          <w:b/>
          <w:sz w:val="24"/>
          <w:szCs w:val="24"/>
          <w:lang w:val="en-US" w:eastAsia="zh-CN"/>
        </w:rPr>
      </w:pPr>
      <w:r>
        <w:rPr>
          <w:rFonts w:ascii="Arial" w:eastAsiaTheme="minorEastAsia" w:hAnsi="Arial" w:cs="Arial"/>
          <w:b/>
          <w:sz w:val="24"/>
          <w:szCs w:val="24"/>
          <w:lang w:eastAsia="zh-CN"/>
        </w:rPr>
        <w:t>3GPP TSG-RAN WG4 Meeting # 116</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 xml:space="preserv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 xml:space="preserv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R4-2509064</w:t>
      </w:r>
    </w:p>
    <w:p w14:paraId="2CD0FDB4" w14:textId="77777777" w:rsidR="006538C5" w:rsidRDefault="00EC7842">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b/>
          <w:sz w:val="24"/>
          <w:lang w:val="en-US" w:eastAsia="sv-SE"/>
        </w:rPr>
      </w:pPr>
      <w:r>
        <w:rPr>
          <w:rFonts w:ascii="Arial" w:hAnsi="Arial"/>
          <w:b/>
          <w:sz w:val="24"/>
          <w:lang w:val="en-US" w:eastAsia="sv-SE"/>
        </w:rPr>
        <w:t>Bengaluru, India, A</w:t>
      </w:r>
      <w:r>
        <w:rPr>
          <w:rFonts w:ascii="Arial" w:hAnsi="Arial" w:hint="eastAsia"/>
          <w:b/>
          <w:sz w:val="24"/>
          <w:lang w:val="en-US" w:eastAsia="zh-CN"/>
        </w:rPr>
        <w:t>u</w:t>
      </w:r>
      <w:r>
        <w:rPr>
          <w:rFonts w:ascii="Arial" w:hAnsi="Arial"/>
          <w:b/>
          <w:sz w:val="24"/>
          <w:lang w:val="en-US" w:eastAsia="sv-SE"/>
        </w:rPr>
        <w:t>gust 25-29, 2025</w:t>
      </w:r>
    </w:p>
    <w:p w14:paraId="68A1A826" w14:textId="77777777" w:rsidR="006538C5" w:rsidRDefault="006538C5">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b/>
          <w:sz w:val="24"/>
          <w:lang w:eastAsia="sv-SE"/>
        </w:rPr>
      </w:pPr>
    </w:p>
    <w:p w14:paraId="1CBC97C4" w14:textId="77777777" w:rsidR="006538C5" w:rsidRDefault="00EC7842">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7.23.1</w:t>
      </w:r>
    </w:p>
    <w:p w14:paraId="0A170B81" w14:textId="77777777" w:rsidR="006538C5" w:rsidRDefault="00EC7842">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(Huawei)</w:t>
      </w:r>
    </w:p>
    <w:p w14:paraId="31210A6A" w14:textId="77777777" w:rsidR="006538C5" w:rsidRDefault="00EC7842">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color w:val="000000"/>
          <w:sz w:val="22"/>
          <w:lang w:eastAsia="zh-CN"/>
        </w:rPr>
        <w:t>Topic summary for [116][221] Netw_Energy_NR_enh_Part2</w:t>
      </w:r>
    </w:p>
    <w:p w14:paraId="5B9940F9" w14:textId="77777777" w:rsidR="006538C5" w:rsidRDefault="00EC7842">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215E80B4" w14:textId="77777777" w:rsidR="006538C5" w:rsidRDefault="00EC7842">
      <w:pPr>
        <w:pStyle w:val="1"/>
        <w:rPr>
          <w:rFonts w:eastAsiaTheme="minorEastAsia"/>
          <w:lang w:eastAsia="zh-CN"/>
        </w:rPr>
      </w:pPr>
      <w:r>
        <w:rPr>
          <w:rFonts w:hint="eastAsia"/>
          <w:lang w:eastAsia="ja-JP"/>
        </w:rPr>
        <w:t>Introduction</w:t>
      </w:r>
    </w:p>
    <w:p w14:paraId="417C309D" w14:textId="77777777" w:rsidR="006538C5" w:rsidRDefault="00EC7842">
      <w:pPr>
        <w:jc w:val="both"/>
        <w:rPr>
          <w:rFonts w:eastAsia="Yu Mincho"/>
        </w:rPr>
      </w:pPr>
      <w:r>
        <w:rPr>
          <w:rFonts w:eastAsia="Yu Mincho"/>
        </w:rPr>
        <w:t>This topic summary includes RRM core requirements for Rel-19 network energy saving (7.23.3.2 and 7.27.3.3).</w:t>
      </w:r>
    </w:p>
    <w:p w14:paraId="5461CBDA" w14:textId="77777777" w:rsidR="006538C5" w:rsidRDefault="00EC7842">
      <w:pPr>
        <w:rPr>
          <w:b/>
          <w:bCs/>
          <w:iCs/>
          <w:highlight w:val="yellow"/>
        </w:rPr>
      </w:pPr>
      <w:bookmarkStart w:id="0" w:name="_Hlk163575943"/>
      <w:r>
        <w:rPr>
          <w:b/>
          <w:bCs/>
          <w:iCs/>
          <w:highlight w:val="yellow"/>
        </w:rPr>
        <w:t>Recommended Topics to be treated online (in order of decreasing priority):</w:t>
      </w:r>
    </w:p>
    <w:p w14:paraId="46D65BB6" w14:textId="77777777" w:rsidR="006538C5" w:rsidRDefault="00EC7842">
      <w:pPr>
        <w:rPr>
          <w:b/>
          <w:color w:val="0070C0"/>
          <w:u w:val="single"/>
          <w:lang w:eastAsia="ko-KR"/>
        </w:rPr>
      </w:pPr>
      <w:r>
        <w:rPr>
          <w:b/>
          <w:color w:val="0070C0"/>
          <w:u w:val="single"/>
          <w:lang w:eastAsia="ko-KR"/>
        </w:rPr>
        <w:t>Issue 1-1-1: Applicable scenario for SSB adaption.</w:t>
      </w:r>
    </w:p>
    <w:p w14:paraId="28893613" w14:textId="77777777" w:rsidR="006538C5" w:rsidRDefault="00EC7842">
      <w:pPr>
        <w:rPr>
          <w:b/>
          <w:color w:val="0070C0"/>
          <w:u w:val="single"/>
          <w:lang w:eastAsia="ko-KR"/>
        </w:rPr>
      </w:pPr>
      <w:r>
        <w:rPr>
          <w:b/>
          <w:color w:val="0070C0"/>
          <w:u w:val="single"/>
          <w:lang w:eastAsia="ko-KR"/>
        </w:rPr>
        <w:t xml:space="preserve">Issue 1-3-1: Colliding with MG </w:t>
      </w:r>
    </w:p>
    <w:p w14:paraId="32EC5264" w14:textId="77777777" w:rsidR="006538C5" w:rsidRDefault="00EC7842">
      <w:pPr>
        <w:rPr>
          <w:b/>
          <w:color w:val="0070C0"/>
          <w:u w:val="single"/>
          <w:lang w:eastAsia="ko-KR"/>
        </w:rPr>
      </w:pPr>
      <w:r>
        <w:rPr>
          <w:b/>
          <w:color w:val="0070C0"/>
          <w:u w:val="single"/>
          <w:lang w:eastAsia="ko-KR"/>
        </w:rPr>
        <w:t>Issue 1-2-1: L1 requirements at transition - general</w:t>
      </w:r>
    </w:p>
    <w:p w14:paraId="2F2197DA" w14:textId="77777777" w:rsidR="006538C5" w:rsidRDefault="00EC7842">
      <w:pPr>
        <w:rPr>
          <w:b/>
          <w:color w:val="0070C0"/>
          <w:u w:val="single"/>
          <w:lang w:eastAsia="ko-KR"/>
        </w:rPr>
      </w:pPr>
      <w:r>
        <w:rPr>
          <w:b/>
          <w:color w:val="0070C0"/>
          <w:u w:val="single"/>
          <w:lang w:eastAsia="ko-KR"/>
        </w:rPr>
        <w:t xml:space="preserve">Issue 2-1-1: RRM requirements impacts for OD-SIB1 </w:t>
      </w:r>
    </w:p>
    <w:p w14:paraId="36CB51A6" w14:textId="77777777" w:rsidR="006538C5" w:rsidRDefault="006538C5">
      <w:pPr>
        <w:rPr>
          <w:b/>
          <w:bCs/>
          <w:iCs/>
          <w:highlight w:val="yellow"/>
        </w:rPr>
      </w:pPr>
    </w:p>
    <w:bookmarkEnd w:id="0"/>
    <w:p w14:paraId="310823C6" w14:textId="77777777" w:rsidR="006538C5" w:rsidRDefault="00EC7842">
      <w:pPr>
        <w:pStyle w:val="1"/>
        <w:rPr>
          <w:lang w:val="en-US" w:eastAsia="ja-JP"/>
        </w:rPr>
      </w:pPr>
      <w:r>
        <w:rPr>
          <w:lang w:val="en-US" w:eastAsia="ja-JP"/>
        </w:rPr>
        <w:t>Topic #1: A</w:t>
      </w:r>
      <w:r>
        <w:rPr>
          <w:lang w:val="en-US" w:eastAsia="zh-CN"/>
        </w:rPr>
        <w:t xml:space="preserve">daptation of common signal/channel transmission </w:t>
      </w:r>
    </w:p>
    <w:p w14:paraId="20512DEF" w14:textId="77777777" w:rsidR="006538C5" w:rsidRDefault="00EC7842">
      <w:pPr>
        <w:rPr>
          <w:i/>
          <w:color w:val="0070C0"/>
          <w:lang w:eastAsia="zh-CN"/>
        </w:rPr>
      </w:pPr>
      <w:r>
        <w:rPr>
          <w:i/>
          <w:color w:val="0070C0"/>
          <w:lang w:eastAsia="zh-CN"/>
        </w:rPr>
        <w:t xml:space="preserve">Main technical topic overview. The structure can be done based on sub-agenda basis. </w:t>
      </w:r>
    </w:p>
    <w:p w14:paraId="655BFCD8" w14:textId="77777777" w:rsidR="006538C5" w:rsidRDefault="00EC7842">
      <w:pPr>
        <w:pStyle w:val="2"/>
      </w:pPr>
      <w:r>
        <w:rPr>
          <w:rFonts w:hint="eastAsia"/>
        </w:rPr>
        <w:t>Companies</w:t>
      </w:r>
      <w:r>
        <w:t>’ contributions summary</w:t>
      </w:r>
    </w:p>
    <w:tbl>
      <w:tblPr>
        <w:tblStyle w:val="afd"/>
        <w:tblW w:w="0" w:type="auto"/>
        <w:tblLayout w:type="fixed"/>
        <w:tblLook w:val="04A0" w:firstRow="1" w:lastRow="0" w:firstColumn="1" w:lastColumn="0" w:noHBand="0" w:noVBand="1"/>
      </w:tblPr>
      <w:tblGrid>
        <w:gridCol w:w="1255"/>
        <w:gridCol w:w="1440"/>
        <w:gridCol w:w="6936"/>
      </w:tblGrid>
      <w:tr w:rsidR="006538C5" w14:paraId="450023E9" w14:textId="77777777">
        <w:trPr>
          <w:trHeight w:val="468"/>
        </w:trPr>
        <w:tc>
          <w:tcPr>
            <w:tcW w:w="1255" w:type="dxa"/>
          </w:tcPr>
          <w:p w14:paraId="14FFCE34" w14:textId="77777777" w:rsidR="006538C5" w:rsidRDefault="00EC7842">
            <w:pPr>
              <w:spacing w:before="120" w:after="120"/>
              <w:rPr>
                <w:b/>
                <w:bCs/>
              </w:rPr>
            </w:pPr>
            <w:r>
              <w:rPr>
                <w:b/>
                <w:bCs/>
              </w:rPr>
              <w:t>T-doc number</w:t>
            </w:r>
          </w:p>
        </w:tc>
        <w:tc>
          <w:tcPr>
            <w:tcW w:w="1440" w:type="dxa"/>
          </w:tcPr>
          <w:p w14:paraId="34964B4D" w14:textId="77777777" w:rsidR="006538C5" w:rsidRDefault="00EC7842">
            <w:pPr>
              <w:spacing w:before="120" w:after="120"/>
              <w:rPr>
                <w:b/>
                <w:bCs/>
              </w:rPr>
            </w:pPr>
            <w:r>
              <w:rPr>
                <w:b/>
                <w:bCs/>
              </w:rPr>
              <w:t>Company</w:t>
            </w:r>
          </w:p>
        </w:tc>
        <w:tc>
          <w:tcPr>
            <w:tcW w:w="6936" w:type="dxa"/>
            <w:vAlign w:val="center"/>
          </w:tcPr>
          <w:p w14:paraId="04D39B79" w14:textId="77777777" w:rsidR="006538C5" w:rsidRDefault="00EC7842">
            <w:pPr>
              <w:spacing w:before="120" w:after="120"/>
              <w:rPr>
                <w:b/>
                <w:bCs/>
              </w:rPr>
            </w:pPr>
            <w:r>
              <w:rPr>
                <w:b/>
                <w:bCs/>
              </w:rPr>
              <w:t>Proposals / Observations</w:t>
            </w:r>
          </w:p>
        </w:tc>
      </w:tr>
      <w:tr w:rsidR="006538C5" w14:paraId="78D3CFC4" w14:textId="77777777">
        <w:trPr>
          <w:trHeight w:val="468"/>
        </w:trPr>
        <w:tc>
          <w:tcPr>
            <w:tcW w:w="1255" w:type="dxa"/>
          </w:tcPr>
          <w:p w14:paraId="316E68E7" w14:textId="77777777" w:rsidR="006538C5" w:rsidRDefault="00430F3F">
            <w:hyperlink r:id="rId9" w:history="1">
              <w:r w:rsidR="00EC7842">
                <w:rPr>
                  <w:rStyle w:val="aff1"/>
                  <w:rFonts w:ascii="Arial" w:hAnsi="Arial" w:cs="Arial"/>
                  <w:b/>
                  <w:bCs/>
                  <w:sz w:val="16"/>
                  <w:szCs w:val="16"/>
                </w:rPr>
                <w:t>R4-2509035</w:t>
              </w:r>
            </w:hyperlink>
          </w:p>
        </w:tc>
        <w:tc>
          <w:tcPr>
            <w:tcW w:w="1440" w:type="dxa"/>
          </w:tcPr>
          <w:p w14:paraId="73BB35CA" w14:textId="77777777" w:rsidR="006538C5" w:rsidRDefault="00EC7842">
            <w:r>
              <w:rPr>
                <w:rFonts w:ascii="Arial" w:hAnsi="Arial" w:cs="Arial"/>
                <w:sz w:val="16"/>
                <w:szCs w:val="16"/>
              </w:rPr>
              <w:t>Qualcomm Technologies Ireland</w:t>
            </w:r>
          </w:p>
        </w:tc>
        <w:tc>
          <w:tcPr>
            <w:tcW w:w="6936" w:type="dxa"/>
          </w:tcPr>
          <w:p w14:paraId="700B7859" w14:textId="77777777" w:rsidR="006538C5" w:rsidRDefault="00EC7842">
            <w:pPr>
              <w:rPr>
                <w:rFonts w:eastAsia="Batang"/>
                <w:b/>
                <w:bCs/>
                <w:lang w:eastAsia="ko-KR"/>
              </w:rPr>
            </w:pPr>
            <w:r>
              <w:rPr>
                <w:rFonts w:eastAsia="Batang"/>
                <w:b/>
                <w:bCs/>
                <w:lang w:eastAsia="ko-KR"/>
              </w:rPr>
              <w:t xml:space="preserve">Observation 1:  Legacy </w:t>
            </w:r>
            <w:proofErr w:type="spellStart"/>
            <w:r>
              <w:rPr>
                <w:rFonts w:eastAsia="Batang"/>
                <w:b/>
                <w:bCs/>
                <w:lang w:eastAsia="ko-KR"/>
              </w:rPr>
              <w:t>behavior</w:t>
            </w:r>
            <w:proofErr w:type="spellEnd"/>
            <w:r>
              <w:rPr>
                <w:rFonts w:eastAsia="Batang"/>
                <w:b/>
                <w:bCs/>
                <w:lang w:eastAsia="ko-KR"/>
              </w:rPr>
              <w:t xml:space="preserve"> in RAN2 is that as long as the </w:t>
            </w:r>
            <w:proofErr w:type="spellStart"/>
            <w:r>
              <w:rPr>
                <w:rFonts w:eastAsia="Batang"/>
                <w:b/>
                <w:bCs/>
                <w:lang w:eastAsia="ko-KR"/>
              </w:rPr>
              <w:t>SCell</w:t>
            </w:r>
            <w:proofErr w:type="spellEnd"/>
            <w:r>
              <w:rPr>
                <w:rFonts w:eastAsia="Batang"/>
                <w:b/>
                <w:bCs/>
                <w:lang w:eastAsia="ko-KR"/>
              </w:rPr>
              <w:t xml:space="preserve"> is deactivated, the UE does not monitor PDCCH on the </w:t>
            </w:r>
            <w:proofErr w:type="spellStart"/>
            <w:r>
              <w:rPr>
                <w:rFonts w:eastAsia="Batang"/>
                <w:b/>
                <w:bCs/>
                <w:lang w:eastAsia="ko-KR"/>
              </w:rPr>
              <w:t>SCell</w:t>
            </w:r>
            <w:proofErr w:type="spellEnd"/>
            <w:r>
              <w:rPr>
                <w:rFonts w:eastAsia="Batang"/>
                <w:b/>
                <w:bCs/>
                <w:lang w:eastAsia="ko-KR"/>
              </w:rPr>
              <w:t xml:space="preserve"> nor for the </w:t>
            </w:r>
            <w:proofErr w:type="spellStart"/>
            <w:r>
              <w:rPr>
                <w:rFonts w:eastAsia="Batang"/>
                <w:b/>
                <w:bCs/>
                <w:lang w:eastAsia="ko-KR"/>
              </w:rPr>
              <w:t>SCell</w:t>
            </w:r>
            <w:proofErr w:type="spellEnd"/>
            <w:r>
              <w:rPr>
                <w:rFonts w:eastAsia="Batang"/>
                <w:b/>
                <w:bCs/>
                <w:lang w:eastAsia="ko-KR"/>
              </w:rPr>
              <w:t xml:space="preserve">. Therefore, DCI indication for SSB adaptation can only occur on activated </w:t>
            </w:r>
            <w:proofErr w:type="spellStart"/>
            <w:r>
              <w:rPr>
                <w:rFonts w:eastAsia="Batang"/>
                <w:b/>
                <w:bCs/>
                <w:lang w:eastAsia="ko-KR"/>
              </w:rPr>
              <w:t>SCell</w:t>
            </w:r>
            <w:proofErr w:type="spellEnd"/>
            <w:r>
              <w:rPr>
                <w:rFonts w:eastAsia="Batang"/>
                <w:b/>
                <w:bCs/>
                <w:lang w:eastAsia="ko-KR"/>
              </w:rPr>
              <w:t xml:space="preserve"> for the same cell and/or on other activated </w:t>
            </w:r>
            <w:proofErr w:type="spellStart"/>
            <w:r>
              <w:rPr>
                <w:rFonts w:eastAsia="Batang"/>
                <w:b/>
                <w:bCs/>
                <w:lang w:eastAsia="ko-KR"/>
              </w:rPr>
              <w:t>SCells</w:t>
            </w:r>
            <w:proofErr w:type="spellEnd"/>
            <w:r>
              <w:rPr>
                <w:rFonts w:eastAsia="Batang"/>
                <w:b/>
                <w:bCs/>
                <w:lang w:eastAsia="ko-KR"/>
              </w:rPr>
              <w:t xml:space="preserve">. Hence, </w:t>
            </w:r>
            <w:proofErr w:type="spellStart"/>
            <w:r>
              <w:rPr>
                <w:rFonts w:eastAsia="Batang"/>
                <w:b/>
                <w:bCs/>
                <w:lang w:eastAsia="ko-KR"/>
              </w:rPr>
              <w:t>SCell</w:t>
            </w:r>
            <w:proofErr w:type="spellEnd"/>
            <w:r>
              <w:rPr>
                <w:rFonts w:eastAsia="Batang"/>
                <w:b/>
                <w:bCs/>
                <w:lang w:eastAsia="ko-KR"/>
              </w:rPr>
              <w:t xml:space="preserve"> activation based on SSB adaptation is not supported in Rel-19.</w:t>
            </w:r>
          </w:p>
          <w:p w14:paraId="0314D2D1" w14:textId="77777777" w:rsidR="006538C5" w:rsidRDefault="00EC7842">
            <w:pPr>
              <w:rPr>
                <w:rFonts w:eastAsia="Batang"/>
                <w:b/>
                <w:bCs/>
                <w:lang w:eastAsia="ko-KR"/>
              </w:rPr>
            </w:pPr>
            <w:r>
              <w:rPr>
                <w:rFonts w:eastAsia="Batang"/>
                <w:b/>
                <w:bCs/>
                <w:lang w:eastAsia="ko-KR"/>
              </w:rPr>
              <w:t xml:space="preserve">Proposal 1: RAN4 should stop discussing </w:t>
            </w:r>
            <w:proofErr w:type="spellStart"/>
            <w:r>
              <w:rPr>
                <w:rFonts w:eastAsia="Batang"/>
                <w:b/>
                <w:bCs/>
                <w:lang w:eastAsia="ko-KR"/>
              </w:rPr>
              <w:t>SCell</w:t>
            </w:r>
            <w:proofErr w:type="spellEnd"/>
            <w:r>
              <w:rPr>
                <w:rFonts w:eastAsia="Batang"/>
                <w:b/>
                <w:bCs/>
                <w:lang w:eastAsia="ko-KR"/>
              </w:rPr>
              <w:t xml:space="preserve"> activation based on SSB adaptation as long as RAN1 or RAN2 has not agreed to support this scenario.</w:t>
            </w:r>
          </w:p>
          <w:p w14:paraId="50E83F5E" w14:textId="77777777" w:rsidR="006538C5" w:rsidRDefault="00EC7842">
            <w:pPr>
              <w:rPr>
                <w:rFonts w:eastAsia="Batang"/>
                <w:b/>
                <w:bCs/>
                <w:lang w:eastAsia="ko-KR"/>
              </w:rPr>
            </w:pPr>
            <w:r>
              <w:rPr>
                <w:rFonts w:eastAsia="Batang"/>
                <w:b/>
                <w:bCs/>
                <w:lang w:eastAsia="ko-KR"/>
              </w:rPr>
              <w:t xml:space="preserve">Observation 2: Based on the legacy </w:t>
            </w:r>
            <w:proofErr w:type="spellStart"/>
            <w:r>
              <w:rPr>
                <w:rFonts w:eastAsia="Batang"/>
                <w:b/>
                <w:bCs/>
                <w:lang w:eastAsia="ko-KR"/>
              </w:rPr>
              <w:t>behavior</w:t>
            </w:r>
            <w:proofErr w:type="spellEnd"/>
            <w:r>
              <w:rPr>
                <w:rFonts w:eastAsia="Batang"/>
                <w:b/>
                <w:bCs/>
                <w:lang w:eastAsia="ko-KR"/>
              </w:rPr>
              <w:t xml:space="preserve"> in RAN2 it also means that these agreements and proposals for </w:t>
            </w:r>
            <w:proofErr w:type="spellStart"/>
            <w:r>
              <w:rPr>
                <w:rFonts w:eastAsia="Batang"/>
                <w:b/>
                <w:bCs/>
                <w:lang w:eastAsia="ko-KR"/>
              </w:rPr>
              <w:t>SCell</w:t>
            </w:r>
            <w:proofErr w:type="spellEnd"/>
            <w:r>
              <w:rPr>
                <w:rFonts w:eastAsia="Batang"/>
                <w:b/>
                <w:bCs/>
                <w:lang w:eastAsia="ko-KR"/>
              </w:rPr>
              <w:t xml:space="preserve"> activation based on SSB adaptation do not apply until RAN1 or RAN2 has agreed to change legacy </w:t>
            </w:r>
            <w:proofErr w:type="spellStart"/>
            <w:r>
              <w:rPr>
                <w:rFonts w:eastAsia="Batang"/>
                <w:b/>
                <w:bCs/>
                <w:lang w:eastAsia="ko-KR"/>
              </w:rPr>
              <w:t>behavior</w:t>
            </w:r>
            <w:proofErr w:type="spellEnd"/>
            <w:r>
              <w:rPr>
                <w:rFonts w:eastAsia="Batang"/>
                <w:b/>
                <w:bCs/>
                <w:lang w:eastAsia="ko-KR"/>
              </w:rPr>
              <w:t>.</w:t>
            </w:r>
          </w:p>
        </w:tc>
      </w:tr>
      <w:tr w:rsidR="006538C5" w14:paraId="2BF508B3" w14:textId="77777777">
        <w:trPr>
          <w:trHeight w:val="468"/>
        </w:trPr>
        <w:tc>
          <w:tcPr>
            <w:tcW w:w="1255" w:type="dxa"/>
          </w:tcPr>
          <w:p w14:paraId="70D68225" w14:textId="77777777" w:rsidR="006538C5" w:rsidRDefault="00430F3F">
            <w:hyperlink r:id="rId10" w:history="1">
              <w:r w:rsidR="00EC7842">
                <w:rPr>
                  <w:rStyle w:val="aff1"/>
                  <w:rFonts w:ascii="Arial" w:hAnsi="Arial" w:cs="Arial"/>
                  <w:b/>
                  <w:bCs/>
                  <w:sz w:val="16"/>
                  <w:szCs w:val="16"/>
                </w:rPr>
                <w:t>R4-2509283</w:t>
              </w:r>
            </w:hyperlink>
          </w:p>
        </w:tc>
        <w:tc>
          <w:tcPr>
            <w:tcW w:w="1440" w:type="dxa"/>
          </w:tcPr>
          <w:p w14:paraId="704BADAA" w14:textId="77777777" w:rsidR="006538C5" w:rsidRDefault="00EC7842">
            <w:r>
              <w:rPr>
                <w:rFonts w:ascii="Arial" w:hAnsi="Arial" w:cs="Arial"/>
                <w:sz w:val="16"/>
                <w:szCs w:val="16"/>
              </w:rPr>
              <w:t>CATT</w:t>
            </w:r>
          </w:p>
        </w:tc>
        <w:tc>
          <w:tcPr>
            <w:tcW w:w="6936" w:type="dxa"/>
          </w:tcPr>
          <w:p w14:paraId="22524613" w14:textId="77777777" w:rsidR="006538C5" w:rsidRDefault="00EC7842">
            <w:pPr>
              <w:spacing w:before="120" w:after="120"/>
              <w:rPr>
                <w:b/>
                <w:bCs/>
              </w:rPr>
            </w:pPr>
            <w:r>
              <w:rPr>
                <w:b/>
                <w:bCs/>
              </w:rPr>
              <w:t>Proposal 1: When adapted SSB colliding with CSI-RS, existing L1 measurement restriction can also apply.</w:t>
            </w:r>
          </w:p>
          <w:p w14:paraId="49570F5C" w14:textId="77777777" w:rsidR="006538C5" w:rsidRDefault="00EC7842">
            <w:pPr>
              <w:spacing w:before="120" w:after="120"/>
              <w:rPr>
                <w:b/>
                <w:bCs/>
              </w:rPr>
            </w:pPr>
            <w:r>
              <w:rPr>
                <w:b/>
                <w:bCs/>
              </w:rPr>
              <w:t>Proposal 2: After SSB adaptation, if the SMTC occasion of the selected additional SMTC configuration collides with MG occasion, UE performs the measurement within gap, otherwise the UE performs the measurement outside gap.</w:t>
            </w:r>
          </w:p>
        </w:tc>
      </w:tr>
      <w:tr w:rsidR="006538C5" w14:paraId="7FD776F6" w14:textId="77777777">
        <w:trPr>
          <w:trHeight w:val="468"/>
        </w:trPr>
        <w:tc>
          <w:tcPr>
            <w:tcW w:w="1255" w:type="dxa"/>
          </w:tcPr>
          <w:p w14:paraId="725B916B" w14:textId="77777777" w:rsidR="006538C5" w:rsidRDefault="00430F3F">
            <w:hyperlink r:id="rId11" w:history="1">
              <w:r w:rsidR="00EC7842">
                <w:rPr>
                  <w:rStyle w:val="aff1"/>
                  <w:rFonts w:ascii="Arial" w:hAnsi="Arial" w:cs="Arial"/>
                  <w:b/>
                  <w:bCs/>
                  <w:sz w:val="16"/>
                  <w:szCs w:val="16"/>
                </w:rPr>
                <w:t>R4-2509452</w:t>
              </w:r>
            </w:hyperlink>
          </w:p>
        </w:tc>
        <w:tc>
          <w:tcPr>
            <w:tcW w:w="1440" w:type="dxa"/>
          </w:tcPr>
          <w:p w14:paraId="3DE6A045" w14:textId="77777777" w:rsidR="006538C5" w:rsidRDefault="00EC7842">
            <w:r>
              <w:rPr>
                <w:rFonts w:ascii="Arial" w:hAnsi="Arial" w:cs="Arial"/>
                <w:sz w:val="16"/>
                <w:szCs w:val="16"/>
              </w:rPr>
              <w:t>Apple</w:t>
            </w:r>
          </w:p>
        </w:tc>
        <w:tc>
          <w:tcPr>
            <w:tcW w:w="6936" w:type="dxa"/>
          </w:tcPr>
          <w:p w14:paraId="539F4E35" w14:textId="77777777" w:rsidR="006538C5" w:rsidRDefault="00EC7842">
            <w:pPr>
              <w:spacing w:after="120"/>
              <w:jc w:val="both"/>
              <w:rPr>
                <w:b/>
                <w:bCs/>
                <w:lang w:eastAsia="zh-CN"/>
              </w:rPr>
            </w:pPr>
            <w:r>
              <w:rPr>
                <w:b/>
                <w:bCs/>
                <w:lang w:eastAsia="zh-CN"/>
              </w:rPr>
              <w:t xml:space="preserve">Observation 1: gap cancellation takes up to 5ms after DCI, which is longer than the agreed additional delay requirement in </w:t>
            </w:r>
            <w:proofErr w:type="spellStart"/>
            <w:r>
              <w:rPr>
                <w:b/>
                <w:bCs/>
                <w:lang w:eastAsia="zh-CN"/>
              </w:rPr>
              <w:t>TfirstSSB</w:t>
            </w:r>
            <w:proofErr w:type="spellEnd"/>
            <w:r>
              <w:rPr>
                <w:b/>
                <w:bCs/>
                <w:lang w:eastAsia="zh-CN"/>
              </w:rPr>
              <w:t xml:space="preserve">. Besides, gap </w:t>
            </w:r>
            <w:r>
              <w:rPr>
                <w:b/>
                <w:bCs/>
                <w:lang w:eastAsia="zh-CN"/>
              </w:rPr>
              <w:lastRenderedPageBreak/>
              <w:t>cancellation is an optional UE feature.</w:t>
            </w:r>
          </w:p>
          <w:p w14:paraId="21882A9C" w14:textId="77777777" w:rsidR="006538C5" w:rsidRDefault="00EC7842">
            <w:pPr>
              <w:spacing w:after="120"/>
              <w:jc w:val="both"/>
              <w:rPr>
                <w:b/>
                <w:bCs/>
                <w:lang w:eastAsia="zh-CN"/>
              </w:rPr>
            </w:pPr>
            <w:r>
              <w:rPr>
                <w:b/>
                <w:bCs/>
                <w:lang w:eastAsia="zh-CN"/>
              </w:rPr>
              <w:t xml:space="preserve">Proposal 1: If the SMTC occasion of the selected additional SMTC configuration collides with MG occasion, the UE is allowed to skip measurements in the overlapping SMTC occasion of the serving </w:t>
            </w:r>
            <w:proofErr w:type="spellStart"/>
            <w:r>
              <w:rPr>
                <w:b/>
                <w:bCs/>
                <w:lang w:eastAsia="zh-CN"/>
              </w:rPr>
              <w:t>SCell</w:t>
            </w:r>
            <w:proofErr w:type="spellEnd"/>
            <w:r>
              <w:rPr>
                <w:b/>
                <w:bCs/>
                <w:lang w:eastAsia="zh-CN"/>
              </w:rPr>
              <w:t>.</w:t>
            </w:r>
          </w:p>
        </w:tc>
      </w:tr>
      <w:tr w:rsidR="006538C5" w14:paraId="61BB6957" w14:textId="77777777">
        <w:trPr>
          <w:trHeight w:val="468"/>
        </w:trPr>
        <w:tc>
          <w:tcPr>
            <w:tcW w:w="1255" w:type="dxa"/>
          </w:tcPr>
          <w:p w14:paraId="07FBC8D6" w14:textId="77777777" w:rsidR="006538C5" w:rsidRDefault="00430F3F">
            <w:hyperlink r:id="rId12" w:history="1">
              <w:r w:rsidR="00EC7842">
                <w:rPr>
                  <w:rStyle w:val="aff1"/>
                  <w:rFonts w:ascii="Arial" w:hAnsi="Arial" w:cs="Arial"/>
                  <w:b/>
                  <w:bCs/>
                  <w:sz w:val="16"/>
                  <w:szCs w:val="16"/>
                </w:rPr>
                <w:t>R4-2509453</w:t>
              </w:r>
            </w:hyperlink>
          </w:p>
        </w:tc>
        <w:tc>
          <w:tcPr>
            <w:tcW w:w="1440" w:type="dxa"/>
          </w:tcPr>
          <w:p w14:paraId="61546AD2" w14:textId="77777777" w:rsidR="006538C5" w:rsidRDefault="00EC7842">
            <w:r>
              <w:rPr>
                <w:rFonts w:ascii="Arial" w:hAnsi="Arial" w:cs="Arial"/>
                <w:sz w:val="16"/>
                <w:szCs w:val="16"/>
              </w:rPr>
              <w:t>Apple</w:t>
            </w:r>
          </w:p>
        </w:tc>
        <w:tc>
          <w:tcPr>
            <w:tcW w:w="6936" w:type="dxa"/>
          </w:tcPr>
          <w:p w14:paraId="7E92D327" w14:textId="77777777" w:rsidR="006538C5" w:rsidRDefault="00EC7842">
            <w:pPr>
              <w:spacing w:beforeLines="50" w:before="120"/>
              <w:rPr>
                <w:b/>
                <w:bCs/>
                <w:lang w:eastAsia="zh-CN"/>
              </w:rPr>
            </w:pPr>
            <w:proofErr w:type="spellStart"/>
            <w:r>
              <w:rPr>
                <w:b/>
                <w:bCs/>
                <w:lang w:eastAsia="zh-CN"/>
              </w:rPr>
              <w:t>DraftCR</w:t>
            </w:r>
            <w:proofErr w:type="spellEnd"/>
            <w:r>
              <w:rPr>
                <w:b/>
                <w:bCs/>
                <w:lang w:eastAsia="zh-CN"/>
              </w:rPr>
              <w:t xml:space="preserve"> of NR intra-frequency measurement due to SSB adaptation</w:t>
            </w:r>
          </w:p>
        </w:tc>
      </w:tr>
      <w:tr w:rsidR="006538C5" w14:paraId="1C3CA4D5" w14:textId="77777777">
        <w:trPr>
          <w:trHeight w:val="468"/>
        </w:trPr>
        <w:tc>
          <w:tcPr>
            <w:tcW w:w="1255" w:type="dxa"/>
          </w:tcPr>
          <w:p w14:paraId="6DC51747" w14:textId="77777777" w:rsidR="006538C5" w:rsidRDefault="00430F3F">
            <w:hyperlink r:id="rId13" w:history="1">
              <w:r w:rsidR="00EC7842">
                <w:rPr>
                  <w:rStyle w:val="aff1"/>
                  <w:rFonts w:ascii="Arial" w:hAnsi="Arial" w:cs="Arial"/>
                  <w:b/>
                  <w:bCs/>
                  <w:sz w:val="16"/>
                  <w:szCs w:val="16"/>
                </w:rPr>
                <w:t>R4-2509627</w:t>
              </w:r>
            </w:hyperlink>
          </w:p>
        </w:tc>
        <w:tc>
          <w:tcPr>
            <w:tcW w:w="1440" w:type="dxa"/>
          </w:tcPr>
          <w:p w14:paraId="3D1AF57B" w14:textId="77777777" w:rsidR="006538C5" w:rsidRDefault="00EC7842">
            <w:r>
              <w:rPr>
                <w:rFonts w:ascii="Arial" w:hAnsi="Arial" w:cs="Arial"/>
                <w:sz w:val="16"/>
                <w:szCs w:val="16"/>
              </w:rPr>
              <w:t>LG Electronics Inc.</w:t>
            </w:r>
          </w:p>
        </w:tc>
        <w:tc>
          <w:tcPr>
            <w:tcW w:w="6936" w:type="dxa"/>
          </w:tcPr>
          <w:p w14:paraId="4E483EBB" w14:textId="77777777" w:rsidR="006538C5" w:rsidRDefault="00EC7842">
            <w:pPr>
              <w:spacing w:beforeLines="50" w:before="120"/>
              <w:rPr>
                <w:b/>
                <w:bCs/>
              </w:rPr>
            </w:pPr>
            <w:r>
              <w:rPr>
                <w:b/>
                <w:bCs/>
              </w:rPr>
              <w:t xml:space="preserve">Proposal 1: UE is allowed to skip the SSB adaptation measurement if SMTC is </w:t>
            </w:r>
            <w:proofErr w:type="spellStart"/>
            <w:r>
              <w:rPr>
                <w:b/>
                <w:bCs/>
              </w:rPr>
              <w:t>parialliy</w:t>
            </w:r>
            <w:proofErr w:type="spellEnd"/>
            <w:r>
              <w:rPr>
                <w:b/>
                <w:bCs/>
              </w:rPr>
              <w:t xml:space="preserve"> overlapped with MG occasion</w:t>
            </w:r>
          </w:p>
          <w:p w14:paraId="449B7DF9" w14:textId="77777777" w:rsidR="006538C5" w:rsidRDefault="00EC7842">
            <w:pPr>
              <w:spacing w:beforeLines="50" w:before="120"/>
              <w:rPr>
                <w:b/>
                <w:bCs/>
              </w:rPr>
            </w:pPr>
            <w:r>
              <w:rPr>
                <w:b/>
                <w:bCs/>
              </w:rPr>
              <w:t xml:space="preserve">Proposal 2: RAN4 to define intra-frequency with gap requirement for SSB </w:t>
            </w:r>
            <w:proofErr w:type="spellStart"/>
            <w:r>
              <w:rPr>
                <w:b/>
                <w:bCs/>
              </w:rPr>
              <w:t>adpataion</w:t>
            </w:r>
            <w:proofErr w:type="spellEnd"/>
          </w:p>
        </w:tc>
      </w:tr>
      <w:tr w:rsidR="006538C5" w14:paraId="3CDECED0" w14:textId="77777777">
        <w:trPr>
          <w:trHeight w:val="468"/>
        </w:trPr>
        <w:tc>
          <w:tcPr>
            <w:tcW w:w="1255" w:type="dxa"/>
          </w:tcPr>
          <w:p w14:paraId="5D8C3E04" w14:textId="77777777" w:rsidR="006538C5" w:rsidRDefault="00430F3F">
            <w:hyperlink r:id="rId14" w:history="1">
              <w:r w:rsidR="00EC7842">
                <w:rPr>
                  <w:rStyle w:val="aff1"/>
                  <w:rFonts w:ascii="Arial" w:hAnsi="Arial" w:cs="Arial"/>
                  <w:b/>
                  <w:bCs/>
                  <w:sz w:val="16"/>
                  <w:szCs w:val="16"/>
                </w:rPr>
                <w:t>R4-2509695</w:t>
              </w:r>
            </w:hyperlink>
          </w:p>
        </w:tc>
        <w:tc>
          <w:tcPr>
            <w:tcW w:w="1440" w:type="dxa"/>
          </w:tcPr>
          <w:p w14:paraId="683419F5" w14:textId="77777777" w:rsidR="006538C5" w:rsidRDefault="00EC7842">
            <w:r>
              <w:rPr>
                <w:rFonts w:ascii="Arial" w:hAnsi="Arial" w:cs="Arial"/>
                <w:sz w:val="16"/>
                <w:szCs w:val="16"/>
              </w:rPr>
              <w:t>OPPO</w:t>
            </w:r>
          </w:p>
        </w:tc>
        <w:tc>
          <w:tcPr>
            <w:tcW w:w="6936" w:type="dxa"/>
          </w:tcPr>
          <w:p w14:paraId="31D4CB88" w14:textId="77777777" w:rsidR="006538C5" w:rsidRDefault="00EC7842">
            <w:pPr>
              <w:numPr>
                <w:ilvl w:val="1"/>
                <w:numId w:val="5"/>
              </w:numPr>
              <w:jc w:val="both"/>
              <w:rPr>
                <w:rFonts w:eastAsiaTheme="minorEastAsia"/>
                <w:b/>
                <w:bCs/>
                <w:sz w:val="21"/>
                <w:szCs w:val="21"/>
                <w:lang w:val="en-US" w:eastAsia="zh-CN"/>
              </w:rPr>
            </w:pPr>
            <w:r>
              <w:rPr>
                <w:rFonts w:eastAsiaTheme="minorEastAsia" w:hint="eastAsia"/>
                <w:b/>
                <w:bCs/>
                <w:sz w:val="21"/>
                <w:szCs w:val="21"/>
                <w:lang w:val="en-US" w:eastAsia="zh-CN"/>
              </w:rPr>
              <w:t>O</w:t>
            </w:r>
            <w:r>
              <w:rPr>
                <w:rFonts w:eastAsiaTheme="minorEastAsia"/>
                <w:b/>
                <w:bCs/>
                <w:sz w:val="21"/>
                <w:szCs w:val="21"/>
                <w:lang w:val="en-US" w:eastAsia="zh-CN"/>
              </w:rPr>
              <w:t>bservation 1: The adapted SSB on neighbor cell is measured based on legacy SMTC, while for serving cell it is based on the additional SMTC configuration according to SSB adaptation mapped with SSB periodicity.</w:t>
            </w:r>
          </w:p>
          <w:p w14:paraId="4B910017" w14:textId="77777777" w:rsidR="006538C5" w:rsidRDefault="00EC7842">
            <w:pPr>
              <w:numPr>
                <w:ilvl w:val="1"/>
                <w:numId w:val="5"/>
              </w:numPr>
              <w:jc w:val="both"/>
              <w:rPr>
                <w:rFonts w:eastAsiaTheme="minorEastAsia"/>
                <w:b/>
                <w:bCs/>
                <w:sz w:val="21"/>
                <w:szCs w:val="21"/>
                <w:lang w:val="en-US" w:eastAsia="zh-CN"/>
              </w:rPr>
            </w:pPr>
            <w:r>
              <w:rPr>
                <w:rFonts w:eastAsiaTheme="minorEastAsia"/>
                <w:b/>
                <w:bCs/>
                <w:sz w:val="21"/>
                <w:szCs w:val="21"/>
                <w:lang w:val="en-US" w:eastAsia="zh-CN"/>
              </w:rPr>
              <w:t>Proposal 1:</w:t>
            </w:r>
            <w:r>
              <w:rPr>
                <w:rFonts w:eastAsiaTheme="minorEastAsia" w:hint="eastAsia"/>
                <w:b/>
                <w:bCs/>
                <w:sz w:val="21"/>
                <w:szCs w:val="21"/>
                <w:lang w:val="en-US" w:eastAsia="zh-CN"/>
              </w:rPr>
              <w:t xml:space="preserve"> </w:t>
            </w:r>
            <w:r>
              <w:rPr>
                <w:rFonts w:eastAsiaTheme="minorEastAsia"/>
                <w:b/>
                <w:bCs/>
                <w:sz w:val="21"/>
                <w:szCs w:val="21"/>
                <w:lang w:val="en-US" w:eastAsia="zh-CN"/>
              </w:rPr>
              <w:t xml:space="preserve">If the SMTC occasion of the selected additional SMTC configuration collides with MG occasion, the UE is allowed to skip measurements in the overlapping SMTC occasion of the serving </w:t>
            </w:r>
            <w:proofErr w:type="spellStart"/>
            <w:r>
              <w:rPr>
                <w:rFonts w:eastAsiaTheme="minorEastAsia"/>
                <w:b/>
                <w:bCs/>
                <w:sz w:val="21"/>
                <w:szCs w:val="21"/>
                <w:lang w:val="en-US" w:eastAsia="zh-CN"/>
              </w:rPr>
              <w:t>SCell</w:t>
            </w:r>
            <w:proofErr w:type="spellEnd"/>
            <w:r>
              <w:rPr>
                <w:b/>
                <w:bCs/>
                <w:szCs w:val="24"/>
                <w:lang w:eastAsia="zh-CN"/>
              </w:rPr>
              <w:t>.</w:t>
            </w:r>
          </w:p>
          <w:p w14:paraId="14BD4A79" w14:textId="77777777" w:rsidR="006538C5" w:rsidRDefault="00EC7842">
            <w:pPr>
              <w:jc w:val="both"/>
              <w:rPr>
                <w:rFonts w:eastAsiaTheme="minorEastAsia"/>
                <w:sz w:val="21"/>
                <w:szCs w:val="21"/>
                <w:lang w:val="en-US" w:eastAsia="zh-CN"/>
              </w:rPr>
            </w:pPr>
            <w:r>
              <w:rPr>
                <w:rFonts w:eastAsiaTheme="minorEastAsia"/>
                <w:b/>
                <w:bCs/>
                <w:sz w:val="21"/>
                <w:szCs w:val="21"/>
                <w:lang w:val="en-US" w:eastAsia="zh-CN"/>
              </w:rPr>
              <w:t xml:space="preserve">Proposal 2: RAN4 not to include the case of R18 </w:t>
            </w:r>
            <w:proofErr w:type="spellStart"/>
            <w:r>
              <w:rPr>
                <w:rFonts w:eastAsiaTheme="minorEastAsia"/>
                <w:b/>
                <w:bCs/>
                <w:sz w:val="21"/>
                <w:szCs w:val="21"/>
                <w:lang w:val="en-US" w:eastAsia="zh-CN"/>
              </w:rPr>
              <w:t>Scell</w:t>
            </w:r>
            <w:proofErr w:type="spellEnd"/>
            <w:r>
              <w:rPr>
                <w:rFonts w:eastAsiaTheme="minorEastAsia"/>
                <w:b/>
                <w:bCs/>
                <w:sz w:val="21"/>
                <w:szCs w:val="21"/>
                <w:lang w:val="en-US" w:eastAsia="zh-CN"/>
              </w:rPr>
              <w:t xml:space="preserve"> activation with L3 reporting in this WI..</w:t>
            </w:r>
          </w:p>
        </w:tc>
      </w:tr>
      <w:tr w:rsidR="006538C5" w14:paraId="54953225" w14:textId="77777777">
        <w:trPr>
          <w:trHeight w:val="468"/>
        </w:trPr>
        <w:tc>
          <w:tcPr>
            <w:tcW w:w="1255" w:type="dxa"/>
          </w:tcPr>
          <w:p w14:paraId="4AB0C6A5" w14:textId="77777777" w:rsidR="006538C5" w:rsidRDefault="00430F3F">
            <w:hyperlink r:id="rId15" w:history="1">
              <w:r w:rsidR="00EC7842">
                <w:rPr>
                  <w:rStyle w:val="aff1"/>
                  <w:rFonts w:ascii="Arial" w:hAnsi="Arial" w:cs="Arial"/>
                  <w:b/>
                  <w:bCs/>
                  <w:sz w:val="16"/>
                  <w:szCs w:val="16"/>
                </w:rPr>
                <w:t>R4-2509796</w:t>
              </w:r>
            </w:hyperlink>
          </w:p>
        </w:tc>
        <w:tc>
          <w:tcPr>
            <w:tcW w:w="1440" w:type="dxa"/>
          </w:tcPr>
          <w:p w14:paraId="7AC193E9" w14:textId="77777777" w:rsidR="006538C5" w:rsidRDefault="00EC7842">
            <w:r>
              <w:rPr>
                <w:rFonts w:ascii="Arial" w:hAnsi="Arial" w:cs="Arial"/>
                <w:sz w:val="16"/>
                <w:szCs w:val="16"/>
              </w:rPr>
              <w:t>Xiaomi</w:t>
            </w:r>
          </w:p>
        </w:tc>
        <w:tc>
          <w:tcPr>
            <w:tcW w:w="6936" w:type="dxa"/>
          </w:tcPr>
          <w:p w14:paraId="6F544807" w14:textId="77777777" w:rsidR="006538C5" w:rsidRPr="0060756B" w:rsidRDefault="00EC7842">
            <w:pPr>
              <w:tabs>
                <w:tab w:val="left" w:pos="544"/>
              </w:tabs>
              <w:spacing w:before="120" w:after="120"/>
              <w:rPr>
                <w:b/>
                <w:bCs/>
                <w:lang w:val="en-US"/>
              </w:rPr>
            </w:pPr>
            <w:r w:rsidRPr="0060756B">
              <w:rPr>
                <w:b/>
                <w:bCs/>
                <w:lang w:val="en-US"/>
              </w:rPr>
              <w:t xml:space="preserve">Proposal 1: R18 </w:t>
            </w:r>
            <w:proofErr w:type="spellStart"/>
            <w:r w:rsidRPr="0060756B">
              <w:rPr>
                <w:b/>
                <w:bCs/>
                <w:lang w:val="en-US"/>
              </w:rPr>
              <w:t>Scell</w:t>
            </w:r>
            <w:proofErr w:type="spellEnd"/>
            <w:r w:rsidRPr="0060756B">
              <w:rPr>
                <w:b/>
                <w:bCs/>
                <w:lang w:val="en-US"/>
              </w:rPr>
              <w:t xml:space="preserve"> activation with L3 reporting can be defined if WI competition timeline allowed. </w:t>
            </w:r>
          </w:p>
          <w:p w14:paraId="0F5C3473" w14:textId="77777777" w:rsidR="006538C5" w:rsidRPr="0060756B" w:rsidRDefault="00EC7842">
            <w:pPr>
              <w:tabs>
                <w:tab w:val="left" w:pos="544"/>
              </w:tabs>
              <w:spacing w:before="120" w:after="120"/>
              <w:rPr>
                <w:b/>
                <w:bCs/>
                <w:lang w:val="en-US"/>
              </w:rPr>
            </w:pPr>
            <w:r w:rsidRPr="0060756B">
              <w:rPr>
                <w:b/>
                <w:bCs/>
                <w:lang w:val="en-US"/>
              </w:rPr>
              <w:t xml:space="preserve">Proposal 2: Deprioritize the multiple </w:t>
            </w:r>
            <w:proofErr w:type="spellStart"/>
            <w:r w:rsidRPr="0060756B">
              <w:rPr>
                <w:b/>
                <w:bCs/>
                <w:lang w:val="en-US"/>
              </w:rPr>
              <w:t>SCells</w:t>
            </w:r>
            <w:proofErr w:type="spellEnd"/>
            <w:r w:rsidRPr="0060756B">
              <w:rPr>
                <w:b/>
                <w:bCs/>
                <w:lang w:val="en-US"/>
              </w:rPr>
              <w:t xml:space="preserve"> activation scenario with SSB adaptation</w:t>
            </w:r>
          </w:p>
          <w:p w14:paraId="5F54D5A6" w14:textId="77777777" w:rsidR="006538C5" w:rsidRDefault="00EC7842">
            <w:pPr>
              <w:tabs>
                <w:tab w:val="left" w:pos="544"/>
              </w:tabs>
              <w:spacing w:before="120" w:after="120"/>
              <w:rPr>
                <w:b/>
                <w:bCs/>
              </w:rPr>
            </w:pPr>
            <w:r w:rsidRPr="0060756B">
              <w:rPr>
                <w:b/>
                <w:bCs/>
                <w:lang w:val="en-US"/>
              </w:rPr>
              <w:t xml:space="preserve">Proposal 3: If the SMTC occasion with MG occasion, the UE is allowed to skip measurements in the overlapping SMTC occasion of the serving </w:t>
            </w:r>
            <w:proofErr w:type="spellStart"/>
            <w:r w:rsidRPr="0060756B">
              <w:rPr>
                <w:b/>
                <w:bCs/>
                <w:lang w:val="en-US"/>
              </w:rPr>
              <w:t>SCell</w:t>
            </w:r>
            <w:proofErr w:type="spellEnd"/>
            <w:r w:rsidRPr="0060756B">
              <w:rPr>
                <w:b/>
                <w:bCs/>
                <w:lang w:val="en-US"/>
              </w:rPr>
              <w:t>.</w:t>
            </w:r>
          </w:p>
        </w:tc>
      </w:tr>
      <w:tr w:rsidR="006538C5" w14:paraId="1846A4D2" w14:textId="77777777">
        <w:trPr>
          <w:trHeight w:val="468"/>
        </w:trPr>
        <w:tc>
          <w:tcPr>
            <w:tcW w:w="1255" w:type="dxa"/>
          </w:tcPr>
          <w:p w14:paraId="7AB1A468" w14:textId="77777777" w:rsidR="006538C5" w:rsidRDefault="00430F3F">
            <w:hyperlink r:id="rId16" w:history="1">
              <w:r w:rsidR="00EC7842">
                <w:rPr>
                  <w:rStyle w:val="aff1"/>
                  <w:rFonts w:ascii="Arial" w:hAnsi="Arial" w:cs="Arial"/>
                  <w:b/>
                  <w:bCs/>
                  <w:sz w:val="16"/>
                  <w:szCs w:val="16"/>
                </w:rPr>
                <w:t>R4-2509951</w:t>
              </w:r>
            </w:hyperlink>
          </w:p>
        </w:tc>
        <w:tc>
          <w:tcPr>
            <w:tcW w:w="1440" w:type="dxa"/>
          </w:tcPr>
          <w:p w14:paraId="0BFD2A5D" w14:textId="77777777" w:rsidR="006538C5" w:rsidRDefault="00EC7842">
            <w:r>
              <w:rPr>
                <w:rFonts w:ascii="Arial" w:hAnsi="Arial" w:cs="Arial"/>
                <w:sz w:val="16"/>
                <w:szCs w:val="16"/>
              </w:rPr>
              <w:t>Nokia, Nokia Shanghai Bell</w:t>
            </w:r>
          </w:p>
        </w:tc>
        <w:tc>
          <w:tcPr>
            <w:tcW w:w="6936" w:type="dxa"/>
          </w:tcPr>
          <w:p w14:paraId="0A4ED993" w14:textId="77777777" w:rsidR="006538C5" w:rsidRDefault="00EC7842">
            <w:pPr>
              <w:rPr>
                <w:b/>
                <w:bCs/>
                <w:u w:val="single"/>
                <w:lang w:eastAsia="zh-CN"/>
              </w:rPr>
            </w:pPr>
            <w:r>
              <w:rPr>
                <w:b/>
                <w:bCs/>
                <w:u w:val="single"/>
                <w:lang w:eastAsia="zh-CN"/>
              </w:rPr>
              <w:t>Scenarios for SSB adaptation</w:t>
            </w:r>
          </w:p>
          <w:p w14:paraId="0DFDA131" w14:textId="77777777" w:rsidR="006538C5" w:rsidRDefault="00EC7842">
            <w:pPr>
              <w:ind w:left="1134" w:hanging="1148"/>
              <w:rPr>
                <w:rStyle w:val="RAN4proposalChar"/>
              </w:rPr>
            </w:pPr>
            <w:r>
              <w:rPr>
                <w:rFonts w:eastAsia="Times New Roman"/>
                <w:b/>
                <w:bCs/>
              </w:rPr>
              <w:t xml:space="preserve">Proposal </w:t>
            </w:r>
            <w:r>
              <w:rPr>
                <w:rFonts w:eastAsia="Times New Roman"/>
                <w:b/>
              </w:rPr>
              <w:t>1</w:t>
            </w:r>
            <w:r>
              <w:rPr>
                <w:rFonts w:eastAsia="Times New Roman"/>
                <w:b/>
                <w:bCs/>
              </w:rPr>
              <w:t>:</w:t>
            </w:r>
            <w:r>
              <w:rPr>
                <w:rFonts w:eastAsia="Times New Roman"/>
                <w:b/>
                <w:bCs/>
              </w:rPr>
              <w:tab/>
            </w:r>
            <w:r>
              <w:rPr>
                <w:rStyle w:val="RAN4proposalChar"/>
              </w:rPr>
              <w:t xml:space="preserve">RAN4 to add the scenario of Rel-18 </w:t>
            </w:r>
            <w:proofErr w:type="spellStart"/>
            <w:r>
              <w:rPr>
                <w:b/>
                <w:bCs/>
              </w:rPr>
              <w:t>SCell</w:t>
            </w:r>
            <w:proofErr w:type="spellEnd"/>
            <w:r>
              <w:rPr>
                <w:b/>
                <w:bCs/>
              </w:rPr>
              <w:t xml:space="preserve"> activation with L3 reporting</w:t>
            </w:r>
            <w:r>
              <w:rPr>
                <w:rStyle w:val="RAN4proposalChar"/>
                <w:bCs/>
              </w:rPr>
              <w:t xml:space="preserve"> </w:t>
            </w:r>
            <w:r>
              <w:rPr>
                <w:rStyle w:val="RAN4proposalChar"/>
              </w:rPr>
              <w:t xml:space="preserve">to the applicable </w:t>
            </w:r>
            <w:proofErr w:type="spellStart"/>
            <w:r>
              <w:rPr>
                <w:rStyle w:val="RAN4proposalChar"/>
              </w:rPr>
              <w:t>SCell</w:t>
            </w:r>
            <w:proofErr w:type="spellEnd"/>
            <w:r>
              <w:rPr>
                <w:rStyle w:val="RAN4proposalChar"/>
              </w:rPr>
              <w:t xml:space="preserve"> activation scenarios</w:t>
            </w:r>
            <w:r>
              <w:rPr>
                <w:rStyle w:val="RAN4proposalChar"/>
                <w:bCs/>
              </w:rPr>
              <w:t xml:space="preserve"> </w:t>
            </w:r>
            <w:r>
              <w:rPr>
                <w:rStyle w:val="RAN4proposalChar"/>
              </w:rPr>
              <w:t xml:space="preserve">with SSB adaptation.  </w:t>
            </w:r>
          </w:p>
          <w:p w14:paraId="561D7E89" w14:textId="77777777" w:rsidR="006538C5" w:rsidRDefault="00EC7842">
            <w:pPr>
              <w:ind w:left="1134" w:hanging="1134"/>
              <w:rPr>
                <w:rStyle w:val="RAN4proposalChar"/>
              </w:rPr>
            </w:pPr>
            <w:r>
              <w:rPr>
                <w:rFonts w:eastAsia="Times New Roman"/>
                <w:b/>
                <w:bCs/>
              </w:rPr>
              <w:t>Proposal 2:</w:t>
            </w:r>
            <w:r>
              <w:rPr>
                <w:rFonts w:eastAsia="Times New Roman"/>
                <w:b/>
                <w:bCs/>
              </w:rPr>
              <w:tab/>
            </w:r>
            <w:r>
              <w:rPr>
                <w:rStyle w:val="RAN4proposalChar"/>
              </w:rPr>
              <w:t xml:space="preserve">RAN4 to exclude multiple </w:t>
            </w:r>
            <w:proofErr w:type="spellStart"/>
            <w:r>
              <w:rPr>
                <w:rStyle w:val="RAN4proposalChar"/>
              </w:rPr>
              <w:t>SCells</w:t>
            </w:r>
            <w:proofErr w:type="spellEnd"/>
            <w:r>
              <w:rPr>
                <w:rStyle w:val="RAN4proposalChar"/>
              </w:rPr>
              <w:t xml:space="preserve"> activation scenario with SSB adaptation from Rel-19 NES enhancements.</w:t>
            </w:r>
          </w:p>
          <w:p w14:paraId="448C2E47" w14:textId="77777777" w:rsidR="006538C5" w:rsidRDefault="00EC7842">
            <w:pPr>
              <w:ind w:left="1134" w:hanging="1134"/>
              <w:rPr>
                <w:b/>
                <w:iCs/>
                <w:szCs w:val="18"/>
              </w:rPr>
            </w:pPr>
            <w:r>
              <w:rPr>
                <w:rFonts w:eastAsia="Times New Roman"/>
                <w:b/>
                <w:bCs/>
              </w:rPr>
              <w:t xml:space="preserve">Proposal 3: </w:t>
            </w:r>
            <w:r>
              <w:rPr>
                <w:rFonts w:eastAsia="Times New Roman"/>
                <w:b/>
                <w:bCs/>
              </w:rPr>
              <w:tab/>
              <w:t xml:space="preserve">RAN4 to consider specifying RRM requirements for SSB periodicity adaptation for NW triggered group common DCI and RRC </w:t>
            </w:r>
            <w:proofErr w:type="spellStart"/>
            <w:r>
              <w:rPr>
                <w:rFonts w:eastAsia="Times New Roman"/>
                <w:b/>
                <w:bCs/>
              </w:rPr>
              <w:t>signaling</w:t>
            </w:r>
            <w:proofErr w:type="spellEnd"/>
            <w:r>
              <w:rPr>
                <w:rFonts w:eastAsia="Times New Roman"/>
                <w:b/>
                <w:bCs/>
              </w:rPr>
              <w:t xml:space="preserve">, the latter in combination with normal </w:t>
            </w:r>
            <w:proofErr w:type="spellStart"/>
            <w:r>
              <w:rPr>
                <w:rFonts w:eastAsia="Times New Roman"/>
                <w:b/>
                <w:bCs/>
              </w:rPr>
              <w:t>SCell</w:t>
            </w:r>
            <w:proofErr w:type="spellEnd"/>
            <w:r>
              <w:rPr>
                <w:rFonts w:eastAsia="Times New Roman"/>
                <w:b/>
                <w:bCs/>
              </w:rPr>
              <w:t xml:space="preserve"> activation or direct </w:t>
            </w:r>
            <w:proofErr w:type="spellStart"/>
            <w:r>
              <w:rPr>
                <w:rFonts w:eastAsia="Times New Roman"/>
                <w:b/>
                <w:bCs/>
              </w:rPr>
              <w:t>SCell</w:t>
            </w:r>
            <w:proofErr w:type="spellEnd"/>
            <w:r>
              <w:rPr>
                <w:rFonts w:eastAsia="Times New Roman"/>
                <w:b/>
                <w:bCs/>
              </w:rPr>
              <w:t xml:space="preserve"> activation or PUCCH </w:t>
            </w:r>
            <w:proofErr w:type="spellStart"/>
            <w:r>
              <w:rPr>
                <w:rFonts w:eastAsia="Times New Roman"/>
                <w:b/>
                <w:bCs/>
              </w:rPr>
              <w:t>SCell</w:t>
            </w:r>
            <w:proofErr w:type="spellEnd"/>
            <w:r>
              <w:rPr>
                <w:rFonts w:eastAsia="Times New Roman"/>
                <w:b/>
                <w:bCs/>
              </w:rPr>
              <w:t xml:space="preserve"> activation or any further agreed </w:t>
            </w:r>
            <w:proofErr w:type="spellStart"/>
            <w:r>
              <w:rPr>
                <w:rFonts w:eastAsia="Times New Roman"/>
                <w:b/>
                <w:bCs/>
              </w:rPr>
              <w:t>SCell</w:t>
            </w:r>
            <w:proofErr w:type="spellEnd"/>
            <w:r>
              <w:rPr>
                <w:rFonts w:eastAsia="Times New Roman"/>
                <w:b/>
                <w:bCs/>
              </w:rPr>
              <w:t xml:space="preserve"> activation scenarios.</w:t>
            </w:r>
          </w:p>
          <w:p w14:paraId="50D831D5" w14:textId="77777777" w:rsidR="006538C5" w:rsidRDefault="00EC7842">
            <w:pPr>
              <w:ind w:left="1134" w:hanging="1134"/>
              <w:rPr>
                <w:rFonts w:eastAsia="Times New Roman"/>
                <w:b/>
              </w:rPr>
            </w:pPr>
            <w:r>
              <w:rPr>
                <w:b/>
                <w:bCs/>
                <w:u w:val="single"/>
                <w:lang w:eastAsia="zh-CN"/>
              </w:rPr>
              <w:t xml:space="preserve">Layer 1 measurement transition requirements </w:t>
            </w:r>
            <w:r>
              <w:rPr>
                <w:rFonts w:eastAsia="Times New Roman"/>
                <w:b/>
              </w:rPr>
              <w:t xml:space="preserve">  </w:t>
            </w:r>
          </w:p>
          <w:p w14:paraId="10FCA2A1" w14:textId="77777777" w:rsidR="006538C5" w:rsidRDefault="00EC7842">
            <w:pPr>
              <w:ind w:left="1134" w:hanging="1134"/>
              <w:rPr>
                <w:rFonts w:eastAsia="Times New Roman"/>
                <w:b/>
                <w:bCs/>
              </w:rPr>
            </w:pPr>
            <w:r>
              <w:rPr>
                <w:rFonts w:eastAsia="Times New Roman"/>
                <w:b/>
                <w:bCs/>
              </w:rPr>
              <w:t xml:space="preserve">Proposal </w:t>
            </w:r>
            <w:r>
              <w:rPr>
                <w:rFonts w:eastAsia="Times New Roman"/>
                <w:b/>
              </w:rPr>
              <w:t>4</w:t>
            </w:r>
            <w:r>
              <w:rPr>
                <w:rFonts w:eastAsia="Times New Roman"/>
                <w:b/>
                <w:bCs/>
              </w:rPr>
              <w:t xml:space="preserve">: </w:t>
            </w:r>
            <w:r>
              <w:rPr>
                <w:rFonts w:eastAsia="Times New Roman"/>
                <w:b/>
                <w:bCs/>
              </w:rPr>
              <w:tab/>
              <w:t>RAN4 to send liaison to RAN1, asking them to include the additional SSB adaptation delay in the calculation of the earliest possible occurrence of the first SSB occasion belonging to the new SSB periodicity in clause 11.6 of TS 38.213.</w:t>
            </w:r>
          </w:p>
          <w:p w14:paraId="46F7C3B1" w14:textId="77777777" w:rsidR="006538C5" w:rsidRDefault="00EC7842">
            <w:pPr>
              <w:spacing w:after="120"/>
              <w:ind w:left="1134" w:hanging="1134"/>
              <w:rPr>
                <w:rFonts w:eastAsia="Times New Roman"/>
                <w:b/>
                <w:bCs/>
              </w:rPr>
            </w:pPr>
            <w:r>
              <w:rPr>
                <w:rFonts w:eastAsia="Times New Roman"/>
                <w:b/>
                <w:bCs/>
              </w:rPr>
              <w:t xml:space="preserve">Proposal </w:t>
            </w:r>
            <w:r>
              <w:rPr>
                <w:rFonts w:eastAsia="Times New Roman"/>
                <w:b/>
              </w:rPr>
              <w:t>5</w:t>
            </w:r>
            <w:r>
              <w:rPr>
                <w:rFonts w:eastAsia="Times New Roman"/>
                <w:b/>
                <w:bCs/>
              </w:rPr>
              <w:t xml:space="preserve">: </w:t>
            </w:r>
            <w:r>
              <w:rPr>
                <w:rFonts w:eastAsia="Times New Roman"/>
                <w:b/>
                <w:bCs/>
              </w:rPr>
              <w:tab/>
              <w:t>For measurement restrictions, when adapted SSB collides with CSI-RS, existing L1 measurement restriction in clauses 9.5.5.1 and 9.5.5.2 apply.</w:t>
            </w:r>
          </w:p>
          <w:p w14:paraId="2A1B48E6" w14:textId="77777777" w:rsidR="006538C5" w:rsidRDefault="00EC7842">
            <w:pPr>
              <w:ind w:left="1134" w:hanging="1134"/>
              <w:rPr>
                <w:rFonts w:eastAsia="Times New Roman"/>
                <w:b/>
                <w:color w:val="000000" w:themeColor="text1"/>
              </w:rPr>
            </w:pPr>
            <w:r>
              <w:rPr>
                <w:b/>
                <w:bCs/>
                <w:color w:val="000000" w:themeColor="text1"/>
                <w:u w:val="single"/>
                <w:lang w:eastAsia="zh-CN"/>
              </w:rPr>
              <w:t xml:space="preserve">Layer 3 measurement impact </w:t>
            </w:r>
            <w:r>
              <w:rPr>
                <w:rFonts w:eastAsia="Times New Roman"/>
                <w:b/>
                <w:color w:val="000000" w:themeColor="text1"/>
              </w:rPr>
              <w:t xml:space="preserve">  </w:t>
            </w:r>
          </w:p>
          <w:p w14:paraId="73C87319" w14:textId="77777777" w:rsidR="006538C5" w:rsidRDefault="00EC7842">
            <w:pPr>
              <w:pStyle w:val="RAN4proposal"/>
              <w:ind w:left="1134" w:hanging="1134"/>
            </w:pPr>
            <w:r>
              <w:t>Proposal 6:</w:t>
            </w:r>
            <w:r>
              <w:tab/>
              <w:t xml:space="preserve">RAN4 to define measurement requirements for deactivated </w:t>
            </w:r>
            <w:proofErr w:type="spellStart"/>
            <w:r>
              <w:t>SCell</w:t>
            </w:r>
            <w:proofErr w:type="spellEnd"/>
            <w:r>
              <w:t xml:space="preserve"> in case of SSB adaptation reusing the legacy requirements for measurements without gaps or with NCSG </w:t>
            </w:r>
            <w:r>
              <w:rPr>
                <w:lang w:eastAsia="zh-CN"/>
              </w:rPr>
              <w:lastRenderedPageBreak/>
              <w:t xml:space="preserve">based on </w:t>
            </w:r>
            <w:proofErr w:type="spellStart"/>
            <w:r>
              <w:rPr>
                <w:rFonts w:eastAsia="Times New Roman" w:cs="Times New Roman"/>
                <w:i/>
                <w:szCs w:val="20"/>
                <w:lang w:eastAsia="en-GB"/>
              </w:rPr>
              <w:t>measCycleSCell</w:t>
            </w:r>
            <w:proofErr w:type="spellEnd"/>
            <w:r>
              <w:t>.</w:t>
            </w:r>
          </w:p>
          <w:p w14:paraId="6BF47439" w14:textId="77777777" w:rsidR="006538C5" w:rsidRDefault="00EC7842">
            <w:pPr>
              <w:pStyle w:val="RAN4proposal"/>
              <w:ind w:left="1134" w:hanging="1134"/>
              <w:rPr>
                <w:lang w:val="en-GB"/>
              </w:rPr>
            </w:pPr>
            <w:r>
              <w:t xml:space="preserve">Proposal 7: </w:t>
            </w:r>
            <w:r>
              <w:tab/>
              <w:t xml:space="preserve">RAN4 to agree, if the SMTC occasion of the selected additional SMTC configuration collides with MG occasion, the UE is allowed to skip measurements in the overlapping SMTC occasion of the serving </w:t>
            </w:r>
            <w:proofErr w:type="spellStart"/>
            <w:r>
              <w:t>SCell</w:t>
            </w:r>
            <w:proofErr w:type="spellEnd"/>
            <w:r>
              <w:t>.</w:t>
            </w:r>
          </w:p>
          <w:p w14:paraId="1C1BAF83" w14:textId="77777777" w:rsidR="006538C5" w:rsidRDefault="00EC7842">
            <w:pPr>
              <w:spacing w:line="257" w:lineRule="auto"/>
              <w:ind w:left="1134" w:hanging="1134"/>
              <w:rPr>
                <w:rFonts w:eastAsia="Times New Roman"/>
                <w:b/>
                <w:color w:val="000000" w:themeColor="text1"/>
                <w:u w:val="single"/>
              </w:rPr>
            </w:pPr>
            <w:proofErr w:type="spellStart"/>
            <w:r>
              <w:rPr>
                <w:rFonts w:eastAsia="Times New Roman"/>
                <w:b/>
                <w:color w:val="000000" w:themeColor="text1"/>
                <w:u w:val="single"/>
              </w:rPr>
              <w:t>SCell</w:t>
            </w:r>
            <w:proofErr w:type="spellEnd"/>
            <w:r>
              <w:rPr>
                <w:rFonts w:eastAsia="Times New Roman"/>
                <w:b/>
                <w:color w:val="000000" w:themeColor="text1"/>
                <w:u w:val="single"/>
              </w:rPr>
              <w:t xml:space="preserve"> activation requirements with concurrent SSB adaptation</w:t>
            </w:r>
          </w:p>
          <w:p w14:paraId="6D28F15B" w14:textId="77777777" w:rsidR="006538C5" w:rsidRDefault="00EC7842">
            <w:pPr>
              <w:pStyle w:val="RAN4proposal"/>
              <w:spacing w:after="120"/>
              <w:ind w:left="1134" w:hanging="1134"/>
              <w:rPr>
                <w:color w:val="000000" w:themeColor="text1"/>
                <w:lang w:eastAsia="zh-CN"/>
              </w:rPr>
            </w:pPr>
            <w:r>
              <w:rPr>
                <w:rFonts w:eastAsia="Times New Roman" w:cs="Times New Roman"/>
                <w:bCs/>
                <w:color w:val="000000" w:themeColor="text1"/>
                <w:szCs w:val="20"/>
              </w:rPr>
              <w:t xml:space="preserve">Proposal </w:t>
            </w:r>
            <w:r>
              <w:rPr>
                <w:rFonts w:eastAsia="Times New Roman" w:cs="Times New Roman"/>
                <w:color w:val="000000" w:themeColor="text1"/>
                <w:szCs w:val="20"/>
              </w:rPr>
              <w:t>8</w:t>
            </w:r>
            <w:r>
              <w:rPr>
                <w:rFonts w:eastAsia="Times New Roman" w:cs="Times New Roman"/>
                <w:bCs/>
                <w:color w:val="000000" w:themeColor="text1"/>
                <w:szCs w:val="20"/>
              </w:rPr>
              <w:t xml:space="preserve">: </w:t>
            </w:r>
            <w:r>
              <w:rPr>
                <w:rFonts w:eastAsia="Times New Roman" w:cs="Times New Roman"/>
                <w:bCs/>
                <w:color w:val="000000" w:themeColor="text1"/>
                <w:szCs w:val="20"/>
              </w:rPr>
              <w:tab/>
            </w:r>
            <w:r>
              <w:rPr>
                <w:rFonts w:eastAsia="Times New Roman" w:cs="Times New Roman"/>
                <w:szCs w:val="20"/>
              </w:rPr>
              <w:t>RAN4 to</w:t>
            </w:r>
            <w:r>
              <w:rPr>
                <w:lang w:eastAsia="zh-CN"/>
              </w:rPr>
              <w:t xml:space="preserve"> define </w:t>
            </w:r>
            <w:proofErr w:type="spellStart"/>
            <w:r>
              <w:rPr>
                <w:lang w:eastAsia="zh-CN"/>
              </w:rPr>
              <w:t>SCell</w:t>
            </w:r>
            <w:proofErr w:type="spellEnd"/>
            <w:r>
              <w:rPr>
                <w:lang w:eastAsia="zh-CN"/>
              </w:rPr>
              <w:t xml:space="preserve"> activation requirements in case of concurrent </w:t>
            </w:r>
            <w:proofErr w:type="spellStart"/>
            <w:r>
              <w:rPr>
                <w:lang w:eastAsia="zh-CN"/>
              </w:rPr>
              <w:t>SCell</w:t>
            </w:r>
            <w:proofErr w:type="spellEnd"/>
            <w:r>
              <w:rPr>
                <w:lang w:eastAsia="zh-CN"/>
              </w:rPr>
              <w:t xml:space="preserve"> activation and SSB adaptation command in same RRC message, e.g. </w:t>
            </w:r>
            <w:r>
              <w:rPr>
                <w:rFonts w:eastAsia="Times New Roman" w:cs="Times New Roman"/>
                <w:szCs w:val="20"/>
                <w:lang w:val="en-GB"/>
              </w:rPr>
              <w:t xml:space="preserve">for known </w:t>
            </w:r>
            <w:proofErr w:type="spellStart"/>
            <w:r>
              <w:rPr>
                <w:rFonts w:eastAsia="Times New Roman" w:cs="Times New Roman"/>
                <w:szCs w:val="20"/>
                <w:lang w:val="en-GB"/>
              </w:rPr>
              <w:t>SCell</w:t>
            </w:r>
            <w:proofErr w:type="spellEnd"/>
            <w:r>
              <w:rPr>
                <w:rFonts w:eastAsia="Times New Roman" w:cs="Times New Roman"/>
                <w:szCs w:val="20"/>
                <w:lang w:val="en-GB"/>
              </w:rPr>
              <w:t xml:space="preserve"> in FR1, </w:t>
            </w:r>
            <w:r>
              <w:rPr>
                <w:lang w:eastAsia="zh-CN"/>
              </w:rPr>
              <w:t xml:space="preserve">based on </w:t>
            </w:r>
          </w:p>
          <w:p w14:paraId="56C015CF" w14:textId="77777777" w:rsidR="006538C5" w:rsidRDefault="00EC7842">
            <w:pPr>
              <w:pStyle w:val="RAN4proposal"/>
              <w:numPr>
                <w:ilvl w:val="0"/>
                <w:numId w:val="6"/>
              </w:numPr>
              <w:spacing w:after="120"/>
              <w:ind w:left="1560" w:hanging="284"/>
              <w:rPr>
                <w:rFonts w:eastAsia="Times New Roman" w:cs="Times New Roman"/>
                <w:szCs w:val="20"/>
                <w:lang w:val="en-GB"/>
              </w:rPr>
            </w:pPr>
            <w:proofErr w:type="spellStart"/>
            <w:r>
              <w:rPr>
                <w:rFonts w:eastAsia="Times New Roman" w:cs="Times New Roman"/>
                <w:szCs w:val="20"/>
                <w:lang w:val="en-GB" w:eastAsia="en-GB"/>
              </w:rPr>
              <w:t>T</w:t>
            </w:r>
            <w:r>
              <w:rPr>
                <w:rFonts w:eastAsia="Times New Roman" w:cs="Times New Roman"/>
                <w:szCs w:val="20"/>
                <w:vertAlign w:val="subscript"/>
                <w:lang w:val="en-GB" w:eastAsia="en-GB"/>
              </w:rPr>
              <w:t>activation_time</w:t>
            </w:r>
            <w:proofErr w:type="spellEnd"/>
            <w:r>
              <w:rPr>
                <w:rFonts w:cs="v4.2.0"/>
              </w:rPr>
              <w:t xml:space="preserve"> = </w:t>
            </w:r>
            <w:proofErr w:type="spellStart"/>
            <w:r>
              <w:rPr>
                <w:rFonts w:eastAsia="Times New Roman" w:cs="Times New Roman"/>
                <w:szCs w:val="20"/>
                <w:lang w:val="en-GB"/>
              </w:rPr>
              <w:t>T</w:t>
            </w:r>
            <w:r>
              <w:rPr>
                <w:rFonts w:eastAsia="Times New Roman" w:cs="Times New Roman"/>
                <w:szCs w:val="20"/>
                <w:vertAlign w:val="subscript"/>
                <w:lang w:val="en-GB"/>
              </w:rPr>
              <w:t>FirstSSB</w:t>
            </w:r>
            <w:proofErr w:type="spellEnd"/>
            <w:r>
              <w:rPr>
                <w:rFonts w:eastAsia="Times New Roman" w:cs="Times New Roman"/>
                <w:szCs w:val="20"/>
                <w:vertAlign w:val="subscript"/>
                <w:lang w:val="en-GB"/>
              </w:rPr>
              <w:t xml:space="preserve"> </w:t>
            </w:r>
            <w:r>
              <w:rPr>
                <w:rFonts w:eastAsia="Times New Roman" w:cs="Times New Roman"/>
                <w:szCs w:val="20"/>
                <w:lang w:val="en-GB"/>
              </w:rPr>
              <w:t>+ X, with X=6ms for measurement period ≤ 2400ms,</w:t>
            </w:r>
          </w:p>
          <w:p w14:paraId="221199D1" w14:textId="77777777" w:rsidR="006538C5" w:rsidRDefault="00EC7842">
            <w:pPr>
              <w:pStyle w:val="RAN4proposal"/>
              <w:numPr>
                <w:ilvl w:val="0"/>
                <w:numId w:val="6"/>
              </w:numPr>
              <w:spacing w:after="120"/>
              <w:ind w:left="1560" w:hanging="284"/>
              <w:rPr>
                <w:rFonts w:eastAsia="Times New Roman" w:cs="Times New Roman"/>
                <w:szCs w:val="20"/>
                <w:lang w:val="en-GB"/>
              </w:rPr>
            </w:pPr>
            <w:proofErr w:type="spellStart"/>
            <w:r>
              <w:rPr>
                <w:rFonts w:eastAsia="Times New Roman" w:cs="Times New Roman"/>
                <w:szCs w:val="20"/>
                <w:lang w:val="en-GB"/>
              </w:rPr>
              <w:t>T</w:t>
            </w:r>
            <w:r>
              <w:rPr>
                <w:rFonts w:eastAsia="Times New Roman" w:cs="Times New Roman"/>
                <w:szCs w:val="20"/>
                <w:vertAlign w:val="subscript"/>
                <w:lang w:val="en-GB"/>
              </w:rPr>
              <w:t>activation_time</w:t>
            </w:r>
            <w:proofErr w:type="spellEnd"/>
            <w:r>
              <w:rPr>
                <w:rFonts w:eastAsia="Times New Roman" w:cs="Times New Roman"/>
                <w:szCs w:val="20"/>
                <w:vertAlign w:val="subscript"/>
                <w:lang w:val="en-GB"/>
              </w:rPr>
              <w:t xml:space="preserve"> </w:t>
            </w:r>
            <w:r>
              <w:rPr>
                <w:rFonts w:eastAsia="Times New Roman" w:cs="Times New Roman"/>
                <w:szCs w:val="20"/>
                <w:lang w:val="en-GB"/>
              </w:rPr>
              <w:t xml:space="preserve">= </w:t>
            </w:r>
            <w:proofErr w:type="spellStart"/>
            <w:r>
              <w:rPr>
                <w:rFonts w:eastAsia="Times New Roman" w:cs="Times New Roman"/>
                <w:szCs w:val="20"/>
                <w:lang w:val="en-GB"/>
              </w:rPr>
              <w:t>T</w:t>
            </w:r>
            <w:r>
              <w:rPr>
                <w:rFonts w:eastAsia="Times New Roman" w:cs="Times New Roman"/>
                <w:szCs w:val="20"/>
                <w:vertAlign w:val="subscript"/>
                <w:lang w:val="en-GB"/>
              </w:rPr>
              <w:t>FirstSSB_MAX</w:t>
            </w:r>
            <w:proofErr w:type="spellEnd"/>
            <w:r>
              <w:rPr>
                <w:rFonts w:eastAsia="Times New Roman" w:cs="Times New Roman"/>
                <w:szCs w:val="20"/>
                <w:vertAlign w:val="subscript"/>
                <w:lang w:val="en-GB"/>
              </w:rPr>
              <w:t xml:space="preserve"> </w:t>
            </w:r>
            <w:r>
              <w:rPr>
                <w:rFonts w:eastAsia="Times New Roman" w:cs="Times New Roman"/>
                <w:szCs w:val="20"/>
                <w:lang w:val="en-GB"/>
              </w:rPr>
              <w:t xml:space="preserve">+ </w:t>
            </w:r>
            <w:proofErr w:type="spellStart"/>
            <w:r>
              <w:rPr>
                <w:rFonts w:eastAsia="Times New Roman" w:cs="Times New Roman"/>
                <w:szCs w:val="20"/>
                <w:lang w:val="en-GB"/>
              </w:rPr>
              <w:t>Trs</w:t>
            </w:r>
            <w:proofErr w:type="spellEnd"/>
            <w:r>
              <w:rPr>
                <w:rFonts w:eastAsia="Times New Roman" w:cs="Times New Roman"/>
                <w:szCs w:val="20"/>
                <w:lang w:val="en-GB"/>
              </w:rPr>
              <w:t xml:space="preserve"> + X, with X=6ms for measurement period &gt; 2400ms. </w:t>
            </w:r>
          </w:p>
        </w:tc>
      </w:tr>
      <w:tr w:rsidR="006538C5" w14:paraId="18A4DE5C" w14:textId="77777777">
        <w:trPr>
          <w:trHeight w:val="468"/>
        </w:trPr>
        <w:tc>
          <w:tcPr>
            <w:tcW w:w="1255" w:type="dxa"/>
          </w:tcPr>
          <w:p w14:paraId="692DC11C" w14:textId="77777777" w:rsidR="006538C5" w:rsidRDefault="00430F3F">
            <w:hyperlink r:id="rId17" w:history="1">
              <w:r w:rsidR="00EC7842">
                <w:rPr>
                  <w:rStyle w:val="aff1"/>
                  <w:rFonts w:ascii="Arial" w:hAnsi="Arial" w:cs="Arial"/>
                  <w:b/>
                  <w:bCs/>
                  <w:sz w:val="16"/>
                  <w:szCs w:val="16"/>
                </w:rPr>
                <w:t>R4-2510028</w:t>
              </w:r>
            </w:hyperlink>
          </w:p>
        </w:tc>
        <w:tc>
          <w:tcPr>
            <w:tcW w:w="1440" w:type="dxa"/>
          </w:tcPr>
          <w:p w14:paraId="1B56518D" w14:textId="77777777" w:rsidR="006538C5" w:rsidRDefault="00EC7842">
            <w:r>
              <w:rPr>
                <w:rFonts w:ascii="Arial" w:hAnsi="Arial" w:cs="Arial"/>
                <w:sz w:val="16"/>
                <w:szCs w:val="16"/>
              </w:rPr>
              <w:t>CMCC</w:t>
            </w:r>
          </w:p>
        </w:tc>
        <w:tc>
          <w:tcPr>
            <w:tcW w:w="6936" w:type="dxa"/>
          </w:tcPr>
          <w:p w14:paraId="598343CC" w14:textId="77777777" w:rsidR="006538C5" w:rsidRDefault="00EC7842">
            <w:pPr>
              <w:spacing w:before="120" w:after="120"/>
              <w:rPr>
                <w:b/>
                <w:bCs/>
              </w:rPr>
            </w:pPr>
            <w:r>
              <w:rPr>
                <w:b/>
                <w:bCs/>
              </w:rPr>
              <w:t xml:space="preserve">Proposal 1: When the selected additional SMTC is overlapping with MG, the legacy measurement principle and scaling factor </w:t>
            </w:r>
            <w:proofErr w:type="spellStart"/>
            <w:r>
              <w:rPr>
                <w:b/>
                <w:bCs/>
              </w:rPr>
              <w:t>Kp</w:t>
            </w:r>
            <w:proofErr w:type="spellEnd"/>
            <w:r>
              <w:rPr>
                <w:b/>
                <w:bCs/>
              </w:rPr>
              <w:t xml:space="preserve"> shall be reused.</w:t>
            </w:r>
          </w:p>
          <w:p w14:paraId="1BCCBE15" w14:textId="77777777" w:rsidR="006538C5" w:rsidRDefault="00EC7842">
            <w:pPr>
              <w:spacing w:before="120" w:after="120"/>
              <w:rPr>
                <w:b/>
                <w:bCs/>
              </w:rPr>
            </w:pPr>
            <w:r>
              <w:rPr>
                <w:b/>
                <w:bCs/>
              </w:rPr>
              <w:t xml:space="preserve">Proposal 2: The SSB adaptation based </w:t>
            </w:r>
            <w:proofErr w:type="spellStart"/>
            <w:r>
              <w:rPr>
                <w:b/>
                <w:bCs/>
              </w:rPr>
              <w:t>SCell</w:t>
            </w:r>
            <w:proofErr w:type="spellEnd"/>
            <w:r>
              <w:rPr>
                <w:b/>
                <w:bCs/>
              </w:rPr>
              <w:t xml:space="preserve"> activation requirements </w:t>
            </w:r>
            <w:proofErr w:type="spellStart"/>
            <w:r>
              <w:rPr>
                <w:b/>
                <w:bCs/>
              </w:rPr>
              <w:t>can not</w:t>
            </w:r>
            <w:proofErr w:type="spellEnd"/>
            <w:r>
              <w:rPr>
                <w:b/>
                <w:bCs/>
              </w:rPr>
              <w:t xml:space="preserve"> be applied for ‘Direct </w:t>
            </w:r>
            <w:proofErr w:type="spellStart"/>
            <w:r>
              <w:rPr>
                <w:b/>
                <w:bCs/>
              </w:rPr>
              <w:t>SCell</w:t>
            </w:r>
            <w:proofErr w:type="spellEnd"/>
            <w:r>
              <w:rPr>
                <w:b/>
                <w:bCs/>
              </w:rPr>
              <w:t xml:space="preserve"> activation’.</w:t>
            </w:r>
          </w:p>
        </w:tc>
      </w:tr>
      <w:tr w:rsidR="006538C5" w14:paraId="276A4057" w14:textId="77777777">
        <w:trPr>
          <w:trHeight w:val="468"/>
        </w:trPr>
        <w:tc>
          <w:tcPr>
            <w:tcW w:w="1255" w:type="dxa"/>
          </w:tcPr>
          <w:p w14:paraId="07F321C7" w14:textId="77777777" w:rsidR="006538C5" w:rsidRDefault="00430F3F">
            <w:hyperlink r:id="rId18" w:history="1">
              <w:r w:rsidR="00EC7842">
                <w:rPr>
                  <w:rStyle w:val="aff1"/>
                  <w:rFonts w:ascii="Arial" w:hAnsi="Arial" w:cs="Arial"/>
                  <w:b/>
                  <w:bCs/>
                  <w:sz w:val="16"/>
                  <w:szCs w:val="16"/>
                </w:rPr>
                <w:t>R4-2510091</w:t>
              </w:r>
            </w:hyperlink>
          </w:p>
        </w:tc>
        <w:tc>
          <w:tcPr>
            <w:tcW w:w="1440" w:type="dxa"/>
          </w:tcPr>
          <w:p w14:paraId="1563852B" w14:textId="77777777" w:rsidR="006538C5" w:rsidRDefault="00EC7842">
            <w:r>
              <w:rPr>
                <w:rFonts w:ascii="Arial" w:hAnsi="Arial" w:cs="Arial"/>
                <w:sz w:val="16"/>
                <w:szCs w:val="16"/>
              </w:rPr>
              <w:t>China Telecom</w:t>
            </w:r>
          </w:p>
        </w:tc>
        <w:tc>
          <w:tcPr>
            <w:tcW w:w="6936" w:type="dxa"/>
          </w:tcPr>
          <w:p w14:paraId="25F88D1A" w14:textId="77777777" w:rsidR="006538C5" w:rsidRDefault="00EC7842">
            <w:pPr>
              <w:spacing w:after="120"/>
              <w:rPr>
                <w:rFonts w:eastAsiaTheme="minorEastAsia"/>
                <w:b/>
                <w:sz w:val="22"/>
                <w:szCs w:val="22"/>
              </w:rPr>
            </w:pPr>
            <w:r>
              <w:rPr>
                <w:rFonts w:eastAsiaTheme="minorEastAsia"/>
                <w:b/>
                <w:sz w:val="22"/>
                <w:szCs w:val="22"/>
              </w:rPr>
              <w:t xml:space="preserve">Proposal 1: When adapted SSB colliding with CSI-RS, existing L1 measurement restriction can apply. </w:t>
            </w:r>
          </w:p>
          <w:p w14:paraId="4B49E70D" w14:textId="77777777" w:rsidR="006538C5" w:rsidRPr="0060756B" w:rsidRDefault="00EC7842">
            <w:pPr>
              <w:spacing w:after="120"/>
              <w:rPr>
                <w:rFonts w:eastAsiaTheme="minorEastAsia"/>
                <w:b/>
                <w:sz w:val="22"/>
                <w:szCs w:val="22"/>
                <w:lang w:val="en-US"/>
              </w:rPr>
            </w:pPr>
            <w:r w:rsidRPr="0060756B">
              <w:rPr>
                <w:rFonts w:eastAsiaTheme="minorEastAsia"/>
                <w:b/>
                <w:sz w:val="22"/>
                <w:szCs w:val="22"/>
                <w:lang w:val="en-US"/>
              </w:rPr>
              <w:t xml:space="preserve">Proposal 2: If the SMTC occasion of the selected additional SMTC configuration collides with MG occasion, the UE is allowed to skip measurements in the overlapping SMTC occasion of the serving </w:t>
            </w:r>
            <w:proofErr w:type="spellStart"/>
            <w:r w:rsidRPr="0060756B">
              <w:rPr>
                <w:rFonts w:eastAsiaTheme="minorEastAsia"/>
                <w:b/>
                <w:sz w:val="22"/>
                <w:szCs w:val="22"/>
                <w:lang w:val="en-US"/>
              </w:rPr>
              <w:t>SCell</w:t>
            </w:r>
            <w:proofErr w:type="spellEnd"/>
            <w:r w:rsidRPr="0060756B">
              <w:rPr>
                <w:rFonts w:eastAsiaTheme="minorEastAsia"/>
                <w:b/>
                <w:sz w:val="22"/>
                <w:szCs w:val="22"/>
                <w:lang w:val="en-US"/>
              </w:rPr>
              <w:t>.</w:t>
            </w:r>
          </w:p>
          <w:p w14:paraId="6D31B7EF" w14:textId="77777777" w:rsidR="006538C5" w:rsidRPr="0060756B" w:rsidRDefault="006538C5">
            <w:pPr>
              <w:spacing w:before="120" w:after="120"/>
              <w:rPr>
                <w:b/>
                <w:lang w:val="en-US"/>
              </w:rPr>
            </w:pPr>
          </w:p>
        </w:tc>
      </w:tr>
      <w:tr w:rsidR="006538C5" w14:paraId="2CA4B9A2" w14:textId="77777777">
        <w:trPr>
          <w:trHeight w:val="468"/>
        </w:trPr>
        <w:tc>
          <w:tcPr>
            <w:tcW w:w="1255" w:type="dxa"/>
          </w:tcPr>
          <w:p w14:paraId="32330E77" w14:textId="77777777" w:rsidR="006538C5" w:rsidRDefault="00430F3F">
            <w:hyperlink r:id="rId19" w:history="1">
              <w:r w:rsidR="00EC7842">
                <w:rPr>
                  <w:rStyle w:val="aff1"/>
                  <w:rFonts w:ascii="Arial" w:hAnsi="Arial" w:cs="Arial"/>
                  <w:b/>
                  <w:bCs/>
                  <w:sz w:val="16"/>
                  <w:szCs w:val="16"/>
                </w:rPr>
                <w:t>R4-2510191</w:t>
              </w:r>
            </w:hyperlink>
          </w:p>
        </w:tc>
        <w:tc>
          <w:tcPr>
            <w:tcW w:w="1440" w:type="dxa"/>
          </w:tcPr>
          <w:p w14:paraId="6BBEC24B" w14:textId="77777777" w:rsidR="006538C5" w:rsidRDefault="00EC7842">
            <w:r>
              <w:rPr>
                <w:rFonts w:ascii="Arial" w:hAnsi="Arial" w:cs="Arial"/>
                <w:sz w:val="16"/>
                <w:szCs w:val="16"/>
              </w:rPr>
              <w:t>vivo</w:t>
            </w:r>
          </w:p>
        </w:tc>
        <w:tc>
          <w:tcPr>
            <w:tcW w:w="6936" w:type="dxa"/>
          </w:tcPr>
          <w:p w14:paraId="1030BA00" w14:textId="77777777" w:rsidR="006538C5" w:rsidRDefault="00EC7842">
            <w:pPr>
              <w:adjustRightInd/>
              <w:jc w:val="both"/>
              <w:textAlignment w:val="auto"/>
              <w:rPr>
                <w:rFonts w:eastAsiaTheme="minorEastAsia"/>
                <w:lang w:eastAsia="zh-CN"/>
              </w:rPr>
            </w:pPr>
            <w:r>
              <w:rPr>
                <w:b/>
                <w:lang w:eastAsia="zh-CN"/>
              </w:rPr>
              <w:t xml:space="preserve">Proposal 1: For SSB adaptation, measurement restriction for SSB based L1-RSRP can be the same as that of legacy when SSB collides with CSI-RS. </w:t>
            </w:r>
          </w:p>
          <w:p w14:paraId="385C4421" w14:textId="77777777" w:rsidR="006538C5" w:rsidRDefault="00EC7842">
            <w:pPr>
              <w:adjustRightInd/>
              <w:jc w:val="both"/>
              <w:textAlignment w:val="auto"/>
              <w:rPr>
                <w:b/>
                <w:lang w:eastAsia="zh-CN"/>
              </w:rPr>
            </w:pPr>
            <w:r>
              <w:rPr>
                <w:b/>
                <w:lang w:eastAsia="zh-CN"/>
              </w:rPr>
              <w:t xml:space="preserve">Proposal 2: For the </w:t>
            </w:r>
            <w:r>
              <w:rPr>
                <w:rFonts w:hint="eastAsia"/>
                <w:b/>
                <w:lang w:eastAsia="zh-CN"/>
              </w:rPr>
              <w:t>S</w:t>
            </w:r>
            <w:r>
              <w:rPr>
                <w:b/>
                <w:lang w:eastAsia="zh-CN"/>
              </w:rPr>
              <w:t xml:space="preserve">MTC configuration colliding with MG after adaptation, option 1 is ok. </w:t>
            </w:r>
          </w:p>
          <w:p w14:paraId="46AE6D52" w14:textId="77777777" w:rsidR="006538C5" w:rsidRDefault="006538C5">
            <w:pPr>
              <w:spacing w:before="120" w:after="120"/>
              <w:rPr>
                <w:b/>
              </w:rPr>
            </w:pPr>
          </w:p>
        </w:tc>
      </w:tr>
      <w:tr w:rsidR="006538C5" w14:paraId="73664DB7" w14:textId="77777777">
        <w:trPr>
          <w:trHeight w:val="468"/>
        </w:trPr>
        <w:tc>
          <w:tcPr>
            <w:tcW w:w="1255" w:type="dxa"/>
          </w:tcPr>
          <w:p w14:paraId="46724355" w14:textId="77777777" w:rsidR="006538C5" w:rsidRDefault="00430F3F">
            <w:hyperlink r:id="rId20" w:history="1">
              <w:r w:rsidR="00EC7842">
                <w:rPr>
                  <w:rStyle w:val="aff1"/>
                  <w:rFonts w:ascii="Arial" w:hAnsi="Arial" w:cs="Arial"/>
                  <w:b/>
                  <w:bCs/>
                  <w:sz w:val="16"/>
                  <w:szCs w:val="16"/>
                </w:rPr>
                <w:t>R4-2510598</w:t>
              </w:r>
            </w:hyperlink>
          </w:p>
        </w:tc>
        <w:tc>
          <w:tcPr>
            <w:tcW w:w="1440" w:type="dxa"/>
          </w:tcPr>
          <w:p w14:paraId="288DF8A9" w14:textId="77777777" w:rsidR="006538C5" w:rsidRDefault="00EC7842">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6936" w:type="dxa"/>
          </w:tcPr>
          <w:p w14:paraId="69892AA2" w14:textId="77777777" w:rsidR="006538C5" w:rsidRDefault="00EC7842">
            <w:pPr>
              <w:jc w:val="both"/>
              <w:rPr>
                <w:b/>
                <w:lang w:eastAsia="zh-CN"/>
              </w:rPr>
            </w:pPr>
            <w:r>
              <w:rPr>
                <w:b/>
                <w:lang w:eastAsia="zh-CN"/>
              </w:rPr>
              <w:t xml:space="preserve">Observation 1: The first SSB with new periodicity can be located based on the configured SFN offset and half-frame index.  </w:t>
            </w:r>
          </w:p>
          <w:p w14:paraId="4E356E61" w14:textId="77777777" w:rsidR="006538C5" w:rsidRDefault="00EC7842">
            <w:pPr>
              <w:jc w:val="both"/>
              <w:rPr>
                <w:b/>
                <w:lang w:eastAsia="zh-CN"/>
              </w:rPr>
            </w:pPr>
            <w:r>
              <w:rPr>
                <w:b/>
                <w:lang w:eastAsia="zh-CN"/>
              </w:rPr>
              <w:t xml:space="preserve">Observation 2: Based on RAN2 existing MAC spec, whether SSB adaptation triggered by DCI 2-9 can happen in deactivated </w:t>
            </w:r>
            <w:proofErr w:type="spellStart"/>
            <w:r>
              <w:rPr>
                <w:b/>
                <w:lang w:eastAsia="zh-CN"/>
              </w:rPr>
              <w:t>SCell</w:t>
            </w:r>
            <w:proofErr w:type="spellEnd"/>
            <w:r>
              <w:rPr>
                <w:b/>
                <w:lang w:eastAsia="zh-CN"/>
              </w:rPr>
              <w:t xml:space="preserve"> and </w:t>
            </w:r>
            <w:proofErr w:type="spellStart"/>
            <w:r>
              <w:rPr>
                <w:b/>
                <w:lang w:eastAsia="zh-CN"/>
              </w:rPr>
              <w:t>SCell</w:t>
            </w:r>
            <w:proofErr w:type="spellEnd"/>
            <w:r>
              <w:rPr>
                <w:b/>
                <w:lang w:eastAsia="zh-CN"/>
              </w:rPr>
              <w:t xml:space="preserve"> activation procedure is not clear.</w:t>
            </w:r>
          </w:p>
          <w:p w14:paraId="72D85DCC" w14:textId="77777777" w:rsidR="006538C5" w:rsidRDefault="00EC7842">
            <w:pPr>
              <w:jc w:val="both"/>
              <w:rPr>
                <w:b/>
                <w:lang w:eastAsia="zh-CN"/>
              </w:rPr>
            </w:pPr>
            <w:r>
              <w:rPr>
                <w:b/>
                <w:lang w:eastAsia="zh-CN"/>
              </w:rPr>
              <w:t xml:space="preserve">Proposal 1: RAN4 to postpone the discussion on SSB adaption for deactivated </w:t>
            </w:r>
            <w:proofErr w:type="spellStart"/>
            <w:r>
              <w:rPr>
                <w:b/>
                <w:lang w:eastAsia="zh-CN"/>
              </w:rPr>
              <w:t>SCell</w:t>
            </w:r>
            <w:proofErr w:type="spellEnd"/>
            <w:r>
              <w:rPr>
                <w:b/>
                <w:lang w:eastAsia="zh-CN"/>
              </w:rPr>
              <w:t xml:space="preserve"> measurement and </w:t>
            </w:r>
            <w:proofErr w:type="spellStart"/>
            <w:r>
              <w:rPr>
                <w:b/>
                <w:lang w:eastAsia="zh-CN"/>
              </w:rPr>
              <w:t>SCell</w:t>
            </w:r>
            <w:proofErr w:type="spellEnd"/>
            <w:r>
              <w:rPr>
                <w:b/>
                <w:lang w:eastAsia="zh-CN"/>
              </w:rPr>
              <w:t xml:space="preserve"> activation. If RAN1/2 achieve further progress, RAN4 could further discuss the requirements accordingly which does not impact the WI completion.</w:t>
            </w:r>
          </w:p>
          <w:p w14:paraId="71933DCA" w14:textId="77777777" w:rsidR="006538C5" w:rsidRDefault="00EC7842">
            <w:pPr>
              <w:jc w:val="both"/>
              <w:rPr>
                <w:b/>
                <w:lang w:eastAsia="zh-CN"/>
              </w:rPr>
            </w:pPr>
            <w:r>
              <w:rPr>
                <w:b/>
                <w:lang w:eastAsia="zh-CN"/>
              </w:rPr>
              <w:t xml:space="preserve">Observation 3: The occasionally triggered SSB adaption (maybe also for OD-SSB) may collide pre-defined Cell specific CSI-RS, and </w:t>
            </w:r>
            <w:proofErr w:type="spellStart"/>
            <w:r>
              <w:rPr>
                <w:b/>
                <w:lang w:eastAsia="zh-CN"/>
              </w:rPr>
              <w:t>gNB</w:t>
            </w:r>
            <w:proofErr w:type="spellEnd"/>
            <w:r>
              <w:rPr>
                <w:b/>
                <w:lang w:eastAsia="zh-CN"/>
              </w:rPr>
              <w:t xml:space="preserve"> may not be able to guarantee that both SSB and CSI-RS are available to UE. Per existing requirements, if UE chooses to measurement CSI-RS, it may cause wrong UE behaviour.</w:t>
            </w:r>
          </w:p>
          <w:p w14:paraId="38B650C4" w14:textId="77777777" w:rsidR="006538C5" w:rsidRDefault="00EC7842">
            <w:pPr>
              <w:jc w:val="both"/>
              <w:rPr>
                <w:b/>
                <w:lang w:eastAsia="zh-CN"/>
              </w:rPr>
            </w:pPr>
            <w:r>
              <w:rPr>
                <w:b/>
                <w:lang w:eastAsia="zh-CN"/>
              </w:rPr>
              <w:t>Proposal 2: RAN4 to discuss whether existing L1 measurement restriction can apply to the case when adapted SSB colliding with CSI-RS. i.e. Whether UE can choose to measure one of them or only to measure SSB.</w:t>
            </w:r>
          </w:p>
          <w:p w14:paraId="454535B6" w14:textId="77777777" w:rsidR="006538C5" w:rsidRDefault="00EC7842">
            <w:pPr>
              <w:rPr>
                <w:rFonts w:eastAsiaTheme="minorEastAsia" w:cs="Arial"/>
                <w:b/>
                <w:lang w:eastAsia="zh-CN"/>
              </w:rPr>
            </w:pPr>
            <w:r>
              <w:rPr>
                <w:rFonts w:cs="Arial"/>
                <w:b/>
                <w:lang w:eastAsia="zh-CN"/>
              </w:rPr>
              <w:t xml:space="preserve">Proposal 3: SMTC occasion of the selected additional SMTC configuration collides with MG occasion, legacy principle applies that </w:t>
            </w:r>
            <w:r>
              <w:rPr>
                <w:rFonts w:hint="eastAsia"/>
                <w:b/>
                <w:color w:val="000000" w:themeColor="text1"/>
                <w:szCs w:val="24"/>
                <w:lang w:eastAsia="zh-CN"/>
              </w:rPr>
              <w:t xml:space="preserve">UE is allowed to skip </w:t>
            </w:r>
            <w:r>
              <w:rPr>
                <w:rFonts w:hint="eastAsia"/>
                <w:b/>
                <w:color w:val="000000" w:themeColor="text1"/>
                <w:szCs w:val="24"/>
                <w:lang w:eastAsia="zh-CN"/>
              </w:rPr>
              <w:lastRenderedPageBreak/>
              <w:t xml:space="preserve">the </w:t>
            </w:r>
            <w:r>
              <w:rPr>
                <w:b/>
                <w:color w:val="000000" w:themeColor="text1"/>
                <w:szCs w:val="24"/>
                <w:lang w:eastAsia="zh-CN"/>
              </w:rPr>
              <w:t>SMTC when it collides with MG occasion.</w:t>
            </w:r>
          </w:p>
          <w:p w14:paraId="0B2A5E0A" w14:textId="77777777" w:rsidR="006538C5" w:rsidRDefault="006538C5">
            <w:pPr>
              <w:tabs>
                <w:tab w:val="left" w:pos="880"/>
              </w:tabs>
              <w:spacing w:before="120" w:after="120"/>
              <w:rPr>
                <w:b/>
              </w:rPr>
            </w:pPr>
          </w:p>
        </w:tc>
      </w:tr>
      <w:tr w:rsidR="006538C5" w14:paraId="3A557E13" w14:textId="77777777">
        <w:trPr>
          <w:trHeight w:val="468"/>
        </w:trPr>
        <w:tc>
          <w:tcPr>
            <w:tcW w:w="1255" w:type="dxa"/>
          </w:tcPr>
          <w:p w14:paraId="36C06C81" w14:textId="77777777" w:rsidR="006538C5" w:rsidRDefault="00430F3F">
            <w:hyperlink r:id="rId21" w:history="1">
              <w:r w:rsidR="00EC7842">
                <w:rPr>
                  <w:rStyle w:val="aff1"/>
                  <w:rFonts w:ascii="Arial" w:hAnsi="Arial" w:cs="Arial"/>
                  <w:b/>
                  <w:bCs/>
                  <w:sz w:val="16"/>
                  <w:szCs w:val="16"/>
                </w:rPr>
                <w:t>R4-2510681</w:t>
              </w:r>
            </w:hyperlink>
          </w:p>
        </w:tc>
        <w:tc>
          <w:tcPr>
            <w:tcW w:w="1440" w:type="dxa"/>
          </w:tcPr>
          <w:p w14:paraId="0F0F50A1" w14:textId="77777777" w:rsidR="006538C5" w:rsidRDefault="00EC7842">
            <w:r>
              <w:rPr>
                <w:rFonts w:ascii="Arial" w:hAnsi="Arial" w:cs="Arial"/>
                <w:sz w:val="16"/>
                <w:szCs w:val="16"/>
              </w:rPr>
              <w:t xml:space="preserve">ZTE Corporation, </w:t>
            </w:r>
            <w:proofErr w:type="spellStart"/>
            <w:r>
              <w:rPr>
                <w:rFonts w:ascii="Arial" w:hAnsi="Arial" w:cs="Arial"/>
                <w:sz w:val="16"/>
                <w:szCs w:val="16"/>
              </w:rPr>
              <w:t>Sanechips</w:t>
            </w:r>
            <w:proofErr w:type="spellEnd"/>
          </w:p>
        </w:tc>
        <w:tc>
          <w:tcPr>
            <w:tcW w:w="6936" w:type="dxa"/>
          </w:tcPr>
          <w:p w14:paraId="5994FA11" w14:textId="77777777" w:rsidR="006538C5" w:rsidRDefault="00EC7842">
            <w:pPr>
              <w:pStyle w:val="ab"/>
              <w:rPr>
                <w:b/>
                <w:bCs/>
                <w:lang w:val="en-US" w:eastAsia="zh-CN"/>
              </w:rPr>
            </w:pPr>
            <w:r>
              <w:rPr>
                <w:rFonts w:hint="eastAsia"/>
                <w:b/>
                <w:bCs/>
                <w:lang w:val="en-US" w:eastAsia="zh-CN"/>
              </w:rPr>
              <w:t>Proposal 1: After SSB adaptation, for the SMTC occasion of the selected additional SMTC configuration collides with MG occasion, follow legacy collision handling, i.e.</w:t>
            </w:r>
          </w:p>
          <w:p w14:paraId="434A4640" w14:textId="77777777" w:rsidR="006538C5" w:rsidRDefault="00EC7842">
            <w:pPr>
              <w:pStyle w:val="ab"/>
              <w:numPr>
                <w:ilvl w:val="0"/>
                <w:numId w:val="7"/>
              </w:numPr>
              <w:spacing w:after="120"/>
              <w:jc w:val="both"/>
              <w:rPr>
                <w:b/>
                <w:bCs/>
                <w:lang w:val="en-US" w:eastAsia="zh-CN"/>
              </w:rPr>
            </w:pPr>
            <w:r>
              <w:rPr>
                <w:rFonts w:hint="eastAsia"/>
                <w:b/>
                <w:bCs/>
                <w:lang w:val="en-US" w:eastAsia="zh-CN"/>
              </w:rPr>
              <w:t>For partial overlapping between SMTC and MG, the SMTC occasion is deprioritized by MG occasion, UE only perform measurement outside MG;</w:t>
            </w:r>
          </w:p>
          <w:p w14:paraId="1375EA8E" w14:textId="77777777" w:rsidR="006538C5" w:rsidRDefault="00EC7842">
            <w:pPr>
              <w:pStyle w:val="ab"/>
              <w:numPr>
                <w:ilvl w:val="0"/>
                <w:numId w:val="7"/>
              </w:numPr>
              <w:spacing w:after="120"/>
              <w:jc w:val="both"/>
              <w:rPr>
                <w:b/>
                <w:bCs/>
                <w:lang w:val="en-US" w:eastAsia="zh-CN"/>
              </w:rPr>
            </w:pPr>
            <w:r>
              <w:rPr>
                <w:rFonts w:hint="eastAsia"/>
                <w:b/>
                <w:bCs/>
                <w:lang w:val="en-US" w:eastAsia="zh-CN"/>
              </w:rPr>
              <w:t>For fully overlapping between SMTC and MG, UE has to perform measurement within MG.</w:t>
            </w:r>
          </w:p>
          <w:p w14:paraId="2DB4133E" w14:textId="77777777" w:rsidR="006538C5" w:rsidRDefault="00EC7842">
            <w:pPr>
              <w:pStyle w:val="ab"/>
              <w:rPr>
                <w:b/>
                <w:bCs/>
                <w:lang w:val="en-US" w:eastAsia="zh-CN"/>
              </w:rPr>
            </w:pPr>
            <w:r>
              <w:rPr>
                <w:rFonts w:hint="eastAsia"/>
                <w:b/>
                <w:bCs/>
                <w:lang w:val="en-US" w:eastAsia="zh-CN"/>
              </w:rPr>
              <w:t xml:space="preserve">Proposal 2: Besides the basic </w:t>
            </w:r>
            <w:proofErr w:type="spellStart"/>
            <w:r>
              <w:rPr>
                <w:rFonts w:hint="eastAsia"/>
                <w:b/>
                <w:bCs/>
                <w:lang w:val="en-US" w:eastAsia="zh-CN"/>
              </w:rPr>
              <w:t>SCell</w:t>
            </w:r>
            <w:proofErr w:type="spellEnd"/>
            <w:r>
              <w:rPr>
                <w:rFonts w:hint="eastAsia"/>
                <w:b/>
                <w:bCs/>
                <w:lang w:val="en-US" w:eastAsia="zh-CN"/>
              </w:rPr>
              <w:t xml:space="preserve"> activation, the applicable </w:t>
            </w:r>
            <w:proofErr w:type="spellStart"/>
            <w:r>
              <w:rPr>
                <w:rFonts w:hint="eastAsia"/>
                <w:b/>
                <w:bCs/>
                <w:lang w:val="en-US" w:eastAsia="zh-CN"/>
              </w:rPr>
              <w:t>SCell</w:t>
            </w:r>
            <w:proofErr w:type="spellEnd"/>
            <w:r>
              <w:rPr>
                <w:rFonts w:hint="eastAsia"/>
                <w:b/>
                <w:bCs/>
                <w:lang w:val="en-US" w:eastAsia="zh-CN"/>
              </w:rPr>
              <w:t xml:space="preserve"> activation requirements also include R18 </w:t>
            </w:r>
            <w:proofErr w:type="spellStart"/>
            <w:r>
              <w:rPr>
                <w:rFonts w:hint="eastAsia"/>
                <w:b/>
                <w:bCs/>
                <w:lang w:val="en-US" w:eastAsia="zh-CN"/>
              </w:rPr>
              <w:t>SCell</w:t>
            </w:r>
            <w:proofErr w:type="spellEnd"/>
            <w:r>
              <w:rPr>
                <w:rFonts w:hint="eastAsia"/>
                <w:b/>
                <w:bCs/>
                <w:lang w:val="en-US" w:eastAsia="zh-CN"/>
              </w:rPr>
              <w:t xml:space="preserve"> activation with L3 reporting. </w:t>
            </w:r>
          </w:p>
          <w:p w14:paraId="7052FA34" w14:textId="77777777" w:rsidR="006538C5" w:rsidRDefault="006538C5">
            <w:pPr>
              <w:tabs>
                <w:tab w:val="left" w:pos="558"/>
              </w:tabs>
              <w:spacing w:before="120" w:after="120"/>
              <w:rPr>
                <w:b/>
                <w:lang w:val="en-US"/>
              </w:rPr>
            </w:pPr>
          </w:p>
        </w:tc>
      </w:tr>
      <w:tr w:rsidR="006538C5" w14:paraId="0A2E723D" w14:textId="77777777">
        <w:trPr>
          <w:trHeight w:val="468"/>
        </w:trPr>
        <w:tc>
          <w:tcPr>
            <w:tcW w:w="1255" w:type="dxa"/>
          </w:tcPr>
          <w:p w14:paraId="7CD26901" w14:textId="77777777" w:rsidR="006538C5" w:rsidRDefault="00430F3F">
            <w:hyperlink r:id="rId22" w:history="1">
              <w:r w:rsidR="00EC7842">
                <w:rPr>
                  <w:rStyle w:val="aff1"/>
                  <w:rFonts w:ascii="Arial" w:hAnsi="Arial" w:cs="Arial"/>
                  <w:b/>
                  <w:bCs/>
                  <w:sz w:val="16"/>
                  <w:szCs w:val="16"/>
                </w:rPr>
                <w:t>R4-2510914</w:t>
              </w:r>
            </w:hyperlink>
          </w:p>
        </w:tc>
        <w:tc>
          <w:tcPr>
            <w:tcW w:w="1440" w:type="dxa"/>
          </w:tcPr>
          <w:p w14:paraId="2F133DDB" w14:textId="77777777" w:rsidR="006538C5" w:rsidRDefault="00EC7842">
            <w:r>
              <w:rPr>
                <w:rFonts w:ascii="Arial" w:hAnsi="Arial" w:cs="Arial"/>
                <w:sz w:val="16"/>
                <w:szCs w:val="16"/>
              </w:rPr>
              <w:t>Ericsson</w:t>
            </w:r>
          </w:p>
        </w:tc>
        <w:tc>
          <w:tcPr>
            <w:tcW w:w="6936" w:type="dxa"/>
          </w:tcPr>
          <w:p w14:paraId="1038C304" w14:textId="77777777" w:rsidR="006538C5" w:rsidRDefault="00EC7842">
            <w:pPr>
              <w:jc w:val="both"/>
              <w:rPr>
                <w:lang w:val="en-US"/>
              </w:rPr>
            </w:pPr>
            <w:r>
              <w:rPr>
                <w:lang w:val="en-US"/>
              </w:rPr>
              <w:fldChar w:fldCharType="begin"/>
            </w:r>
            <w:r>
              <w:rPr>
                <w:lang w:val="en-US"/>
              </w:rPr>
              <w:instrText xml:space="preserve"> REF _Ref204347623 \h  \* MERGEFORMAT </w:instrText>
            </w:r>
            <w:r>
              <w:rPr>
                <w:lang w:val="en-US"/>
              </w:rPr>
            </w:r>
            <w:r>
              <w:rPr>
                <w:lang w:val="en-US"/>
              </w:rPr>
              <w:fldChar w:fldCharType="separate"/>
            </w:r>
            <w:r>
              <w:rPr>
                <w:rFonts w:asciiTheme="minorHAnsi" w:hAnsiTheme="minorHAnsi" w:cstheme="minorHAnsi"/>
                <w:b/>
                <w:bCs/>
                <w:szCs w:val="22"/>
              </w:rPr>
              <w:t xml:space="preserve">Proposal 1: After UE receiving SSB adaptation indication, UE still follows legacy deactivated </w:t>
            </w:r>
            <w:proofErr w:type="spellStart"/>
            <w:r>
              <w:rPr>
                <w:rFonts w:asciiTheme="minorHAnsi" w:hAnsiTheme="minorHAnsi" w:cstheme="minorHAnsi"/>
                <w:b/>
                <w:bCs/>
                <w:szCs w:val="22"/>
              </w:rPr>
              <w:t>SCell</w:t>
            </w:r>
            <w:proofErr w:type="spellEnd"/>
            <w:r>
              <w:rPr>
                <w:rFonts w:asciiTheme="minorHAnsi" w:hAnsiTheme="minorHAnsi" w:cstheme="minorHAnsi"/>
                <w:b/>
                <w:bCs/>
                <w:szCs w:val="22"/>
              </w:rPr>
              <w:t xml:space="preserve"> measurement framework based on </w:t>
            </w:r>
            <w:proofErr w:type="spellStart"/>
            <w:r>
              <w:rPr>
                <w:rFonts w:asciiTheme="minorHAnsi" w:hAnsiTheme="minorHAnsi" w:cstheme="minorHAnsi"/>
                <w:b/>
                <w:bCs/>
                <w:szCs w:val="22"/>
              </w:rPr>
              <w:t>measCycleScell</w:t>
            </w:r>
            <w:proofErr w:type="spellEnd"/>
            <w:r>
              <w:rPr>
                <w:rFonts w:asciiTheme="minorHAnsi" w:hAnsiTheme="minorHAnsi" w:cstheme="minorHAnsi"/>
                <w:b/>
                <w:bCs/>
                <w:szCs w:val="22"/>
              </w:rPr>
              <w:t>.</w:t>
            </w:r>
            <w:r>
              <w:rPr>
                <w:lang w:val="en-US"/>
              </w:rPr>
              <w:fldChar w:fldCharType="end"/>
            </w:r>
          </w:p>
          <w:p w14:paraId="6C9E3CBA" w14:textId="77777777" w:rsidR="006538C5" w:rsidRDefault="00EC7842">
            <w:pPr>
              <w:jc w:val="both"/>
              <w:rPr>
                <w:lang w:val="en-US"/>
              </w:rPr>
            </w:pPr>
            <w:r>
              <w:rPr>
                <w:lang w:val="en-US"/>
              </w:rPr>
              <w:fldChar w:fldCharType="begin"/>
            </w:r>
            <w:r>
              <w:rPr>
                <w:lang w:val="en-US"/>
              </w:rPr>
              <w:instrText xml:space="preserve"> REF _Ref202219609 \h  \* MERGEFORMAT </w:instrText>
            </w:r>
            <w:r>
              <w:rPr>
                <w:lang w:val="en-US"/>
              </w:rPr>
            </w:r>
            <w:r>
              <w:rPr>
                <w:lang w:val="en-US"/>
              </w:rPr>
              <w:fldChar w:fldCharType="separate"/>
            </w:r>
            <w:r>
              <w:rPr>
                <w:rFonts w:asciiTheme="minorHAnsi" w:hAnsiTheme="minorHAnsi" w:cstheme="minorHAnsi"/>
                <w:b/>
                <w:bCs/>
                <w:szCs w:val="22"/>
              </w:rPr>
              <w:t>Proposal 2:</w:t>
            </w:r>
            <w:r>
              <w:rPr>
                <w:rFonts w:asciiTheme="minorHAnsi" w:hAnsiTheme="minorHAnsi" w:cstheme="minorHAnsi" w:hint="eastAsia"/>
                <w:b/>
                <w:bCs/>
                <w:szCs w:val="22"/>
                <w:lang w:eastAsia="zh-CN"/>
              </w:rPr>
              <w:t xml:space="preserve"> After SSB adaption, </w:t>
            </w:r>
            <w:r>
              <w:rPr>
                <w:rFonts w:asciiTheme="minorHAnsi" w:hAnsiTheme="minorHAnsi" w:cstheme="minorHAnsi"/>
                <w:b/>
                <w:bCs/>
                <w:szCs w:val="22"/>
                <w:lang w:eastAsia="zh-CN"/>
              </w:rPr>
              <w:t>if the update</w:t>
            </w:r>
            <w:r>
              <w:rPr>
                <w:rFonts w:asciiTheme="minorHAnsi" w:hAnsiTheme="minorHAnsi" w:cstheme="minorHAnsi" w:hint="eastAsia"/>
                <w:b/>
                <w:bCs/>
                <w:szCs w:val="22"/>
                <w:lang w:eastAsia="zh-CN"/>
              </w:rPr>
              <w:t>d</w:t>
            </w:r>
            <w:r>
              <w:rPr>
                <w:rFonts w:asciiTheme="minorHAnsi" w:hAnsiTheme="minorHAnsi" w:cstheme="minorHAnsi"/>
                <w:b/>
                <w:bCs/>
                <w:szCs w:val="22"/>
                <w:lang w:eastAsia="zh-CN"/>
              </w:rPr>
              <w:t xml:space="preserve"> SMTC is collided with MG, the legacy MG collision </w:t>
            </w:r>
            <w:r>
              <w:rPr>
                <w:rFonts w:asciiTheme="minorHAnsi" w:hAnsiTheme="minorHAnsi" w:cstheme="minorHAnsi" w:hint="eastAsia"/>
                <w:b/>
                <w:bCs/>
                <w:szCs w:val="22"/>
                <w:lang w:eastAsia="zh-CN"/>
              </w:rPr>
              <w:t xml:space="preserve">rule </w:t>
            </w:r>
            <w:r>
              <w:rPr>
                <w:rFonts w:asciiTheme="minorHAnsi" w:hAnsiTheme="minorHAnsi" w:cstheme="minorHAnsi"/>
                <w:b/>
                <w:bCs/>
                <w:szCs w:val="22"/>
                <w:lang w:eastAsia="zh-CN"/>
              </w:rPr>
              <w:t>is reused.</w:t>
            </w:r>
            <w:r>
              <w:rPr>
                <w:lang w:val="en-US"/>
              </w:rPr>
              <w:fldChar w:fldCharType="end"/>
            </w:r>
          </w:p>
          <w:p w14:paraId="0D8CA854" w14:textId="77777777" w:rsidR="006538C5" w:rsidRDefault="00EC7842">
            <w:pPr>
              <w:jc w:val="both"/>
              <w:rPr>
                <w:lang w:val="en-US"/>
              </w:rPr>
            </w:pPr>
            <w:r>
              <w:rPr>
                <w:lang w:val="en-US"/>
              </w:rPr>
              <w:fldChar w:fldCharType="begin"/>
            </w:r>
            <w:r>
              <w:rPr>
                <w:lang w:val="en-US"/>
              </w:rPr>
              <w:instrText xml:space="preserve"> REF _Ref196860861 \h  \* MERGEFORMAT </w:instrText>
            </w:r>
            <w:r>
              <w:rPr>
                <w:lang w:val="en-US"/>
              </w:rPr>
            </w:r>
            <w:r>
              <w:rPr>
                <w:lang w:val="en-US"/>
              </w:rPr>
              <w:fldChar w:fldCharType="separate"/>
            </w:r>
            <w:r>
              <w:rPr>
                <w:rFonts w:asciiTheme="minorHAnsi" w:hAnsiTheme="minorHAnsi" w:cstheme="minorHAnsi"/>
                <w:b/>
                <w:bCs/>
                <w:szCs w:val="22"/>
              </w:rPr>
              <w:t>Proposal 3:</w:t>
            </w:r>
            <w:r>
              <w:rPr>
                <w:rFonts w:asciiTheme="minorHAnsi" w:hAnsiTheme="minorHAnsi" w:cstheme="minorHAnsi" w:hint="eastAsia"/>
                <w:b/>
                <w:bCs/>
                <w:szCs w:val="22"/>
                <w:lang w:eastAsia="zh-CN"/>
              </w:rPr>
              <w:t xml:space="preserve"> </w:t>
            </w:r>
            <w:r>
              <w:rPr>
                <w:rFonts w:asciiTheme="minorHAnsi" w:hAnsiTheme="minorHAnsi" w:cstheme="minorHAnsi"/>
                <w:b/>
                <w:bCs/>
                <w:szCs w:val="22"/>
                <w:lang w:eastAsia="zh-CN"/>
              </w:rPr>
              <w:t>When adapted SSB colliding with CSI-RS, existing L1 measurement restriction can also apply.</w:t>
            </w:r>
            <w:r>
              <w:rPr>
                <w:lang w:val="en-US"/>
              </w:rPr>
              <w:fldChar w:fldCharType="end"/>
            </w:r>
          </w:p>
          <w:p w14:paraId="682262A0" w14:textId="77777777" w:rsidR="006538C5" w:rsidRDefault="006538C5">
            <w:pPr>
              <w:tabs>
                <w:tab w:val="left" w:pos="558"/>
              </w:tabs>
              <w:spacing w:before="120" w:after="120"/>
              <w:rPr>
                <w:b/>
                <w:i/>
                <w:lang w:val="en-US"/>
              </w:rPr>
            </w:pPr>
          </w:p>
        </w:tc>
      </w:tr>
      <w:tr w:rsidR="006538C5" w14:paraId="7AAA6A61" w14:textId="77777777">
        <w:trPr>
          <w:trHeight w:val="468"/>
        </w:trPr>
        <w:tc>
          <w:tcPr>
            <w:tcW w:w="1255" w:type="dxa"/>
          </w:tcPr>
          <w:p w14:paraId="32E14708" w14:textId="77777777" w:rsidR="006538C5" w:rsidRDefault="00430F3F">
            <w:hyperlink r:id="rId23" w:history="1">
              <w:r w:rsidR="00EC7842">
                <w:rPr>
                  <w:rStyle w:val="aff1"/>
                  <w:rFonts w:ascii="Arial" w:hAnsi="Arial" w:cs="Arial"/>
                  <w:b/>
                  <w:bCs/>
                  <w:sz w:val="16"/>
                  <w:szCs w:val="16"/>
                </w:rPr>
                <w:t>R4-2510918</w:t>
              </w:r>
            </w:hyperlink>
          </w:p>
        </w:tc>
        <w:tc>
          <w:tcPr>
            <w:tcW w:w="1440" w:type="dxa"/>
          </w:tcPr>
          <w:p w14:paraId="076ED294" w14:textId="77777777" w:rsidR="006538C5" w:rsidRDefault="00EC7842">
            <w:r>
              <w:rPr>
                <w:rFonts w:ascii="Arial" w:hAnsi="Arial" w:cs="Arial"/>
                <w:sz w:val="16"/>
                <w:szCs w:val="16"/>
              </w:rPr>
              <w:t>Ericsson</w:t>
            </w:r>
          </w:p>
        </w:tc>
        <w:tc>
          <w:tcPr>
            <w:tcW w:w="6936" w:type="dxa"/>
          </w:tcPr>
          <w:p w14:paraId="419134FB" w14:textId="77777777" w:rsidR="006538C5" w:rsidRDefault="00EC7842">
            <w:pPr>
              <w:tabs>
                <w:tab w:val="left" w:pos="558"/>
              </w:tabs>
              <w:spacing w:before="120" w:after="120"/>
              <w:rPr>
                <w:b/>
              </w:rPr>
            </w:pPr>
            <w:proofErr w:type="spellStart"/>
            <w:r>
              <w:rPr>
                <w:b/>
              </w:rPr>
              <w:t>draftCR</w:t>
            </w:r>
            <w:proofErr w:type="spellEnd"/>
            <w:r>
              <w:rPr>
                <w:b/>
              </w:rPr>
              <w:t xml:space="preserve"> on SSB </w:t>
            </w:r>
            <w:proofErr w:type="spellStart"/>
            <w:r>
              <w:rPr>
                <w:b/>
              </w:rPr>
              <w:t>adapation</w:t>
            </w:r>
            <w:proofErr w:type="spellEnd"/>
            <w:r>
              <w:rPr>
                <w:b/>
              </w:rPr>
              <w:t xml:space="preserve"> for </w:t>
            </w:r>
            <w:proofErr w:type="spellStart"/>
            <w:r>
              <w:rPr>
                <w:b/>
              </w:rPr>
              <w:t>SCell</w:t>
            </w:r>
            <w:proofErr w:type="spellEnd"/>
            <w:r>
              <w:rPr>
                <w:b/>
              </w:rPr>
              <w:t xml:space="preserve"> </w:t>
            </w:r>
            <w:proofErr w:type="spellStart"/>
            <w:r>
              <w:rPr>
                <w:b/>
              </w:rPr>
              <w:t>actiation</w:t>
            </w:r>
            <w:proofErr w:type="spellEnd"/>
          </w:p>
        </w:tc>
      </w:tr>
      <w:tr w:rsidR="006538C5" w14:paraId="41FB0820" w14:textId="77777777">
        <w:trPr>
          <w:trHeight w:val="468"/>
        </w:trPr>
        <w:tc>
          <w:tcPr>
            <w:tcW w:w="1255" w:type="dxa"/>
          </w:tcPr>
          <w:p w14:paraId="76C00C56" w14:textId="77777777" w:rsidR="006538C5" w:rsidRDefault="00430F3F">
            <w:hyperlink r:id="rId24" w:history="1">
              <w:r w:rsidR="00EC7842">
                <w:rPr>
                  <w:rStyle w:val="aff1"/>
                  <w:rFonts w:ascii="Arial" w:hAnsi="Arial" w:cs="Arial"/>
                  <w:b/>
                  <w:bCs/>
                  <w:sz w:val="16"/>
                  <w:szCs w:val="16"/>
                </w:rPr>
                <w:t>R4-2511082</w:t>
              </w:r>
            </w:hyperlink>
          </w:p>
        </w:tc>
        <w:tc>
          <w:tcPr>
            <w:tcW w:w="1440" w:type="dxa"/>
          </w:tcPr>
          <w:p w14:paraId="40A63E3F" w14:textId="77777777" w:rsidR="006538C5" w:rsidRDefault="00EC7842">
            <w:r>
              <w:rPr>
                <w:rFonts w:ascii="Arial" w:hAnsi="Arial" w:cs="Arial"/>
                <w:sz w:val="16"/>
                <w:szCs w:val="16"/>
              </w:rPr>
              <w:t>Samsung</w:t>
            </w:r>
          </w:p>
        </w:tc>
        <w:tc>
          <w:tcPr>
            <w:tcW w:w="6936" w:type="dxa"/>
          </w:tcPr>
          <w:p w14:paraId="44AECC3B" w14:textId="77777777" w:rsidR="006538C5" w:rsidRDefault="00EC7842">
            <w:pPr>
              <w:pStyle w:val="B2"/>
              <w:spacing w:beforeLines="50" w:before="120" w:afterLines="50" w:after="120" w:line="300" w:lineRule="auto"/>
              <w:ind w:left="0" w:firstLine="0"/>
              <w:rPr>
                <w:rFonts w:eastAsiaTheme="minorEastAsia"/>
                <w:b/>
                <w:color w:val="000000" w:themeColor="text1"/>
                <w:lang w:val="sv-SE" w:eastAsia="zh-CN"/>
              </w:rPr>
            </w:pPr>
            <w:r>
              <w:rPr>
                <w:rFonts w:eastAsiaTheme="minorEastAsia"/>
                <w:b/>
                <w:color w:val="000000" w:themeColor="text1"/>
                <w:lang w:val="sv-SE" w:eastAsia="zh-CN"/>
              </w:rPr>
              <w:t xml:space="preserve">Observation 1: If  no </w:t>
            </w:r>
            <w:r>
              <w:rPr>
                <w:b/>
                <w:color w:val="000000" w:themeColor="text1"/>
                <w:lang w:val="en-US" w:eastAsia="zh-CN"/>
              </w:rPr>
              <w:t xml:space="preserve">any restrictions on applicable scenarios for DCI 2_9 based SSB burst periodicity adaptation for </w:t>
            </w:r>
            <w:proofErr w:type="spellStart"/>
            <w:r>
              <w:rPr>
                <w:b/>
                <w:color w:val="000000" w:themeColor="text1"/>
                <w:lang w:val="en-US" w:eastAsia="zh-CN"/>
              </w:rPr>
              <w:t>SCell</w:t>
            </w:r>
            <w:proofErr w:type="spellEnd"/>
            <w:r>
              <w:rPr>
                <w:b/>
                <w:color w:val="000000" w:themeColor="text1"/>
                <w:lang w:val="en-US" w:eastAsia="zh-CN"/>
              </w:rPr>
              <w:t xml:space="preserve">, </w:t>
            </w:r>
            <w:r>
              <w:rPr>
                <w:b/>
                <w:color w:val="000000" w:themeColor="text1"/>
                <w:szCs w:val="24"/>
                <w:lang w:eastAsia="zh-CN"/>
              </w:rPr>
              <w:t>same framework as OD-SSB case#2 (</w:t>
            </w:r>
            <w:r>
              <w:rPr>
                <w:rFonts w:eastAsiaTheme="minorEastAsia"/>
                <w:b/>
                <w:color w:val="000000" w:themeColor="text1"/>
                <w:lang w:val="sv-SE" w:eastAsia="zh-CN"/>
              </w:rPr>
              <w:t>same frequency but with different periodicities) can be reused by using adapted SSB with smaller periodicity indicated via DCI 2_9</w:t>
            </w:r>
          </w:p>
          <w:p w14:paraId="00DDC902" w14:textId="77777777" w:rsidR="006538C5" w:rsidRDefault="00EC7842">
            <w:pPr>
              <w:pStyle w:val="B2"/>
              <w:spacing w:beforeLines="50" w:before="120" w:afterLines="50" w:after="120" w:line="300" w:lineRule="auto"/>
              <w:ind w:left="0" w:firstLine="0"/>
              <w:rPr>
                <w:rFonts w:eastAsiaTheme="minorEastAsia"/>
                <w:b/>
                <w:color w:val="000000" w:themeColor="text1"/>
                <w:lang w:val="sv-SE" w:eastAsia="zh-CN"/>
              </w:rPr>
            </w:pPr>
            <w:r>
              <w:rPr>
                <w:rFonts w:eastAsiaTheme="minorEastAsia"/>
                <w:b/>
                <w:color w:val="000000" w:themeColor="text1"/>
                <w:lang w:val="sv-SE" w:eastAsia="zh-CN"/>
              </w:rPr>
              <w:t xml:space="preserve">Observation 2: Based on RAN1 agreement, the SFN offset and HF index are configured per additional SSB periodicity value, UE can apply the associated SFN offset and HF index to determine the time location of the first possible SSB burst after adaptation after receiving the DCI based SSB adaptation indication </w:t>
            </w:r>
          </w:p>
          <w:p w14:paraId="5774EF79" w14:textId="77777777" w:rsidR="006538C5" w:rsidRDefault="006538C5">
            <w:pPr>
              <w:spacing w:beforeLines="50" w:before="120" w:afterLines="50" w:after="120" w:line="300" w:lineRule="auto"/>
              <w:rPr>
                <w:b/>
                <w:lang w:val="sv-SE" w:eastAsia="zh-CN"/>
              </w:rPr>
            </w:pPr>
          </w:p>
          <w:p w14:paraId="3C13D312" w14:textId="77777777" w:rsidR="006538C5" w:rsidRDefault="00EC7842">
            <w:pPr>
              <w:spacing w:beforeLines="50" w:before="120" w:afterLines="50" w:after="120" w:line="300" w:lineRule="auto"/>
              <w:rPr>
                <w:b/>
                <w:lang w:eastAsia="zh-CN"/>
              </w:rPr>
            </w:pPr>
            <w:r>
              <w:rPr>
                <w:b/>
                <w:lang w:eastAsia="zh-CN"/>
              </w:rPr>
              <w:t>Proposal 1:</w:t>
            </w:r>
          </w:p>
          <w:p w14:paraId="5F951DDF" w14:textId="77777777" w:rsidR="006538C5" w:rsidRDefault="00EC7842">
            <w:pPr>
              <w:pStyle w:val="aff6"/>
              <w:numPr>
                <w:ilvl w:val="0"/>
                <w:numId w:val="8"/>
              </w:numPr>
              <w:spacing w:beforeLines="50" w:before="120" w:afterLines="50" w:after="120" w:line="300" w:lineRule="auto"/>
              <w:ind w:firstLineChars="0"/>
              <w:rPr>
                <w:rFonts w:eastAsia="宋体"/>
                <w:b/>
                <w:lang w:eastAsia="zh-CN"/>
              </w:rPr>
            </w:pPr>
            <w:r>
              <w:rPr>
                <w:rFonts w:eastAsia="宋体"/>
                <w:b/>
                <w:lang w:eastAsia="zh-CN"/>
              </w:rPr>
              <w:t>For the SMTC occasion of the selected additional SMTC configuration collides with MG occasion, the legacy principle to solve the collision can be reused:</w:t>
            </w:r>
          </w:p>
          <w:p w14:paraId="76A7E706" w14:textId="77777777" w:rsidR="006538C5" w:rsidRDefault="00EC7842">
            <w:pPr>
              <w:pStyle w:val="aff6"/>
              <w:numPr>
                <w:ilvl w:val="1"/>
                <w:numId w:val="8"/>
              </w:numPr>
              <w:spacing w:beforeLines="50" w:before="120" w:afterLines="50" w:after="120" w:line="300" w:lineRule="auto"/>
              <w:ind w:firstLineChars="0"/>
              <w:rPr>
                <w:rFonts w:eastAsia="宋体"/>
                <w:b/>
                <w:lang w:eastAsia="zh-CN"/>
              </w:rPr>
            </w:pPr>
            <w:r>
              <w:rPr>
                <w:rFonts w:eastAsia="宋体"/>
                <w:b/>
                <w:lang w:eastAsia="zh-CN"/>
              </w:rPr>
              <w:t xml:space="preserve">If </w:t>
            </w:r>
            <w:r>
              <w:rPr>
                <w:rFonts w:eastAsia="宋体" w:hint="eastAsia"/>
                <w:b/>
                <w:lang w:eastAsia="zh-CN"/>
              </w:rPr>
              <w:t>SMTC</w:t>
            </w:r>
            <w:r>
              <w:rPr>
                <w:rFonts w:eastAsia="宋体"/>
                <w:b/>
                <w:lang w:eastAsia="zh-CN"/>
              </w:rPr>
              <w:t xml:space="preserve"> are fully overlapped with MG, gap sharing measurement, </w:t>
            </w:r>
            <w:r>
              <w:rPr>
                <w:rFonts w:eastAsiaTheme="minorEastAsia"/>
                <w:b/>
                <w:bCs/>
                <w:lang w:val="en-US" w:eastAsia="zh-CN"/>
              </w:rPr>
              <w:t>clarification on the existing definition of</w:t>
            </w:r>
            <w:r>
              <w:rPr>
                <w:rFonts w:eastAsia="宋体"/>
                <w:b/>
                <w:lang w:eastAsia="zh-CN"/>
              </w:rPr>
              <w:t xml:space="preserve"> </w:t>
            </w:r>
            <w:proofErr w:type="spellStart"/>
            <w:r>
              <w:rPr>
                <w:rFonts w:eastAsia="宋体"/>
                <w:b/>
                <w:lang w:eastAsia="zh-CN"/>
              </w:rPr>
              <w:t>CSSF</w:t>
            </w:r>
            <w:r>
              <w:rPr>
                <w:rFonts w:eastAsia="宋体"/>
                <w:b/>
                <w:vertAlign w:val="subscript"/>
                <w:lang w:eastAsia="zh-CN"/>
              </w:rPr>
              <w:t>within_gap,i</w:t>
            </w:r>
            <w:proofErr w:type="spellEnd"/>
            <w:r>
              <w:rPr>
                <w:rFonts w:eastAsia="宋体"/>
                <w:b/>
                <w:lang w:eastAsia="zh-CN"/>
              </w:rPr>
              <w:t xml:space="preserve"> </w:t>
            </w:r>
            <w:r>
              <w:rPr>
                <w:rFonts w:eastAsiaTheme="minorEastAsia"/>
                <w:b/>
                <w:bCs/>
                <w:lang w:val="en-US" w:eastAsia="zh-CN"/>
              </w:rPr>
              <w:t xml:space="preserve">applies to </w:t>
            </w:r>
            <w:r>
              <w:rPr>
                <w:rFonts w:eastAsia="宋体"/>
                <w:b/>
                <w:lang w:eastAsia="zh-CN"/>
              </w:rPr>
              <w:t xml:space="preserve">SSB adaptation L3 measurement </w:t>
            </w:r>
            <w:r>
              <w:rPr>
                <w:rFonts w:eastAsiaTheme="minorEastAsia"/>
                <w:b/>
                <w:bCs/>
                <w:lang w:val="en-US" w:eastAsia="zh-CN"/>
              </w:rPr>
              <w:t>can be needed</w:t>
            </w:r>
            <w:r>
              <w:rPr>
                <w:rFonts w:eastAsia="宋体"/>
                <w:b/>
                <w:lang w:eastAsia="zh-CN"/>
              </w:rPr>
              <w:t xml:space="preserve"> </w:t>
            </w:r>
          </w:p>
          <w:p w14:paraId="2256CA6A" w14:textId="77777777" w:rsidR="006538C5" w:rsidRDefault="00EC7842">
            <w:pPr>
              <w:pStyle w:val="aff6"/>
              <w:numPr>
                <w:ilvl w:val="1"/>
                <w:numId w:val="8"/>
              </w:numPr>
              <w:spacing w:beforeLines="50" w:before="120" w:afterLines="50" w:after="120" w:line="300" w:lineRule="auto"/>
              <w:ind w:firstLineChars="0"/>
              <w:rPr>
                <w:rFonts w:eastAsia="宋体"/>
                <w:b/>
                <w:lang w:eastAsia="zh-CN"/>
              </w:rPr>
            </w:pPr>
            <w:r>
              <w:rPr>
                <w:rFonts w:eastAsia="宋体"/>
                <w:b/>
                <w:lang w:eastAsia="zh-CN"/>
              </w:rPr>
              <w:t xml:space="preserve">If SMTC are partially overlapped with MG, the UE is allowed to skip measurements in the overlapping SMTC occasion of the serving </w:t>
            </w:r>
            <w:proofErr w:type="spellStart"/>
            <w:r>
              <w:rPr>
                <w:rFonts w:eastAsia="宋体"/>
                <w:b/>
                <w:lang w:eastAsia="zh-CN"/>
              </w:rPr>
              <w:t>SCell</w:t>
            </w:r>
            <w:proofErr w:type="spellEnd"/>
            <w:r>
              <w:rPr>
                <w:rFonts w:eastAsia="宋体"/>
                <w:b/>
                <w:lang w:eastAsia="zh-CN"/>
              </w:rPr>
              <w:t>, the measurements are only performed on SMTC occasions outside MG</w:t>
            </w:r>
          </w:p>
          <w:p w14:paraId="76A01A73" w14:textId="77777777" w:rsidR="006538C5" w:rsidRDefault="00EC7842">
            <w:pPr>
              <w:spacing w:beforeLines="50" w:before="120" w:afterLines="50" w:after="120" w:line="300" w:lineRule="auto"/>
              <w:rPr>
                <w:b/>
                <w:color w:val="000000" w:themeColor="text1"/>
                <w:lang w:val="en-US" w:eastAsia="zh-CN"/>
              </w:rPr>
            </w:pPr>
            <w:r>
              <w:rPr>
                <w:b/>
                <w:color w:val="000000" w:themeColor="text1"/>
                <w:lang w:val="en-US" w:eastAsia="zh-CN"/>
              </w:rPr>
              <w:t xml:space="preserve">Proposal 2: Considering the limited TU and from requirement importance/ </w:t>
            </w:r>
            <w:r>
              <w:rPr>
                <w:b/>
                <w:color w:val="000000" w:themeColor="text1"/>
                <w:lang w:val="en-US" w:eastAsia="zh-CN"/>
              </w:rPr>
              <w:lastRenderedPageBreak/>
              <w:t xml:space="preserve">urgency perspective, for SSB adaptation based deactivated </w:t>
            </w:r>
            <w:proofErr w:type="spellStart"/>
            <w:r>
              <w:rPr>
                <w:b/>
                <w:color w:val="000000" w:themeColor="text1"/>
                <w:lang w:val="en-US" w:eastAsia="zh-CN"/>
              </w:rPr>
              <w:t>SCell</w:t>
            </w:r>
            <w:proofErr w:type="spellEnd"/>
            <w:r>
              <w:rPr>
                <w:b/>
                <w:color w:val="000000" w:themeColor="text1"/>
                <w:lang w:val="en-US" w:eastAsia="zh-CN"/>
              </w:rPr>
              <w:t xml:space="preserve"> measurement, </w:t>
            </w:r>
          </w:p>
          <w:p w14:paraId="772394BA" w14:textId="77777777" w:rsidR="006538C5" w:rsidRDefault="00EC7842">
            <w:pPr>
              <w:pStyle w:val="aff6"/>
              <w:numPr>
                <w:ilvl w:val="0"/>
                <w:numId w:val="8"/>
              </w:numPr>
              <w:spacing w:beforeLines="50" w:before="120" w:afterLines="50" w:after="120" w:line="300" w:lineRule="auto"/>
              <w:ind w:firstLineChars="0"/>
              <w:rPr>
                <w:b/>
                <w:color w:val="000000" w:themeColor="text1"/>
                <w:lang w:val="en-US" w:eastAsia="zh-CN"/>
              </w:rPr>
            </w:pPr>
            <w:r>
              <w:rPr>
                <w:rFonts w:eastAsia="宋体" w:hint="eastAsia"/>
                <w:b/>
                <w:color w:val="000000" w:themeColor="text1"/>
                <w:lang w:val="en-US" w:eastAsia="zh-CN"/>
              </w:rPr>
              <w:t xml:space="preserve">UE follows legacy </w:t>
            </w:r>
            <w:r>
              <w:rPr>
                <w:b/>
                <w:color w:val="000000" w:themeColor="text1"/>
                <w:lang w:val="en-US" w:eastAsia="zh-CN"/>
              </w:rPr>
              <w:t xml:space="preserve">framework based on </w:t>
            </w:r>
            <w:proofErr w:type="spellStart"/>
            <w:r>
              <w:rPr>
                <w:b/>
                <w:color w:val="000000" w:themeColor="text1"/>
                <w:lang w:val="en-US" w:eastAsia="zh-CN"/>
              </w:rPr>
              <w:t>measCycleSCell</w:t>
            </w:r>
            <w:proofErr w:type="spellEnd"/>
            <w:r>
              <w:rPr>
                <w:b/>
                <w:color w:val="000000" w:themeColor="text1"/>
                <w:lang w:val="en-US" w:eastAsia="zh-CN"/>
              </w:rPr>
              <w:t>.</w:t>
            </w:r>
          </w:p>
          <w:p w14:paraId="2B0D9397" w14:textId="77777777" w:rsidR="006538C5" w:rsidRDefault="00EC7842">
            <w:pPr>
              <w:spacing w:beforeLines="50" w:before="120" w:afterLines="50" w:after="120" w:line="300" w:lineRule="auto"/>
              <w:rPr>
                <w:b/>
                <w:color w:val="000000" w:themeColor="text1"/>
                <w:lang w:val="en-US" w:eastAsia="zh-CN"/>
              </w:rPr>
            </w:pPr>
            <w:r>
              <w:rPr>
                <w:b/>
                <w:color w:val="000000" w:themeColor="text1"/>
                <w:lang w:val="en-US" w:eastAsia="zh-CN"/>
              </w:rPr>
              <w:t xml:space="preserve">Proposal 3: According to the DCI 2_9 based mechanism for adaptation of SSB in time domain for </w:t>
            </w:r>
            <w:proofErr w:type="spellStart"/>
            <w:r>
              <w:rPr>
                <w:b/>
                <w:color w:val="000000" w:themeColor="text1"/>
                <w:lang w:val="en-US" w:eastAsia="zh-CN"/>
              </w:rPr>
              <w:t>SCell</w:t>
            </w:r>
            <w:proofErr w:type="spellEnd"/>
            <w:r>
              <w:rPr>
                <w:b/>
                <w:color w:val="000000" w:themeColor="text1"/>
                <w:lang w:val="en-US" w:eastAsia="zh-CN"/>
              </w:rPr>
              <w:t xml:space="preserve">, the </w:t>
            </w:r>
            <w:proofErr w:type="spellStart"/>
            <w:r>
              <w:rPr>
                <w:b/>
                <w:color w:val="000000" w:themeColor="text1"/>
                <w:lang w:val="en-US" w:eastAsia="zh-CN"/>
              </w:rPr>
              <w:t>SCell</w:t>
            </w:r>
            <w:proofErr w:type="spellEnd"/>
            <w:r>
              <w:rPr>
                <w:b/>
                <w:color w:val="000000" w:themeColor="text1"/>
                <w:lang w:val="en-US" w:eastAsia="zh-CN"/>
              </w:rPr>
              <w:t xml:space="preserve"> timing information is known to the UE, blind detection is not needed.</w:t>
            </w:r>
          </w:p>
          <w:p w14:paraId="42E3D09C" w14:textId="77777777" w:rsidR="006538C5" w:rsidRDefault="00EC7842">
            <w:pPr>
              <w:spacing w:beforeLines="50" w:before="120" w:afterLines="50" w:after="120" w:line="300" w:lineRule="auto"/>
              <w:rPr>
                <w:b/>
                <w:lang w:val="en-US" w:eastAsia="zh-CN"/>
              </w:rPr>
            </w:pPr>
            <w:r>
              <w:rPr>
                <w:b/>
                <w:lang w:val="en-US" w:eastAsia="zh-CN"/>
              </w:rPr>
              <w:t xml:space="preserve">Proposal 4: </w:t>
            </w:r>
            <w:r>
              <w:rPr>
                <w:b/>
                <w:szCs w:val="24"/>
                <w:lang w:eastAsia="zh-CN"/>
              </w:rPr>
              <w:t xml:space="preserve">If to define </w:t>
            </w:r>
            <w:proofErr w:type="spellStart"/>
            <w:r>
              <w:rPr>
                <w:b/>
                <w:szCs w:val="24"/>
                <w:lang w:eastAsia="zh-CN"/>
              </w:rPr>
              <w:t>SCell</w:t>
            </w:r>
            <w:proofErr w:type="spellEnd"/>
            <w:r>
              <w:rPr>
                <w:b/>
                <w:szCs w:val="24"/>
                <w:lang w:eastAsia="zh-CN"/>
              </w:rPr>
              <w:t xml:space="preserve"> activation requirement for SSB adaptation when SSB adaptation command comes at the same time as </w:t>
            </w:r>
            <w:proofErr w:type="spellStart"/>
            <w:r>
              <w:rPr>
                <w:b/>
                <w:szCs w:val="24"/>
                <w:lang w:eastAsia="zh-CN"/>
              </w:rPr>
              <w:t>SCell</w:t>
            </w:r>
            <w:proofErr w:type="spellEnd"/>
            <w:r>
              <w:rPr>
                <w:b/>
                <w:szCs w:val="24"/>
                <w:lang w:eastAsia="zh-CN"/>
              </w:rPr>
              <w:t xml:space="preserve"> activation command, d and additional processing time need to be contained in </w:t>
            </w:r>
            <w:proofErr w:type="spellStart"/>
            <w:r>
              <w:rPr>
                <w:b/>
                <w:szCs w:val="24"/>
                <w:lang w:eastAsia="zh-CN"/>
              </w:rPr>
              <w:t>T</w:t>
            </w:r>
            <w:r>
              <w:rPr>
                <w:b/>
                <w:szCs w:val="24"/>
                <w:vertAlign w:val="subscript"/>
                <w:lang w:eastAsia="zh-CN"/>
              </w:rPr>
              <w:t>firstSSB</w:t>
            </w:r>
            <w:proofErr w:type="spellEnd"/>
            <w:r>
              <w:rPr>
                <w:b/>
                <w:szCs w:val="24"/>
                <w:lang w:eastAsia="zh-CN"/>
              </w:rPr>
              <w:t xml:space="preserve"> </w:t>
            </w:r>
          </w:p>
          <w:p w14:paraId="38C6D8D3" w14:textId="77777777" w:rsidR="006538C5" w:rsidRDefault="00EC7842">
            <w:pPr>
              <w:widowControl w:val="0"/>
              <w:spacing w:before="50" w:after="50" w:line="300" w:lineRule="auto"/>
              <w:jc w:val="both"/>
              <w:rPr>
                <w:b/>
                <w:szCs w:val="24"/>
                <w:lang w:eastAsia="zh-CN"/>
              </w:rPr>
            </w:pPr>
            <w:r>
              <w:rPr>
                <w:rFonts w:hint="eastAsia"/>
                <w:b/>
                <w:szCs w:val="24"/>
                <w:lang w:eastAsia="zh-CN"/>
              </w:rPr>
              <w:t>P</w:t>
            </w:r>
            <w:r>
              <w:rPr>
                <w:b/>
                <w:szCs w:val="24"/>
                <w:lang w:eastAsia="zh-CN"/>
              </w:rPr>
              <w:t xml:space="preserve">roposal 5: When to define </w:t>
            </w:r>
            <w:proofErr w:type="spellStart"/>
            <w:r>
              <w:rPr>
                <w:b/>
                <w:szCs w:val="24"/>
                <w:lang w:eastAsia="zh-CN"/>
              </w:rPr>
              <w:t>SCell</w:t>
            </w:r>
            <w:proofErr w:type="spellEnd"/>
            <w:r>
              <w:rPr>
                <w:b/>
                <w:szCs w:val="24"/>
                <w:lang w:eastAsia="zh-CN"/>
              </w:rPr>
              <w:t xml:space="preserve"> activation requirement for SSB adaptation when SSB adaptation command comes earlier than </w:t>
            </w:r>
            <w:proofErr w:type="spellStart"/>
            <w:r>
              <w:rPr>
                <w:b/>
                <w:szCs w:val="24"/>
                <w:lang w:eastAsia="zh-CN"/>
              </w:rPr>
              <w:t>SCell</w:t>
            </w:r>
            <w:proofErr w:type="spellEnd"/>
            <w:r>
              <w:rPr>
                <w:b/>
                <w:szCs w:val="24"/>
                <w:lang w:eastAsia="zh-CN"/>
              </w:rPr>
              <w:t xml:space="preserve"> activation command, it would be better to ensure the first possible SSB burst after SSB adaptation was acquired before </w:t>
            </w:r>
            <w:proofErr w:type="spellStart"/>
            <w:r>
              <w:rPr>
                <w:b/>
                <w:szCs w:val="24"/>
                <w:lang w:eastAsia="zh-CN"/>
              </w:rPr>
              <w:t>SCell</w:t>
            </w:r>
            <w:proofErr w:type="spellEnd"/>
            <w:r>
              <w:rPr>
                <w:b/>
                <w:szCs w:val="24"/>
                <w:lang w:eastAsia="zh-CN"/>
              </w:rPr>
              <w:t xml:space="preserve"> activation command reception</w:t>
            </w:r>
          </w:p>
          <w:p w14:paraId="3F78DC90" w14:textId="77777777" w:rsidR="006538C5" w:rsidRDefault="00EC7842">
            <w:pPr>
              <w:pStyle w:val="aff6"/>
              <w:widowControl w:val="0"/>
              <w:numPr>
                <w:ilvl w:val="0"/>
                <w:numId w:val="8"/>
              </w:numPr>
              <w:spacing w:before="50" w:after="50" w:line="300" w:lineRule="auto"/>
              <w:ind w:firstLineChars="0"/>
              <w:jc w:val="both"/>
              <w:rPr>
                <w:b/>
                <w:szCs w:val="24"/>
                <w:lang w:eastAsia="zh-CN"/>
              </w:rPr>
            </w:pPr>
            <w:r>
              <w:rPr>
                <w:rFonts w:eastAsiaTheme="minorEastAsia" w:hint="eastAsia"/>
                <w:b/>
                <w:szCs w:val="24"/>
                <w:lang w:eastAsia="zh-CN"/>
              </w:rPr>
              <w:t>F</w:t>
            </w:r>
            <w:r>
              <w:rPr>
                <w:rFonts w:eastAsiaTheme="minorEastAsia"/>
                <w:b/>
                <w:szCs w:val="24"/>
                <w:lang w:eastAsia="zh-CN"/>
              </w:rPr>
              <w:t xml:space="preserve">FS: Condition related to slot </w:t>
            </w:r>
            <w:proofErr w:type="spellStart"/>
            <w:r>
              <w:rPr>
                <w:rFonts w:eastAsiaTheme="minorEastAsia"/>
                <w:b/>
                <w:szCs w:val="24"/>
                <w:lang w:eastAsia="zh-CN"/>
              </w:rPr>
              <w:t>m+d</w:t>
            </w:r>
            <w:proofErr w:type="spellEnd"/>
            <w:r>
              <w:rPr>
                <w:rFonts w:eastAsiaTheme="minorEastAsia"/>
                <w:b/>
                <w:szCs w:val="24"/>
                <w:lang w:eastAsia="zh-CN"/>
              </w:rPr>
              <w:t>+</w:t>
            </w:r>
            <m:oMath>
              <m:r>
                <m:rPr>
                  <m:sty m:val="b"/>
                </m:rPr>
                <w:rPr>
                  <w:rFonts w:ascii="Cambria Math" w:eastAsiaTheme="minorEastAsia" w:hAnsi="Cambria Math"/>
                  <w:szCs w:val="24"/>
                  <w:lang w:eastAsia="zh-CN"/>
                </w:rPr>
                <m:t>∆</m:t>
              </m:r>
            </m:oMath>
            <w:r>
              <w:rPr>
                <w:rFonts w:eastAsiaTheme="minorEastAsia"/>
                <w:b/>
                <w:szCs w:val="24"/>
                <w:lang w:eastAsia="zh-CN"/>
              </w:rPr>
              <w:t xml:space="preserve"> and slot n </w:t>
            </w:r>
          </w:p>
          <w:p w14:paraId="1AB245D9" w14:textId="77777777" w:rsidR="006538C5" w:rsidRDefault="00EC7842">
            <w:pPr>
              <w:spacing w:beforeLines="50" w:before="120" w:afterLines="50" w:after="120" w:line="300" w:lineRule="auto"/>
              <w:rPr>
                <w:b/>
                <w:lang w:val="en-US" w:eastAsia="zh-CN"/>
              </w:rPr>
            </w:pPr>
            <w:r>
              <w:rPr>
                <w:rFonts w:hint="eastAsia"/>
                <w:b/>
                <w:lang w:val="en-US" w:eastAsia="zh-CN"/>
              </w:rPr>
              <w:t>P</w:t>
            </w:r>
            <w:r>
              <w:rPr>
                <w:b/>
                <w:lang w:val="en-US" w:eastAsia="zh-CN"/>
              </w:rPr>
              <w:t>roposal 6: The existing L1 measurement restriction can apply to the case when adapted SSB colliding with CSI-RS</w:t>
            </w:r>
          </w:p>
          <w:p w14:paraId="442E5EE3" w14:textId="77777777" w:rsidR="006538C5" w:rsidRDefault="006538C5">
            <w:pPr>
              <w:tabs>
                <w:tab w:val="left" w:pos="558"/>
              </w:tabs>
              <w:spacing w:before="120" w:after="120"/>
              <w:rPr>
                <w:b/>
                <w:lang w:val="en-US"/>
              </w:rPr>
            </w:pPr>
          </w:p>
        </w:tc>
      </w:tr>
    </w:tbl>
    <w:p w14:paraId="56738F69" w14:textId="77777777" w:rsidR="006538C5" w:rsidRDefault="006538C5"/>
    <w:p w14:paraId="2A519C8B" w14:textId="77777777" w:rsidR="006538C5" w:rsidRDefault="00EC7842">
      <w:pPr>
        <w:pStyle w:val="2"/>
      </w:pPr>
      <w:r>
        <w:rPr>
          <w:rFonts w:hint="eastAsia"/>
        </w:rPr>
        <w:t>Open issues</w:t>
      </w:r>
      <w:r>
        <w:t xml:space="preserve"> summary</w:t>
      </w:r>
    </w:p>
    <w:p w14:paraId="17EF3B78" w14:textId="77777777" w:rsidR="006538C5" w:rsidRDefault="00EC7842">
      <w:pPr>
        <w:rPr>
          <w:i/>
          <w:color w:val="0070C0"/>
          <w:lang w:eastAsia="zh-CN"/>
        </w:rPr>
      </w:pPr>
      <w:r>
        <w:rPr>
          <w:rFonts w:hint="eastAsia"/>
          <w:i/>
          <w:color w:val="0070C0"/>
        </w:rPr>
        <w:t>Before</w:t>
      </w:r>
      <w:r>
        <w:rPr>
          <w:i/>
          <w:color w:val="0070C0"/>
        </w:rPr>
        <w:t xml:space="preserve"> </w:t>
      </w:r>
      <w:r>
        <w:rPr>
          <w:rFonts w:hint="eastAsia"/>
          <w:i/>
          <w:color w:val="0070C0"/>
        </w:rPr>
        <w:t xml:space="preserv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4FC91C32" w14:textId="77777777" w:rsidR="006538C5" w:rsidRDefault="00EC7842">
      <w:pPr>
        <w:pStyle w:val="3"/>
        <w:rPr>
          <w:sz w:val="24"/>
          <w:szCs w:val="16"/>
        </w:rPr>
      </w:pPr>
      <w:r>
        <w:rPr>
          <w:sz w:val="24"/>
          <w:szCs w:val="16"/>
        </w:rPr>
        <w:t xml:space="preserve">Sub-topic 1-1 SSB adaptation – </w:t>
      </w:r>
      <w:r>
        <w:rPr>
          <w:rFonts w:hint="eastAsia"/>
          <w:sz w:val="24"/>
          <w:szCs w:val="16"/>
        </w:rPr>
        <w:t>General</w:t>
      </w:r>
    </w:p>
    <w:p w14:paraId="714B8D71" w14:textId="77777777" w:rsidR="006538C5" w:rsidRDefault="00EC7842">
      <w:pPr>
        <w:rPr>
          <w:b/>
          <w:color w:val="0070C0"/>
          <w:u w:val="single"/>
          <w:lang w:eastAsia="ko-KR"/>
        </w:rPr>
      </w:pPr>
      <w:bookmarkStart w:id="1" w:name="OLE_LINK16"/>
      <w:r>
        <w:rPr>
          <w:b/>
          <w:color w:val="0070C0"/>
          <w:u w:val="single"/>
          <w:lang w:eastAsia="ko-KR"/>
        </w:rPr>
        <w:t>Issue 1-1-1: Applicable scenario for SSB adaption.</w:t>
      </w:r>
    </w:p>
    <w:bookmarkEnd w:id="1"/>
    <w:p w14:paraId="7A7E1BBD" w14:textId="77777777" w:rsidR="006538C5" w:rsidRDefault="00EC7842">
      <w:pPr>
        <w:rPr>
          <w:i/>
          <w:color w:val="0070C0"/>
        </w:rPr>
      </w:pPr>
      <w:r>
        <w:rPr>
          <w:i/>
          <w:color w:val="0070C0"/>
        </w:rPr>
        <w:t xml:space="preserve">Background: </w:t>
      </w:r>
    </w:p>
    <w:tbl>
      <w:tblPr>
        <w:tblStyle w:val="afd"/>
        <w:tblW w:w="0" w:type="auto"/>
        <w:tblLook w:val="04A0" w:firstRow="1" w:lastRow="0" w:firstColumn="1" w:lastColumn="0" w:noHBand="0" w:noVBand="1"/>
      </w:tblPr>
      <w:tblGrid>
        <w:gridCol w:w="9631"/>
      </w:tblGrid>
      <w:tr w:rsidR="006538C5" w14:paraId="20B3683D" w14:textId="77777777">
        <w:tc>
          <w:tcPr>
            <w:tcW w:w="9631" w:type="dxa"/>
          </w:tcPr>
          <w:p w14:paraId="52FB0CE2" w14:textId="77777777" w:rsidR="006538C5" w:rsidRDefault="00EC7842">
            <w:pPr>
              <w:jc w:val="both"/>
              <w:rPr>
                <w:lang w:eastAsia="zh-CN"/>
              </w:rPr>
            </w:pPr>
            <w:r>
              <w:rPr>
                <w:lang w:eastAsia="zh-CN"/>
              </w:rPr>
              <w:t>TS 38.321</w:t>
            </w:r>
          </w:p>
          <w:p w14:paraId="042A113F" w14:textId="77777777" w:rsidR="006538C5" w:rsidRDefault="00EC7842">
            <w:pPr>
              <w:pStyle w:val="B1"/>
            </w:pPr>
            <w:r>
              <w:rPr>
                <w:lang w:eastAsia="ko-KR"/>
              </w:rPr>
              <w:t>1&gt;</w:t>
            </w:r>
            <w:r>
              <w:tab/>
              <w:t xml:space="preserve">if the </w:t>
            </w:r>
            <w:proofErr w:type="spellStart"/>
            <w:r>
              <w:t>SCell</w:t>
            </w:r>
            <w:proofErr w:type="spellEnd"/>
            <w:r>
              <w:t xml:space="preserve"> is deactivated:</w:t>
            </w:r>
          </w:p>
          <w:p w14:paraId="5CE45AE0" w14:textId="77777777" w:rsidR="006538C5" w:rsidRDefault="00EC7842">
            <w:pPr>
              <w:pStyle w:val="B2"/>
            </w:pPr>
            <w:r>
              <w:rPr>
                <w:lang w:eastAsia="ko-KR"/>
              </w:rPr>
              <w:t>2&gt;</w:t>
            </w:r>
            <w:r>
              <w:tab/>
              <w:t xml:space="preserve">not transmit SRS on the </w:t>
            </w:r>
            <w:proofErr w:type="spellStart"/>
            <w:r>
              <w:t>SCell</w:t>
            </w:r>
            <w:proofErr w:type="spellEnd"/>
            <w:r>
              <w:t>;</w:t>
            </w:r>
          </w:p>
          <w:p w14:paraId="3F7F3E08" w14:textId="77777777" w:rsidR="006538C5" w:rsidRDefault="00EC7842">
            <w:pPr>
              <w:pStyle w:val="B2"/>
            </w:pPr>
            <w:r>
              <w:rPr>
                <w:lang w:eastAsia="ko-KR"/>
              </w:rPr>
              <w:t>2&gt;</w:t>
            </w:r>
            <w:r>
              <w:tab/>
              <w:t xml:space="preserve">not report CSI for the </w:t>
            </w:r>
            <w:proofErr w:type="spellStart"/>
            <w:r>
              <w:t>SCell</w:t>
            </w:r>
            <w:proofErr w:type="spellEnd"/>
            <w:r>
              <w:t>;</w:t>
            </w:r>
          </w:p>
          <w:p w14:paraId="0F7BA003" w14:textId="77777777" w:rsidR="006538C5" w:rsidRDefault="00EC7842">
            <w:pPr>
              <w:pStyle w:val="B2"/>
            </w:pPr>
            <w:r>
              <w:rPr>
                <w:lang w:eastAsia="ko-KR"/>
              </w:rPr>
              <w:t>2&gt;</w:t>
            </w:r>
            <w:r>
              <w:tab/>
              <w:t xml:space="preserve">not transmit on UL-SCH on the </w:t>
            </w:r>
            <w:proofErr w:type="spellStart"/>
            <w:r>
              <w:t>SCell</w:t>
            </w:r>
            <w:proofErr w:type="spellEnd"/>
            <w:r>
              <w:t>;</w:t>
            </w:r>
          </w:p>
          <w:p w14:paraId="14B6442C" w14:textId="77777777" w:rsidR="006538C5" w:rsidRDefault="00EC7842">
            <w:pPr>
              <w:pStyle w:val="B2"/>
            </w:pPr>
            <w:r>
              <w:rPr>
                <w:lang w:eastAsia="ko-KR"/>
              </w:rPr>
              <w:t>2&gt;</w:t>
            </w:r>
            <w:r>
              <w:tab/>
              <w:t xml:space="preserve">not transmit on RACH on the </w:t>
            </w:r>
            <w:proofErr w:type="spellStart"/>
            <w:r>
              <w:t>SCell</w:t>
            </w:r>
            <w:proofErr w:type="spellEnd"/>
            <w:r>
              <w:t>;</w:t>
            </w:r>
          </w:p>
          <w:p w14:paraId="2F61FE7D" w14:textId="77777777" w:rsidR="006538C5" w:rsidRDefault="00EC7842">
            <w:pPr>
              <w:pStyle w:val="B2"/>
            </w:pPr>
            <w:r>
              <w:rPr>
                <w:lang w:eastAsia="ko-KR"/>
              </w:rPr>
              <w:t>2&gt;</w:t>
            </w:r>
            <w:r>
              <w:tab/>
              <w:t xml:space="preserve">not monitor the PDCCH on the </w:t>
            </w:r>
            <w:proofErr w:type="spellStart"/>
            <w:r>
              <w:t>SCell</w:t>
            </w:r>
            <w:proofErr w:type="spellEnd"/>
            <w:r>
              <w:t>;</w:t>
            </w:r>
          </w:p>
          <w:p w14:paraId="5D6CC538" w14:textId="77777777" w:rsidR="006538C5" w:rsidRDefault="00EC7842">
            <w:pPr>
              <w:pStyle w:val="B2"/>
            </w:pPr>
            <w:r>
              <w:rPr>
                <w:lang w:eastAsia="ko-KR"/>
              </w:rPr>
              <w:t>2&gt;</w:t>
            </w:r>
            <w:r>
              <w:tab/>
              <w:t xml:space="preserve">not monitor the PDCCH for the </w:t>
            </w:r>
            <w:proofErr w:type="spellStart"/>
            <w:r>
              <w:t>SCell</w:t>
            </w:r>
            <w:proofErr w:type="spellEnd"/>
            <w:r>
              <w:t>;</w:t>
            </w:r>
          </w:p>
          <w:p w14:paraId="30D6DDF2" w14:textId="77777777" w:rsidR="006538C5" w:rsidRDefault="00EC7842">
            <w:pPr>
              <w:pStyle w:val="B2"/>
            </w:pPr>
            <w:r>
              <w:rPr>
                <w:lang w:eastAsia="ko-KR"/>
              </w:rPr>
              <w:t>2&gt;</w:t>
            </w:r>
            <w:r>
              <w:tab/>
              <w:t xml:space="preserve">not transmit PUCCH on the </w:t>
            </w:r>
            <w:proofErr w:type="spellStart"/>
            <w:r>
              <w:t>SCell</w:t>
            </w:r>
            <w:proofErr w:type="spellEnd"/>
            <w:r>
              <w:t>.</w:t>
            </w:r>
          </w:p>
          <w:p w14:paraId="3E0D5645" w14:textId="77777777" w:rsidR="006538C5" w:rsidRDefault="006538C5">
            <w:pPr>
              <w:spacing w:after="0" w:line="259" w:lineRule="auto"/>
              <w:rPr>
                <w:lang w:eastAsia="ko-KR"/>
              </w:rPr>
            </w:pPr>
          </w:p>
        </w:tc>
      </w:tr>
    </w:tbl>
    <w:p w14:paraId="1DB2B777" w14:textId="77777777" w:rsidR="006538C5" w:rsidRDefault="006538C5">
      <w:pPr>
        <w:pStyle w:val="aff6"/>
        <w:overflowPunct/>
        <w:autoSpaceDE/>
        <w:autoSpaceDN/>
        <w:adjustRightInd/>
        <w:spacing w:after="120"/>
        <w:ind w:left="1656" w:firstLineChars="0" w:firstLine="0"/>
        <w:textAlignment w:val="auto"/>
        <w:rPr>
          <w:rFonts w:eastAsia="宋体"/>
          <w:color w:val="0070C0"/>
          <w:szCs w:val="24"/>
          <w:lang w:eastAsia="zh-CN"/>
        </w:rPr>
      </w:pPr>
    </w:p>
    <w:p w14:paraId="6C3518C2" w14:textId="77777777" w:rsidR="006538C5" w:rsidRDefault="00EC7842">
      <w:pPr>
        <w:pStyle w:val="aff6"/>
        <w:numPr>
          <w:ilvl w:val="0"/>
          <w:numId w:val="9"/>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4C03C416" w14:textId="77777777" w:rsidR="006538C5" w:rsidRDefault="00EC7842">
      <w:pPr>
        <w:pStyle w:val="aff6"/>
        <w:numPr>
          <w:ilvl w:val="1"/>
          <w:numId w:val="9"/>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1: RAN4 to postpone the discussion on SSB adaption for deactivated </w:t>
      </w:r>
      <w:proofErr w:type="spellStart"/>
      <w:r>
        <w:rPr>
          <w:rFonts w:eastAsia="宋体"/>
          <w:color w:val="0070C0"/>
          <w:szCs w:val="24"/>
          <w:lang w:eastAsia="zh-CN"/>
        </w:rPr>
        <w:t>SCell</w:t>
      </w:r>
      <w:proofErr w:type="spellEnd"/>
      <w:r>
        <w:rPr>
          <w:rFonts w:eastAsia="宋体"/>
          <w:color w:val="0070C0"/>
          <w:szCs w:val="24"/>
          <w:lang w:eastAsia="zh-CN"/>
        </w:rPr>
        <w:t xml:space="preserve"> measurement and </w:t>
      </w:r>
      <w:proofErr w:type="spellStart"/>
      <w:r>
        <w:rPr>
          <w:rFonts w:eastAsia="宋体"/>
          <w:color w:val="0070C0"/>
          <w:szCs w:val="24"/>
          <w:lang w:eastAsia="zh-CN"/>
        </w:rPr>
        <w:t>SCell</w:t>
      </w:r>
      <w:proofErr w:type="spellEnd"/>
      <w:r>
        <w:rPr>
          <w:rFonts w:eastAsia="宋体"/>
          <w:color w:val="0070C0"/>
          <w:szCs w:val="24"/>
          <w:lang w:eastAsia="zh-CN"/>
        </w:rPr>
        <w:t xml:space="preserve"> activation. If RAN1/2 achieve further progress, RAN4 could further discuss the requirements accordingly which does not impact the WI completion (Huawei)</w:t>
      </w:r>
    </w:p>
    <w:p w14:paraId="47865257" w14:textId="77777777" w:rsidR="006538C5" w:rsidRDefault="00EC7842">
      <w:pPr>
        <w:pStyle w:val="aff6"/>
        <w:numPr>
          <w:ilvl w:val="2"/>
          <w:numId w:val="9"/>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lastRenderedPageBreak/>
        <w:t xml:space="preserve">Option 1a: RAN4 should stop discussing </w:t>
      </w:r>
      <w:proofErr w:type="spellStart"/>
      <w:r>
        <w:rPr>
          <w:rFonts w:eastAsia="宋体"/>
          <w:color w:val="0070C0"/>
          <w:szCs w:val="24"/>
          <w:lang w:eastAsia="zh-CN"/>
        </w:rPr>
        <w:t>SCell</w:t>
      </w:r>
      <w:proofErr w:type="spellEnd"/>
      <w:r>
        <w:rPr>
          <w:rFonts w:eastAsia="宋体"/>
          <w:color w:val="0070C0"/>
          <w:szCs w:val="24"/>
          <w:lang w:eastAsia="zh-CN"/>
        </w:rPr>
        <w:t xml:space="preserve"> activation based on SSB adaptation as long as RAN1 or RAN2 has not agreed to support this scenario. (QC)</w:t>
      </w:r>
    </w:p>
    <w:p w14:paraId="07119EFD" w14:textId="77777777" w:rsidR="006538C5" w:rsidRDefault="00EC7842">
      <w:pPr>
        <w:pStyle w:val="aff6"/>
        <w:numPr>
          <w:ilvl w:val="0"/>
          <w:numId w:val="9"/>
        </w:numPr>
        <w:overflowPunct/>
        <w:autoSpaceDE/>
        <w:autoSpaceDN/>
        <w:adjustRightInd/>
        <w:spacing w:after="120"/>
        <w:ind w:left="720" w:firstLineChars="0"/>
        <w:textAlignment w:val="auto"/>
        <w:rPr>
          <w:rFonts w:eastAsia="宋体"/>
          <w:color w:val="0070C0"/>
          <w:szCs w:val="24"/>
          <w:lang w:eastAsia="zh-CN"/>
        </w:rPr>
      </w:pPr>
      <w:bookmarkStart w:id="2" w:name="OLE_LINK18"/>
      <w:r>
        <w:rPr>
          <w:rFonts w:eastAsia="宋体"/>
          <w:color w:val="0070C0"/>
          <w:szCs w:val="24"/>
          <w:lang w:eastAsia="zh-CN"/>
        </w:rPr>
        <w:t>Recommended WF:</w:t>
      </w:r>
      <w:bookmarkEnd w:id="2"/>
    </w:p>
    <w:p w14:paraId="4A0CF90C" w14:textId="77777777" w:rsidR="006538C5" w:rsidRDefault="00EC7842">
      <w:pPr>
        <w:pStyle w:val="aff6"/>
        <w:numPr>
          <w:ilvl w:val="1"/>
          <w:numId w:val="9"/>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Agree on option 1.</w:t>
      </w:r>
    </w:p>
    <w:p w14:paraId="6EBB107B" w14:textId="77777777" w:rsidR="006538C5" w:rsidRDefault="00EC7842">
      <w:pPr>
        <w:pStyle w:val="3"/>
        <w:rPr>
          <w:sz w:val="24"/>
          <w:szCs w:val="16"/>
        </w:rPr>
      </w:pPr>
      <w:r>
        <w:rPr>
          <w:sz w:val="24"/>
          <w:szCs w:val="16"/>
        </w:rPr>
        <w:t>Sub-topic 1-2 SSB adaptation – L1 Requirements impacts</w:t>
      </w:r>
    </w:p>
    <w:p w14:paraId="197437B2" w14:textId="77777777" w:rsidR="006538C5" w:rsidRDefault="00EC7842">
      <w:pPr>
        <w:rPr>
          <w:color w:val="0070C0"/>
          <w:szCs w:val="24"/>
          <w:lang w:eastAsia="zh-CN"/>
        </w:rPr>
      </w:pPr>
      <w:r>
        <w:rPr>
          <w:color w:val="0070C0"/>
          <w:szCs w:val="24"/>
          <w:lang w:eastAsia="zh-CN"/>
        </w:rPr>
        <w:t>Background</w:t>
      </w:r>
    </w:p>
    <w:tbl>
      <w:tblPr>
        <w:tblStyle w:val="afd"/>
        <w:tblW w:w="0" w:type="auto"/>
        <w:tblLook w:val="04A0" w:firstRow="1" w:lastRow="0" w:firstColumn="1" w:lastColumn="0" w:noHBand="0" w:noVBand="1"/>
      </w:tblPr>
      <w:tblGrid>
        <w:gridCol w:w="9631"/>
      </w:tblGrid>
      <w:tr w:rsidR="006538C5" w14:paraId="71954A90" w14:textId="77777777">
        <w:tc>
          <w:tcPr>
            <w:tcW w:w="9631" w:type="dxa"/>
          </w:tcPr>
          <w:p w14:paraId="1A8968A1" w14:textId="77777777" w:rsidR="006538C5" w:rsidRDefault="00EC7842">
            <w:pPr>
              <w:rPr>
                <w:b/>
                <w:u w:val="single"/>
                <w:lang w:eastAsia="ko-KR"/>
              </w:rPr>
            </w:pPr>
            <w:r>
              <w:rPr>
                <w:b/>
                <w:u w:val="single"/>
                <w:lang w:eastAsia="ko-KR"/>
              </w:rPr>
              <w:t>RAN4 R4-2508441</w:t>
            </w:r>
          </w:p>
          <w:p w14:paraId="247FAE79" w14:textId="77777777" w:rsidR="006538C5" w:rsidRDefault="00EC7842">
            <w:pPr>
              <w:rPr>
                <w:b/>
                <w:u w:val="single"/>
                <w:lang w:eastAsia="ko-KR"/>
              </w:rPr>
            </w:pPr>
            <w:r>
              <w:rPr>
                <w:b/>
                <w:u w:val="single"/>
                <w:lang w:eastAsia="ko-KR"/>
              </w:rPr>
              <w:t>Issue 1-1-1: Processing time for SSB adaption</w:t>
            </w:r>
          </w:p>
          <w:p w14:paraId="51552475" w14:textId="77777777" w:rsidR="006538C5" w:rsidRDefault="00EC7842">
            <w:pPr>
              <w:spacing w:after="120"/>
              <w:rPr>
                <w:szCs w:val="24"/>
                <w:lang w:eastAsia="zh-CN"/>
              </w:rPr>
            </w:pPr>
            <w:r>
              <w:rPr>
                <w:szCs w:val="24"/>
                <w:highlight w:val="green"/>
                <w:lang w:eastAsia="zh-CN"/>
              </w:rPr>
              <w:t>Agreement</w:t>
            </w:r>
          </w:p>
          <w:p w14:paraId="4A6487CD" w14:textId="77777777" w:rsidR="006538C5" w:rsidRDefault="00EC7842">
            <w:pPr>
              <w:spacing w:after="120"/>
              <w:rPr>
                <w:szCs w:val="24"/>
                <w:lang w:eastAsia="zh-CN"/>
              </w:rPr>
            </w:pPr>
            <w:r>
              <w:rPr>
                <w:szCs w:val="24"/>
                <w:lang w:eastAsia="zh-CN"/>
              </w:rPr>
              <w:t xml:space="preserve">RAN4 to define the additional delay requirement in </w:t>
            </w:r>
            <w:proofErr w:type="spellStart"/>
            <w:r>
              <w:rPr>
                <w:szCs w:val="24"/>
                <w:lang w:eastAsia="zh-CN"/>
              </w:rPr>
              <w:t>T</w:t>
            </w:r>
            <w:r>
              <w:rPr>
                <w:szCs w:val="24"/>
                <w:vertAlign w:val="subscript"/>
                <w:lang w:eastAsia="zh-CN"/>
              </w:rPr>
              <w:t>firstSSB</w:t>
            </w:r>
            <w:proofErr w:type="spellEnd"/>
            <w:r>
              <w:rPr>
                <w:szCs w:val="24"/>
                <w:lang w:eastAsia="zh-CN"/>
              </w:rPr>
              <w:t xml:space="preserve"> for L1 transition period measurement for SSB adaptation. </w:t>
            </w:r>
          </w:p>
          <w:p w14:paraId="0DBAA183" w14:textId="77777777" w:rsidR="006538C5" w:rsidRDefault="00EC7842">
            <w:pPr>
              <w:pStyle w:val="aff6"/>
              <w:numPr>
                <w:ilvl w:val="0"/>
                <w:numId w:val="10"/>
              </w:numPr>
              <w:spacing w:after="120"/>
              <w:ind w:firstLineChars="0"/>
              <w:rPr>
                <w:szCs w:val="24"/>
                <w:lang w:eastAsia="zh-CN"/>
              </w:rPr>
            </w:pPr>
            <w:r>
              <w:rPr>
                <w:szCs w:val="24"/>
                <w:lang w:eastAsia="zh-CN"/>
              </w:rPr>
              <w:t>FR1: 2ms FR2: 3ms</w:t>
            </w:r>
          </w:p>
          <w:p w14:paraId="4BD2D07E" w14:textId="77777777" w:rsidR="006538C5" w:rsidRDefault="00EC7842">
            <w:pPr>
              <w:pStyle w:val="aff6"/>
              <w:numPr>
                <w:ilvl w:val="0"/>
                <w:numId w:val="10"/>
              </w:numPr>
              <w:spacing w:after="120"/>
              <w:ind w:firstLineChars="0"/>
              <w:rPr>
                <w:strike/>
                <w:szCs w:val="24"/>
                <w:lang w:eastAsia="zh-CN"/>
              </w:rPr>
            </w:pPr>
            <w:r>
              <w:rPr>
                <w:strike/>
                <w:szCs w:val="24"/>
                <w:lang w:eastAsia="zh-CN"/>
              </w:rPr>
              <w:t>FFS L3 transition period measurement</w:t>
            </w:r>
          </w:p>
        </w:tc>
      </w:tr>
    </w:tbl>
    <w:p w14:paraId="075A5985" w14:textId="77777777" w:rsidR="006538C5" w:rsidRDefault="006538C5">
      <w:pPr>
        <w:rPr>
          <w:b/>
          <w:color w:val="0070C0"/>
          <w:u w:val="single"/>
          <w:lang w:eastAsia="ko-KR"/>
        </w:rPr>
      </w:pPr>
    </w:p>
    <w:p w14:paraId="302909AD" w14:textId="77777777" w:rsidR="006538C5" w:rsidRDefault="00EC7842">
      <w:pPr>
        <w:rPr>
          <w:b/>
          <w:color w:val="0070C0"/>
          <w:u w:val="single"/>
          <w:lang w:eastAsia="ko-KR"/>
        </w:rPr>
      </w:pPr>
      <w:r>
        <w:rPr>
          <w:b/>
          <w:color w:val="0070C0"/>
          <w:u w:val="single"/>
          <w:lang w:eastAsia="ko-KR"/>
        </w:rPr>
        <w:t>Issue 1-2-1: L1 requirements at transition - general</w:t>
      </w:r>
    </w:p>
    <w:p w14:paraId="3164FAD4" w14:textId="77777777" w:rsidR="006538C5" w:rsidRDefault="00EC7842">
      <w:pPr>
        <w:spacing w:after="120"/>
        <w:rPr>
          <w:color w:val="0070C0"/>
          <w:szCs w:val="24"/>
          <w:lang w:eastAsia="zh-CN"/>
        </w:rPr>
      </w:pPr>
      <w:r>
        <w:rPr>
          <w:color w:val="0070C0"/>
          <w:szCs w:val="24"/>
          <w:lang w:eastAsia="zh-CN"/>
        </w:rPr>
        <w:t>Proposals</w:t>
      </w:r>
    </w:p>
    <w:p w14:paraId="09F76DB6" w14:textId="77777777" w:rsidR="006538C5" w:rsidRDefault="00EC7842">
      <w:pPr>
        <w:pStyle w:val="aff6"/>
        <w:numPr>
          <w:ilvl w:val="1"/>
          <w:numId w:val="9"/>
        </w:numPr>
        <w:ind w:firstLineChars="0"/>
        <w:rPr>
          <w:color w:val="0070C0"/>
          <w:szCs w:val="24"/>
          <w:lang w:eastAsia="zh-CN"/>
        </w:rPr>
      </w:pPr>
      <w:r>
        <w:rPr>
          <w:color w:val="0070C0"/>
          <w:szCs w:val="24"/>
          <w:lang w:eastAsia="zh-CN"/>
        </w:rPr>
        <w:t>Option 1(Nokia):RAN4 to send liaison to RAN1, asking them to include the additional SSB adaptation delay in the calculation of the earliest possible occurrence of the first SSB occasion belonging to the new SSB periodicity in clause 11.6 of TS 38.213.</w:t>
      </w:r>
    </w:p>
    <w:p w14:paraId="743898A9" w14:textId="77777777" w:rsidR="006538C5" w:rsidRDefault="00EC7842">
      <w:pPr>
        <w:pStyle w:val="aff6"/>
        <w:numPr>
          <w:ilvl w:val="0"/>
          <w:numId w:val="9"/>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 xml:space="preserve">Recommended WF: </w:t>
      </w:r>
    </w:p>
    <w:p w14:paraId="3A45786A" w14:textId="77777777" w:rsidR="006538C5" w:rsidRDefault="00EC7842">
      <w:pPr>
        <w:pStyle w:val="aff6"/>
        <w:numPr>
          <w:ilvl w:val="1"/>
          <w:numId w:val="9"/>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Discuss whether there is need to send LS to RAN1 in additional to RAN4 L1 transition period requirements.</w:t>
      </w:r>
    </w:p>
    <w:p w14:paraId="16295F70" w14:textId="77777777" w:rsidR="006538C5" w:rsidRDefault="006538C5">
      <w:pPr>
        <w:pStyle w:val="aff6"/>
        <w:ind w:left="1656" w:firstLineChars="0" w:firstLine="0"/>
        <w:rPr>
          <w:color w:val="0070C0"/>
          <w:szCs w:val="24"/>
          <w:lang w:eastAsia="zh-CN"/>
        </w:rPr>
      </w:pPr>
    </w:p>
    <w:p w14:paraId="4C3F18DD" w14:textId="77777777" w:rsidR="006538C5" w:rsidRDefault="00EC7842">
      <w:pPr>
        <w:rPr>
          <w:b/>
          <w:color w:val="0070C0"/>
          <w:u w:val="single"/>
          <w:lang w:eastAsia="ko-KR"/>
        </w:rPr>
      </w:pPr>
      <w:r>
        <w:rPr>
          <w:b/>
          <w:color w:val="0070C0"/>
          <w:u w:val="single"/>
          <w:lang w:eastAsia="ko-KR"/>
        </w:rPr>
        <w:t>Issue 1-2-2: L1 requirements – Measurement restriction impact</w:t>
      </w:r>
    </w:p>
    <w:p w14:paraId="2BA9B393" w14:textId="77777777" w:rsidR="006538C5" w:rsidRDefault="00EC7842">
      <w:pPr>
        <w:pStyle w:val="aff6"/>
        <w:numPr>
          <w:ilvl w:val="0"/>
          <w:numId w:val="9"/>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285AC75A" w14:textId="77777777" w:rsidR="006538C5" w:rsidRDefault="00EC7842">
      <w:pPr>
        <w:pStyle w:val="aff6"/>
        <w:numPr>
          <w:ilvl w:val="1"/>
          <w:numId w:val="9"/>
        </w:numPr>
        <w:ind w:firstLineChars="0"/>
        <w:rPr>
          <w:color w:val="0070C0"/>
          <w:szCs w:val="24"/>
          <w:lang w:eastAsia="zh-CN"/>
        </w:rPr>
      </w:pPr>
      <w:r>
        <w:rPr>
          <w:color w:val="0070C0"/>
          <w:szCs w:val="24"/>
          <w:lang w:eastAsia="zh-CN"/>
        </w:rPr>
        <w:t>Option 1: RAN4 to discuss whether existing L1 measurement restriction can apply to the case when adapted SSB colliding with CSI-RS. i.e. Whether UE can choose to measure one of them or only to measure SSB. (Huawei)</w:t>
      </w:r>
    </w:p>
    <w:p w14:paraId="3D9E7CF8" w14:textId="77777777" w:rsidR="006538C5" w:rsidRDefault="00EC7842">
      <w:pPr>
        <w:pStyle w:val="aff6"/>
        <w:numPr>
          <w:ilvl w:val="1"/>
          <w:numId w:val="9"/>
        </w:numPr>
        <w:ind w:firstLineChars="0"/>
        <w:rPr>
          <w:color w:val="0070C0"/>
          <w:szCs w:val="24"/>
          <w:lang w:eastAsia="zh-CN"/>
        </w:rPr>
      </w:pPr>
      <w:r>
        <w:rPr>
          <w:color w:val="0070C0"/>
          <w:szCs w:val="24"/>
          <w:lang w:eastAsia="zh-CN"/>
        </w:rPr>
        <w:t>Option 2: When adapted SSB colliding with CSI-RS, existing L1 measurement restriction can apply. (CATT, Nokia, Ericsson, Samsung, CTC</w:t>
      </w:r>
      <w:r w:rsidR="00BC3F8F">
        <w:rPr>
          <w:color w:val="0070C0"/>
          <w:szCs w:val="24"/>
          <w:lang w:eastAsia="zh-CN"/>
        </w:rPr>
        <w:t>, vivo</w:t>
      </w:r>
      <w:r>
        <w:rPr>
          <w:color w:val="0070C0"/>
          <w:szCs w:val="24"/>
          <w:lang w:eastAsia="zh-CN"/>
        </w:rPr>
        <w:t>)</w:t>
      </w:r>
    </w:p>
    <w:p w14:paraId="042D158E" w14:textId="77777777" w:rsidR="006538C5" w:rsidRDefault="00EC7842">
      <w:pPr>
        <w:pStyle w:val="aff6"/>
        <w:numPr>
          <w:ilvl w:val="0"/>
          <w:numId w:val="9"/>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 xml:space="preserve">Recommended WF: </w:t>
      </w:r>
    </w:p>
    <w:p w14:paraId="50A0ABCC" w14:textId="77777777" w:rsidR="006538C5" w:rsidRDefault="00EC7842">
      <w:pPr>
        <w:pStyle w:val="aff6"/>
        <w:numPr>
          <w:ilvl w:val="1"/>
          <w:numId w:val="9"/>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Agree on option2.</w:t>
      </w:r>
    </w:p>
    <w:p w14:paraId="3EEB8854" w14:textId="77777777" w:rsidR="006538C5" w:rsidRDefault="006538C5">
      <w:pPr>
        <w:pStyle w:val="aff6"/>
        <w:ind w:left="1656" w:firstLineChars="0" w:firstLine="0"/>
        <w:rPr>
          <w:color w:val="0070C0"/>
          <w:szCs w:val="24"/>
          <w:lang w:eastAsia="zh-CN"/>
        </w:rPr>
      </w:pPr>
    </w:p>
    <w:p w14:paraId="6CD9C279" w14:textId="77777777" w:rsidR="006538C5" w:rsidRDefault="00EC7842">
      <w:pPr>
        <w:pStyle w:val="3"/>
        <w:rPr>
          <w:sz w:val="24"/>
          <w:szCs w:val="16"/>
        </w:rPr>
      </w:pPr>
      <w:r>
        <w:rPr>
          <w:sz w:val="24"/>
          <w:szCs w:val="16"/>
        </w:rPr>
        <w:t>Sub-topic 1-3 SSB adaptation – L3 Requirements impacts</w:t>
      </w:r>
    </w:p>
    <w:p w14:paraId="7906927E" w14:textId="77777777" w:rsidR="006538C5" w:rsidRDefault="006538C5">
      <w:pPr>
        <w:pStyle w:val="aff6"/>
        <w:overflowPunct/>
        <w:autoSpaceDE/>
        <w:autoSpaceDN/>
        <w:adjustRightInd/>
        <w:spacing w:after="120"/>
        <w:ind w:left="1656" w:firstLineChars="0" w:firstLine="0"/>
        <w:textAlignment w:val="auto"/>
        <w:rPr>
          <w:rFonts w:eastAsia="宋体"/>
          <w:color w:val="0070C0"/>
          <w:szCs w:val="24"/>
          <w:lang w:eastAsia="zh-CN"/>
        </w:rPr>
      </w:pPr>
    </w:p>
    <w:p w14:paraId="0C2ED367" w14:textId="77777777" w:rsidR="006538C5" w:rsidRDefault="00EC7842">
      <w:pPr>
        <w:rPr>
          <w:b/>
          <w:color w:val="0070C0"/>
          <w:u w:val="single"/>
          <w:lang w:eastAsia="ko-KR"/>
        </w:rPr>
      </w:pPr>
      <w:r>
        <w:rPr>
          <w:b/>
          <w:color w:val="0070C0"/>
          <w:u w:val="single"/>
          <w:lang w:eastAsia="ko-KR"/>
        </w:rPr>
        <w:t xml:space="preserve">Issue 1-3-1: Colliding with MG </w:t>
      </w:r>
    </w:p>
    <w:p w14:paraId="7B70D1FC" w14:textId="77777777" w:rsidR="006538C5" w:rsidRDefault="00EC7842">
      <w:pPr>
        <w:pStyle w:val="aff6"/>
        <w:numPr>
          <w:ilvl w:val="0"/>
          <w:numId w:val="9"/>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323499E6" w14:textId="77777777" w:rsidR="006538C5" w:rsidRDefault="00EC7842">
      <w:pPr>
        <w:pStyle w:val="aff6"/>
        <w:numPr>
          <w:ilvl w:val="1"/>
          <w:numId w:val="9"/>
        </w:numPr>
        <w:ind w:firstLineChars="0"/>
        <w:rPr>
          <w:color w:val="0070C0"/>
          <w:szCs w:val="24"/>
          <w:lang w:eastAsia="zh-CN"/>
        </w:rPr>
      </w:pPr>
      <w:r>
        <w:rPr>
          <w:color w:val="0070C0"/>
          <w:szCs w:val="24"/>
          <w:lang w:eastAsia="zh-CN"/>
        </w:rPr>
        <w:t xml:space="preserve">Option 1: If the SMTC occasion of the selected additional SMTC configuration collides with MG occasion, the UE is allowed to skip measurements in the overlapping SMTC occasion of the serving </w:t>
      </w:r>
      <w:proofErr w:type="spellStart"/>
      <w:r>
        <w:rPr>
          <w:color w:val="0070C0"/>
          <w:szCs w:val="24"/>
          <w:lang w:eastAsia="zh-CN"/>
        </w:rPr>
        <w:t>SCell</w:t>
      </w:r>
      <w:proofErr w:type="spellEnd"/>
      <w:r>
        <w:rPr>
          <w:color w:val="0070C0"/>
          <w:szCs w:val="24"/>
          <w:lang w:eastAsia="zh-CN"/>
        </w:rPr>
        <w:t>. (Apple, LGE, OPPO, Xiaomi, Nokia, Ericsson, Samsung, CTC</w:t>
      </w:r>
      <w:r>
        <w:rPr>
          <w:rFonts w:hint="eastAsia"/>
          <w:color w:val="0070C0"/>
          <w:szCs w:val="24"/>
          <w:lang w:val="en-US" w:eastAsia="zh-CN"/>
        </w:rPr>
        <w:t>, ZTE</w:t>
      </w:r>
      <w:r w:rsidR="00D33B7E">
        <w:rPr>
          <w:color w:val="0070C0"/>
          <w:szCs w:val="24"/>
          <w:lang w:val="en-US" w:eastAsia="zh-CN"/>
        </w:rPr>
        <w:t>, vivo</w:t>
      </w:r>
      <w:r w:rsidR="001373C8">
        <w:rPr>
          <w:rFonts w:eastAsiaTheme="minorEastAsia" w:hint="eastAsia"/>
          <w:color w:val="0070C0"/>
          <w:szCs w:val="24"/>
          <w:lang w:val="en-US" w:eastAsia="zh-CN"/>
        </w:rPr>
        <w:t>, CATT</w:t>
      </w:r>
      <w:r>
        <w:rPr>
          <w:color w:val="0070C0"/>
          <w:szCs w:val="24"/>
          <w:lang w:eastAsia="zh-CN"/>
        </w:rPr>
        <w:t>)</w:t>
      </w:r>
    </w:p>
    <w:p w14:paraId="2700CF05" w14:textId="77777777" w:rsidR="006538C5" w:rsidRPr="0060756B" w:rsidRDefault="00EC7842">
      <w:pPr>
        <w:pStyle w:val="aff6"/>
        <w:numPr>
          <w:ilvl w:val="2"/>
          <w:numId w:val="9"/>
        </w:numPr>
        <w:ind w:firstLineChars="0"/>
        <w:rPr>
          <w:color w:val="0070C0"/>
          <w:szCs w:val="24"/>
          <w:lang w:eastAsia="zh-CN"/>
        </w:rPr>
      </w:pPr>
      <w:r>
        <w:rPr>
          <w:color w:val="0070C0"/>
          <w:szCs w:val="24"/>
          <w:lang w:eastAsia="zh-CN"/>
        </w:rPr>
        <w:t>Option 1a:</w:t>
      </w:r>
      <w:r>
        <w:t xml:space="preserve"> </w:t>
      </w:r>
      <w:r>
        <w:rPr>
          <w:color w:val="0070C0"/>
          <w:szCs w:val="24"/>
          <w:lang w:eastAsia="zh-CN"/>
        </w:rPr>
        <w:t>RAN4 to define intra-frequency with gap requirement for SSB adaptation (LGE).</w:t>
      </w:r>
    </w:p>
    <w:p w14:paraId="6512AAB6" w14:textId="77777777" w:rsidR="001373C8" w:rsidRPr="001373C8" w:rsidRDefault="001373C8" w:rsidP="0060756B">
      <w:pPr>
        <w:pStyle w:val="aff6"/>
        <w:numPr>
          <w:ilvl w:val="2"/>
          <w:numId w:val="9"/>
        </w:numPr>
        <w:ind w:firstLineChars="0"/>
        <w:rPr>
          <w:color w:val="0070C0"/>
          <w:szCs w:val="24"/>
          <w:lang w:eastAsia="zh-CN"/>
        </w:rPr>
      </w:pPr>
      <w:r>
        <w:rPr>
          <w:color w:val="0070C0"/>
          <w:szCs w:val="24"/>
          <w:lang w:eastAsia="zh-CN"/>
        </w:rPr>
        <w:lastRenderedPageBreak/>
        <w:t xml:space="preserve">Option </w:t>
      </w:r>
      <w:r>
        <w:rPr>
          <w:rFonts w:eastAsiaTheme="minorEastAsia" w:hint="eastAsia"/>
          <w:color w:val="0070C0"/>
          <w:szCs w:val="24"/>
          <w:lang w:eastAsia="zh-CN"/>
        </w:rPr>
        <w:t>1b</w:t>
      </w:r>
      <w:r w:rsidRPr="001373C8">
        <w:rPr>
          <w:color w:val="0070C0"/>
          <w:szCs w:val="24"/>
          <w:lang w:eastAsia="zh-CN"/>
        </w:rPr>
        <w:t>: After SSB adaptation, if the SMTC occasion of the selected additional SMTC configuration collides with MG occasion, UE performs the measurement within gap, otherwise the UE performs the measurement outside gap. (CATT)</w:t>
      </w:r>
    </w:p>
    <w:p w14:paraId="37DC8F07" w14:textId="77777777" w:rsidR="006538C5" w:rsidRDefault="00EC7842">
      <w:pPr>
        <w:pStyle w:val="aff6"/>
        <w:numPr>
          <w:ilvl w:val="0"/>
          <w:numId w:val="9"/>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 xml:space="preserve">Recommended WF: </w:t>
      </w:r>
    </w:p>
    <w:p w14:paraId="2367E1B3" w14:textId="77777777" w:rsidR="006538C5" w:rsidRDefault="00EC7842">
      <w:pPr>
        <w:pStyle w:val="aff6"/>
        <w:numPr>
          <w:ilvl w:val="1"/>
          <w:numId w:val="9"/>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Agree on option 1.</w:t>
      </w:r>
    </w:p>
    <w:p w14:paraId="634A67EB" w14:textId="77777777" w:rsidR="006538C5" w:rsidRDefault="006538C5">
      <w:pPr>
        <w:spacing w:after="120"/>
        <w:rPr>
          <w:lang w:eastAsia="zh-CN"/>
        </w:rPr>
      </w:pPr>
    </w:p>
    <w:p w14:paraId="38817EAF" w14:textId="77777777" w:rsidR="006538C5" w:rsidRDefault="00EC7842">
      <w:pPr>
        <w:rPr>
          <w:b/>
          <w:color w:val="0070C0"/>
          <w:u w:val="single"/>
          <w:lang w:eastAsia="ko-KR"/>
        </w:rPr>
      </w:pPr>
      <w:r>
        <w:rPr>
          <w:b/>
          <w:color w:val="0070C0"/>
          <w:u w:val="single"/>
          <w:lang w:eastAsia="ko-KR"/>
        </w:rPr>
        <w:t xml:space="preserve">Issue 1-3-2: L3 requirements impacts  </w:t>
      </w:r>
    </w:p>
    <w:p w14:paraId="5AE5D105" w14:textId="77777777" w:rsidR="006538C5" w:rsidRDefault="00EC7842">
      <w:pPr>
        <w:pStyle w:val="aff6"/>
        <w:numPr>
          <w:ilvl w:val="0"/>
          <w:numId w:val="9"/>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3D9097AA" w14:textId="77777777" w:rsidR="006538C5" w:rsidRDefault="00EC7842">
      <w:pPr>
        <w:pStyle w:val="aff6"/>
        <w:numPr>
          <w:ilvl w:val="1"/>
          <w:numId w:val="9"/>
        </w:numPr>
        <w:ind w:firstLineChars="0"/>
        <w:rPr>
          <w:color w:val="0070C0"/>
          <w:szCs w:val="24"/>
          <w:lang w:eastAsia="zh-CN"/>
        </w:rPr>
      </w:pPr>
      <w:r>
        <w:rPr>
          <w:color w:val="0070C0"/>
          <w:szCs w:val="24"/>
          <w:lang w:eastAsia="zh-CN"/>
        </w:rPr>
        <w:t xml:space="preserve">Option 1: After UE receiving SSB adaptation indication, UE still follows legacy deactivated </w:t>
      </w:r>
      <w:proofErr w:type="spellStart"/>
      <w:r>
        <w:rPr>
          <w:color w:val="0070C0"/>
          <w:szCs w:val="24"/>
          <w:lang w:eastAsia="zh-CN"/>
        </w:rPr>
        <w:t>SCell</w:t>
      </w:r>
      <w:proofErr w:type="spellEnd"/>
      <w:r>
        <w:rPr>
          <w:color w:val="0070C0"/>
          <w:szCs w:val="24"/>
          <w:lang w:eastAsia="zh-CN"/>
        </w:rPr>
        <w:t xml:space="preserve"> measurement framework based on </w:t>
      </w:r>
      <w:proofErr w:type="spellStart"/>
      <w:r>
        <w:rPr>
          <w:color w:val="0070C0"/>
          <w:szCs w:val="24"/>
          <w:lang w:eastAsia="zh-CN"/>
        </w:rPr>
        <w:t>measCycleScell</w:t>
      </w:r>
      <w:proofErr w:type="spellEnd"/>
      <w:r>
        <w:rPr>
          <w:color w:val="0070C0"/>
          <w:szCs w:val="24"/>
          <w:lang w:eastAsia="zh-CN"/>
        </w:rPr>
        <w:t xml:space="preserve"> (Ericsson, Samsung</w:t>
      </w:r>
      <w:r w:rsidR="00F90AAE" w:rsidRPr="00F90AAE">
        <w:rPr>
          <w:rFonts w:eastAsiaTheme="minorEastAsia"/>
          <w:color w:val="0070C0"/>
          <w:szCs w:val="24"/>
          <w:lang w:eastAsia="zh-CN"/>
        </w:rPr>
        <w:t xml:space="preserve">—from requirement </w:t>
      </w:r>
      <w:r w:rsidR="00F90AAE">
        <w:rPr>
          <w:rFonts w:eastAsiaTheme="minorEastAsia"/>
          <w:color w:val="0070C0"/>
          <w:szCs w:val="24"/>
          <w:lang w:eastAsia="zh-CN"/>
        </w:rPr>
        <w:t>definition perspective</w:t>
      </w:r>
      <w:r>
        <w:rPr>
          <w:color w:val="0070C0"/>
          <w:szCs w:val="24"/>
          <w:lang w:eastAsia="zh-CN"/>
        </w:rPr>
        <w:t>)</w:t>
      </w:r>
    </w:p>
    <w:p w14:paraId="6F172F58" w14:textId="77777777" w:rsidR="006538C5" w:rsidRDefault="00EC7842">
      <w:pPr>
        <w:pStyle w:val="aff6"/>
        <w:numPr>
          <w:ilvl w:val="0"/>
          <w:numId w:val="9"/>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 xml:space="preserve">Recommended WF: </w:t>
      </w:r>
    </w:p>
    <w:p w14:paraId="678033F5" w14:textId="77777777" w:rsidR="006538C5" w:rsidRDefault="00EC7842">
      <w:pPr>
        <w:pStyle w:val="aff6"/>
        <w:numPr>
          <w:ilvl w:val="1"/>
          <w:numId w:val="9"/>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Depends on conclusion of issue 1-1-1.</w:t>
      </w:r>
    </w:p>
    <w:p w14:paraId="3C563AE9" w14:textId="77777777" w:rsidR="006538C5" w:rsidRDefault="006538C5">
      <w:pPr>
        <w:spacing w:after="120"/>
        <w:rPr>
          <w:lang w:eastAsia="zh-CN"/>
        </w:rPr>
      </w:pPr>
    </w:p>
    <w:p w14:paraId="531ECE9E" w14:textId="77777777" w:rsidR="006538C5" w:rsidRDefault="006538C5">
      <w:pPr>
        <w:rPr>
          <w:lang w:val="sv-SE" w:eastAsia="zh-CN"/>
        </w:rPr>
      </w:pPr>
    </w:p>
    <w:p w14:paraId="5FE9524C" w14:textId="77777777" w:rsidR="006538C5" w:rsidRDefault="00EC7842">
      <w:pPr>
        <w:pStyle w:val="3"/>
        <w:rPr>
          <w:sz w:val="24"/>
          <w:szCs w:val="16"/>
        </w:rPr>
      </w:pPr>
      <w:r>
        <w:rPr>
          <w:sz w:val="24"/>
          <w:szCs w:val="16"/>
        </w:rPr>
        <w:t>Sub-topic 1-4 SSB adaptation – Other requirements impacts</w:t>
      </w:r>
    </w:p>
    <w:p w14:paraId="150711B7" w14:textId="77777777" w:rsidR="006538C5" w:rsidRDefault="006538C5">
      <w:pPr>
        <w:pStyle w:val="aff6"/>
        <w:ind w:left="1656" w:firstLineChars="0" w:firstLine="0"/>
        <w:rPr>
          <w:rFonts w:eastAsia="宋体"/>
          <w:color w:val="0070C0"/>
          <w:szCs w:val="24"/>
          <w:lang w:eastAsia="zh-CN"/>
        </w:rPr>
      </w:pPr>
    </w:p>
    <w:p w14:paraId="4B3F66BB" w14:textId="77777777" w:rsidR="006538C5" w:rsidRDefault="00EC7842">
      <w:pPr>
        <w:rPr>
          <w:b/>
          <w:color w:val="0070C0"/>
          <w:u w:val="single"/>
          <w:lang w:eastAsia="ko-KR"/>
        </w:rPr>
      </w:pPr>
      <w:r>
        <w:rPr>
          <w:b/>
          <w:color w:val="0070C0"/>
          <w:u w:val="single"/>
          <w:lang w:eastAsia="ko-KR"/>
        </w:rPr>
        <w:t xml:space="preserve">Issue 1-4-1: </w:t>
      </w:r>
      <w:proofErr w:type="spellStart"/>
      <w:r>
        <w:rPr>
          <w:b/>
          <w:color w:val="0070C0"/>
          <w:u w:val="single"/>
          <w:lang w:eastAsia="ko-KR"/>
        </w:rPr>
        <w:t>SCell</w:t>
      </w:r>
      <w:proofErr w:type="spellEnd"/>
      <w:r>
        <w:rPr>
          <w:b/>
          <w:color w:val="0070C0"/>
          <w:u w:val="single"/>
          <w:lang w:eastAsia="ko-KR"/>
        </w:rPr>
        <w:t xml:space="preserve"> activation requirement for SSB adaptation – applicable </w:t>
      </w:r>
      <w:proofErr w:type="spellStart"/>
      <w:r>
        <w:rPr>
          <w:b/>
          <w:color w:val="0070C0"/>
          <w:u w:val="single"/>
          <w:lang w:eastAsia="ko-KR"/>
        </w:rPr>
        <w:t>SCell</w:t>
      </w:r>
      <w:proofErr w:type="spellEnd"/>
      <w:r>
        <w:rPr>
          <w:b/>
          <w:color w:val="0070C0"/>
          <w:u w:val="single"/>
          <w:lang w:eastAsia="ko-KR"/>
        </w:rPr>
        <w:t xml:space="preserve"> activation requirements</w:t>
      </w:r>
    </w:p>
    <w:p w14:paraId="5A54F830" w14:textId="77777777" w:rsidR="006538C5" w:rsidRDefault="00EC7842">
      <w:pPr>
        <w:pStyle w:val="aff6"/>
        <w:numPr>
          <w:ilvl w:val="0"/>
          <w:numId w:val="9"/>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08C224A1" w14:textId="77777777" w:rsidR="006538C5" w:rsidRDefault="00EC7842">
      <w:pPr>
        <w:pStyle w:val="aff6"/>
        <w:numPr>
          <w:ilvl w:val="1"/>
          <w:numId w:val="9"/>
        </w:numPr>
        <w:spacing w:after="120"/>
        <w:ind w:firstLineChars="0"/>
        <w:rPr>
          <w:rFonts w:eastAsia="宋体"/>
          <w:color w:val="0070C0"/>
          <w:szCs w:val="24"/>
          <w:lang w:eastAsia="zh-CN"/>
        </w:rPr>
      </w:pPr>
      <w:r>
        <w:rPr>
          <w:rFonts w:eastAsia="宋体"/>
          <w:color w:val="0070C0"/>
          <w:szCs w:val="24"/>
          <w:lang w:eastAsia="zh-CN"/>
        </w:rPr>
        <w:t xml:space="preserve">Option 1: R18 </w:t>
      </w:r>
      <w:proofErr w:type="spellStart"/>
      <w:r>
        <w:rPr>
          <w:rFonts w:eastAsia="宋体"/>
          <w:color w:val="0070C0"/>
          <w:szCs w:val="24"/>
          <w:lang w:eastAsia="zh-CN"/>
        </w:rPr>
        <w:t>Scell</w:t>
      </w:r>
      <w:proofErr w:type="spellEnd"/>
      <w:r>
        <w:rPr>
          <w:rFonts w:eastAsia="宋体"/>
          <w:color w:val="0070C0"/>
          <w:szCs w:val="24"/>
          <w:lang w:eastAsia="zh-CN"/>
        </w:rPr>
        <w:t xml:space="preserve"> activation with L3 reporting </w:t>
      </w:r>
    </w:p>
    <w:p w14:paraId="1B03EA24" w14:textId="77777777" w:rsidR="006538C5" w:rsidRDefault="00EC7842">
      <w:pPr>
        <w:pStyle w:val="aff6"/>
        <w:numPr>
          <w:ilvl w:val="2"/>
          <w:numId w:val="9"/>
        </w:numPr>
        <w:spacing w:after="120"/>
        <w:ind w:firstLineChars="0"/>
        <w:rPr>
          <w:rFonts w:eastAsia="宋体"/>
          <w:color w:val="0070C0"/>
          <w:szCs w:val="24"/>
          <w:lang w:eastAsia="zh-CN"/>
        </w:rPr>
      </w:pPr>
      <w:r>
        <w:rPr>
          <w:rFonts w:eastAsia="宋体"/>
          <w:color w:val="0070C0"/>
          <w:szCs w:val="24"/>
          <w:lang w:eastAsia="zh-CN"/>
        </w:rPr>
        <w:t>No requirements: Oppo</w:t>
      </w:r>
    </w:p>
    <w:p w14:paraId="003A1CA8" w14:textId="77777777" w:rsidR="006538C5" w:rsidRDefault="00EC7842">
      <w:pPr>
        <w:pStyle w:val="aff6"/>
        <w:numPr>
          <w:ilvl w:val="2"/>
          <w:numId w:val="9"/>
        </w:numPr>
        <w:spacing w:after="120"/>
        <w:ind w:firstLineChars="0"/>
        <w:rPr>
          <w:rFonts w:eastAsia="宋体"/>
          <w:color w:val="0070C0"/>
          <w:szCs w:val="24"/>
          <w:lang w:eastAsia="zh-CN"/>
        </w:rPr>
      </w:pPr>
      <w:r>
        <w:rPr>
          <w:rFonts w:eastAsia="宋体"/>
          <w:color w:val="0070C0"/>
          <w:szCs w:val="24"/>
          <w:lang w:eastAsia="zh-CN"/>
        </w:rPr>
        <w:t>Define requirements: Nokia, Huawei, Xiaomi</w:t>
      </w:r>
      <w:r>
        <w:rPr>
          <w:rFonts w:eastAsia="宋体" w:hint="eastAsia"/>
          <w:color w:val="0070C0"/>
          <w:szCs w:val="24"/>
          <w:lang w:val="en-US" w:eastAsia="zh-CN"/>
        </w:rPr>
        <w:t>, ZTE</w:t>
      </w:r>
    </w:p>
    <w:p w14:paraId="506A07A3" w14:textId="77777777" w:rsidR="006538C5" w:rsidRDefault="00EC7842">
      <w:pPr>
        <w:pStyle w:val="aff6"/>
        <w:numPr>
          <w:ilvl w:val="1"/>
          <w:numId w:val="9"/>
        </w:numPr>
        <w:overflowPunct/>
        <w:autoSpaceDE/>
        <w:autoSpaceDN/>
        <w:adjustRightInd/>
        <w:spacing w:after="120"/>
        <w:ind w:firstLineChars="0"/>
        <w:textAlignment w:val="auto"/>
        <w:rPr>
          <w:color w:val="0070C0"/>
          <w:szCs w:val="24"/>
          <w:lang w:eastAsia="zh-CN"/>
        </w:rPr>
      </w:pPr>
      <w:r>
        <w:rPr>
          <w:rFonts w:eastAsia="宋体"/>
          <w:color w:val="0070C0"/>
          <w:szCs w:val="24"/>
          <w:lang w:eastAsia="zh-CN"/>
        </w:rPr>
        <w:t xml:space="preserve">Option 2: multiple </w:t>
      </w:r>
      <w:proofErr w:type="spellStart"/>
      <w:r>
        <w:rPr>
          <w:rFonts w:eastAsia="宋体"/>
          <w:color w:val="0070C0"/>
          <w:szCs w:val="24"/>
          <w:lang w:eastAsia="zh-CN"/>
        </w:rPr>
        <w:t>SCells</w:t>
      </w:r>
      <w:proofErr w:type="spellEnd"/>
      <w:r>
        <w:rPr>
          <w:rFonts w:eastAsia="宋体"/>
          <w:color w:val="0070C0"/>
          <w:szCs w:val="24"/>
          <w:lang w:eastAsia="zh-CN"/>
        </w:rPr>
        <w:t xml:space="preserve"> activation scenario with SSB adaptation</w:t>
      </w:r>
    </w:p>
    <w:p w14:paraId="0EB3D14F" w14:textId="77777777" w:rsidR="006538C5" w:rsidRDefault="00EC7842">
      <w:pPr>
        <w:pStyle w:val="aff6"/>
        <w:numPr>
          <w:ilvl w:val="2"/>
          <w:numId w:val="9"/>
        </w:numPr>
        <w:overflowPunct/>
        <w:autoSpaceDE/>
        <w:autoSpaceDN/>
        <w:adjustRightInd/>
        <w:spacing w:after="120"/>
        <w:ind w:firstLineChars="0"/>
        <w:textAlignment w:val="auto"/>
        <w:rPr>
          <w:color w:val="0070C0"/>
          <w:szCs w:val="24"/>
          <w:lang w:eastAsia="zh-CN"/>
        </w:rPr>
      </w:pPr>
      <w:r>
        <w:rPr>
          <w:color w:val="0070C0"/>
          <w:szCs w:val="24"/>
          <w:lang w:eastAsia="zh-CN"/>
        </w:rPr>
        <w:t>No requirements: Nokia, Xiaomi</w:t>
      </w:r>
    </w:p>
    <w:p w14:paraId="23718470" w14:textId="77777777" w:rsidR="006538C5" w:rsidRDefault="00EC7842">
      <w:pPr>
        <w:pStyle w:val="aff6"/>
        <w:numPr>
          <w:ilvl w:val="1"/>
          <w:numId w:val="9"/>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3: Direct </w:t>
      </w:r>
      <w:proofErr w:type="spellStart"/>
      <w:r>
        <w:rPr>
          <w:rFonts w:eastAsia="宋体"/>
          <w:color w:val="0070C0"/>
          <w:szCs w:val="24"/>
          <w:lang w:eastAsia="zh-CN"/>
        </w:rPr>
        <w:t>SCell</w:t>
      </w:r>
      <w:proofErr w:type="spellEnd"/>
      <w:r>
        <w:rPr>
          <w:rFonts w:eastAsia="宋体"/>
          <w:color w:val="0070C0"/>
          <w:szCs w:val="24"/>
          <w:lang w:eastAsia="zh-CN"/>
        </w:rPr>
        <w:t xml:space="preserve"> activation</w:t>
      </w:r>
    </w:p>
    <w:p w14:paraId="54F29421" w14:textId="77777777" w:rsidR="006538C5" w:rsidRDefault="00EC7842">
      <w:pPr>
        <w:pStyle w:val="aff6"/>
        <w:numPr>
          <w:ilvl w:val="2"/>
          <w:numId w:val="9"/>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No requirements: CMCC</w:t>
      </w:r>
    </w:p>
    <w:p w14:paraId="79298EDA" w14:textId="77777777" w:rsidR="006538C5" w:rsidRDefault="006538C5">
      <w:pPr>
        <w:pStyle w:val="aff6"/>
        <w:overflowPunct/>
        <w:autoSpaceDE/>
        <w:autoSpaceDN/>
        <w:adjustRightInd/>
        <w:spacing w:after="120"/>
        <w:ind w:left="2376" w:firstLineChars="0" w:firstLine="0"/>
        <w:textAlignment w:val="auto"/>
        <w:rPr>
          <w:color w:val="0070C0"/>
          <w:szCs w:val="24"/>
          <w:lang w:eastAsia="zh-CN"/>
        </w:rPr>
      </w:pPr>
    </w:p>
    <w:p w14:paraId="4A5A2B5E" w14:textId="77777777" w:rsidR="006538C5" w:rsidRDefault="00EC7842">
      <w:pPr>
        <w:pStyle w:val="aff6"/>
        <w:numPr>
          <w:ilvl w:val="0"/>
          <w:numId w:val="9"/>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 xml:space="preserve">Recommended WF: </w:t>
      </w:r>
    </w:p>
    <w:p w14:paraId="003E9DD4" w14:textId="77777777" w:rsidR="006538C5" w:rsidRDefault="00EC7842">
      <w:pPr>
        <w:pStyle w:val="aff6"/>
        <w:numPr>
          <w:ilvl w:val="1"/>
          <w:numId w:val="9"/>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Depends on conclusion of issue 1-1-1.</w:t>
      </w:r>
    </w:p>
    <w:p w14:paraId="7D3977F9" w14:textId="77777777" w:rsidR="006538C5" w:rsidRDefault="006538C5">
      <w:pPr>
        <w:rPr>
          <w:lang w:eastAsia="zh-CN"/>
        </w:rPr>
      </w:pPr>
    </w:p>
    <w:p w14:paraId="20BC80E0" w14:textId="77777777" w:rsidR="006538C5" w:rsidRDefault="00EC7842">
      <w:pPr>
        <w:rPr>
          <w:b/>
          <w:color w:val="0070C0"/>
          <w:u w:val="single"/>
          <w:lang w:eastAsia="ko-KR"/>
        </w:rPr>
      </w:pPr>
      <w:r>
        <w:rPr>
          <w:b/>
          <w:color w:val="0070C0"/>
          <w:u w:val="single"/>
          <w:lang w:eastAsia="ko-KR"/>
        </w:rPr>
        <w:t xml:space="preserve">Issue 1-4-3: </w:t>
      </w:r>
      <w:proofErr w:type="spellStart"/>
      <w:r>
        <w:rPr>
          <w:b/>
          <w:color w:val="0070C0"/>
          <w:u w:val="single"/>
          <w:lang w:eastAsia="ko-KR"/>
        </w:rPr>
        <w:t>SCell</w:t>
      </w:r>
      <w:proofErr w:type="spellEnd"/>
      <w:r>
        <w:rPr>
          <w:b/>
          <w:color w:val="0070C0"/>
          <w:u w:val="single"/>
          <w:lang w:eastAsia="ko-KR"/>
        </w:rPr>
        <w:t xml:space="preserve"> activation requirement for SSB adaptation – Others</w:t>
      </w:r>
    </w:p>
    <w:p w14:paraId="7AA8C526" w14:textId="77777777" w:rsidR="006538C5" w:rsidRDefault="00EC7842">
      <w:pPr>
        <w:pStyle w:val="aff6"/>
        <w:numPr>
          <w:ilvl w:val="0"/>
          <w:numId w:val="9"/>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37A0305A" w14:textId="77777777" w:rsidR="006538C5" w:rsidRDefault="00EC7842">
      <w:pPr>
        <w:pStyle w:val="aff6"/>
        <w:numPr>
          <w:ilvl w:val="1"/>
          <w:numId w:val="9"/>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1: RAN4 to consider specifying RRM requirements for SSB periodicity adaptation for NW triggered group common DCI and RRC </w:t>
      </w:r>
      <w:proofErr w:type="spellStart"/>
      <w:r>
        <w:rPr>
          <w:rFonts w:eastAsia="宋体"/>
          <w:color w:val="0070C0"/>
          <w:szCs w:val="24"/>
          <w:lang w:eastAsia="zh-CN"/>
        </w:rPr>
        <w:t>signaling</w:t>
      </w:r>
      <w:proofErr w:type="spellEnd"/>
      <w:r>
        <w:rPr>
          <w:rFonts w:eastAsia="宋体"/>
          <w:color w:val="0070C0"/>
          <w:szCs w:val="24"/>
          <w:lang w:eastAsia="zh-CN"/>
        </w:rPr>
        <w:t xml:space="preserve">, the latter in combination with normal </w:t>
      </w:r>
      <w:proofErr w:type="spellStart"/>
      <w:r>
        <w:rPr>
          <w:rFonts w:eastAsia="宋体"/>
          <w:color w:val="0070C0"/>
          <w:szCs w:val="24"/>
          <w:lang w:eastAsia="zh-CN"/>
        </w:rPr>
        <w:t>SCell</w:t>
      </w:r>
      <w:proofErr w:type="spellEnd"/>
      <w:r>
        <w:rPr>
          <w:rFonts w:eastAsia="宋体"/>
          <w:color w:val="0070C0"/>
          <w:szCs w:val="24"/>
          <w:lang w:eastAsia="zh-CN"/>
        </w:rPr>
        <w:t xml:space="preserve"> activation or direct </w:t>
      </w:r>
      <w:proofErr w:type="spellStart"/>
      <w:r>
        <w:rPr>
          <w:rFonts w:eastAsia="宋体"/>
          <w:color w:val="0070C0"/>
          <w:szCs w:val="24"/>
          <w:lang w:eastAsia="zh-CN"/>
        </w:rPr>
        <w:t>SCell</w:t>
      </w:r>
      <w:proofErr w:type="spellEnd"/>
      <w:r>
        <w:rPr>
          <w:rFonts w:eastAsia="宋体"/>
          <w:color w:val="0070C0"/>
          <w:szCs w:val="24"/>
          <w:lang w:eastAsia="zh-CN"/>
        </w:rPr>
        <w:t xml:space="preserve"> activation or PUCCH </w:t>
      </w:r>
      <w:proofErr w:type="spellStart"/>
      <w:r>
        <w:rPr>
          <w:rFonts w:eastAsia="宋体"/>
          <w:color w:val="0070C0"/>
          <w:szCs w:val="24"/>
          <w:lang w:eastAsia="zh-CN"/>
        </w:rPr>
        <w:t>SCell</w:t>
      </w:r>
      <w:proofErr w:type="spellEnd"/>
      <w:r>
        <w:rPr>
          <w:rFonts w:eastAsia="宋体"/>
          <w:color w:val="0070C0"/>
          <w:szCs w:val="24"/>
          <w:lang w:eastAsia="zh-CN"/>
        </w:rPr>
        <w:t xml:space="preserve"> activation or any further agreed </w:t>
      </w:r>
      <w:proofErr w:type="spellStart"/>
      <w:r>
        <w:rPr>
          <w:rFonts w:eastAsia="宋体"/>
          <w:color w:val="0070C0"/>
          <w:szCs w:val="24"/>
          <w:lang w:eastAsia="zh-CN"/>
        </w:rPr>
        <w:t>SCell</w:t>
      </w:r>
      <w:proofErr w:type="spellEnd"/>
      <w:r>
        <w:rPr>
          <w:rFonts w:eastAsia="宋体"/>
          <w:color w:val="0070C0"/>
          <w:szCs w:val="24"/>
          <w:lang w:eastAsia="zh-CN"/>
        </w:rPr>
        <w:t xml:space="preserve"> activation scenarios. (Nokia)</w:t>
      </w:r>
    </w:p>
    <w:p w14:paraId="176BB5C1" w14:textId="77777777" w:rsidR="006538C5" w:rsidRDefault="00EC7842">
      <w:pPr>
        <w:pStyle w:val="aff6"/>
        <w:numPr>
          <w:ilvl w:val="1"/>
          <w:numId w:val="9"/>
        </w:numPr>
        <w:spacing w:after="120"/>
        <w:ind w:firstLineChars="0"/>
        <w:rPr>
          <w:rFonts w:eastAsia="宋体"/>
          <w:color w:val="0070C0"/>
          <w:szCs w:val="24"/>
          <w:lang w:eastAsia="zh-CN"/>
        </w:rPr>
      </w:pPr>
      <w:r>
        <w:rPr>
          <w:rFonts w:eastAsia="宋体"/>
          <w:color w:val="0070C0"/>
          <w:szCs w:val="24"/>
          <w:lang w:eastAsia="zh-CN"/>
        </w:rPr>
        <w:t xml:space="preserve">Option 2: </w:t>
      </w:r>
      <w:r>
        <w:rPr>
          <w:rFonts w:eastAsia="宋体"/>
          <w:color w:val="0070C0"/>
          <w:szCs w:val="24"/>
          <w:lang w:eastAsia="zh-CN"/>
        </w:rPr>
        <w:tab/>
        <w:t xml:space="preserve">RAN4 to define </w:t>
      </w:r>
      <w:proofErr w:type="spellStart"/>
      <w:r>
        <w:rPr>
          <w:rFonts w:eastAsia="宋体"/>
          <w:color w:val="0070C0"/>
          <w:szCs w:val="24"/>
          <w:lang w:eastAsia="zh-CN"/>
        </w:rPr>
        <w:t>SCell</w:t>
      </w:r>
      <w:proofErr w:type="spellEnd"/>
      <w:r>
        <w:rPr>
          <w:rFonts w:eastAsia="宋体"/>
          <w:color w:val="0070C0"/>
          <w:szCs w:val="24"/>
          <w:lang w:eastAsia="zh-CN"/>
        </w:rPr>
        <w:t xml:space="preserve"> activation requirements in case of concurrent </w:t>
      </w:r>
      <w:proofErr w:type="spellStart"/>
      <w:r>
        <w:rPr>
          <w:rFonts w:eastAsia="宋体"/>
          <w:color w:val="0070C0"/>
          <w:szCs w:val="24"/>
          <w:lang w:eastAsia="zh-CN"/>
        </w:rPr>
        <w:t>SCell</w:t>
      </w:r>
      <w:proofErr w:type="spellEnd"/>
      <w:r>
        <w:rPr>
          <w:rFonts w:eastAsia="宋体"/>
          <w:color w:val="0070C0"/>
          <w:szCs w:val="24"/>
          <w:lang w:eastAsia="zh-CN"/>
        </w:rPr>
        <w:t xml:space="preserve"> activation and SSB adaptation command in same RRC message, e.g. for known </w:t>
      </w:r>
      <w:proofErr w:type="spellStart"/>
      <w:r>
        <w:rPr>
          <w:rFonts w:eastAsia="宋体"/>
          <w:color w:val="0070C0"/>
          <w:szCs w:val="24"/>
          <w:lang w:eastAsia="zh-CN"/>
        </w:rPr>
        <w:t>SCell</w:t>
      </w:r>
      <w:proofErr w:type="spellEnd"/>
      <w:r>
        <w:rPr>
          <w:rFonts w:eastAsia="宋体"/>
          <w:color w:val="0070C0"/>
          <w:szCs w:val="24"/>
          <w:lang w:eastAsia="zh-CN"/>
        </w:rPr>
        <w:t xml:space="preserve"> in FR1, based on </w:t>
      </w:r>
    </w:p>
    <w:p w14:paraId="1A28646A" w14:textId="77777777" w:rsidR="006538C5" w:rsidRDefault="00EC7842">
      <w:pPr>
        <w:pStyle w:val="aff6"/>
        <w:numPr>
          <w:ilvl w:val="2"/>
          <w:numId w:val="9"/>
        </w:numPr>
        <w:spacing w:after="120"/>
        <w:ind w:firstLineChars="0"/>
        <w:rPr>
          <w:rFonts w:eastAsia="宋体"/>
          <w:color w:val="0070C0"/>
          <w:szCs w:val="24"/>
          <w:lang w:eastAsia="zh-CN"/>
        </w:rPr>
      </w:pPr>
      <w:r>
        <w:rPr>
          <w:rFonts w:eastAsia="宋体" w:hint="eastAsia"/>
          <w:color w:val="0070C0"/>
          <w:szCs w:val="24"/>
          <w:lang w:eastAsia="zh-CN"/>
        </w:rPr>
        <w:t>-</w:t>
      </w:r>
      <w:r>
        <w:rPr>
          <w:rFonts w:eastAsia="宋体" w:hint="eastAsia"/>
          <w:color w:val="0070C0"/>
          <w:szCs w:val="24"/>
          <w:lang w:eastAsia="zh-CN"/>
        </w:rPr>
        <w:tab/>
      </w:r>
      <w:proofErr w:type="spellStart"/>
      <w:r>
        <w:rPr>
          <w:rFonts w:eastAsia="宋体" w:hint="eastAsia"/>
          <w:color w:val="0070C0"/>
          <w:szCs w:val="24"/>
          <w:lang w:eastAsia="zh-CN"/>
        </w:rPr>
        <w:t>Tactivation_time</w:t>
      </w:r>
      <w:proofErr w:type="spellEnd"/>
      <w:r>
        <w:rPr>
          <w:rFonts w:eastAsia="宋体" w:hint="eastAsia"/>
          <w:color w:val="0070C0"/>
          <w:szCs w:val="24"/>
          <w:lang w:eastAsia="zh-CN"/>
        </w:rPr>
        <w:t xml:space="preserve"> = </w:t>
      </w:r>
      <w:proofErr w:type="spellStart"/>
      <w:r>
        <w:rPr>
          <w:rFonts w:eastAsia="宋体" w:hint="eastAsia"/>
          <w:color w:val="0070C0"/>
          <w:szCs w:val="24"/>
          <w:lang w:eastAsia="zh-CN"/>
        </w:rPr>
        <w:t>TFirstSSB</w:t>
      </w:r>
      <w:proofErr w:type="spellEnd"/>
      <w:r>
        <w:rPr>
          <w:rFonts w:eastAsia="宋体" w:hint="eastAsia"/>
          <w:color w:val="0070C0"/>
          <w:szCs w:val="24"/>
          <w:lang w:eastAsia="zh-CN"/>
        </w:rPr>
        <w:t xml:space="preserve"> + X, with X=6ms for measurement period </w:t>
      </w:r>
      <w:r>
        <w:rPr>
          <w:rFonts w:eastAsia="宋体" w:hint="eastAsia"/>
          <w:color w:val="0070C0"/>
          <w:szCs w:val="24"/>
          <w:lang w:eastAsia="zh-CN"/>
        </w:rPr>
        <w:t>≤</w:t>
      </w:r>
      <w:r>
        <w:rPr>
          <w:rFonts w:eastAsia="宋体" w:hint="eastAsia"/>
          <w:color w:val="0070C0"/>
          <w:szCs w:val="24"/>
          <w:lang w:eastAsia="zh-CN"/>
        </w:rPr>
        <w:t xml:space="preserve"> 2400ms,</w:t>
      </w:r>
    </w:p>
    <w:p w14:paraId="1AA0EBEF" w14:textId="77777777" w:rsidR="006538C5" w:rsidRDefault="00EC7842">
      <w:pPr>
        <w:pStyle w:val="aff6"/>
        <w:numPr>
          <w:ilvl w:val="2"/>
          <w:numId w:val="9"/>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w:t>
      </w:r>
      <w:r>
        <w:rPr>
          <w:rFonts w:eastAsia="宋体"/>
          <w:color w:val="0070C0"/>
          <w:szCs w:val="24"/>
          <w:lang w:eastAsia="zh-CN"/>
        </w:rPr>
        <w:tab/>
      </w:r>
      <w:proofErr w:type="spellStart"/>
      <w:r>
        <w:rPr>
          <w:rFonts w:eastAsia="宋体"/>
          <w:color w:val="0070C0"/>
          <w:szCs w:val="24"/>
          <w:lang w:eastAsia="zh-CN"/>
        </w:rPr>
        <w:t>Tactivation_time</w:t>
      </w:r>
      <w:proofErr w:type="spellEnd"/>
      <w:r>
        <w:rPr>
          <w:rFonts w:eastAsia="宋体"/>
          <w:color w:val="0070C0"/>
          <w:szCs w:val="24"/>
          <w:lang w:eastAsia="zh-CN"/>
        </w:rPr>
        <w:t xml:space="preserve"> = </w:t>
      </w:r>
      <w:proofErr w:type="spellStart"/>
      <w:r>
        <w:rPr>
          <w:rFonts w:eastAsia="宋体"/>
          <w:color w:val="0070C0"/>
          <w:szCs w:val="24"/>
          <w:lang w:eastAsia="zh-CN"/>
        </w:rPr>
        <w:t>TFirstSSB_MAX</w:t>
      </w:r>
      <w:proofErr w:type="spellEnd"/>
      <w:r>
        <w:rPr>
          <w:rFonts w:eastAsia="宋体"/>
          <w:color w:val="0070C0"/>
          <w:szCs w:val="24"/>
          <w:lang w:eastAsia="zh-CN"/>
        </w:rPr>
        <w:t xml:space="preserve"> + </w:t>
      </w:r>
      <w:proofErr w:type="spellStart"/>
      <w:r>
        <w:rPr>
          <w:rFonts w:eastAsia="宋体"/>
          <w:color w:val="0070C0"/>
          <w:szCs w:val="24"/>
          <w:lang w:eastAsia="zh-CN"/>
        </w:rPr>
        <w:t>Trs</w:t>
      </w:r>
      <w:proofErr w:type="spellEnd"/>
      <w:r>
        <w:rPr>
          <w:rFonts w:eastAsia="宋体"/>
          <w:color w:val="0070C0"/>
          <w:szCs w:val="24"/>
          <w:lang w:eastAsia="zh-CN"/>
        </w:rPr>
        <w:t xml:space="preserve"> + X, with X=6ms for measurement period &gt; 2400ms.</w:t>
      </w:r>
    </w:p>
    <w:p w14:paraId="2A87F6DC" w14:textId="77777777" w:rsidR="006538C5" w:rsidRDefault="00EC7842">
      <w:pPr>
        <w:pStyle w:val="aff6"/>
        <w:numPr>
          <w:ilvl w:val="1"/>
          <w:numId w:val="9"/>
        </w:numPr>
        <w:spacing w:after="120"/>
        <w:ind w:firstLineChars="0"/>
        <w:rPr>
          <w:rFonts w:eastAsia="宋体"/>
          <w:color w:val="0070C0"/>
          <w:szCs w:val="24"/>
          <w:lang w:eastAsia="zh-CN"/>
        </w:rPr>
      </w:pPr>
      <w:r>
        <w:rPr>
          <w:rFonts w:eastAsia="宋体"/>
          <w:color w:val="0070C0"/>
          <w:szCs w:val="24"/>
          <w:lang w:eastAsia="zh-CN"/>
        </w:rPr>
        <w:lastRenderedPageBreak/>
        <w:t xml:space="preserve">Option 3: According to the DCI 2_9 based mechanism for adaptation of SSB in time domain for </w:t>
      </w:r>
      <w:proofErr w:type="spellStart"/>
      <w:r>
        <w:rPr>
          <w:rFonts w:eastAsia="宋体"/>
          <w:color w:val="0070C0"/>
          <w:szCs w:val="24"/>
          <w:lang w:eastAsia="zh-CN"/>
        </w:rPr>
        <w:t>SCell</w:t>
      </w:r>
      <w:proofErr w:type="spellEnd"/>
      <w:r>
        <w:rPr>
          <w:rFonts w:eastAsia="宋体"/>
          <w:color w:val="0070C0"/>
          <w:szCs w:val="24"/>
          <w:lang w:eastAsia="zh-CN"/>
        </w:rPr>
        <w:t xml:space="preserve">, the </w:t>
      </w:r>
      <w:proofErr w:type="spellStart"/>
      <w:r>
        <w:rPr>
          <w:rFonts w:eastAsia="宋体"/>
          <w:color w:val="0070C0"/>
          <w:szCs w:val="24"/>
          <w:lang w:eastAsia="zh-CN"/>
        </w:rPr>
        <w:t>SCell</w:t>
      </w:r>
      <w:proofErr w:type="spellEnd"/>
      <w:r>
        <w:rPr>
          <w:rFonts w:eastAsia="宋体"/>
          <w:color w:val="0070C0"/>
          <w:szCs w:val="24"/>
          <w:lang w:eastAsia="zh-CN"/>
        </w:rPr>
        <w:t xml:space="preserve"> timing information is known to the UE, blind detection is not needed. (Samsung)</w:t>
      </w:r>
    </w:p>
    <w:p w14:paraId="3D1610E4" w14:textId="77777777" w:rsidR="006538C5" w:rsidRDefault="00EC7842">
      <w:pPr>
        <w:pStyle w:val="aff6"/>
        <w:numPr>
          <w:ilvl w:val="1"/>
          <w:numId w:val="9"/>
        </w:numPr>
        <w:spacing w:after="120"/>
        <w:ind w:firstLineChars="0"/>
        <w:rPr>
          <w:rFonts w:eastAsia="宋体"/>
          <w:color w:val="0070C0"/>
          <w:szCs w:val="24"/>
          <w:lang w:eastAsia="zh-CN"/>
        </w:rPr>
      </w:pPr>
      <w:r>
        <w:rPr>
          <w:rFonts w:eastAsia="宋体"/>
          <w:color w:val="0070C0"/>
          <w:szCs w:val="24"/>
          <w:lang w:eastAsia="zh-CN"/>
        </w:rPr>
        <w:t>Option 4:</w:t>
      </w:r>
      <w:r>
        <w:t xml:space="preserve"> </w:t>
      </w:r>
      <w:r>
        <w:rPr>
          <w:rFonts w:eastAsia="宋体"/>
          <w:color w:val="0070C0"/>
          <w:szCs w:val="24"/>
          <w:lang w:eastAsia="zh-CN"/>
        </w:rPr>
        <w:t xml:space="preserve">If to define </w:t>
      </w:r>
      <w:proofErr w:type="spellStart"/>
      <w:r>
        <w:rPr>
          <w:rFonts w:eastAsia="宋体"/>
          <w:color w:val="0070C0"/>
          <w:szCs w:val="24"/>
          <w:lang w:eastAsia="zh-CN"/>
        </w:rPr>
        <w:t>SCell</w:t>
      </w:r>
      <w:proofErr w:type="spellEnd"/>
      <w:r>
        <w:rPr>
          <w:rFonts w:eastAsia="宋体"/>
          <w:color w:val="0070C0"/>
          <w:szCs w:val="24"/>
          <w:lang w:eastAsia="zh-CN"/>
        </w:rPr>
        <w:t xml:space="preserve"> activation requirement for SSB adaptation when SSB adaptation command comes at the same time as </w:t>
      </w:r>
      <w:proofErr w:type="spellStart"/>
      <w:r>
        <w:rPr>
          <w:rFonts w:eastAsia="宋体"/>
          <w:color w:val="0070C0"/>
          <w:szCs w:val="24"/>
          <w:lang w:eastAsia="zh-CN"/>
        </w:rPr>
        <w:t>SCell</w:t>
      </w:r>
      <w:proofErr w:type="spellEnd"/>
      <w:r>
        <w:rPr>
          <w:rFonts w:eastAsia="宋体"/>
          <w:color w:val="0070C0"/>
          <w:szCs w:val="24"/>
          <w:lang w:eastAsia="zh-CN"/>
        </w:rPr>
        <w:t xml:space="preserve"> activation command, d and additional processing time need to be contained in </w:t>
      </w:r>
      <w:proofErr w:type="spellStart"/>
      <w:r>
        <w:rPr>
          <w:rFonts w:eastAsia="宋体"/>
          <w:color w:val="0070C0"/>
          <w:szCs w:val="24"/>
          <w:lang w:eastAsia="zh-CN"/>
        </w:rPr>
        <w:t>TfirstSSB</w:t>
      </w:r>
      <w:proofErr w:type="spellEnd"/>
      <w:r>
        <w:rPr>
          <w:rFonts w:eastAsia="宋体"/>
          <w:color w:val="0070C0"/>
          <w:szCs w:val="24"/>
          <w:lang w:eastAsia="zh-CN"/>
        </w:rPr>
        <w:t xml:space="preserve"> (Samsung)</w:t>
      </w:r>
    </w:p>
    <w:p w14:paraId="1292D2CC" w14:textId="77777777" w:rsidR="006538C5" w:rsidRDefault="00EC7842">
      <w:pPr>
        <w:pStyle w:val="aff6"/>
        <w:numPr>
          <w:ilvl w:val="1"/>
          <w:numId w:val="9"/>
        </w:numPr>
        <w:spacing w:after="120"/>
        <w:ind w:firstLineChars="0"/>
        <w:rPr>
          <w:rFonts w:eastAsia="宋体"/>
          <w:color w:val="0070C0"/>
          <w:szCs w:val="24"/>
          <w:lang w:eastAsia="zh-CN"/>
        </w:rPr>
      </w:pPr>
      <w:r>
        <w:rPr>
          <w:rFonts w:eastAsia="宋体"/>
          <w:color w:val="0070C0"/>
          <w:szCs w:val="24"/>
          <w:lang w:eastAsia="zh-CN"/>
        </w:rPr>
        <w:t xml:space="preserve">Option 5: When to define </w:t>
      </w:r>
      <w:proofErr w:type="spellStart"/>
      <w:r>
        <w:rPr>
          <w:rFonts w:eastAsia="宋体"/>
          <w:color w:val="0070C0"/>
          <w:szCs w:val="24"/>
          <w:lang w:eastAsia="zh-CN"/>
        </w:rPr>
        <w:t>SCell</w:t>
      </w:r>
      <w:proofErr w:type="spellEnd"/>
      <w:r>
        <w:rPr>
          <w:rFonts w:eastAsia="宋体"/>
          <w:color w:val="0070C0"/>
          <w:szCs w:val="24"/>
          <w:lang w:eastAsia="zh-CN"/>
        </w:rPr>
        <w:t xml:space="preserve"> activation requirement for SSB adaptation when SSB adaptation command comes earlier than </w:t>
      </w:r>
      <w:proofErr w:type="spellStart"/>
      <w:r>
        <w:rPr>
          <w:rFonts w:eastAsia="宋体"/>
          <w:color w:val="0070C0"/>
          <w:szCs w:val="24"/>
          <w:lang w:eastAsia="zh-CN"/>
        </w:rPr>
        <w:t>SCell</w:t>
      </w:r>
      <w:proofErr w:type="spellEnd"/>
      <w:r>
        <w:rPr>
          <w:rFonts w:eastAsia="宋体"/>
          <w:color w:val="0070C0"/>
          <w:szCs w:val="24"/>
          <w:lang w:eastAsia="zh-CN"/>
        </w:rPr>
        <w:t xml:space="preserve"> activation command, it would be better to ensure the first possible SSB burst after SSB adaptation was acquired before </w:t>
      </w:r>
      <w:proofErr w:type="spellStart"/>
      <w:r>
        <w:rPr>
          <w:rFonts w:eastAsia="宋体"/>
          <w:color w:val="0070C0"/>
          <w:szCs w:val="24"/>
          <w:lang w:eastAsia="zh-CN"/>
        </w:rPr>
        <w:t>SCell</w:t>
      </w:r>
      <w:proofErr w:type="spellEnd"/>
      <w:r>
        <w:rPr>
          <w:rFonts w:eastAsia="宋体"/>
          <w:color w:val="0070C0"/>
          <w:szCs w:val="24"/>
          <w:lang w:eastAsia="zh-CN"/>
        </w:rPr>
        <w:t xml:space="preserve"> activation command reception (Samsung)</w:t>
      </w:r>
    </w:p>
    <w:p w14:paraId="25AD9907" w14:textId="77777777" w:rsidR="006538C5" w:rsidRDefault="00EC7842">
      <w:pPr>
        <w:pStyle w:val="aff6"/>
        <w:numPr>
          <w:ilvl w:val="2"/>
          <w:numId w:val="9"/>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ab/>
        <w:t xml:space="preserve">FFS: Condition related to slot </w:t>
      </w:r>
      <w:proofErr w:type="spellStart"/>
      <w:r>
        <w:rPr>
          <w:rFonts w:eastAsia="宋体"/>
          <w:color w:val="0070C0"/>
          <w:szCs w:val="24"/>
          <w:lang w:eastAsia="zh-CN"/>
        </w:rPr>
        <w:t>m+d</w:t>
      </w:r>
      <w:proofErr w:type="spellEnd"/>
      <w:r>
        <w:rPr>
          <w:rFonts w:eastAsia="宋体"/>
          <w:color w:val="0070C0"/>
          <w:szCs w:val="24"/>
          <w:lang w:eastAsia="zh-CN"/>
        </w:rPr>
        <w:t>+∆ and slot n</w:t>
      </w:r>
    </w:p>
    <w:p w14:paraId="0FD46EDF" w14:textId="77777777" w:rsidR="006538C5" w:rsidRDefault="006538C5">
      <w:pPr>
        <w:spacing w:after="120"/>
        <w:rPr>
          <w:color w:val="0070C0"/>
          <w:szCs w:val="24"/>
          <w:lang w:eastAsia="zh-CN"/>
        </w:rPr>
      </w:pPr>
    </w:p>
    <w:p w14:paraId="63AE25DE" w14:textId="77777777" w:rsidR="006538C5" w:rsidRDefault="00EC7842">
      <w:pPr>
        <w:pStyle w:val="aff6"/>
        <w:numPr>
          <w:ilvl w:val="0"/>
          <w:numId w:val="9"/>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 xml:space="preserve">Recommended WF: </w:t>
      </w:r>
    </w:p>
    <w:p w14:paraId="2AEFB314" w14:textId="77777777" w:rsidR="006538C5" w:rsidRDefault="00EC7842">
      <w:pPr>
        <w:pStyle w:val="aff6"/>
        <w:numPr>
          <w:ilvl w:val="1"/>
          <w:numId w:val="9"/>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Depends on conclusion of issue 1-1-1.</w:t>
      </w:r>
    </w:p>
    <w:p w14:paraId="48B5E2A7" w14:textId="77777777" w:rsidR="006538C5" w:rsidRDefault="006538C5">
      <w:pPr>
        <w:ind w:firstLine="284"/>
        <w:rPr>
          <w:lang w:eastAsia="zh-CN"/>
        </w:rPr>
      </w:pPr>
    </w:p>
    <w:p w14:paraId="04C4F916" w14:textId="77777777" w:rsidR="006538C5" w:rsidRDefault="006538C5">
      <w:pPr>
        <w:spacing w:after="120"/>
        <w:rPr>
          <w:color w:val="0070C0"/>
          <w:szCs w:val="24"/>
          <w:lang w:eastAsia="zh-CN"/>
        </w:rPr>
      </w:pPr>
    </w:p>
    <w:p w14:paraId="1394815C" w14:textId="77777777" w:rsidR="006538C5" w:rsidRDefault="00EC7842">
      <w:pPr>
        <w:pStyle w:val="1"/>
        <w:rPr>
          <w:lang w:val="en-US" w:eastAsia="ja-JP"/>
        </w:rPr>
      </w:pPr>
      <w:r>
        <w:rPr>
          <w:lang w:val="en-US" w:eastAsia="ja-JP"/>
        </w:rPr>
        <w:t>Topic #2: OD-SIB1</w:t>
      </w:r>
      <w:r>
        <w:rPr>
          <w:lang w:val="en-US" w:eastAsia="zh-CN"/>
        </w:rPr>
        <w:t xml:space="preserve"> </w:t>
      </w:r>
    </w:p>
    <w:p w14:paraId="43335B06" w14:textId="77777777" w:rsidR="006538C5" w:rsidRDefault="00EC7842">
      <w:pPr>
        <w:rPr>
          <w:i/>
          <w:color w:val="0070C0"/>
          <w:lang w:eastAsia="zh-CN"/>
        </w:rPr>
      </w:pPr>
      <w:r>
        <w:rPr>
          <w:i/>
          <w:color w:val="0070C0"/>
          <w:lang w:eastAsia="zh-CN"/>
        </w:rPr>
        <w:t xml:space="preserve">Main technical topic overview. The structure can be done based on sub-agenda basis. </w:t>
      </w:r>
    </w:p>
    <w:p w14:paraId="2437BC4A" w14:textId="77777777" w:rsidR="006538C5" w:rsidRDefault="00EC7842">
      <w:pPr>
        <w:pStyle w:val="2"/>
      </w:pPr>
      <w:r>
        <w:rPr>
          <w:rFonts w:hint="eastAsia"/>
        </w:rPr>
        <w:t>Companies</w:t>
      </w:r>
      <w:r>
        <w:t>’ contributions summary</w:t>
      </w:r>
    </w:p>
    <w:tbl>
      <w:tblPr>
        <w:tblStyle w:val="afd"/>
        <w:tblW w:w="0" w:type="auto"/>
        <w:tblLayout w:type="fixed"/>
        <w:tblLook w:val="04A0" w:firstRow="1" w:lastRow="0" w:firstColumn="1" w:lastColumn="0" w:noHBand="0" w:noVBand="1"/>
      </w:tblPr>
      <w:tblGrid>
        <w:gridCol w:w="1255"/>
        <w:gridCol w:w="1440"/>
        <w:gridCol w:w="6936"/>
      </w:tblGrid>
      <w:tr w:rsidR="006538C5" w14:paraId="083D0289" w14:textId="77777777">
        <w:trPr>
          <w:trHeight w:val="468"/>
        </w:trPr>
        <w:tc>
          <w:tcPr>
            <w:tcW w:w="1255" w:type="dxa"/>
          </w:tcPr>
          <w:p w14:paraId="093F24D3" w14:textId="77777777" w:rsidR="006538C5" w:rsidRDefault="00EC7842">
            <w:pPr>
              <w:spacing w:before="120" w:after="120"/>
              <w:rPr>
                <w:b/>
                <w:bCs/>
              </w:rPr>
            </w:pPr>
            <w:r>
              <w:rPr>
                <w:b/>
                <w:bCs/>
              </w:rPr>
              <w:t>T-doc number</w:t>
            </w:r>
          </w:p>
        </w:tc>
        <w:tc>
          <w:tcPr>
            <w:tcW w:w="1440" w:type="dxa"/>
          </w:tcPr>
          <w:p w14:paraId="56746022" w14:textId="77777777" w:rsidR="006538C5" w:rsidRDefault="00EC7842">
            <w:pPr>
              <w:spacing w:before="120" w:after="120"/>
              <w:rPr>
                <w:b/>
                <w:bCs/>
              </w:rPr>
            </w:pPr>
            <w:r>
              <w:rPr>
                <w:b/>
                <w:bCs/>
              </w:rPr>
              <w:t>Company</w:t>
            </w:r>
          </w:p>
        </w:tc>
        <w:tc>
          <w:tcPr>
            <w:tcW w:w="6936" w:type="dxa"/>
            <w:vAlign w:val="center"/>
          </w:tcPr>
          <w:p w14:paraId="4998DC02" w14:textId="77777777" w:rsidR="006538C5" w:rsidRDefault="00EC7842">
            <w:pPr>
              <w:spacing w:before="120" w:after="120"/>
              <w:rPr>
                <w:b/>
                <w:bCs/>
              </w:rPr>
            </w:pPr>
            <w:r>
              <w:rPr>
                <w:b/>
                <w:bCs/>
              </w:rPr>
              <w:t>Proposals / Observations</w:t>
            </w:r>
          </w:p>
        </w:tc>
      </w:tr>
      <w:tr w:rsidR="006538C5" w14:paraId="14D4C51D" w14:textId="77777777">
        <w:trPr>
          <w:trHeight w:val="468"/>
        </w:trPr>
        <w:tc>
          <w:tcPr>
            <w:tcW w:w="1255" w:type="dxa"/>
          </w:tcPr>
          <w:p w14:paraId="2796F206" w14:textId="77777777" w:rsidR="006538C5" w:rsidRDefault="00430F3F">
            <w:hyperlink r:id="rId25" w:history="1">
              <w:r w:rsidR="00EC7842">
                <w:rPr>
                  <w:rStyle w:val="aff1"/>
                  <w:rFonts w:ascii="Arial" w:hAnsi="Arial" w:cs="Arial"/>
                  <w:b/>
                  <w:bCs/>
                  <w:sz w:val="16"/>
                  <w:szCs w:val="16"/>
                </w:rPr>
                <w:t>R4-2509696</w:t>
              </w:r>
            </w:hyperlink>
          </w:p>
        </w:tc>
        <w:tc>
          <w:tcPr>
            <w:tcW w:w="1440" w:type="dxa"/>
          </w:tcPr>
          <w:p w14:paraId="64CFA91E" w14:textId="77777777" w:rsidR="006538C5" w:rsidRDefault="00EC7842">
            <w:r>
              <w:rPr>
                <w:rFonts w:ascii="Arial" w:hAnsi="Arial" w:cs="Arial"/>
                <w:sz w:val="16"/>
                <w:szCs w:val="16"/>
              </w:rPr>
              <w:t>OPPO</w:t>
            </w:r>
          </w:p>
        </w:tc>
        <w:tc>
          <w:tcPr>
            <w:tcW w:w="6936" w:type="dxa"/>
          </w:tcPr>
          <w:p w14:paraId="0D97D50B" w14:textId="77777777" w:rsidR="006538C5" w:rsidRDefault="00EC7842">
            <w:pPr>
              <w:rPr>
                <w:rFonts w:eastAsia="Batang"/>
                <w:b/>
                <w:bCs/>
                <w:lang w:eastAsia="ko-KR"/>
              </w:rPr>
            </w:pPr>
            <w:proofErr w:type="spellStart"/>
            <w:r>
              <w:rPr>
                <w:rFonts w:eastAsia="Batang"/>
                <w:b/>
                <w:bCs/>
                <w:lang w:eastAsia="ko-KR"/>
              </w:rPr>
              <w:t>DraftCR</w:t>
            </w:r>
            <w:proofErr w:type="spellEnd"/>
            <w:r>
              <w:rPr>
                <w:rFonts w:eastAsia="Batang"/>
                <w:b/>
                <w:bCs/>
                <w:lang w:eastAsia="ko-KR"/>
              </w:rPr>
              <w:t xml:space="preserve"> on requirements for interruption in paging reception</w:t>
            </w:r>
          </w:p>
        </w:tc>
      </w:tr>
      <w:tr w:rsidR="006538C5" w14:paraId="4D8A1048" w14:textId="77777777">
        <w:trPr>
          <w:trHeight w:val="468"/>
        </w:trPr>
        <w:tc>
          <w:tcPr>
            <w:tcW w:w="1255" w:type="dxa"/>
          </w:tcPr>
          <w:p w14:paraId="419AB344" w14:textId="77777777" w:rsidR="006538C5" w:rsidRDefault="00430F3F">
            <w:hyperlink r:id="rId26" w:history="1">
              <w:r w:rsidR="00EC7842">
                <w:rPr>
                  <w:rStyle w:val="aff1"/>
                  <w:rFonts w:ascii="Arial" w:hAnsi="Arial" w:cs="Arial"/>
                  <w:b/>
                  <w:bCs/>
                  <w:sz w:val="16"/>
                  <w:szCs w:val="16"/>
                </w:rPr>
                <w:t>R4-2509953</w:t>
              </w:r>
            </w:hyperlink>
          </w:p>
        </w:tc>
        <w:tc>
          <w:tcPr>
            <w:tcW w:w="1440" w:type="dxa"/>
          </w:tcPr>
          <w:p w14:paraId="66DC075A" w14:textId="77777777" w:rsidR="006538C5" w:rsidRDefault="00EC7842">
            <w:r>
              <w:rPr>
                <w:rFonts w:ascii="Arial" w:hAnsi="Arial" w:cs="Arial"/>
                <w:sz w:val="16"/>
                <w:szCs w:val="16"/>
              </w:rPr>
              <w:t>Nokia, Nokia Shanghai Bell</w:t>
            </w:r>
          </w:p>
        </w:tc>
        <w:tc>
          <w:tcPr>
            <w:tcW w:w="6936" w:type="dxa"/>
          </w:tcPr>
          <w:p w14:paraId="2212E4C2" w14:textId="77777777" w:rsidR="006538C5" w:rsidRDefault="00EC7842">
            <w:pPr>
              <w:rPr>
                <w:b/>
                <w:bCs/>
                <w:u w:val="single"/>
                <w:lang w:eastAsia="zh-CN"/>
              </w:rPr>
            </w:pPr>
            <w:r>
              <w:rPr>
                <w:b/>
                <w:bCs/>
                <w:u w:val="single"/>
                <w:lang w:eastAsia="zh-CN"/>
              </w:rPr>
              <w:t>Paging interruption</w:t>
            </w:r>
          </w:p>
          <w:p w14:paraId="49DEB0E1" w14:textId="77777777" w:rsidR="006538C5" w:rsidRDefault="00EC7842">
            <w:pPr>
              <w:spacing w:line="257" w:lineRule="auto"/>
              <w:ind w:left="1134" w:hanging="1134"/>
              <w:jc w:val="both"/>
              <w:rPr>
                <w:b/>
                <w:bCs/>
              </w:rPr>
            </w:pPr>
            <w:r>
              <w:rPr>
                <w:b/>
                <w:bCs/>
              </w:rPr>
              <w:t xml:space="preserve">Proposal </w:t>
            </w:r>
            <w:r>
              <w:rPr>
                <w:rFonts w:eastAsiaTheme="minorEastAsia"/>
                <w:b/>
                <w:bCs/>
                <w:lang w:eastAsia="zh-CN"/>
              </w:rPr>
              <w:t>1</w:t>
            </w:r>
            <w:r>
              <w:rPr>
                <w:b/>
                <w:bCs/>
              </w:rPr>
              <w:t xml:space="preserve">: </w:t>
            </w:r>
            <w:r>
              <w:tab/>
            </w:r>
            <w:r>
              <w:rPr>
                <w:b/>
                <w:bCs/>
              </w:rPr>
              <w:t>RAN4 to consider following change to paging interruption during cell reselection to an OD-SIB1 cell: Add the phrase “At intra-frequency and inter-frequency cell re-selection, the interruption time may be longer if the target cell is a NES cell supporting on-demand SIB1 transmission.” in clause 4.2.2.6 of TS 38.133.</w:t>
            </w:r>
          </w:p>
          <w:p w14:paraId="7F348FBC" w14:textId="77777777" w:rsidR="006538C5" w:rsidRDefault="00EC7842">
            <w:pPr>
              <w:ind w:left="1134" w:hanging="1134"/>
              <w:rPr>
                <w:b/>
                <w:bCs/>
                <w:lang w:eastAsia="zh-CN"/>
              </w:rPr>
            </w:pPr>
            <w:r>
              <w:rPr>
                <w:b/>
                <w:bCs/>
                <w:u w:val="single"/>
                <w:lang w:eastAsia="zh-CN"/>
              </w:rPr>
              <w:t>Cell reselection delay</w:t>
            </w:r>
          </w:p>
          <w:p w14:paraId="1E7B23FF" w14:textId="77777777" w:rsidR="006538C5" w:rsidRDefault="00EC7842">
            <w:pPr>
              <w:ind w:left="1134" w:hanging="1134"/>
              <w:rPr>
                <w:lang w:eastAsia="zh-CN"/>
              </w:rPr>
            </w:pPr>
            <w:r>
              <w:rPr>
                <w:b/>
                <w:bCs/>
                <w:lang w:eastAsia="zh-CN"/>
              </w:rPr>
              <w:t xml:space="preserve">Proposal 2: </w:t>
            </w:r>
            <w:r>
              <w:tab/>
            </w:r>
            <w:r>
              <w:rPr>
                <w:b/>
                <w:bCs/>
                <w:lang w:eastAsia="zh-CN"/>
              </w:rPr>
              <w:t xml:space="preserve">RAN4 to consider following change to cell reselection delay in idle mode, when UE performs cell reselection to an OD-SIB1 cell: Add the phrase “At intra-frequency cell re-selection, </w:t>
            </w:r>
            <w:proofErr w:type="spellStart"/>
            <w:r>
              <w:rPr>
                <w:b/>
                <w:bCs/>
                <w:lang w:eastAsia="zh-CN"/>
              </w:rPr>
              <w:t>T</w:t>
            </w:r>
            <w:r>
              <w:rPr>
                <w:b/>
                <w:bCs/>
                <w:vertAlign w:val="subscript"/>
                <w:lang w:eastAsia="zh-CN"/>
              </w:rPr>
              <w:t>detect,NR_Intra</w:t>
            </w:r>
            <w:proofErr w:type="spellEnd"/>
            <w:r>
              <w:rPr>
                <w:b/>
                <w:bCs/>
                <w:vertAlign w:val="subscript"/>
                <w:lang w:eastAsia="zh-CN"/>
              </w:rPr>
              <w:t xml:space="preserve"> </w:t>
            </w:r>
            <w:r>
              <w:rPr>
                <w:b/>
                <w:bCs/>
                <w:lang w:eastAsia="zh-CN"/>
              </w:rPr>
              <w:t xml:space="preserve">, </w:t>
            </w:r>
            <w:proofErr w:type="spellStart"/>
            <w:r>
              <w:rPr>
                <w:b/>
                <w:bCs/>
                <w:lang w:eastAsia="zh-CN"/>
              </w:rPr>
              <w:t>T</w:t>
            </w:r>
            <w:r>
              <w:rPr>
                <w:b/>
                <w:bCs/>
                <w:vertAlign w:val="subscript"/>
                <w:lang w:eastAsia="zh-CN"/>
              </w:rPr>
              <w:t>measure,NR_Intra</w:t>
            </w:r>
            <w:proofErr w:type="spellEnd"/>
            <w:r>
              <w:rPr>
                <w:b/>
                <w:bCs/>
                <w:vertAlign w:val="subscript"/>
                <w:lang w:eastAsia="zh-CN"/>
              </w:rPr>
              <w:t xml:space="preserve"> </w:t>
            </w:r>
            <w:r>
              <w:rPr>
                <w:b/>
                <w:bCs/>
                <w:lang w:eastAsia="zh-CN"/>
              </w:rPr>
              <w:t xml:space="preserve">and </w:t>
            </w:r>
            <w:proofErr w:type="spellStart"/>
            <w:r>
              <w:rPr>
                <w:b/>
                <w:bCs/>
                <w:lang w:eastAsia="zh-CN"/>
              </w:rPr>
              <w:t>T</w:t>
            </w:r>
            <w:r>
              <w:rPr>
                <w:b/>
                <w:bCs/>
                <w:vertAlign w:val="subscript"/>
                <w:lang w:eastAsia="zh-CN"/>
              </w:rPr>
              <w:t>evaluate,NR_Intra</w:t>
            </w:r>
            <w:proofErr w:type="spellEnd"/>
            <w:r>
              <w:rPr>
                <w:b/>
                <w:bCs/>
                <w:vertAlign w:val="subscript"/>
                <w:lang w:eastAsia="zh-CN"/>
              </w:rPr>
              <w:t xml:space="preserve"> </w:t>
            </w:r>
            <w:r>
              <w:rPr>
                <w:b/>
                <w:bCs/>
                <w:lang w:eastAsia="zh-CN"/>
              </w:rPr>
              <w:t>may be longer if the target Cell is a NES Cell supporting on-demand SIB1 transmission.” for intra-frequency NR cells in clause 4.2.2.3 of TS 38.133 and the same phrase in clause 5.1.2.3 for inactive mode. Add similar statements in clauses 4.2.2.4 and 5.1.2.4 for inter-frequency NR cells and in clauses 4.2.2.5 and 5.1.2.5 for inter-RAT E-UTRAN cells.</w:t>
            </w:r>
          </w:p>
          <w:p w14:paraId="7520BB7C" w14:textId="77777777" w:rsidR="006538C5" w:rsidRDefault="00EC7842">
            <w:pPr>
              <w:spacing w:line="257" w:lineRule="auto"/>
              <w:ind w:left="1134" w:hanging="1134"/>
              <w:jc w:val="both"/>
              <w:rPr>
                <w:b/>
                <w:bCs/>
                <w:u w:val="single"/>
              </w:rPr>
            </w:pPr>
            <w:r>
              <w:rPr>
                <w:b/>
                <w:bCs/>
                <w:u w:val="single"/>
              </w:rPr>
              <w:t>UL-WUS Msg1 retransmission attempts</w:t>
            </w:r>
          </w:p>
          <w:p w14:paraId="03C579B0" w14:textId="77777777" w:rsidR="006538C5" w:rsidRDefault="00EC7842">
            <w:pPr>
              <w:spacing w:line="257" w:lineRule="auto"/>
              <w:ind w:left="1134" w:hanging="1134"/>
              <w:jc w:val="both"/>
              <w:rPr>
                <w:b/>
                <w:bCs/>
              </w:rPr>
            </w:pPr>
            <w:r>
              <w:rPr>
                <w:b/>
                <w:bCs/>
              </w:rPr>
              <w:t xml:space="preserve">Proposal 3: </w:t>
            </w:r>
            <w:r>
              <w:tab/>
            </w:r>
            <w:r>
              <w:rPr>
                <w:b/>
                <w:bCs/>
              </w:rPr>
              <w:t>RAN4 to</w:t>
            </w:r>
            <w:r>
              <w:t xml:space="preserve"> </w:t>
            </w:r>
            <w:r>
              <w:rPr>
                <w:b/>
                <w:bCs/>
              </w:rPr>
              <w:t>consider the impact on RRM core requirements for one or more UL-WUS Msg1 retransmission attempts in the NES cell, if configured.</w:t>
            </w:r>
          </w:p>
          <w:p w14:paraId="49DA0F4E" w14:textId="77777777" w:rsidR="006538C5" w:rsidRDefault="006538C5">
            <w:pPr>
              <w:spacing w:after="120"/>
              <w:jc w:val="both"/>
              <w:rPr>
                <w:b/>
                <w:bCs/>
                <w:lang w:eastAsia="ko-KR"/>
              </w:rPr>
            </w:pPr>
          </w:p>
        </w:tc>
      </w:tr>
      <w:tr w:rsidR="006538C5" w14:paraId="012FA289" w14:textId="77777777">
        <w:trPr>
          <w:trHeight w:val="468"/>
        </w:trPr>
        <w:tc>
          <w:tcPr>
            <w:tcW w:w="1255" w:type="dxa"/>
          </w:tcPr>
          <w:p w14:paraId="449F780B" w14:textId="77777777" w:rsidR="006538C5" w:rsidRDefault="00430F3F">
            <w:hyperlink r:id="rId27" w:history="1">
              <w:r w:rsidR="00EC7842">
                <w:rPr>
                  <w:rStyle w:val="aff1"/>
                  <w:rFonts w:ascii="Arial" w:hAnsi="Arial" w:cs="Arial"/>
                  <w:b/>
                  <w:bCs/>
                  <w:sz w:val="16"/>
                  <w:szCs w:val="16"/>
                </w:rPr>
                <w:t>R4-2509954</w:t>
              </w:r>
            </w:hyperlink>
          </w:p>
        </w:tc>
        <w:tc>
          <w:tcPr>
            <w:tcW w:w="1440" w:type="dxa"/>
          </w:tcPr>
          <w:p w14:paraId="34CD0853" w14:textId="77777777" w:rsidR="006538C5" w:rsidRDefault="00EC7842">
            <w:r>
              <w:rPr>
                <w:rFonts w:ascii="Arial" w:hAnsi="Arial" w:cs="Arial"/>
                <w:sz w:val="16"/>
                <w:szCs w:val="16"/>
              </w:rPr>
              <w:t>Nokia, Nokia Shanghai Bell</w:t>
            </w:r>
          </w:p>
        </w:tc>
        <w:tc>
          <w:tcPr>
            <w:tcW w:w="6936" w:type="dxa"/>
          </w:tcPr>
          <w:p w14:paraId="38C5392F" w14:textId="77777777" w:rsidR="006538C5" w:rsidRDefault="00EC7842">
            <w:pPr>
              <w:spacing w:before="120" w:after="120"/>
              <w:rPr>
                <w:b/>
                <w:bCs/>
              </w:rPr>
            </w:pPr>
            <w:r>
              <w:rPr>
                <w:b/>
                <w:bCs/>
              </w:rPr>
              <w:t>Draft CR38.133 Introduction of RRM core requirements for OD-SIB1</w:t>
            </w:r>
          </w:p>
        </w:tc>
      </w:tr>
    </w:tbl>
    <w:p w14:paraId="1B7B08CF" w14:textId="77777777" w:rsidR="006538C5" w:rsidRDefault="006538C5">
      <w:pPr>
        <w:rPr>
          <w:lang w:val="sv-SE" w:eastAsia="zh-CN"/>
        </w:rPr>
      </w:pPr>
    </w:p>
    <w:p w14:paraId="5A0DB907" w14:textId="77777777" w:rsidR="006538C5" w:rsidRDefault="00EC7842">
      <w:pPr>
        <w:pStyle w:val="2"/>
      </w:pPr>
      <w:r>
        <w:rPr>
          <w:rFonts w:hint="eastAsia"/>
        </w:rPr>
        <w:t>Open issues</w:t>
      </w:r>
      <w:r>
        <w:t xml:space="preserve"> summary</w:t>
      </w:r>
    </w:p>
    <w:p w14:paraId="5B801FFD" w14:textId="77777777" w:rsidR="006538C5" w:rsidRDefault="00EC7842">
      <w:pPr>
        <w:rPr>
          <w:i/>
          <w:color w:val="0070C0"/>
        </w:rPr>
      </w:pPr>
      <w:r>
        <w:rPr>
          <w:rFonts w:hint="eastAsia"/>
          <w:i/>
          <w:color w:val="0070C0"/>
        </w:rPr>
        <w:t>Before</w:t>
      </w:r>
      <w:r>
        <w:rPr>
          <w:i/>
          <w:color w:val="0070C0"/>
        </w:rPr>
        <w:t xml:space="preserve"> </w:t>
      </w:r>
      <w:r>
        <w:rPr>
          <w:rFonts w:hint="eastAsia"/>
          <w:i/>
          <w:color w:val="0070C0"/>
        </w:rPr>
        <w:t xml:space="preserv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5D58185B" w14:textId="77777777" w:rsidR="006538C5" w:rsidRDefault="006538C5">
      <w:pPr>
        <w:rPr>
          <w:i/>
          <w:color w:val="0070C0"/>
          <w:lang w:eastAsia="zh-CN"/>
        </w:rPr>
      </w:pPr>
    </w:p>
    <w:p w14:paraId="17AB4708" w14:textId="77777777" w:rsidR="006538C5" w:rsidRDefault="00EC7842">
      <w:pPr>
        <w:pStyle w:val="3"/>
        <w:rPr>
          <w:sz w:val="24"/>
          <w:szCs w:val="16"/>
        </w:rPr>
      </w:pPr>
      <w:r>
        <w:rPr>
          <w:sz w:val="24"/>
          <w:szCs w:val="16"/>
        </w:rPr>
        <w:t xml:space="preserve">Sub-topic 2-1 RRM requirements impacts for OD-SIB1 </w:t>
      </w:r>
    </w:p>
    <w:p w14:paraId="20D0CDEF" w14:textId="77777777" w:rsidR="006538C5" w:rsidRDefault="00EC7842">
      <w:pPr>
        <w:rPr>
          <w:b/>
          <w:color w:val="0070C0"/>
          <w:u w:val="single"/>
          <w:lang w:eastAsia="ko-KR"/>
        </w:rPr>
      </w:pPr>
      <w:r>
        <w:rPr>
          <w:b/>
          <w:color w:val="0070C0"/>
          <w:u w:val="single"/>
          <w:lang w:eastAsia="ko-KR"/>
        </w:rPr>
        <w:t xml:space="preserve">Issue 2-1-1: RRM requirements impacts for OD-SIB1 </w:t>
      </w:r>
    </w:p>
    <w:tbl>
      <w:tblPr>
        <w:tblStyle w:val="afd"/>
        <w:tblW w:w="0" w:type="auto"/>
        <w:tblLook w:val="04A0" w:firstRow="1" w:lastRow="0" w:firstColumn="1" w:lastColumn="0" w:noHBand="0" w:noVBand="1"/>
      </w:tblPr>
      <w:tblGrid>
        <w:gridCol w:w="9631"/>
      </w:tblGrid>
      <w:tr w:rsidR="006538C5" w14:paraId="762C72A8" w14:textId="77777777">
        <w:tc>
          <w:tcPr>
            <w:tcW w:w="9631" w:type="dxa"/>
          </w:tcPr>
          <w:p w14:paraId="0578FD01" w14:textId="77777777" w:rsidR="006538C5" w:rsidRDefault="006538C5">
            <w:pPr>
              <w:contextualSpacing/>
              <w:rPr>
                <w:color w:val="0070C0"/>
                <w:szCs w:val="24"/>
                <w:lang w:eastAsia="zh-CN"/>
              </w:rPr>
            </w:pPr>
          </w:p>
          <w:p w14:paraId="0D8EC52A" w14:textId="77777777" w:rsidR="006538C5" w:rsidRDefault="00EC7842">
            <w:pPr>
              <w:contextualSpacing/>
              <w:rPr>
                <w:color w:val="0070C0"/>
                <w:szCs w:val="24"/>
                <w:lang w:eastAsia="zh-CN"/>
              </w:rPr>
            </w:pPr>
            <w:r>
              <w:rPr>
                <w:color w:val="0070C0"/>
                <w:szCs w:val="24"/>
                <w:lang w:eastAsia="zh-CN"/>
              </w:rPr>
              <w:t>RAN4 agreements in R4-2508441</w:t>
            </w:r>
          </w:p>
          <w:p w14:paraId="392E9FC5" w14:textId="77777777" w:rsidR="006538C5" w:rsidRDefault="006538C5">
            <w:pPr>
              <w:contextualSpacing/>
              <w:rPr>
                <w:color w:val="0070C0"/>
                <w:szCs w:val="24"/>
                <w:lang w:eastAsia="zh-CN"/>
              </w:rPr>
            </w:pPr>
          </w:p>
          <w:p w14:paraId="4CB4154B" w14:textId="77777777" w:rsidR="006538C5" w:rsidRDefault="00EC7842">
            <w:pPr>
              <w:rPr>
                <w:b/>
                <w:u w:val="single"/>
                <w:lang w:eastAsia="ko-KR"/>
              </w:rPr>
            </w:pPr>
            <w:r>
              <w:rPr>
                <w:b/>
                <w:u w:val="single"/>
                <w:lang w:eastAsia="ko-KR"/>
              </w:rPr>
              <w:t>Issue 2-1-1: RRM requirements impacts for OD-SIB1 – paging interruption</w:t>
            </w:r>
          </w:p>
          <w:p w14:paraId="33A1B816" w14:textId="77777777" w:rsidR="006538C5" w:rsidRDefault="00EC7842">
            <w:pPr>
              <w:rPr>
                <w:b/>
                <w:lang w:eastAsia="zh-CN"/>
              </w:rPr>
            </w:pPr>
            <w:r>
              <w:rPr>
                <w:b/>
                <w:highlight w:val="green"/>
                <w:lang w:eastAsia="zh-CN"/>
              </w:rPr>
              <w:t>Agreement:</w:t>
            </w:r>
          </w:p>
          <w:p w14:paraId="5E1FF5AA" w14:textId="77777777" w:rsidR="006538C5" w:rsidRDefault="00EC7842">
            <w:pPr>
              <w:pStyle w:val="aff6"/>
              <w:numPr>
                <w:ilvl w:val="0"/>
                <w:numId w:val="9"/>
              </w:numPr>
              <w:overflowPunct/>
              <w:autoSpaceDE/>
              <w:autoSpaceDN/>
              <w:adjustRightInd/>
              <w:spacing w:after="120"/>
              <w:ind w:left="360" w:firstLineChars="0"/>
              <w:textAlignment w:val="auto"/>
              <w:rPr>
                <w:rFonts w:eastAsia="宋体"/>
                <w:szCs w:val="24"/>
                <w:lang w:eastAsia="zh-CN"/>
              </w:rPr>
            </w:pPr>
            <w:r>
              <w:rPr>
                <w:rFonts w:eastAsia="宋体"/>
                <w:szCs w:val="24"/>
                <w:lang w:eastAsia="zh-CN"/>
              </w:rPr>
              <w:t xml:space="preserve">For core requirements: Clarify that the paging interruption may be longer when the target Cell is NES Cell </w:t>
            </w:r>
          </w:p>
          <w:p w14:paraId="0B205427" w14:textId="77777777" w:rsidR="006538C5" w:rsidRDefault="00EC7842">
            <w:pPr>
              <w:pStyle w:val="aff6"/>
              <w:numPr>
                <w:ilvl w:val="0"/>
                <w:numId w:val="9"/>
              </w:numPr>
              <w:overflowPunct/>
              <w:autoSpaceDE/>
              <w:autoSpaceDN/>
              <w:adjustRightInd/>
              <w:spacing w:after="120"/>
              <w:ind w:left="360" w:firstLineChars="0"/>
              <w:textAlignment w:val="auto"/>
              <w:rPr>
                <w:rFonts w:eastAsia="宋体"/>
                <w:szCs w:val="24"/>
                <w:lang w:eastAsia="zh-CN"/>
              </w:rPr>
            </w:pPr>
            <w:r>
              <w:rPr>
                <w:rFonts w:eastAsia="宋体"/>
                <w:szCs w:val="24"/>
                <w:lang w:eastAsia="zh-CN"/>
              </w:rPr>
              <w:t>Define test case with longer T</w:t>
            </w:r>
            <w:r>
              <w:rPr>
                <w:rFonts w:eastAsia="宋体"/>
                <w:szCs w:val="24"/>
                <w:vertAlign w:val="subscript"/>
                <w:lang w:eastAsia="zh-CN"/>
              </w:rPr>
              <w:t>SI-NR</w:t>
            </w:r>
            <w:r>
              <w:rPr>
                <w:rFonts w:eastAsia="宋体"/>
                <w:szCs w:val="24"/>
                <w:lang w:eastAsia="zh-CN"/>
              </w:rPr>
              <w:t xml:space="preserve"> with reasonable value in performance part. </w:t>
            </w:r>
          </w:p>
          <w:p w14:paraId="72490407" w14:textId="77777777" w:rsidR="006538C5" w:rsidRDefault="006538C5">
            <w:pPr>
              <w:contextualSpacing/>
              <w:rPr>
                <w:color w:val="0070C0"/>
                <w:szCs w:val="24"/>
                <w:lang w:eastAsia="zh-CN"/>
              </w:rPr>
            </w:pPr>
          </w:p>
        </w:tc>
      </w:tr>
    </w:tbl>
    <w:p w14:paraId="22378973" w14:textId="77777777" w:rsidR="006538C5" w:rsidRDefault="006538C5">
      <w:pPr>
        <w:spacing w:after="120"/>
        <w:rPr>
          <w:color w:val="0070C0"/>
          <w:szCs w:val="24"/>
          <w:lang w:eastAsia="zh-CN"/>
        </w:rPr>
      </w:pPr>
    </w:p>
    <w:p w14:paraId="47A0C257" w14:textId="77777777" w:rsidR="006538C5" w:rsidRDefault="00EC7842">
      <w:pPr>
        <w:pStyle w:val="aff6"/>
        <w:numPr>
          <w:ilvl w:val="0"/>
          <w:numId w:val="9"/>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7D4C5AF8" w14:textId="77777777" w:rsidR="006538C5" w:rsidRDefault="00EC7842">
      <w:pPr>
        <w:pStyle w:val="aff6"/>
        <w:numPr>
          <w:ilvl w:val="1"/>
          <w:numId w:val="9"/>
        </w:numPr>
        <w:overflowPunct/>
        <w:autoSpaceDE/>
        <w:autoSpaceDN/>
        <w:adjustRightInd/>
        <w:spacing w:after="120"/>
        <w:ind w:firstLineChars="0"/>
        <w:textAlignment w:val="auto"/>
        <w:rPr>
          <w:color w:val="0070C0"/>
          <w:szCs w:val="24"/>
          <w:lang w:eastAsia="zh-CN"/>
        </w:rPr>
      </w:pPr>
      <w:r>
        <w:rPr>
          <w:color w:val="0070C0"/>
          <w:szCs w:val="24"/>
          <w:lang w:eastAsia="zh-CN"/>
        </w:rPr>
        <w:t xml:space="preserve">Proposal 1: </w:t>
      </w:r>
      <w:r>
        <w:rPr>
          <w:color w:val="0070C0"/>
          <w:szCs w:val="24"/>
          <w:lang w:eastAsia="zh-CN"/>
        </w:rPr>
        <w:tab/>
        <w:t>RAN4 to consider following change to paging interruption during cell reselection to an OD-SIB1 cell: Add the phrase “At intra-frequency and inter-frequency cell re-selection, the interruption time may be longer if the target cell is a NES cell supporting on-demand SIB1 transmission.” in clause 4.2.2.6 of TS 38.133. (Nokia)</w:t>
      </w:r>
    </w:p>
    <w:p w14:paraId="754AD45A" w14:textId="77777777" w:rsidR="006538C5" w:rsidRDefault="00EC7842">
      <w:pPr>
        <w:pStyle w:val="aff6"/>
        <w:numPr>
          <w:ilvl w:val="1"/>
          <w:numId w:val="9"/>
        </w:numPr>
        <w:overflowPunct/>
        <w:autoSpaceDE/>
        <w:autoSpaceDN/>
        <w:adjustRightInd/>
        <w:spacing w:after="120"/>
        <w:ind w:firstLineChars="0"/>
        <w:textAlignment w:val="auto"/>
        <w:rPr>
          <w:color w:val="0070C0"/>
          <w:szCs w:val="24"/>
          <w:lang w:eastAsia="zh-CN"/>
        </w:rPr>
      </w:pPr>
      <w:r>
        <w:rPr>
          <w:color w:val="0070C0"/>
          <w:szCs w:val="24"/>
          <w:lang w:eastAsia="zh-CN"/>
        </w:rPr>
        <w:t xml:space="preserve">Proposal 2: </w:t>
      </w:r>
      <w:r>
        <w:rPr>
          <w:color w:val="0070C0"/>
          <w:szCs w:val="24"/>
          <w:lang w:eastAsia="zh-CN"/>
        </w:rPr>
        <w:tab/>
        <w:t xml:space="preserve">RAN4 to consider following change to cell reselection delay in idle mode, when UE performs cell reselection to an OD-SIB1 cell: Add the phrase “At intra-frequency cell re-selection, </w:t>
      </w:r>
      <w:proofErr w:type="spellStart"/>
      <w:r>
        <w:rPr>
          <w:color w:val="0070C0"/>
          <w:szCs w:val="24"/>
          <w:lang w:eastAsia="zh-CN"/>
        </w:rPr>
        <w:t>Tdetect,NR_Intra</w:t>
      </w:r>
      <w:proofErr w:type="spellEnd"/>
      <w:r>
        <w:rPr>
          <w:color w:val="0070C0"/>
          <w:szCs w:val="24"/>
          <w:lang w:eastAsia="zh-CN"/>
        </w:rPr>
        <w:t xml:space="preserve"> , </w:t>
      </w:r>
      <w:proofErr w:type="spellStart"/>
      <w:r>
        <w:rPr>
          <w:color w:val="0070C0"/>
          <w:szCs w:val="24"/>
          <w:lang w:eastAsia="zh-CN"/>
        </w:rPr>
        <w:t>Tmeasure,NR_Intra</w:t>
      </w:r>
      <w:proofErr w:type="spellEnd"/>
      <w:r>
        <w:rPr>
          <w:color w:val="0070C0"/>
          <w:szCs w:val="24"/>
          <w:lang w:eastAsia="zh-CN"/>
        </w:rPr>
        <w:t xml:space="preserve"> and </w:t>
      </w:r>
      <w:proofErr w:type="spellStart"/>
      <w:r>
        <w:rPr>
          <w:color w:val="0070C0"/>
          <w:szCs w:val="24"/>
          <w:lang w:eastAsia="zh-CN"/>
        </w:rPr>
        <w:t>Tevaluate,NR_Intra</w:t>
      </w:r>
      <w:proofErr w:type="spellEnd"/>
      <w:r>
        <w:rPr>
          <w:color w:val="0070C0"/>
          <w:szCs w:val="24"/>
          <w:lang w:eastAsia="zh-CN"/>
        </w:rPr>
        <w:t xml:space="preserve"> may be longer if the target Cell is a NES Cell supporting on-demand SIB1 transmission.” for intra-frequency NR cells in clause 4.2.2.3 of TS 38.133 and the same phrase in clause 5.1.2.3 for inactive mode. Add similar statements in clauses 4.2.2.4 and 5.1.2.4 for inter-frequency NR cells and in clauses 4.2.2.5 and 5.1.2.5 for inter-RAT E-UTRAN cells. (Nokia)</w:t>
      </w:r>
    </w:p>
    <w:p w14:paraId="52C16F10" w14:textId="77777777" w:rsidR="006538C5" w:rsidRDefault="00EC7842">
      <w:pPr>
        <w:pStyle w:val="aff6"/>
        <w:numPr>
          <w:ilvl w:val="1"/>
          <w:numId w:val="9"/>
        </w:numPr>
        <w:overflowPunct/>
        <w:autoSpaceDE/>
        <w:autoSpaceDN/>
        <w:adjustRightInd/>
        <w:spacing w:after="120"/>
        <w:ind w:firstLineChars="0"/>
        <w:textAlignment w:val="auto"/>
        <w:rPr>
          <w:color w:val="0070C0"/>
          <w:szCs w:val="24"/>
          <w:lang w:eastAsia="zh-CN"/>
        </w:rPr>
      </w:pPr>
      <w:r>
        <w:rPr>
          <w:color w:val="0070C0"/>
          <w:szCs w:val="24"/>
          <w:lang w:eastAsia="zh-CN"/>
        </w:rPr>
        <w:t xml:space="preserve">Proposal 3: </w:t>
      </w:r>
      <w:r>
        <w:rPr>
          <w:color w:val="0070C0"/>
          <w:szCs w:val="24"/>
          <w:lang w:eastAsia="zh-CN"/>
        </w:rPr>
        <w:tab/>
        <w:t>RAN4 to consider the impact on RRM core requirements for one or more UL-WUS Msg1 retransmission attempts in the NES cell, if configured. (Nokia)</w:t>
      </w:r>
    </w:p>
    <w:p w14:paraId="61CEA814" w14:textId="77777777" w:rsidR="006538C5" w:rsidRDefault="00EC7842">
      <w:pPr>
        <w:pStyle w:val="aff6"/>
        <w:numPr>
          <w:ilvl w:val="0"/>
          <w:numId w:val="9"/>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012FD5A" w14:textId="77777777" w:rsidR="006538C5" w:rsidRDefault="00EC7842">
      <w:pPr>
        <w:pStyle w:val="aff6"/>
        <w:numPr>
          <w:ilvl w:val="1"/>
          <w:numId w:val="9"/>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For paging interruption requirements, directly discuss the CR based on previous agreements. </w:t>
      </w:r>
    </w:p>
    <w:p w14:paraId="038E49BB" w14:textId="77777777" w:rsidR="006538C5" w:rsidRDefault="00EC7842">
      <w:pPr>
        <w:pStyle w:val="aff6"/>
        <w:numPr>
          <w:ilvl w:val="1"/>
          <w:numId w:val="9"/>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For P2 and P3, discuss whether there is RRM impact needs to be captured in RAN4 spec.</w:t>
      </w:r>
    </w:p>
    <w:p w14:paraId="04AF2ADB" w14:textId="77777777" w:rsidR="006538C5" w:rsidRDefault="006538C5">
      <w:pPr>
        <w:pStyle w:val="aff6"/>
        <w:overflowPunct/>
        <w:autoSpaceDE/>
        <w:autoSpaceDN/>
        <w:adjustRightInd/>
        <w:spacing w:after="120"/>
        <w:ind w:left="2376" w:firstLineChars="0" w:firstLine="0"/>
        <w:textAlignment w:val="auto"/>
        <w:rPr>
          <w:rFonts w:eastAsia="宋体"/>
          <w:color w:val="0070C0"/>
          <w:szCs w:val="24"/>
          <w:lang w:eastAsia="zh-CN"/>
        </w:rPr>
      </w:pPr>
    </w:p>
    <w:p w14:paraId="4F0BD592" w14:textId="77777777" w:rsidR="006538C5" w:rsidRDefault="006538C5">
      <w:pPr>
        <w:ind w:firstLine="284"/>
        <w:rPr>
          <w:lang w:eastAsia="zh-CN"/>
        </w:rPr>
      </w:pPr>
    </w:p>
    <w:p w14:paraId="140D1CDB" w14:textId="77777777" w:rsidR="006538C5" w:rsidRDefault="00EC7842">
      <w:pPr>
        <w:pStyle w:val="1"/>
        <w:rPr>
          <w:lang w:val="en-US" w:eastAsia="ja-JP"/>
        </w:rPr>
      </w:pPr>
      <w:r>
        <w:rPr>
          <w:lang w:val="en-US" w:eastAsia="ja-JP"/>
        </w:rPr>
        <w:t>CR handling</w:t>
      </w:r>
    </w:p>
    <w:p w14:paraId="5618B6BA" w14:textId="77777777" w:rsidR="006538C5" w:rsidRDefault="00EC7842">
      <w:pPr>
        <w:rPr>
          <w:b/>
          <w:u w:val="single"/>
          <w:lang w:val="en-US" w:eastAsia="ja-JP"/>
        </w:rPr>
      </w:pPr>
      <w:r>
        <w:rPr>
          <w:b/>
          <w:u w:val="single"/>
          <w:lang w:val="en-US" w:eastAsia="ja-JP"/>
        </w:rPr>
        <w:t>CR for SSB adaptation.</w:t>
      </w:r>
    </w:p>
    <w:tbl>
      <w:tblPr>
        <w:tblStyle w:val="afd"/>
        <w:tblW w:w="0" w:type="auto"/>
        <w:tblLook w:val="04A0" w:firstRow="1" w:lastRow="0" w:firstColumn="1" w:lastColumn="0" w:noHBand="0" w:noVBand="1"/>
      </w:tblPr>
      <w:tblGrid>
        <w:gridCol w:w="2400"/>
        <w:gridCol w:w="2550"/>
        <w:gridCol w:w="2490"/>
        <w:gridCol w:w="2191"/>
      </w:tblGrid>
      <w:tr w:rsidR="006538C5" w14:paraId="4FB4533A" w14:textId="77777777">
        <w:tc>
          <w:tcPr>
            <w:tcW w:w="2400" w:type="dxa"/>
          </w:tcPr>
          <w:p w14:paraId="0D26EE1E" w14:textId="77777777" w:rsidR="006538C5" w:rsidRDefault="00EC7842">
            <w:pPr>
              <w:rPr>
                <w:b/>
                <w:lang w:val="en-US" w:eastAsia="ja-JP"/>
              </w:rPr>
            </w:pPr>
            <w:proofErr w:type="spellStart"/>
            <w:r>
              <w:rPr>
                <w:b/>
                <w:lang w:val="en-US" w:eastAsia="ja-JP"/>
              </w:rPr>
              <w:t>Tdoc</w:t>
            </w:r>
            <w:proofErr w:type="spellEnd"/>
          </w:p>
        </w:tc>
        <w:tc>
          <w:tcPr>
            <w:tcW w:w="2550" w:type="dxa"/>
          </w:tcPr>
          <w:p w14:paraId="2989A1A2" w14:textId="77777777" w:rsidR="006538C5" w:rsidRDefault="00EC7842">
            <w:pPr>
              <w:rPr>
                <w:b/>
                <w:lang w:val="en-US" w:eastAsia="ja-JP"/>
              </w:rPr>
            </w:pPr>
            <w:r>
              <w:rPr>
                <w:b/>
                <w:lang w:val="en-US" w:eastAsia="ja-JP"/>
              </w:rPr>
              <w:t>Title</w:t>
            </w:r>
          </w:p>
        </w:tc>
        <w:tc>
          <w:tcPr>
            <w:tcW w:w="2490" w:type="dxa"/>
          </w:tcPr>
          <w:p w14:paraId="200A8830" w14:textId="77777777" w:rsidR="006538C5" w:rsidRDefault="00EC7842">
            <w:pPr>
              <w:rPr>
                <w:b/>
                <w:lang w:val="en-US" w:eastAsia="ja-JP"/>
              </w:rPr>
            </w:pPr>
            <w:r>
              <w:rPr>
                <w:b/>
                <w:lang w:val="en-US" w:eastAsia="ja-JP"/>
              </w:rPr>
              <w:t>Source</w:t>
            </w:r>
          </w:p>
        </w:tc>
        <w:tc>
          <w:tcPr>
            <w:tcW w:w="2191" w:type="dxa"/>
          </w:tcPr>
          <w:p w14:paraId="4F176617" w14:textId="77777777" w:rsidR="006538C5" w:rsidRDefault="00EC7842">
            <w:pPr>
              <w:rPr>
                <w:b/>
                <w:lang w:val="en-US" w:eastAsia="ja-JP"/>
              </w:rPr>
            </w:pPr>
            <w:r>
              <w:rPr>
                <w:b/>
                <w:lang w:val="en-US" w:eastAsia="ja-JP"/>
              </w:rPr>
              <w:t>Recommendation</w:t>
            </w:r>
          </w:p>
        </w:tc>
      </w:tr>
      <w:tr w:rsidR="006538C5" w14:paraId="7B28A8C3" w14:textId="77777777">
        <w:tc>
          <w:tcPr>
            <w:tcW w:w="2400" w:type="dxa"/>
          </w:tcPr>
          <w:p w14:paraId="53E9ADDD" w14:textId="77777777" w:rsidR="006538C5" w:rsidRDefault="00430F3F">
            <w:pPr>
              <w:spacing w:after="0"/>
              <w:rPr>
                <w:rFonts w:ascii="Arial" w:hAnsi="Arial" w:cs="Arial"/>
                <w:b/>
                <w:bCs/>
                <w:color w:val="0000FF"/>
                <w:sz w:val="16"/>
                <w:szCs w:val="16"/>
                <w:u w:val="single"/>
                <w:lang w:val="en-US" w:eastAsia="zh-CN"/>
              </w:rPr>
            </w:pPr>
            <w:hyperlink r:id="rId28" w:history="1">
              <w:r w:rsidR="00EC7842">
                <w:rPr>
                  <w:rStyle w:val="aff1"/>
                  <w:rFonts w:ascii="Arial" w:hAnsi="Arial" w:cs="Arial"/>
                  <w:b/>
                  <w:bCs/>
                  <w:sz w:val="16"/>
                  <w:szCs w:val="16"/>
                </w:rPr>
                <w:t>R4-2509453</w:t>
              </w:r>
            </w:hyperlink>
          </w:p>
          <w:p w14:paraId="46BFD04D" w14:textId="77777777" w:rsidR="006538C5" w:rsidRDefault="006538C5">
            <w:pPr>
              <w:rPr>
                <w:lang w:val="en-US" w:eastAsia="ja-JP"/>
              </w:rPr>
            </w:pPr>
          </w:p>
        </w:tc>
        <w:tc>
          <w:tcPr>
            <w:tcW w:w="2550" w:type="dxa"/>
          </w:tcPr>
          <w:p w14:paraId="47A6EBB8" w14:textId="77777777" w:rsidR="006538C5" w:rsidRDefault="00EC7842">
            <w:pPr>
              <w:rPr>
                <w:lang w:val="en-US" w:eastAsia="ja-JP"/>
              </w:rPr>
            </w:pPr>
            <w:proofErr w:type="spellStart"/>
            <w:r>
              <w:rPr>
                <w:rFonts w:ascii="Arial" w:hAnsi="Arial" w:cs="Arial"/>
                <w:sz w:val="16"/>
                <w:szCs w:val="16"/>
              </w:rPr>
              <w:t>DraftCR</w:t>
            </w:r>
            <w:proofErr w:type="spellEnd"/>
            <w:r>
              <w:rPr>
                <w:rFonts w:ascii="Arial" w:hAnsi="Arial" w:cs="Arial"/>
                <w:sz w:val="16"/>
                <w:szCs w:val="16"/>
              </w:rPr>
              <w:t xml:space="preserve"> of NR intra-frequency measurement due to SSB adaptation</w:t>
            </w:r>
          </w:p>
        </w:tc>
        <w:tc>
          <w:tcPr>
            <w:tcW w:w="2490" w:type="dxa"/>
          </w:tcPr>
          <w:p w14:paraId="69ADD233" w14:textId="77777777" w:rsidR="006538C5" w:rsidRDefault="00EC7842">
            <w:pPr>
              <w:rPr>
                <w:lang w:val="en-US" w:eastAsia="ja-JP"/>
              </w:rPr>
            </w:pPr>
            <w:r>
              <w:rPr>
                <w:rFonts w:ascii="Arial" w:hAnsi="Arial" w:cs="Arial"/>
                <w:sz w:val="16"/>
                <w:szCs w:val="16"/>
              </w:rPr>
              <w:t>Apple</w:t>
            </w:r>
          </w:p>
        </w:tc>
        <w:tc>
          <w:tcPr>
            <w:tcW w:w="2191" w:type="dxa"/>
          </w:tcPr>
          <w:p w14:paraId="4C65DEFF" w14:textId="77777777" w:rsidR="006538C5" w:rsidRDefault="00EC7842">
            <w:pPr>
              <w:rPr>
                <w:rFonts w:ascii="Arial" w:hAnsi="Arial" w:cs="Arial"/>
                <w:sz w:val="16"/>
                <w:szCs w:val="16"/>
              </w:rPr>
            </w:pPr>
            <w:r>
              <w:rPr>
                <w:rFonts w:ascii="Arial" w:hAnsi="Arial" w:cs="Arial"/>
                <w:sz w:val="16"/>
                <w:szCs w:val="16"/>
              </w:rPr>
              <w:t>Discuss the CR directly.</w:t>
            </w:r>
          </w:p>
        </w:tc>
      </w:tr>
      <w:tr w:rsidR="006538C5" w14:paraId="573D7543" w14:textId="77777777">
        <w:tc>
          <w:tcPr>
            <w:tcW w:w="2400" w:type="dxa"/>
          </w:tcPr>
          <w:p w14:paraId="61DF2FA8" w14:textId="77777777" w:rsidR="006538C5" w:rsidRDefault="00430F3F">
            <w:pPr>
              <w:spacing w:after="0"/>
              <w:rPr>
                <w:rFonts w:ascii="Arial" w:hAnsi="Arial" w:cs="Arial"/>
                <w:b/>
                <w:bCs/>
                <w:color w:val="0000FF"/>
                <w:sz w:val="16"/>
                <w:szCs w:val="16"/>
                <w:u w:val="single"/>
                <w:lang w:val="en-US" w:eastAsia="zh-CN"/>
              </w:rPr>
            </w:pPr>
            <w:hyperlink r:id="rId29" w:history="1">
              <w:r w:rsidR="00EC7842">
                <w:rPr>
                  <w:rStyle w:val="aff1"/>
                  <w:rFonts w:ascii="Arial" w:hAnsi="Arial" w:cs="Arial"/>
                  <w:b/>
                  <w:bCs/>
                  <w:sz w:val="16"/>
                  <w:szCs w:val="16"/>
                </w:rPr>
                <w:t>R4-2510918</w:t>
              </w:r>
            </w:hyperlink>
          </w:p>
          <w:p w14:paraId="4A3432BF" w14:textId="77777777" w:rsidR="006538C5" w:rsidRDefault="006538C5">
            <w:pPr>
              <w:rPr>
                <w:lang w:val="en-US" w:eastAsia="ja-JP"/>
              </w:rPr>
            </w:pPr>
          </w:p>
        </w:tc>
        <w:tc>
          <w:tcPr>
            <w:tcW w:w="2550" w:type="dxa"/>
          </w:tcPr>
          <w:p w14:paraId="4F8BA6BF" w14:textId="77777777" w:rsidR="006538C5" w:rsidRDefault="00EC7842">
            <w:pPr>
              <w:rPr>
                <w:lang w:val="en-US" w:eastAsia="ja-JP"/>
              </w:rPr>
            </w:pPr>
            <w:proofErr w:type="spellStart"/>
            <w:r>
              <w:rPr>
                <w:rFonts w:ascii="Arial" w:hAnsi="Arial" w:cs="Arial"/>
                <w:sz w:val="16"/>
                <w:szCs w:val="16"/>
              </w:rPr>
              <w:t>draftCR</w:t>
            </w:r>
            <w:proofErr w:type="spellEnd"/>
            <w:r>
              <w:rPr>
                <w:rFonts w:ascii="Arial" w:hAnsi="Arial" w:cs="Arial"/>
                <w:sz w:val="16"/>
                <w:szCs w:val="16"/>
              </w:rPr>
              <w:t xml:space="preserve"> on SSB </w:t>
            </w:r>
            <w:proofErr w:type="spellStart"/>
            <w:r>
              <w:rPr>
                <w:rFonts w:ascii="Arial" w:hAnsi="Arial" w:cs="Arial"/>
                <w:sz w:val="16"/>
                <w:szCs w:val="16"/>
              </w:rPr>
              <w:t>adapation</w:t>
            </w:r>
            <w:proofErr w:type="spellEnd"/>
            <w:r>
              <w:rPr>
                <w:rFonts w:ascii="Arial" w:hAnsi="Arial" w:cs="Arial"/>
                <w:sz w:val="16"/>
                <w:szCs w:val="16"/>
              </w:rPr>
              <w:t xml:space="preserve"> for </w:t>
            </w:r>
            <w:proofErr w:type="spellStart"/>
            <w:r>
              <w:rPr>
                <w:rFonts w:ascii="Arial" w:hAnsi="Arial" w:cs="Arial"/>
                <w:sz w:val="16"/>
                <w:szCs w:val="16"/>
              </w:rPr>
              <w:t>SCell</w:t>
            </w:r>
            <w:proofErr w:type="spellEnd"/>
            <w:r>
              <w:rPr>
                <w:rFonts w:ascii="Arial" w:hAnsi="Arial" w:cs="Arial"/>
                <w:sz w:val="16"/>
                <w:szCs w:val="16"/>
              </w:rPr>
              <w:t xml:space="preserve"> </w:t>
            </w:r>
            <w:proofErr w:type="spellStart"/>
            <w:r>
              <w:rPr>
                <w:rFonts w:ascii="Arial" w:hAnsi="Arial" w:cs="Arial"/>
                <w:sz w:val="16"/>
                <w:szCs w:val="16"/>
              </w:rPr>
              <w:t>actiation</w:t>
            </w:r>
            <w:proofErr w:type="spellEnd"/>
          </w:p>
        </w:tc>
        <w:tc>
          <w:tcPr>
            <w:tcW w:w="2490" w:type="dxa"/>
          </w:tcPr>
          <w:p w14:paraId="3B88D3AA" w14:textId="77777777" w:rsidR="006538C5" w:rsidRDefault="00EC7842">
            <w:pPr>
              <w:rPr>
                <w:lang w:val="en-US" w:eastAsia="ja-JP"/>
              </w:rPr>
            </w:pPr>
            <w:r>
              <w:rPr>
                <w:rFonts w:ascii="Arial" w:hAnsi="Arial" w:cs="Arial"/>
                <w:sz w:val="16"/>
                <w:szCs w:val="16"/>
              </w:rPr>
              <w:t>Ericsson</w:t>
            </w:r>
          </w:p>
        </w:tc>
        <w:tc>
          <w:tcPr>
            <w:tcW w:w="2191" w:type="dxa"/>
          </w:tcPr>
          <w:p w14:paraId="0B2CF847" w14:textId="77777777" w:rsidR="006538C5" w:rsidRDefault="00EC7842">
            <w:pPr>
              <w:rPr>
                <w:rFonts w:ascii="Arial" w:hAnsi="Arial" w:cs="Arial"/>
                <w:sz w:val="16"/>
                <w:szCs w:val="16"/>
              </w:rPr>
            </w:pPr>
            <w:r>
              <w:rPr>
                <w:rFonts w:ascii="Arial" w:hAnsi="Arial" w:cs="Arial"/>
                <w:sz w:val="16"/>
                <w:szCs w:val="16"/>
              </w:rPr>
              <w:t>Depends on the conclusion of issue 1-1-1.</w:t>
            </w:r>
          </w:p>
        </w:tc>
      </w:tr>
    </w:tbl>
    <w:p w14:paraId="6BC87164" w14:textId="77777777" w:rsidR="006538C5" w:rsidRDefault="006538C5">
      <w:pPr>
        <w:rPr>
          <w:lang w:val="en-US" w:eastAsia="ja-JP"/>
        </w:rPr>
      </w:pPr>
    </w:p>
    <w:p w14:paraId="03B2F24F" w14:textId="77777777" w:rsidR="006538C5" w:rsidRDefault="00EC7842">
      <w:pPr>
        <w:rPr>
          <w:b/>
          <w:u w:val="single"/>
          <w:lang w:val="en-US" w:eastAsia="ja-JP"/>
        </w:rPr>
      </w:pPr>
      <w:r>
        <w:rPr>
          <w:b/>
          <w:u w:val="single"/>
          <w:lang w:val="en-US" w:eastAsia="ja-JP"/>
        </w:rPr>
        <w:t>CR for OD-SIB1</w:t>
      </w:r>
    </w:p>
    <w:tbl>
      <w:tblPr>
        <w:tblStyle w:val="afd"/>
        <w:tblW w:w="0" w:type="auto"/>
        <w:tblLook w:val="04A0" w:firstRow="1" w:lastRow="0" w:firstColumn="1" w:lastColumn="0" w:noHBand="0" w:noVBand="1"/>
      </w:tblPr>
      <w:tblGrid>
        <w:gridCol w:w="2444"/>
        <w:gridCol w:w="2544"/>
        <w:gridCol w:w="2398"/>
        <w:gridCol w:w="2245"/>
      </w:tblGrid>
      <w:tr w:rsidR="006538C5" w14:paraId="25C9F2A8" w14:textId="77777777">
        <w:tc>
          <w:tcPr>
            <w:tcW w:w="2444" w:type="dxa"/>
          </w:tcPr>
          <w:p w14:paraId="03066040" w14:textId="77777777" w:rsidR="006538C5" w:rsidRDefault="00EC7842">
            <w:pPr>
              <w:rPr>
                <w:lang w:val="en-US" w:eastAsia="ja-JP"/>
              </w:rPr>
            </w:pPr>
            <w:proofErr w:type="spellStart"/>
            <w:r>
              <w:rPr>
                <w:b/>
                <w:lang w:val="en-US" w:eastAsia="ja-JP"/>
              </w:rPr>
              <w:t>Tdoc</w:t>
            </w:r>
            <w:proofErr w:type="spellEnd"/>
          </w:p>
        </w:tc>
        <w:tc>
          <w:tcPr>
            <w:tcW w:w="2544" w:type="dxa"/>
          </w:tcPr>
          <w:p w14:paraId="26A7166C" w14:textId="77777777" w:rsidR="006538C5" w:rsidRDefault="00EC7842">
            <w:pPr>
              <w:rPr>
                <w:lang w:val="en-US" w:eastAsia="ja-JP"/>
              </w:rPr>
            </w:pPr>
            <w:r>
              <w:rPr>
                <w:b/>
                <w:lang w:val="en-US" w:eastAsia="ja-JP"/>
              </w:rPr>
              <w:t>Title</w:t>
            </w:r>
          </w:p>
        </w:tc>
        <w:tc>
          <w:tcPr>
            <w:tcW w:w="2398" w:type="dxa"/>
          </w:tcPr>
          <w:p w14:paraId="7313F64A" w14:textId="77777777" w:rsidR="006538C5" w:rsidRDefault="00EC7842">
            <w:pPr>
              <w:rPr>
                <w:lang w:val="en-US" w:eastAsia="ja-JP"/>
              </w:rPr>
            </w:pPr>
            <w:r>
              <w:rPr>
                <w:b/>
                <w:lang w:val="en-US" w:eastAsia="ja-JP"/>
              </w:rPr>
              <w:t>Source</w:t>
            </w:r>
          </w:p>
        </w:tc>
        <w:tc>
          <w:tcPr>
            <w:tcW w:w="2245" w:type="dxa"/>
          </w:tcPr>
          <w:p w14:paraId="5FDC698B" w14:textId="77777777" w:rsidR="006538C5" w:rsidRDefault="00EC7842">
            <w:pPr>
              <w:rPr>
                <w:lang w:val="en-US" w:eastAsia="ja-JP"/>
              </w:rPr>
            </w:pPr>
            <w:r>
              <w:rPr>
                <w:b/>
                <w:lang w:val="en-US" w:eastAsia="ja-JP"/>
              </w:rPr>
              <w:t>Recommendation</w:t>
            </w:r>
          </w:p>
        </w:tc>
      </w:tr>
      <w:tr w:rsidR="006538C5" w14:paraId="005B1FFE" w14:textId="77777777">
        <w:tc>
          <w:tcPr>
            <w:tcW w:w="2444" w:type="dxa"/>
          </w:tcPr>
          <w:p w14:paraId="4F6EE5DB" w14:textId="77777777" w:rsidR="006538C5" w:rsidRDefault="00430F3F">
            <w:pPr>
              <w:spacing w:after="0"/>
              <w:rPr>
                <w:rFonts w:ascii="Arial" w:hAnsi="Arial" w:cs="Arial"/>
                <w:b/>
                <w:bCs/>
                <w:color w:val="0000FF"/>
                <w:sz w:val="16"/>
                <w:szCs w:val="16"/>
                <w:u w:val="single"/>
                <w:lang w:val="en-US" w:eastAsia="zh-CN"/>
              </w:rPr>
            </w:pPr>
            <w:hyperlink r:id="rId30" w:history="1">
              <w:r w:rsidR="00EC7842">
                <w:rPr>
                  <w:rStyle w:val="aff1"/>
                  <w:rFonts w:ascii="Arial" w:hAnsi="Arial" w:cs="Arial"/>
                  <w:b/>
                  <w:bCs/>
                  <w:sz w:val="16"/>
                  <w:szCs w:val="16"/>
                </w:rPr>
                <w:t>R4-2509696</w:t>
              </w:r>
            </w:hyperlink>
          </w:p>
          <w:p w14:paraId="6C74DFB1" w14:textId="77777777" w:rsidR="006538C5" w:rsidRDefault="006538C5">
            <w:pPr>
              <w:rPr>
                <w:lang w:val="en-US" w:eastAsia="ja-JP"/>
              </w:rPr>
            </w:pPr>
          </w:p>
        </w:tc>
        <w:tc>
          <w:tcPr>
            <w:tcW w:w="2544" w:type="dxa"/>
          </w:tcPr>
          <w:p w14:paraId="5AB68109" w14:textId="77777777" w:rsidR="006538C5" w:rsidRDefault="00EC7842">
            <w:pPr>
              <w:rPr>
                <w:lang w:val="en-US" w:eastAsia="ja-JP"/>
              </w:rPr>
            </w:pPr>
            <w:proofErr w:type="spellStart"/>
            <w:r>
              <w:rPr>
                <w:rFonts w:ascii="Arial" w:hAnsi="Arial" w:cs="Arial"/>
                <w:sz w:val="16"/>
                <w:szCs w:val="16"/>
              </w:rPr>
              <w:t>DraftCR</w:t>
            </w:r>
            <w:proofErr w:type="spellEnd"/>
            <w:r>
              <w:rPr>
                <w:rFonts w:ascii="Arial" w:hAnsi="Arial" w:cs="Arial"/>
                <w:sz w:val="16"/>
                <w:szCs w:val="16"/>
              </w:rPr>
              <w:t xml:space="preserve"> on requirements for interruption in paging reception</w:t>
            </w:r>
          </w:p>
        </w:tc>
        <w:tc>
          <w:tcPr>
            <w:tcW w:w="2398" w:type="dxa"/>
          </w:tcPr>
          <w:p w14:paraId="26811A4D" w14:textId="77777777" w:rsidR="006538C5" w:rsidRDefault="00EC7842">
            <w:pPr>
              <w:rPr>
                <w:lang w:val="en-US" w:eastAsia="ja-JP"/>
              </w:rPr>
            </w:pPr>
            <w:r>
              <w:rPr>
                <w:rFonts w:ascii="Arial" w:hAnsi="Arial" w:cs="Arial"/>
                <w:sz w:val="16"/>
                <w:szCs w:val="16"/>
              </w:rPr>
              <w:t>OPPO</w:t>
            </w:r>
          </w:p>
        </w:tc>
        <w:tc>
          <w:tcPr>
            <w:tcW w:w="2245" w:type="dxa"/>
          </w:tcPr>
          <w:p w14:paraId="41DAC241" w14:textId="77777777" w:rsidR="006538C5" w:rsidRDefault="00EC7842">
            <w:pPr>
              <w:rPr>
                <w:rFonts w:ascii="Arial" w:hAnsi="Arial" w:cs="Arial"/>
                <w:sz w:val="16"/>
                <w:szCs w:val="16"/>
              </w:rPr>
            </w:pPr>
            <w:r>
              <w:rPr>
                <w:rFonts w:ascii="Arial" w:hAnsi="Arial" w:cs="Arial"/>
                <w:sz w:val="16"/>
                <w:szCs w:val="16"/>
              </w:rPr>
              <w:t>Discuss the CR directly and cooperate R4-2509954</w:t>
            </w:r>
          </w:p>
        </w:tc>
      </w:tr>
      <w:tr w:rsidR="006538C5" w14:paraId="731FC177" w14:textId="77777777">
        <w:tc>
          <w:tcPr>
            <w:tcW w:w="2444" w:type="dxa"/>
          </w:tcPr>
          <w:p w14:paraId="42E707B9" w14:textId="77777777" w:rsidR="006538C5" w:rsidRDefault="00430F3F">
            <w:pPr>
              <w:spacing w:after="0"/>
              <w:rPr>
                <w:rFonts w:ascii="Arial" w:hAnsi="Arial" w:cs="Arial"/>
                <w:b/>
                <w:bCs/>
                <w:color w:val="0000FF"/>
                <w:sz w:val="16"/>
                <w:szCs w:val="16"/>
                <w:u w:val="single"/>
                <w:lang w:val="en-US" w:eastAsia="zh-CN"/>
              </w:rPr>
            </w:pPr>
            <w:hyperlink r:id="rId31" w:history="1">
              <w:r w:rsidR="00EC7842">
                <w:rPr>
                  <w:rStyle w:val="aff1"/>
                  <w:rFonts w:ascii="Arial" w:hAnsi="Arial" w:cs="Arial"/>
                  <w:b/>
                  <w:bCs/>
                  <w:sz w:val="16"/>
                  <w:szCs w:val="16"/>
                </w:rPr>
                <w:t>R4-2509954</w:t>
              </w:r>
            </w:hyperlink>
          </w:p>
          <w:p w14:paraId="342023BE" w14:textId="77777777" w:rsidR="006538C5" w:rsidRDefault="006538C5">
            <w:pPr>
              <w:rPr>
                <w:lang w:val="en-US" w:eastAsia="ja-JP"/>
              </w:rPr>
            </w:pPr>
          </w:p>
        </w:tc>
        <w:tc>
          <w:tcPr>
            <w:tcW w:w="2544" w:type="dxa"/>
          </w:tcPr>
          <w:p w14:paraId="50080897" w14:textId="77777777" w:rsidR="006538C5" w:rsidRDefault="00EC7842">
            <w:pPr>
              <w:rPr>
                <w:lang w:val="en-US" w:eastAsia="ja-JP"/>
              </w:rPr>
            </w:pPr>
            <w:r>
              <w:rPr>
                <w:rFonts w:ascii="Arial" w:hAnsi="Arial" w:cs="Arial"/>
                <w:sz w:val="16"/>
                <w:szCs w:val="16"/>
              </w:rPr>
              <w:t>Draft CR38.133 Introduction of RRM core requirements for OD-SIB1</w:t>
            </w:r>
          </w:p>
        </w:tc>
        <w:tc>
          <w:tcPr>
            <w:tcW w:w="2398" w:type="dxa"/>
          </w:tcPr>
          <w:p w14:paraId="5F3E5727" w14:textId="77777777" w:rsidR="006538C5" w:rsidRDefault="00EC7842">
            <w:pPr>
              <w:rPr>
                <w:lang w:val="en-US" w:eastAsia="ja-JP"/>
              </w:rPr>
            </w:pPr>
            <w:r>
              <w:rPr>
                <w:rFonts w:ascii="Arial" w:hAnsi="Arial" w:cs="Arial"/>
                <w:sz w:val="16"/>
                <w:szCs w:val="16"/>
              </w:rPr>
              <w:t>Nokia, Nokia Shanghai Bell</w:t>
            </w:r>
          </w:p>
        </w:tc>
        <w:tc>
          <w:tcPr>
            <w:tcW w:w="2245" w:type="dxa"/>
          </w:tcPr>
          <w:p w14:paraId="75A26C40" w14:textId="77777777" w:rsidR="006538C5" w:rsidRDefault="00EC7842">
            <w:pPr>
              <w:rPr>
                <w:rFonts w:ascii="Arial" w:hAnsi="Arial" w:cs="Arial"/>
                <w:sz w:val="16"/>
                <w:szCs w:val="16"/>
              </w:rPr>
            </w:pPr>
            <w:r>
              <w:rPr>
                <w:rFonts w:ascii="Arial" w:hAnsi="Arial" w:cs="Arial"/>
                <w:sz w:val="16"/>
                <w:szCs w:val="16"/>
              </w:rPr>
              <w:t>Discuss the CR directly and cooperate R4-2509696</w:t>
            </w:r>
          </w:p>
        </w:tc>
      </w:tr>
    </w:tbl>
    <w:p w14:paraId="244DF9ED" w14:textId="77777777" w:rsidR="006538C5" w:rsidRDefault="006538C5">
      <w:pPr>
        <w:rPr>
          <w:lang w:eastAsia="zh-CN"/>
        </w:rPr>
      </w:pPr>
    </w:p>
    <w:sectPr w:rsidR="006538C5">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EE3BBA" w14:textId="77777777" w:rsidR="00430F3F" w:rsidRDefault="00430F3F">
      <w:pPr>
        <w:spacing w:after="0"/>
      </w:pPr>
      <w:r>
        <w:separator/>
      </w:r>
    </w:p>
  </w:endnote>
  <w:endnote w:type="continuationSeparator" w:id="0">
    <w:p w14:paraId="19460470" w14:textId="77777777" w:rsidR="00430F3F" w:rsidRDefault="00430F3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altName w:val="HGMaruGothicMPRO"/>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4.2.0">
    <w:altName w:val="微软雅黑"/>
    <w:charset w:val="00"/>
    <w:family w:val="auto"/>
    <w:pitch w:val="default"/>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CE01A5" w14:textId="77777777" w:rsidR="00430F3F" w:rsidRDefault="00430F3F">
      <w:pPr>
        <w:spacing w:after="0"/>
      </w:pPr>
      <w:r>
        <w:separator/>
      </w:r>
    </w:p>
  </w:footnote>
  <w:footnote w:type="continuationSeparator" w:id="0">
    <w:p w14:paraId="7E5C05A6" w14:textId="77777777" w:rsidR="00430F3F" w:rsidRDefault="00430F3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9C28BA3"/>
    <w:multiLevelType w:val="singleLevel"/>
    <w:tmpl w:val="C9C28BA3"/>
    <w:lvl w:ilvl="0">
      <w:start w:val="1"/>
      <w:numFmt w:val="bullet"/>
      <w:lvlText w:val=""/>
      <w:lvlJc w:val="left"/>
      <w:pPr>
        <w:ind w:left="420" w:hanging="420"/>
      </w:pPr>
      <w:rPr>
        <w:rFonts w:ascii="Wingdings" w:hAnsi="Wingdings" w:hint="default"/>
      </w:rPr>
    </w:lvl>
  </w:abstractNum>
  <w:abstractNum w:abstractNumId="1" w15:restartNumberingAfterBreak="0">
    <w:nsid w:val="11261389"/>
    <w:multiLevelType w:val="multilevel"/>
    <w:tmpl w:val="11261389"/>
    <w:lvl w:ilvl="0">
      <w:start w:val="1"/>
      <w:numFmt w:val="decimal"/>
      <w:pStyle w:val="Proposal"/>
      <w:lvlText w:val="Proposal %1"/>
      <w:lvlJc w:val="left"/>
      <w:pPr>
        <w:ind w:left="1701" w:hanging="1701"/>
      </w:pPr>
      <w:rPr>
        <w:rFonts w:ascii="Arial" w:hAnsi="Arial" w:hint="default"/>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25A025D7"/>
    <w:multiLevelType w:val="multilevel"/>
    <w:tmpl w:val="25A025D7"/>
    <w:lvl w:ilvl="0">
      <w:start w:val="2"/>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63D321F"/>
    <w:multiLevelType w:val="multilevel"/>
    <w:tmpl w:val="263D321F"/>
    <w:lvl w:ilvl="0">
      <w:start w:val="1"/>
      <w:numFmt w:val="decimal"/>
      <w:pStyle w:val="RAN4proposal"/>
      <w:suff w:val="space"/>
      <w:lvlText w:val="Proposal #%1:"/>
      <w:lvlJc w:val="left"/>
      <w:pPr>
        <w:ind w:left="1070" w:hanging="360"/>
      </w:pPr>
      <w:rPr>
        <w:rFonts w:ascii="Times New Roman" w:hAnsi="Times New Roman" w:hint="default"/>
        <w:b/>
        <w:i w:val="0"/>
        <w:color w:val="auto"/>
        <w:sz w:val="20"/>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5" w15:restartNumberingAfterBreak="0">
    <w:nsid w:val="2DB66411"/>
    <w:multiLevelType w:val="multilevel"/>
    <w:tmpl w:val="2DB6641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7" w15:restartNumberingAfterBreak="0">
    <w:nsid w:val="42B80DBC"/>
    <w:multiLevelType w:val="multilevel"/>
    <w:tmpl w:val="42B80DBC"/>
    <w:lvl w:ilvl="0">
      <w:start w:val="1"/>
      <w:numFmt w:val="decimal"/>
      <w:lvlText w:val=""/>
      <w:lvlJc w:val="left"/>
    </w:lvl>
    <w:lvl w:ilvl="1">
      <w:start w:va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863521A"/>
    <w:multiLevelType w:val="multilevel"/>
    <w:tmpl w:val="486352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abstractNumId w:val="6"/>
  </w:num>
  <w:num w:numId="2">
    <w:abstractNumId w:val="2"/>
  </w:num>
  <w:num w:numId="3">
    <w:abstractNumId w:val="1"/>
  </w:num>
  <w:num w:numId="4">
    <w:abstractNumId w:val="4"/>
  </w:num>
  <w:num w:numId="5">
    <w:abstractNumId w:val="7"/>
  </w:num>
  <w:num w:numId="6">
    <w:abstractNumId w:val="3"/>
  </w:num>
  <w:num w:numId="7">
    <w:abstractNumId w:val="0"/>
  </w:num>
  <w:num w:numId="8">
    <w:abstractNumId w:val="5"/>
  </w:num>
  <w:num w:numId="9">
    <w:abstractNumId w:val="9"/>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isplayBackgroundShape/>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223C"/>
    <w:rsid w:val="00003D20"/>
    <w:rsid w:val="00004165"/>
    <w:rsid w:val="0000687D"/>
    <w:rsid w:val="00011420"/>
    <w:rsid w:val="0001407A"/>
    <w:rsid w:val="000149F7"/>
    <w:rsid w:val="00016289"/>
    <w:rsid w:val="00016A4F"/>
    <w:rsid w:val="00020C56"/>
    <w:rsid w:val="00026ACC"/>
    <w:rsid w:val="0002716B"/>
    <w:rsid w:val="000302ED"/>
    <w:rsid w:val="0003171D"/>
    <w:rsid w:val="000318AB"/>
    <w:rsid w:val="00031C1D"/>
    <w:rsid w:val="00034E44"/>
    <w:rsid w:val="00035C50"/>
    <w:rsid w:val="000376E8"/>
    <w:rsid w:val="00042013"/>
    <w:rsid w:val="000457A1"/>
    <w:rsid w:val="00050001"/>
    <w:rsid w:val="00052041"/>
    <w:rsid w:val="0005326A"/>
    <w:rsid w:val="0006266D"/>
    <w:rsid w:val="000644A1"/>
    <w:rsid w:val="000644D7"/>
    <w:rsid w:val="00065506"/>
    <w:rsid w:val="00066BA0"/>
    <w:rsid w:val="00067CF8"/>
    <w:rsid w:val="00071682"/>
    <w:rsid w:val="00072969"/>
    <w:rsid w:val="00073258"/>
    <w:rsid w:val="0007382E"/>
    <w:rsid w:val="00073EF6"/>
    <w:rsid w:val="000747D8"/>
    <w:rsid w:val="000748C3"/>
    <w:rsid w:val="000766E1"/>
    <w:rsid w:val="00077FF6"/>
    <w:rsid w:val="000805BB"/>
    <w:rsid w:val="00080D82"/>
    <w:rsid w:val="00081692"/>
    <w:rsid w:val="00082C46"/>
    <w:rsid w:val="00082F33"/>
    <w:rsid w:val="00083D8E"/>
    <w:rsid w:val="0008593E"/>
    <w:rsid w:val="00085A0E"/>
    <w:rsid w:val="00085EB4"/>
    <w:rsid w:val="00087548"/>
    <w:rsid w:val="00090317"/>
    <w:rsid w:val="000920F7"/>
    <w:rsid w:val="0009317C"/>
    <w:rsid w:val="00093E7E"/>
    <w:rsid w:val="00095620"/>
    <w:rsid w:val="000A1830"/>
    <w:rsid w:val="000A4121"/>
    <w:rsid w:val="000A4AA3"/>
    <w:rsid w:val="000A550E"/>
    <w:rsid w:val="000A71B9"/>
    <w:rsid w:val="000B0960"/>
    <w:rsid w:val="000B1A55"/>
    <w:rsid w:val="000B20BB"/>
    <w:rsid w:val="000B2EF6"/>
    <w:rsid w:val="000B2FA6"/>
    <w:rsid w:val="000B4AA0"/>
    <w:rsid w:val="000B5F7F"/>
    <w:rsid w:val="000B64BC"/>
    <w:rsid w:val="000B66D4"/>
    <w:rsid w:val="000B7106"/>
    <w:rsid w:val="000B7619"/>
    <w:rsid w:val="000C2553"/>
    <w:rsid w:val="000C38C3"/>
    <w:rsid w:val="000C4549"/>
    <w:rsid w:val="000D09FD"/>
    <w:rsid w:val="000D19DE"/>
    <w:rsid w:val="000D2F91"/>
    <w:rsid w:val="000D3030"/>
    <w:rsid w:val="000D44FB"/>
    <w:rsid w:val="000D571E"/>
    <w:rsid w:val="000D574B"/>
    <w:rsid w:val="000D6CFC"/>
    <w:rsid w:val="000D7F92"/>
    <w:rsid w:val="000E045C"/>
    <w:rsid w:val="000E071D"/>
    <w:rsid w:val="000E459E"/>
    <w:rsid w:val="000E537B"/>
    <w:rsid w:val="000E57D0"/>
    <w:rsid w:val="000E7858"/>
    <w:rsid w:val="000F1010"/>
    <w:rsid w:val="000F39CA"/>
    <w:rsid w:val="00101FB5"/>
    <w:rsid w:val="00103B5F"/>
    <w:rsid w:val="00105DB9"/>
    <w:rsid w:val="00107927"/>
    <w:rsid w:val="00110E26"/>
    <w:rsid w:val="00111321"/>
    <w:rsid w:val="00111D35"/>
    <w:rsid w:val="001128E7"/>
    <w:rsid w:val="0011591F"/>
    <w:rsid w:val="00116A59"/>
    <w:rsid w:val="001170DE"/>
    <w:rsid w:val="00117BD6"/>
    <w:rsid w:val="001206C2"/>
    <w:rsid w:val="00121978"/>
    <w:rsid w:val="00122BE3"/>
    <w:rsid w:val="00123422"/>
    <w:rsid w:val="00124B6A"/>
    <w:rsid w:val="00124EB0"/>
    <w:rsid w:val="00126772"/>
    <w:rsid w:val="00126880"/>
    <w:rsid w:val="00130462"/>
    <w:rsid w:val="00131132"/>
    <w:rsid w:val="00132D21"/>
    <w:rsid w:val="0013313E"/>
    <w:rsid w:val="00136D4C"/>
    <w:rsid w:val="00137094"/>
    <w:rsid w:val="001373C8"/>
    <w:rsid w:val="00142538"/>
    <w:rsid w:val="00142BB9"/>
    <w:rsid w:val="00144A8C"/>
    <w:rsid w:val="00144F96"/>
    <w:rsid w:val="00147CA9"/>
    <w:rsid w:val="001500A8"/>
    <w:rsid w:val="00151EAC"/>
    <w:rsid w:val="00152575"/>
    <w:rsid w:val="00153528"/>
    <w:rsid w:val="00154E68"/>
    <w:rsid w:val="0015722B"/>
    <w:rsid w:val="00162548"/>
    <w:rsid w:val="00163901"/>
    <w:rsid w:val="00166C2D"/>
    <w:rsid w:val="00166DA2"/>
    <w:rsid w:val="00171D64"/>
    <w:rsid w:val="00172183"/>
    <w:rsid w:val="00174668"/>
    <w:rsid w:val="001751AB"/>
    <w:rsid w:val="00175A3F"/>
    <w:rsid w:val="0017793E"/>
    <w:rsid w:val="00177E62"/>
    <w:rsid w:val="00180E09"/>
    <w:rsid w:val="00181609"/>
    <w:rsid w:val="00182104"/>
    <w:rsid w:val="001829BD"/>
    <w:rsid w:val="00183D4C"/>
    <w:rsid w:val="00183F6D"/>
    <w:rsid w:val="0018431D"/>
    <w:rsid w:val="00184C35"/>
    <w:rsid w:val="0018670E"/>
    <w:rsid w:val="00190418"/>
    <w:rsid w:val="001911C3"/>
    <w:rsid w:val="001915A3"/>
    <w:rsid w:val="0019219A"/>
    <w:rsid w:val="00195077"/>
    <w:rsid w:val="001973FE"/>
    <w:rsid w:val="00197D17"/>
    <w:rsid w:val="001A033F"/>
    <w:rsid w:val="001A08AA"/>
    <w:rsid w:val="001A3F0F"/>
    <w:rsid w:val="001A59CB"/>
    <w:rsid w:val="001A62F4"/>
    <w:rsid w:val="001B054B"/>
    <w:rsid w:val="001B6F08"/>
    <w:rsid w:val="001B7991"/>
    <w:rsid w:val="001C08AB"/>
    <w:rsid w:val="001C1409"/>
    <w:rsid w:val="001C2AE6"/>
    <w:rsid w:val="001C4A89"/>
    <w:rsid w:val="001C5770"/>
    <w:rsid w:val="001C6177"/>
    <w:rsid w:val="001D0363"/>
    <w:rsid w:val="001D12B4"/>
    <w:rsid w:val="001D1B07"/>
    <w:rsid w:val="001D5768"/>
    <w:rsid w:val="001D774A"/>
    <w:rsid w:val="001D7D94"/>
    <w:rsid w:val="001E0A28"/>
    <w:rsid w:val="001E3613"/>
    <w:rsid w:val="001E4218"/>
    <w:rsid w:val="001E44E1"/>
    <w:rsid w:val="001E50C6"/>
    <w:rsid w:val="001E5A51"/>
    <w:rsid w:val="001E5A77"/>
    <w:rsid w:val="001E6C4D"/>
    <w:rsid w:val="001F0B20"/>
    <w:rsid w:val="001F6276"/>
    <w:rsid w:val="001F7D4D"/>
    <w:rsid w:val="00200355"/>
    <w:rsid w:val="00200A62"/>
    <w:rsid w:val="00201CDC"/>
    <w:rsid w:val="00203740"/>
    <w:rsid w:val="00204DFF"/>
    <w:rsid w:val="002063F2"/>
    <w:rsid w:val="00206958"/>
    <w:rsid w:val="00207962"/>
    <w:rsid w:val="002138EA"/>
    <w:rsid w:val="002139EA"/>
    <w:rsid w:val="00213F84"/>
    <w:rsid w:val="00214FBD"/>
    <w:rsid w:val="00220C18"/>
    <w:rsid w:val="00221E08"/>
    <w:rsid w:val="00222589"/>
    <w:rsid w:val="00222897"/>
    <w:rsid w:val="00222B0C"/>
    <w:rsid w:val="00224C8E"/>
    <w:rsid w:val="002259F5"/>
    <w:rsid w:val="0023384D"/>
    <w:rsid w:val="00235394"/>
    <w:rsid w:val="00235577"/>
    <w:rsid w:val="002371B2"/>
    <w:rsid w:val="002426F4"/>
    <w:rsid w:val="002435CA"/>
    <w:rsid w:val="0024469F"/>
    <w:rsid w:val="00245EFC"/>
    <w:rsid w:val="00247D61"/>
    <w:rsid w:val="00250B5B"/>
    <w:rsid w:val="00250DBB"/>
    <w:rsid w:val="002510CE"/>
    <w:rsid w:val="002513B7"/>
    <w:rsid w:val="00252DB8"/>
    <w:rsid w:val="002537BC"/>
    <w:rsid w:val="00255C58"/>
    <w:rsid w:val="00255CE7"/>
    <w:rsid w:val="00260EC7"/>
    <w:rsid w:val="00261539"/>
    <w:rsid w:val="0026179F"/>
    <w:rsid w:val="00261A57"/>
    <w:rsid w:val="0026607A"/>
    <w:rsid w:val="002666AE"/>
    <w:rsid w:val="002702D5"/>
    <w:rsid w:val="00271DC2"/>
    <w:rsid w:val="00271E98"/>
    <w:rsid w:val="00273B11"/>
    <w:rsid w:val="00274E1A"/>
    <w:rsid w:val="00274E25"/>
    <w:rsid w:val="002755D1"/>
    <w:rsid w:val="002775B1"/>
    <w:rsid w:val="002775B9"/>
    <w:rsid w:val="0028046D"/>
    <w:rsid w:val="002811C4"/>
    <w:rsid w:val="00282213"/>
    <w:rsid w:val="00284016"/>
    <w:rsid w:val="002858BF"/>
    <w:rsid w:val="002875B2"/>
    <w:rsid w:val="002939AF"/>
    <w:rsid w:val="00293C15"/>
    <w:rsid w:val="00294491"/>
    <w:rsid w:val="00294BDE"/>
    <w:rsid w:val="002A0CED"/>
    <w:rsid w:val="002A2B55"/>
    <w:rsid w:val="002A4CD0"/>
    <w:rsid w:val="002A55C1"/>
    <w:rsid w:val="002A5DFA"/>
    <w:rsid w:val="002A6683"/>
    <w:rsid w:val="002A795A"/>
    <w:rsid w:val="002A7DA6"/>
    <w:rsid w:val="002B0442"/>
    <w:rsid w:val="002B2ADC"/>
    <w:rsid w:val="002B516C"/>
    <w:rsid w:val="002B5E1D"/>
    <w:rsid w:val="002B60C1"/>
    <w:rsid w:val="002C002A"/>
    <w:rsid w:val="002C14F3"/>
    <w:rsid w:val="002C226E"/>
    <w:rsid w:val="002C48AB"/>
    <w:rsid w:val="002C4B52"/>
    <w:rsid w:val="002C60E9"/>
    <w:rsid w:val="002C65F1"/>
    <w:rsid w:val="002C73EB"/>
    <w:rsid w:val="002D0143"/>
    <w:rsid w:val="002D03E5"/>
    <w:rsid w:val="002D1B45"/>
    <w:rsid w:val="002D2BDF"/>
    <w:rsid w:val="002D36EB"/>
    <w:rsid w:val="002D6263"/>
    <w:rsid w:val="002D62C7"/>
    <w:rsid w:val="002D6BDF"/>
    <w:rsid w:val="002D6D96"/>
    <w:rsid w:val="002E2CE9"/>
    <w:rsid w:val="002E3BF7"/>
    <w:rsid w:val="002E403E"/>
    <w:rsid w:val="002E4C74"/>
    <w:rsid w:val="002E72C2"/>
    <w:rsid w:val="002F0276"/>
    <w:rsid w:val="002F158C"/>
    <w:rsid w:val="002F4093"/>
    <w:rsid w:val="002F5636"/>
    <w:rsid w:val="003022A5"/>
    <w:rsid w:val="003026C3"/>
    <w:rsid w:val="00307E51"/>
    <w:rsid w:val="00310C89"/>
    <w:rsid w:val="00311363"/>
    <w:rsid w:val="0031275F"/>
    <w:rsid w:val="00315867"/>
    <w:rsid w:val="003164C7"/>
    <w:rsid w:val="00321150"/>
    <w:rsid w:val="003260D7"/>
    <w:rsid w:val="003301E4"/>
    <w:rsid w:val="0033052D"/>
    <w:rsid w:val="00331E50"/>
    <w:rsid w:val="00332563"/>
    <w:rsid w:val="00334751"/>
    <w:rsid w:val="00334CB9"/>
    <w:rsid w:val="00336697"/>
    <w:rsid w:val="003418CB"/>
    <w:rsid w:val="00342359"/>
    <w:rsid w:val="003424BA"/>
    <w:rsid w:val="00344F4B"/>
    <w:rsid w:val="0034694E"/>
    <w:rsid w:val="00351D78"/>
    <w:rsid w:val="003533A9"/>
    <w:rsid w:val="003548E6"/>
    <w:rsid w:val="00355873"/>
    <w:rsid w:val="0035660F"/>
    <w:rsid w:val="003628B9"/>
    <w:rsid w:val="003628CC"/>
    <w:rsid w:val="00362D8A"/>
    <w:rsid w:val="00362D8F"/>
    <w:rsid w:val="003661B7"/>
    <w:rsid w:val="00367724"/>
    <w:rsid w:val="003710BA"/>
    <w:rsid w:val="00372327"/>
    <w:rsid w:val="003770F6"/>
    <w:rsid w:val="003778CD"/>
    <w:rsid w:val="00382957"/>
    <w:rsid w:val="00383E37"/>
    <w:rsid w:val="0038586A"/>
    <w:rsid w:val="00385AFD"/>
    <w:rsid w:val="0038664C"/>
    <w:rsid w:val="00387217"/>
    <w:rsid w:val="0039120C"/>
    <w:rsid w:val="00393042"/>
    <w:rsid w:val="003948B4"/>
    <w:rsid w:val="00394AD5"/>
    <w:rsid w:val="0039535E"/>
    <w:rsid w:val="0039642D"/>
    <w:rsid w:val="003A2B9E"/>
    <w:rsid w:val="003A2E40"/>
    <w:rsid w:val="003A4D75"/>
    <w:rsid w:val="003A73F0"/>
    <w:rsid w:val="003B0158"/>
    <w:rsid w:val="003B40B6"/>
    <w:rsid w:val="003B56DB"/>
    <w:rsid w:val="003B755E"/>
    <w:rsid w:val="003C228E"/>
    <w:rsid w:val="003C51E7"/>
    <w:rsid w:val="003C6893"/>
    <w:rsid w:val="003C6DE2"/>
    <w:rsid w:val="003C6ED4"/>
    <w:rsid w:val="003C739A"/>
    <w:rsid w:val="003D1EFD"/>
    <w:rsid w:val="003D28BF"/>
    <w:rsid w:val="003D4215"/>
    <w:rsid w:val="003D45F9"/>
    <w:rsid w:val="003D4C47"/>
    <w:rsid w:val="003D7719"/>
    <w:rsid w:val="003E3F6F"/>
    <w:rsid w:val="003E40EE"/>
    <w:rsid w:val="003E6E15"/>
    <w:rsid w:val="003F1C1B"/>
    <w:rsid w:val="003F3A2F"/>
    <w:rsid w:val="003F5D80"/>
    <w:rsid w:val="004007A8"/>
    <w:rsid w:val="00401144"/>
    <w:rsid w:val="00402DAB"/>
    <w:rsid w:val="00404831"/>
    <w:rsid w:val="00407661"/>
    <w:rsid w:val="00410314"/>
    <w:rsid w:val="00411912"/>
    <w:rsid w:val="00412063"/>
    <w:rsid w:val="00412318"/>
    <w:rsid w:val="00412EB1"/>
    <w:rsid w:val="00413DDE"/>
    <w:rsid w:val="00414118"/>
    <w:rsid w:val="00416084"/>
    <w:rsid w:val="00416713"/>
    <w:rsid w:val="0042345E"/>
    <w:rsid w:val="00424F8C"/>
    <w:rsid w:val="00426275"/>
    <w:rsid w:val="00426D9A"/>
    <w:rsid w:val="004271BA"/>
    <w:rsid w:val="00430497"/>
    <w:rsid w:val="00430EA5"/>
    <w:rsid w:val="00430F3F"/>
    <w:rsid w:val="004339E4"/>
    <w:rsid w:val="00434BD3"/>
    <w:rsid w:val="00434DC1"/>
    <w:rsid w:val="004350F4"/>
    <w:rsid w:val="00435864"/>
    <w:rsid w:val="00435B1A"/>
    <w:rsid w:val="00440D89"/>
    <w:rsid w:val="00440EF9"/>
    <w:rsid w:val="004412A0"/>
    <w:rsid w:val="00442337"/>
    <w:rsid w:val="0044339A"/>
    <w:rsid w:val="004438DB"/>
    <w:rsid w:val="00446408"/>
    <w:rsid w:val="00450F27"/>
    <w:rsid w:val="004510E5"/>
    <w:rsid w:val="00451AEA"/>
    <w:rsid w:val="00453C68"/>
    <w:rsid w:val="00456A75"/>
    <w:rsid w:val="00456D6C"/>
    <w:rsid w:val="00461E39"/>
    <w:rsid w:val="00462D3A"/>
    <w:rsid w:val="004632D2"/>
    <w:rsid w:val="00463521"/>
    <w:rsid w:val="0046358E"/>
    <w:rsid w:val="00467745"/>
    <w:rsid w:val="00470F92"/>
    <w:rsid w:val="00471125"/>
    <w:rsid w:val="0047186E"/>
    <w:rsid w:val="00473279"/>
    <w:rsid w:val="0047437A"/>
    <w:rsid w:val="00475716"/>
    <w:rsid w:val="00476778"/>
    <w:rsid w:val="0047686F"/>
    <w:rsid w:val="00480E42"/>
    <w:rsid w:val="0048310F"/>
    <w:rsid w:val="00484BE4"/>
    <w:rsid w:val="00484C5D"/>
    <w:rsid w:val="0048543E"/>
    <w:rsid w:val="004868C1"/>
    <w:rsid w:val="0048750F"/>
    <w:rsid w:val="0049608B"/>
    <w:rsid w:val="00497D94"/>
    <w:rsid w:val="004A17E9"/>
    <w:rsid w:val="004A2FD8"/>
    <w:rsid w:val="004A40B8"/>
    <w:rsid w:val="004A495F"/>
    <w:rsid w:val="004A7544"/>
    <w:rsid w:val="004B11CD"/>
    <w:rsid w:val="004B1645"/>
    <w:rsid w:val="004B5A27"/>
    <w:rsid w:val="004B6344"/>
    <w:rsid w:val="004B6B0F"/>
    <w:rsid w:val="004C54E5"/>
    <w:rsid w:val="004C65F5"/>
    <w:rsid w:val="004C7DC8"/>
    <w:rsid w:val="004D1107"/>
    <w:rsid w:val="004D21B0"/>
    <w:rsid w:val="004D5460"/>
    <w:rsid w:val="004D737D"/>
    <w:rsid w:val="004E2659"/>
    <w:rsid w:val="004E39EE"/>
    <w:rsid w:val="004E4751"/>
    <w:rsid w:val="004E475C"/>
    <w:rsid w:val="004E56E0"/>
    <w:rsid w:val="004E6923"/>
    <w:rsid w:val="004E7329"/>
    <w:rsid w:val="004F2CB0"/>
    <w:rsid w:val="004F53CF"/>
    <w:rsid w:val="005017F7"/>
    <w:rsid w:val="00501FA7"/>
    <w:rsid w:val="005034DC"/>
    <w:rsid w:val="0050589D"/>
    <w:rsid w:val="00505BFA"/>
    <w:rsid w:val="005071B4"/>
    <w:rsid w:val="00507687"/>
    <w:rsid w:val="00507CDE"/>
    <w:rsid w:val="005117A9"/>
    <w:rsid w:val="0051191A"/>
    <w:rsid w:val="00511F57"/>
    <w:rsid w:val="005133D8"/>
    <w:rsid w:val="0051486E"/>
    <w:rsid w:val="005149BA"/>
    <w:rsid w:val="00515CBE"/>
    <w:rsid w:val="00515E2B"/>
    <w:rsid w:val="0051756D"/>
    <w:rsid w:val="00520154"/>
    <w:rsid w:val="00522A7E"/>
    <w:rsid w:val="00522D49"/>
    <w:rsid w:val="00522F20"/>
    <w:rsid w:val="00525354"/>
    <w:rsid w:val="00526197"/>
    <w:rsid w:val="0053000A"/>
    <w:rsid w:val="005308DB"/>
    <w:rsid w:val="00530A2E"/>
    <w:rsid w:val="00530B93"/>
    <w:rsid w:val="00530FBE"/>
    <w:rsid w:val="00533159"/>
    <w:rsid w:val="005339DB"/>
    <w:rsid w:val="00534C89"/>
    <w:rsid w:val="005353BE"/>
    <w:rsid w:val="00535FE0"/>
    <w:rsid w:val="00537055"/>
    <w:rsid w:val="005412A6"/>
    <w:rsid w:val="00541573"/>
    <w:rsid w:val="0054348A"/>
    <w:rsid w:val="0054356A"/>
    <w:rsid w:val="00543C64"/>
    <w:rsid w:val="00550C97"/>
    <w:rsid w:val="0055320A"/>
    <w:rsid w:val="005577E0"/>
    <w:rsid w:val="0056005F"/>
    <w:rsid w:val="00560DD3"/>
    <w:rsid w:val="00564489"/>
    <w:rsid w:val="005667FF"/>
    <w:rsid w:val="0057026A"/>
    <w:rsid w:val="005702A1"/>
    <w:rsid w:val="0057168E"/>
    <w:rsid w:val="00571777"/>
    <w:rsid w:val="00573CD3"/>
    <w:rsid w:val="00574B40"/>
    <w:rsid w:val="00575E8E"/>
    <w:rsid w:val="00580FF5"/>
    <w:rsid w:val="00582906"/>
    <w:rsid w:val="00583CFA"/>
    <w:rsid w:val="00584695"/>
    <w:rsid w:val="00584AC7"/>
    <w:rsid w:val="0058519C"/>
    <w:rsid w:val="0059149A"/>
    <w:rsid w:val="005916EA"/>
    <w:rsid w:val="005956EE"/>
    <w:rsid w:val="00597C16"/>
    <w:rsid w:val="005A0351"/>
    <w:rsid w:val="005A083E"/>
    <w:rsid w:val="005A1FA9"/>
    <w:rsid w:val="005A23F3"/>
    <w:rsid w:val="005A4F98"/>
    <w:rsid w:val="005A679E"/>
    <w:rsid w:val="005A793E"/>
    <w:rsid w:val="005B4802"/>
    <w:rsid w:val="005B7B4A"/>
    <w:rsid w:val="005C1EA6"/>
    <w:rsid w:val="005C3413"/>
    <w:rsid w:val="005C79D8"/>
    <w:rsid w:val="005D0585"/>
    <w:rsid w:val="005D0B99"/>
    <w:rsid w:val="005D132B"/>
    <w:rsid w:val="005D1F73"/>
    <w:rsid w:val="005D24D8"/>
    <w:rsid w:val="005D308E"/>
    <w:rsid w:val="005D3A48"/>
    <w:rsid w:val="005D568A"/>
    <w:rsid w:val="005D670B"/>
    <w:rsid w:val="005D7AF8"/>
    <w:rsid w:val="005E008D"/>
    <w:rsid w:val="005E0675"/>
    <w:rsid w:val="005E0C8C"/>
    <w:rsid w:val="005E17BF"/>
    <w:rsid w:val="005E366A"/>
    <w:rsid w:val="005E6B5B"/>
    <w:rsid w:val="005E6F02"/>
    <w:rsid w:val="005F2145"/>
    <w:rsid w:val="005F2AD7"/>
    <w:rsid w:val="005F4E72"/>
    <w:rsid w:val="006016E1"/>
    <w:rsid w:val="00602D27"/>
    <w:rsid w:val="006038B3"/>
    <w:rsid w:val="00603F43"/>
    <w:rsid w:val="00604B54"/>
    <w:rsid w:val="0060756B"/>
    <w:rsid w:val="00610AEA"/>
    <w:rsid w:val="00614354"/>
    <w:rsid w:val="006144A1"/>
    <w:rsid w:val="006154F6"/>
    <w:rsid w:val="00615EBB"/>
    <w:rsid w:val="00616096"/>
    <w:rsid w:val="006160A2"/>
    <w:rsid w:val="00621C52"/>
    <w:rsid w:val="00623461"/>
    <w:rsid w:val="006235DA"/>
    <w:rsid w:val="00623F6D"/>
    <w:rsid w:val="006242C6"/>
    <w:rsid w:val="0062640D"/>
    <w:rsid w:val="006302AA"/>
    <w:rsid w:val="00631331"/>
    <w:rsid w:val="00635ED2"/>
    <w:rsid w:val="00635F5E"/>
    <w:rsid w:val="006363BD"/>
    <w:rsid w:val="006412DC"/>
    <w:rsid w:val="006418C7"/>
    <w:rsid w:val="00642BC6"/>
    <w:rsid w:val="00644790"/>
    <w:rsid w:val="0064700D"/>
    <w:rsid w:val="006501AF"/>
    <w:rsid w:val="00650DDE"/>
    <w:rsid w:val="0065366F"/>
    <w:rsid w:val="006538C5"/>
    <w:rsid w:val="00653BCF"/>
    <w:rsid w:val="0065505B"/>
    <w:rsid w:val="006670AC"/>
    <w:rsid w:val="00672307"/>
    <w:rsid w:val="00673D08"/>
    <w:rsid w:val="00676311"/>
    <w:rsid w:val="006808C6"/>
    <w:rsid w:val="00680A5B"/>
    <w:rsid w:val="00682668"/>
    <w:rsid w:val="00687B76"/>
    <w:rsid w:val="00692A68"/>
    <w:rsid w:val="00693171"/>
    <w:rsid w:val="00695D85"/>
    <w:rsid w:val="006A30A2"/>
    <w:rsid w:val="006A6D23"/>
    <w:rsid w:val="006A7383"/>
    <w:rsid w:val="006B25DE"/>
    <w:rsid w:val="006B5F6D"/>
    <w:rsid w:val="006B73D5"/>
    <w:rsid w:val="006C0CEA"/>
    <w:rsid w:val="006C0EE8"/>
    <w:rsid w:val="006C1B84"/>
    <w:rsid w:val="006C1C3B"/>
    <w:rsid w:val="006C4018"/>
    <w:rsid w:val="006C461A"/>
    <w:rsid w:val="006C4E43"/>
    <w:rsid w:val="006C643E"/>
    <w:rsid w:val="006D1D66"/>
    <w:rsid w:val="006D2932"/>
    <w:rsid w:val="006D3671"/>
    <w:rsid w:val="006D4176"/>
    <w:rsid w:val="006D598E"/>
    <w:rsid w:val="006D685A"/>
    <w:rsid w:val="006E0A73"/>
    <w:rsid w:val="006E0FEE"/>
    <w:rsid w:val="006E2E47"/>
    <w:rsid w:val="006E5CAE"/>
    <w:rsid w:val="006E6C11"/>
    <w:rsid w:val="006E71BB"/>
    <w:rsid w:val="006F28ED"/>
    <w:rsid w:val="006F44D9"/>
    <w:rsid w:val="006F6C3F"/>
    <w:rsid w:val="006F7C0C"/>
    <w:rsid w:val="00700755"/>
    <w:rsid w:val="00700E93"/>
    <w:rsid w:val="00702377"/>
    <w:rsid w:val="00702DD9"/>
    <w:rsid w:val="00706382"/>
    <w:rsid w:val="0070646B"/>
    <w:rsid w:val="00712B4D"/>
    <w:rsid w:val="00712CA2"/>
    <w:rsid w:val="00712CBB"/>
    <w:rsid w:val="007130A2"/>
    <w:rsid w:val="00714518"/>
    <w:rsid w:val="00715463"/>
    <w:rsid w:val="00720633"/>
    <w:rsid w:val="0072343A"/>
    <w:rsid w:val="00727EFB"/>
    <w:rsid w:val="00730655"/>
    <w:rsid w:val="007309AA"/>
    <w:rsid w:val="00730F17"/>
    <w:rsid w:val="00731D77"/>
    <w:rsid w:val="00732360"/>
    <w:rsid w:val="0073390A"/>
    <w:rsid w:val="00734E64"/>
    <w:rsid w:val="00736465"/>
    <w:rsid w:val="00736B37"/>
    <w:rsid w:val="00740A35"/>
    <w:rsid w:val="007452AD"/>
    <w:rsid w:val="0074568D"/>
    <w:rsid w:val="0074704E"/>
    <w:rsid w:val="00747E52"/>
    <w:rsid w:val="007520B4"/>
    <w:rsid w:val="00754A2E"/>
    <w:rsid w:val="0075795B"/>
    <w:rsid w:val="00762245"/>
    <w:rsid w:val="007655D5"/>
    <w:rsid w:val="00765723"/>
    <w:rsid w:val="007729E1"/>
    <w:rsid w:val="007763C1"/>
    <w:rsid w:val="00776ABB"/>
    <w:rsid w:val="00777E82"/>
    <w:rsid w:val="00780212"/>
    <w:rsid w:val="00781359"/>
    <w:rsid w:val="007834DD"/>
    <w:rsid w:val="00786921"/>
    <w:rsid w:val="00791353"/>
    <w:rsid w:val="00792EA0"/>
    <w:rsid w:val="007A027A"/>
    <w:rsid w:val="007A07FA"/>
    <w:rsid w:val="007A1553"/>
    <w:rsid w:val="007A18C7"/>
    <w:rsid w:val="007A1EAA"/>
    <w:rsid w:val="007A2D60"/>
    <w:rsid w:val="007A74CA"/>
    <w:rsid w:val="007A79FD"/>
    <w:rsid w:val="007B0B9D"/>
    <w:rsid w:val="007B1267"/>
    <w:rsid w:val="007B1297"/>
    <w:rsid w:val="007B2386"/>
    <w:rsid w:val="007B26E3"/>
    <w:rsid w:val="007B5A43"/>
    <w:rsid w:val="007B6C8C"/>
    <w:rsid w:val="007B709B"/>
    <w:rsid w:val="007C1343"/>
    <w:rsid w:val="007C13A3"/>
    <w:rsid w:val="007C5EF1"/>
    <w:rsid w:val="007C6A5C"/>
    <w:rsid w:val="007C7BF5"/>
    <w:rsid w:val="007D034C"/>
    <w:rsid w:val="007D19B7"/>
    <w:rsid w:val="007D26F4"/>
    <w:rsid w:val="007D6B56"/>
    <w:rsid w:val="007D73E3"/>
    <w:rsid w:val="007D75E5"/>
    <w:rsid w:val="007D773E"/>
    <w:rsid w:val="007E066E"/>
    <w:rsid w:val="007E1356"/>
    <w:rsid w:val="007E20FC"/>
    <w:rsid w:val="007E3C32"/>
    <w:rsid w:val="007E7062"/>
    <w:rsid w:val="007F0E1E"/>
    <w:rsid w:val="007F1EC9"/>
    <w:rsid w:val="007F29A7"/>
    <w:rsid w:val="007F2A87"/>
    <w:rsid w:val="007F598D"/>
    <w:rsid w:val="008004B4"/>
    <w:rsid w:val="00802BCC"/>
    <w:rsid w:val="00802FD1"/>
    <w:rsid w:val="0080470B"/>
    <w:rsid w:val="00805BE8"/>
    <w:rsid w:val="0080727E"/>
    <w:rsid w:val="008109C6"/>
    <w:rsid w:val="00812FA4"/>
    <w:rsid w:val="00813852"/>
    <w:rsid w:val="00816078"/>
    <w:rsid w:val="008177E3"/>
    <w:rsid w:val="00822D55"/>
    <w:rsid w:val="00823AA9"/>
    <w:rsid w:val="00824790"/>
    <w:rsid w:val="008255B9"/>
    <w:rsid w:val="00825CD8"/>
    <w:rsid w:val="00825D23"/>
    <w:rsid w:val="00827324"/>
    <w:rsid w:val="00830378"/>
    <w:rsid w:val="00834401"/>
    <w:rsid w:val="008355EA"/>
    <w:rsid w:val="00837458"/>
    <w:rsid w:val="00837AAE"/>
    <w:rsid w:val="008406D4"/>
    <w:rsid w:val="00841094"/>
    <w:rsid w:val="008429AD"/>
    <w:rsid w:val="008429DB"/>
    <w:rsid w:val="008468B7"/>
    <w:rsid w:val="00850C75"/>
    <w:rsid w:val="00850E39"/>
    <w:rsid w:val="00853B51"/>
    <w:rsid w:val="008545DF"/>
    <w:rsid w:val="0085477A"/>
    <w:rsid w:val="00855107"/>
    <w:rsid w:val="00855173"/>
    <w:rsid w:val="008557D9"/>
    <w:rsid w:val="00855BF7"/>
    <w:rsid w:val="00856214"/>
    <w:rsid w:val="00856B46"/>
    <w:rsid w:val="00860E3F"/>
    <w:rsid w:val="00861052"/>
    <w:rsid w:val="00862089"/>
    <w:rsid w:val="00866440"/>
    <w:rsid w:val="00866495"/>
    <w:rsid w:val="00866D5B"/>
    <w:rsid w:val="00866FF5"/>
    <w:rsid w:val="00871C93"/>
    <w:rsid w:val="00871E43"/>
    <w:rsid w:val="00872CEA"/>
    <w:rsid w:val="0087332D"/>
    <w:rsid w:val="00873E1F"/>
    <w:rsid w:val="00874B8D"/>
    <w:rsid w:val="00874C16"/>
    <w:rsid w:val="0087500F"/>
    <w:rsid w:val="0088168B"/>
    <w:rsid w:val="0088585E"/>
    <w:rsid w:val="00886AB3"/>
    <w:rsid w:val="00886D1F"/>
    <w:rsid w:val="008872D5"/>
    <w:rsid w:val="00887C97"/>
    <w:rsid w:val="008903C5"/>
    <w:rsid w:val="0089123A"/>
    <w:rsid w:val="008913D6"/>
    <w:rsid w:val="00891EE1"/>
    <w:rsid w:val="00893987"/>
    <w:rsid w:val="008963EF"/>
    <w:rsid w:val="0089688E"/>
    <w:rsid w:val="008A1FBE"/>
    <w:rsid w:val="008A47A3"/>
    <w:rsid w:val="008A626C"/>
    <w:rsid w:val="008A7B6C"/>
    <w:rsid w:val="008B04C8"/>
    <w:rsid w:val="008B3194"/>
    <w:rsid w:val="008B39C3"/>
    <w:rsid w:val="008B468D"/>
    <w:rsid w:val="008B5AE7"/>
    <w:rsid w:val="008C1C83"/>
    <w:rsid w:val="008C60E9"/>
    <w:rsid w:val="008D1724"/>
    <w:rsid w:val="008D1B7C"/>
    <w:rsid w:val="008D2720"/>
    <w:rsid w:val="008D2ECB"/>
    <w:rsid w:val="008D30EE"/>
    <w:rsid w:val="008D4E2C"/>
    <w:rsid w:val="008D5364"/>
    <w:rsid w:val="008D6657"/>
    <w:rsid w:val="008E1F60"/>
    <w:rsid w:val="008E2C55"/>
    <w:rsid w:val="008E307E"/>
    <w:rsid w:val="008E33C7"/>
    <w:rsid w:val="008E5FE2"/>
    <w:rsid w:val="008F4DD1"/>
    <w:rsid w:val="008F5218"/>
    <w:rsid w:val="008F6056"/>
    <w:rsid w:val="009017BF"/>
    <w:rsid w:val="009018EE"/>
    <w:rsid w:val="00902C07"/>
    <w:rsid w:val="009048E6"/>
    <w:rsid w:val="00905804"/>
    <w:rsid w:val="009101E2"/>
    <w:rsid w:val="00911838"/>
    <w:rsid w:val="0091285B"/>
    <w:rsid w:val="00915D73"/>
    <w:rsid w:val="00916077"/>
    <w:rsid w:val="009170A2"/>
    <w:rsid w:val="00917B09"/>
    <w:rsid w:val="00917F06"/>
    <w:rsid w:val="009208A6"/>
    <w:rsid w:val="00920A49"/>
    <w:rsid w:val="009213AA"/>
    <w:rsid w:val="009244CF"/>
    <w:rsid w:val="00924514"/>
    <w:rsid w:val="00927316"/>
    <w:rsid w:val="00930877"/>
    <w:rsid w:val="0093133D"/>
    <w:rsid w:val="009318D1"/>
    <w:rsid w:val="0093276D"/>
    <w:rsid w:val="00933D12"/>
    <w:rsid w:val="009368F7"/>
    <w:rsid w:val="00937065"/>
    <w:rsid w:val="00940285"/>
    <w:rsid w:val="00940853"/>
    <w:rsid w:val="009415B0"/>
    <w:rsid w:val="009427E0"/>
    <w:rsid w:val="0094667E"/>
    <w:rsid w:val="009473F0"/>
    <w:rsid w:val="00947E7E"/>
    <w:rsid w:val="0095139A"/>
    <w:rsid w:val="00953E16"/>
    <w:rsid w:val="009542AC"/>
    <w:rsid w:val="0095629A"/>
    <w:rsid w:val="00961BB2"/>
    <w:rsid w:val="00962108"/>
    <w:rsid w:val="009633E9"/>
    <w:rsid w:val="009638D6"/>
    <w:rsid w:val="0097167C"/>
    <w:rsid w:val="009718C2"/>
    <w:rsid w:val="0097408E"/>
    <w:rsid w:val="00974BB2"/>
    <w:rsid w:val="00974FA7"/>
    <w:rsid w:val="009756E5"/>
    <w:rsid w:val="00977A8C"/>
    <w:rsid w:val="009800FB"/>
    <w:rsid w:val="00980FE8"/>
    <w:rsid w:val="00983910"/>
    <w:rsid w:val="00984F19"/>
    <w:rsid w:val="009932AC"/>
    <w:rsid w:val="00993362"/>
    <w:rsid w:val="00994351"/>
    <w:rsid w:val="00994A7D"/>
    <w:rsid w:val="00996A8F"/>
    <w:rsid w:val="009A1DBF"/>
    <w:rsid w:val="009A68E6"/>
    <w:rsid w:val="009A7598"/>
    <w:rsid w:val="009A7871"/>
    <w:rsid w:val="009A7D2F"/>
    <w:rsid w:val="009B050C"/>
    <w:rsid w:val="009B1DF8"/>
    <w:rsid w:val="009B399A"/>
    <w:rsid w:val="009B3D20"/>
    <w:rsid w:val="009B5418"/>
    <w:rsid w:val="009B5EC0"/>
    <w:rsid w:val="009B61B4"/>
    <w:rsid w:val="009B6981"/>
    <w:rsid w:val="009C0703"/>
    <w:rsid w:val="009C0727"/>
    <w:rsid w:val="009C16CB"/>
    <w:rsid w:val="009C2DBB"/>
    <w:rsid w:val="009C3C80"/>
    <w:rsid w:val="009C44F0"/>
    <w:rsid w:val="009C492F"/>
    <w:rsid w:val="009C5083"/>
    <w:rsid w:val="009D2FF2"/>
    <w:rsid w:val="009D3226"/>
    <w:rsid w:val="009D3385"/>
    <w:rsid w:val="009D350A"/>
    <w:rsid w:val="009D5274"/>
    <w:rsid w:val="009D5636"/>
    <w:rsid w:val="009D793C"/>
    <w:rsid w:val="009E16A9"/>
    <w:rsid w:val="009E375F"/>
    <w:rsid w:val="009E39D4"/>
    <w:rsid w:val="009E433B"/>
    <w:rsid w:val="009E5401"/>
    <w:rsid w:val="009E5EF2"/>
    <w:rsid w:val="009E7666"/>
    <w:rsid w:val="009F089B"/>
    <w:rsid w:val="009F19C6"/>
    <w:rsid w:val="009F796B"/>
    <w:rsid w:val="00A012D3"/>
    <w:rsid w:val="00A01886"/>
    <w:rsid w:val="00A05F5E"/>
    <w:rsid w:val="00A0758F"/>
    <w:rsid w:val="00A12B33"/>
    <w:rsid w:val="00A13755"/>
    <w:rsid w:val="00A1570A"/>
    <w:rsid w:val="00A17866"/>
    <w:rsid w:val="00A211B4"/>
    <w:rsid w:val="00A223CF"/>
    <w:rsid w:val="00A3159C"/>
    <w:rsid w:val="00A33DDF"/>
    <w:rsid w:val="00A34547"/>
    <w:rsid w:val="00A376B7"/>
    <w:rsid w:val="00A41BF5"/>
    <w:rsid w:val="00A4389D"/>
    <w:rsid w:val="00A44084"/>
    <w:rsid w:val="00A44778"/>
    <w:rsid w:val="00A4587D"/>
    <w:rsid w:val="00A469E7"/>
    <w:rsid w:val="00A604A4"/>
    <w:rsid w:val="00A61B7D"/>
    <w:rsid w:val="00A62ABF"/>
    <w:rsid w:val="00A6442A"/>
    <w:rsid w:val="00A65223"/>
    <w:rsid w:val="00A6605B"/>
    <w:rsid w:val="00A66ADC"/>
    <w:rsid w:val="00A7147D"/>
    <w:rsid w:val="00A72FDC"/>
    <w:rsid w:val="00A76118"/>
    <w:rsid w:val="00A81B15"/>
    <w:rsid w:val="00A826BE"/>
    <w:rsid w:val="00A837FF"/>
    <w:rsid w:val="00A84052"/>
    <w:rsid w:val="00A84233"/>
    <w:rsid w:val="00A84DC8"/>
    <w:rsid w:val="00A85DBC"/>
    <w:rsid w:val="00A87FEB"/>
    <w:rsid w:val="00A90DE8"/>
    <w:rsid w:val="00A913AB"/>
    <w:rsid w:val="00A914F7"/>
    <w:rsid w:val="00A93F9F"/>
    <w:rsid w:val="00A9420E"/>
    <w:rsid w:val="00A94C17"/>
    <w:rsid w:val="00A953C7"/>
    <w:rsid w:val="00A95921"/>
    <w:rsid w:val="00A97648"/>
    <w:rsid w:val="00AA1CFD"/>
    <w:rsid w:val="00AA2239"/>
    <w:rsid w:val="00AA2C81"/>
    <w:rsid w:val="00AA33D2"/>
    <w:rsid w:val="00AA4D20"/>
    <w:rsid w:val="00AA5B5B"/>
    <w:rsid w:val="00AA6FE5"/>
    <w:rsid w:val="00AB0C57"/>
    <w:rsid w:val="00AB0EC2"/>
    <w:rsid w:val="00AB1195"/>
    <w:rsid w:val="00AB1EEC"/>
    <w:rsid w:val="00AB4182"/>
    <w:rsid w:val="00AB449E"/>
    <w:rsid w:val="00AB7CDF"/>
    <w:rsid w:val="00AC27DB"/>
    <w:rsid w:val="00AC2916"/>
    <w:rsid w:val="00AC60AA"/>
    <w:rsid w:val="00AC60DB"/>
    <w:rsid w:val="00AC6D6B"/>
    <w:rsid w:val="00AC6DC6"/>
    <w:rsid w:val="00AD27FD"/>
    <w:rsid w:val="00AD578C"/>
    <w:rsid w:val="00AD7736"/>
    <w:rsid w:val="00AE05CD"/>
    <w:rsid w:val="00AE10CE"/>
    <w:rsid w:val="00AE31DD"/>
    <w:rsid w:val="00AE46C3"/>
    <w:rsid w:val="00AE70D4"/>
    <w:rsid w:val="00AE777E"/>
    <w:rsid w:val="00AE7868"/>
    <w:rsid w:val="00AF0407"/>
    <w:rsid w:val="00AF049B"/>
    <w:rsid w:val="00AF24E6"/>
    <w:rsid w:val="00AF3E1F"/>
    <w:rsid w:val="00AF4D8B"/>
    <w:rsid w:val="00AF5D4D"/>
    <w:rsid w:val="00AF6445"/>
    <w:rsid w:val="00AF653C"/>
    <w:rsid w:val="00B067CA"/>
    <w:rsid w:val="00B12B26"/>
    <w:rsid w:val="00B12BEE"/>
    <w:rsid w:val="00B151AD"/>
    <w:rsid w:val="00B163F8"/>
    <w:rsid w:val="00B16862"/>
    <w:rsid w:val="00B2024C"/>
    <w:rsid w:val="00B2472D"/>
    <w:rsid w:val="00B24CA0"/>
    <w:rsid w:val="00B2549F"/>
    <w:rsid w:val="00B26C6C"/>
    <w:rsid w:val="00B27DDF"/>
    <w:rsid w:val="00B30996"/>
    <w:rsid w:val="00B314A2"/>
    <w:rsid w:val="00B3700D"/>
    <w:rsid w:val="00B40845"/>
    <w:rsid w:val="00B40F81"/>
    <w:rsid w:val="00B4108D"/>
    <w:rsid w:val="00B519E5"/>
    <w:rsid w:val="00B55E4B"/>
    <w:rsid w:val="00B57265"/>
    <w:rsid w:val="00B633AE"/>
    <w:rsid w:val="00B65522"/>
    <w:rsid w:val="00B665D2"/>
    <w:rsid w:val="00B6737C"/>
    <w:rsid w:val="00B70D22"/>
    <w:rsid w:val="00B7214D"/>
    <w:rsid w:val="00B74372"/>
    <w:rsid w:val="00B745AE"/>
    <w:rsid w:val="00B75525"/>
    <w:rsid w:val="00B80283"/>
    <w:rsid w:val="00B8095F"/>
    <w:rsid w:val="00B80B0C"/>
    <w:rsid w:val="00B80B11"/>
    <w:rsid w:val="00B831AE"/>
    <w:rsid w:val="00B83962"/>
    <w:rsid w:val="00B8446C"/>
    <w:rsid w:val="00B86942"/>
    <w:rsid w:val="00B86C11"/>
    <w:rsid w:val="00B87725"/>
    <w:rsid w:val="00B90DDE"/>
    <w:rsid w:val="00BA20A2"/>
    <w:rsid w:val="00BA259A"/>
    <w:rsid w:val="00BA259C"/>
    <w:rsid w:val="00BA29D3"/>
    <w:rsid w:val="00BA307F"/>
    <w:rsid w:val="00BA5021"/>
    <w:rsid w:val="00BA5280"/>
    <w:rsid w:val="00BA59C1"/>
    <w:rsid w:val="00BA664B"/>
    <w:rsid w:val="00BB14F1"/>
    <w:rsid w:val="00BB3007"/>
    <w:rsid w:val="00BB3518"/>
    <w:rsid w:val="00BB572E"/>
    <w:rsid w:val="00BB71D0"/>
    <w:rsid w:val="00BB74FD"/>
    <w:rsid w:val="00BC0356"/>
    <w:rsid w:val="00BC0ED7"/>
    <w:rsid w:val="00BC3F8F"/>
    <w:rsid w:val="00BC471D"/>
    <w:rsid w:val="00BC5982"/>
    <w:rsid w:val="00BC60BF"/>
    <w:rsid w:val="00BC6AA0"/>
    <w:rsid w:val="00BD03E8"/>
    <w:rsid w:val="00BD28BF"/>
    <w:rsid w:val="00BD2D12"/>
    <w:rsid w:val="00BD2E83"/>
    <w:rsid w:val="00BD3F42"/>
    <w:rsid w:val="00BD47A5"/>
    <w:rsid w:val="00BD6404"/>
    <w:rsid w:val="00BE0D63"/>
    <w:rsid w:val="00BE33AE"/>
    <w:rsid w:val="00BE44B3"/>
    <w:rsid w:val="00BE5D29"/>
    <w:rsid w:val="00BF046F"/>
    <w:rsid w:val="00BF281F"/>
    <w:rsid w:val="00BF47A8"/>
    <w:rsid w:val="00C01D50"/>
    <w:rsid w:val="00C02B2E"/>
    <w:rsid w:val="00C056DC"/>
    <w:rsid w:val="00C060E1"/>
    <w:rsid w:val="00C07FD2"/>
    <w:rsid w:val="00C1329B"/>
    <w:rsid w:val="00C1572F"/>
    <w:rsid w:val="00C172AC"/>
    <w:rsid w:val="00C202C8"/>
    <w:rsid w:val="00C249D5"/>
    <w:rsid w:val="00C24C05"/>
    <w:rsid w:val="00C24D2F"/>
    <w:rsid w:val="00C26222"/>
    <w:rsid w:val="00C26462"/>
    <w:rsid w:val="00C27A1E"/>
    <w:rsid w:val="00C30F61"/>
    <w:rsid w:val="00C31283"/>
    <w:rsid w:val="00C33C48"/>
    <w:rsid w:val="00C340E5"/>
    <w:rsid w:val="00C34B82"/>
    <w:rsid w:val="00C35AA7"/>
    <w:rsid w:val="00C3604C"/>
    <w:rsid w:val="00C37236"/>
    <w:rsid w:val="00C404C3"/>
    <w:rsid w:val="00C40E2C"/>
    <w:rsid w:val="00C41CBB"/>
    <w:rsid w:val="00C437F2"/>
    <w:rsid w:val="00C43BA1"/>
    <w:rsid w:val="00C43DAB"/>
    <w:rsid w:val="00C443CB"/>
    <w:rsid w:val="00C44945"/>
    <w:rsid w:val="00C47F08"/>
    <w:rsid w:val="00C505B1"/>
    <w:rsid w:val="00C5091D"/>
    <w:rsid w:val="00C514A6"/>
    <w:rsid w:val="00C516B5"/>
    <w:rsid w:val="00C54240"/>
    <w:rsid w:val="00C55CC5"/>
    <w:rsid w:val="00C5739F"/>
    <w:rsid w:val="00C57B40"/>
    <w:rsid w:val="00C57CF0"/>
    <w:rsid w:val="00C63557"/>
    <w:rsid w:val="00C647BA"/>
    <w:rsid w:val="00C649BD"/>
    <w:rsid w:val="00C65891"/>
    <w:rsid w:val="00C65C37"/>
    <w:rsid w:val="00C66AC9"/>
    <w:rsid w:val="00C67B0C"/>
    <w:rsid w:val="00C724D3"/>
    <w:rsid w:val="00C727D4"/>
    <w:rsid w:val="00C7286C"/>
    <w:rsid w:val="00C728E0"/>
    <w:rsid w:val="00C72951"/>
    <w:rsid w:val="00C74DED"/>
    <w:rsid w:val="00C77DD9"/>
    <w:rsid w:val="00C801DE"/>
    <w:rsid w:val="00C80585"/>
    <w:rsid w:val="00C83BE6"/>
    <w:rsid w:val="00C85354"/>
    <w:rsid w:val="00C868AB"/>
    <w:rsid w:val="00C86ABA"/>
    <w:rsid w:val="00C90CD2"/>
    <w:rsid w:val="00C943F3"/>
    <w:rsid w:val="00C971B4"/>
    <w:rsid w:val="00CA08C6"/>
    <w:rsid w:val="00CA0A77"/>
    <w:rsid w:val="00CA2729"/>
    <w:rsid w:val="00CA3057"/>
    <w:rsid w:val="00CA31E6"/>
    <w:rsid w:val="00CA45F8"/>
    <w:rsid w:val="00CA69ED"/>
    <w:rsid w:val="00CA6F53"/>
    <w:rsid w:val="00CB0305"/>
    <w:rsid w:val="00CB165D"/>
    <w:rsid w:val="00CB33C7"/>
    <w:rsid w:val="00CB51A8"/>
    <w:rsid w:val="00CB6441"/>
    <w:rsid w:val="00CB6DA7"/>
    <w:rsid w:val="00CB73F9"/>
    <w:rsid w:val="00CB7E4C"/>
    <w:rsid w:val="00CC25B4"/>
    <w:rsid w:val="00CC39F7"/>
    <w:rsid w:val="00CC5F88"/>
    <w:rsid w:val="00CC69C8"/>
    <w:rsid w:val="00CC77A2"/>
    <w:rsid w:val="00CD307E"/>
    <w:rsid w:val="00CD31C2"/>
    <w:rsid w:val="00CD629F"/>
    <w:rsid w:val="00CD6A1B"/>
    <w:rsid w:val="00CE0A7F"/>
    <w:rsid w:val="00CE1718"/>
    <w:rsid w:val="00CF171E"/>
    <w:rsid w:val="00CF1FD4"/>
    <w:rsid w:val="00CF2972"/>
    <w:rsid w:val="00CF4156"/>
    <w:rsid w:val="00CF7543"/>
    <w:rsid w:val="00D0036C"/>
    <w:rsid w:val="00D03D00"/>
    <w:rsid w:val="00D042B2"/>
    <w:rsid w:val="00D05C30"/>
    <w:rsid w:val="00D07840"/>
    <w:rsid w:val="00D10052"/>
    <w:rsid w:val="00D11359"/>
    <w:rsid w:val="00D14592"/>
    <w:rsid w:val="00D15A6F"/>
    <w:rsid w:val="00D1794A"/>
    <w:rsid w:val="00D24FA9"/>
    <w:rsid w:val="00D26787"/>
    <w:rsid w:val="00D3039F"/>
    <w:rsid w:val="00D303A1"/>
    <w:rsid w:val="00D3188C"/>
    <w:rsid w:val="00D32EF0"/>
    <w:rsid w:val="00D332A1"/>
    <w:rsid w:val="00D33B7E"/>
    <w:rsid w:val="00D35F9B"/>
    <w:rsid w:val="00D36B69"/>
    <w:rsid w:val="00D375FD"/>
    <w:rsid w:val="00D40606"/>
    <w:rsid w:val="00D408DD"/>
    <w:rsid w:val="00D40E21"/>
    <w:rsid w:val="00D43769"/>
    <w:rsid w:val="00D45D72"/>
    <w:rsid w:val="00D4641B"/>
    <w:rsid w:val="00D520E4"/>
    <w:rsid w:val="00D52D50"/>
    <w:rsid w:val="00D53A38"/>
    <w:rsid w:val="00D5401B"/>
    <w:rsid w:val="00D575DD"/>
    <w:rsid w:val="00D57DFA"/>
    <w:rsid w:val="00D627CA"/>
    <w:rsid w:val="00D6620C"/>
    <w:rsid w:val="00D671EA"/>
    <w:rsid w:val="00D67FCF"/>
    <w:rsid w:val="00D709CE"/>
    <w:rsid w:val="00D71F73"/>
    <w:rsid w:val="00D73626"/>
    <w:rsid w:val="00D77CD5"/>
    <w:rsid w:val="00D80786"/>
    <w:rsid w:val="00D80AA6"/>
    <w:rsid w:val="00D81CAB"/>
    <w:rsid w:val="00D826A5"/>
    <w:rsid w:val="00D8576F"/>
    <w:rsid w:val="00D8677F"/>
    <w:rsid w:val="00D90B56"/>
    <w:rsid w:val="00D945DE"/>
    <w:rsid w:val="00D95590"/>
    <w:rsid w:val="00D97F0C"/>
    <w:rsid w:val="00DA0838"/>
    <w:rsid w:val="00DA3A86"/>
    <w:rsid w:val="00DB05A2"/>
    <w:rsid w:val="00DB0DA3"/>
    <w:rsid w:val="00DB22C8"/>
    <w:rsid w:val="00DB2DAB"/>
    <w:rsid w:val="00DB4847"/>
    <w:rsid w:val="00DB6B6C"/>
    <w:rsid w:val="00DC1614"/>
    <w:rsid w:val="00DC2500"/>
    <w:rsid w:val="00DC3573"/>
    <w:rsid w:val="00DC3C80"/>
    <w:rsid w:val="00DC4F72"/>
    <w:rsid w:val="00DC77DC"/>
    <w:rsid w:val="00DD0453"/>
    <w:rsid w:val="00DD0C2C"/>
    <w:rsid w:val="00DD1612"/>
    <w:rsid w:val="00DD19DE"/>
    <w:rsid w:val="00DD28BC"/>
    <w:rsid w:val="00DE0AF6"/>
    <w:rsid w:val="00DE31F0"/>
    <w:rsid w:val="00DE3D1C"/>
    <w:rsid w:val="00DF3EAF"/>
    <w:rsid w:val="00DF44A9"/>
    <w:rsid w:val="00DF4A23"/>
    <w:rsid w:val="00DF6073"/>
    <w:rsid w:val="00E01C41"/>
    <w:rsid w:val="00E0227D"/>
    <w:rsid w:val="00E02EE8"/>
    <w:rsid w:val="00E04B84"/>
    <w:rsid w:val="00E04EFC"/>
    <w:rsid w:val="00E06466"/>
    <w:rsid w:val="00E06835"/>
    <w:rsid w:val="00E06FDA"/>
    <w:rsid w:val="00E160A5"/>
    <w:rsid w:val="00E16419"/>
    <w:rsid w:val="00E165BD"/>
    <w:rsid w:val="00E16C0B"/>
    <w:rsid w:val="00E1713D"/>
    <w:rsid w:val="00E20A43"/>
    <w:rsid w:val="00E223D0"/>
    <w:rsid w:val="00E23898"/>
    <w:rsid w:val="00E23BF5"/>
    <w:rsid w:val="00E248F7"/>
    <w:rsid w:val="00E25D5B"/>
    <w:rsid w:val="00E276D9"/>
    <w:rsid w:val="00E3111A"/>
    <w:rsid w:val="00E319F1"/>
    <w:rsid w:val="00E33CD2"/>
    <w:rsid w:val="00E342EA"/>
    <w:rsid w:val="00E34A5B"/>
    <w:rsid w:val="00E364F8"/>
    <w:rsid w:val="00E40E90"/>
    <w:rsid w:val="00E45C7E"/>
    <w:rsid w:val="00E50B32"/>
    <w:rsid w:val="00E511F3"/>
    <w:rsid w:val="00E531EB"/>
    <w:rsid w:val="00E54874"/>
    <w:rsid w:val="00E54B6F"/>
    <w:rsid w:val="00E55ACA"/>
    <w:rsid w:val="00E57B74"/>
    <w:rsid w:val="00E60D06"/>
    <w:rsid w:val="00E63796"/>
    <w:rsid w:val="00E65BC6"/>
    <w:rsid w:val="00E661FF"/>
    <w:rsid w:val="00E66F37"/>
    <w:rsid w:val="00E67E32"/>
    <w:rsid w:val="00E711A1"/>
    <w:rsid w:val="00E72694"/>
    <w:rsid w:val="00E726EB"/>
    <w:rsid w:val="00E72CF1"/>
    <w:rsid w:val="00E77D30"/>
    <w:rsid w:val="00E80B52"/>
    <w:rsid w:val="00E824C3"/>
    <w:rsid w:val="00E83BDE"/>
    <w:rsid w:val="00E840B3"/>
    <w:rsid w:val="00E84D10"/>
    <w:rsid w:val="00E8629F"/>
    <w:rsid w:val="00E87CCA"/>
    <w:rsid w:val="00E91008"/>
    <w:rsid w:val="00E92D09"/>
    <w:rsid w:val="00E9374E"/>
    <w:rsid w:val="00E93FE3"/>
    <w:rsid w:val="00E94F54"/>
    <w:rsid w:val="00E96C9F"/>
    <w:rsid w:val="00E97AD5"/>
    <w:rsid w:val="00EA1111"/>
    <w:rsid w:val="00EA3B4F"/>
    <w:rsid w:val="00EA3B86"/>
    <w:rsid w:val="00EA3C24"/>
    <w:rsid w:val="00EA4251"/>
    <w:rsid w:val="00EA4F54"/>
    <w:rsid w:val="00EA5146"/>
    <w:rsid w:val="00EA5265"/>
    <w:rsid w:val="00EA73DF"/>
    <w:rsid w:val="00EB41EF"/>
    <w:rsid w:val="00EB61AE"/>
    <w:rsid w:val="00EC287F"/>
    <w:rsid w:val="00EC320E"/>
    <w:rsid w:val="00EC322D"/>
    <w:rsid w:val="00EC5105"/>
    <w:rsid w:val="00EC5949"/>
    <w:rsid w:val="00EC610C"/>
    <w:rsid w:val="00EC7842"/>
    <w:rsid w:val="00ED00B7"/>
    <w:rsid w:val="00ED2A79"/>
    <w:rsid w:val="00ED383A"/>
    <w:rsid w:val="00ED74D5"/>
    <w:rsid w:val="00EE1080"/>
    <w:rsid w:val="00EE341C"/>
    <w:rsid w:val="00EE7665"/>
    <w:rsid w:val="00EE7F73"/>
    <w:rsid w:val="00EF1EC5"/>
    <w:rsid w:val="00EF4C88"/>
    <w:rsid w:val="00EF55EB"/>
    <w:rsid w:val="00F00830"/>
    <w:rsid w:val="00F00DCC"/>
    <w:rsid w:val="00F011F0"/>
    <w:rsid w:val="00F0156F"/>
    <w:rsid w:val="00F01956"/>
    <w:rsid w:val="00F050AA"/>
    <w:rsid w:val="00F05AC8"/>
    <w:rsid w:val="00F07167"/>
    <w:rsid w:val="00F072D8"/>
    <w:rsid w:val="00F07CE0"/>
    <w:rsid w:val="00F115F5"/>
    <w:rsid w:val="00F11818"/>
    <w:rsid w:val="00F12A63"/>
    <w:rsid w:val="00F13791"/>
    <w:rsid w:val="00F13D05"/>
    <w:rsid w:val="00F1679D"/>
    <w:rsid w:val="00F1682C"/>
    <w:rsid w:val="00F1686F"/>
    <w:rsid w:val="00F179F2"/>
    <w:rsid w:val="00F20B91"/>
    <w:rsid w:val="00F21139"/>
    <w:rsid w:val="00F22BCD"/>
    <w:rsid w:val="00F24B8B"/>
    <w:rsid w:val="00F262D2"/>
    <w:rsid w:val="00F30D2E"/>
    <w:rsid w:val="00F34C02"/>
    <w:rsid w:val="00F35516"/>
    <w:rsid w:val="00F35790"/>
    <w:rsid w:val="00F40710"/>
    <w:rsid w:val="00F4136D"/>
    <w:rsid w:val="00F4202C"/>
    <w:rsid w:val="00F4212E"/>
    <w:rsid w:val="00F42C20"/>
    <w:rsid w:val="00F43DF6"/>
    <w:rsid w:val="00F43E34"/>
    <w:rsid w:val="00F53053"/>
    <w:rsid w:val="00F531D0"/>
    <w:rsid w:val="00F53FE2"/>
    <w:rsid w:val="00F575FF"/>
    <w:rsid w:val="00F60C31"/>
    <w:rsid w:val="00F618EF"/>
    <w:rsid w:val="00F6388D"/>
    <w:rsid w:val="00F65582"/>
    <w:rsid w:val="00F66E75"/>
    <w:rsid w:val="00F70954"/>
    <w:rsid w:val="00F7235D"/>
    <w:rsid w:val="00F744B4"/>
    <w:rsid w:val="00F74E50"/>
    <w:rsid w:val="00F75015"/>
    <w:rsid w:val="00F77EB0"/>
    <w:rsid w:val="00F82E42"/>
    <w:rsid w:val="00F84DD3"/>
    <w:rsid w:val="00F855E5"/>
    <w:rsid w:val="00F87CDD"/>
    <w:rsid w:val="00F90AAE"/>
    <w:rsid w:val="00F92D45"/>
    <w:rsid w:val="00F933F0"/>
    <w:rsid w:val="00F937A3"/>
    <w:rsid w:val="00F93BF2"/>
    <w:rsid w:val="00F94715"/>
    <w:rsid w:val="00F96A3D"/>
    <w:rsid w:val="00FA4718"/>
    <w:rsid w:val="00FA5848"/>
    <w:rsid w:val="00FA6899"/>
    <w:rsid w:val="00FA7F3D"/>
    <w:rsid w:val="00FB38D8"/>
    <w:rsid w:val="00FC051F"/>
    <w:rsid w:val="00FC06FF"/>
    <w:rsid w:val="00FC0C0F"/>
    <w:rsid w:val="00FC45F4"/>
    <w:rsid w:val="00FC69B4"/>
    <w:rsid w:val="00FD0054"/>
    <w:rsid w:val="00FD0694"/>
    <w:rsid w:val="00FD2500"/>
    <w:rsid w:val="00FD25BE"/>
    <w:rsid w:val="00FD2E70"/>
    <w:rsid w:val="00FD53D0"/>
    <w:rsid w:val="00FD5A28"/>
    <w:rsid w:val="00FD6116"/>
    <w:rsid w:val="00FD7AA7"/>
    <w:rsid w:val="00FD7DC6"/>
    <w:rsid w:val="00FE1733"/>
    <w:rsid w:val="00FE232D"/>
    <w:rsid w:val="00FE2F6A"/>
    <w:rsid w:val="00FE416F"/>
    <w:rsid w:val="00FE4B24"/>
    <w:rsid w:val="00FE61E7"/>
    <w:rsid w:val="00FF1FCB"/>
    <w:rsid w:val="00FF243B"/>
    <w:rsid w:val="00FF2D99"/>
    <w:rsid w:val="00FF4E15"/>
    <w:rsid w:val="00FF52D4"/>
    <w:rsid w:val="00FF5D8A"/>
    <w:rsid w:val="00FF6AA4"/>
    <w:rsid w:val="00FF6B09"/>
    <w:rsid w:val="16C5159D"/>
    <w:rsid w:val="22625DFB"/>
    <w:rsid w:val="4EEE4C46"/>
    <w:rsid w:val="596A323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078DEB"/>
  <w15:docId w15:val="{D9937B38-CBCA-439D-8B42-5484B768B2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Balloon Text" w:qFormat="1"/>
    <w:lsdException w:name="Table Grid" w:uiPriority="39"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link w:val="10"/>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ind w:left="576"/>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1">
    <w:name w:val="List 3"/>
    <w:basedOn w:val="21"/>
    <w:qFormat/>
    <w:pPr>
      <w:ind w:left="1135"/>
    </w:pPr>
  </w:style>
  <w:style w:type="paragraph" w:styleId="21">
    <w:name w:val="List 2"/>
    <w:basedOn w:val="a3"/>
    <w:uiPriority w:val="99"/>
    <w:qFormat/>
    <w:pPr>
      <w:ind w:left="851"/>
    </w:pPr>
  </w:style>
  <w:style w:type="paragraph" w:styleId="a3">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a7"/>
    <w:uiPriority w:val="35"/>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qFormat/>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uiPriority w:val="99"/>
    <w:qFormat/>
    <w:rPr>
      <w:color w:val="0000FF"/>
      <w:u w:val="single"/>
    </w:rPr>
  </w:style>
  <w:style w:type="character" w:styleId="aff2">
    <w:name w:val="annotation reference"/>
    <w:semiHidden/>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10">
    <w:name w:val="标题 1 字符"/>
    <w:link w:val="1"/>
    <w:qFormat/>
    <w:rPr>
      <w:rFonts w:ascii="Arial" w:hAnsi="Arial"/>
      <w:sz w:val="36"/>
      <w:lang w:val="sv-SE" w:eastAsia="en-US"/>
    </w:rPr>
  </w:style>
  <w:style w:type="character" w:customStyle="1" w:styleId="af6">
    <w:name w:val="页眉 字符"/>
    <w:link w:val="af4"/>
    <w:qFormat/>
    <w:rPr>
      <w:rFonts w:ascii="Arial" w:hAnsi="Arial"/>
      <w:b/>
      <w:sz w:val="18"/>
      <w:lang w:val="en-GB" w:bidi="ar-SA"/>
    </w:rPr>
  </w:style>
  <w:style w:type="character" w:customStyle="1" w:styleId="aa">
    <w:name w:val="批注文字 字符"/>
    <w:link w:val="a9"/>
    <w:uiPriority w:val="99"/>
    <w:qFormat/>
    <w:rPr>
      <w:lang w:val="en-GB" w:eastAsia="en-US"/>
    </w:rPr>
  </w:style>
  <w:style w:type="character" w:customStyle="1" w:styleId="Char">
    <w:name w:val="批注主题 Char"/>
    <w:basedOn w:val="aa"/>
    <w:qFormat/>
    <w:rPr>
      <w:lang w:val="en-GB" w:eastAsia="en-US"/>
    </w:rPr>
  </w:style>
  <w:style w:type="paragraph" w:customStyle="1" w:styleId="Revision1">
    <w:name w:val="Revision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link w:val="a6"/>
    <w:uiPriority w:val="99"/>
    <w:qFormat/>
    <w:rPr>
      <w:b/>
      <w:lang w:val="en-GB"/>
    </w:rPr>
  </w:style>
  <w:style w:type="character" w:customStyle="1" w:styleId="30">
    <w:name w:val="标题 3 字符"/>
    <w:link w:val="3"/>
    <w:qFormat/>
    <w:rPr>
      <w:rFonts w:ascii="Arial" w:hAnsi="Arial"/>
      <w:sz w:val="28"/>
      <w:szCs w:val="18"/>
      <w:lang w:val="sv-SE"/>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szCs w:val="18"/>
      <w:lang w:val="sv-SE"/>
    </w:rPr>
  </w:style>
  <w:style w:type="character" w:customStyle="1" w:styleId="50">
    <w:name w:val="标题 5 字符"/>
    <w:basedOn w:val="a0"/>
    <w:link w:val="5"/>
    <w:qFormat/>
    <w:rPr>
      <w:rFonts w:ascii="Arial" w:hAnsi="Arial"/>
      <w:sz w:val="22"/>
      <w:szCs w:val="18"/>
      <w:lang w:val="sv-SE"/>
    </w:rPr>
  </w:style>
  <w:style w:type="character" w:customStyle="1" w:styleId="60">
    <w:name w:val="标题 6 字符"/>
    <w:basedOn w:val="a0"/>
    <w:link w:val="6"/>
    <w:qFormat/>
    <w:rPr>
      <w:rFonts w:ascii="Arial" w:hAnsi="Arial"/>
      <w:szCs w:val="18"/>
      <w:lang w:val="sv-SE"/>
    </w:rPr>
  </w:style>
  <w:style w:type="character" w:customStyle="1" w:styleId="70">
    <w:name w:val="标题 7 字符"/>
    <w:basedOn w:val="a0"/>
    <w:link w:val="7"/>
    <w:qFormat/>
    <w:rPr>
      <w:rFonts w:ascii="Arial" w:hAnsi="Arial"/>
      <w:szCs w:val="18"/>
      <w:lang w:val="sv-SE"/>
    </w:rPr>
  </w:style>
  <w:style w:type="character" w:customStyle="1" w:styleId="90">
    <w:name w:val="标题 9 字符"/>
    <w:basedOn w:val="a0"/>
    <w:link w:val="9"/>
    <w:qFormat/>
    <w:rPr>
      <w:rFonts w:ascii="Arial" w:hAnsi="Arial"/>
      <w:sz w:val="36"/>
      <w:lang w:val="sv-SE"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link w:val="aff6"/>
    <w:uiPriority w:val="34"/>
    <w:qFormat/>
    <w:locked/>
    <w:rPr>
      <w:rFonts w:eastAsia="MS Mincho"/>
      <w:lang w:val="en-GB" w:eastAsia="en-US"/>
    </w:rPr>
  </w:style>
  <w:style w:type="character" w:customStyle="1" w:styleId="normaltextrun">
    <w:name w:val="normaltextrun"/>
    <w:basedOn w:val="a0"/>
    <w:qFormat/>
  </w:style>
  <w:style w:type="character" w:customStyle="1" w:styleId="ui-provider">
    <w:name w:val="ui-provider"/>
    <w:basedOn w:val="a0"/>
    <w:qFormat/>
  </w:style>
  <w:style w:type="paragraph" w:customStyle="1" w:styleId="RAN4observation">
    <w:name w:val="RAN4 observation"/>
    <w:basedOn w:val="a"/>
    <w:next w:val="a"/>
    <w:link w:val="RAN4observationChar"/>
    <w:qFormat/>
    <w:pPr>
      <w:tabs>
        <w:tab w:val="left" w:pos="720"/>
      </w:tabs>
      <w:spacing w:after="160" w:line="259" w:lineRule="auto"/>
      <w:ind w:hanging="720"/>
      <w:contextualSpacing/>
    </w:pPr>
    <w:rPr>
      <w:rFonts w:eastAsia="Calibri"/>
    </w:rPr>
  </w:style>
  <w:style w:type="character" w:customStyle="1" w:styleId="RAN4observationChar">
    <w:name w:val="RAN4 observation Char"/>
    <w:basedOn w:val="a0"/>
    <w:link w:val="RAN4observation"/>
    <w:qFormat/>
    <w:rPr>
      <w:rFonts w:eastAsia="Calibri"/>
      <w:lang w:val="en-GB" w:eastAsia="en-US"/>
    </w:rPr>
  </w:style>
  <w:style w:type="paragraph" w:customStyle="1" w:styleId="normalpuce">
    <w:name w:val="normal puce"/>
    <w:basedOn w:val="a"/>
    <w:qFormat/>
    <w:pPr>
      <w:widowControl w:val="0"/>
      <w:numPr>
        <w:numId w:val="2"/>
      </w:numPr>
      <w:overflowPunct w:val="0"/>
      <w:autoSpaceDE w:val="0"/>
      <w:autoSpaceDN w:val="0"/>
      <w:adjustRightInd w:val="0"/>
      <w:spacing w:before="60" w:after="60"/>
      <w:jc w:val="both"/>
      <w:textAlignment w:val="baseline"/>
    </w:pPr>
    <w:rPr>
      <w:rFonts w:eastAsia="MS Mincho"/>
      <w:lang w:eastAsia="en-GB"/>
    </w:rPr>
  </w:style>
  <w:style w:type="paragraph" w:customStyle="1" w:styleId="aff8">
    <w:name w:val="缺省文本"/>
    <w:basedOn w:val="a"/>
    <w:qFormat/>
    <w:pPr>
      <w:widowControl w:val="0"/>
      <w:autoSpaceDE w:val="0"/>
      <w:autoSpaceDN w:val="0"/>
      <w:adjustRightInd w:val="0"/>
      <w:spacing w:after="0" w:line="360" w:lineRule="auto"/>
    </w:pPr>
    <w:rPr>
      <w:sz w:val="21"/>
      <w:lang w:val="en-US" w:eastAsia="zh-CN"/>
    </w:rPr>
  </w:style>
  <w:style w:type="character" w:styleId="aff9">
    <w:name w:val="Placeholder Text"/>
    <w:basedOn w:val="a0"/>
    <w:uiPriority w:val="99"/>
    <w:semiHidden/>
    <w:qFormat/>
    <w:rPr>
      <w:color w:val="808080"/>
    </w:rPr>
  </w:style>
  <w:style w:type="character" w:customStyle="1" w:styleId="B1Zchn">
    <w:name w:val="B1 Zchn"/>
    <w:qFormat/>
    <w:rPr>
      <w:rFonts w:ascii="Times New Roman" w:hAnsi="Times New Roman" w:cs="Times New Roman"/>
      <w:kern w:val="0"/>
      <w:sz w:val="20"/>
      <w:szCs w:val="20"/>
      <w:lang w:val="zh-CN" w:eastAsia="en-US"/>
    </w:rPr>
  </w:style>
  <w:style w:type="character" w:customStyle="1" w:styleId="B2Char">
    <w:name w:val="B2 Char"/>
    <w:link w:val="B2"/>
    <w:qFormat/>
    <w:rPr>
      <w:lang w:val="en-GB" w:eastAsia="en-US"/>
    </w:rPr>
  </w:style>
  <w:style w:type="character" w:customStyle="1" w:styleId="B3Char">
    <w:name w:val="B3 Char"/>
    <w:link w:val="B3"/>
    <w:qFormat/>
    <w:locked/>
    <w:rPr>
      <w:lang w:val="en-GB" w:eastAsia="en-US"/>
    </w:rPr>
  </w:style>
  <w:style w:type="paragraph" w:customStyle="1" w:styleId="12">
    <w:name w:val="修订1"/>
    <w:hidden/>
    <w:uiPriority w:val="99"/>
    <w:semiHidden/>
    <w:qFormat/>
    <w:rPr>
      <w:lang w:val="en-GB" w:eastAsia="en-US"/>
    </w:rPr>
  </w:style>
  <w:style w:type="character" w:customStyle="1" w:styleId="B1Char1">
    <w:name w:val="B1 Char1"/>
    <w:qFormat/>
    <w:rPr>
      <w:rFonts w:ascii="Times New Roman" w:eastAsia="Times New Roman" w:hAnsi="Times New Roman" w:cs="Times New Roman"/>
      <w:sz w:val="20"/>
      <w:szCs w:val="20"/>
      <w:lang w:val="en-GB" w:eastAsia="en-US"/>
    </w:rPr>
  </w:style>
  <w:style w:type="paragraph" w:customStyle="1" w:styleId="Proposal">
    <w:name w:val="Proposal"/>
    <w:basedOn w:val="a"/>
    <w:qFormat/>
    <w:pPr>
      <w:numPr>
        <w:numId w:val="3"/>
      </w:numPr>
      <w:pBdr>
        <w:top w:val="none" w:sz="0" w:space="0" w:color="000000"/>
        <w:left w:val="none" w:sz="0" w:space="0" w:color="000000"/>
        <w:bottom w:val="none" w:sz="0" w:space="0" w:color="000000"/>
        <w:right w:val="none" w:sz="0" w:space="0" w:color="000000"/>
        <w:between w:val="none" w:sz="0" w:space="0" w:color="000000"/>
      </w:pBdr>
      <w:tabs>
        <w:tab w:val="left" w:pos="1701"/>
      </w:tabs>
      <w:spacing w:after="120"/>
      <w:jc w:val="both"/>
    </w:pPr>
    <w:rPr>
      <w:rFonts w:ascii="Arial" w:hAnsi="Arial"/>
      <w:b/>
      <w:bCs/>
      <w:szCs w:val="22"/>
      <w:lang w:eastAsia="zh-CN"/>
    </w:rPr>
  </w:style>
  <w:style w:type="paragraph" w:customStyle="1" w:styleId="RAN4proposal">
    <w:name w:val="RAN4 proposal"/>
    <w:basedOn w:val="a6"/>
    <w:next w:val="a"/>
    <w:link w:val="RAN4proposalChar"/>
    <w:qFormat/>
    <w:pPr>
      <w:numPr>
        <w:numId w:val="4"/>
      </w:numPr>
      <w:spacing w:before="0" w:after="200"/>
    </w:pPr>
    <w:rPr>
      <w:rFonts w:cstheme="minorBidi"/>
      <w:iCs/>
      <w:szCs w:val="18"/>
      <w:lang w:val="en-US"/>
    </w:rPr>
  </w:style>
  <w:style w:type="character" w:customStyle="1" w:styleId="RAN4proposalChar">
    <w:name w:val="RAN4 proposal Char"/>
    <w:basedOn w:val="a0"/>
    <w:link w:val="RAN4proposal"/>
    <w:rPr>
      <w:rFonts w:cstheme="minorBidi"/>
      <w:b/>
      <w:iCs/>
      <w:szCs w:val="18"/>
      <w:lang w:eastAsia="en-US"/>
    </w:rPr>
  </w:style>
  <w:style w:type="paragraph" w:customStyle="1" w:styleId="pf0">
    <w:name w:val="pf0"/>
    <w:basedOn w:val="a"/>
    <w:uiPriority w:val="1"/>
    <w:qFormat/>
    <w:pPr>
      <w:spacing w:beforeAutospacing="1" w:afterAutospacing="1" w:line="259" w:lineRule="auto"/>
    </w:pPr>
    <w:rPr>
      <w:rFonts w:eastAsia="Times New Roman"/>
      <w:sz w:val="24"/>
      <w:szCs w:val="24"/>
      <w:lang w:val="en-US" w:eastAsia="zh-CN"/>
    </w:rPr>
  </w:style>
  <w:style w:type="character" w:customStyle="1" w:styleId="ListParagraphChar1">
    <w:name w:val="List Paragraph Char1"/>
    <w:uiPriority w:val="34"/>
    <w:qFormat/>
    <w:locked/>
    <w:rPr>
      <w:rFonts w:ascii="Arial" w:eastAsiaTheme="minorEastAsia" w:hAnsi="Arial"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16/Docs/R4-2509627.zip" TargetMode="External"/><Relationship Id="rId18" Type="http://schemas.openxmlformats.org/officeDocument/2006/relationships/hyperlink" Target="https://www.3gpp.org/ftp/tsg_ran/WG4_Radio/TSGR4_116/Docs/R4-2510091.zip" TargetMode="External"/><Relationship Id="rId26" Type="http://schemas.openxmlformats.org/officeDocument/2006/relationships/hyperlink" Target="https://www.3gpp.org/ftp/tsg_ran/WG4_Radio/TSGR4_116/Docs/R4-2509953.zip" TargetMode="External"/><Relationship Id="rId3" Type="http://schemas.openxmlformats.org/officeDocument/2006/relationships/numbering" Target="numbering.xml"/><Relationship Id="rId21" Type="http://schemas.openxmlformats.org/officeDocument/2006/relationships/hyperlink" Target="https://www.3gpp.org/ftp/tsg_ran/WG4_Radio/TSGR4_116/Docs/R4-2510681.zip" TargetMode="External"/><Relationship Id="rId7" Type="http://schemas.openxmlformats.org/officeDocument/2006/relationships/footnotes" Target="footnotes.xml"/><Relationship Id="rId12" Type="http://schemas.openxmlformats.org/officeDocument/2006/relationships/hyperlink" Target="https://www.3gpp.org/ftp/tsg_ran/WG4_Radio/TSGR4_116/Docs/R4-2509453.zip" TargetMode="External"/><Relationship Id="rId17" Type="http://schemas.openxmlformats.org/officeDocument/2006/relationships/hyperlink" Target="https://www.3gpp.org/ftp/tsg_ran/WG4_Radio/TSGR4_116/Docs/R4-2510028.zip" TargetMode="External"/><Relationship Id="rId25" Type="http://schemas.openxmlformats.org/officeDocument/2006/relationships/hyperlink" Target="https://www.3gpp.org/ftp/tsg_ran/WG4_Radio/TSGR4_116/Docs/R4-2509696.zip" TargetMode="External"/><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s://www.3gpp.org/ftp/tsg_ran/WG4_Radio/TSGR4_116/Docs/R4-2509951.zip" TargetMode="External"/><Relationship Id="rId20" Type="http://schemas.openxmlformats.org/officeDocument/2006/relationships/hyperlink" Target="https://www.3gpp.org/ftp/tsg_ran/WG4_Radio/TSGR4_116/Docs/R4-2510598.zip" TargetMode="External"/><Relationship Id="rId29" Type="http://schemas.openxmlformats.org/officeDocument/2006/relationships/hyperlink" Target="https://www.3gpp.org/ftp/tsg_ran/WG4_Radio/TSGR4_116/Docs/R4-2510918.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116/Docs/R4-2509452.zip" TargetMode="External"/><Relationship Id="rId24" Type="http://schemas.openxmlformats.org/officeDocument/2006/relationships/hyperlink" Target="https://www.3gpp.org/ftp/tsg_ran/WG4_Radio/TSGR4_116/Docs/R4-2511082.zip" TargetMode="Externa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www.3gpp.org/ftp/tsg_ran/WG4_Radio/TSGR4_116/Docs/R4-2509796.zip" TargetMode="External"/><Relationship Id="rId23" Type="http://schemas.openxmlformats.org/officeDocument/2006/relationships/hyperlink" Target="https://www.3gpp.org/ftp/tsg_ran/WG4_Radio/TSGR4_116/Docs/R4-2510918.zip" TargetMode="External"/><Relationship Id="rId28" Type="http://schemas.openxmlformats.org/officeDocument/2006/relationships/hyperlink" Target="https://www.3gpp.org/ftp/tsg_ran/WG4_Radio/TSGR4_116/Docs/R4-2509453.zip" TargetMode="External"/><Relationship Id="rId10" Type="http://schemas.openxmlformats.org/officeDocument/2006/relationships/hyperlink" Target="https://www.3gpp.org/ftp/tsg_ran/WG4_Radio/TSGR4_116/Docs/R4-2509283.zip" TargetMode="External"/><Relationship Id="rId19" Type="http://schemas.openxmlformats.org/officeDocument/2006/relationships/hyperlink" Target="https://www.3gpp.org/ftp/tsg_ran/WG4_Radio/TSGR4_116/Docs/R4-2510191.zip" TargetMode="External"/><Relationship Id="rId31" Type="http://schemas.openxmlformats.org/officeDocument/2006/relationships/hyperlink" Target="https://www.3gpp.org/ftp/tsg_ran/WG4_Radio/TSGR4_116/Docs/R4-2509954.zip" TargetMode="External"/><Relationship Id="rId4" Type="http://schemas.openxmlformats.org/officeDocument/2006/relationships/styles" Target="styles.xml"/><Relationship Id="rId9" Type="http://schemas.openxmlformats.org/officeDocument/2006/relationships/hyperlink" Target="https://www.3gpp.org/ftp/tsg_ran/WG4_Radio/TSGR4_116/Docs/R4-2509035.zip" TargetMode="External"/><Relationship Id="rId14" Type="http://schemas.openxmlformats.org/officeDocument/2006/relationships/hyperlink" Target="https://www.3gpp.org/ftp/tsg_ran/WG4_Radio/TSGR4_116/Docs/R4-2509695.zip" TargetMode="External"/><Relationship Id="rId22" Type="http://schemas.openxmlformats.org/officeDocument/2006/relationships/hyperlink" Target="https://www.3gpp.org/ftp/tsg_ran/WG4_Radio/TSGR4_116/Docs/R4-2510914.zip" TargetMode="External"/><Relationship Id="rId27" Type="http://schemas.openxmlformats.org/officeDocument/2006/relationships/hyperlink" Target="https://www.3gpp.org/ftp/tsg_ran/WG4_Radio/TSGR4_116/Docs/R4-2509954.zip" TargetMode="External"/><Relationship Id="rId30" Type="http://schemas.openxmlformats.org/officeDocument/2006/relationships/hyperlink" Target="https://www.3gpp.org/ftp/tsg_ran/WG4_Radio/TSGR4_116/Docs/R4-2509696.zip" TargetMode="Externa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AFE308-D70F-4F90-BBAC-F0C9E9A9CD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Pages>
  <Words>3352</Words>
  <Characters>19112</Characters>
  <Application>Microsoft Office Word</Application>
  <DocSecurity>0</DocSecurity>
  <Lines>159</Lines>
  <Paragraphs>44</Paragraphs>
  <ScaleCrop>false</ScaleCrop>
  <Company>Huawei Technologies Co., Ltd.</Company>
  <LinksUpToDate>false</LinksUpToDate>
  <CharactersWithSpaces>22420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Huawei</cp:lastModifiedBy>
  <cp:revision>2</cp:revision>
  <cp:lastPrinted>2019-04-25T01:09:00Z</cp:lastPrinted>
  <dcterms:created xsi:type="dcterms:W3CDTF">2025-08-22T09:50:00Z</dcterms:created>
  <dcterms:modified xsi:type="dcterms:W3CDTF">2025-08-22T09:50:00Z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(3)lQ8iIREakpCMp07vx8AG/qd/NBjVHUx4m09hQYLOBJKopYuZIAV5oP991ZFn7JfUEsZ7OUqM
ltdgeGQGyJWCu5h5kygkJtunA96iArf9/m3+y9/ESSyzfi/mQvoODH6Ssz+Tldp5MzdGnMaE
5BHGkPCcB8FVOBsrt8WVV3HHTJlz8OXdK0izrQEiQYkJJa6JI4JgIPldyf++HWVex2qJ5ZSe
/UsCoRuSzULB0Uvy4X</vt:lpwstr>
  </property>
  <property fmtid="{D5CDD505-2E9C-101B-9397-08002B2CF9AE}" pid="9" name="_2015_ms_pID_7253431">
    <vt:lpwstr>kbjFxDmG6qeD5aAGAEy9ylRD7C5iQqNgUk7rVhgdYDryT4iEBdxNsB
Z5h3bsXoFZLxxkS/PBylOc1hTWYueWiSTTFBOx9EGqDlOpOKZOiv2eiK4jCKMOsT//arJSJu
IhJ8Fzut6Co6miY39eJKI6vJ/otbKmoSmyxLhz+d1q8bSrzoF5JNX8EN23YWLCETT1wwKC/C
qXupTsAE8tKT2kkOifBKtji98yk+kdwxzPh8</vt:lpwstr>
  </property>
  <property fmtid="{D5CDD505-2E9C-101B-9397-08002B2CF9AE}" pid="10" name="_2015_ms_pID_7253432">
    <vt:lpwstr>aQ==</vt:lpwstr>
  </property>
  <property fmtid="{D5CDD505-2E9C-101B-9397-08002B2CF9AE}" pid="11" name="KSOProductBuildVer">
    <vt:lpwstr>2052-12.8.2.19830</vt:lpwstr>
  </property>
  <property fmtid="{D5CDD505-2E9C-101B-9397-08002B2CF9AE}" pid="12" name="ICV">
    <vt:lpwstr>0BB1B386377B4DEAA5C83564D441CF80</vt:lpwstr>
  </property>
  <property fmtid="{D5CDD505-2E9C-101B-9397-08002B2CF9AE}" pid="13" name="MSIP_Label_83bcef13-7cac-433f-ba1d-47a323951816_Enabled">
    <vt:lpwstr>true</vt:lpwstr>
  </property>
  <property fmtid="{D5CDD505-2E9C-101B-9397-08002B2CF9AE}" pid="14" name="MSIP_Label_83bcef13-7cac-433f-ba1d-47a323951816_SetDate">
    <vt:lpwstr>2024-04-10T08:45:46Z</vt:lpwstr>
  </property>
  <property fmtid="{D5CDD505-2E9C-101B-9397-08002B2CF9AE}" pid="15" name="MSIP_Label_83bcef13-7cac-433f-ba1d-47a323951816_Method">
    <vt:lpwstr>Privileged</vt:lpwstr>
  </property>
  <property fmtid="{D5CDD505-2E9C-101B-9397-08002B2CF9AE}" pid="16" name="MSIP_Label_83bcef13-7cac-433f-ba1d-47a323951816_Name">
    <vt:lpwstr>MTK_Unclassified</vt:lpwstr>
  </property>
  <property fmtid="{D5CDD505-2E9C-101B-9397-08002B2CF9AE}" pid="17" name="MSIP_Label_83bcef13-7cac-433f-ba1d-47a323951816_SiteId">
    <vt:lpwstr>a7687ede-7a6b-4ef6-bace-642f677fbe31</vt:lpwstr>
  </property>
  <property fmtid="{D5CDD505-2E9C-101B-9397-08002B2CF9AE}" pid="18" name="MSIP_Label_83bcef13-7cac-433f-ba1d-47a323951816_ActionId">
    <vt:lpwstr>5305fdab-1a58-41de-ab10-72d51ba03067</vt:lpwstr>
  </property>
  <property fmtid="{D5CDD505-2E9C-101B-9397-08002B2CF9AE}" pid="19" name="MSIP_Label_83bcef13-7cac-433f-ba1d-47a323951816_ContentBits">
    <vt:lpwstr>0</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1715658520</vt:lpwstr>
  </property>
</Properties>
</file>