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5655" w14:textId="67EBCF6A" w:rsidR="000F7ECB" w:rsidRPr="009570E4" w:rsidRDefault="000F7ECB" w:rsidP="000F7ECB">
      <w:pPr>
        <w:pStyle w:val="Header"/>
        <w:tabs>
          <w:tab w:val="right" w:pos="9498"/>
        </w:tabs>
        <w:rPr>
          <w:rFonts w:cs="Arial"/>
          <w:bCs/>
          <w:color w:val="000000" w:themeColor="text1"/>
          <w:sz w:val="22"/>
        </w:rPr>
      </w:pPr>
      <w:r w:rsidRPr="009570E4">
        <w:rPr>
          <w:rFonts w:cs="Arial"/>
          <w:bCs/>
          <w:color w:val="000000" w:themeColor="text1"/>
          <w:sz w:val="22"/>
        </w:rPr>
        <w:t xml:space="preserve">3GPP </w:t>
      </w:r>
      <w:r w:rsidR="00121137" w:rsidRPr="009570E4">
        <w:rPr>
          <w:rFonts w:cs="Arial"/>
          <w:bCs/>
          <w:color w:val="000000" w:themeColor="text1"/>
          <w:sz w:val="22"/>
        </w:rPr>
        <w:t>RAN4</w:t>
      </w:r>
      <w:r w:rsidRPr="009570E4">
        <w:rPr>
          <w:rFonts w:cs="Arial"/>
          <w:bCs/>
          <w:color w:val="000000" w:themeColor="text1"/>
          <w:sz w:val="22"/>
        </w:rPr>
        <w:t xml:space="preserve"> Meeting</w:t>
      </w:r>
      <w:r w:rsidR="00121137" w:rsidRPr="009570E4">
        <w:rPr>
          <w:rFonts w:cs="Arial"/>
          <w:bCs/>
          <w:color w:val="000000" w:themeColor="text1"/>
          <w:sz w:val="22"/>
        </w:rPr>
        <w:t xml:space="preserve"> #11</w:t>
      </w:r>
      <w:r w:rsidR="00AD74A0">
        <w:rPr>
          <w:rFonts w:cs="Arial"/>
          <w:bCs/>
          <w:color w:val="000000" w:themeColor="text1"/>
          <w:sz w:val="22"/>
        </w:rPr>
        <w:t>5</w:t>
      </w:r>
      <w:r w:rsidRPr="009570E4">
        <w:rPr>
          <w:rFonts w:cs="Arial"/>
          <w:bCs/>
          <w:color w:val="000000" w:themeColor="text1"/>
          <w:sz w:val="22"/>
        </w:rPr>
        <w:tab/>
      </w:r>
      <w:r w:rsidR="00C764B2" w:rsidRPr="00C764B2">
        <w:rPr>
          <w:rFonts w:cs="Arial"/>
          <w:bCs/>
          <w:color w:val="000000" w:themeColor="text1"/>
          <w:sz w:val="22"/>
        </w:rPr>
        <w:t>R4-2508119</w:t>
      </w:r>
    </w:p>
    <w:p w14:paraId="3BC8AC68" w14:textId="671F469F" w:rsidR="0010618D" w:rsidRPr="009570E4" w:rsidRDefault="00AD74A0" w:rsidP="0010618D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Malta</w:t>
      </w:r>
      <w:r w:rsidR="00953DAB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b/>
          <w:color w:val="000000" w:themeColor="text1"/>
        </w:rPr>
        <w:t>Malta</w:t>
      </w:r>
      <w:r w:rsidR="00953DAB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b/>
          <w:color w:val="000000" w:themeColor="text1"/>
        </w:rPr>
        <w:t>May</w:t>
      </w:r>
      <w:r w:rsidR="00953DAB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19</w:t>
      </w:r>
      <w:r w:rsidR="00953DAB">
        <w:rPr>
          <w:rFonts w:ascii="Arial" w:hAnsi="Arial" w:cs="Arial"/>
          <w:b/>
          <w:color w:val="000000" w:themeColor="text1"/>
        </w:rPr>
        <w:t>-</w:t>
      </w:r>
      <w:r>
        <w:rPr>
          <w:rFonts w:ascii="Arial" w:hAnsi="Arial" w:cs="Arial"/>
          <w:b/>
          <w:color w:val="000000" w:themeColor="text1"/>
        </w:rPr>
        <w:t>23</w:t>
      </w:r>
      <w:r w:rsidR="00953DAB">
        <w:rPr>
          <w:rFonts w:ascii="Arial" w:hAnsi="Arial" w:cs="Arial"/>
          <w:b/>
          <w:color w:val="000000" w:themeColor="text1"/>
        </w:rPr>
        <w:t>, 2025</w:t>
      </w:r>
    </w:p>
    <w:p w14:paraId="1C8AEE18" w14:textId="77777777" w:rsidR="000F7ECB" w:rsidRPr="009570E4" w:rsidRDefault="000F7ECB" w:rsidP="0010618D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18DCE02B" w14:textId="3737715E" w:rsidR="0010618D" w:rsidRPr="009570E4" w:rsidRDefault="000F7ECB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9570E4">
        <w:rPr>
          <w:rFonts w:ascii="Arial" w:hAnsi="Arial" w:cs="Arial"/>
          <w:b/>
          <w:color w:val="000000" w:themeColor="text1"/>
        </w:rPr>
        <w:t>Title:</w:t>
      </w:r>
      <w:r w:rsidRPr="009570E4">
        <w:rPr>
          <w:rFonts w:ascii="Arial" w:hAnsi="Arial" w:cs="Arial"/>
          <w:b/>
          <w:color w:val="000000" w:themeColor="text1"/>
        </w:rPr>
        <w:tab/>
        <w:t xml:space="preserve">Presentation of </w:t>
      </w:r>
      <w:r w:rsidR="00222D66" w:rsidRPr="009570E4">
        <w:rPr>
          <w:rFonts w:ascii="Arial" w:hAnsi="Arial" w:cs="Arial"/>
          <w:b/>
          <w:color w:val="000000" w:themeColor="text1"/>
        </w:rPr>
        <w:t xml:space="preserve">Report to </w:t>
      </w:r>
      <w:r w:rsidR="009570E4">
        <w:rPr>
          <w:rFonts w:ascii="Arial" w:hAnsi="Arial" w:cs="Arial"/>
          <w:b/>
          <w:color w:val="000000" w:themeColor="text1"/>
        </w:rPr>
        <w:t>RAN4</w:t>
      </w:r>
      <w:r w:rsidR="00222D66" w:rsidRPr="009570E4">
        <w:rPr>
          <w:rFonts w:ascii="Arial" w:hAnsi="Arial" w:cs="Arial"/>
          <w:b/>
          <w:color w:val="000000" w:themeColor="text1"/>
        </w:rPr>
        <w:t>:</w:t>
      </w:r>
      <w:r w:rsidR="00222D66" w:rsidRPr="009570E4">
        <w:rPr>
          <w:rFonts w:ascii="Arial" w:hAnsi="Arial" w:cs="Arial"/>
          <w:b/>
          <w:color w:val="000000" w:themeColor="text1"/>
        </w:rPr>
        <w:br/>
        <w:t>TR</w:t>
      </w:r>
      <w:r w:rsidR="009570E4" w:rsidRPr="009570E4">
        <w:rPr>
          <w:rFonts w:ascii="Arial" w:hAnsi="Arial" w:cs="Arial"/>
          <w:b/>
          <w:color w:val="000000" w:themeColor="text1"/>
        </w:rPr>
        <w:t>38.768</w:t>
      </w:r>
      <w:r w:rsidR="00222D66" w:rsidRPr="009570E4">
        <w:rPr>
          <w:rFonts w:ascii="Arial" w:hAnsi="Arial" w:cs="Arial"/>
          <w:b/>
          <w:color w:val="000000" w:themeColor="text1"/>
        </w:rPr>
        <w:t xml:space="preserve">, Version </w:t>
      </w:r>
      <w:r w:rsidR="009570E4">
        <w:rPr>
          <w:rFonts w:ascii="Arial" w:hAnsi="Arial" w:cs="Arial"/>
          <w:b/>
          <w:color w:val="000000" w:themeColor="text1"/>
        </w:rPr>
        <w:t>0.0.</w:t>
      </w:r>
      <w:r w:rsidR="00AD74A0">
        <w:rPr>
          <w:rFonts w:ascii="Arial" w:hAnsi="Arial" w:cs="Arial"/>
          <w:b/>
          <w:color w:val="000000" w:themeColor="text1"/>
        </w:rPr>
        <w:t>4</w:t>
      </w:r>
    </w:p>
    <w:p w14:paraId="6C90961A" w14:textId="77777777" w:rsidR="0010618D" w:rsidRPr="009570E4" w:rsidRDefault="0010618D" w:rsidP="0010618D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01DB6467" w14:textId="55F572F1" w:rsidR="002B09A1" w:rsidRPr="009570E4" w:rsidRDefault="002B09A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9570E4">
        <w:rPr>
          <w:rFonts w:ascii="Arial" w:hAnsi="Arial" w:cs="Arial"/>
          <w:b/>
          <w:color w:val="000000" w:themeColor="text1"/>
        </w:rPr>
        <w:t>Source:</w:t>
      </w:r>
      <w:r w:rsidRPr="009570E4">
        <w:rPr>
          <w:rFonts w:ascii="Arial" w:hAnsi="Arial" w:cs="Arial"/>
          <w:b/>
          <w:color w:val="000000" w:themeColor="text1"/>
        </w:rPr>
        <w:tab/>
      </w:r>
      <w:r w:rsidR="009570E4">
        <w:rPr>
          <w:rFonts w:ascii="Arial" w:hAnsi="Arial" w:cs="Arial"/>
          <w:b/>
          <w:color w:val="000000" w:themeColor="text1"/>
        </w:rPr>
        <w:t>Apple</w:t>
      </w:r>
    </w:p>
    <w:p w14:paraId="58A767C2" w14:textId="77777777" w:rsidR="0010618D" w:rsidRPr="009570E4" w:rsidRDefault="0010618D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29445AFE" w14:textId="29AB6216" w:rsidR="0010618D" w:rsidRPr="009570E4" w:rsidRDefault="0010618D" w:rsidP="0010618D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9570E4">
        <w:rPr>
          <w:rFonts w:ascii="Arial" w:hAnsi="Arial" w:cs="Arial"/>
          <w:b/>
          <w:color w:val="000000" w:themeColor="text1"/>
        </w:rPr>
        <w:t>Agenda item:</w:t>
      </w:r>
      <w:r w:rsidRPr="009570E4">
        <w:rPr>
          <w:rFonts w:ascii="Arial" w:hAnsi="Arial" w:cs="Arial"/>
          <w:b/>
          <w:color w:val="000000" w:themeColor="text1"/>
        </w:rPr>
        <w:tab/>
      </w:r>
      <w:r w:rsidR="009570E4">
        <w:rPr>
          <w:rFonts w:ascii="Arial" w:hAnsi="Arial" w:cs="Arial"/>
          <w:b/>
          <w:color w:val="000000" w:themeColor="text1"/>
        </w:rPr>
        <w:t>7.</w:t>
      </w:r>
      <w:r w:rsidR="00953DAB">
        <w:rPr>
          <w:rFonts w:ascii="Arial" w:hAnsi="Arial" w:cs="Arial"/>
          <w:b/>
          <w:color w:val="000000" w:themeColor="text1"/>
        </w:rPr>
        <w:t>7</w:t>
      </w:r>
      <w:r w:rsidR="009570E4">
        <w:rPr>
          <w:rFonts w:ascii="Arial" w:hAnsi="Arial" w:cs="Arial"/>
          <w:b/>
          <w:color w:val="000000" w:themeColor="text1"/>
        </w:rPr>
        <w:t>.1</w:t>
      </w:r>
    </w:p>
    <w:p w14:paraId="3E6380C4" w14:textId="0DFB5285" w:rsidR="0010618D" w:rsidRPr="009570E4" w:rsidRDefault="0010618D" w:rsidP="0010618D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9570E4">
        <w:rPr>
          <w:rFonts w:ascii="Arial" w:hAnsi="Arial" w:cs="Arial"/>
          <w:b/>
          <w:color w:val="000000" w:themeColor="text1"/>
        </w:rPr>
        <w:t>Release:</w:t>
      </w:r>
      <w:r w:rsidRPr="009570E4">
        <w:rPr>
          <w:rFonts w:ascii="Arial" w:hAnsi="Arial" w:cs="Arial"/>
          <w:b/>
          <w:color w:val="000000" w:themeColor="text1"/>
        </w:rPr>
        <w:tab/>
        <w:t>Rel-</w:t>
      </w:r>
      <w:r w:rsidR="009570E4">
        <w:rPr>
          <w:rFonts w:ascii="Arial" w:hAnsi="Arial" w:cs="Arial"/>
          <w:b/>
          <w:color w:val="000000" w:themeColor="text1"/>
        </w:rPr>
        <w:t>19</w:t>
      </w:r>
    </w:p>
    <w:p w14:paraId="0A4FA56A" w14:textId="01DF7816" w:rsidR="0010618D" w:rsidRPr="009570E4" w:rsidRDefault="0010618D" w:rsidP="0010618D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9570E4">
        <w:rPr>
          <w:rFonts w:ascii="Arial" w:hAnsi="Arial" w:cs="Arial"/>
          <w:b/>
          <w:color w:val="000000" w:themeColor="text1"/>
        </w:rPr>
        <w:t>Work Item:</w:t>
      </w:r>
      <w:r w:rsidRPr="009570E4">
        <w:rPr>
          <w:rFonts w:ascii="Arial" w:hAnsi="Arial" w:cs="Arial"/>
          <w:b/>
          <w:color w:val="000000" w:themeColor="text1"/>
        </w:rPr>
        <w:tab/>
      </w:r>
      <w:r w:rsidR="009570E4" w:rsidRPr="009570E4">
        <w:rPr>
          <w:rFonts w:ascii="Arial" w:hAnsi="Arial" w:cs="Arial"/>
          <w:b/>
          <w:color w:val="000000" w:themeColor="text1"/>
        </w:rPr>
        <w:t>NR_LBCA_Sw-Core</w:t>
      </w:r>
    </w:p>
    <w:p w14:paraId="2C898E8E" w14:textId="1DB1906A" w:rsidR="0010618D" w:rsidRPr="009570E4" w:rsidRDefault="0010618D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9570E4">
        <w:rPr>
          <w:rFonts w:ascii="Arial" w:hAnsi="Arial" w:cs="Arial"/>
          <w:b/>
          <w:color w:val="000000" w:themeColor="text1"/>
        </w:rPr>
        <w:t>Responsible WG:</w:t>
      </w:r>
      <w:r w:rsidRPr="009570E4">
        <w:rPr>
          <w:rFonts w:ascii="Arial" w:hAnsi="Arial" w:cs="Arial"/>
          <w:b/>
          <w:color w:val="000000" w:themeColor="text1"/>
        </w:rPr>
        <w:tab/>
      </w:r>
      <w:r w:rsidR="009570E4">
        <w:rPr>
          <w:rFonts w:ascii="Arial" w:hAnsi="Arial" w:cs="Arial"/>
          <w:b/>
          <w:color w:val="000000" w:themeColor="text1"/>
        </w:rPr>
        <w:t>RAN4</w:t>
      </w:r>
    </w:p>
    <w:p w14:paraId="342E9628" w14:textId="77777777" w:rsidR="0010618D" w:rsidRPr="009570E4" w:rsidRDefault="0010618D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7A435BB0" w14:textId="58D05EA7" w:rsidR="00222D66" w:rsidRPr="009570E4" w:rsidRDefault="00222D66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9570E4">
        <w:rPr>
          <w:rFonts w:ascii="Arial" w:hAnsi="Arial" w:cs="Arial"/>
          <w:b/>
          <w:color w:val="000000" w:themeColor="text1"/>
        </w:rPr>
        <w:t>Document for:</w:t>
      </w:r>
      <w:r w:rsidRPr="009570E4">
        <w:rPr>
          <w:rFonts w:ascii="Arial" w:hAnsi="Arial" w:cs="Arial"/>
          <w:b/>
          <w:color w:val="000000" w:themeColor="text1"/>
        </w:rPr>
        <w:tab/>
      </w:r>
      <w:r w:rsidR="009570E4">
        <w:rPr>
          <w:rFonts w:ascii="Arial" w:hAnsi="Arial" w:cs="Arial"/>
          <w:b/>
          <w:color w:val="000000" w:themeColor="text1"/>
        </w:rPr>
        <w:t>Approval</w:t>
      </w:r>
    </w:p>
    <w:p w14:paraId="05216301" w14:textId="77777777" w:rsidR="00222D66" w:rsidRPr="009570E4" w:rsidRDefault="00222D66" w:rsidP="000F7ECB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6CDFDEC6" w14:textId="77777777" w:rsidR="0045428D" w:rsidRPr="009570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9570E4">
        <w:rPr>
          <w:b/>
          <w:color w:val="000000" w:themeColor="text1"/>
          <w:sz w:val="24"/>
        </w:rPr>
        <w:t>Abstract of document:</w:t>
      </w:r>
    </w:p>
    <w:p w14:paraId="637241B9" w14:textId="7570454D" w:rsidR="0045428D" w:rsidRPr="009570E4" w:rsidRDefault="00953DAB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Updated</w:t>
      </w:r>
      <w:r w:rsidR="009570E4">
        <w:rPr>
          <w:color w:val="000000" w:themeColor="text1"/>
          <w:sz w:val="24"/>
        </w:rPr>
        <w:t xml:space="preserve"> TR for the work item on low </w:t>
      </w:r>
      <w:r w:rsidR="00AD74A0">
        <w:rPr>
          <w:color w:val="000000" w:themeColor="text1"/>
          <w:sz w:val="24"/>
        </w:rPr>
        <w:t xml:space="preserve">NR </w:t>
      </w:r>
      <w:r w:rsidR="009570E4">
        <w:rPr>
          <w:color w:val="000000" w:themeColor="text1"/>
          <w:sz w:val="24"/>
        </w:rPr>
        <w:t>band carrier aggregation via switching.</w:t>
      </w:r>
    </w:p>
    <w:p w14:paraId="31503059" w14:textId="44E69CEB" w:rsidR="0045428D" w:rsidRPr="009570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9570E4">
        <w:rPr>
          <w:b/>
          <w:color w:val="000000" w:themeColor="text1"/>
          <w:sz w:val="24"/>
        </w:rPr>
        <w:t xml:space="preserve">Changes since last presentation to </w:t>
      </w:r>
      <w:r w:rsidR="00953DAB">
        <w:rPr>
          <w:b/>
          <w:color w:val="000000" w:themeColor="text1"/>
          <w:sz w:val="24"/>
        </w:rPr>
        <w:t>RAN4 #114</w:t>
      </w:r>
      <w:r w:rsidRPr="009570E4">
        <w:rPr>
          <w:b/>
          <w:color w:val="000000" w:themeColor="text1"/>
          <w:sz w:val="24"/>
        </w:rPr>
        <w:t>:</w:t>
      </w:r>
    </w:p>
    <w:p w14:paraId="7F62B049" w14:textId="77777777" w:rsidR="00AD74A0" w:rsidRPr="00AD74A0" w:rsidRDefault="00AD74A0" w:rsidP="00AD74A0">
      <w:pPr>
        <w:tabs>
          <w:tab w:val="left" w:pos="3119"/>
        </w:tabs>
        <w:rPr>
          <w:color w:val="000000" w:themeColor="text1"/>
          <w:sz w:val="24"/>
        </w:rPr>
      </w:pPr>
      <w:r w:rsidRPr="00AD74A0">
        <w:rPr>
          <w:color w:val="000000" w:themeColor="text1"/>
          <w:sz w:val="24"/>
        </w:rPr>
        <w:t>R4-2506072</w:t>
      </w:r>
      <w:r w:rsidRPr="00AD74A0">
        <w:rPr>
          <w:color w:val="000000" w:themeColor="text1"/>
          <w:sz w:val="24"/>
        </w:rPr>
        <w:tab/>
        <w:t>TP to TR 38.768 on clause 4 (Scenarios)</w:t>
      </w:r>
    </w:p>
    <w:p w14:paraId="0811D470" w14:textId="77777777" w:rsidR="00AD74A0" w:rsidRPr="00AD74A0" w:rsidRDefault="00AD74A0" w:rsidP="00AD74A0">
      <w:pPr>
        <w:tabs>
          <w:tab w:val="left" w:pos="3119"/>
        </w:tabs>
        <w:rPr>
          <w:color w:val="000000" w:themeColor="text1"/>
          <w:sz w:val="24"/>
        </w:rPr>
      </w:pPr>
      <w:r w:rsidRPr="00AD74A0">
        <w:rPr>
          <w:color w:val="000000" w:themeColor="text1"/>
          <w:sz w:val="24"/>
        </w:rPr>
        <w:t>R4-2507932</w:t>
      </w:r>
      <w:r w:rsidRPr="00AD74A0">
        <w:rPr>
          <w:color w:val="000000" w:themeColor="text1"/>
          <w:sz w:val="24"/>
        </w:rPr>
        <w:tab/>
        <w:t>TP for 38.768: time masks for DL-only CA via switching</w:t>
      </w:r>
    </w:p>
    <w:p w14:paraId="4499ABD0" w14:textId="2F0F802A" w:rsidR="00953DAB" w:rsidRPr="009570E4" w:rsidRDefault="00AD74A0" w:rsidP="00AD74A0">
      <w:pPr>
        <w:tabs>
          <w:tab w:val="left" w:pos="3119"/>
        </w:tabs>
        <w:rPr>
          <w:color w:val="000000" w:themeColor="text1"/>
          <w:sz w:val="24"/>
        </w:rPr>
      </w:pPr>
      <w:r w:rsidRPr="00AD74A0">
        <w:rPr>
          <w:color w:val="000000" w:themeColor="text1"/>
          <w:sz w:val="24"/>
        </w:rPr>
        <w:t>R4-2508434</w:t>
      </w:r>
      <w:r w:rsidRPr="00AD74A0">
        <w:rPr>
          <w:color w:val="000000" w:themeColor="text1"/>
          <w:sz w:val="24"/>
        </w:rPr>
        <w:tab/>
        <w:t>TP to TR38.768 on RRM requirements for low band aggregation via switching</w:t>
      </w:r>
    </w:p>
    <w:p w14:paraId="0F50C9DD" w14:textId="77777777" w:rsidR="0045428D" w:rsidRPr="009570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9570E4">
        <w:rPr>
          <w:b/>
          <w:color w:val="000000" w:themeColor="text1"/>
          <w:sz w:val="24"/>
        </w:rPr>
        <w:t>Outstanding Issues:</w:t>
      </w:r>
    </w:p>
    <w:p w14:paraId="295CCCB9" w14:textId="5784A8A0" w:rsidR="0045428D" w:rsidRPr="009570E4" w:rsidRDefault="009570E4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None</w:t>
      </w:r>
    </w:p>
    <w:p w14:paraId="682699D7" w14:textId="77777777" w:rsidR="0045428D" w:rsidRPr="009570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9570E4">
        <w:rPr>
          <w:b/>
          <w:color w:val="000000" w:themeColor="text1"/>
          <w:sz w:val="24"/>
        </w:rPr>
        <w:t>Contentious Issues:</w:t>
      </w:r>
    </w:p>
    <w:p w14:paraId="2BE8B5A2" w14:textId="65BFB285" w:rsidR="0045428D" w:rsidRPr="009570E4" w:rsidRDefault="009570E4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None</w:t>
      </w:r>
    </w:p>
    <w:p w14:paraId="198CCA3E" w14:textId="77777777" w:rsidR="0045428D" w:rsidRPr="009570E4" w:rsidRDefault="0045428D">
      <w:pPr>
        <w:tabs>
          <w:tab w:val="left" w:pos="3119"/>
        </w:tabs>
        <w:rPr>
          <w:b/>
          <w:color w:val="000000" w:themeColor="text1"/>
          <w:sz w:val="24"/>
        </w:rPr>
      </w:pPr>
    </w:p>
    <w:p w14:paraId="4CCFF406" w14:textId="7285DB50" w:rsidR="0010618D" w:rsidRPr="009570E4" w:rsidRDefault="0010618D" w:rsidP="0045428D">
      <w:pPr>
        <w:tabs>
          <w:tab w:val="left" w:pos="3119"/>
        </w:tabs>
        <w:spacing w:after="0"/>
        <w:rPr>
          <w:color w:val="000000" w:themeColor="text1"/>
          <w:sz w:val="16"/>
          <w:szCs w:val="16"/>
        </w:rPr>
      </w:pPr>
    </w:p>
    <w:sectPr w:rsidR="0010618D" w:rsidRPr="009570E4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37150">
    <w:abstractNumId w:val="0"/>
  </w:num>
  <w:num w:numId="2" w16cid:durableId="1920795990">
    <w:abstractNumId w:val="4"/>
  </w:num>
  <w:num w:numId="3" w16cid:durableId="1913541835">
    <w:abstractNumId w:val="3"/>
  </w:num>
  <w:num w:numId="4" w16cid:durableId="1160199484">
    <w:abstractNumId w:val="5"/>
  </w:num>
  <w:num w:numId="5" w16cid:durableId="1686208359">
    <w:abstractNumId w:val="6"/>
  </w:num>
  <w:num w:numId="6" w16cid:durableId="1506672935">
    <w:abstractNumId w:val="2"/>
  </w:num>
  <w:num w:numId="7" w16cid:durableId="154194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01E05"/>
    <w:rsid w:val="000F7ECB"/>
    <w:rsid w:val="0010618D"/>
    <w:rsid w:val="00121137"/>
    <w:rsid w:val="00201520"/>
    <w:rsid w:val="00222D66"/>
    <w:rsid w:val="002B09A1"/>
    <w:rsid w:val="0045428D"/>
    <w:rsid w:val="008126D8"/>
    <w:rsid w:val="008F1699"/>
    <w:rsid w:val="00953DAB"/>
    <w:rsid w:val="009570E4"/>
    <w:rsid w:val="009768C3"/>
    <w:rsid w:val="00AD74A0"/>
    <w:rsid w:val="00C06268"/>
    <w:rsid w:val="00C764B2"/>
    <w:rsid w:val="00CC358C"/>
    <w:rsid w:val="00DC278D"/>
    <w:rsid w:val="00E803D0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BCCAB"/>
  <w15:chartTrackingRefBased/>
  <w15:docId w15:val="{941F41D0-41D3-4E41-9C5D-7987D6E1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Toliy Ioffe</cp:lastModifiedBy>
  <cp:revision>8</cp:revision>
  <dcterms:created xsi:type="dcterms:W3CDTF">2024-10-17T11:52:00Z</dcterms:created>
  <dcterms:modified xsi:type="dcterms:W3CDTF">2025-05-26T14:47:00Z</dcterms:modified>
</cp:coreProperties>
</file>