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6C35" w14:textId="6480E32B" w:rsidR="00C9464F" w:rsidRPr="00C9464F" w:rsidRDefault="00C9464F" w:rsidP="00C9464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C9464F">
        <w:rPr>
          <w:rFonts w:eastAsia="SimSun" w:cs="Arial"/>
          <w:sz w:val="24"/>
          <w:szCs w:val="24"/>
          <w:lang w:eastAsia="zh-CN"/>
        </w:rPr>
        <w:t>3GPP TSG-RAN WG4 Meeting #115</w:t>
      </w:r>
      <w:r w:rsidRPr="00C9464F">
        <w:rPr>
          <w:rFonts w:eastAsia="SimSun" w:cs="Arial"/>
          <w:sz w:val="24"/>
          <w:szCs w:val="24"/>
          <w:lang w:eastAsia="zh-CN"/>
        </w:rPr>
        <w:tab/>
      </w:r>
      <w:r w:rsidR="00A1606E" w:rsidRPr="00A1606E">
        <w:rPr>
          <w:rFonts w:eastAsia="SimSun" w:cs="Arial"/>
          <w:sz w:val="24"/>
          <w:szCs w:val="24"/>
          <w:lang w:eastAsia="zh-CN"/>
        </w:rPr>
        <w:t>R4-2507827</w:t>
      </w:r>
    </w:p>
    <w:p w14:paraId="5A5732B3" w14:textId="77777777" w:rsidR="00C9464F" w:rsidRPr="00C9464F" w:rsidRDefault="00C9464F" w:rsidP="00C9464F">
      <w:pPr>
        <w:pStyle w:val="Header"/>
        <w:tabs>
          <w:tab w:val="right" w:pos="9781"/>
          <w:tab w:val="right" w:pos="13323"/>
        </w:tabs>
        <w:spacing w:before="60" w:after="60"/>
        <w:outlineLvl w:val="0"/>
        <w:rPr>
          <w:rFonts w:eastAsia="SimSun" w:cs="Arial"/>
          <w:b w:val="0"/>
          <w:sz w:val="24"/>
          <w:szCs w:val="24"/>
          <w:lang w:eastAsia="zh-CN"/>
        </w:rPr>
      </w:pPr>
      <w:r w:rsidRPr="00C9464F">
        <w:rPr>
          <w:rFonts w:eastAsia="SimSun" w:cs="Arial"/>
          <w:sz w:val="24"/>
          <w:szCs w:val="24"/>
          <w:lang w:eastAsia="zh-CN"/>
        </w:rPr>
        <w:t>Malta, MT, 19</w:t>
      </w:r>
      <w:r w:rsidRPr="00C9464F">
        <w:rPr>
          <w:rFonts w:eastAsia="SimSun" w:cs="Arial"/>
          <w:sz w:val="24"/>
          <w:szCs w:val="24"/>
          <w:vertAlign w:val="superscript"/>
          <w:lang w:eastAsia="zh-CN"/>
        </w:rPr>
        <w:t>th</w:t>
      </w:r>
      <w:r w:rsidRPr="00C9464F">
        <w:rPr>
          <w:rFonts w:eastAsia="SimSun" w:cs="Arial"/>
          <w:sz w:val="24"/>
          <w:szCs w:val="24"/>
          <w:lang w:eastAsia="zh-CN"/>
        </w:rPr>
        <w:t xml:space="preserve"> – 23</w:t>
      </w:r>
      <w:r w:rsidRPr="00C9464F">
        <w:rPr>
          <w:rFonts w:eastAsia="SimSun" w:cs="Arial"/>
          <w:sz w:val="24"/>
          <w:szCs w:val="24"/>
          <w:vertAlign w:val="superscript"/>
          <w:lang w:eastAsia="zh-CN"/>
        </w:rPr>
        <w:t>rd</w:t>
      </w:r>
      <w:r w:rsidRPr="00C9464F">
        <w:rPr>
          <w:rFonts w:eastAsia="SimSun" w:cs="Arial"/>
          <w:sz w:val="24"/>
          <w:szCs w:val="24"/>
          <w:lang w:eastAsia="zh-CN"/>
        </w:rPr>
        <w:t xml:space="preserve"> May, 2025</w:t>
      </w:r>
    </w:p>
    <w:p w14:paraId="61C5BEC9" w14:textId="77777777" w:rsidR="00E141C8" w:rsidRPr="00C9464F" w:rsidRDefault="00E141C8" w:rsidP="00E141C8">
      <w:pPr>
        <w:tabs>
          <w:tab w:val="left" w:pos="1985"/>
        </w:tabs>
        <w:spacing w:after="100" w:afterAutospacing="1"/>
        <w:jc w:val="both"/>
        <w:rPr>
          <w:b/>
          <w:noProof/>
          <w:sz w:val="24"/>
        </w:rPr>
      </w:pPr>
    </w:p>
    <w:p w14:paraId="5FD14BEF" w14:textId="24AFE874" w:rsidR="00E74AEB" w:rsidRPr="00C9464F" w:rsidRDefault="005929A6" w:rsidP="00E74AEB">
      <w:pPr>
        <w:tabs>
          <w:tab w:val="left" w:pos="1985"/>
        </w:tabs>
        <w:jc w:val="both"/>
        <w:rPr>
          <w:rFonts w:ascii="Arial" w:hAnsi="Arial" w:cs="Arial"/>
          <w:sz w:val="22"/>
        </w:rPr>
      </w:pPr>
      <w:r w:rsidRPr="00C9464F">
        <w:rPr>
          <w:rFonts w:ascii="Arial" w:hAnsi="Arial" w:cs="Arial"/>
          <w:b/>
          <w:sz w:val="22"/>
        </w:rPr>
        <w:t xml:space="preserve">Source: </w:t>
      </w:r>
      <w:r w:rsidRPr="00C9464F">
        <w:rPr>
          <w:rFonts w:ascii="Arial" w:hAnsi="Arial" w:cs="Arial"/>
          <w:b/>
          <w:sz w:val="22"/>
        </w:rPr>
        <w:tab/>
      </w:r>
      <w:r w:rsidR="00B22ACE" w:rsidRPr="00C9464F">
        <w:rPr>
          <w:rFonts w:ascii="Arial" w:hAnsi="Arial" w:cs="Arial"/>
          <w:sz w:val="22"/>
        </w:rPr>
        <w:t xml:space="preserve">Huawei, </w:t>
      </w:r>
      <w:proofErr w:type="spellStart"/>
      <w:r w:rsidR="00B22ACE" w:rsidRPr="00C9464F">
        <w:rPr>
          <w:rFonts w:ascii="Arial" w:hAnsi="Arial" w:cs="Arial"/>
          <w:sz w:val="22"/>
        </w:rPr>
        <w:t>HiSilicon</w:t>
      </w:r>
      <w:proofErr w:type="spellEnd"/>
    </w:p>
    <w:p w14:paraId="0B451718" w14:textId="205C2C7B" w:rsidR="00D211C7" w:rsidRPr="00C9464F" w:rsidRDefault="005929A6" w:rsidP="00A8300D">
      <w:pPr>
        <w:tabs>
          <w:tab w:val="left" w:pos="1985"/>
        </w:tabs>
        <w:ind w:left="1980" w:hanging="1980"/>
        <w:jc w:val="both"/>
        <w:rPr>
          <w:rFonts w:ascii="Arial" w:hAnsi="Arial" w:cs="Arial"/>
          <w:sz w:val="22"/>
        </w:rPr>
      </w:pPr>
      <w:r w:rsidRPr="00C9464F">
        <w:rPr>
          <w:rFonts w:ascii="Arial" w:hAnsi="Arial" w:cs="Arial"/>
          <w:b/>
          <w:sz w:val="22"/>
        </w:rPr>
        <w:t>Title:</w:t>
      </w:r>
      <w:r w:rsidRPr="00C9464F">
        <w:rPr>
          <w:rFonts w:ascii="Arial" w:hAnsi="Arial" w:cs="Arial"/>
          <w:sz w:val="22"/>
        </w:rPr>
        <w:t xml:space="preserve"> </w:t>
      </w:r>
      <w:r w:rsidRPr="00C9464F">
        <w:rPr>
          <w:rFonts w:ascii="Arial" w:hAnsi="Arial" w:cs="Arial"/>
          <w:sz w:val="22"/>
        </w:rPr>
        <w:tab/>
      </w:r>
      <w:r w:rsidR="00A8300D" w:rsidRPr="00C9464F">
        <w:rPr>
          <w:rFonts w:ascii="Arial" w:hAnsi="Arial" w:cs="Arial"/>
          <w:sz w:val="22"/>
        </w:rPr>
        <w:tab/>
      </w:r>
      <w:r w:rsidR="00C9464F" w:rsidRPr="00C9464F">
        <w:rPr>
          <w:rFonts w:ascii="Arial" w:hAnsi="Arial" w:cs="Arial"/>
          <w:sz w:val="22"/>
        </w:rPr>
        <w:t>D</w:t>
      </w:r>
      <w:r w:rsidR="00DC576B" w:rsidRPr="00C9464F">
        <w:rPr>
          <w:rFonts w:ascii="Arial" w:hAnsi="Arial" w:cs="Arial"/>
          <w:sz w:val="22"/>
        </w:rPr>
        <w:t xml:space="preserve">iscussion on </w:t>
      </w:r>
      <w:r w:rsidR="00C9464F" w:rsidRPr="00C9464F">
        <w:rPr>
          <w:rFonts w:ascii="Arial" w:hAnsi="Arial" w:cs="Arial"/>
          <w:sz w:val="22"/>
        </w:rPr>
        <w:t xml:space="preserve">open issues related to the implementation of </w:t>
      </w:r>
      <w:r w:rsidR="00DC576B" w:rsidRPr="00C9464F">
        <w:rPr>
          <w:rFonts w:ascii="Arial" w:hAnsi="Arial" w:cs="Arial"/>
          <w:sz w:val="22"/>
        </w:rPr>
        <w:t>framework simplification for co-location/co-existence requirements</w:t>
      </w:r>
    </w:p>
    <w:p w14:paraId="1AA54E92" w14:textId="68CF62B1" w:rsidR="005929A6" w:rsidRPr="00C9464F" w:rsidRDefault="005929A6" w:rsidP="00D211C7">
      <w:pPr>
        <w:tabs>
          <w:tab w:val="left" w:pos="1985"/>
        </w:tabs>
        <w:jc w:val="both"/>
        <w:rPr>
          <w:rFonts w:ascii="Arial" w:eastAsia="SimSun" w:hAnsi="Arial" w:cs="Arial"/>
          <w:sz w:val="22"/>
          <w:lang w:eastAsia="zh-CN"/>
        </w:rPr>
      </w:pPr>
      <w:r w:rsidRPr="00C9464F">
        <w:rPr>
          <w:rFonts w:ascii="Arial" w:hAnsi="Arial" w:cs="Arial"/>
          <w:b/>
          <w:sz w:val="22"/>
        </w:rPr>
        <w:t>Agen</w:t>
      </w:r>
      <w:r w:rsidR="007B3E89" w:rsidRPr="00C9464F">
        <w:rPr>
          <w:rFonts w:ascii="Arial" w:eastAsia="SimSun" w:hAnsi="Arial" w:cs="Arial" w:hint="eastAsia"/>
          <w:b/>
          <w:sz w:val="22"/>
          <w:lang w:eastAsia="zh-CN"/>
        </w:rPr>
        <w:t>d</w:t>
      </w:r>
      <w:r w:rsidRPr="00C9464F">
        <w:rPr>
          <w:rFonts w:ascii="Arial" w:hAnsi="Arial" w:cs="Arial"/>
          <w:b/>
          <w:sz w:val="22"/>
        </w:rPr>
        <w:t>a Item:</w:t>
      </w:r>
      <w:r w:rsidR="00291E51" w:rsidRPr="00C9464F">
        <w:rPr>
          <w:rFonts w:ascii="Arial" w:hAnsi="Arial" w:cs="Arial"/>
          <w:sz w:val="22"/>
        </w:rPr>
        <w:tab/>
      </w:r>
      <w:r w:rsidR="00C9464F">
        <w:rPr>
          <w:rFonts w:ascii="Arial" w:hAnsi="Arial" w:cs="Arial"/>
          <w:sz w:val="22"/>
        </w:rPr>
        <w:t>10.</w:t>
      </w:r>
      <w:r w:rsidR="00827FD6" w:rsidRPr="00C9464F">
        <w:rPr>
          <w:rFonts w:ascii="Arial" w:hAnsi="Arial" w:cs="Arial"/>
          <w:sz w:val="22"/>
        </w:rPr>
        <w:t>1</w:t>
      </w:r>
    </w:p>
    <w:p w14:paraId="52C3FD79" w14:textId="59CF3E8A" w:rsidR="005929A6" w:rsidRPr="00C9464F" w:rsidRDefault="005929A6" w:rsidP="007F2CE5">
      <w:pPr>
        <w:tabs>
          <w:tab w:val="left" w:pos="1985"/>
        </w:tabs>
        <w:jc w:val="both"/>
        <w:rPr>
          <w:rFonts w:ascii="Arial" w:eastAsia="SimSun" w:hAnsi="Arial" w:cs="Arial"/>
          <w:sz w:val="22"/>
          <w:lang w:eastAsia="zh-CN"/>
        </w:rPr>
      </w:pPr>
      <w:r w:rsidRPr="00C9464F">
        <w:rPr>
          <w:rFonts w:ascii="Arial" w:hAnsi="Arial" w:cs="Arial"/>
          <w:b/>
          <w:sz w:val="22"/>
        </w:rPr>
        <w:t>Document for:</w:t>
      </w:r>
      <w:r w:rsidRPr="00C9464F">
        <w:rPr>
          <w:rFonts w:ascii="Arial" w:hAnsi="Arial" w:cs="Arial"/>
          <w:sz w:val="22"/>
        </w:rPr>
        <w:tab/>
      </w:r>
      <w:r w:rsidR="00FD5D9B" w:rsidRPr="00C9464F">
        <w:rPr>
          <w:rFonts w:ascii="Arial" w:eastAsia="SimSun" w:hAnsi="Arial" w:cs="Arial"/>
          <w:sz w:val="22"/>
          <w:lang w:eastAsia="zh-CN"/>
        </w:rPr>
        <w:t>Discussion</w:t>
      </w:r>
    </w:p>
    <w:bookmarkEnd w:id="2"/>
    <w:bookmarkEnd w:id="3"/>
    <w:p w14:paraId="3EE62A4A" w14:textId="6285ACA2" w:rsidR="00BB1083" w:rsidRPr="00C9464F" w:rsidRDefault="007726F1" w:rsidP="000619A6">
      <w:pPr>
        <w:pStyle w:val="Heading1"/>
      </w:pPr>
      <w:r w:rsidRPr="00C9464F">
        <w:t>Introduction</w:t>
      </w:r>
    </w:p>
    <w:p w14:paraId="4B16A837" w14:textId="0B09CAE9" w:rsidR="0019158B" w:rsidRPr="00C9464F" w:rsidRDefault="00827FD6" w:rsidP="00E605DB">
      <w:pPr>
        <w:widowControl w:val="0"/>
        <w:overflowPunct/>
        <w:autoSpaceDE/>
        <w:autoSpaceDN/>
        <w:adjustRightInd/>
        <w:spacing w:after="0"/>
        <w:textAlignment w:val="auto"/>
      </w:pPr>
      <w:r w:rsidRPr="00C9464F">
        <w:t>During RAN</w:t>
      </w:r>
      <w:r w:rsidR="00911A21" w:rsidRPr="00C9464F">
        <w:t>4</w:t>
      </w:r>
      <w:r w:rsidRPr="00C9464F">
        <w:t>#1</w:t>
      </w:r>
      <w:r w:rsidR="00911A21" w:rsidRPr="00C9464F">
        <w:t>14</w:t>
      </w:r>
      <w:r w:rsidR="00C9464F" w:rsidRPr="00C9464F">
        <w:t>bis</w:t>
      </w:r>
      <w:r w:rsidRPr="00C9464F">
        <w:t xml:space="preserve">, the following </w:t>
      </w:r>
      <w:r w:rsidR="00911A21" w:rsidRPr="00C9464F">
        <w:t xml:space="preserve">WF </w:t>
      </w:r>
      <w:r w:rsidRPr="00C9464F">
        <w:t>was agreed in [1]</w:t>
      </w:r>
      <w:r w:rsidR="00C9464F">
        <w:t xml:space="preserve"> identifying multiple open issues to resolve</w:t>
      </w:r>
      <w:r w:rsidRPr="00C9464F">
        <w:t>:</w:t>
      </w:r>
    </w:p>
    <w:p w14:paraId="673B857F" w14:textId="77777777" w:rsidR="00827FD6" w:rsidRPr="00C9464F" w:rsidRDefault="00827FD6" w:rsidP="00E605DB">
      <w:pPr>
        <w:widowControl w:val="0"/>
        <w:overflowPunct/>
        <w:autoSpaceDE/>
        <w:autoSpaceDN/>
        <w:adjustRightInd/>
        <w:spacing w:after="0"/>
        <w:textAlignment w:val="auto"/>
        <w:rPr>
          <w:highlight w:val="yellow"/>
        </w:rPr>
      </w:pPr>
    </w:p>
    <w:tbl>
      <w:tblPr>
        <w:tblStyle w:val="TableGrid"/>
        <w:tblW w:w="0" w:type="auto"/>
        <w:tblLook w:val="04A0" w:firstRow="1" w:lastRow="0" w:firstColumn="1" w:lastColumn="0" w:noHBand="0" w:noVBand="1"/>
      </w:tblPr>
      <w:tblGrid>
        <w:gridCol w:w="9631"/>
      </w:tblGrid>
      <w:tr w:rsidR="00827FD6" w:rsidRPr="00BA27FF" w14:paraId="7664A764" w14:textId="77777777" w:rsidTr="00827FD6">
        <w:tc>
          <w:tcPr>
            <w:tcW w:w="9631" w:type="dxa"/>
          </w:tcPr>
          <w:p w14:paraId="3358B042" w14:textId="727003D2" w:rsidR="00C9464F" w:rsidRPr="00BA27FF" w:rsidRDefault="00C9464F" w:rsidP="00C9464F">
            <w:pPr>
              <w:rPr>
                <w:lang w:eastAsia="zh-CN"/>
              </w:rPr>
            </w:pPr>
            <w:r w:rsidRPr="00BA27FF">
              <w:rPr>
                <w:lang w:eastAsia="zh-CN"/>
              </w:rPr>
              <w:t xml:space="preserve">We decide to choose Option 1 (i.e., </w:t>
            </w:r>
            <w:r w:rsidRPr="00BA27FF">
              <w:rPr>
                <w:i/>
                <w:iCs/>
                <w:lang w:eastAsia="ja-JP"/>
              </w:rPr>
              <w:t>maintain tables for co-existence and co-location in each specification but simplify them</w:t>
            </w:r>
            <w:r w:rsidRPr="00BA27FF">
              <w:rPr>
                <w:lang w:eastAsia="zh-CN"/>
              </w:rPr>
              <w:t>).</w:t>
            </w:r>
          </w:p>
          <w:p w14:paraId="6C6E9DEE" w14:textId="77777777" w:rsidR="00C9464F" w:rsidRPr="00BA27FF" w:rsidRDefault="00C9464F" w:rsidP="00C9464F">
            <w:pPr>
              <w:rPr>
                <w:lang w:eastAsia="zh-CN"/>
              </w:rPr>
            </w:pPr>
            <w:r w:rsidRPr="00BA27FF">
              <w:rPr>
                <w:lang w:eastAsia="zh-CN"/>
              </w:rPr>
              <w:t xml:space="preserve">The following aspects need be considered when drafting the CRs: </w:t>
            </w:r>
          </w:p>
          <w:p w14:paraId="6AAD9803" w14:textId="77777777" w:rsidR="00C9464F" w:rsidRPr="00BA27FF"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BA27FF">
              <w:rPr>
                <w:rFonts w:ascii="Times New Roman" w:hAnsi="Times New Roman" w:cs="Times New Roman"/>
                <w:sz w:val="20"/>
                <w:szCs w:val="20"/>
              </w:rPr>
              <w:t xml:space="preserve">All notes deleted from the legacy tables are properly reflected in new table format. </w:t>
            </w:r>
          </w:p>
          <w:p w14:paraId="20ADA24E" w14:textId="2AD6B214" w:rsidR="00C9464F" w:rsidRPr="00BA27FF"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BA27FF">
              <w:rPr>
                <w:rFonts w:ascii="Times New Roman" w:hAnsi="Times New Roman" w:cs="Times New Roman"/>
                <w:sz w:val="20"/>
                <w:szCs w:val="20"/>
              </w:rPr>
              <w:t xml:space="preserve">For conformance testing specifications, special care needs to be taken to correctly reflect frequency-dependent MU/TT values. </w:t>
            </w:r>
          </w:p>
          <w:p w14:paraId="40383D70" w14:textId="77777777" w:rsidR="00C9464F" w:rsidRPr="00BA27FF"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BA27FF">
              <w:rPr>
                <w:rFonts w:ascii="Times New Roman" w:hAnsi="Times New Roman" w:cs="Times New Roman"/>
                <w:sz w:val="20"/>
                <w:szCs w:val="20"/>
              </w:rPr>
              <w:t xml:space="preserve">FFS: how to reassure that unnecessary co-location requirements are NOT unintentionally added with this new framework, e.g., IMT BS and FRMCS BS, IMT BS and broadcasting BS, V2X, Unlicensed bands, etc. </w:t>
            </w:r>
          </w:p>
          <w:p w14:paraId="4899C6E1" w14:textId="77777777" w:rsidR="00C9464F" w:rsidRPr="00BA27FF"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BA27FF">
              <w:rPr>
                <w:rFonts w:ascii="Times New Roman" w:hAnsi="Times New Roman" w:cs="Times New Roman"/>
                <w:sz w:val="20"/>
                <w:szCs w:val="20"/>
              </w:rPr>
              <w:t>FFS: how to reassure that unnecessary co-existence requirements are NOT unintentionally added with this new framework.</w:t>
            </w:r>
          </w:p>
          <w:p w14:paraId="4C8DC8FE" w14:textId="4BEF70DD" w:rsidR="00827FD6" w:rsidRPr="00BA27FF" w:rsidRDefault="00C9464F" w:rsidP="00C9464F">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BA27FF">
              <w:rPr>
                <w:rFonts w:ascii="Times New Roman" w:hAnsi="Times New Roman" w:cs="Times New Roman"/>
                <w:sz w:val="20"/>
                <w:szCs w:val="20"/>
              </w:rPr>
              <w:t>FFS: how to consider potential BS-class specific co-existence limits – refer to the BS Evo objective (TFES request).</w:t>
            </w:r>
          </w:p>
        </w:tc>
      </w:tr>
    </w:tbl>
    <w:p w14:paraId="6A5189C5" w14:textId="77777777" w:rsidR="00827FD6" w:rsidRPr="00BA27FF" w:rsidRDefault="00827FD6" w:rsidP="00E605DB">
      <w:pPr>
        <w:widowControl w:val="0"/>
        <w:overflowPunct/>
        <w:autoSpaceDE/>
        <w:autoSpaceDN/>
        <w:adjustRightInd/>
        <w:spacing w:after="0"/>
        <w:textAlignment w:val="auto"/>
      </w:pPr>
    </w:p>
    <w:p w14:paraId="22B4F362" w14:textId="707A07A0" w:rsidR="00FD5D9B" w:rsidRPr="00BA27FF" w:rsidRDefault="00021398" w:rsidP="00E605DB">
      <w:pPr>
        <w:widowControl w:val="0"/>
        <w:overflowPunct/>
        <w:autoSpaceDE/>
        <w:autoSpaceDN/>
        <w:adjustRightInd/>
        <w:spacing w:after="0"/>
        <w:textAlignment w:val="auto"/>
      </w:pPr>
      <w:r w:rsidRPr="00BA27FF">
        <w:t xml:space="preserve">In this contribution, </w:t>
      </w:r>
      <w:r w:rsidR="00F15B59" w:rsidRPr="00BA27FF">
        <w:t>we provide</w:t>
      </w:r>
      <w:r w:rsidR="00827FD6" w:rsidRPr="00BA27FF">
        <w:t xml:space="preserve"> </w:t>
      </w:r>
      <w:r w:rsidR="00D473E2" w:rsidRPr="00BA27FF">
        <w:t xml:space="preserve">further discussion on </w:t>
      </w:r>
      <w:r w:rsidR="00BA27FF" w:rsidRPr="00BA27FF">
        <w:t>open issues related to the implementation of framework simplification for co-location/co-existence requirements</w:t>
      </w:r>
      <w:r w:rsidRPr="00BA27FF">
        <w:t>.</w:t>
      </w:r>
    </w:p>
    <w:p w14:paraId="5063F4D4" w14:textId="579DE7EC" w:rsidR="00DF5B8D" w:rsidRDefault="00352855" w:rsidP="00DF5B8D">
      <w:pPr>
        <w:pStyle w:val="Heading1"/>
        <w:rPr>
          <w:lang w:eastAsia="zh-CN"/>
        </w:rPr>
      </w:pPr>
      <w:r w:rsidRPr="00BA27FF">
        <w:rPr>
          <w:lang w:eastAsia="zh-CN"/>
        </w:rPr>
        <w:t>D</w:t>
      </w:r>
      <w:r w:rsidRPr="00BA27FF">
        <w:rPr>
          <w:rFonts w:hint="eastAsia"/>
          <w:lang w:eastAsia="zh-CN"/>
        </w:rPr>
        <w:t>iscussion</w:t>
      </w:r>
    </w:p>
    <w:p w14:paraId="0C9BFA66" w14:textId="15EEE6B1" w:rsidR="00DF5B8D" w:rsidRPr="00455FC4" w:rsidRDefault="00ED78E4" w:rsidP="00DF5B8D">
      <w:pPr>
        <w:widowControl w:val="0"/>
        <w:overflowPunct/>
        <w:autoSpaceDE/>
        <w:autoSpaceDN/>
        <w:adjustRightInd/>
        <w:spacing w:after="0"/>
        <w:textAlignment w:val="auto"/>
      </w:pPr>
      <w:r>
        <w:t>While RAN4 decided to proceed with the exercise of implementation of simplified tables for co-location and co-existence requirements, we shall first have decision on the open issues from the last WF. Otherwise, it would not be possible to keep consistency among inputs from different compan</w:t>
      </w:r>
      <w:r w:rsidRPr="00455FC4">
        <w:t xml:space="preserve">ies. </w:t>
      </w:r>
    </w:p>
    <w:p w14:paraId="08CEE57E" w14:textId="148C9A10" w:rsidR="00B461B2" w:rsidRPr="00455FC4" w:rsidRDefault="00ED78E4" w:rsidP="00B461B2">
      <w:pPr>
        <w:widowControl w:val="0"/>
        <w:overflowPunct/>
        <w:autoSpaceDE/>
        <w:autoSpaceDN/>
        <w:adjustRightInd/>
        <w:spacing w:after="0"/>
        <w:textAlignment w:val="auto"/>
      </w:pPr>
      <w:r w:rsidRPr="00455FC4">
        <w:t xml:space="preserve">Secondly, the high-level goal is to keep the same requirement scope, i.e., even if the tables are simplified, the end results must be the same. For </w:t>
      </w:r>
      <w:r w:rsidR="00B461B2" w:rsidRPr="00455FC4">
        <w:t>now,</w:t>
      </w:r>
      <w:r w:rsidRPr="00455FC4">
        <w:t xml:space="preserve"> this is far from clear. </w:t>
      </w:r>
      <w:r w:rsidR="00B461B2" w:rsidRPr="00455FC4">
        <w:rPr>
          <w:lang w:eastAsia="zh-CN"/>
        </w:rPr>
        <w:t xml:space="preserve">While the idea of a simplified co-ex and co-location table is very tempting, there are still unresolved issues originating from the fact, that we are planning to delete significant amount of technical information, which is currently NOT properly reflected in the simplified tables. </w:t>
      </w:r>
    </w:p>
    <w:p w14:paraId="01EE183E" w14:textId="77777777" w:rsidR="00B461B2" w:rsidRPr="00455FC4" w:rsidRDefault="00B461B2" w:rsidP="00B461B2">
      <w:pPr>
        <w:widowControl w:val="0"/>
        <w:overflowPunct/>
        <w:autoSpaceDE/>
        <w:autoSpaceDN/>
        <w:adjustRightInd/>
        <w:spacing w:after="0"/>
        <w:textAlignment w:val="auto"/>
        <w:rPr>
          <w:lang w:eastAsia="zh-CN"/>
        </w:rPr>
      </w:pPr>
    </w:p>
    <w:p w14:paraId="0446CBDF" w14:textId="6890C15E" w:rsidR="00B461B2" w:rsidRDefault="00B461B2" w:rsidP="00B461B2">
      <w:pPr>
        <w:widowControl w:val="0"/>
        <w:overflowPunct/>
        <w:autoSpaceDE/>
        <w:autoSpaceDN/>
        <w:adjustRightInd/>
        <w:spacing w:after="0"/>
        <w:textAlignment w:val="auto"/>
      </w:pPr>
      <w:r w:rsidRPr="00455FC4">
        <w:rPr>
          <w:lang w:eastAsia="zh-CN"/>
        </w:rPr>
        <w:t>We do see a risk that those issues are not resolve properly due to time constraints. If this would be the case, RAN4 shall not proceed with such imperfect solution, i.e., we shall not modify scope of the requirement just to “keep table simple”.</w:t>
      </w:r>
      <w:r w:rsidRPr="00455FC4">
        <w:t xml:space="preserve"> </w:t>
      </w:r>
      <w:r w:rsidR="00707543" w:rsidRPr="00455FC4">
        <w:t>An alternative which would resolve the time constraint issues, and which would also solve the initial objective of CR number reduction is the previously discussed solution of a new spec capturing</w:t>
      </w:r>
      <w:r w:rsidR="00707543">
        <w:t xml:space="preserve"> all co-ex and co-location requirements (1-to-1 </w:t>
      </w:r>
      <w:r w:rsidR="009C233D">
        <w:t xml:space="preserve">requirement tables </w:t>
      </w:r>
      <w:r w:rsidR="00707543">
        <w:t xml:space="preserve">reuse from legacy specs, and then further optimized </w:t>
      </w:r>
      <w:r w:rsidR="009C233D">
        <w:t xml:space="preserve">without time pressure </w:t>
      </w:r>
      <w:r w:rsidR="00707543">
        <w:t>based on the simplified table approach).</w:t>
      </w:r>
    </w:p>
    <w:p w14:paraId="5667B66F" w14:textId="77777777" w:rsidR="00B461B2" w:rsidRDefault="00B461B2" w:rsidP="00DF5B8D">
      <w:pPr>
        <w:widowControl w:val="0"/>
        <w:overflowPunct/>
        <w:autoSpaceDE/>
        <w:autoSpaceDN/>
        <w:adjustRightInd/>
        <w:spacing w:after="0"/>
        <w:textAlignment w:val="auto"/>
      </w:pPr>
    </w:p>
    <w:p w14:paraId="13823B78" w14:textId="06301B60" w:rsidR="00ED78E4" w:rsidRDefault="00ED78E4" w:rsidP="00DF5B8D">
      <w:pPr>
        <w:widowControl w:val="0"/>
        <w:overflowPunct/>
        <w:autoSpaceDE/>
        <w:autoSpaceDN/>
        <w:adjustRightInd/>
        <w:spacing w:after="0"/>
        <w:textAlignment w:val="auto"/>
      </w:pPr>
    </w:p>
    <w:p w14:paraId="7E96EEDD" w14:textId="18449981" w:rsidR="00ED78E4" w:rsidRDefault="00ED78E4" w:rsidP="00DF5B8D">
      <w:pPr>
        <w:widowControl w:val="0"/>
        <w:overflowPunct/>
        <w:autoSpaceDE/>
        <w:autoSpaceDN/>
        <w:adjustRightInd/>
        <w:spacing w:after="0"/>
        <w:textAlignment w:val="auto"/>
      </w:pPr>
      <w:r w:rsidRPr="00ED78E4">
        <w:rPr>
          <w:b/>
          <w:bCs/>
        </w:rPr>
        <w:t>Proposal 1</w:t>
      </w:r>
      <w:r>
        <w:t xml:space="preserve">: Before proceeding with the implementation of (draft)CRs, the following open issues are to be resolved: </w:t>
      </w:r>
    </w:p>
    <w:p w14:paraId="3E59597D" w14:textId="1892AF71" w:rsidR="00ED78E4" w:rsidRPr="00BA27FF" w:rsidRDefault="00ED78E4"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lastRenderedPageBreak/>
        <w:t>How to reassure that a</w:t>
      </w:r>
      <w:r w:rsidRPr="00BA27FF">
        <w:rPr>
          <w:rFonts w:ascii="Times New Roman" w:hAnsi="Times New Roman" w:cs="Times New Roman"/>
          <w:sz w:val="20"/>
          <w:szCs w:val="20"/>
        </w:rPr>
        <w:t xml:space="preserve">ll notes deleted from the legacy tables are properly reflected in new table format. </w:t>
      </w:r>
    </w:p>
    <w:p w14:paraId="78865F8A" w14:textId="257A80B2" w:rsidR="00ED78E4" w:rsidRPr="00BA27FF" w:rsidRDefault="00751309"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H</w:t>
      </w:r>
      <w:r w:rsidR="00ED78E4" w:rsidRPr="00BA27FF">
        <w:rPr>
          <w:rFonts w:ascii="Times New Roman" w:hAnsi="Times New Roman" w:cs="Times New Roman"/>
          <w:sz w:val="20"/>
          <w:szCs w:val="20"/>
        </w:rPr>
        <w:t xml:space="preserve">ow to reassure that unnecessary co-location requirements are NOT unintentionally added with this new framework, e.g., IMT BS and FRMCS BS, IMT BS and broadcasting BS, V2X, Unlicensed bands, etc. </w:t>
      </w:r>
    </w:p>
    <w:p w14:paraId="560C1F80" w14:textId="0069EE64" w:rsidR="00ED78E4" w:rsidRPr="00BA27FF" w:rsidRDefault="00751309" w:rsidP="00ED78E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H</w:t>
      </w:r>
      <w:r w:rsidR="00ED78E4" w:rsidRPr="00BA27FF">
        <w:rPr>
          <w:rFonts w:ascii="Times New Roman" w:hAnsi="Times New Roman" w:cs="Times New Roman"/>
          <w:sz w:val="20"/>
          <w:szCs w:val="20"/>
        </w:rPr>
        <w:t>ow to reassure that unnecessary co-existence requirements are NOT unintentionally added with this new framework.</w:t>
      </w:r>
    </w:p>
    <w:p w14:paraId="6BFA5587" w14:textId="39731231" w:rsidR="00ED78E4" w:rsidRDefault="00ED78E4" w:rsidP="00DF5B8D">
      <w:pPr>
        <w:widowControl w:val="0"/>
        <w:overflowPunct/>
        <w:autoSpaceDE/>
        <w:autoSpaceDN/>
        <w:adjustRightInd/>
        <w:spacing w:after="0"/>
        <w:textAlignment w:val="auto"/>
      </w:pPr>
    </w:p>
    <w:p w14:paraId="2F15F458" w14:textId="34196463" w:rsidR="00A578C2" w:rsidRDefault="00707543" w:rsidP="00A578C2">
      <w:pPr>
        <w:widowControl w:val="0"/>
        <w:overflowPunct/>
        <w:autoSpaceDE/>
        <w:autoSpaceDN/>
        <w:adjustRightInd/>
        <w:spacing w:after="0"/>
        <w:textAlignment w:val="auto"/>
      </w:pPr>
      <w:r w:rsidRPr="00ED78E4">
        <w:rPr>
          <w:b/>
          <w:bCs/>
        </w:rPr>
        <w:t xml:space="preserve">Proposal </w:t>
      </w:r>
      <w:r>
        <w:rPr>
          <w:b/>
          <w:bCs/>
        </w:rPr>
        <w:t>2</w:t>
      </w:r>
      <w:r>
        <w:t>:</w:t>
      </w:r>
      <w:r w:rsidR="00A578C2">
        <w:t xml:space="preserve"> RAN4 to re-consider the idea of a new spec capturing all co-ex and co-location requirements </w:t>
      </w:r>
      <w:r w:rsidR="009C233D">
        <w:t>(1-to-1 requirement tables reuse from legacy specs, and then further optimized without time pressure based on the simplified table approach).</w:t>
      </w:r>
    </w:p>
    <w:p w14:paraId="13914668" w14:textId="77777777" w:rsidR="00B461B2" w:rsidRDefault="00B461B2" w:rsidP="00DF5B8D">
      <w:pPr>
        <w:widowControl w:val="0"/>
        <w:overflowPunct/>
        <w:autoSpaceDE/>
        <w:autoSpaceDN/>
        <w:adjustRightInd/>
        <w:spacing w:after="0"/>
        <w:textAlignment w:val="auto"/>
      </w:pPr>
    </w:p>
    <w:p w14:paraId="49D947A8" w14:textId="7401BF42" w:rsidR="00751309" w:rsidRDefault="00D44429" w:rsidP="00DF5B8D">
      <w:pPr>
        <w:widowControl w:val="0"/>
        <w:overflowPunct/>
        <w:autoSpaceDE/>
        <w:autoSpaceDN/>
        <w:adjustRightInd/>
        <w:spacing w:after="0"/>
        <w:textAlignment w:val="auto"/>
      </w:pPr>
      <w:r>
        <w:t xml:space="preserve">Referring to </w:t>
      </w:r>
      <w:r w:rsidRPr="00D44429">
        <w:t>RP-243288</w:t>
      </w:r>
      <w:r>
        <w:t xml:space="preserve">, the following was agreed in RAN#106: </w:t>
      </w:r>
    </w:p>
    <w:tbl>
      <w:tblPr>
        <w:tblStyle w:val="TableGrid"/>
        <w:tblW w:w="0" w:type="auto"/>
        <w:tblLook w:val="04A0" w:firstRow="1" w:lastRow="0" w:firstColumn="1" w:lastColumn="0" w:noHBand="0" w:noVBand="1"/>
      </w:tblPr>
      <w:tblGrid>
        <w:gridCol w:w="9631"/>
      </w:tblGrid>
      <w:tr w:rsidR="00D44429" w14:paraId="69E8A882" w14:textId="77777777" w:rsidTr="00D44429">
        <w:tc>
          <w:tcPr>
            <w:tcW w:w="9631" w:type="dxa"/>
          </w:tcPr>
          <w:p w14:paraId="68323A04" w14:textId="357210FB" w:rsidR="00D44429" w:rsidRDefault="00D44429" w:rsidP="00DF5B8D">
            <w:pPr>
              <w:widowControl w:val="0"/>
              <w:overflowPunct/>
              <w:autoSpaceDE/>
              <w:autoSpaceDN/>
              <w:adjustRightInd/>
              <w:spacing w:after="0"/>
              <w:textAlignment w:val="auto"/>
            </w:pPr>
            <w:r>
              <w:rPr>
                <w:noProof/>
              </w:rPr>
              <w:drawing>
                <wp:inline distT="0" distB="0" distL="0" distR="0" wp14:anchorId="74023D47" wp14:editId="14F5D3AB">
                  <wp:extent cx="6122035" cy="3443605"/>
                  <wp:effectExtent l="0" t="0" r="0" b="444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122035" cy="3443605"/>
                          </a:xfrm>
                          <a:prstGeom prst="rect">
                            <a:avLst/>
                          </a:prstGeom>
                        </pic:spPr>
                      </pic:pic>
                    </a:graphicData>
                  </a:graphic>
                </wp:inline>
              </w:drawing>
            </w:r>
          </w:p>
        </w:tc>
      </w:tr>
    </w:tbl>
    <w:p w14:paraId="02134C34" w14:textId="77777777" w:rsidR="00D44429" w:rsidRDefault="00D44429" w:rsidP="00DF5B8D">
      <w:pPr>
        <w:widowControl w:val="0"/>
        <w:overflowPunct/>
        <w:autoSpaceDE/>
        <w:autoSpaceDN/>
        <w:adjustRightInd/>
        <w:spacing w:after="0"/>
        <w:textAlignment w:val="auto"/>
      </w:pPr>
    </w:p>
    <w:p w14:paraId="56ABE3FB" w14:textId="77777777" w:rsidR="00ED78E4" w:rsidRDefault="00ED78E4" w:rsidP="00DF5B8D">
      <w:pPr>
        <w:widowControl w:val="0"/>
        <w:overflowPunct/>
        <w:autoSpaceDE/>
        <w:autoSpaceDN/>
        <w:adjustRightInd/>
        <w:spacing w:after="0"/>
        <w:textAlignment w:val="auto"/>
      </w:pPr>
    </w:p>
    <w:p w14:paraId="68946A7E" w14:textId="160DC430" w:rsidR="00ED78E4" w:rsidRDefault="003D1486" w:rsidP="00DF5B8D">
      <w:pPr>
        <w:widowControl w:val="0"/>
        <w:overflowPunct/>
        <w:autoSpaceDE/>
        <w:autoSpaceDN/>
        <w:adjustRightInd/>
        <w:spacing w:after="0"/>
        <w:textAlignment w:val="auto"/>
      </w:pPr>
      <w:r>
        <w:t xml:space="preserve">On Proposal 2 above: at that time, it was not clear if RAN4 would ask for a new specification for co-ex/co-location requirements handling, or if RAN4 would try to optimize content of the already existing specs. </w:t>
      </w:r>
      <w:r w:rsidR="00A75902">
        <w:t xml:space="preserve">With limited progress right now, RAN4 shall inform RAN on the status and potential next steps. Here it shall be also clarified, that the above Proposal 2 does NOT mean that RAN is expecting final CRs </w:t>
      </w:r>
      <w:r w:rsidR="00053C80">
        <w:t xml:space="preserve">by RAN#108. RAN#108 was a checkpoint set to allow assignment of a potential new spec to be created for Rel-19 timeframe. </w:t>
      </w:r>
      <w:r w:rsidR="00A75902">
        <w:t xml:space="preserve"> </w:t>
      </w:r>
    </w:p>
    <w:p w14:paraId="2E6CC83D" w14:textId="77777777" w:rsidR="003D1486" w:rsidRDefault="003D1486" w:rsidP="00DF5B8D">
      <w:pPr>
        <w:widowControl w:val="0"/>
        <w:overflowPunct/>
        <w:autoSpaceDE/>
        <w:autoSpaceDN/>
        <w:adjustRightInd/>
        <w:spacing w:after="0"/>
        <w:textAlignment w:val="auto"/>
      </w:pPr>
    </w:p>
    <w:p w14:paraId="746F5114" w14:textId="58EEDF99" w:rsidR="00ED78E4" w:rsidRDefault="00A75902" w:rsidP="00DF5B8D">
      <w:pPr>
        <w:widowControl w:val="0"/>
        <w:overflowPunct/>
        <w:autoSpaceDE/>
        <w:autoSpaceDN/>
        <w:adjustRightInd/>
        <w:spacing w:after="0"/>
        <w:textAlignment w:val="auto"/>
      </w:pPr>
      <w:r w:rsidRPr="00ED78E4">
        <w:rPr>
          <w:b/>
          <w:bCs/>
        </w:rPr>
        <w:t xml:space="preserve">Proposal </w:t>
      </w:r>
      <w:r w:rsidR="00707543">
        <w:rPr>
          <w:b/>
          <w:bCs/>
        </w:rPr>
        <w:t>3</w:t>
      </w:r>
      <w:r>
        <w:t>: RAN4 shall inform RAN on the status and potential next steps via LS.</w:t>
      </w:r>
    </w:p>
    <w:p w14:paraId="3F983117" w14:textId="77777777" w:rsidR="00111F61" w:rsidRDefault="00111F61" w:rsidP="00DF5B8D">
      <w:pPr>
        <w:widowControl w:val="0"/>
        <w:overflowPunct/>
        <w:autoSpaceDE/>
        <w:autoSpaceDN/>
        <w:adjustRightInd/>
        <w:spacing w:after="0"/>
        <w:textAlignment w:val="auto"/>
      </w:pPr>
    </w:p>
    <w:p w14:paraId="6F812FD7" w14:textId="4A152FBC" w:rsidR="00CD26E5" w:rsidRPr="00455FC4" w:rsidRDefault="00CD26E5" w:rsidP="00CD26E5">
      <w:pPr>
        <w:pStyle w:val="Heading1"/>
      </w:pPr>
      <w:r w:rsidRPr="00455FC4">
        <w:t xml:space="preserve">Conclusions </w:t>
      </w:r>
    </w:p>
    <w:p w14:paraId="2AC9860A" w14:textId="62906DF0" w:rsidR="00DA1450" w:rsidRPr="00455FC4" w:rsidRDefault="002836BE" w:rsidP="006B317D">
      <w:pPr>
        <w:rPr>
          <w:lang w:eastAsia="zh-CN"/>
        </w:rPr>
      </w:pPr>
      <w:r w:rsidRPr="00455FC4">
        <w:rPr>
          <w:lang w:eastAsia="zh-CN"/>
        </w:rPr>
        <w:t xml:space="preserve">Based on the discussion above, </w:t>
      </w:r>
      <w:r w:rsidR="00DA1450" w:rsidRPr="00455FC4">
        <w:rPr>
          <w:lang w:eastAsia="zh-CN"/>
        </w:rPr>
        <w:t xml:space="preserve">the following proposals were formulated: </w:t>
      </w:r>
    </w:p>
    <w:p w14:paraId="2D4D0CE9" w14:textId="20E81685" w:rsidR="00455FC4" w:rsidRPr="00455FC4" w:rsidRDefault="00455FC4" w:rsidP="00455FC4">
      <w:pPr>
        <w:widowControl w:val="0"/>
        <w:overflowPunct/>
        <w:autoSpaceDE/>
        <w:autoSpaceDN/>
        <w:adjustRightInd/>
        <w:spacing w:after="0"/>
        <w:textAlignment w:val="auto"/>
      </w:pPr>
      <w:r w:rsidRPr="00455FC4">
        <w:rPr>
          <w:b/>
          <w:bCs/>
        </w:rPr>
        <w:t>Proposal 1</w:t>
      </w:r>
      <w:r w:rsidRPr="00455FC4">
        <w:t xml:space="preserve">: Before proceeding with the implementation of (draft)CRs, the following open issues are to be resolved: </w:t>
      </w:r>
    </w:p>
    <w:p w14:paraId="7FF5249A" w14:textId="77777777" w:rsidR="00455FC4" w:rsidRPr="00BA27FF" w:rsidRDefault="00455FC4" w:rsidP="00455FC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455FC4">
        <w:rPr>
          <w:rFonts w:ascii="Times New Roman" w:hAnsi="Times New Roman" w:cs="Times New Roman"/>
          <w:sz w:val="20"/>
          <w:szCs w:val="20"/>
        </w:rPr>
        <w:t>How to reassure that all notes</w:t>
      </w:r>
      <w:r w:rsidRPr="00BA27FF">
        <w:rPr>
          <w:rFonts w:ascii="Times New Roman" w:hAnsi="Times New Roman" w:cs="Times New Roman"/>
          <w:sz w:val="20"/>
          <w:szCs w:val="20"/>
        </w:rPr>
        <w:t xml:space="preserve"> deleted from the legacy tables are properly reflected in new table format. </w:t>
      </w:r>
    </w:p>
    <w:p w14:paraId="7A8A1F9A" w14:textId="77777777" w:rsidR="00455FC4" w:rsidRPr="00BA27FF" w:rsidRDefault="00455FC4" w:rsidP="00455FC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H</w:t>
      </w:r>
      <w:r w:rsidRPr="00BA27FF">
        <w:rPr>
          <w:rFonts w:ascii="Times New Roman" w:hAnsi="Times New Roman" w:cs="Times New Roman"/>
          <w:sz w:val="20"/>
          <w:szCs w:val="20"/>
        </w:rPr>
        <w:t xml:space="preserve">ow to reassure that unnecessary co-location requirements are NOT unintentionally added with this new framework, e.g., IMT BS and FRMCS BS, IMT BS and broadcasting BS, V2X, Unlicensed bands, etc. </w:t>
      </w:r>
    </w:p>
    <w:p w14:paraId="1FEB5A4C" w14:textId="77777777" w:rsidR="00455FC4" w:rsidRPr="00BA27FF" w:rsidRDefault="00455FC4" w:rsidP="00455FC4">
      <w:pPr>
        <w:pStyle w:val="ListParagraph"/>
        <w:numPr>
          <w:ilvl w:val="0"/>
          <w:numId w:val="34"/>
        </w:numPr>
        <w:overflowPunct w:val="0"/>
        <w:autoSpaceDE w:val="0"/>
        <w:autoSpaceDN w:val="0"/>
        <w:adjustRightInd w:val="0"/>
        <w:spacing w:after="180"/>
        <w:ind w:firstLineChars="0"/>
        <w:textAlignment w:val="baseline"/>
        <w:rPr>
          <w:rFonts w:ascii="Times New Roman" w:hAnsi="Times New Roman" w:cs="Times New Roman"/>
          <w:sz w:val="20"/>
          <w:szCs w:val="20"/>
        </w:rPr>
      </w:pPr>
      <w:r>
        <w:rPr>
          <w:rFonts w:ascii="Times New Roman" w:hAnsi="Times New Roman" w:cs="Times New Roman"/>
          <w:sz w:val="20"/>
          <w:szCs w:val="20"/>
        </w:rPr>
        <w:t>H</w:t>
      </w:r>
      <w:r w:rsidRPr="00BA27FF">
        <w:rPr>
          <w:rFonts w:ascii="Times New Roman" w:hAnsi="Times New Roman" w:cs="Times New Roman"/>
          <w:sz w:val="20"/>
          <w:szCs w:val="20"/>
        </w:rPr>
        <w:t>ow to reassure that unnecessary co-existence requirements are NOT unintentionally added with this new framework.</w:t>
      </w:r>
    </w:p>
    <w:p w14:paraId="7FDD46FC" w14:textId="77777777" w:rsidR="00455FC4" w:rsidRDefault="00455FC4" w:rsidP="00455FC4">
      <w:pPr>
        <w:widowControl w:val="0"/>
        <w:overflowPunct/>
        <w:autoSpaceDE/>
        <w:autoSpaceDN/>
        <w:adjustRightInd/>
        <w:spacing w:after="0"/>
        <w:textAlignment w:val="auto"/>
      </w:pPr>
      <w:r w:rsidRPr="00ED78E4">
        <w:rPr>
          <w:b/>
          <w:bCs/>
        </w:rPr>
        <w:lastRenderedPageBreak/>
        <w:t xml:space="preserve">Proposal </w:t>
      </w:r>
      <w:r>
        <w:rPr>
          <w:b/>
          <w:bCs/>
        </w:rPr>
        <w:t>2</w:t>
      </w:r>
      <w:r>
        <w:t>: RAN4 to re-consider the idea of a new spec capturing all co-ex and co-location requirements (1-to-1 requirement tables reuse from legacy specs, and then further optimized without time pressure based on the simplified table approach).</w:t>
      </w:r>
    </w:p>
    <w:p w14:paraId="66F931BF" w14:textId="77777777" w:rsidR="00455FC4" w:rsidRDefault="00455FC4" w:rsidP="00455FC4">
      <w:pPr>
        <w:widowControl w:val="0"/>
        <w:overflowPunct/>
        <w:autoSpaceDE/>
        <w:autoSpaceDN/>
        <w:adjustRightInd/>
        <w:spacing w:after="0"/>
        <w:textAlignment w:val="auto"/>
      </w:pPr>
    </w:p>
    <w:p w14:paraId="04A4066B" w14:textId="77777777" w:rsidR="00455FC4" w:rsidRDefault="00455FC4" w:rsidP="00455FC4">
      <w:pPr>
        <w:widowControl w:val="0"/>
        <w:overflowPunct/>
        <w:autoSpaceDE/>
        <w:autoSpaceDN/>
        <w:adjustRightInd/>
        <w:spacing w:after="0"/>
        <w:textAlignment w:val="auto"/>
      </w:pPr>
      <w:r w:rsidRPr="00ED78E4">
        <w:rPr>
          <w:b/>
          <w:bCs/>
        </w:rPr>
        <w:t xml:space="preserve">Proposal </w:t>
      </w:r>
      <w:r>
        <w:rPr>
          <w:b/>
          <w:bCs/>
        </w:rPr>
        <w:t>3</w:t>
      </w:r>
      <w:r>
        <w:t>: RAN4 shall inform RAN on the status and potential next steps via LS.</w:t>
      </w:r>
    </w:p>
    <w:p w14:paraId="6CE7C3C0" w14:textId="2396EEEB" w:rsidR="00417237" w:rsidRPr="00DF5B8D" w:rsidRDefault="00417237" w:rsidP="00417237">
      <w:pPr>
        <w:rPr>
          <w:highlight w:val="yellow"/>
        </w:rPr>
      </w:pPr>
    </w:p>
    <w:p w14:paraId="51D2CC56" w14:textId="2A801082" w:rsidR="00D022D2" w:rsidRPr="00C9464F" w:rsidRDefault="00D022D2" w:rsidP="00D022D2">
      <w:pPr>
        <w:pStyle w:val="Heading1"/>
      </w:pPr>
      <w:r w:rsidRPr="00C9464F">
        <w:t>References</w:t>
      </w:r>
    </w:p>
    <w:p w14:paraId="4A268EEA" w14:textId="07E4059D" w:rsidR="006F3C94" w:rsidRDefault="00D022D2" w:rsidP="00911A21">
      <w:r w:rsidRPr="00C9464F">
        <w:rPr>
          <w:lang w:eastAsia="zh-CN"/>
        </w:rPr>
        <w:t xml:space="preserve">[1] </w:t>
      </w:r>
      <w:r w:rsidRPr="00C9464F">
        <w:rPr>
          <w:lang w:eastAsia="zh-CN"/>
        </w:rPr>
        <w:tab/>
      </w:r>
      <w:r w:rsidR="00C9464F" w:rsidRPr="00C9464F">
        <w:rPr>
          <w:lang w:eastAsia="zh-CN"/>
        </w:rPr>
        <w:t xml:space="preserve">R4-2504741, Way forward for [114bis][331] </w:t>
      </w:r>
      <w:proofErr w:type="spellStart"/>
      <w:r w:rsidR="00C9464F" w:rsidRPr="00C9464F">
        <w:rPr>
          <w:lang w:eastAsia="zh-CN"/>
        </w:rPr>
        <w:t>BSRF_Simplify_CoLo_Coex</w:t>
      </w:r>
      <w:proofErr w:type="spellEnd"/>
      <w:r w:rsidR="00911A21" w:rsidRPr="00C9464F">
        <w:rPr>
          <w:lang w:eastAsia="zh-CN"/>
        </w:rPr>
        <w:t>, RAN4#114</w:t>
      </w:r>
      <w:r w:rsidR="00C9464F" w:rsidRPr="00C9464F">
        <w:t>bis</w:t>
      </w:r>
    </w:p>
    <w:sectPr w:rsidR="006F3C94"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DF95" w14:textId="77777777" w:rsidR="00385A74" w:rsidRDefault="00385A74">
      <w:r>
        <w:separator/>
      </w:r>
    </w:p>
  </w:endnote>
  <w:endnote w:type="continuationSeparator" w:id="0">
    <w:p w14:paraId="1E681BEF" w14:textId="77777777" w:rsidR="00385A74" w:rsidRDefault="0038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9A0C5" w14:textId="77777777" w:rsidR="00385A74" w:rsidRDefault="00385A74">
      <w:r>
        <w:separator/>
      </w:r>
    </w:p>
  </w:footnote>
  <w:footnote w:type="continuationSeparator" w:id="0">
    <w:p w14:paraId="38348768" w14:textId="77777777" w:rsidR="00385A74" w:rsidRDefault="00385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171A7"/>
    <w:multiLevelType w:val="hybridMultilevel"/>
    <w:tmpl w:val="A1C0DE5A"/>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15DCE"/>
    <w:multiLevelType w:val="hybridMultilevel"/>
    <w:tmpl w:val="82CA1EF4"/>
    <w:lvl w:ilvl="0" w:tplc="EBF24708">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B45CB"/>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20"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408C9"/>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4"/>
  </w:num>
  <w:num w:numId="3">
    <w:abstractNumId w:val="16"/>
  </w:num>
  <w:num w:numId="4">
    <w:abstractNumId w:val="30"/>
  </w:num>
  <w:num w:numId="5">
    <w:abstractNumId w:val="7"/>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0"/>
  </w:num>
  <w:num w:numId="10">
    <w:abstractNumId w:val="21"/>
  </w:num>
  <w:num w:numId="11">
    <w:abstractNumId w:val="29"/>
  </w:num>
  <w:num w:numId="12">
    <w:abstractNumId w:val="12"/>
  </w:num>
  <w:num w:numId="13">
    <w:abstractNumId w:val="24"/>
  </w:num>
  <w:num w:numId="14">
    <w:abstractNumId w:val="4"/>
  </w:num>
  <w:num w:numId="15">
    <w:abstractNumId w:val="27"/>
  </w:num>
  <w:num w:numId="16">
    <w:abstractNumId w:val="17"/>
  </w:num>
  <w:num w:numId="17">
    <w:abstractNumId w:val="3"/>
  </w:num>
  <w:num w:numId="18">
    <w:abstractNumId w:val="33"/>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1"/>
  </w:num>
  <w:num w:numId="23">
    <w:abstractNumId w:val="22"/>
  </w:num>
  <w:num w:numId="24">
    <w:abstractNumId w:val="6"/>
  </w:num>
  <w:num w:numId="25">
    <w:abstractNumId w:val="15"/>
  </w:num>
  <w:num w:numId="26">
    <w:abstractNumId w:val="1"/>
  </w:num>
  <w:num w:numId="27">
    <w:abstractNumId w:val="31"/>
  </w:num>
  <w:num w:numId="28">
    <w:abstractNumId w:val="5"/>
  </w:num>
  <w:num w:numId="29">
    <w:abstractNumId w:val="9"/>
  </w:num>
  <w:num w:numId="30">
    <w:abstractNumId w:val="10"/>
  </w:num>
  <w:num w:numId="31">
    <w:abstractNumId w:val="19"/>
  </w:num>
  <w:num w:numId="32">
    <w:abstractNumId w:val="32"/>
  </w:num>
  <w:num w:numId="33">
    <w:abstractNumId w:val="2"/>
  </w:num>
  <w:num w:numId="34">
    <w:abstractNumId w:val="18"/>
  </w:num>
  <w:num w:numId="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3C80"/>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31BF"/>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1F61"/>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206"/>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9ED"/>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775"/>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B7FA1"/>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BBB"/>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379"/>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5A74"/>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72B"/>
    <w:rsid w:val="003D0774"/>
    <w:rsid w:val="003D0AFD"/>
    <w:rsid w:val="003D1486"/>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237"/>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5FC4"/>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7877"/>
    <w:rsid w:val="00497C5C"/>
    <w:rsid w:val="00497F51"/>
    <w:rsid w:val="004A01A9"/>
    <w:rsid w:val="004A01E3"/>
    <w:rsid w:val="004A0A2F"/>
    <w:rsid w:val="004A21D0"/>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25D"/>
    <w:rsid w:val="004B4C5A"/>
    <w:rsid w:val="004B5067"/>
    <w:rsid w:val="004B549C"/>
    <w:rsid w:val="004B5DEA"/>
    <w:rsid w:val="004B63D1"/>
    <w:rsid w:val="004B665B"/>
    <w:rsid w:val="004B6D92"/>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5B0C"/>
    <w:rsid w:val="00595CE8"/>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7A8"/>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543"/>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09"/>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A08"/>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5A27"/>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02FB"/>
    <w:rsid w:val="00831007"/>
    <w:rsid w:val="008314E4"/>
    <w:rsid w:val="00831A14"/>
    <w:rsid w:val="00831A43"/>
    <w:rsid w:val="00831E21"/>
    <w:rsid w:val="00832BDE"/>
    <w:rsid w:val="00832ED2"/>
    <w:rsid w:val="00833758"/>
    <w:rsid w:val="0083482A"/>
    <w:rsid w:val="00834E4C"/>
    <w:rsid w:val="00835352"/>
    <w:rsid w:val="0083601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4E15"/>
    <w:rsid w:val="00855690"/>
    <w:rsid w:val="00855F18"/>
    <w:rsid w:val="00855F51"/>
    <w:rsid w:val="00856898"/>
    <w:rsid w:val="00857A1F"/>
    <w:rsid w:val="00857A71"/>
    <w:rsid w:val="00857B07"/>
    <w:rsid w:val="00857C7F"/>
    <w:rsid w:val="00860E4D"/>
    <w:rsid w:val="008625CC"/>
    <w:rsid w:val="00862B09"/>
    <w:rsid w:val="00863426"/>
    <w:rsid w:val="00863693"/>
    <w:rsid w:val="0086373A"/>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E7E"/>
    <w:rsid w:val="008F4F1C"/>
    <w:rsid w:val="008F5240"/>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A2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B7DC6"/>
    <w:rsid w:val="009C0082"/>
    <w:rsid w:val="009C03F6"/>
    <w:rsid w:val="009C0DB5"/>
    <w:rsid w:val="009C0FA7"/>
    <w:rsid w:val="009C13D4"/>
    <w:rsid w:val="009C1664"/>
    <w:rsid w:val="009C17E9"/>
    <w:rsid w:val="009C2052"/>
    <w:rsid w:val="009C233D"/>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06E"/>
    <w:rsid w:val="00A163B8"/>
    <w:rsid w:val="00A16513"/>
    <w:rsid w:val="00A16C22"/>
    <w:rsid w:val="00A178EF"/>
    <w:rsid w:val="00A17B89"/>
    <w:rsid w:val="00A203FA"/>
    <w:rsid w:val="00A20760"/>
    <w:rsid w:val="00A215E8"/>
    <w:rsid w:val="00A217FC"/>
    <w:rsid w:val="00A21A65"/>
    <w:rsid w:val="00A22A3A"/>
    <w:rsid w:val="00A22A97"/>
    <w:rsid w:val="00A235F9"/>
    <w:rsid w:val="00A23FEB"/>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2775A"/>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8C2"/>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902"/>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AF6CC2"/>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1B2"/>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2"/>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27FF"/>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E74"/>
    <w:rsid w:val="00BE7F5C"/>
    <w:rsid w:val="00BF045F"/>
    <w:rsid w:val="00BF18C7"/>
    <w:rsid w:val="00BF2A5A"/>
    <w:rsid w:val="00BF2CD6"/>
    <w:rsid w:val="00BF2E5E"/>
    <w:rsid w:val="00BF3052"/>
    <w:rsid w:val="00BF37B0"/>
    <w:rsid w:val="00BF3DD1"/>
    <w:rsid w:val="00BF5534"/>
    <w:rsid w:val="00BF5C77"/>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64F"/>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790"/>
    <w:rsid w:val="00D36ABD"/>
    <w:rsid w:val="00D373A2"/>
    <w:rsid w:val="00D37CC5"/>
    <w:rsid w:val="00D406AD"/>
    <w:rsid w:val="00D415A4"/>
    <w:rsid w:val="00D41A63"/>
    <w:rsid w:val="00D41E92"/>
    <w:rsid w:val="00D41FE7"/>
    <w:rsid w:val="00D43096"/>
    <w:rsid w:val="00D43EE0"/>
    <w:rsid w:val="00D44429"/>
    <w:rsid w:val="00D44A8E"/>
    <w:rsid w:val="00D461CD"/>
    <w:rsid w:val="00D46C6F"/>
    <w:rsid w:val="00D46F0A"/>
    <w:rsid w:val="00D472EA"/>
    <w:rsid w:val="00D472EB"/>
    <w:rsid w:val="00D473E2"/>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07E"/>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B8D"/>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783"/>
    <w:rsid w:val="00E61C1F"/>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FE4"/>
    <w:rsid w:val="00EC71A2"/>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8E4"/>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BC0"/>
    <w:rsid w:val="00F54ABD"/>
    <w:rsid w:val="00F550D4"/>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93"/>
    <w:rsid w:val="00F703A4"/>
    <w:rsid w:val="00F70418"/>
    <w:rsid w:val="00F70599"/>
    <w:rsid w:val="00F707DE"/>
    <w:rsid w:val="00F70D1C"/>
    <w:rsid w:val="00F70D59"/>
    <w:rsid w:val="00F7110D"/>
    <w:rsid w:val="00F7117D"/>
    <w:rsid w:val="00F711DF"/>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FC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2025-05-09T22:33:00Z</dcterms:created>
  <dcterms:modified xsi:type="dcterms:W3CDTF">2025-05-09T22:33:00Z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