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768A097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0379D2">
        <w:rPr>
          <w:rFonts w:ascii="Arial" w:eastAsia="SimSun" w:hAnsi="Arial" w:cs="Times New Roman"/>
          <w:b/>
          <w:sz w:val="24"/>
          <w:szCs w:val="20"/>
        </w:rPr>
        <w:t>5</w:t>
      </w:r>
      <w:r w:rsidRPr="008F786B">
        <w:rPr>
          <w:rFonts w:ascii="Arial" w:eastAsia="SimSun" w:hAnsi="Arial" w:cs="Times New Roman"/>
          <w:b/>
          <w:bCs/>
          <w:sz w:val="24"/>
          <w:szCs w:val="20"/>
        </w:rPr>
        <w:tab/>
      </w:r>
      <w:r w:rsidRPr="00E96CF0">
        <w:rPr>
          <w:rFonts w:ascii="Arial" w:eastAsia="SimSun" w:hAnsi="Arial" w:cs="Times New Roman"/>
          <w:b/>
          <w:bCs/>
          <w:sz w:val="24"/>
          <w:szCs w:val="20"/>
          <w:lang w:eastAsia="ja-JP"/>
        </w:rPr>
        <w:t>R4-</w:t>
      </w:r>
      <w:r w:rsidR="00E96CF0" w:rsidRPr="00E96CF0">
        <w:rPr>
          <w:rFonts w:ascii="Arial" w:eastAsia="SimSun" w:hAnsi="Arial" w:cs="Times New Roman"/>
          <w:b/>
          <w:bCs/>
          <w:sz w:val="24"/>
          <w:szCs w:val="20"/>
          <w:lang w:eastAsia="zh-CN"/>
        </w:rPr>
        <w:t>250</w:t>
      </w:r>
      <w:r w:rsidR="006018D6">
        <w:rPr>
          <w:rFonts w:ascii="Arial" w:eastAsia="SimSun" w:hAnsi="Arial" w:cs="Times New Roman"/>
          <w:b/>
          <w:bCs/>
          <w:sz w:val="24"/>
          <w:szCs w:val="20"/>
          <w:lang w:eastAsia="zh-CN"/>
        </w:rPr>
        <w:t>6115</w:t>
      </w:r>
    </w:p>
    <w:p w14:paraId="09DA9E2B" w14:textId="759E8D9E" w:rsidR="0059366F" w:rsidRPr="00B26A8A" w:rsidRDefault="000379D2" w:rsidP="0059366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96915406"/>
      <w:bookmarkEnd w:id="0"/>
      <w:bookmarkEnd w:id="1"/>
      <w:r>
        <w:rPr>
          <w:rFonts w:ascii="Arial" w:eastAsia="SimSun" w:hAnsi="Arial" w:cs="Times New Roman"/>
          <w:b/>
          <w:sz w:val="24"/>
          <w:szCs w:val="20"/>
        </w:rPr>
        <w:t>Malta</w:t>
      </w:r>
      <w:r w:rsidRPr="00B26A8A">
        <w:rPr>
          <w:rFonts w:ascii="Arial" w:eastAsia="SimSun" w:hAnsi="Arial" w:cs="Times New Roman"/>
          <w:b/>
          <w:sz w:val="24"/>
          <w:szCs w:val="20"/>
        </w:rPr>
        <w:t>,</w:t>
      </w:r>
      <w:r>
        <w:rPr>
          <w:rFonts w:ascii="Arial" w:eastAsia="SimSun" w:hAnsi="Arial" w:cs="Times New Roman"/>
          <w:b/>
          <w:sz w:val="24"/>
          <w:szCs w:val="20"/>
        </w:rPr>
        <w:t xml:space="preserve"> MT,</w:t>
      </w:r>
      <w:r w:rsidRPr="00B26A8A">
        <w:rPr>
          <w:rFonts w:ascii="Arial" w:eastAsia="SimSun" w:hAnsi="Arial" w:cs="Times New Roman"/>
          <w:b/>
          <w:sz w:val="24"/>
          <w:szCs w:val="20"/>
        </w:rPr>
        <w:t xml:space="preserve"> </w:t>
      </w:r>
      <w:r>
        <w:rPr>
          <w:rFonts w:ascii="Arial" w:eastAsia="SimSun" w:hAnsi="Arial" w:cs="Times New Roman"/>
          <w:b/>
          <w:sz w:val="24"/>
          <w:szCs w:val="20"/>
        </w:rPr>
        <w:t>May</w:t>
      </w:r>
      <w:r w:rsidRPr="00B26A8A">
        <w:rPr>
          <w:rFonts w:ascii="Arial" w:eastAsia="SimSun" w:hAnsi="Arial" w:cs="Times New Roman"/>
          <w:b/>
          <w:sz w:val="24"/>
          <w:szCs w:val="20"/>
        </w:rPr>
        <w:t xml:space="preserve"> </w:t>
      </w:r>
      <w:r>
        <w:rPr>
          <w:rFonts w:ascii="Arial" w:eastAsia="SimSun" w:hAnsi="Arial" w:cs="Times New Roman"/>
          <w:b/>
          <w:sz w:val="24"/>
          <w:szCs w:val="20"/>
        </w:rPr>
        <w:t>19</w:t>
      </w:r>
      <w:r w:rsidRPr="00B26A8A">
        <w:rPr>
          <w:rFonts w:ascii="Arial" w:eastAsia="SimSun" w:hAnsi="Arial" w:cs="Times New Roman"/>
          <w:b/>
          <w:sz w:val="24"/>
          <w:szCs w:val="20"/>
        </w:rPr>
        <w:t>th –</w:t>
      </w:r>
      <w:r w:rsidR="00D7330B">
        <w:rPr>
          <w:rFonts w:ascii="Arial" w:eastAsia="SimSun" w:hAnsi="Arial" w:cs="Times New Roman"/>
          <w:b/>
          <w:sz w:val="24"/>
          <w:szCs w:val="20"/>
        </w:rPr>
        <w:t xml:space="preserve"> </w:t>
      </w:r>
      <w:r>
        <w:rPr>
          <w:rFonts w:ascii="Arial" w:eastAsia="SimSun" w:hAnsi="Arial" w:cs="Times New Roman"/>
          <w:b/>
          <w:sz w:val="24"/>
          <w:szCs w:val="20"/>
        </w:rPr>
        <w:t>May 23rd</w:t>
      </w:r>
      <w:bookmarkEnd w:id="3"/>
      <w:r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1AC941A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713FF" w:rsidRPr="005713FF">
        <w:rPr>
          <w:rFonts w:ascii="Arial" w:eastAsia="Calibri" w:hAnsi="Arial" w:cs="Arial"/>
          <w:b/>
          <w:bCs/>
          <w:sz w:val="24"/>
        </w:rPr>
        <w:t>Fundamental RX requirements for LP-WUR</w:t>
      </w:r>
    </w:p>
    <w:p w14:paraId="5EC60E93" w14:textId="290CA14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E41A4" w:rsidRPr="006018D6">
        <w:rPr>
          <w:rFonts w:ascii="Arial" w:eastAsia="MS Mincho" w:hAnsi="Arial" w:cs="Arial"/>
          <w:b/>
          <w:bCs/>
          <w:sz w:val="24"/>
          <w:szCs w:val="20"/>
        </w:rPr>
        <w:t>7.2</w:t>
      </w:r>
      <w:r w:rsidR="001B59EC" w:rsidRPr="006018D6">
        <w:rPr>
          <w:rFonts w:ascii="Arial" w:eastAsia="MS Mincho" w:hAnsi="Arial" w:cs="Arial"/>
          <w:b/>
          <w:bCs/>
          <w:sz w:val="24"/>
          <w:szCs w:val="20"/>
        </w:rPr>
        <w:t>8</w:t>
      </w:r>
      <w:r w:rsidR="00FE41A4" w:rsidRPr="006018D6">
        <w:rPr>
          <w:rFonts w:ascii="Arial" w:eastAsia="MS Mincho" w:hAnsi="Arial" w:cs="Arial"/>
          <w:b/>
          <w:bCs/>
          <w:sz w:val="24"/>
          <w:szCs w:val="20"/>
        </w:rPr>
        <w:t>.</w:t>
      </w:r>
      <w:r w:rsidR="001B59EC" w:rsidRPr="006018D6">
        <w:rPr>
          <w:rFonts w:ascii="Arial" w:eastAsia="MS Mincho" w:hAnsi="Arial" w:cs="Arial"/>
          <w:b/>
          <w:bCs/>
          <w:sz w:val="24"/>
          <w:szCs w:val="20"/>
        </w:rPr>
        <w:t>3</w:t>
      </w:r>
      <w:r w:rsidR="00FE41A4" w:rsidRPr="006018D6">
        <w:rPr>
          <w:rFonts w:ascii="Arial" w:eastAsia="MS Mincho" w:hAnsi="Arial" w:cs="Arial"/>
          <w:b/>
          <w:bCs/>
          <w:sz w:val="24"/>
          <w:szCs w:val="20"/>
        </w:rPr>
        <w:t>.2</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61DF4CFA" w14:textId="1026EB01" w:rsidR="007E3902" w:rsidRPr="008F786B" w:rsidRDefault="008A1CF1" w:rsidP="007E3902">
      <w:r w:rsidRPr="00006648">
        <w:rPr>
          <w:lang w:val="en-US"/>
        </w:rPr>
        <w:t xml:space="preserve">In this document we present our views on open issues regarding </w:t>
      </w:r>
      <w:r>
        <w:rPr>
          <w:lang w:val="en-US"/>
        </w:rPr>
        <w:t>REFSENS, ACS, and ASCS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1A387B">
        <w:tc>
          <w:tcPr>
            <w:tcW w:w="9617" w:type="dxa"/>
          </w:tcPr>
          <w:p w14:paraId="5CBABEFA" w14:textId="77777777" w:rsidR="000D2FC6" w:rsidRDefault="000D2FC6" w:rsidP="000D2FC6">
            <w:pPr>
              <w:pStyle w:val="Heading1"/>
              <w:rPr>
                <w:lang w:val="en-US" w:eastAsia="ja-JP"/>
              </w:rPr>
            </w:pPr>
            <w:r>
              <w:rPr>
                <w:lang w:val="en-US" w:eastAsia="ja-JP"/>
              </w:rPr>
              <w:lastRenderedPageBreak/>
              <w:t xml:space="preserve">Topic #2: </w:t>
            </w:r>
            <w:r>
              <w:rPr>
                <w:lang w:val="en-US" w:eastAsia="zh-CN"/>
              </w:rPr>
              <w:t xml:space="preserve">REFSENS, ASCS and ACS requirements </w:t>
            </w:r>
          </w:p>
          <w:p w14:paraId="31EF65F2" w14:textId="77777777" w:rsidR="001B59EC" w:rsidRPr="001B59EC" w:rsidRDefault="005D2F4C" w:rsidP="001B59EC">
            <w:pPr>
              <w:pStyle w:val="Heading3"/>
              <w:numPr>
                <w:ilvl w:val="2"/>
                <w:numId w:val="0"/>
              </w:numPr>
              <w:spacing w:before="120" w:after="180"/>
              <w:ind w:left="720" w:hanging="720"/>
              <w:rPr>
                <w:rFonts w:ascii="Arial" w:eastAsia="SimSun" w:hAnsi="Arial" w:cs="Times New Roman"/>
                <w:color w:val="auto"/>
                <w:szCs w:val="16"/>
                <w:lang w:val="en-US" w:eastAsia="zh-CN"/>
              </w:rPr>
            </w:pPr>
            <w:r w:rsidRPr="0070456E">
              <w:rPr>
                <w:szCs w:val="16"/>
                <w:lang w:val="en-US"/>
              </w:rPr>
              <w:t xml:space="preserve">Sub-topic 2-1 </w:t>
            </w:r>
            <w:r w:rsidR="001B59EC" w:rsidRPr="001B59EC">
              <w:rPr>
                <w:rFonts w:ascii="Arial" w:eastAsia="SimSun" w:hAnsi="Arial" w:cs="Times New Roman"/>
                <w:color w:val="auto"/>
                <w:szCs w:val="16"/>
                <w:lang w:val="en-US" w:eastAsia="zh-CN"/>
              </w:rPr>
              <w:t xml:space="preserve">Sub-topic 2-1 </w:t>
            </w:r>
            <w:r w:rsidR="001B59EC" w:rsidRPr="001B59EC">
              <w:rPr>
                <w:rFonts w:ascii="Arial" w:eastAsia="SimSun" w:hAnsi="Arial" w:cs="Times New Roman" w:hint="eastAsia"/>
                <w:color w:val="auto"/>
                <w:szCs w:val="16"/>
                <w:lang w:val="en-US" w:eastAsia="zh-CN"/>
              </w:rPr>
              <w:t xml:space="preserve">FR1 SNR, </w:t>
            </w:r>
            <w:r w:rsidR="001B59EC" w:rsidRPr="001B59EC">
              <w:rPr>
                <w:rFonts w:ascii="Arial" w:eastAsia="SimSun" w:hAnsi="Arial" w:cs="Times New Roman"/>
                <w:color w:val="auto"/>
                <w:szCs w:val="16"/>
                <w:lang w:val="en-US" w:eastAsia="zh-CN"/>
              </w:rPr>
              <w:t xml:space="preserve">NF and </w:t>
            </w:r>
            <w:r w:rsidR="001B59EC" w:rsidRPr="001B59EC">
              <w:rPr>
                <w:rFonts w:ascii="Arial" w:eastAsia="SimSun" w:hAnsi="Arial" w:cs="Times New Roman" w:hint="eastAsia"/>
                <w:color w:val="auto"/>
                <w:szCs w:val="16"/>
                <w:lang w:val="en-US" w:eastAsia="zh-CN"/>
              </w:rPr>
              <w:t xml:space="preserve">IM for </w:t>
            </w:r>
            <w:r w:rsidR="001B59EC" w:rsidRPr="001B59EC">
              <w:rPr>
                <w:rFonts w:ascii="Arial" w:eastAsia="SimSun" w:hAnsi="Arial" w:cs="Times New Roman"/>
                <w:color w:val="auto"/>
                <w:szCs w:val="16"/>
                <w:lang w:val="en-US" w:eastAsia="zh-CN"/>
              </w:rPr>
              <w:t>REFSENS requirements</w:t>
            </w:r>
          </w:p>
          <w:p w14:paraId="4826C3BD" w14:textId="77777777" w:rsidR="001B59EC" w:rsidRPr="001B59EC" w:rsidRDefault="001B59EC" w:rsidP="001B59EC">
            <w:pPr>
              <w:spacing w:after="180"/>
              <w:rPr>
                <w:rFonts w:eastAsia="SimSun" w:cs="Times New Roman"/>
                <w:b/>
                <w:szCs w:val="20"/>
                <w:u w:val="single"/>
                <w:lang w:eastAsia="ko-KR"/>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1</w:t>
            </w:r>
            <w:r w:rsidRPr="001B59EC">
              <w:rPr>
                <w:rFonts w:eastAsia="SimSun" w:cs="Times New Roman"/>
                <w:b/>
                <w:szCs w:val="20"/>
                <w:u w:val="single"/>
                <w:lang w:eastAsia="ko-KR"/>
              </w:rPr>
              <w:t>-</w:t>
            </w:r>
            <w:r w:rsidRPr="001B59EC">
              <w:rPr>
                <w:rFonts w:eastAsia="SimSun" w:cs="Times New Roman" w:hint="eastAsia"/>
                <w:b/>
                <w:szCs w:val="20"/>
                <w:u w:val="single"/>
                <w:lang w:eastAsia="zh-CN"/>
              </w:rPr>
              <w:t>1</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SNR for OOK-based LP-WUS </w:t>
            </w:r>
          </w:p>
          <w:p w14:paraId="123006CD" w14:textId="77777777" w:rsidR="001B59EC" w:rsidRPr="001B59EC" w:rsidRDefault="001B59EC" w:rsidP="001B59EC">
            <w:pPr>
              <w:numPr>
                <w:ilvl w:val="0"/>
                <w:numId w:val="7"/>
              </w:numPr>
              <w:spacing w:after="120"/>
              <w:rPr>
                <w:rFonts w:eastAsia="SimSun" w:cs="Times New Roman"/>
                <w:szCs w:val="24"/>
                <w:lang w:eastAsia="zh-CN"/>
              </w:rPr>
            </w:pPr>
            <w:r w:rsidRPr="001B59EC">
              <w:rPr>
                <w:rFonts w:eastAsia="SimSun" w:cs="Times New Roman"/>
                <w:szCs w:val="24"/>
                <w:lang w:eastAsia="zh-CN"/>
              </w:rPr>
              <w:t>Proposals</w:t>
            </w:r>
          </w:p>
          <w:p w14:paraId="5781917B" w14:textId="77777777" w:rsidR="001B59EC" w:rsidRPr="001B59EC" w:rsidRDefault="001B59EC" w:rsidP="001B59EC">
            <w:pPr>
              <w:numPr>
                <w:ilvl w:val="1"/>
                <w:numId w:val="7"/>
              </w:numPr>
              <w:spacing w:after="120"/>
              <w:rPr>
                <w:rFonts w:eastAsia="SimSun" w:cs="Times New Roman"/>
                <w:b/>
                <w:bCs/>
                <w:szCs w:val="24"/>
                <w:lang w:eastAsia="zh-CN"/>
              </w:rPr>
            </w:pPr>
            <w:r w:rsidRPr="001B59EC">
              <w:rPr>
                <w:rFonts w:eastAsia="SimSun" w:cs="Times New Roman" w:hint="eastAsia"/>
                <w:b/>
                <w:bCs/>
                <w:szCs w:val="24"/>
                <w:lang w:eastAsia="zh-CN"/>
              </w:rPr>
              <w:t>Proposal 1</w:t>
            </w:r>
            <w:r w:rsidRPr="001B59EC">
              <w:rPr>
                <w:rFonts w:eastAsia="SimSun" w:cs="Times New Roman"/>
                <w:b/>
                <w:bCs/>
                <w:szCs w:val="24"/>
                <w:lang w:eastAsia="zh-CN"/>
              </w:rPr>
              <w:t xml:space="preserve">: </w:t>
            </w:r>
            <w:r w:rsidRPr="001B59EC">
              <w:rPr>
                <w:rFonts w:eastAsia="SimSun" w:cs="Times New Roman" w:hint="eastAsia"/>
                <w:b/>
                <w:bCs/>
                <w:szCs w:val="24"/>
                <w:lang w:eastAsia="zh-CN"/>
              </w:rPr>
              <w:t xml:space="preserve">Conclude </w:t>
            </w:r>
            <w:r w:rsidRPr="001B59EC">
              <w:rPr>
                <w:rFonts w:eastAsia="MS Mincho" w:cs="Times New Roman" w:hint="eastAsia"/>
                <w:b/>
                <w:szCs w:val="20"/>
                <w:lang w:eastAsia="zh-CN"/>
              </w:rPr>
              <w:t>SN</w:t>
            </w:r>
            <w:r w:rsidRPr="001B59EC">
              <w:rPr>
                <w:rFonts w:eastAsia="DengXian" w:cs="Times New Roman" w:hint="eastAsia"/>
                <w:b/>
                <w:szCs w:val="20"/>
                <w:lang w:eastAsia="zh-CN"/>
              </w:rPr>
              <w:t>R</w:t>
            </w:r>
            <w:r w:rsidRPr="001B59EC">
              <w:rPr>
                <w:rFonts w:eastAsia="MS Mincho" w:cs="Times New Roman" w:hint="eastAsia"/>
                <w:b/>
                <w:szCs w:val="20"/>
                <w:lang w:eastAsia="zh-CN"/>
              </w:rPr>
              <w:t xml:space="preserve"> </w:t>
            </w:r>
            <w:r w:rsidRPr="001B59EC">
              <w:rPr>
                <w:rFonts w:eastAsia="SimSun" w:cs="Times New Roman" w:hint="eastAsia"/>
                <w:b/>
                <w:bCs/>
                <w:szCs w:val="24"/>
                <w:lang w:eastAsia="zh-CN"/>
              </w:rPr>
              <w:t xml:space="preserve">for OOK-based LR. </w:t>
            </w:r>
            <w:r w:rsidRPr="001B59EC">
              <w:rPr>
                <w:rFonts w:eastAsia="SimSun" w:cs="Times New Roman"/>
                <w:b/>
                <w:bCs/>
                <w:szCs w:val="24"/>
                <w:lang w:eastAsia="zh-CN"/>
              </w:rPr>
              <w:t xml:space="preserve"> (</w:t>
            </w:r>
            <w:r w:rsidRPr="001B59EC">
              <w:rPr>
                <w:rFonts w:eastAsia="SimSun" w:cs="Times New Roman" w:hint="eastAsia"/>
                <w:b/>
                <w:bCs/>
                <w:szCs w:val="24"/>
                <w:lang w:eastAsia="zh-CN"/>
              </w:rPr>
              <w:t>Moderator)</w:t>
            </w:r>
          </w:p>
          <w:tbl>
            <w:tblPr>
              <w:tblStyle w:val="TableGrid"/>
              <w:tblW w:w="9631" w:type="dxa"/>
              <w:tblLook w:val="04A0" w:firstRow="1" w:lastRow="0" w:firstColumn="1" w:lastColumn="0" w:noHBand="0" w:noVBand="1"/>
            </w:tblPr>
            <w:tblGrid>
              <w:gridCol w:w="999"/>
              <w:gridCol w:w="852"/>
              <w:gridCol w:w="957"/>
              <w:gridCol w:w="1066"/>
              <w:gridCol w:w="625"/>
              <w:gridCol w:w="606"/>
              <w:gridCol w:w="3499"/>
              <w:gridCol w:w="1027"/>
            </w:tblGrid>
            <w:tr w:rsidR="001B59EC" w:rsidRPr="001B59EC" w14:paraId="367A869C" w14:textId="77777777" w:rsidTr="00CB10BE">
              <w:tc>
                <w:tcPr>
                  <w:tcW w:w="999" w:type="dxa"/>
                </w:tcPr>
                <w:p w14:paraId="20B6FF91" w14:textId="77777777" w:rsidR="001B59EC" w:rsidRPr="001B59EC" w:rsidRDefault="001B59EC" w:rsidP="001B59EC">
                  <w:pPr>
                    <w:spacing w:after="120"/>
                    <w:rPr>
                      <w:rFonts w:eastAsia="SimSun"/>
                      <w:bCs/>
                      <w:szCs w:val="24"/>
                      <w:lang w:val="en-US" w:eastAsia="zh-CN"/>
                    </w:rPr>
                  </w:pPr>
                  <w:r w:rsidRPr="001B59EC">
                    <w:rPr>
                      <w:rFonts w:eastAsia="SimSun" w:hint="eastAsia"/>
                      <w:bCs/>
                      <w:sz w:val="18"/>
                      <w:lang w:val="en-US" w:eastAsia="zh-CN"/>
                    </w:rPr>
                    <w:t xml:space="preserve">FR1 </w:t>
                  </w:r>
                  <w:r w:rsidRPr="001B59EC">
                    <w:rPr>
                      <w:rFonts w:eastAsia="SimSun"/>
                      <w:bCs/>
                      <w:sz w:val="18"/>
                      <w:lang w:val="en-US" w:eastAsia="zh-CN"/>
                    </w:rPr>
                    <w:t>OOK-based receiver</w:t>
                  </w:r>
                </w:p>
              </w:tc>
              <w:tc>
                <w:tcPr>
                  <w:tcW w:w="852" w:type="dxa"/>
                </w:tcPr>
                <w:p w14:paraId="27771606" w14:textId="77777777" w:rsidR="001B59EC" w:rsidRPr="001B59EC" w:rsidRDefault="001B59EC" w:rsidP="001B59EC">
                  <w:pPr>
                    <w:overflowPunct w:val="0"/>
                    <w:autoSpaceDE w:val="0"/>
                    <w:autoSpaceDN w:val="0"/>
                    <w:adjustRightInd w:val="0"/>
                    <w:spacing w:after="120"/>
                    <w:textAlignment w:val="baseline"/>
                    <w:rPr>
                      <w:rFonts w:eastAsia="DengXian"/>
                      <w:bCs/>
                      <w:sz w:val="18"/>
                      <w:lang w:val="en-US" w:eastAsia="zh-CN"/>
                    </w:rPr>
                  </w:pPr>
                  <w:r w:rsidRPr="001B59EC">
                    <w:rPr>
                      <w:rFonts w:eastAsia="DengXian" w:hint="eastAsia"/>
                      <w:bCs/>
                      <w:sz w:val="18"/>
                      <w:lang w:val="en-US" w:eastAsia="zh-CN"/>
                    </w:rPr>
                    <w:t>SNR</w:t>
                  </w:r>
                </w:p>
              </w:tc>
              <w:tc>
                <w:tcPr>
                  <w:tcW w:w="957" w:type="dxa"/>
                </w:tcPr>
                <w:p w14:paraId="1E94AE70" w14:textId="77777777" w:rsidR="001B59EC" w:rsidRPr="001B59EC" w:rsidRDefault="001B59EC" w:rsidP="001B59EC">
                  <w:pPr>
                    <w:spacing w:after="120"/>
                    <w:rPr>
                      <w:rFonts w:eastAsia="SimSun"/>
                      <w:bCs/>
                      <w:sz w:val="18"/>
                      <w:lang w:val="en-US" w:eastAsia="zh-CN"/>
                    </w:rPr>
                  </w:pPr>
                  <w:r w:rsidRPr="001B59EC">
                    <w:rPr>
                      <w:rFonts w:eastAsia="SimSun" w:hint="eastAsia"/>
                      <w:bCs/>
                      <w:sz w:val="18"/>
                      <w:lang w:val="en-US" w:eastAsia="zh-CN"/>
                    </w:rPr>
                    <w:t>RM coding</w:t>
                  </w:r>
                </w:p>
              </w:tc>
              <w:tc>
                <w:tcPr>
                  <w:tcW w:w="1066" w:type="dxa"/>
                </w:tcPr>
                <w:p w14:paraId="48F4B263" w14:textId="77777777" w:rsidR="001B59EC" w:rsidRPr="001B59EC" w:rsidRDefault="001B59EC" w:rsidP="001B59EC">
                  <w:pPr>
                    <w:spacing w:after="120"/>
                    <w:rPr>
                      <w:rFonts w:eastAsia="SimSun"/>
                      <w:bCs/>
                      <w:sz w:val="18"/>
                      <w:lang w:val="en-US" w:eastAsia="zh-CN"/>
                    </w:rPr>
                  </w:pPr>
                  <w:r w:rsidRPr="001B59EC">
                    <w:rPr>
                      <w:rFonts w:eastAsia="DengXian"/>
                      <w:sz w:val="18"/>
                      <w:lang w:val="en-US" w:eastAsia="zh-CN"/>
                    </w:rPr>
                    <w:t>Length of information bits</w:t>
                  </w:r>
                </w:p>
              </w:tc>
              <w:tc>
                <w:tcPr>
                  <w:tcW w:w="625" w:type="dxa"/>
                </w:tcPr>
                <w:p w14:paraId="6E6C668A" w14:textId="77777777" w:rsidR="001B59EC" w:rsidRPr="001B59EC" w:rsidRDefault="001B59EC" w:rsidP="001B59EC">
                  <w:pPr>
                    <w:overflowPunct w:val="0"/>
                    <w:autoSpaceDE w:val="0"/>
                    <w:autoSpaceDN w:val="0"/>
                    <w:adjustRightInd w:val="0"/>
                    <w:spacing w:after="120"/>
                    <w:textAlignment w:val="baseline"/>
                    <w:rPr>
                      <w:rFonts w:eastAsia="DengXian"/>
                      <w:bCs/>
                      <w:sz w:val="18"/>
                      <w:lang w:val="en-US" w:eastAsia="zh-CN"/>
                    </w:rPr>
                  </w:pPr>
                  <w:r w:rsidRPr="001B59EC">
                    <w:rPr>
                      <w:rFonts w:eastAsia="DengXian" w:hint="eastAsia"/>
                      <w:bCs/>
                      <w:sz w:val="18"/>
                      <w:lang w:val="en-US" w:eastAsia="zh-CN"/>
                    </w:rPr>
                    <w:t>ADC</w:t>
                  </w:r>
                </w:p>
              </w:tc>
              <w:tc>
                <w:tcPr>
                  <w:tcW w:w="606" w:type="dxa"/>
                </w:tcPr>
                <w:p w14:paraId="4FA6AF86" w14:textId="77777777" w:rsidR="001B59EC" w:rsidRPr="001B59EC" w:rsidRDefault="001B59EC" w:rsidP="001B59EC">
                  <w:pPr>
                    <w:overflowPunct w:val="0"/>
                    <w:autoSpaceDE w:val="0"/>
                    <w:autoSpaceDN w:val="0"/>
                    <w:adjustRightInd w:val="0"/>
                    <w:spacing w:after="120"/>
                    <w:textAlignment w:val="baseline"/>
                    <w:rPr>
                      <w:rFonts w:eastAsia="DengXian"/>
                      <w:bCs/>
                      <w:sz w:val="18"/>
                      <w:lang w:val="en-US" w:eastAsia="zh-CN"/>
                    </w:rPr>
                  </w:pPr>
                  <w:r w:rsidRPr="001B59EC">
                    <w:rPr>
                      <w:rFonts w:eastAsia="DengXian" w:hint="eastAsia"/>
                      <w:bCs/>
                      <w:sz w:val="18"/>
                      <w:lang w:val="en-US" w:eastAsia="zh-CN"/>
                    </w:rPr>
                    <w:t>CRC</w:t>
                  </w:r>
                </w:p>
              </w:tc>
              <w:tc>
                <w:tcPr>
                  <w:tcW w:w="3499" w:type="dxa"/>
                </w:tcPr>
                <w:p w14:paraId="48A87707" w14:textId="77777777" w:rsidR="001B59EC" w:rsidRPr="001B59EC" w:rsidRDefault="001B59EC" w:rsidP="001B59EC">
                  <w:pPr>
                    <w:overflowPunct w:val="0"/>
                    <w:autoSpaceDE w:val="0"/>
                    <w:autoSpaceDN w:val="0"/>
                    <w:adjustRightInd w:val="0"/>
                    <w:spacing w:after="120"/>
                    <w:textAlignment w:val="baseline"/>
                    <w:rPr>
                      <w:rFonts w:eastAsia="DengXian"/>
                      <w:bCs/>
                      <w:sz w:val="18"/>
                      <w:lang w:val="en-US" w:eastAsia="zh-CN"/>
                    </w:rPr>
                  </w:pPr>
                  <w:r w:rsidRPr="001B59EC">
                    <w:rPr>
                      <w:rFonts w:eastAsia="DengXian" w:hint="eastAsia"/>
                      <w:bCs/>
                      <w:sz w:val="18"/>
                      <w:lang w:val="en-US" w:eastAsia="zh-CN"/>
                    </w:rPr>
                    <w:t>Note</w:t>
                  </w:r>
                </w:p>
              </w:tc>
              <w:tc>
                <w:tcPr>
                  <w:tcW w:w="1027" w:type="dxa"/>
                </w:tcPr>
                <w:p w14:paraId="01EB2F19" w14:textId="77777777" w:rsidR="001B59EC" w:rsidRPr="001B59EC" w:rsidRDefault="001B59EC" w:rsidP="001B59EC">
                  <w:pPr>
                    <w:overflowPunct w:val="0"/>
                    <w:autoSpaceDE w:val="0"/>
                    <w:autoSpaceDN w:val="0"/>
                    <w:adjustRightInd w:val="0"/>
                    <w:spacing w:after="120"/>
                    <w:textAlignment w:val="baseline"/>
                    <w:rPr>
                      <w:rFonts w:eastAsia="DengXian"/>
                      <w:bCs/>
                      <w:sz w:val="18"/>
                      <w:lang w:val="en-US" w:eastAsia="zh-CN"/>
                    </w:rPr>
                  </w:pPr>
                  <w:r w:rsidRPr="001B59EC">
                    <w:rPr>
                      <w:rFonts w:eastAsia="DengXian" w:hint="eastAsia"/>
                      <w:bCs/>
                      <w:sz w:val="18"/>
                      <w:lang w:val="en-US" w:eastAsia="zh-CN"/>
                    </w:rPr>
                    <w:t>REFSENS</w:t>
                  </w:r>
                </w:p>
              </w:tc>
            </w:tr>
            <w:tr w:rsidR="001B59EC" w:rsidRPr="001B59EC" w14:paraId="4075018C" w14:textId="77777777" w:rsidTr="00CB10BE">
              <w:tc>
                <w:tcPr>
                  <w:tcW w:w="999" w:type="dxa"/>
                </w:tcPr>
                <w:p w14:paraId="158ACED1" w14:textId="77777777" w:rsidR="001B59EC" w:rsidRPr="001B59EC" w:rsidRDefault="001B59EC" w:rsidP="001B59EC">
                  <w:pPr>
                    <w:spacing w:after="120"/>
                    <w:rPr>
                      <w:rFonts w:eastAsia="SimSun"/>
                      <w:sz w:val="18"/>
                      <w:lang w:val="en-US" w:eastAsia="zh-CN"/>
                    </w:rPr>
                  </w:pPr>
                  <w:r w:rsidRPr="001B59EC">
                    <w:rPr>
                      <w:rFonts w:eastAsia="SimSun" w:hint="eastAsia"/>
                      <w:sz w:val="18"/>
                      <w:lang w:val="en-US" w:eastAsia="zh-CN"/>
                    </w:rPr>
                    <w:t>Huawei</w:t>
                  </w:r>
                </w:p>
              </w:tc>
              <w:tc>
                <w:tcPr>
                  <w:tcW w:w="852" w:type="dxa"/>
                </w:tcPr>
                <w:p w14:paraId="092CDEA1"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-4dB for both</w:t>
                  </w:r>
                </w:p>
              </w:tc>
              <w:tc>
                <w:tcPr>
                  <w:tcW w:w="957" w:type="dxa"/>
                </w:tcPr>
                <w:p w14:paraId="19656A88" w14:textId="77777777" w:rsidR="001B59EC" w:rsidRPr="001B59EC" w:rsidRDefault="001B59EC" w:rsidP="001B59EC">
                  <w:pPr>
                    <w:spacing w:after="120"/>
                    <w:rPr>
                      <w:rFonts w:eastAsia="SimSun"/>
                      <w:sz w:val="18"/>
                      <w:lang w:val="en-US" w:eastAsia="zh-CN"/>
                    </w:rPr>
                  </w:pPr>
                  <w:r w:rsidRPr="001B59EC">
                    <w:rPr>
                      <w:rFonts w:eastAsia="SimSun" w:hint="eastAsia"/>
                      <w:sz w:val="18"/>
                      <w:lang w:val="en-US" w:eastAsia="zh-CN"/>
                    </w:rPr>
                    <w:t>8/</w:t>
                  </w:r>
                  <w:r w:rsidRPr="001B59EC">
                    <w:rPr>
                      <w:rFonts w:eastAsia="SimSun" w:hint="eastAsia"/>
                      <w:bCs/>
                      <w:sz w:val="18"/>
                      <w:lang w:val="en-US" w:eastAsia="zh-CN"/>
                    </w:rPr>
                    <w:t>16</w:t>
                  </w:r>
                  <w:r w:rsidRPr="001B59EC">
                    <w:rPr>
                      <w:rFonts w:eastAsia="SimSun" w:hint="eastAsia"/>
                      <w:sz w:val="18"/>
                      <w:lang w:val="en-US" w:eastAsia="zh-CN"/>
                    </w:rPr>
                    <w:t>/32</w:t>
                  </w:r>
                </w:p>
              </w:tc>
              <w:tc>
                <w:tcPr>
                  <w:tcW w:w="1066" w:type="dxa"/>
                </w:tcPr>
                <w:p w14:paraId="62B4A50B" w14:textId="77777777" w:rsidR="001B59EC" w:rsidRPr="001B59EC" w:rsidRDefault="001B59EC" w:rsidP="001B59EC">
                  <w:pPr>
                    <w:spacing w:after="120"/>
                    <w:rPr>
                      <w:rFonts w:eastAsia="SimSun"/>
                      <w:sz w:val="18"/>
                      <w:lang w:val="en-US" w:eastAsia="zh-CN"/>
                    </w:rPr>
                  </w:pPr>
                  <w:r w:rsidRPr="001B59EC">
                    <w:rPr>
                      <w:rFonts w:eastAsia="DengXian" w:hint="eastAsia"/>
                      <w:sz w:val="18"/>
                      <w:lang w:val="en-US" w:eastAsia="zh-CN"/>
                    </w:rPr>
                    <w:t>5</w:t>
                  </w:r>
                  <w:r w:rsidRPr="001B59EC">
                    <w:rPr>
                      <w:rFonts w:eastAsia="DengXian"/>
                      <w:sz w:val="18"/>
                      <w:lang w:val="en-US" w:eastAsia="zh-CN"/>
                    </w:rPr>
                    <w:t>bit</w:t>
                  </w:r>
                  <w:r w:rsidRPr="001B59EC">
                    <w:rPr>
                      <w:rFonts w:eastAsia="DengXian" w:hint="eastAsia"/>
                      <w:sz w:val="18"/>
                      <w:lang w:val="en-US" w:eastAsia="zh-CN"/>
                    </w:rPr>
                    <w:t>?</w:t>
                  </w:r>
                </w:p>
              </w:tc>
              <w:tc>
                <w:tcPr>
                  <w:tcW w:w="625" w:type="dxa"/>
                </w:tcPr>
                <w:p w14:paraId="472C7555"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rPr>
                    <w:t>4-bit</w:t>
                  </w:r>
                </w:p>
              </w:tc>
              <w:tc>
                <w:tcPr>
                  <w:tcW w:w="606" w:type="dxa"/>
                </w:tcPr>
                <w:p w14:paraId="0F9E0BA8"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No</w:t>
                  </w:r>
                </w:p>
              </w:tc>
              <w:tc>
                <w:tcPr>
                  <w:tcW w:w="3499" w:type="dxa"/>
                </w:tcPr>
                <w:p w14:paraId="3D31F456"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 xml:space="preserve">SNR: </w:t>
                  </w:r>
                  <w:r w:rsidRPr="001B59EC">
                    <w:rPr>
                      <w:rFonts w:eastAsia="DengXian"/>
                      <w:sz w:val="18"/>
                      <w:lang w:val="en-US" w:eastAsia="zh-CN"/>
                    </w:rPr>
                    <w:t>-2.15 dB (8 bit), -4.63 dB (16 bit), -5.94 dB (32 bit)</w:t>
                  </w:r>
                </w:p>
              </w:tc>
              <w:tc>
                <w:tcPr>
                  <w:tcW w:w="1027" w:type="dxa"/>
                </w:tcPr>
                <w:p w14:paraId="40776BF2"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r>
            <w:tr w:rsidR="001B59EC" w:rsidRPr="001B59EC" w14:paraId="7A4E7556" w14:textId="77777777" w:rsidTr="00CB10BE">
              <w:tc>
                <w:tcPr>
                  <w:tcW w:w="999" w:type="dxa"/>
                </w:tcPr>
                <w:p w14:paraId="63C94182"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Sony</w:t>
                  </w:r>
                </w:p>
              </w:tc>
              <w:tc>
                <w:tcPr>
                  <w:tcW w:w="852" w:type="dxa"/>
                </w:tcPr>
                <w:p w14:paraId="3AE2F669"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SimSun"/>
                      <w:sz w:val="18"/>
                      <w:lang w:val="en-US" w:eastAsia="zh-CN"/>
                    </w:rPr>
                    <w:t>-7 to -3dB</w:t>
                  </w:r>
                </w:p>
              </w:tc>
              <w:tc>
                <w:tcPr>
                  <w:tcW w:w="957" w:type="dxa"/>
                </w:tcPr>
                <w:p w14:paraId="30140059"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1066" w:type="dxa"/>
                </w:tcPr>
                <w:p w14:paraId="0A5E26E2"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590669B1"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661190FA"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3499" w:type="dxa"/>
                </w:tcPr>
                <w:p w14:paraId="4AF3B351"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1027" w:type="dxa"/>
                </w:tcPr>
                <w:p w14:paraId="023304DE"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r>
            <w:tr w:rsidR="001B59EC" w:rsidRPr="001B59EC" w14:paraId="17835BA7" w14:textId="77777777" w:rsidTr="00CB10BE">
              <w:tc>
                <w:tcPr>
                  <w:tcW w:w="999" w:type="dxa"/>
                </w:tcPr>
                <w:p w14:paraId="2EF86965"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sz w:val="18"/>
                      <w:lang w:val="en-US" w:eastAsia="zh-CN"/>
                    </w:rPr>
                    <w:t>Spread</w:t>
                  </w:r>
                </w:p>
                <w:p w14:paraId="0AF0098F"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roofErr w:type="spellStart"/>
                  <w:r w:rsidRPr="001B59EC">
                    <w:rPr>
                      <w:rFonts w:eastAsia="DengXian"/>
                      <w:sz w:val="18"/>
                      <w:lang w:val="en-US" w:eastAsia="zh-CN"/>
                    </w:rPr>
                    <w:t>trum</w:t>
                  </w:r>
                  <w:proofErr w:type="spellEnd"/>
                </w:p>
              </w:tc>
              <w:tc>
                <w:tcPr>
                  <w:tcW w:w="852" w:type="dxa"/>
                </w:tcPr>
                <w:p w14:paraId="35AB5977"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Yu Mincho"/>
                      <w:sz w:val="18"/>
                    </w:rPr>
                    <w:t>-3</w:t>
                  </w:r>
                </w:p>
              </w:tc>
              <w:tc>
                <w:tcPr>
                  <w:tcW w:w="957" w:type="dxa"/>
                </w:tcPr>
                <w:p w14:paraId="0993EBA6"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1066" w:type="dxa"/>
                </w:tcPr>
                <w:p w14:paraId="0AC3E260"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17D030A7"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28E73DDA"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3499" w:type="dxa"/>
                </w:tcPr>
                <w:p w14:paraId="4A3C9D1A"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SNR last meeting</w:t>
                  </w:r>
                </w:p>
              </w:tc>
              <w:tc>
                <w:tcPr>
                  <w:tcW w:w="1027" w:type="dxa"/>
                </w:tcPr>
                <w:p w14:paraId="1263BE2C"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r>
            <w:tr w:rsidR="001B59EC" w:rsidRPr="001B59EC" w14:paraId="0CF1CBF4" w14:textId="77777777" w:rsidTr="00CB10BE">
              <w:tc>
                <w:tcPr>
                  <w:tcW w:w="999" w:type="dxa"/>
                </w:tcPr>
                <w:p w14:paraId="255FDBF4" w14:textId="77777777" w:rsidR="001B59EC" w:rsidRPr="001B59EC" w:rsidRDefault="001B59EC" w:rsidP="001B59EC">
                  <w:pPr>
                    <w:spacing w:after="120"/>
                    <w:rPr>
                      <w:rFonts w:eastAsia="SimSun"/>
                      <w:sz w:val="18"/>
                      <w:lang w:val="en-US" w:eastAsia="zh-CN"/>
                    </w:rPr>
                  </w:pPr>
                  <w:r w:rsidRPr="001B59EC">
                    <w:rPr>
                      <w:rFonts w:eastAsia="SimSun"/>
                      <w:sz w:val="18"/>
                      <w:lang w:val="en-US" w:eastAsia="zh-CN"/>
                    </w:rPr>
                    <w:t>vivo</w:t>
                  </w:r>
                </w:p>
              </w:tc>
              <w:tc>
                <w:tcPr>
                  <w:tcW w:w="852" w:type="dxa"/>
                </w:tcPr>
                <w:p w14:paraId="6985E1A6"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DengXian" w:hint="eastAsia"/>
                      <w:sz w:val="18"/>
                      <w:lang w:val="en-US" w:eastAsia="zh-CN"/>
                    </w:rPr>
                    <w:t>-6.5dB</w:t>
                  </w:r>
                </w:p>
              </w:tc>
              <w:tc>
                <w:tcPr>
                  <w:tcW w:w="957" w:type="dxa"/>
                </w:tcPr>
                <w:p w14:paraId="502E9E7B" w14:textId="77777777" w:rsidR="001B59EC" w:rsidRPr="001B59EC" w:rsidRDefault="001B59EC" w:rsidP="001B59EC">
                  <w:pPr>
                    <w:spacing w:after="120"/>
                    <w:rPr>
                      <w:rFonts w:eastAsia="SimSun"/>
                      <w:sz w:val="18"/>
                      <w:lang w:val="en-US" w:eastAsia="zh-CN"/>
                    </w:rPr>
                  </w:pPr>
                  <w:r w:rsidRPr="001B59EC">
                    <w:rPr>
                      <w:rFonts w:eastAsia="SimSun" w:hint="eastAsia"/>
                      <w:sz w:val="18"/>
                      <w:lang w:val="en-US" w:eastAsia="zh-CN"/>
                    </w:rPr>
                    <w:t>16/20</w:t>
                  </w:r>
                </w:p>
              </w:tc>
              <w:tc>
                <w:tcPr>
                  <w:tcW w:w="1066" w:type="dxa"/>
                </w:tcPr>
                <w:p w14:paraId="2782B438" w14:textId="77777777" w:rsidR="001B59EC" w:rsidRPr="001B59EC" w:rsidRDefault="001B59EC" w:rsidP="001B59EC">
                  <w:pPr>
                    <w:spacing w:after="120"/>
                    <w:rPr>
                      <w:rFonts w:eastAsia="SimSun"/>
                      <w:sz w:val="18"/>
                      <w:lang w:val="en-US" w:eastAsia="zh-CN"/>
                    </w:rPr>
                  </w:pPr>
                  <w:r w:rsidRPr="001B59EC">
                    <w:rPr>
                      <w:rFonts w:eastAsia="DengXian" w:hint="eastAsia"/>
                      <w:sz w:val="18"/>
                      <w:lang w:val="en-US" w:eastAsia="zh-CN"/>
                    </w:rPr>
                    <w:t>5</w:t>
                  </w:r>
                  <w:r w:rsidRPr="001B59EC">
                    <w:rPr>
                      <w:rFonts w:eastAsia="DengXian"/>
                      <w:sz w:val="18"/>
                      <w:lang w:val="en-US" w:eastAsia="zh-CN"/>
                    </w:rPr>
                    <w:t>bit</w:t>
                  </w:r>
                </w:p>
              </w:tc>
              <w:tc>
                <w:tcPr>
                  <w:tcW w:w="625" w:type="dxa"/>
                </w:tcPr>
                <w:p w14:paraId="5C489285"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rPr>
                    <w:t>4-bit</w:t>
                  </w:r>
                </w:p>
              </w:tc>
              <w:tc>
                <w:tcPr>
                  <w:tcW w:w="606" w:type="dxa"/>
                </w:tcPr>
                <w:p w14:paraId="6729F1C6"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No</w:t>
                  </w:r>
                </w:p>
              </w:tc>
              <w:tc>
                <w:tcPr>
                  <w:tcW w:w="3499" w:type="dxa"/>
                </w:tcPr>
                <w:p w14:paraId="4F2D23A1"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 xml:space="preserve">SNR: -6.5dB for </w:t>
                  </w:r>
                  <w:r w:rsidRPr="001B59EC">
                    <w:rPr>
                      <w:rFonts w:eastAsia="DengXian"/>
                      <w:sz w:val="18"/>
                      <w:lang w:val="en-US" w:eastAsia="zh-CN"/>
                    </w:rPr>
                    <w:t xml:space="preserve">16bit </w:t>
                  </w:r>
                  <w:r w:rsidRPr="001B59EC">
                    <w:rPr>
                      <w:rFonts w:eastAsia="DengXian" w:hint="eastAsia"/>
                      <w:sz w:val="18"/>
                      <w:lang w:val="en-US" w:eastAsia="zh-CN"/>
                    </w:rPr>
                    <w:t xml:space="preserve">RM coding without </w:t>
                  </w:r>
                  <w:proofErr w:type="spellStart"/>
                  <w:r w:rsidRPr="001B59EC">
                    <w:rPr>
                      <w:rFonts w:eastAsia="DengXian" w:hint="eastAsia"/>
                      <w:sz w:val="18"/>
                      <w:lang w:val="en-US" w:eastAsia="zh-CN"/>
                    </w:rPr>
                    <w:t>Te</w:t>
                  </w:r>
                  <w:proofErr w:type="spellEnd"/>
                  <w:r w:rsidRPr="001B59EC">
                    <w:rPr>
                      <w:rFonts w:eastAsia="DengXian" w:hint="eastAsia"/>
                      <w:sz w:val="18"/>
                      <w:lang w:val="en-US" w:eastAsia="zh-CN"/>
                    </w:rPr>
                    <w:t xml:space="preserve"> </w:t>
                  </w:r>
                  <w:r w:rsidRPr="001B59EC">
                    <w:rPr>
                      <w:rFonts w:eastAsia="DengXian"/>
                      <w:sz w:val="18"/>
                      <w:lang w:val="en-US" w:eastAsia="zh-CN"/>
                    </w:rPr>
                    <w:t xml:space="preserve">or 20bit RM coding with </w:t>
                  </w:r>
                  <w:proofErr w:type="spellStart"/>
                  <w:r w:rsidRPr="001B59EC">
                    <w:rPr>
                      <w:rFonts w:eastAsia="DengXian"/>
                      <w:sz w:val="18"/>
                      <w:lang w:val="en-US" w:eastAsia="zh-CN"/>
                    </w:rPr>
                    <w:t>Te</w:t>
                  </w:r>
                  <w:proofErr w:type="spellEnd"/>
                </w:p>
              </w:tc>
              <w:tc>
                <w:tcPr>
                  <w:tcW w:w="1027" w:type="dxa"/>
                </w:tcPr>
                <w:p w14:paraId="11BCA425"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r>
            <w:tr w:rsidR="001B59EC" w:rsidRPr="001B59EC" w14:paraId="70F23442" w14:textId="77777777" w:rsidTr="00CB10BE">
              <w:tc>
                <w:tcPr>
                  <w:tcW w:w="999" w:type="dxa"/>
                </w:tcPr>
                <w:p w14:paraId="3329FF12"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CATT</w:t>
                  </w:r>
                </w:p>
              </w:tc>
              <w:tc>
                <w:tcPr>
                  <w:tcW w:w="852" w:type="dxa"/>
                </w:tcPr>
                <w:p w14:paraId="6D2B2E8D"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-3.3dB</w:t>
                  </w:r>
                </w:p>
              </w:tc>
              <w:tc>
                <w:tcPr>
                  <w:tcW w:w="957" w:type="dxa"/>
                </w:tcPr>
                <w:p w14:paraId="2CA5CF56"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1066" w:type="dxa"/>
                </w:tcPr>
                <w:p w14:paraId="700FD04F"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29B75E23"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7AA32CDE"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3499" w:type="dxa"/>
                </w:tcPr>
                <w:p w14:paraId="60FD3DC7"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DengXian" w:hint="eastAsia"/>
                      <w:sz w:val="18"/>
                      <w:lang w:val="en-US" w:eastAsia="zh-CN"/>
                    </w:rPr>
                    <w:t>SNR last meeting</w:t>
                  </w:r>
                </w:p>
              </w:tc>
              <w:tc>
                <w:tcPr>
                  <w:tcW w:w="1027" w:type="dxa"/>
                </w:tcPr>
                <w:p w14:paraId="6E37E251"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DengXian"/>
                      <w:bCs/>
                      <w:lang w:eastAsia="zh-CN"/>
                    </w:rPr>
                    <w:t>-96.3</w:t>
                  </w:r>
                  <w:r w:rsidRPr="001B59EC">
                    <w:rPr>
                      <w:rFonts w:eastAsia="DengXian" w:hint="eastAsia"/>
                      <w:bCs/>
                      <w:lang w:eastAsia="zh-CN"/>
                    </w:rPr>
                    <w:t>/-93.3</w:t>
                  </w:r>
                </w:p>
              </w:tc>
            </w:tr>
            <w:tr w:rsidR="001B59EC" w:rsidRPr="001B59EC" w14:paraId="5A1FA561" w14:textId="77777777" w:rsidTr="00CB10BE">
              <w:tc>
                <w:tcPr>
                  <w:tcW w:w="999" w:type="dxa"/>
                </w:tcPr>
                <w:p w14:paraId="16CBCB7B"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CMCC</w:t>
                  </w:r>
                </w:p>
              </w:tc>
              <w:tc>
                <w:tcPr>
                  <w:tcW w:w="852" w:type="dxa"/>
                </w:tcPr>
                <w:p w14:paraId="2349D8C5"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DengXian" w:hint="eastAsia"/>
                      <w:sz w:val="18"/>
                      <w:lang w:val="en-US" w:eastAsia="zh-CN"/>
                    </w:rPr>
                    <w:t>-2.5dB</w:t>
                  </w:r>
                </w:p>
              </w:tc>
              <w:tc>
                <w:tcPr>
                  <w:tcW w:w="957" w:type="dxa"/>
                </w:tcPr>
                <w:p w14:paraId="630DC20D"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1066" w:type="dxa"/>
                </w:tcPr>
                <w:p w14:paraId="21DA4750"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4DEE92B1"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547E66D8"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3499" w:type="dxa"/>
                </w:tcPr>
                <w:p w14:paraId="103C3E72"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SNR last meeting</w:t>
                  </w:r>
                </w:p>
              </w:tc>
              <w:tc>
                <w:tcPr>
                  <w:tcW w:w="1027" w:type="dxa"/>
                </w:tcPr>
                <w:p w14:paraId="723443F3"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r>
            <w:tr w:rsidR="001B59EC" w:rsidRPr="001B59EC" w14:paraId="53114F74" w14:textId="77777777" w:rsidTr="00CB10BE">
              <w:tc>
                <w:tcPr>
                  <w:tcW w:w="999" w:type="dxa"/>
                </w:tcPr>
                <w:p w14:paraId="0B186DDB"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ZTE</w:t>
                  </w:r>
                </w:p>
              </w:tc>
              <w:tc>
                <w:tcPr>
                  <w:tcW w:w="852" w:type="dxa"/>
                </w:tcPr>
                <w:p w14:paraId="433B2873"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Yu Mincho"/>
                      <w:sz w:val="18"/>
                      <w:lang w:val="en-US" w:eastAsia="zh-CN"/>
                    </w:rPr>
                    <w:t>-1.5dB</w:t>
                  </w:r>
                  <w:r w:rsidRPr="001B59EC">
                    <w:rPr>
                      <w:rFonts w:eastAsia="DengXian" w:hint="eastAsia"/>
                      <w:sz w:val="18"/>
                      <w:lang w:val="en-US" w:eastAsia="zh-CN"/>
                    </w:rPr>
                    <w:t xml:space="preserve"> </w:t>
                  </w:r>
                </w:p>
              </w:tc>
              <w:tc>
                <w:tcPr>
                  <w:tcW w:w="957" w:type="dxa"/>
                </w:tcPr>
                <w:p w14:paraId="4F8B9EF7"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in TS38.212 Clause 5.3.3.3</w:t>
                  </w:r>
                </w:p>
              </w:tc>
              <w:tc>
                <w:tcPr>
                  <w:tcW w:w="1066" w:type="dxa"/>
                </w:tcPr>
                <w:p w14:paraId="3A5E45BE"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DengXian" w:hint="eastAsia"/>
                      <w:sz w:val="18"/>
                      <w:lang w:val="en-US" w:eastAsia="zh-CN"/>
                    </w:rPr>
                    <w:t>5</w:t>
                  </w:r>
                  <w:r w:rsidRPr="001B59EC">
                    <w:rPr>
                      <w:rFonts w:eastAsia="DengXian"/>
                      <w:sz w:val="18"/>
                      <w:lang w:val="en-US" w:eastAsia="zh-CN"/>
                    </w:rPr>
                    <w:t>bit</w:t>
                  </w:r>
                </w:p>
              </w:tc>
              <w:tc>
                <w:tcPr>
                  <w:tcW w:w="625" w:type="dxa"/>
                </w:tcPr>
                <w:p w14:paraId="4DA665F6"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rPr>
                    <w:t>4-bit</w:t>
                  </w:r>
                </w:p>
              </w:tc>
              <w:tc>
                <w:tcPr>
                  <w:tcW w:w="606" w:type="dxa"/>
                </w:tcPr>
                <w:p w14:paraId="03A26357"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No</w:t>
                  </w:r>
                </w:p>
              </w:tc>
              <w:tc>
                <w:tcPr>
                  <w:tcW w:w="3499" w:type="dxa"/>
                </w:tcPr>
                <w:p w14:paraId="07C9B356"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 xml:space="preserve">SNR </w:t>
                  </w:r>
                  <w:r w:rsidRPr="001B59EC">
                    <w:rPr>
                      <w:rFonts w:eastAsia="Yu Mincho"/>
                      <w:sz w:val="18"/>
                      <w:lang w:val="en-US" w:eastAsia="zh-CN"/>
                    </w:rPr>
                    <w:t>-1.5dB</w:t>
                  </w:r>
                  <w:r w:rsidRPr="001B59EC">
                    <w:rPr>
                      <w:rFonts w:eastAsia="DengXian" w:hint="eastAsia"/>
                      <w:sz w:val="18"/>
                      <w:lang w:val="en-US" w:eastAsia="zh-CN"/>
                    </w:rPr>
                    <w:t xml:space="preserve"> (</w:t>
                  </w:r>
                  <w:r w:rsidRPr="001B59EC">
                    <w:rPr>
                      <w:rFonts w:eastAsia="DengXian"/>
                      <w:sz w:val="18"/>
                      <w:lang w:val="en-US" w:eastAsia="zh-CN"/>
                    </w:rPr>
                    <w:t>without ML</w:t>
                  </w:r>
                  <w:r w:rsidRPr="001B59EC">
                    <w:rPr>
                      <w:rFonts w:eastAsia="DengXian" w:hint="eastAsia"/>
                      <w:sz w:val="18"/>
                      <w:lang w:val="en-US" w:eastAsia="zh-CN"/>
                    </w:rPr>
                    <w:t xml:space="preserve">), </w:t>
                  </w:r>
                  <w:r w:rsidRPr="001B59EC">
                    <w:rPr>
                      <w:rFonts w:eastAsia="DengXian"/>
                      <w:sz w:val="18"/>
                      <w:lang w:val="en-US" w:eastAsia="zh-CN"/>
                    </w:rPr>
                    <w:t>-7.5dB</w:t>
                  </w:r>
                  <w:r w:rsidRPr="001B59EC">
                    <w:rPr>
                      <w:rFonts w:eastAsia="DengXian" w:hint="eastAsia"/>
                      <w:sz w:val="18"/>
                      <w:lang w:val="en-US" w:eastAsia="zh-CN"/>
                    </w:rPr>
                    <w:t xml:space="preserve"> (</w:t>
                  </w:r>
                  <w:r w:rsidRPr="001B59EC">
                    <w:rPr>
                      <w:rFonts w:eastAsia="DengXian"/>
                      <w:sz w:val="18"/>
                      <w:lang w:val="en-US" w:eastAsia="zh-CN"/>
                    </w:rPr>
                    <w:t>with ML</w:t>
                  </w:r>
                  <w:r w:rsidRPr="001B59EC">
                    <w:rPr>
                      <w:rFonts w:eastAsia="DengXian" w:hint="eastAsia"/>
                      <w:sz w:val="18"/>
                      <w:lang w:val="en-US" w:eastAsia="zh-CN"/>
                    </w:rPr>
                    <w:t>)</w:t>
                  </w:r>
                </w:p>
              </w:tc>
              <w:tc>
                <w:tcPr>
                  <w:tcW w:w="1027" w:type="dxa"/>
                </w:tcPr>
                <w:p w14:paraId="5FF19C98"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9dB higher than MR</w:t>
                  </w:r>
                </w:p>
              </w:tc>
            </w:tr>
            <w:tr w:rsidR="001B59EC" w:rsidRPr="001B59EC" w14:paraId="70B06C36" w14:textId="77777777" w:rsidTr="00CB10BE">
              <w:tc>
                <w:tcPr>
                  <w:tcW w:w="999" w:type="dxa"/>
                </w:tcPr>
                <w:p w14:paraId="5A2205FB"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Nokia</w:t>
                  </w:r>
                </w:p>
              </w:tc>
              <w:tc>
                <w:tcPr>
                  <w:tcW w:w="852" w:type="dxa"/>
                </w:tcPr>
                <w:p w14:paraId="664C5D26"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&gt;RAN1 SNR</w:t>
                  </w:r>
                </w:p>
              </w:tc>
              <w:tc>
                <w:tcPr>
                  <w:tcW w:w="957" w:type="dxa"/>
                </w:tcPr>
                <w:p w14:paraId="1A9E7B62"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1066" w:type="dxa"/>
                </w:tcPr>
                <w:p w14:paraId="4CF02CC0"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34F1ACE6"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3682C3A7"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3499" w:type="dxa"/>
                </w:tcPr>
                <w:p w14:paraId="5198BE2D"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DengXian" w:hint="eastAsia"/>
                      <w:sz w:val="18"/>
                      <w:lang w:val="en-US" w:eastAsia="zh-CN"/>
                    </w:rPr>
                    <w:t>SNR last meeting</w:t>
                  </w:r>
                </w:p>
              </w:tc>
              <w:tc>
                <w:tcPr>
                  <w:tcW w:w="1027" w:type="dxa"/>
                </w:tcPr>
                <w:p w14:paraId="6BC49C63"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r>
            <w:tr w:rsidR="001B59EC" w:rsidRPr="001B59EC" w14:paraId="3DE8DCE5" w14:textId="77777777" w:rsidTr="00CB10BE">
              <w:tc>
                <w:tcPr>
                  <w:tcW w:w="999" w:type="dxa"/>
                </w:tcPr>
                <w:p w14:paraId="3B344356"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Yu Mincho"/>
                      <w:sz w:val="18"/>
                      <w:lang w:val="en-US" w:eastAsia="zh-CN"/>
                    </w:rPr>
                    <w:t>E//</w:t>
                  </w:r>
                  <w:r w:rsidRPr="001B59EC">
                    <w:rPr>
                      <w:rFonts w:eastAsia="DengXian" w:hint="eastAsia"/>
                      <w:sz w:val="18"/>
                      <w:lang w:val="en-US" w:eastAsia="zh-CN"/>
                    </w:rPr>
                    <w:t>/</w:t>
                  </w:r>
                </w:p>
              </w:tc>
              <w:tc>
                <w:tcPr>
                  <w:tcW w:w="852" w:type="dxa"/>
                </w:tcPr>
                <w:p w14:paraId="5F080D7C"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Yu Mincho"/>
                      <w:sz w:val="18"/>
                      <w:lang w:val="en-US" w:eastAsia="zh-CN"/>
                    </w:rPr>
                    <w:t>-1.5</w:t>
                  </w:r>
                  <w:r w:rsidRPr="001B59EC">
                    <w:rPr>
                      <w:rFonts w:eastAsia="DengXian" w:hint="eastAsia"/>
                      <w:sz w:val="18"/>
                      <w:lang w:val="en-US" w:eastAsia="zh-CN"/>
                    </w:rPr>
                    <w:t xml:space="preserve"> dB</w:t>
                  </w:r>
                </w:p>
              </w:tc>
              <w:tc>
                <w:tcPr>
                  <w:tcW w:w="957" w:type="dxa"/>
                </w:tcPr>
                <w:p w14:paraId="52FA46AE"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1066" w:type="dxa"/>
                </w:tcPr>
                <w:p w14:paraId="66766BFB"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6819762A"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33D71E5F"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3499" w:type="dxa"/>
                </w:tcPr>
                <w:p w14:paraId="5EB4F8AD"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SNR last meeting</w:t>
                  </w:r>
                </w:p>
              </w:tc>
              <w:tc>
                <w:tcPr>
                  <w:tcW w:w="1027" w:type="dxa"/>
                </w:tcPr>
                <w:p w14:paraId="5FB500B4"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r>
            <w:tr w:rsidR="001B59EC" w:rsidRPr="001B59EC" w14:paraId="5AC389D0" w14:textId="77777777" w:rsidTr="00CB10BE">
              <w:tc>
                <w:tcPr>
                  <w:tcW w:w="999" w:type="dxa"/>
                </w:tcPr>
                <w:p w14:paraId="296F1F6D"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QC</w:t>
                  </w:r>
                </w:p>
              </w:tc>
              <w:tc>
                <w:tcPr>
                  <w:tcW w:w="852" w:type="dxa"/>
                </w:tcPr>
                <w:p w14:paraId="27155118"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r w:rsidRPr="001B59EC">
                    <w:rPr>
                      <w:rFonts w:eastAsia="Yu Mincho"/>
                      <w:sz w:val="18"/>
                      <w:lang w:val="en-US" w:eastAsia="zh-CN"/>
                    </w:rPr>
                    <w:t>-4.0 dB</w:t>
                  </w:r>
                </w:p>
              </w:tc>
              <w:tc>
                <w:tcPr>
                  <w:tcW w:w="957" w:type="dxa"/>
                </w:tcPr>
                <w:p w14:paraId="77D4DDE8"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1066" w:type="dxa"/>
                </w:tcPr>
                <w:p w14:paraId="3C520577"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25" w:type="dxa"/>
                </w:tcPr>
                <w:p w14:paraId="31A88D8F"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c>
                <w:tcPr>
                  <w:tcW w:w="606" w:type="dxa"/>
                </w:tcPr>
                <w:p w14:paraId="2A4B6CEF"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3499" w:type="dxa"/>
                </w:tcPr>
                <w:p w14:paraId="2A9ED954"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 xml:space="preserve">SNR as side condition. Assume RAN1: </w:t>
                  </w:r>
                  <w:r w:rsidRPr="001B59EC">
                    <w:rPr>
                      <w:rFonts w:eastAsia="DengXian"/>
                      <w:sz w:val="18"/>
                      <w:lang w:val="en-US" w:eastAsia="zh-CN"/>
                    </w:rPr>
                    <w:t>NF + IM = 17.0 dB</w:t>
                  </w:r>
                  <w:r w:rsidRPr="001B59EC">
                    <w:rPr>
                      <w:rFonts w:eastAsia="DengXian" w:hint="eastAsia"/>
                      <w:sz w:val="18"/>
                      <w:lang w:val="en-US" w:eastAsia="zh-CN"/>
                    </w:rPr>
                    <w:t xml:space="preserve">, and </w:t>
                  </w:r>
                  <w:r w:rsidRPr="001B59EC">
                    <w:rPr>
                      <w:rFonts w:eastAsia="DengXian"/>
                      <w:sz w:val="18"/>
                      <w:lang w:val="en-US" w:eastAsia="zh-CN"/>
                    </w:rPr>
                    <w:t>14.0 dB</w:t>
                  </w:r>
                  <w:r w:rsidRPr="001B59EC">
                    <w:rPr>
                      <w:rFonts w:eastAsia="DengXian" w:hint="eastAsia"/>
                      <w:sz w:val="18"/>
                      <w:lang w:val="en-US" w:eastAsia="zh-CN"/>
                    </w:rPr>
                    <w:t>?</w:t>
                  </w:r>
                </w:p>
              </w:tc>
              <w:tc>
                <w:tcPr>
                  <w:tcW w:w="1027" w:type="dxa"/>
                </w:tcPr>
                <w:p w14:paraId="2B043074"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r>
            <w:tr w:rsidR="001B59EC" w:rsidRPr="001B59EC" w14:paraId="114B1D73" w14:textId="77777777" w:rsidTr="00CB10BE">
              <w:tc>
                <w:tcPr>
                  <w:tcW w:w="999" w:type="dxa"/>
                </w:tcPr>
                <w:p w14:paraId="1A8AC8D5"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sz w:val="18"/>
                      <w:lang w:val="en-US" w:eastAsia="zh-CN"/>
                    </w:rPr>
                    <w:t>LGE</w:t>
                  </w:r>
                </w:p>
              </w:tc>
              <w:tc>
                <w:tcPr>
                  <w:tcW w:w="852" w:type="dxa"/>
                </w:tcPr>
                <w:p w14:paraId="594745CE"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sz w:val="18"/>
                      <w:lang w:val="en-US" w:eastAsia="zh-CN"/>
                    </w:rPr>
                    <w:t>-7 to 8 dB</w:t>
                  </w:r>
                </w:p>
              </w:tc>
              <w:tc>
                <w:tcPr>
                  <w:tcW w:w="957" w:type="dxa"/>
                </w:tcPr>
                <w:p w14:paraId="1E4DD30B"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1066" w:type="dxa"/>
                </w:tcPr>
                <w:p w14:paraId="2AA6135B"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625" w:type="dxa"/>
                </w:tcPr>
                <w:p w14:paraId="4041530A"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sz w:val="18"/>
                      <w:lang w:val="en-US" w:eastAsia="zh-CN"/>
                    </w:rPr>
                    <w:t>4bit</w:t>
                  </w:r>
                </w:p>
              </w:tc>
              <w:tc>
                <w:tcPr>
                  <w:tcW w:w="606" w:type="dxa"/>
                </w:tcPr>
                <w:p w14:paraId="251B7D54"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p>
              </w:tc>
              <w:tc>
                <w:tcPr>
                  <w:tcW w:w="3499" w:type="dxa"/>
                </w:tcPr>
                <w:p w14:paraId="2AA3B910" w14:textId="77777777" w:rsidR="001B59EC" w:rsidRPr="001B59EC" w:rsidRDefault="001B59EC" w:rsidP="001B59EC">
                  <w:pPr>
                    <w:overflowPunct w:val="0"/>
                    <w:autoSpaceDE w:val="0"/>
                    <w:autoSpaceDN w:val="0"/>
                    <w:adjustRightInd w:val="0"/>
                    <w:spacing w:after="120"/>
                    <w:textAlignment w:val="baseline"/>
                    <w:rPr>
                      <w:rFonts w:eastAsia="DengXian"/>
                      <w:sz w:val="18"/>
                      <w:lang w:val="en-US" w:eastAsia="zh-CN"/>
                    </w:rPr>
                  </w:pPr>
                  <w:r w:rsidRPr="001B59EC">
                    <w:rPr>
                      <w:rFonts w:eastAsia="DengXian" w:hint="eastAsia"/>
                      <w:sz w:val="18"/>
                      <w:lang w:val="en-US" w:eastAsia="zh-CN"/>
                    </w:rPr>
                    <w:t>SNR last meeting</w:t>
                  </w:r>
                </w:p>
              </w:tc>
              <w:tc>
                <w:tcPr>
                  <w:tcW w:w="1027" w:type="dxa"/>
                </w:tcPr>
                <w:p w14:paraId="65FF6178" w14:textId="77777777" w:rsidR="001B59EC" w:rsidRPr="001B59EC" w:rsidRDefault="001B59EC" w:rsidP="001B59EC">
                  <w:pPr>
                    <w:overflowPunct w:val="0"/>
                    <w:autoSpaceDE w:val="0"/>
                    <w:autoSpaceDN w:val="0"/>
                    <w:adjustRightInd w:val="0"/>
                    <w:spacing w:after="120"/>
                    <w:textAlignment w:val="baseline"/>
                    <w:rPr>
                      <w:rFonts w:eastAsia="Yu Mincho"/>
                      <w:sz w:val="18"/>
                      <w:lang w:val="en-US" w:eastAsia="zh-CN"/>
                    </w:rPr>
                  </w:pPr>
                </w:p>
              </w:tc>
            </w:tr>
          </w:tbl>
          <w:p w14:paraId="09B58AFD" w14:textId="77777777" w:rsidR="001B59EC" w:rsidRPr="001B59EC" w:rsidRDefault="001B59EC" w:rsidP="001B59EC">
            <w:pPr>
              <w:spacing w:after="120"/>
              <w:rPr>
                <w:rFonts w:eastAsia="SimSun" w:cs="Times New Roman"/>
                <w:szCs w:val="24"/>
                <w:lang w:eastAsia="zh-CN"/>
              </w:rPr>
            </w:pPr>
          </w:p>
          <w:p w14:paraId="14A1C6F5"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Agreements:</w:t>
            </w:r>
          </w:p>
          <w:p w14:paraId="1D5A5D94" w14:textId="77777777" w:rsidR="001B59EC" w:rsidRPr="001B59EC" w:rsidRDefault="001B59EC" w:rsidP="001B59EC">
            <w:pPr>
              <w:numPr>
                <w:ilvl w:val="0"/>
                <w:numId w:val="12"/>
              </w:numPr>
              <w:spacing w:after="120"/>
              <w:rPr>
                <w:rFonts w:eastAsia="SimSun" w:cs="Times New Roman"/>
                <w:szCs w:val="24"/>
                <w:lang w:eastAsia="zh-CN"/>
              </w:rPr>
            </w:pPr>
            <w:r w:rsidRPr="001B59EC">
              <w:rPr>
                <w:rFonts w:eastAsia="MS Mincho" w:cs="Times New Roman"/>
                <w:szCs w:val="24"/>
                <w:lang w:eastAsia="zh-CN"/>
              </w:rPr>
              <w:t>Companies are encouraged to provide the simulation results with the assumption of t</w:t>
            </w:r>
            <w:r w:rsidRPr="001B59EC">
              <w:rPr>
                <w:rFonts w:eastAsia="MS Mincho" w:cs="Times New Roman" w:hint="eastAsia"/>
                <w:szCs w:val="24"/>
                <w:lang w:eastAsia="zh-CN"/>
              </w:rPr>
              <w:t xml:space="preserve">he RM coding </w:t>
            </w:r>
            <w:r w:rsidRPr="001B59EC">
              <w:rPr>
                <w:rFonts w:eastAsia="MS Mincho" w:cs="Times New Roman"/>
                <w:szCs w:val="24"/>
                <w:lang w:eastAsia="zh-CN"/>
              </w:rPr>
              <w:t xml:space="preserve">of 8bit, </w:t>
            </w:r>
            <w:r w:rsidRPr="001B59EC">
              <w:rPr>
                <w:rFonts w:eastAsia="MS Mincho" w:cs="Times New Roman" w:hint="eastAsia"/>
                <w:szCs w:val="24"/>
                <w:lang w:eastAsia="zh-CN"/>
              </w:rPr>
              <w:t>16bit</w:t>
            </w:r>
            <w:r w:rsidRPr="001B59EC">
              <w:rPr>
                <w:rFonts w:eastAsia="MS Mincho" w:cs="Times New Roman"/>
                <w:szCs w:val="24"/>
                <w:lang w:eastAsia="zh-CN"/>
              </w:rPr>
              <w:t xml:space="preserve"> and 32bit</w:t>
            </w:r>
            <w:r w:rsidRPr="001B59EC">
              <w:rPr>
                <w:rFonts w:eastAsia="MS Mincho" w:cs="Times New Roman" w:hint="eastAsia"/>
                <w:szCs w:val="24"/>
                <w:lang w:eastAsia="zh-CN"/>
              </w:rPr>
              <w:t xml:space="preserve"> to align simulations in RAN4</w:t>
            </w:r>
            <w:r w:rsidRPr="001B59EC">
              <w:rPr>
                <w:rFonts w:eastAsia="MS Mincho" w:cs="Times New Roman"/>
                <w:szCs w:val="24"/>
                <w:lang w:eastAsia="zh-CN"/>
              </w:rPr>
              <w:t>.</w:t>
            </w:r>
            <w:r w:rsidRPr="001B59EC">
              <w:rPr>
                <w:rFonts w:eastAsia="SimSun" w:cs="Times New Roman"/>
                <w:szCs w:val="24"/>
                <w:lang w:eastAsia="zh-CN"/>
              </w:rPr>
              <w:t xml:space="preserve"> I</w:t>
            </w:r>
            <w:r w:rsidRPr="001B59EC">
              <w:rPr>
                <w:rFonts w:eastAsia="SimSun" w:cs="Times New Roman" w:hint="eastAsia"/>
                <w:szCs w:val="24"/>
                <w:lang w:eastAsia="zh-CN"/>
              </w:rPr>
              <w:t>t is targeted to conclude SNR value for envelope detection and OFDM sequence detection next RAN4 meeting.</w:t>
            </w:r>
          </w:p>
          <w:p w14:paraId="2EC4AF90" w14:textId="77777777" w:rsidR="001B59EC" w:rsidRPr="001B59EC" w:rsidRDefault="001B59EC" w:rsidP="001B59EC">
            <w:pPr>
              <w:spacing w:after="120"/>
              <w:ind w:left="720"/>
              <w:rPr>
                <w:rFonts w:eastAsia="SimSun" w:cs="Times New Roman"/>
                <w:szCs w:val="24"/>
                <w:highlight w:val="yellow"/>
                <w:lang w:eastAsia="zh-CN"/>
              </w:rPr>
            </w:pPr>
          </w:p>
          <w:p w14:paraId="4A8FF503" w14:textId="77777777" w:rsidR="001B59EC" w:rsidRPr="001B59EC" w:rsidRDefault="001B59EC" w:rsidP="001B59EC">
            <w:pPr>
              <w:spacing w:after="180"/>
              <w:rPr>
                <w:rFonts w:eastAsia="SimSun" w:cs="Times New Roman"/>
                <w:b/>
                <w:szCs w:val="20"/>
                <w:u w:val="single"/>
                <w:lang w:eastAsia="zh-CN"/>
              </w:rPr>
            </w:pPr>
            <w:r w:rsidRPr="001B59EC">
              <w:rPr>
                <w:rFonts w:eastAsia="SimSun" w:cs="Times New Roman"/>
                <w:b/>
                <w:szCs w:val="20"/>
                <w:u w:val="single"/>
                <w:lang w:eastAsia="ko-KR"/>
              </w:rPr>
              <w:t>Issue 2-1-</w:t>
            </w:r>
            <w:r w:rsidRPr="001B59EC">
              <w:rPr>
                <w:rFonts w:eastAsia="SimSun" w:cs="Times New Roman" w:hint="eastAsia"/>
                <w:b/>
                <w:szCs w:val="20"/>
                <w:u w:val="single"/>
                <w:lang w:eastAsia="zh-CN"/>
              </w:rPr>
              <w:t>5</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How to map two LP-WUR types with UE capability </w:t>
            </w:r>
          </w:p>
          <w:p w14:paraId="0FB75BCB"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w:t>
            </w:r>
            <w:r w:rsidRPr="001B59EC">
              <w:rPr>
                <w:rFonts w:eastAsia="SimSun" w:cs="Times New Roman"/>
                <w:b/>
                <w:bCs/>
                <w:szCs w:val="24"/>
                <w:lang w:eastAsia="zh-CN"/>
              </w:rPr>
              <w:t>greement:</w:t>
            </w:r>
          </w:p>
          <w:p w14:paraId="08493D36" w14:textId="77777777" w:rsidR="001B59EC" w:rsidRPr="001B59EC" w:rsidRDefault="001B59EC" w:rsidP="001B59EC">
            <w:pPr>
              <w:numPr>
                <w:ilvl w:val="1"/>
                <w:numId w:val="7"/>
              </w:numPr>
              <w:spacing w:after="120"/>
              <w:ind w:left="426"/>
              <w:rPr>
                <w:rFonts w:eastAsia="SimSun" w:cs="Times New Roman"/>
                <w:szCs w:val="24"/>
                <w:lang w:eastAsia="zh-CN"/>
              </w:rPr>
            </w:pPr>
            <w:r w:rsidRPr="001B59EC">
              <w:rPr>
                <w:rFonts w:eastAsia="SimSun" w:cs="Times New Roman" w:hint="eastAsia"/>
                <w:szCs w:val="24"/>
                <w:lang w:eastAsia="zh-CN"/>
              </w:rPr>
              <w:t>RAN4 define two LP-WUR types (Type 1 and Type 2), no need 1-to-1 mapping between waveform and LP-WUR type.</w:t>
            </w:r>
          </w:p>
          <w:p w14:paraId="7CBDF883" w14:textId="77777777" w:rsidR="001B59EC" w:rsidRPr="001B59EC" w:rsidRDefault="001B59EC" w:rsidP="001B59EC">
            <w:pPr>
              <w:numPr>
                <w:ilvl w:val="1"/>
                <w:numId w:val="7"/>
              </w:numPr>
              <w:spacing w:after="120"/>
              <w:ind w:left="426"/>
              <w:rPr>
                <w:rFonts w:eastAsia="SimSun" w:cs="Times New Roman"/>
                <w:szCs w:val="24"/>
                <w:lang w:eastAsia="zh-CN"/>
              </w:rPr>
            </w:pPr>
            <w:r w:rsidRPr="001B59EC">
              <w:rPr>
                <w:rFonts w:eastAsia="SimSun" w:cs="Times New Roman"/>
                <w:szCs w:val="24"/>
                <w:lang w:eastAsia="zh-CN"/>
              </w:rPr>
              <w:t>R</w:t>
            </w:r>
            <w:r w:rsidRPr="001B59EC">
              <w:rPr>
                <w:rFonts w:eastAsia="SimSun" w:cs="Times New Roman" w:hint="eastAsia"/>
                <w:szCs w:val="24"/>
                <w:lang w:eastAsia="zh-CN"/>
              </w:rPr>
              <w:t xml:space="preserve">equirement applicability should be clearly defined. </w:t>
            </w:r>
          </w:p>
          <w:p w14:paraId="1EF3A6C3" w14:textId="77777777" w:rsidR="001B59EC" w:rsidRPr="001B59EC" w:rsidRDefault="001B59EC" w:rsidP="001B59EC">
            <w:pPr>
              <w:numPr>
                <w:ilvl w:val="1"/>
                <w:numId w:val="7"/>
              </w:numPr>
              <w:spacing w:after="120"/>
              <w:ind w:left="426"/>
              <w:rPr>
                <w:rFonts w:eastAsia="SimSun" w:cs="Times New Roman"/>
                <w:szCs w:val="24"/>
                <w:lang w:eastAsia="zh-CN"/>
              </w:rPr>
            </w:pPr>
            <w:r w:rsidRPr="001B59EC">
              <w:rPr>
                <w:rFonts w:eastAsia="SimSun" w:cs="Times New Roman" w:hint="eastAsia"/>
                <w:szCs w:val="24"/>
                <w:lang w:eastAsia="zh-CN"/>
              </w:rPr>
              <w:t xml:space="preserve">RAN4 need to </w:t>
            </w:r>
            <w:r w:rsidRPr="001B59EC">
              <w:rPr>
                <w:rFonts w:eastAsia="SimSun" w:cs="Times New Roman"/>
                <w:szCs w:val="24"/>
                <w:lang w:eastAsia="zh-CN"/>
              </w:rPr>
              <w:t>further</w:t>
            </w:r>
            <w:r w:rsidRPr="001B59EC">
              <w:rPr>
                <w:rFonts w:eastAsia="SimSun" w:cs="Times New Roman" w:hint="eastAsia"/>
                <w:szCs w:val="24"/>
                <w:lang w:eastAsia="zh-CN"/>
              </w:rPr>
              <w:t xml:space="preserve"> discuss how to design the RMC for each type, how to ensure </w:t>
            </w:r>
            <w:r w:rsidRPr="001B59EC">
              <w:rPr>
                <w:rFonts w:eastAsia="SimSun" w:cs="Times New Roman"/>
                <w:szCs w:val="24"/>
                <w:lang w:eastAsia="zh-CN"/>
              </w:rPr>
              <w:t>the</w:t>
            </w:r>
            <w:r w:rsidRPr="001B59EC">
              <w:rPr>
                <w:rFonts w:eastAsia="SimSun" w:cs="Times New Roman" w:hint="eastAsia"/>
                <w:szCs w:val="24"/>
                <w:lang w:eastAsia="zh-CN"/>
              </w:rPr>
              <w:t xml:space="preserve"> performance of each type properly.</w:t>
            </w:r>
          </w:p>
          <w:p w14:paraId="04515358" w14:textId="77777777" w:rsidR="001B59EC" w:rsidRPr="001B59EC" w:rsidRDefault="001B59EC" w:rsidP="001B59EC">
            <w:pPr>
              <w:spacing w:after="120"/>
              <w:ind w:left="720"/>
              <w:rPr>
                <w:rFonts w:eastAsia="SimSun" w:cs="Times New Roman"/>
                <w:szCs w:val="24"/>
                <w:highlight w:val="yellow"/>
                <w:lang w:eastAsia="zh-CN"/>
              </w:rPr>
            </w:pPr>
          </w:p>
          <w:p w14:paraId="3EF71BE7" w14:textId="77777777" w:rsidR="001B59EC" w:rsidRPr="001B59EC" w:rsidRDefault="001B59EC" w:rsidP="001B59EC">
            <w:pPr>
              <w:keepNext/>
              <w:keepLines/>
              <w:numPr>
                <w:ilvl w:val="2"/>
                <w:numId w:val="0"/>
              </w:numPr>
              <w:spacing w:before="120" w:after="180"/>
              <w:ind w:left="720" w:hanging="720"/>
              <w:outlineLvl w:val="2"/>
              <w:rPr>
                <w:rFonts w:ascii="Arial" w:eastAsia="SimSun" w:hAnsi="Arial" w:cs="Times New Roman"/>
                <w:sz w:val="24"/>
                <w:szCs w:val="16"/>
                <w:lang w:val="en-US" w:eastAsia="zh-CN"/>
              </w:rPr>
            </w:pPr>
            <w:r w:rsidRPr="001B59EC">
              <w:rPr>
                <w:rFonts w:ascii="Arial" w:eastAsia="SimSun" w:hAnsi="Arial" w:cs="Times New Roman"/>
                <w:sz w:val="24"/>
                <w:szCs w:val="16"/>
                <w:lang w:val="en-US" w:eastAsia="zh-CN"/>
              </w:rPr>
              <w:lastRenderedPageBreak/>
              <w:t>Sub-topic 2-</w:t>
            </w:r>
            <w:r w:rsidRPr="001B59EC">
              <w:rPr>
                <w:rFonts w:ascii="Arial" w:eastAsia="SimSun" w:hAnsi="Arial" w:cs="Times New Roman" w:hint="eastAsia"/>
                <w:sz w:val="24"/>
                <w:szCs w:val="16"/>
                <w:lang w:val="en-US" w:eastAsia="zh-CN"/>
              </w:rPr>
              <w:t>2</w:t>
            </w:r>
            <w:r w:rsidRPr="001B59EC">
              <w:rPr>
                <w:rFonts w:ascii="Arial" w:eastAsia="SimSun" w:hAnsi="Arial" w:cs="Times New Roman"/>
                <w:sz w:val="24"/>
                <w:szCs w:val="16"/>
                <w:lang w:val="en-US" w:eastAsia="zh-CN"/>
              </w:rPr>
              <w:t xml:space="preserve"> </w:t>
            </w:r>
            <w:r w:rsidRPr="001B59EC">
              <w:rPr>
                <w:rFonts w:ascii="Arial" w:eastAsia="SimSun" w:hAnsi="Arial" w:cs="Times New Roman" w:hint="eastAsia"/>
                <w:sz w:val="24"/>
                <w:szCs w:val="16"/>
                <w:lang w:val="en-US" w:eastAsia="zh-CN"/>
              </w:rPr>
              <w:t xml:space="preserve">FR2 SNR, </w:t>
            </w:r>
            <w:r w:rsidRPr="001B59EC">
              <w:rPr>
                <w:rFonts w:ascii="Arial" w:eastAsia="SimSun" w:hAnsi="Arial" w:cs="Times New Roman"/>
                <w:sz w:val="24"/>
                <w:szCs w:val="16"/>
                <w:lang w:val="en-US" w:eastAsia="zh-CN"/>
              </w:rPr>
              <w:t xml:space="preserve">NF and </w:t>
            </w:r>
            <w:r w:rsidRPr="001B59EC">
              <w:rPr>
                <w:rFonts w:ascii="Arial" w:eastAsia="SimSun" w:hAnsi="Arial" w:cs="Times New Roman" w:hint="eastAsia"/>
                <w:sz w:val="24"/>
                <w:szCs w:val="16"/>
                <w:lang w:val="en-US" w:eastAsia="zh-CN"/>
              </w:rPr>
              <w:t xml:space="preserve">IM for </w:t>
            </w:r>
            <w:r w:rsidRPr="001B59EC">
              <w:rPr>
                <w:rFonts w:ascii="Arial" w:eastAsia="SimSun" w:hAnsi="Arial" w:cs="Times New Roman"/>
                <w:sz w:val="24"/>
                <w:szCs w:val="16"/>
                <w:lang w:val="en-US" w:eastAsia="zh-CN"/>
              </w:rPr>
              <w:t>REFSENS requirements</w:t>
            </w:r>
          </w:p>
          <w:p w14:paraId="28F64AF4" w14:textId="77777777" w:rsidR="001B59EC" w:rsidRPr="001B59EC" w:rsidRDefault="001B59EC" w:rsidP="001B59EC">
            <w:pPr>
              <w:spacing w:after="180"/>
              <w:rPr>
                <w:rFonts w:eastAsia="SimSun" w:cs="Times New Roman"/>
                <w:b/>
                <w:szCs w:val="20"/>
                <w:u w:val="single"/>
                <w:lang w:eastAsia="ko-KR"/>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2</w:t>
            </w:r>
            <w:r w:rsidRPr="001B59EC">
              <w:rPr>
                <w:rFonts w:eastAsia="SimSun" w:cs="Times New Roman"/>
                <w:b/>
                <w:szCs w:val="20"/>
                <w:u w:val="single"/>
                <w:lang w:eastAsia="ko-KR"/>
              </w:rPr>
              <w:t>-</w:t>
            </w:r>
            <w:r w:rsidRPr="001B59EC">
              <w:rPr>
                <w:rFonts w:eastAsia="SimSun" w:cs="Times New Roman" w:hint="eastAsia"/>
                <w:b/>
                <w:szCs w:val="20"/>
                <w:u w:val="single"/>
                <w:lang w:eastAsia="zh-CN"/>
              </w:rPr>
              <w:t>2</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Diversity gain value for FR2 LP-WUR </w:t>
            </w:r>
          </w:p>
          <w:p w14:paraId="0BA64AE9"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w:t>
            </w:r>
            <w:r w:rsidRPr="001B59EC">
              <w:rPr>
                <w:rFonts w:eastAsia="SimSun" w:cs="Times New Roman"/>
                <w:b/>
                <w:bCs/>
                <w:szCs w:val="24"/>
                <w:lang w:eastAsia="zh-CN"/>
              </w:rPr>
              <w:t>greement:</w:t>
            </w:r>
          </w:p>
          <w:p w14:paraId="05947F13" w14:textId="77777777" w:rsidR="001B59EC" w:rsidRPr="001B59EC" w:rsidRDefault="001B59EC" w:rsidP="001B59EC">
            <w:pPr>
              <w:numPr>
                <w:ilvl w:val="0"/>
                <w:numId w:val="10"/>
              </w:numPr>
              <w:overflowPunct w:val="0"/>
              <w:autoSpaceDE w:val="0"/>
              <w:autoSpaceDN w:val="0"/>
              <w:adjustRightInd w:val="0"/>
              <w:spacing w:after="120"/>
              <w:textAlignment w:val="baseline"/>
              <w:rPr>
                <w:rFonts w:eastAsia="MS Mincho" w:cs="Times New Roman"/>
                <w:szCs w:val="24"/>
                <w:lang w:eastAsia="zh-CN"/>
              </w:rPr>
            </w:pPr>
            <w:r w:rsidRPr="001B59EC">
              <w:rPr>
                <w:rFonts w:eastAsia="MS Mincho" w:cs="Times New Roman"/>
                <w:szCs w:val="24"/>
                <w:lang w:eastAsia="zh-CN"/>
              </w:rPr>
              <w:t>[-</w:t>
            </w:r>
            <w:proofErr w:type="gramStart"/>
            <w:r w:rsidRPr="001B59EC">
              <w:rPr>
                <w:rFonts w:eastAsia="MS Mincho" w:cs="Times New Roman"/>
                <w:szCs w:val="24"/>
                <w:lang w:eastAsia="zh-CN"/>
              </w:rPr>
              <w:t>3]dB</w:t>
            </w:r>
            <w:proofErr w:type="gramEnd"/>
            <w:r w:rsidRPr="001B59EC">
              <w:rPr>
                <w:rFonts w:eastAsia="MS Mincho" w:cs="Times New Roman"/>
                <w:szCs w:val="24"/>
                <w:lang w:eastAsia="zh-CN"/>
              </w:rPr>
              <w:t xml:space="preserve"> diversity gain is assumed for FR2 LP-WUR REFSENS derivation</w:t>
            </w:r>
          </w:p>
          <w:p w14:paraId="2CDBB8BF" w14:textId="77777777" w:rsidR="001B59EC" w:rsidRPr="001B59EC" w:rsidRDefault="001B59EC" w:rsidP="001B59EC">
            <w:pPr>
              <w:spacing w:after="120"/>
              <w:rPr>
                <w:rFonts w:eastAsia="SimSun" w:cs="Times New Roman"/>
                <w:szCs w:val="24"/>
                <w:lang w:eastAsia="zh-CN"/>
              </w:rPr>
            </w:pPr>
          </w:p>
          <w:p w14:paraId="044B3DC0" w14:textId="77777777" w:rsidR="001B59EC" w:rsidRPr="001B59EC" w:rsidRDefault="001B59EC" w:rsidP="001B59EC">
            <w:pPr>
              <w:spacing w:after="18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2</w:t>
            </w:r>
            <w:r w:rsidRPr="001B59EC">
              <w:rPr>
                <w:rFonts w:eastAsia="SimSun" w:cs="Times New Roman"/>
                <w:b/>
                <w:szCs w:val="20"/>
                <w:u w:val="single"/>
                <w:lang w:eastAsia="ko-KR"/>
              </w:rPr>
              <w:t>-</w:t>
            </w:r>
            <w:r w:rsidRPr="001B59EC">
              <w:rPr>
                <w:rFonts w:eastAsia="SimSun" w:cs="Times New Roman" w:hint="eastAsia"/>
                <w:b/>
                <w:szCs w:val="20"/>
                <w:u w:val="single"/>
                <w:lang w:eastAsia="zh-CN"/>
              </w:rPr>
              <w:t>3</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NF+IM for FR2 LP-WUR </w:t>
            </w:r>
          </w:p>
          <w:p w14:paraId="558C915E"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Agreements:</w:t>
            </w:r>
          </w:p>
          <w:p w14:paraId="0CB199D8" w14:textId="77777777" w:rsidR="001B59EC" w:rsidRPr="001B59EC" w:rsidRDefault="001B59EC" w:rsidP="001B59EC">
            <w:pPr>
              <w:numPr>
                <w:ilvl w:val="1"/>
                <w:numId w:val="7"/>
              </w:numPr>
              <w:spacing w:after="120"/>
              <w:rPr>
                <w:rFonts w:eastAsia="SimSun" w:cs="Times New Roman"/>
                <w:szCs w:val="24"/>
                <w:lang w:eastAsia="zh-CN"/>
              </w:rPr>
            </w:pPr>
            <w:r w:rsidRPr="001B59EC">
              <w:rPr>
                <w:rFonts w:eastAsia="SimSun" w:cs="Times New Roman" w:hint="eastAsia"/>
                <w:szCs w:val="24"/>
                <w:lang w:eastAsia="zh-CN"/>
              </w:rPr>
              <w:t>RAN4 further discuss</w:t>
            </w:r>
            <w:r w:rsidRPr="001B59EC">
              <w:rPr>
                <w:rFonts w:eastAsia="MS Mincho" w:cs="Times New Roman"/>
                <w:szCs w:val="20"/>
                <w:lang w:eastAsia="ko-KR"/>
              </w:rPr>
              <w:t xml:space="preserve"> FR2 LPWUR, NF+IM </w:t>
            </w:r>
            <w:r w:rsidRPr="001B59EC">
              <w:rPr>
                <w:rFonts w:eastAsia="DengXian" w:cs="Times New Roman" w:hint="eastAsia"/>
                <w:szCs w:val="20"/>
                <w:lang w:eastAsia="zh-CN"/>
              </w:rPr>
              <w:t>value.</w:t>
            </w:r>
          </w:p>
          <w:p w14:paraId="1467AD04" w14:textId="77777777" w:rsidR="001B59EC" w:rsidRPr="001B59EC" w:rsidRDefault="001B59EC" w:rsidP="001B59EC">
            <w:pPr>
              <w:spacing w:after="180"/>
              <w:rPr>
                <w:rFonts w:eastAsia="SimSun" w:cs="Times New Roman"/>
                <w:szCs w:val="20"/>
                <w:lang w:eastAsia="zh-CN"/>
              </w:rPr>
            </w:pPr>
          </w:p>
          <w:p w14:paraId="6865391C" w14:textId="77777777" w:rsidR="001B59EC" w:rsidRPr="001B59EC" w:rsidRDefault="001B59EC" w:rsidP="001B59EC">
            <w:pPr>
              <w:spacing w:after="18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2</w:t>
            </w:r>
            <w:r w:rsidRPr="001B59EC">
              <w:rPr>
                <w:rFonts w:eastAsia="SimSun" w:cs="Times New Roman"/>
                <w:b/>
                <w:szCs w:val="20"/>
                <w:u w:val="single"/>
                <w:lang w:eastAsia="ko-KR"/>
              </w:rPr>
              <w:t>-</w:t>
            </w:r>
            <w:r w:rsidRPr="001B59EC">
              <w:rPr>
                <w:rFonts w:eastAsia="SimSun" w:cs="Times New Roman" w:hint="eastAsia"/>
                <w:b/>
                <w:szCs w:val="20"/>
                <w:u w:val="single"/>
                <w:lang w:eastAsia="zh-CN"/>
              </w:rPr>
              <w:t>4</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S</w:t>
            </w:r>
            <w:r w:rsidRPr="001B59EC">
              <w:rPr>
                <w:rFonts w:eastAsia="SimSun" w:cs="Times New Roman"/>
                <w:b/>
                <w:szCs w:val="20"/>
                <w:u w:val="single"/>
                <w:lang w:eastAsia="zh-CN"/>
              </w:rPr>
              <w:t xml:space="preserve">pherical coverage </w:t>
            </w:r>
            <w:r w:rsidRPr="001B59EC">
              <w:rPr>
                <w:rFonts w:eastAsia="SimSun" w:cs="Times New Roman" w:hint="eastAsia"/>
                <w:b/>
                <w:szCs w:val="20"/>
                <w:u w:val="single"/>
                <w:lang w:eastAsia="zh-CN"/>
              </w:rPr>
              <w:t xml:space="preserve">for FR2 LP-WUR </w:t>
            </w:r>
          </w:p>
          <w:p w14:paraId="0E4CCC07" w14:textId="77777777" w:rsidR="001B59EC" w:rsidRPr="001B59EC" w:rsidRDefault="001B59EC" w:rsidP="001B59EC">
            <w:pPr>
              <w:spacing w:after="180"/>
              <w:rPr>
                <w:rFonts w:eastAsia="SimSun" w:cs="Times New Roman"/>
                <w:b/>
                <w:bCs/>
                <w:szCs w:val="20"/>
                <w:lang w:eastAsia="zh-CN"/>
              </w:rPr>
            </w:pPr>
            <w:r w:rsidRPr="001B59EC">
              <w:rPr>
                <w:rFonts w:eastAsia="SimSun" w:cs="Times New Roman" w:hint="eastAsia"/>
                <w:b/>
                <w:bCs/>
                <w:szCs w:val="20"/>
                <w:lang w:eastAsia="zh-CN"/>
              </w:rPr>
              <w:t>A</w:t>
            </w:r>
            <w:r w:rsidRPr="001B59EC">
              <w:rPr>
                <w:rFonts w:eastAsia="SimSun" w:cs="Times New Roman"/>
                <w:b/>
                <w:bCs/>
                <w:szCs w:val="20"/>
                <w:lang w:eastAsia="zh-CN"/>
              </w:rPr>
              <w:t>greement:</w:t>
            </w:r>
          </w:p>
          <w:p w14:paraId="333BEEC0" w14:textId="77777777" w:rsidR="001B59EC" w:rsidRPr="001B59EC" w:rsidRDefault="001B59EC" w:rsidP="001B59EC">
            <w:pPr>
              <w:numPr>
                <w:ilvl w:val="0"/>
                <w:numId w:val="10"/>
              </w:numPr>
              <w:overflowPunct w:val="0"/>
              <w:autoSpaceDE w:val="0"/>
              <w:autoSpaceDN w:val="0"/>
              <w:adjustRightInd w:val="0"/>
              <w:spacing w:after="180"/>
              <w:textAlignment w:val="baseline"/>
              <w:rPr>
                <w:rFonts w:eastAsia="MS Mincho" w:cs="Times New Roman"/>
                <w:szCs w:val="20"/>
                <w:lang w:eastAsia="zh-CN"/>
              </w:rPr>
            </w:pPr>
            <w:r w:rsidRPr="001B59EC">
              <w:rPr>
                <w:rFonts w:eastAsia="MS Mincho" w:cs="Times New Roman"/>
                <w:szCs w:val="20"/>
                <w:lang w:eastAsia="zh-CN"/>
              </w:rPr>
              <w:t>The coverage matching requires the same spherical coverage percentile of WUR and MR for different FR2 power classes.</w:t>
            </w:r>
          </w:p>
          <w:p w14:paraId="1D431D29" w14:textId="77777777" w:rsidR="001B59EC" w:rsidRPr="001B59EC" w:rsidRDefault="001B59EC" w:rsidP="001B59EC">
            <w:pPr>
              <w:numPr>
                <w:ilvl w:val="0"/>
                <w:numId w:val="10"/>
              </w:numPr>
              <w:overflowPunct w:val="0"/>
              <w:autoSpaceDE w:val="0"/>
              <w:autoSpaceDN w:val="0"/>
              <w:adjustRightInd w:val="0"/>
              <w:spacing w:after="180"/>
              <w:textAlignment w:val="baseline"/>
              <w:rPr>
                <w:rFonts w:eastAsia="MS Mincho" w:cs="Times New Roman"/>
                <w:szCs w:val="20"/>
                <w:lang w:eastAsia="zh-CN"/>
              </w:rPr>
            </w:pPr>
            <w:r w:rsidRPr="001B59EC">
              <w:rPr>
                <w:rFonts w:eastAsia="DengXian" w:cs="Times New Roman"/>
                <w:szCs w:val="24"/>
                <w:lang w:eastAsia="zh-CN"/>
              </w:rPr>
              <w:t>FFS on whether to skip the test of FR2 LP-WUR for spherical coverage.</w:t>
            </w:r>
          </w:p>
          <w:p w14:paraId="32C26677" w14:textId="77777777" w:rsidR="001B59EC" w:rsidRPr="001B59EC" w:rsidRDefault="001B59EC" w:rsidP="001B59EC">
            <w:pPr>
              <w:spacing w:after="180"/>
              <w:rPr>
                <w:rFonts w:eastAsia="SimSun" w:cs="Times New Roman"/>
                <w:szCs w:val="20"/>
                <w:highlight w:val="yellow"/>
                <w:lang w:eastAsia="zh-CN"/>
              </w:rPr>
            </w:pPr>
          </w:p>
          <w:p w14:paraId="66E1C263" w14:textId="77777777" w:rsidR="001B59EC" w:rsidRPr="001B59EC" w:rsidRDefault="001B59EC" w:rsidP="001B59EC">
            <w:pPr>
              <w:keepNext/>
              <w:keepLines/>
              <w:numPr>
                <w:ilvl w:val="2"/>
                <w:numId w:val="0"/>
              </w:numPr>
              <w:spacing w:before="120" w:after="180"/>
              <w:ind w:left="720" w:hanging="720"/>
              <w:outlineLvl w:val="2"/>
              <w:rPr>
                <w:rFonts w:ascii="Arial" w:eastAsia="SimSun" w:hAnsi="Arial" w:cs="Times New Roman"/>
                <w:sz w:val="24"/>
                <w:szCs w:val="16"/>
                <w:lang w:val="en-US" w:eastAsia="zh-CN"/>
              </w:rPr>
            </w:pPr>
            <w:r w:rsidRPr="001B59EC">
              <w:rPr>
                <w:rFonts w:ascii="Arial" w:eastAsia="SimSun" w:hAnsi="Arial" w:cs="Times New Roman"/>
                <w:sz w:val="24"/>
                <w:szCs w:val="16"/>
                <w:lang w:val="en-US" w:eastAsia="zh-CN"/>
              </w:rPr>
              <w:t>Sub-topic 2-3 ASCS simulation and requirements</w:t>
            </w:r>
          </w:p>
          <w:p w14:paraId="7DEB4406" w14:textId="77777777" w:rsidR="001B59EC" w:rsidRPr="001B59EC" w:rsidRDefault="001B59EC" w:rsidP="001B59EC">
            <w:pPr>
              <w:spacing w:after="18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3</w:t>
            </w:r>
            <w:r w:rsidRPr="001B59EC">
              <w:rPr>
                <w:rFonts w:eastAsia="SimSun" w:cs="Times New Roman"/>
                <w:b/>
                <w:szCs w:val="20"/>
                <w:u w:val="single"/>
                <w:lang w:eastAsia="ko-KR"/>
              </w:rPr>
              <w:t>-</w:t>
            </w:r>
            <w:r w:rsidRPr="001B59EC">
              <w:rPr>
                <w:rFonts w:eastAsia="SimSun" w:cs="Times New Roman" w:hint="eastAsia"/>
                <w:b/>
                <w:szCs w:val="20"/>
                <w:u w:val="single"/>
                <w:lang w:eastAsia="zh-CN"/>
              </w:rPr>
              <w:t>1</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ASCS requirements for OOK-based receiver  </w:t>
            </w:r>
          </w:p>
          <w:p w14:paraId="459DA83E"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w:t>
            </w:r>
            <w:r w:rsidRPr="001B59EC">
              <w:rPr>
                <w:rFonts w:eastAsia="SimSun" w:cs="Times New Roman"/>
                <w:b/>
                <w:bCs/>
                <w:szCs w:val="24"/>
                <w:lang w:eastAsia="zh-CN"/>
              </w:rPr>
              <w:t>greement:</w:t>
            </w:r>
          </w:p>
          <w:p w14:paraId="4C4C3B59" w14:textId="77777777" w:rsidR="001B59EC" w:rsidRPr="001B59EC" w:rsidRDefault="001B59EC" w:rsidP="001B59EC">
            <w:pPr>
              <w:numPr>
                <w:ilvl w:val="0"/>
                <w:numId w:val="7"/>
              </w:numPr>
              <w:spacing w:after="120"/>
              <w:ind w:left="426"/>
              <w:rPr>
                <w:rFonts w:eastAsia="SimSun" w:cs="Times New Roman"/>
                <w:szCs w:val="24"/>
                <w:lang w:eastAsia="zh-CN"/>
              </w:rPr>
            </w:pPr>
            <w:r w:rsidRPr="001B59EC">
              <w:rPr>
                <w:rFonts w:eastAsia="SimSun" w:cs="Times New Roman"/>
                <w:szCs w:val="24"/>
                <w:lang w:eastAsia="zh-CN"/>
              </w:rPr>
              <w:t>For Type1 UE requirements, which are derived based on the assumption that demodulation of OOK content of LP-WUS is targeted</w:t>
            </w:r>
          </w:p>
          <w:p w14:paraId="238DA398" w14:textId="77777777" w:rsidR="001B59EC" w:rsidRPr="001B59EC" w:rsidRDefault="001B59EC" w:rsidP="001B59EC">
            <w:pPr>
              <w:numPr>
                <w:ilvl w:val="1"/>
                <w:numId w:val="7"/>
              </w:numPr>
              <w:spacing w:after="120"/>
              <w:ind w:left="851"/>
              <w:rPr>
                <w:rFonts w:eastAsia="SimSun" w:cs="Times New Roman"/>
                <w:szCs w:val="24"/>
                <w:lang w:eastAsia="zh-CN"/>
              </w:rPr>
            </w:pPr>
            <w:r w:rsidRPr="001B59EC">
              <w:rPr>
                <w:rFonts w:eastAsia="SimSun" w:cs="Times New Roman"/>
                <w:szCs w:val="24"/>
                <w:lang w:eastAsia="zh-CN"/>
              </w:rPr>
              <w:t>1 RB guard for ASCS and 0.5dB de-</w:t>
            </w:r>
            <w:proofErr w:type="spellStart"/>
            <w:r w:rsidRPr="001B59EC">
              <w:rPr>
                <w:rFonts w:eastAsia="SimSun" w:cs="Times New Roman"/>
                <w:szCs w:val="24"/>
                <w:lang w:eastAsia="zh-CN"/>
              </w:rPr>
              <w:t>sens</w:t>
            </w:r>
            <w:proofErr w:type="spellEnd"/>
          </w:p>
          <w:p w14:paraId="0BC9C508" w14:textId="77777777" w:rsidR="001B59EC" w:rsidRPr="001B59EC" w:rsidRDefault="001B59EC" w:rsidP="001B59EC">
            <w:pPr>
              <w:numPr>
                <w:ilvl w:val="0"/>
                <w:numId w:val="7"/>
              </w:numPr>
              <w:spacing w:after="120"/>
              <w:ind w:left="426"/>
              <w:rPr>
                <w:rFonts w:eastAsia="SimSun" w:cs="Times New Roman"/>
                <w:szCs w:val="24"/>
                <w:lang w:eastAsia="zh-CN"/>
              </w:rPr>
            </w:pPr>
            <w:r w:rsidRPr="001B59EC">
              <w:rPr>
                <w:rFonts w:eastAsia="SimSun" w:cs="Times New Roman" w:hint="eastAsia"/>
                <w:szCs w:val="24"/>
                <w:lang w:eastAsia="zh-CN"/>
              </w:rPr>
              <w:t>F</w:t>
            </w:r>
            <w:r w:rsidRPr="001B59EC">
              <w:rPr>
                <w:rFonts w:eastAsia="SimSun" w:cs="Times New Roman"/>
                <w:szCs w:val="24"/>
                <w:lang w:eastAsia="zh-CN"/>
              </w:rPr>
              <w:t>or Type2 UE requirements, which are derived based on the assumption that demodulation of OFDM content of LP-WUS is targeted</w:t>
            </w:r>
          </w:p>
          <w:p w14:paraId="569869F8" w14:textId="77777777" w:rsidR="001B59EC" w:rsidRPr="001B59EC" w:rsidRDefault="001B59EC" w:rsidP="001B59EC">
            <w:pPr>
              <w:numPr>
                <w:ilvl w:val="1"/>
                <w:numId w:val="7"/>
              </w:numPr>
              <w:spacing w:after="120"/>
              <w:ind w:left="851"/>
              <w:rPr>
                <w:rFonts w:eastAsia="SimSun" w:cs="Times New Roman"/>
                <w:szCs w:val="24"/>
                <w:lang w:eastAsia="zh-CN"/>
              </w:rPr>
            </w:pPr>
            <w:r w:rsidRPr="001B59EC">
              <w:rPr>
                <w:rFonts w:eastAsia="SimSun" w:cs="Times New Roman"/>
                <w:szCs w:val="24"/>
                <w:lang w:eastAsia="zh-CN"/>
              </w:rPr>
              <w:t>0 RB guard for ASCS and 0 dB de-</w:t>
            </w:r>
            <w:proofErr w:type="spellStart"/>
            <w:r w:rsidRPr="001B59EC">
              <w:rPr>
                <w:rFonts w:eastAsia="SimSun" w:cs="Times New Roman"/>
                <w:szCs w:val="24"/>
                <w:lang w:eastAsia="zh-CN"/>
              </w:rPr>
              <w:t>sens</w:t>
            </w:r>
            <w:proofErr w:type="spellEnd"/>
          </w:p>
          <w:p w14:paraId="3026336D" w14:textId="77777777" w:rsidR="001B59EC" w:rsidRPr="001B59EC" w:rsidRDefault="001B59EC" w:rsidP="001B59EC">
            <w:pPr>
              <w:numPr>
                <w:ilvl w:val="0"/>
                <w:numId w:val="7"/>
              </w:numPr>
              <w:spacing w:after="120"/>
              <w:ind w:left="426"/>
              <w:rPr>
                <w:rFonts w:eastAsia="SimSun" w:cs="Times New Roman"/>
                <w:szCs w:val="24"/>
                <w:lang w:eastAsia="zh-CN"/>
              </w:rPr>
            </w:pPr>
            <w:r w:rsidRPr="001B59EC">
              <w:rPr>
                <w:rFonts w:eastAsia="SimSun" w:cs="Times New Roman" w:hint="eastAsia"/>
                <w:szCs w:val="24"/>
                <w:lang w:eastAsia="zh-CN"/>
              </w:rPr>
              <w:t>F</w:t>
            </w:r>
            <w:r w:rsidRPr="001B59EC">
              <w:rPr>
                <w:rFonts w:eastAsia="SimSun" w:cs="Times New Roman"/>
                <w:szCs w:val="24"/>
                <w:lang w:eastAsia="zh-CN"/>
              </w:rPr>
              <w:t xml:space="preserve">or </w:t>
            </w:r>
            <w:r w:rsidRPr="001B59EC">
              <w:rPr>
                <w:rFonts w:eastAsia="SimSun" w:cs="Times New Roman" w:hint="eastAsia"/>
                <w:szCs w:val="24"/>
                <w:lang w:eastAsia="zh-CN"/>
              </w:rPr>
              <w:t xml:space="preserve">Type 1 and </w:t>
            </w:r>
            <w:r w:rsidRPr="001B59EC">
              <w:rPr>
                <w:rFonts w:eastAsia="SimSun" w:cs="Times New Roman"/>
                <w:szCs w:val="24"/>
                <w:lang w:eastAsia="zh-CN"/>
              </w:rPr>
              <w:t xml:space="preserve">Type2 UE </w:t>
            </w:r>
            <w:r w:rsidRPr="001B59EC">
              <w:rPr>
                <w:rFonts w:eastAsia="SimSun" w:cs="Times New Roman" w:hint="eastAsia"/>
                <w:szCs w:val="24"/>
                <w:lang w:eastAsia="zh-CN"/>
              </w:rPr>
              <w:t>are not limited to specific LP-WUS waveform.</w:t>
            </w:r>
          </w:p>
          <w:p w14:paraId="448F9864" w14:textId="77777777" w:rsidR="001B59EC" w:rsidRPr="001B59EC" w:rsidRDefault="001B59EC" w:rsidP="001B59EC">
            <w:pPr>
              <w:numPr>
                <w:ilvl w:val="0"/>
                <w:numId w:val="7"/>
              </w:numPr>
              <w:spacing w:after="120"/>
              <w:ind w:left="426"/>
              <w:rPr>
                <w:rFonts w:eastAsia="SimSun" w:cs="Times New Roman"/>
                <w:szCs w:val="24"/>
                <w:lang w:eastAsia="zh-CN"/>
              </w:rPr>
            </w:pPr>
            <w:r w:rsidRPr="001B59EC">
              <w:rPr>
                <w:rFonts w:eastAsia="SimSun" w:cs="Times New Roman" w:hint="eastAsia"/>
                <w:szCs w:val="24"/>
                <w:lang w:eastAsia="zh-CN"/>
              </w:rPr>
              <w:t xml:space="preserve">FFS how to define test case and requirement applicability for Type 1 and Type 2 </w:t>
            </w:r>
          </w:p>
          <w:p w14:paraId="53D60C38" w14:textId="77777777" w:rsidR="001B59EC" w:rsidRPr="001B59EC" w:rsidRDefault="001B59EC" w:rsidP="001B59EC">
            <w:pPr>
              <w:numPr>
                <w:ilvl w:val="1"/>
                <w:numId w:val="7"/>
              </w:numPr>
              <w:spacing w:after="120"/>
              <w:rPr>
                <w:rFonts w:eastAsia="SimSun" w:cs="Times New Roman"/>
                <w:szCs w:val="24"/>
                <w:lang w:eastAsia="zh-CN"/>
              </w:rPr>
            </w:pPr>
            <w:r w:rsidRPr="001B59EC">
              <w:rPr>
                <w:rFonts w:eastAsia="SimSun" w:cs="Times New Roman" w:hint="eastAsia"/>
                <w:szCs w:val="24"/>
                <w:lang w:eastAsia="zh-CN"/>
              </w:rPr>
              <w:t xml:space="preserve">FFS how type 1 and type 2 capability related to RAN1 UE feature </w:t>
            </w:r>
          </w:p>
          <w:p w14:paraId="559F9CA8" w14:textId="77777777" w:rsidR="001B59EC" w:rsidRPr="001B59EC" w:rsidRDefault="001B59EC" w:rsidP="001B59EC">
            <w:pPr>
              <w:numPr>
                <w:ilvl w:val="0"/>
                <w:numId w:val="7"/>
              </w:numPr>
              <w:spacing w:after="120"/>
              <w:ind w:left="426"/>
              <w:rPr>
                <w:rFonts w:eastAsia="SimSun" w:cs="Times New Roman"/>
                <w:szCs w:val="24"/>
                <w:lang w:eastAsia="zh-CN"/>
              </w:rPr>
            </w:pPr>
            <w:r w:rsidRPr="001B59EC">
              <w:rPr>
                <w:rFonts w:eastAsia="SimSun" w:cs="Times New Roman" w:hint="eastAsia"/>
                <w:szCs w:val="24"/>
                <w:lang w:eastAsia="zh-CN"/>
              </w:rPr>
              <w:t xml:space="preserve">A UE can only support either Type 1 or Type 2 but not both for LP-WUR </w:t>
            </w:r>
          </w:p>
          <w:p w14:paraId="6749AA7A" w14:textId="77777777" w:rsidR="001B59EC" w:rsidRPr="001B59EC" w:rsidRDefault="001B59EC" w:rsidP="001B59EC">
            <w:pPr>
              <w:spacing w:after="120"/>
              <w:rPr>
                <w:rFonts w:eastAsia="SimSun" w:cs="Times New Roman"/>
                <w:szCs w:val="24"/>
                <w:lang w:eastAsia="zh-CN"/>
              </w:rPr>
            </w:pPr>
          </w:p>
          <w:p w14:paraId="101DF52C" w14:textId="77777777" w:rsidR="001B59EC" w:rsidRPr="001B59EC" w:rsidRDefault="001B59EC" w:rsidP="001B59EC">
            <w:pPr>
              <w:spacing w:after="120"/>
              <w:rPr>
                <w:rFonts w:eastAsia="SimSun" w:cs="Times New Roman"/>
                <w:szCs w:val="24"/>
                <w:lang w:eastAsia="zh-CN"/>
              </w:rPr>
            </w:pPr>
          </w:p>
          <w:p w14:paraId="68534D35" w14:textId="77777777" w:rsidR="001B59EC" w:rsidRPr="001B59EC" w:rsidRDefault="001B59EC" w:rsidP="001B59EC">
            <w:pPr>
              <w:spacing w:after="18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3</w:t>
            </w:r>
            <w:r w:rsidRPr="001B59EC">
              <w:rPr>
                <w:rFonts w:eastAsia="SimSun" w:cs="Times New Roman"/>
                <w:b/>
                <w:szCs w:val="20"/>
                <w:u w:val="single"/>
                <w:lang w:eastAsia="ko-KR"/>
              </w:rPr>
              <w:t>-</w:t>
            </w:r>
            <w:r w:rsidRPr="001B59EC">
              <w:rPr>
                <w:rFonts w:eastAsia="SimSun" w:cs="Times New Roman" w:hint="eastAsia"/>
                <w:b/>
                <w:szCs w:val="20"/>
                <w:u w:val="single"/>
                <w:lang w:eastAsia="zh-CN"/>
              </w:rPr>
              <w:t>3</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Channel bandwidth for</w:t>
            </w:r>
            <w:r w:rsidRPr="001B59EC">
              <w:rPr>
                <w:rFonts w:eastAsia="SimSun" w:cs="Times New Roman"/>
                <w:b/>
                <w:szCs w:val="20"/>
                <w:u w:val="single"/>
                <w:lang w:eastAsia="zh-CN"/>
              </w:rPr>
              <w:t xml:space="preserve"> ASCS Test case</w:t>
            </w:r>
            <w:r w:rsidRPr="001B59EC">
              <w:rPr>
                <w:rFonts w:eastAsia="SimSun" w:cs="Times New Roman" w:hint="eastAsia"/>
                <w:b/>
                <w:szCs w:val="20"/>
                <w:u w:val="single"/>
                <w:lang w:eastAsia="zh-CN"/>
              </w:rPr>
              <w:t xml:space="preserve">  </w:t>
            </w:r>
          </w:p>
          <w:p w14:paraId="5EC5DB3F"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Agreements:</w:t>
            </w:r>
          </w:p>
          <w:p w14:paraId="6778D66D" w14:textId="77777777" w:rsidR="001B59EC" w:rsidRPr="001B59EC" w:rsidRDefault="001B59EC" w:rsidP="001B59EC">
            <w:pPr>
              <w:numPr>
                <w:ilvl w:val="1"/>
                <w:numId w:val="7"/>
              </w:numPr>
              <w:spacing w:after="120"/>
              <w:rPr>
                <w:rFonts w:eastAsia="SimSun" w:cs="Times New Roman"/>
                <w:szCs w:val="24"/>
                <w:lang w:eastAsia="zh-CN"/>
              </w:rPr>
            </w:pPr>
            <w:r w:rsidRPr="001B59EC">
              <w:rPr>
                <w:rFonts w:eastAsia="SimSun" w:cs="Times New Roman" w:hint="eastAsia"/>
                <w:szCs w:val="24"/>
                <w:lang w:eastAsia="zh-CN"/>
              </w:rPr>
              <w:t>ASCS requirement should be applied to all supported UE CBW. Conformance test case and potential down-selection will be defined by RAN5.</w:t>
            </w:r>
          </w:p>
          <w:p w14:paraId="21C70BEF" w14:textId="77777777" w:rsidR="001B59EC" w:rsidRPr="001B59EC" w:rsidRDefault="001B59EC" w:rsidP="001B59EC">
            <w:pPr>
              <w:numPr>
                <w:ilvl w:val="1"/>
                <w:numId w:val="7"/>
              </w:numPr>
              <w:spacing w:after="120"/>
              <w:rPr>
                <w:rFonts w:eastAsia="SimSun" w:cs="Times New Roman"/>
                <w:szCs w:val="24"/>
                <w:lang w:eastAsia="zh-CN"/>
              </w:rPr>
            </w:pPr>
            <w:r w:rsidRPr="001B59EC">
              <w:rPr>
                <w:rFonts w:eastAsia="SimSun" w:cs="Times New Roman"/>
                <w:szCs w:val="24"/>
                <w:lang w:eastAsia="zh-CN"/>
              </w:rPr>
              <w:t>F</w:t>
            </w:r>
            <w:r w:rsidRPr="001B59EC">
              <w:rPr>
                <w:rFonts w:eastAsia="SimSun" w:cs="Times New Roman" w:hint="eastAsia"/>
                <w:szCs w:val="24"/>
                <w:lang w:eastAsia="zh-CN"/>
              </w:rPr>
              <w:t xml:space="preserve">or conformance testing, it is expected that not all CBW need to be tested. </w:t>
            </w:r>
          </w:p>
          <w:p w14:paraId="6C219EB9" w14:textId="77777777" w:rsidR="001B59EC" w:rsidRPr="001B59EC" w:rsidRDefault="001B59EC" w:rsidP="001B59EC">
            <w:pPr>
              <w:spacing w:after="120"/>
              <w:ind w:left="1656"/>
              <w:rPr>
                <w:rFonts w:eastAsia="SimSun" w:cs="Times New Roman"/>
                <w:szCs w:val="20"/>
                <w:highlight w:val="yellow"/>
                <w:lang w:val="en-US" w:eastAsia="zh-CN"/>
              </w:rPr>
            </w:pPr>
          </w:p>
          <w:p w14:paraId="60D3034F" w14:textId="77777777" w:rsidR="001B59EC" w:rsidRPr="001B59EC" w:rsidRDefault="001B59EC" w:rsidP="001B59EC">
            <w:pPr>
              <w:spacing w:after="120"/>
              <w:ind w:left="1656"/>
              <w:rPr>
                <w:rFonts w:eastAsia="SimSun" w:cs="Times New Roman"/>
                <w:szCs w:val="20"/>
                <w:highlight w:val="yellow"/>
                <w:lang w:val="en-US" w:eastAsia="zh-CN"/>
              </w:rPr>
            </w:pPr>
          </w:p>
          <w:p w14:paraId="1A32E151" w14:textId="77777777" w:rsidR="001B59EC" w:rsidRPr="001B59EC" w:rsidRDefault="001B59EC" w:rsidP="001B59EC">
            <w:pPr>
              <w:spacing w:after="18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3</w:t>
            </w:r>
            <w:r w:rsidRPr="001B59EC">
              <w:rPr>
                <w:rFonts w:eastAsia="SimSun" w:cs="Times New Roman"/>
                <w:b/>
                <w:szCs w:val="20"/>
                <w:u w:val="single"/>
                <w:lang w:eastAsia="ko-KR"/>
              </w:rPr>
              <w:t>-</w:t>
            </w:r>
            <w:r w:rsidRPr="001B59EC">
              <w:rPr>
                <w:rFonts w:eastAsia="SimSun" w:cs="Times New Roman" w:hint="eastAsia"/>
                <w:b/>
                <w:szCs w:val="20"/>
                <w:u w:val="single"/>
                <w:lang w:eastAsia="zh-CN"/>
              </w:rPr>
              <w:t>4</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whether high in-band signal (both LP-WUS and NR) case is considered for alternative ASCS requirements </w:t>
            </w:r>
          </w:p>
          <w:p w14:paraId="2CFA9E51"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lastRenderedPageBreak/>
              <w:t>Agreements:</w:t>
            </w:r>
          </w:p>
          <w:p w14:paraId="2598649E" w14:textId="77777777" w:rsidR="001B59EC" w:rsidRPr="001B59EC" w:rsidRDefault="001B59EC" w:rsidP="001B59EC">
            <w:pPr>
              <w:numPr>
                <w:ilvl w:val="1"/>
                <w:numId w:val="7"/>
              </w:numPr>
              <w:spacing w:after="120"/>
              <w:rPr>
                <w:rFonts w:eastAsia="SimSun" w:cs="Times New Roman"/>
                <w:szCs w:val="24"/>
                <w:lang w:val="en-US" w:eastAsia="zh-CN"/>
              </w:rPr>
            </w:pPr>
            <w:r w:rsidRPr="001B59EC">
              <w:rPr>
                <w:rFonts w:eastAsia="SimSun" w:cs="Times New Roman" w:hint="eastAsia"/>
                <w:szCs w:val="24"/>
                <w:lang w:eastAsia="zh-CN"/>
              </w:rPr>
              <w:t xml:space="preserve">FFS For ASCS, whether additional test case that the wanted signal is 14dB higher than LP-WUS REFSENS, i.e., </w:t>
            </w:r>
            <w:r w:rsidRPr="001B59EC">
              <w:rPr>
                <w:rFonts w:eastAsia="DengXian" w:cs="Times New Roman"/>
                <w:szCs w:val="20"/>
                <w:lang w:val="en-US" w:eastAsia="zh-CN"/>
              </w:rPr>
              <w:t>REFSENSLP_WUR + 14 dBm</w:t>
            </w:r>
            <w:r w:rsidRPr="001B59EC">
              <w:rPr>
                <w:rFonts w:eastAsia="DengXian" w:cs="Times New Roman" w:hint="eastAsia"/>
                <w:szCs w:val="20"/>
                <w:lang w:eastAsia="zh-CN"/>
              </w:rPr>
              <w:t>, should be considered or not.</w:t>
            </w:r>
          </w:p>
          <w:p w14:paraId="6258B70C" w14:textId="77777777" w:rsidR="001B59EC" w:rsidRPr="001B59EC" w:rsidRDefault="001B59EC" w:rsidP="001B59EC">
            <w:pPr>
              <w:spacing w:after="120"/>
              <w:ind w:left="1656"/>
              <w:rPr>
                <w:rFonts w:eastAsia="SimSun" w:cs="Times New Roman"/>
                <w:szCs w:val="20"/>
                <w:highlight w:val="yellow"/>
                <w:lang w:eastAsia="zh-CN"/>
              </w:rPr>
            </w:pPr>
          </w:p>
          <w:p w14:paraId="0073234D" w14:textId="77777777" w:rsidR="001B59EC" w:rsidRPr="001B59EC" w:rsidRDefault="001B59EC" w:rsidP="001B59EC">
            <w:pPr>
              <w:keepNext/>
              <w:keepLines/>
              <w:numPr>
                <w:ilvl w:val="2"/>
                <w:numId w:val="0"/>
              </w:numPr>
              <w:spacing w:before="120" w:after="180"/>
              <w:ind w:left="720" w:hanging="720"/>
              <w:outlineLvl w:val="2"/>
              <w:rPr>
                <w:rFonts w:ascii="Arial" w:eastAsia="SimSun" w:hAnsi="Arial" w:cs="Times New Roman"/>
                <w:sz w:val="24"/>
                <w:szCs w:val="16"/>
                <w:lang w:val="en-US" w:eastAsia="zh-CN"/>
              </w:rPr>
            </w:pPr>
            <w:r w:rsidRPr="001B59EC">
              <w:rPr>
                <w:rFonts w:ascii="Arial" w:eastAsia="SimSun" w:hAnsi="Arial" w:cs="Times New Roman"/>
                <w:sz w:val="24"/>
                <w:szCs w:val="16"/>
                <w:lang w:val="en-US" w:eastAsia="zh-CN"/>
              </w:rPr>
              <w:t>Sub-topic 2-4 ACS simulation and requirements</w:t>
            </w:r>
          </w:p>
          <w:p w14:paraId="5C1DEF94" w14:textId="77777777" w:rsidR="001B59EC" w:rsidRPr="001B59EC" w:rsidRDefault="001B59EC" w:rsidP="001B59EC">
            <w:pPr>
              <w:spacing w:after="12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4</w:t>
            </w:r>
            <w:r w:rsidRPr="001B59EC">
              <w:rPr>
                <w:rFonts w:eastAsia="SimSun" w:cs="Times New Roman"/>
                <w:b/>
                <w:szCs w:val="20"/>
                <w:u w:val="single"/>
                <w:lang w:eastAsia="ko-KR"/>
              </w:rPr>
              <w:t>-</w:t>
            </w:r>
            <w:r w:rsidRPr="001B59EC">
              <w:rPr>
                <w:rFonts w:eastAsia="SimSun" w:cs="Times New Roman" w:hint="eastAsia"/>
                <w:b/>
                <w:szCs w:val="20"/>
                <w:u w:val="single"/>
                <w:lang w:eastAsia="zh-CN"/>
              </w:rPr>
              <w:t>1</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Baseline ACS requirements (</w:t>
            </w:r>
            <w:r w:rsidRPr="001B59EC">
              <w:rPr>
                <w:rFonts w:eastAsia="SimSun" w:cs="Times New Roman"/>
                <w:b/>
                <w:szCs w:val="20"/>
                <w:u w:val="single"/>
                <w:lang w:eastAsia="zh-CN"/>
              </w:rPr>
              <w:t>same interference</w:t>
            </w:r>
            <w:r w:rsidRPr="001B59EC">
              <w:rPr>
                <w:rFonts w:eastAsia="SimSun" w:cs="Times New Roman" w:hint="eastAsia"/>
                <w:b/>
                <w:szCs w:val="20"/>
                <w:u w:val="single"/>
                <w:lang w:eastAsia="zh-CN"/>
              </w:rPr>
              <w:t xml:space="preserve">) and required guard RB for SET-1 (worse NF) LP-WUR </w:t>
            </w:r>
          </w:p>
          <w:p w14:paraId="037CD9DC" w14:textId="77777777" w:rsidR="001B59EC" w:rsidRPr="001B59EC" w:rsidRDefault="001B59EC" w:rsidP="001B59EC">
            <w:pPr>
              <w:numPr>
                <w:ilvl w:val="0"/>
                <w:numId w:val="7"/>
              </w:numPr>
              <w:spacing w:after="120"/>
              <w:rPr>
                <w:rFonts w:eastAsia="SimSun" w:cs="Times New Roman"/>
                <w:szCs w:val="24"/>
                <w:lang w:eastAsia="zh-CN"/>
              </w:rPr>
            </w:pPr>
            <w:r w:rsidRPr="001B59EC">
              <w:rPr>
                <w:rFonts w:eastAsia="SimSun" w:cs="Times New Roman"/>
                <w:szCs w:val="24"/>
                <w:lang w:eastAsia="zh-CN"/>
              </w:rPr>
              <w:t>Proposals</w:t>
            </w:r>
          </w:p>
          <w:p w14:paraId="67BE8ABC" w14:textId="77777777" w:rsidR="001B59EC" w:rsidRPr="001B59EC" w:rsidRDefault="001B59EC" w:rsidP="001B59EC">
            <w:pPr>
              <w:numPr>
                <w:ilvl w:val="1"/>
                <w:numId w:val="7"/>
              </w:numPr>
              <w:spacing w:after="120"/>
              <w:rPr>
                <w:rFonts w:eastAsia="SimSun" w:cs="Times New Roman"/>
                <w:b/>
                <w:bCs/>
                <w:szCs w:val="24"/>
                <w:lang w:eastAsia="zh-CN"/>
              </w:rPr>
            </w:pPr>
            <w:r w:rsidRPr="001B59EC">
              <w:rPr>
                <w:rFonts w:eastAsia="SimSun" w:cs="Times New Roman" w:hint="eastAsia"/>
                <w:b/>
                <w:bCs/>
                <w:szCs w:val="24"/>
                <w:lang w:eastAsia="zh-CN"/>
              </w:rPr>
              <w:t xml:space="preserve">Proposal 1: check the </w:t>
            </w:r>
            <w:r w:rsidRPr="001B59EC">
              <w:rPr>
                <w:rFonts w:eastAsia="SimSun" w:cs="Times New Roman"/>
                <w:b/>
                <w:bCs/>
                <w:szCs w:val="24"/>
                <w:lang w:eastAsia="zh-CN"/>
              </w:rPr>
              <w:t>following</w:t>
            </w:r>
            <w:r w:rsidRPr="001B59EC">
              <w:rPr>
                <w:rFonts w:eastAsia="SimSun" w:cs="Times New Roman" w:hint="eastAsia"/>
                <w:b/>
                <w:bCs/>
                <w:szCs w:val="24"/>
                <w:lang w:eastAsia="zh-CN"/>
              </w:rPr>
              <w:t xml:space="preserve"> input from companies and </w:t>
            </w:r>
            <w:r w:rsidRPr="001B59EC">
              <w:rPr>
                <w:rFonts w:eastAsia="SimSun" w:cs="Times New Roman"/>
                <w:b/>
                <w:bCs/>
                <w:szCs w:val="24"/>
                <w:lang w:eastAsia="zh-CN"/>
              </w:rPr>
              <w:t>converge</w:t>
            </w:r>
            <w:r w:rsidRPr="001B59EC">
              <w:rPr>
                <w:rFonts w:eastAsia="SimSun" w:cs="Times New Roman" w:hint="eastAsia"/>
                <w:b/>
                <w:bCs/>
                <w:szCs w:val="24"/>
                <w:lang w:eastAsia="zh-CN"/>
              </w:rPr>
              <w:t xml:space="preserve"> the range for set-1 LR. </w:t>
            </w:r>
            <w:r w:rsidRPr="001B59EC">
              <w:rPr>
                <w:rFonts w:eastAsia="SimSun" w:cs="Times New Roman"/>
                <w:b/>
                <w:bCs/>
                <w:szCs w:val="24"/>
                <w:lang w:eastAsia="zh-CN"/>
              </w:rPr>
              <w:t xml:space="preserve"> (</w:t>
            </w:r>
            <w:r w:rsidRPr="001B59EC">
              <w:rPr>
                <w:rFonts w:eastAsia="SimSun" w:cs="Times New Roman" w:hint="eastAsia"/>
                <w:b/>
                <w:bCs/>
                <w:szCs w:val="24"/>
                <w:lang w:eastAsia="zh-CN"/>
              </w:rPr>
              <w:t>Moderator)</w:t>
            </w:r>
          </w:p>
          <w:tbl>
            <w:tblPr>
              <w:tblStyle w:val="TableGrid"/>
              <w:tblW w:w="0" w:type="auto"/>
              <w:jc w:val="center"/>
              <w:tblLook w:val="04A0" w:firstRow="1" w:lastRow="0" w:firstColumn="1" w:lastColumn="0" w:noHBand="0" w:noVBand="1"/>
            </w:tblPr>
            <w:tblGrid>
              <w:gridCol w:w="1662"/>
              <w:gridCol w:w="813"/>
              <w:gridCol w:w="1068"/>
              <w:gridCol w:w="1026"/>
              <w:gridCol w:w="962"/>
              <w:gridCol w:w="1050"/>
              <w:gridCol w:w="917"/>
              <w:gridCol w:w="949"/>
              <w:gridCol w:w="944"/>
            </w:tblGrid>
            <w:tr w:rsidR="001B59EC" w:rsidRPr="001B59EC" w14:paraId="5C4074AE" w14:textId="77777777" w:rsidTr="00CB10BE">
              <w:trPr>
                <w:jc w:val="center"/>
              </w:trPr>
              <w:tc>
                <w:tcPr>
                  <w:tcW w:w="1696" w:type="dxa"/>
                </w:tcPr>
                <w:p w14:paraId="13DD48E2" w14:textId="77777777" w:rsidR="001B59EC" w:rsidRPr="001B59EC" w:rsidRDefault="001B59EC" w:rsidP="001B59EC">
                  <w:pPr>
                    <w:overflowPunct w:val="0"/>
                    <w:autoSpaceDE w:val="0"/>
                    <w:autoSpaceDN w:val="0"/>
                    <w:adjustRightInd w:val="0"/>
                    <w:spacing w:after="180"/>
                    <w:textAlignment w:val="baseline"/>
                    <w:rPr>
                      <w:rFonts w:eastAsia="Yu Mincho"/>
                    </w:rPr>
                  </w:pPr>
                </w:p>
              </w:tc>
              <w:tc>
                <w:tcPr>
                  <w:tcW w:w="837" w:type="dxa"/>
                </w:tcPr>
                <w:p w14:paraId="2B41BFDF"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 xml:space="preserve">vivo </w:t>
                  </w:r>
                </w:p>
              </w:tc>
              <w:tc>
                <w:tcPr>
                  <w:tcW w:w="1096" w:type="dxa"/>
                </w:tcPr>
                <w:p w14:paraId="146AA994"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CMCC</w:t>
                  </w:r>
                </w:p>
              </w:tc>
              <w:tc>
                <w:tcPr>
                  <w:tcW w:w="1072" w:type="dxa"/>
                </w:tcPr>
                <w:p w14:paraId="5AF844E4"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ZTE</w:t>
                  </w:r>
                </w:p>
              </w:tc>
              <w:tc>
                <w:tcPr>
                  <w:tcW w:w="975" w:type="dxa"/>
                </w:tcPr>
                <w:p w14:paraId="0177CC87"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Huawei</w:t>
                  </w:r>
                </w:p>
              </w:tc>
              <w:tc>
                <w:tcPr>
                  <w:tcW w:w="1086" w:type="dxa"/>
                </w:tcPr>
                <w:p w14:paraId="6BEE0785"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Nokia</w:t>
                  </w:r>
                </w:p>
              </w:tc>
              <w:tc>
                <w:tcPr>
                  <w:tcW w:w="949" w:type="dxa"/>
                </w:tcPr>
                <w:p w14:paraId="25A3672A" w14:textId="77777777" w:rsidR="001B59EC" w:rsidRPr="001B59EC" w:rsidRDefault="001B59EC" w:rsidP="001B59EC">
                  <w:pPr>
                    <w:overflowPunct w:val="0"/>
                    <w:autoSpaceDE w:val="0"/>
                    <w:autoSpaceDN w:val="0"/>
                    <w:adjustRightInd w:val="0"/>
                    <w:spacing w:after="180"/>
                    <w:textAlignment w:val="baseline"/>
                    <w:rPr>
                      <w:rFonts w:eastAsia="Yu Mincho"/>
                    </w:rPr>
                  </w:pPr>
                  <w:r w:rsidRPr="001B59EC">
                    <w:rPr>
                      <w:rFonts w:eastAsia="DengXian" w:hint="eastAsia"/>
                      <w:lang w:eastAsia="zh-CN"/>
                    </w:rPr>
                    <w:t>E///</w:t>
                  </w:r>
                  <w:r w:rsidRPr="001B59EC">
                    <w:rPr>
                      <w:rFonts w:eastAsia="Yu Mincho"/>
                    </w:rPr>
                    <w:t xml:space="preserve"> </w:t>
                  </w:r>
                </w:p>
              </w:tc>
              <w:tc>
                <w:tcPr>
                  <w:tcW w:w="960" w:type="dxa"/>
                </w:tcPr>
                <w:p w14:paraId="08B98037"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Sony</w:t>
                  </w:r>
                </w:p>
              </w:tc>
              <w:tc>
                <w:tcPr>
                  <w:tcW w:w="960" w:type="dxa"/>
                </w:tcPr>
                <w:p w14:paraId="4F787C2C"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QC</w:t>
                  </w:r>
                </w:p>
              </w:tc>
            </w:tr>
            <w:tr w:rsidR="001B59EC" w:rsidRPr="001B59EC" w14:paraId="22E2986A" w14:textId="77777777" w:rsidTr="00CB10BE">
              <w:trPr>
                <w:jc w:val="center"/>
              </w:trPr>
              <w:tc>
                <w:tcPr>
                  <w:tcW w:w="1696" w:type="dxa"/>
                </w:tcPr>
                <w:p w14:paraId="2FC9291A"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ACS (dB)</w:t>
                  </w:r>
                </w:p>
              </w:tc>
              <w:tc>
                <w:tcPr>
                  <w:tcW w:w="837" w:type="dxa"/>
                </w:tcPr>
                <w:p w14:paraId="533AA7E1"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28</w:t>
                  </w:r>
                </w:p>
              </w:tc>
              <w:tc>
                <w:tcPr>
                  <w:tcW w:w="1096" w:type="dxa"/>
                </w:tcPr>
                <w:p w14:paraId="0C474FFD"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22-24</w:t>
                  </w:r>
                </w:p>
              </w:tc>
              <w:tc>
                <w:tcPr>
                  <w:tcW w:w="1072" w:type="dxa"/>
                </w:tcPr>
                <w:p w14:paraId="26D449F2"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24</w:t>
                  </w:r>
                </w:p>
              </w:tc>
              <w:tc>
                <w:tcPr>
                  <w:tcW w:w="975" w:type="dxa"/>
                </w:tcPr>
                <w:p w14:paraId="392582C2"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lang w:eastAsia="zh-CN"/>
                    </w:rPr>
                    <w:t>11</w:t>
                  </w:r>
                  <w:r w:rsidRPr="001B59EC">
                    <w:rPr>
                      <w:rFonts w:eastAsia="DengXian" w:hint="eastAsia"/>
                      <w:lang w:eastAsia="zh-CN"/>
                    </w:rPr>
                    <w:t xml:space="preserve"> (Note1)</w:t>
                  </w:r>
                </w:p>
              </w:tc>
              <w:tc>
                <w:tcPr>
                  <w:tcW w:w="1086" w:type="dxa"/>
                  <w:shd w:val="clear" w:color="auto" w:fill="auto"/>
                </w:tcPr>
                <w:p w14:paraId="6F162F01" w14:textId="77777777" w:rsidR="001B59EC" w:rsidRPr="001B59EC" w:rsidRDefault="001B59EC" w:rsidP="001B59EC">
                  <w:pPr>
                    <w:overflowPunct w:val="0"/>
                    <w:autoSpaceDE w:val="0"/>
                    <w:autoSpaceDN w:val="0"/>
                    <w:adjustRightInd w:val="0"/>
                    <w:spacing w:after="180"/>
                    <w:textAlignment w:val="baseline"/>
                    <w:rPr>
                      <w:rFonts w:eastAsia="DengXian"/>
                      <w:highlight w:val="yellow"/>
                      <w:lang w:eastAsia="zh-CN"/>
                    </w:rPr>
                  </w:pPr>
                  <w:r w:rsidRPr="001B59EC">
                    <w:rPr>
                      <w:rFonts w:eastAsia="DengXian" w:hint="eastAsia"/>
                      <w:lang w:eastAsia="zh-CN"/>
                    </w:rPr>
                    <w:t>22</w:t>
                  </w:r>
                </w:p>
              </w:tc>
              <w:tc>
                <w:tcPr>
                  <w:tcW w:w="949" w:type="dxa"/>
                </w:tcPr>
                <w:p w14:paraId="41163419" w14:textId="77777777" w:rsidR="001B59EC" w:rsidRPr="001B59EC" w:rsidRDefault="001B59EC" w:rsidP="001B59EC">
                  <w:pPr>
                    <w:overflowPunct w:val="0"/>
                    <w:autoSpaceDE w:val="0"/>
                    <w:autoSpaceDN w:val="0"/>
                    <w:adjustRightInd w:val="0"/>
                    <w:spacing w:after="180"/>
                    <w:textAlignment w:val="baseline"/>
                    <w:rPr>
                      <w:rFonts w:eastAsia="DengXian"/>
                      <w:highlight w:val="yellow"/>
                      <w:lang w:eastAsia="zh-CN"/>
                    </w:rPr>
                  </w:pPr>
                  <w:r w:rsidRPr="001B59EC">
                    <w:rPr>
                      <w:rFonts w:eastAsia="DengXian" w:hint="eastAsia"/>
                      <w:lang w:eastAsia="zh-CN"/>
                    </w:rPr>
                    <w:t>Note 2</w:t>
                  </w:r>
                </w:p>
              </w:tc>
              <w:tc>
                <w:tcPr>
                  <w:tcW w:w="960" w:type="dxa"/>
                </w:tcPr>
                <w:p w14:paraId="0BD96AF1"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lang w:eastAsia="zh-CN"/>
                    </w:rPr>
                    <w:t>H</w:t>
                  </w:r>
                  <w:r w:rsidRPr="001B59EC">
                    <w:rPr>
                      <w:rFonts w:eastAsia="DengXian" w:hint="eastAsia"/>
                      <w:lang w:eastAsia="zh-CN"/>
                    </w:rPr>
                    <w:t>igher wanted signal (Note3)</w:t>
                  </w:r>
                </w:p>
              </w:tc>
              <w:tc>
                <w:tcPr>
                  <w:tcW w:w="960" w:type="dxa"/>
                </w:tcPr>
                <w:p w14:paraId="2EE85A72"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lang w:eastAsia="zh-CN"/>
                    </w:rPr>
                    <w:t>H</w:t>
                  </w:r>
                  <w:r w:rsidRPr="001B59EC">
                    <w:rPr>
                      <w:rFonts w:eastAsia="DengXian" w:hint="eastAsia"/>
                      <w:lang w:eastAsia="zh-CN"/>
                    </w:rPr>
                    <w:t>igher wanted signal Note4</w:t>
                  </w:r>
                </w:p>
              </w:tc>
            </w:tr>
            <w:tr w:rsidR="001B59EC" w:rsidRPr="001B59EC" w14:paraId="6177610D" w14:textId="77777777" w:rsidTr="00CB10BE">
              <w:trPr>
                <w:jc w:val="center"/>
              </w:trPr>
              <w:tc>
                <w:tcPr>
                  <w:tcW w:w="1696" w:type="dxa"/>
                </w:tcPr>
                <w:p w14:paraId="69FDDB8B"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Guard RB (as test parameter, not requirements)</w:t>
                  </w:r>
                </w:p>
              </w:tc>
              <w:tc>
                <w:tcPr>
                  <w:tcW w:w="837" w:type="dxa"/>
                </w:tcPr>
                <w:p w14:paraId="4ADC56CF"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1RB</w:t>
                  </w:r>
                </w:p>
              </w:tc>
              <w:tc>
                <w:tcPr>
                  <w:tcW w:w="1096" w:type="dxa"/>
                </w:tcPr>
                <w:p w14:paraId="01FB31F3"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1RB</w:t>
                  </w:r>
                </w:p>
              </w:tc>
              <w:tc>
                <w:tcPr>
                  <w:tcW w:w="1072" w:type="dxa"/>
                </w:tcPr>
                <w:p w14:paraId="1CB7D63A"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1RB</w:t>
                  </w:r>
                </w:p>
              </w:tc>
              <w:tc>
                <w:tcPr>
                  <w:tcW w:w="975" w:type="dxa"/>
                </w:tcPr>
                <w:p w14:paraId="53A22339"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lang w:eastAsia="zh-CN"/>
                    </w:rPr>
                    <w:t>L</w:t>
                  </w:r>
                  <w:r w:rsidRPr="001B59EC">
                    <w:rPr>
                      <w:rFonts w:eastAsia="DengXian" w:hint="eastAsia"/>
                      <w:lang w:eastAsia="zh-CN"/>
                    </w:rPr>
                    <w:t>ess RB</w:t>
                  </w:r>
                </w:p>
              </w:tc>
              <w:tc>
                <w:tcPr>
                  <w:tcW w:w="1086" w:type="dxa"/>
                  <w:shd w:val="clear" w:color="auto" w:fill="auto"/>
                </w:tcPr>
                <w:p w14:paraId="0E2E1C60" w14:textId="77777777" w:rsidR="001B59EC" w:rsidRPr="001B59EC" w:rsidRDefault="001B59EC" w:rsidP="001B59EC">
                  <w:pPr>
                    <w:overflowPunct w:val="0"/>
                    <w:autoSpaceDE w:val="0"/>
                    <w:autoSpaceDN w:val="0"/>
                    <w:adjustRightInd w:val="0"/>
                    <w:spacing w:after="180"/>
                    <w:textAlignment w:val="baseline"/>
                    <w:rPr>
                      <w:rFonts w:eastAsia="DengXian"/>
                      <w:lang w:eastAsia="zh-CN"/>
                    </w:rPr>
                  </w:pPr>
                  <w:r w:rsidRPr="001B59EC">
                    <w:rPr>
                      <w:rFonts w:eastAsia="DengXian" w:hint="eastAsia"/>
                      <w:lang w:eastAsia="zh-CN"/>
                    </w:rPr>
                    <w:t>2RBs</w:t>
                  </w:r>
                </w:p>
              </w:tc>
              <w:tc>
                <w:tcPr>
                  <w:tcW w:w="949" w:type="dxa"/>
                </w:tcPr>
                <w:p w14:paraId="1A033A1C" w14:textId="77777777" w:rsidR="001B59EC" w:rsidRPr="001B59EC" w:rsidRDefault="001B59EC" w:rsidP="001B59EC">
                  <w:pPr>
                    <w:overflowPunct w:val="0"/>
                    <w:autoSpaceDE w:val="0"/>
                    <w:autoSpaceDN w:val="0"/>
                    <w:adjustRightInd w:val="0"/>
                    <w:spacing w:after="180"/>
                    <w:textAlignment w:val="baseline"/>
                    <w:rPr>
                      <w:rFonts w:eastAsia="Yu Mincho"/>
                    </w:rPr>
                  </w:pPr>
                </w:p>
              </w:tc>
              <w:tc>
                <w:tcPr>
                  <w:tcW w:w="960" w:type="dxa"/>
                </w:tcPr>
                <w:p w14:paraId="08D91699" w14:textId="77777777" w:rsidR="001B59EC" w:rsidRPr="001B59EC" w:rsidRDefault="001B59EC" w:rsidP="001B59EC">
                  <w:pPr>
                    <w:overflowPunct w:val="0"/>
                    <w:autoSpaceDE w:val="0"/>
                    <w:autoSpaceDN w:val="0"/>
                    <w:adjustRightInd w:val="0"/>
                    <w:spacing w:after="180"/>
                    <w:textAlignment w:val="baseline"/>
                    <w:rPr>
                      <w:rFonts w:eastAsia="Yu Mincho"/>
                    </w:rPr>
                  </w:pPr>
                </w:p>
              </w:tc>
              <w:tc>
                <w:tcPr>
                  <w:tcW w:w="960" w:type="dxa"/>
                </w:tcPr>
                <w:p w14:paraId="0B449792" w14:textId="77777777" w:rsidR="001B59EC" w:rsidRPr="001B59EC" w:rsidRDefault="001B59EC" w:rsidP="001B59EC">
                  <w:pPr>
                    <w:overflowPunct w:val="0"/>
                    <w:autoSpaceDE w:val="0"/>
                    <w:autoSpaceDN w:val="0"/>
                    <w:adjustRightInd w:val="0"/>
                    <w:spacing w:after="180"/>
                    <w:textAlignment w:val="baseline"/>
                    <w:rPr>
                      <w:rFonts w:eastAsia="Yu Mincho"/>
                    </w:rPr>
                  </w:pPr>
                </w:p>
              </w:tc>
            </w:tr>
          </w:tbl>
          <w:p w14:paraId="3BD32596" w14:textId="77777777" w:rsidR="001B59EC" w:rsidRPr="001B59EC" w:rsidRDefault="001B59EC" w:rsidP="001B59EC">
            <w:pPr>
              <w:spacing w:after="120"/>
              <w:rPr>
                <w:rFonts w:eastAsia="SimSun" w:cs="Times New Roman"/>
                <w:color w:val="000000"/>
                <w:sz w:val="18"/>
                <w:lang w:eastAsia="zh-CN"/>
              </w:rPr>
            </w:pPr>
            <w:r w:rsidRPr="001B59EC">
              <w:rPr>
                <w:rFonts w:eastAsia="SimSun" w:cs="Times New Roman" w:hint="eastAsia"/>
                <w:color w:val="000000"/>
                <w:sz w:val="18"/>
                <w:lang w:eastAsia="zh-CN"/>
              </w:rPr>
              <w:t xml:space="preserve">Note 1: </w:t>
            </w:r>
            <w:r w:rsidRPr="001B59EC">
              <w:rPr>
                <w:rFonts w:eastAsia="SimSun" w:cs="Times New Roman"/>
                <w:color w:val="000000"/>
                <w:sz w:val="18"/>
                <w:lang w:eastAsia="zh-CN"/>
              </w:rPr>
              <w:t xml:space="preserve">For LP-WUR type aimed at moderate power consumption, the guard RBs could be derived with better phase noise profile and the interferer level </w:t>
            </w:r>
            <w:proofErr w:type="gramStart"/>
            <w:r w:rsidRPr="001B59EC">
              <w:rPr>
                <w:rFonts w:eastAsia="SimSun" w:cs="Times New Roman"/>
                <w:color w:val="000000"/>
                <w:sz w:val="18"/>
                <w:lang w:eastAsia="zh-CN"/>
              </w:rPr>
              <w:t>could</w:t>
            </w:r>
            <w:proofErr w:type="gramEnd"/>
            <w:r w:rsidRPr="001B59EC">
              <w:rPr>
                <w:rFonts w:eastAsia="SimSun" w:cs="Times New Roman"/>
                <w:color w:val="000000"/>
                <w:sz w:val="18"/>
                <w:lang w:eastAsia="zh-CN"/>
              </w:rPr>
              <w:t xml:space="preserve"> </w:t>
            </w:r>
            <w:proofErr w:type="gramStart"/>
            <w:r w:rsidRPr="001B59EC">
              <w:rPr>
                <w:rFonts w:eastAsia="SimSun" w:cs="Times New Roman"/>
                <w:color w:val="000000"/>
                <w:sz w:val="18"/>
                <w:lang w:eastAsia="zh-CN"/>
              </w:rPr>
              <w:t>similar to</w:t>
            </w:r>
            <w:proofErr w:type="gramEnd"/>
            <w:r w:rsidRPr="001B59EC">
              <w:rPr>
                <w:rFonts w:eastAsia="SimSun" w:cs="Times New Roman"/>
                <w:color w:val="000000"/>
                <w:sz w:val="18"/>
                <w:lang w:eastAsia="zh-CN"/>
              </w:rPr>
              <w:t xml:space="preserve"> that of MR</w:t>
            </w:r>
            <w:r w:rsidRPr="001B59EC">
              <w:rPr>
                <w:rFonts w:eastAsia="SimSun" w:cs="Times New Roman" w:hint="eastAsia"/>
                <w:color w:val="000000"/>
                <w:sz w:val="18"/>
                <w:lang w:eastAsia="zh-CN"/>
              </w:rPr>
              <w:t>.</w:t>
            </w:r>
          </w:p>
          <w:p w14:paraId="2E55BA9E" w14:textId="77777777" w:rsidR="001B59EC" w:rsidRPr="001B59EC" w:rsidRDefault="001B59EC" w:rsidP="001B59EC">
            <w:pPr>
              <w:spacing w:after="120"/>
              <w:rPr>
                <w:rFonts w:eastAsia="SimSun" w:cs="Times New Roman"/>
                <w:color w:val="000000"/>
                <w:sz w:val="18"/>
                <w:lang w:eastAsia="zh-CN"/>
              </w:rPr>
            </w:pPr>
            <w:r w:rsidRPr="001B59EC">
              <w:rPr>
                <w:rFonts w:eastAsia="SimSun" w:cs="Times New Roman" w:hint="eastAsia"/>
                <w:color w:val="000000"/>
                <w:sz w:val="18"/>
                <w:lang w:eastAsia="zh-CN"/>
              </w:rPr>
              <w:t xml:space="preserve">Note 2: </w:t>
            </w:r>
            <w:r w:rsidRPr="001B59EC">
              <w:rPr>
                <w:rFonts w:eastAsia="SimSun" w:cs="Times New Roman"/>
                <w:color w:val="000000"/>
                <w:sz w:val="18"/>
                <w:lang w:eastAsia="zh-CN"/>
              </w:rPr>
              <w:t xml:space="preserve">The same set of the </w:t>
            </w:r>
            <w:proofErr w:type="spellStart"/>
            <w:r w:rsidRPr="001B59EC">
              <w:rPr>
                <w:rFonts w:eastAsia="SimSun" w:cs="Times New Roman"/>
                <w:color w:val="000000"/>
                <w:sz w:val="18"/>
                <w:lang w:eastAsia="zh-CN"/>
              </w:rPr>
              <w:t>inteference</w:t>
            </w:r>
            <w:proofErr w:type="spellEnd"/>
            <w:r w:rsidRPr="001B59EC">
              <w:rPr>
                <w:rFonts w:eastAsia="SimSun" w:cs="Times New Roman"/>
                <w:color w:val="000000"/>
                <w:sz w:val="18"/>
                <w:lang w:eastAsia="zh-CN"/>
              </w:rPr>
              <w:t xml:space="preserve"> signal and wanted signal defined for both two set of the LP-WUS </w:t>
            </w:r>
            <w:proofErr w:type="spellStart"/>
            <w:r w:rsidRPr="001B59EC">
              <w:rPr>
                <w:rFonts w:eastAsia="SimSun" w:cs="Times New Roman"/>
                <w:color w:val="000000"/>
                <w:sz w:val="18"/>
                <w:lang w:eastAsia="zh-CN"/>
              </w:rPr>
              <w:t>requirments</w:t>
            </w:r>
            <w:proofErr w:type="spellEnd"/>
            <w:r w:rsidRPr="001B59EC">
              <w:rPr>
                <w:rFonts w:eastAsia="SimSun" w:cs="Times New Roman"/>
                <w:color w:val="000000"/>
                <w:sz w:val="18"/>
                <w:lang w:eastAsia="zh-CN"/>
              </w:rPr>
              <w:t xml:space="preserve">. Further discuss the number of guard RB for two set of </w:t>
            </w:r>
            <w:proofErr w:type="spellStart"/>
            <w:r w:rsidRPr="001B59EC">
              <w:rPr>
                <w:rFonts w:eastAsia="SimSun" w:cs="Times New Roman"/>
                <w:color w:val="000000"/>
                <w:sz w:val="18"/>
                <w:lang w:eastAsia="zh-CN"/>
              </w:rPr>
              <w:t>requirment</w:t>
            </w:r>
            <w:proofErr w:type="spellEnd"/>
            <w:r w:rsidRPr="001B59EC">
              <w:rPr>
                <w:rFonts w:eastAsia="SimSun" w:cs="Times New Roman" w:hint="eastAsia"/>
                <w:color w:val="000000"/>
                <w:sz w:val="18"/>
                <w:lang w:eastAsia="zh-CN"/>
              </w:rPr>
              <w:t>.</w:t>
            </w:r>
          </w:p>
          <w:p w14:paraId="29E5120C" w14:textId="77777777" w:rsidR="001B59EC" w:rsidRPr="001B59EC" w:rsidRDefault="001B59EC" w:rsidP="001B59EC">
            <w:pPr>
              <w:spacing w:after="120"/>
              <w:rPr>
                <w:rFonts w:eastAsia="SimSun" w:cs="Times New Roman"/>
                <w:color w:val="000000"/>
                <w:sz w:val="18"/>
                <w:lang w:eastAsia="zh-CN"/>
              </w:rPr>
            </w:pPr>
            <w:r w:rsidRPr="001B59EC">
              <w:rPr>
                <w:rFonts w:eastAsia="SimSun" w:cs="Times New Roman" w:hint="eastAsia"/>
                <w:color w:val="000000"/>
                <w:sz w:val="18"/>
                <w:lang w:eastAsia="zh-CN"/>
              </w:rPr>
              <w:t xml:space="preserve">Note 3: </w:t>
            </w:r>
            <w:r w:rsidRPr="001B59EC">
              <w:rPr>
                <w:rFonts w:eastAsia="SimSun" w:cs="Times New Roman"/>
                <w:color w:val="000000"/>
                <w:sz w:val="18"/>
                <w:lang w:eastAsia="zh-CN"/>
              </w:rPr>
              <w:t>A higher wanted signal can be specified for OOK type LP-WUR ACS requirement to balance the power consumption and interference mitigation capability</w:t>
            </w:r>
            <w:r w:rsidRPr="001B59EC">
              <w:rPr>
                <w:rFonts w:eastAsia="SimSun" w:cs="Times New Roman" w:hint="eastAsia"/>
                <w:color w:val="000000"/>
                <w:sz w:val="18"/>
                <w:lang w:eastAsia="zh-CN"/>
              </w:rPr>
              <w:t>.</w:t>
            </w:r>
          </w:p>
          <w:p w14:paraId="53F2173F" w14:textId="77777777" w:rsidR="001B59EC" w:rsidRPr="001B59EC" w:rsidRDefault="001B59EC" w:rsidP="001B59EC">
            <w:pPr>
              <w:spacing w:after="180"/>
              <w:rPr>
                <w:rFonts w:eastAsia="SimSun" w:cs="Times New Roman"/>
                <w:b/>
                <w:bCs/>
                <w:szCs w:val="20"/>
                <w:lang w:eastAsia="ko-KR"/>
              </w:rPr>
            </w:pPr>
            <w:r w:rsidRPr="001B59EC">
              <w:rPr>
                <w:rFonts w:eastAsia="SimSun" w:cs="Times New Roman" w:hint="eastAsia"/>
                <w:color w:val="000000"/>
                <w:sz w:val="18"/>
                <w:lang w:eastAsia="zh-CN"/>
              </w:rPr>
              <w:t xml:space="preserve">Note 4: </w:t>
            </w:r>
            <w:r w:rsidRPr="001B59EC">
              <w:rPr>
                <w:rFonts w:eastAsia="SimSun" w:cs="Times New Roman"/>
                <w:color w:val="000000"/>
                <w:sz w:val="18"/>
                <w:lang w:eastAsia="zh-CN"/>
              </w:rPr>
              <w:t xml:space="preserve">LPWUS ACS is specified as (assuming higher wanted signal is higher than </w:t>
            </w:r>
            <w:proofErr w:type="spellStart"/>
            <w:r w:rsidRPr="001B59EC">
              <w:rPr>
                <w:rFonts w:eastAsia="SimSun" w:cs="Times New Roman"/>
                <w:color w:val="000000"/>
                <w:sz w:val="18"/>
                <w:lang w:eastAsia="zh-CN"/>
              </w:rPr>
              <w:t>refsens</w:t>
            </w:r>
            <w:proofErr w:type="spellEnd"/>
            <w:r w:rsidRPr="001B59EC">
              <w:rPr>
                <w:rFonts w:eastAsia="SimSun" w:cs="Times New Roman"/>
                <w:color w:val="000000"/>
                <w:sz w:val="18"/>
                <w:lang w:eastAsia="zh-CN"/>
              </w:rPr>
              <w:t xml:space="preserve"> by 14 dB)</w:t>
            </w:r>
            <w:r w:rsidRPr="001B59EC">
              <w:rPr>
                <w:rFonts w:eastAsia="SimSun" w:cs="Times New Roman" w:hint="eastAsia"/>
                <w:color w:val="000000"/>
                <w:sz w:val="18"/>
                <w:lang w:eastAsia="zh-CN"/>
              </w:rPr>
              <w:t>.</w:t>
            </w:r>
            <w:r w:rsidRPr="001B59EC">
              <w:rPr>
                <w:rFonts w:eastAsia="SimSun" w:cs="Times New Roman"/>
                <w:color w:val="000000"/>
                <w:sz w:val="18"/>
                <w:lang w:eastAsia="zh-CN"/>
              </w:rPr>
              <w:t xml:space="preserve"> </w:t>
            </w:r>
            <w:proofErr w:type="spellStart"/>
            <w:r w:rsidRPr="001B59EC">
              <w:rPr>
                <w:rFonts w:eastAsia="SimSun" w:cs="Times New Roman"/>
                <w:color w:val="000000"/>
                <w:sz w:val="18"/>
                <w:lang w:eastAsia="zh-CN"/>
              </w:rPr>
              <w:t>Dg</w:t>
            </w:r>
            <w:r w:rsidRPr="001B59EC">
              <w:rPr>
                <w:rFonts w:eastAsia="SimSun" w:cs="Times New Roman"/>
                <w:color w:val="000000"/>
                <w:sz w:val="18"/>
                <w:vertAlign w:val="subscript"/>
                <w:lang w:eastAsia="zh-CN"/>
              </w:rPr>
              <w:t>MR</w:t>
            </w:r>
            <w:proofErr w:type="spellEnd"/>
            <w:r w:rsidRPr="001B59EC">
              <w:rPr>
                <w:rFonts w:eastAsia="SimSun" w:cs="Times New Roman"/>
                <w:color w:val="000000"/>
                <w:sz w:val="18"/>
                <w:lang w:eastAsia="zh-CN"/>
              </w:rPr>
              <w:t xml:space="preserve"> is the diversity gain used for legacy PDSCH REFSENS derivation</w:t>
            </w:r>
            <w:r w:rsidRPr="001B59EC">
              <w:rPr>
                <w:rFonts w:ascii="Cambria Math" w:eastAsia="SimSun" w:hAnsi="Cambria Math" w:cs="Times New Roman"/>
                <w:b/>
                <w:i/>
                <w:szCs w:val="20"/>
                <w:lang w:eastAsia="ko-KR"/>
              </w:rPr>
              <w:br/>
            </w:r>
            <m:oMathPara>
              <m:oMath>
                <m:r>
                  <m:rPr>
                    <m:sty m:val="bi"/>
                  </m:rPr>
                  <w:rPr>
                    <w:rFonts w:ascii="Cambria Math" w:eastAsia="SimSun" w:hAnsi="Cambria Math" w:cs="Times New Roman"/>
                    <w:szCs w:val="20"/>
                    <w:lang w:eastAsia="ko-KR"/>
                  </w:rPr>
                  <m:t>AC</m:t>
                </m:r>
                <m:sSub>
                  <m:sSubPr>
                    <m:ctrlPr>
                      <w:rPr>
                        <w:rFonts w:ascii="Cambria Math" w:eastAsia="SimSun" w:hAnsi="Cambria Math" w:cs="Times New Roman"/>
                        <w:b/>
                        <w:bCs/>
                        <w:i/>
                        <w:szCs w:val="20"/>
                        <w:lang w:eastAsia="ko-KR"/>
                      </w:rPr>
                    </m:ctrlPr>
                  </m:sSubPr>
                  <m:e>
                    <m:r>
                      <m:rPr>
                        <m:sty m:val="bi"/>
                      </m:rPr>
                      <w:rPr>
                        <w:rFonts w:ascii="Cambria Math" w:eastAsia="SimSun" w:hAnsi="Cambria Math" w:cs="Times New Roman"/>
                        <w:szCs w:val="20"/>
                        <w:lang w:eastAsia="ko-KR"/>
                      </w:rPr>
                      <m:t>S</m:t>
                    </m:r>
                  </m:e>
                  <m:sub>
                    <m:r>
                      <m:rPr>
                        <m:sty m:val="bi"/>
                      </m:rPr>
                      <w:rPr>
                        <w:rFonts w:ascii="Cambria Math" w:eastAsia="SimSun" w:hAnsi="Cambria Math" w:cs="Times New Roman"/>
                        <w:szCs w:val="20"/>
                        <w:lang w:eastAsia="ko-KR"/>
                      </w:rPr>
                      <m:t>LPWUS</m:t>
                    </m:r>
                  </m:sub>
                </m:sSub>
                <m:r>
                  <m:rPr>
                    <m:sty m:val="bi"/>
                  </m:rPr>
                  <w:rPr>
                    <w:rFonts w:ascii="Cambria Math" w:eastAsia="SimSun" w:hAnsi="Cambria Math" w:cs="Times New Roman"/>
                    <w:szCs w:val="20"/>
                    <w:lang w:eastAsia="ko-KR"/>
                  </w:rPr>
                  <m:t>=  N</m:t>
                </m:r>
                <m:sSub>
                  <m:sSubPr>
                    <m:ctrlPr>
                      <w:rPr>
                        <w:rFonts w:ascii="Cambria Math" w:eastAsia="SimSun" w:hAnsi="Cambria Math" w:cs="Times New Roman"/>
                        <w:b/>
                        <w:bCs/>
                        <w:i/>
                        <w:szCs w:val="20"/>
                        <w:lang w:eastAsia="ko-KR"/>
                      </w:rPr>
                    </m:ctrlPr>
                  </m:sSubPr>
                  <m:e>
                    <m:r>
                      <m:rPr>
                        <m:sty m:val="bi"/>
                      </m:rPr>
                      <w:rPr>
                        <w:rFonts w:ascii="Cambria Math" w:eastAsia="SimSun" w:hAnsi="Cambria Math" w:cs="Times New Roman"/>
                        <w:szCs w:val="20"/>
                        <w:lang w:eastAsia="ko-KR"/>
                      </w:rPr>
                      <m:t>F</m:t>
                    </m:r>
                  </m:e>
                  <m:sub>
                    <m:r>
                      <m:rPr>
                        <m:sty m:val="bi"/>
                      </m:rPr>
                      <w:rPr>
                        <w:rFonts w:ascii="Cambria Math" w:eastAsia="SimSun" w:hAnsi="Cambria Math" w:cs="Times New Roman"/>
                        <w:szCs w:val="20"/>
                        <w:lang w:eastAsia="ko-KR"/>
                      </w:rPr>
                      <m:t>legacy</m:t>
                    </m:r>
                  </m:sub>
                </m:sSub>
                <m:r>
                  <m:rPr>
                    <m:sty m:val="bi"/>
                  </m:rPr>
                  <w:rPr>
                    <w:rFonts w:ascii="Cambria Math" w:eastAsia="SimSun" w:hAnsi="Cambria Math" w:cs="Times New Roman"/>
                    <w:szCs w:val="20"/>
                    <w:lang w:eastAsia="ko-KR"/>
                  </w:rPr>
                  <m:t>-N</m:t>
                </m:r>
                <m:sSub>
                  <m:sSubPr>
                    <m:ctrlPr>
                      <w:rPr>
                        <w:rFonts w:ascii="Cambria Math" w:eastAsia="SimSun" w:hAnsi="Cambria Math" w:cs="Times New Roman"/>
                        <w:b/>
                        <w:bCs/>
                        <w:i/>
                        <w:szCs w:val="20"/>
                        <w:lang w:eastAsia="ko-KR"/>
                      </w:rPr>
                    </m:ctrlPr>
                  </m:sSubPr>
                  <m:e>
                    <m:r>
                      <m:rPr>
                        <m:sty m:val="bi"/>
                      </m:rPr>
                      <w:rPr>
                        <w:rFonts w:ascii="Cambria Math" w:eastAsia="SimSun" w:hAnsi="Cambria Math" w:cs="Times New Roman"/>
                        <w:szCs w:val="20"/>
                        <w:lang w:eastAsia="ko-KR"/>
                      </w:rPr>
                      <m:t>F</m:t>
                    </m:r>
                  </m:e>
                  <m:sub>
                    <m:r>
                      <m:rPr>
                        <m:sty m:val="bi"/>
                      </m:rPr>
                      <w:rPr>
                        <w:rFonts w:ascii="Cambria Math" w:eastAsia="SimSun" w:hAnsi="Cambria Math" w:cs="Times New Roman"/>
                        <w:szCs w:val="20"/>
                        <w:lang w:eastAsia="ko-KR"/>
                      </w:rPr>
                      <m:t>LPWUS</m:t>
                    </m:r>
                  </m:sub>
                </m:sSub>
                <m:r>
                  <m:rPr>
                    <m:sty m:val="bi"/>
                  </m:rPr>
                  <w:rPr>
                    <w:rFonts w:ascii="Cambria Math" w:eastAsia="SimSun" w:hAnsi="Cambria Math" w:cs="Times New Roman"/>
                    <w:szCs w:val="20"/>
                    <w:lang w:eastAsia="ko-KR"/>
                  </w:rPr>
                  <m:t>+10</m:t>
                </m:r>
                <m:func>
                  <m:funcPr>
                    <m:ctrlPr>
                      <w:rPr>
                        <w:rFonts w:ascii="Cambria Math" w:eastAsia="SimSun" w:hAnsi="Cambria Math" w:cs="Times New Roman"/>
                        <w:b/>
                        <w:bCs/>
                        <w:szCs w:val="20"/>
                        <w:lang w:eastAsia="ko-KR"/>
                      </w:rPr>
                    </m:ctrlPr>
                  </m:funcPr>
                  <m:fName>
                    <m:r>
                      <m:rPr>
                        <m:sty m:val="b"/>
                      </m:rPr>
                      <w:rPr>
                        <w:rFonts w:ascii="Cambria Math" w:eastAsia="SimSun" w:hAnsi="Cambria Math" w:cs="Times New Roman"/>
                        <w:szCs w:val="20"/>
                        <w:lang w:eastAsia="ko-KR"/>
                      </w:rPr>
                      <m:t>log</m:t>
                    </m:r>
                  </m:fName>
                  <m:e>
                    <m:d>
                      <m:dPr>
                        <m:ctrlPr>
                          <w:rPr>
                            <w:rFonts w:ascii="Cambria Math" w:eastAsia="SimSun" w:hAnsi="Cambria Math" w:cs="Times New Roman"/>
                            <w:b/>
                            <w:bCs/>
                            <w:i/>
                            <w:szCs w:val="20"/>
                            <w:lang w:eastAsia="ko-KR"/>
                          </w:rPr>
                        </m:ctrlPr>
                      </m:dPr>
                      <m:e>
                        <m:sSub>
                          <m:sSubPr>
                            <m:ctrlPr>
                              <w:rPr>
                                <w:rFonts w:ascii="Cambria Math" w:eastAsia="SimSun" w:hAnsi="Cambria Math" w:cs="Times New Roman"/>
                                <w:b/>
                                <w:bCs/>
                                <w:i/>
                                <w:szCs w:val="20"/>
                                <w:lang w:eastAsia="ko-KR"/>
                              </w:rPr>
                            </m:ctrlPr>
                          </m:sSubPr>
                          <m:e>
                            <m:f>
                              <m:fPr>
                                <m:ctrlPr>
                                  <w:rPr>
                                    <w:rFonts w:ascii="Cambria Math" w:eastAsia="SimSun" w:hAnsi="Cambria Math" w:cs="Times New Roman"/>
                                    <w:b/>
                                    <w:i/>
                                    <w:szCs w:val="20"/>
                                    <w:lang w:eastAsia="ko-KR"/>
                                  </w:rPr>
                                </m:ctrlPr>
                              </m:fPr>
                              <m:num>
                                <m:r>
                                  <m:rPr>
                                    <m:sty m:val="bi"/>
                                  </m:rPr>
                                  <w:rPr>
                                    <w:rFonts w:ascii="Cambria Math" w:eastAsia="SimSun" w:hAnsi="Cambria Math" w:cs="Times New Roman"/>
                                    <w:szCs w:val="20"/>
                                    <w:lang w:eastAsia="ko-KR"/>
                                  </w:rPr>
                                  <m:t>CBW</m:t>
                                </m:r>
                              </m:num>
                              <m:den>
                                <m:r>
                                  <m:rPr>
                                    <m:sty m:val="bi"/>
                                  </m:rPr>
                                  <w:rPr>
                                    <w:rFonts w:ascii="Cambria Math" w:eastAsia="SimSun" w:hAnsi="Cambria Math" w:cs="Times New Roman"/>
                                    <w:szCs w:val="20"/>
                                    <w:lang w:eastAsia="ko-KR"/>
                                  </w:rPr>
                                  <m:t>BW</m:t>
                                </m:r>
                              </m:den>
                            </m:f>
                          </m:e>
                          <m:sub>
                            <m:r>
                              <m:rPr>
                                <m:sty m:val="bi"/>
                              </m:rPr>
                              <w:rPr>
                                <w:rFonts w:ascii="Cambria Math" w:eastAsia="SimSun" w:hAnsi="Cambria Math" w:cs="Times New Roman"/>
                                <w:szCs w:val="20"/>
                                <w:lang w:eastAsia="ko-KR"/>
                              </w:rPr>
                              <m:t>LPWUS</m:t>
                            </m:r>
                          </m:sub>
                        </m:sSub>
                      </m:e>
                    </m:d>
                  </m:e>
                </m:func>
                <m:r>
                  <m:rPr>
                    <m:sty m:val="bi"/>
                  </m:rPr>
                  <w:rPr>
                    <w:rFonts w:ascii="Cambria Math" w:eastAsia="SimSun" w:hAnsi="Cambria Math" w:cs="Times New Roman"/>
                    <w:szCs w:val="20"/>
                    <w:lang w:eastAsia="ko-KR"/>
                  </w:rPr>
                  <m:t>+AC</m:t>
                </m:r>
                <m:sSub>
                  <m:sSubPr>
                    <m:ctrlPr>
                      <w:rPr>
                        <w:rFonts w:ascii="Cambria Math" w:eastAsia="SimSun" w:hAnsi="Cambria Math" w:cs="Times New Roman"/>
                        <w:b/>
                        <w:bCs/>
                        <w:i/>
                        <w:szCs w:val="20"/>
                        <w:lang w:eastAsia="ko-KR"/>
                      </w:rPr>
                    </m:ctrlPr>
                  </m:sSubPr>
                  <m:e>
                    <m:r>
                      <m:rPr>
                        <m:sty m:val="bi"/>
                      </m:rPr>
                      <w:rPr>
                        <w:rFonts w:ascii="Cambria Math" w:eastAsia="SimSun" w:hAnsi="Cambria Math" w:cs="Times New Roman"/>
                        <w:szCs w:val="20"/>
                        <w:lang w:eastAsia="ko-KR"/>
                      </w:rPr>
                      <m:t>S</m:t>
                    </m:r>
                  </m:e>
                  <m:sub>
                    <m:r>
                      <m:rPr>
                        <m:sty m:val="bi"/>
                      </m:rPr>
                      <w:rPr>
                        <w:rFonts w:ascii="Cambria Math" w:eastAsia="SimSun" w:hAnsi="Cambria Math" w:cs="Times New Roman"/>
                        <w:szCs w:val="20"/>
                        <w:lang w:eastAsia="ko-KR"/>
                      </w:rPr>
                      <m:t>legacy</m:t>
                    </m:r>
                  </m:sub>
                </m:sSub>
                <m:r>
                  <m:rPr>
                    <m:sty m:val="bi"/>
                  </m:rPr>
                  <w:rPr>
                    <w:rFonts w:ascii="Cambria Math" w:eastAsia="SimSun" w:hAnsi="Cambria Math" w:cs="Times New Roman"/>
                    <w:szCs w:val="20"/>
                    <w:lang w:eastAsia="ko-KR"/>
                  </w:rPr>
                  <m:t>-</m:t>
                </m:r>
                <m:sSub>
                  <m:sSubPr>
                    <m:ctrlPr>
                      <w:rPr>
                        <w:rFonts w:ascii="Cambria Math" w:eastAsia="SimSun" w:hAnsi="Cambria Math" w:cs="Times New Roman"/>
                        <w:b/>
                        <w:bCs/>
                        <w:i/>
                        <w:szCs w:val="20"/>
                        <w:lang w:eastAsia="ko-KR"/>
                      </w:rPr>
                    </m:ctrlPr>
                  </m:sSubPr>
                  <m:e>
                    <m:r>
                      <m:rPr>
                        <m:sty m:val="bi"/>
                      </m:rPr>
                      <w:rPr>
                        <w:rFonts w:ascii="Cambria Math" w:eastAsia="SimSun" w:hAnsi="Cambria Math" w:cs="Times New Roman"/>
                        <w:szCs w:val="20"/>
                        <w:lang w:eastAsia="ko-KR"/>
                      </w:rPr>
                      <m:t>Dg</m:t>
                    </m:r>
                  </m:e>
                  <m:sub>
                    <m:r>
                      <m:rPr>
                        <m:sty m:val="bi"/>
                      </m:rPr>
                      <w:rPr>
                        <w:rFonts w:ascii="Cambria Math" w:eastAsia="SimSun" w:hAnsi="Cambria Math" w:cs="Times New Roman"/>
                        <w:szCs w:val="20"/>
                        <w:lang w:eastAsia="ko-KR"/>
                      </w:rPr>
                      <m:t>MR</m:t>
                    </m:r>
                  </m:sub>
                </m:sSub>
              </m:oMath>
            </m:oMathPara>
          </w:p>
          <w:p w14:paraId="0972B145" w14:textId="77777777" w:rsidR="001B59EC" w:rsidRPr="001B59EC" w:rsidRDefault="001B59EC" w:rsidP="001B59EC">
            <w:pPr>
              <w:numPr>
                <w:ilvl w:val="1"/>
                <w:numId w:val="7"/>
              </w:numPr>
              <w:spacing w:after="120"/>
              <w:rPr>
                <w:rFonts w:eastAsia="SimSun" w:cs="Times New Roman"/>
                <w:b/>
                <w:bCs/>
                <w:szCs w:val="24"/>
                <w:lang w:eastAsia="zh-CN"/>
              </w:rPr>
            </w:pPr>
            <w:r w:rsidRPr="001B59EC">
              <w:rPr>
                <w:rFonts w:eastAsia="SimSun" w:cs="Times New Roman" w:hint="eastAsia"/>
                <w:b/>
                <w:bCs/>
                <w:szCs w:val="24"/>
                <w:lang w:eastAsia="zh-CN"/>
              </w:rPr>
              <w:t xml:space="preserve">Proposal 2: Whether consider a higher the wanted signal for set-1 ACS requirements, e.g., LP REFSENS+ &gt;14dB. </w:t>
            </w:r>
            <w:r w:rsidRPr="001B59EC">
              <w:rPr>
                <w:rFonts w:eastAsia="SimSun" w:cs="Times New Roman"/>
                <w:b/>
                <w:bCs/>
                <w:szCs w:val="24"/>
                <w:lang w:eastAsia="zh-CN"/>
              </w:rPr>
              <w:t xml:space="preserve"> (</w:t>
            </w:r>
            <w:r w:rsidRPr="001B59EC">
              <w:rPr>
                <w:rFonts w:eastAsia="SimSun" w:cs="Times New Roman" w:hint="eastAsia"/>
                <w:b/>
                <w:bCs/>
                <w:szCs w:val="24"/>
                <w:lang w:eastAsia="zh-CN"/>
              </w:rPr>
              <w:t>Moderator)</w:t>
            </w:r>
          </w:p>
          <w:p w14:paraId="10074E54" w14:textId="77777777" w:rsidR="001B59EC" w:rsidRPr="001B59EC" w:rsidRDefault="001B59EC" w:rsidP="001B59EC">
            <w:pPr>
              <w:spacing w:after="120"/>
              <w:rPr>
                <w:rFonts w:eastAsia="SimSun" w:cs="Times New Roman"/>
                <w:color w:val="4472C4"/>
                <w:szCs w:val="24"/>
                <w:lang w:eastAsia="zh-CN"/>
              </w:rPr>
            </w:pPr>
          </w:p>
          <w:p w14:paraId="0354B114"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WF:</w:t>
            </w:r>
          </w:p>
          <w:p w14:paraId="631A0775" w14:textId="77777777" w:rsidR="001B59EC" w:rsidRPr="001B59EC" w:rsidRDefault="001B59EC" w:rsidP="001B59EC">
            <w:pPr>
              <w:numPr>
                <w:ilvl w:val="0"/>
                <w:numId w:val="7"/>
              </w:numPr>
              <w:spacing w:after="120"/>
              <w:rPr>
                <w:rFonts w:eastAsia="SimSun" w:cs="Times New Roman"/>
                <w:szCs w:val="24"/>
                <w:lang w:eastAsia="zh-CN"/>
              </w:rPr>
            </w:pPr>
            <w:r w:rsidRPr="001B59EC">
              <w:rPr>
                <w:rFonts w:eastAsia="SimSun" w:cs="Times New Roman"/>
                <w:szCs w:val="24"/>
                <w:lang w:eastAsia="zh-CN"/>
              </w:rPr>
              <w:t>E</w:t>
            </w:r>
            <w:r w:rsidRPr="001B59EC">
              <w:rPr>
                <w:rFonts w:eastAsia="SimSun" w:cs="Times New Roman" w:hint="eastAsia"/>
                <w:szCs w:val="24"/>
                <w:lang w:eastAsia="zh-CN"/>
              </w:rPr>
              <w:t>ncourage companies to update the simulation analysis based on latest agreements. Target to conclude ACS requirements and test parameters next meeting.</w:t>
            </w:r>
          </w:p>
          <w:p w14:paraId="789D0060" w14:textId="77777777" w:rsidR="001B59EC" w:rsidRPr="001B59EC" w:rsidRDefault="001B59EC" w:rsidP="001B59EC">
            <w:pPr>
              <w:spacing w:after="120"/>
              <w:ind w:left="2376"/>
              <w:rPr>
                <w:rFonts w:eastAsia="SimSun" w:cs="Times New Roman"/>
                <w:szCs w:val="24"/>
                <w:lang w:eastAsia="zh-CN"/>
              </w:rPr>
            </w:pPr>
          </w:p>
          <w:p w14:paraId="3A2450CC" w14:textId="77777777" w:rsidR="001B59EC" w:rsidRPr="001B59EC" w:rsidRDefault="001B59EC" w:rsidP="001B59EC">
            <w:pPr>
              <w:spacing w:after="120"/>
              <w:rPr>
                <w:rFonts w:eastAsia="SimSun" w:cs="Times New Roman"/>
                <w:color w:val="4472C4"/>
                <w:szCs w:val="24"/>
                <w:lang w:eastAsia="zh-CN"/>
              </w:rPr>
            </w:pPr>
          </w:p>
          <w:p w14:paraId="1E3C6792" w14:textId="77777777" w:rsidR="001B59EC" w:rsidRPr="001B59EC" w:rsidRDefault="001B59EC" w:rsidP="001B59EC">
            <w:pPr>
              <w:spacing w:after="12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4</w:t>
            </w:r>
            <w:r w:rsidRPr="001B59EC">
              <w:rPr>
                <w:rFonts w:eastAsia="SimSun" w:cs="Times New Roman"/>
                <w:b/>
                <w:szCs w:val="20"/>
                <w:u w:val="single"/>
                <w:lang w:eastAsia="ko-KR"/>
              </w:rPr>
              <w:t>-</w:t>
            </w:r>
            <w:r w:rsidRPr="001B59EC">
              <w:rPr>
                <w:rFonts w:eastAsia="SimSun" w:cs="Times New Roman" w:hint="eastAsia"/>
                <w:b/>
                <w:szCs w:val="20"/>
                <w:u w:val="single"/>
                <w:lang w:eastAsia="zh-CN"/>
              </w:rPr>
              <w:t>2</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Whether adopt </w:t>
            </w:r>
            <w:r w:rsidRPr="001B59EC">
              <w:rPr>
                <w:rFonts w:eastAsia="SimSun" w:cs="Times New Roman"/>
                <w:b/>
                <w:szCs w:val="20"/>
                <w:u w:val="single"/>
                <w:lang w:eastAsia="zh-CN"/>
              </w:rPr>
              <w:t>the</w:t>
            </w:r>
            <w:r w:rsidRPr="001B59EC">
              <w:rPr>
                <w:rFonts w:eastAsia="SimSun" w:cs="Times New Roman" w:hint="eastAsia"/>
                <w:b/>
                <w:szCs w:val="20"/>
                <w:u w:val="single"/>
                <w:lang w:eastAsia="zh-CN"/>
              </w:rPr>
              <w:t xml:space="preserve"> same wanted power level for Set-2 LR?</w:t>
            </w:r>
          </w:p>
          <w:p w14:paraId="0E5E0E21" w14:textId="77777777" w:rsidR="001B59EC" w:rsidRPr="001B59EC" w:rsidRDefault="001B59EC" w:rsidP="001B59EC">
            <w:pPr>
              <w:spacing w:after="120"/>
              <w:rPr>
                <w:rFonts w:eastAsia="SimSun" w:cs="Times New Roman"/>
                <w:b/>
                <w:bCs/>
                <w:szCs w:val="24"/>
                <w:lang w:eastAsia="zh-CN"/>
              </w:rPr>
            </w:pPr>
            <w:r w:rsidRPr="001B59EC">
              <w:rPr>
                <w:rFonts w:eastAsia="SimSun" w:cs="Times New Roman" w:hint="eastAsia"/>
                <w:b/>
                <w:bCs/>
                <w:szCs w:val="24"/>
                <w:lang w:eastAsia="zh-CN"/>
              </w:rPr>
              <w:t>A</w:t>
            </w:r>
            <w:r w:rsidRPr="001B59EC">
              <w:rPr>
                <w:rFonts w:eastAsia="SimSun" w:cs="Times New Roman"/>
                <w:b/>
                <w:bCs/>
                <w:szCs w:val="24"/>
                <w:lang w:eastAsia="zh-CN"/>
              </w:rPr>
              <w:t>greement:</w:t>
            </w:r>
          </w:p>
          <w:p w14:paraId="4950C368" w14:textId="77777777" w:rsidR="001B59EC" w:rsidRPr="001B59EC" w:rsidRDefault="001B59EC" w:rsidP="001B59EC">
            <w:pPr>
              <w:numPr>
                <w:ilvl w:val="0"/>
                <w:numId w:val="11"/>
              </w:numPr>
              <w:overflowPunct w:val="0"/>
              <w:autoSpaceDE w:val="0"/>
              <w:autoSpaceDN w:val="0"/>
              <w:adjustRightInd w:val="0"/>
              <w:spacing w:after="120"/>
              <w:textAlignment w:val="baseline"/>
              <w:rPr>
                <w:rFonts w:eastAsia="MS Mincho" w:cs="Times New Roman"/>
                <w:szCs w:val="24"/>
                <w:lang w:eastAsia="zh-CN"/>
              </w:rPr>
            </w:pPr>
            <w:r w:rsidRPr="001B59EC">
              <w:rPr>
                <w:rFonts w:eastAsia="MS Mincho" w:cs="Times New Roman"/>
                <w:szCs w:val="24"/>
                <w:lang w:eastAsia="zh-CN"/>
              </w:rPr>
              <w:t xml:space="preserve">The same set of the interference signal level defined for </w:t>
            </w:r>
            <w:proofErr w:type="gramStart"/>
            <w:r w:rsidRPr="001B59EC">
              <w:rPr>
                <w:rFonts w:eastAsia="MS Mincho" w:cs="Times New Roman"/>
                <w:szCs w:val="24"/>
                <w:lang w:eastAsia="zh-CN"/>
              </w:rPr>
              <w:t>both two</w:t>
            </w:r>
            <w:proofErr w:type="gramEnd"/>
            <w:r w:rsidRPr="001B59EC">
              <w:rPr>
                <w:rFonts w:eastAsia="MS Mincho" w:cs="Times New Roman"/>
                <w:szCs w:val="24"/>
                <w:lang w:eastAsia="zh-CN"/>
              </w:rPr>
              <w:t xml:space="preserve"> types of the LP-WUS requirements</w:t>
            </w:r>
            <w:r w:rsidRPr="001B59EC">
              <w:rPr>
                <w:rFonts w:eastAsia="MS Mincho" w:cs="Times New Roman" w:hint="eastAsia"/>
                <w:szCs w:val="24"/>
                <w:lang w:eastAsia="zh-CN"/>
              </w:rPr>
              <w:t>.</w:t>
            </w:r>
          </w:p>
          <w:p w14:paraId="3A654832" w14:textId="77777777" w:rsidR="001B59EC" w:rsidRPr="001B59EC" w:rsidRDefault="001B59EC" w:rsidP="001B59EC">
            <w:pPr>
              <w:spacing w:after="120"/>
              <w:rPr>
                <w:rFonts w:eastAsia="SimSun" w:cs="Times New Roman"/>
                <w:b/>
                <w:szCs w:val="20"/>
                <w:u w:val="single"/>
                <w:lang w:eastAsia="ko-KR"/>
              </w:rPr>
            </w:pPr>
          </w:p>
          <w:p w14:paraId="5A8F70B7" w14:textId="77777777" w:rsidR="001B59EC" w:rsidRPr="001B59EC" w:rsidRDefault="001B59EC" w:rsidP="001B59EC">
            <w:pPr>
              <w:spacing w:after="120"/>
              <w:rPr>
                <w:rFonts w:eastAsia="SimSun" w:cs="Times New Roman"/>
                <w:b/>
                <w:szCs w:val="20"/>
                <w:u w:val="single"/>
                <w:lang w:eastAsia="zh-CN"/>
              </w:rPr>
            </w:pPr>
            <w:r w:rsidRPr="001B59EC">
              <w:rPr>
                <w:rFonts w:eastAsia="SimSun" w:cs="Times New Roman"/>
                <w:b/>
                <w:szCs w:val="20"/>
                <w:u w:val="single"/>
                <w:lang w:eastAsia="ko-KR"/>
              </w:rPr>
              <w:t>Issue 2-</w:t>
            </w:r>
            <w:r w:rsidRPr="001B59EC">
              <w:rPr>
                <w:rFonts w:eastAsia="SimSun" w:cs="Times New Roman" w:hint="eastAsia"/>
                <w:b/>
                <w:szCs w:val="20"/>
                <w:u w:val="single"/>
                <w:lang w:eastAsia="zh-CN"/>
              </w:rPr>
              <w:t>4</w:t>
            </w:r>
            <w:r w:rsidRPr="001B59EC">
              <w:rPr>
                <w:rFonts w:eastAsia="SimSun" w:cs="Times New Roman"/>
                <w:b/>
                <w:szCs w:val="20"/>
                <w:u w:val="single"/>
                <w:lang w:eastAsia="ko-KR"/>
              </w:rPr>
              <w:t>-</w:t>
            </w:r>
            <w:r w:rsidRPr="001B59EC">
              <w:rPr>
                <w:rFonts w:eastAsia="SimSun" w:cs="Times New Roman" w:hint="eastAsia"/>
                <w:b/>
                <w:szCs w:val="20"/>
                <w:u w:val="single"/>
                <w:lang w:eastAsia="zh-CN"/>
              </w:rPr>
              <w:t>4</w:t>
            </w:r>
            <w:r w:rsidRPr="001B59EC">
              <w:rPr>
                <w:rFonts w:eastAsia="SimSun" w:cs="Times New Roman"/>
                <w:b/>
                <w:szCs w:val="20"/>
                <w:u w:val="single"/>
                <w:lang w:eastAsia="ko-KR"/>
              </w:rPr>
              <w:t xml:space="preserve">: </w:t>
            </w:r>
            <w:r w:rsidRPr="001B59EC">
              <w:rPr>
                <w:rFonts w:eastAsia="SimSun" w:cs="Times New Roman" w:hint="eastAsia"/>
                <w:b/>
                <w:szCs w:val="20"/>
                <w:u w:val="single"/>
                <w:lang w:eastAsia="zh-CN"/>
              </w:rPr>
              <w:t xml:space="preserve">Case 1 ACS test parameter </w:t>
            </w:r>
          </w:p>
          <w:p w14:paraId="4BE4126B" w14:textId="77777777" w:rsidR="001B59EC" w:rsidRPr="001B59EC" w:rsidRDefault="001B59EC" w:rsidP="001B59EC">
            <w:pPr>
              <w:spacing w:after="120"/>
              <w:rPr>
                <w:rFonts w:eastAsia="SimSun" w:cs="Times New Roman"/>
                <w:b/>
                <w:bCs/>
                <w:szCs w:val="20"/>
                <w:lang w:eastAsia="zh-CN"/>
              </w:rPr>
            </w:pPr>
            <w:r w:rsidRPr="001B59EC">
              <w:rPr>
                <w:rFonts w:eastAsia="SimSun" w:cs="Times New Roman" w:hint="eastAsia"/>
                <w:b/>
                <w:bCs/>
                <w:szCs w:val="20"/>
                <w:lang w:eastAsia="zh-CN"/>
              </w:rPr>
              <w:t>Agreements:</w:t>
            </w:r>
          </w:p>
          <w:p w14:paraId="07A368F8" w14:textId="77777777" w:rsidR="001B59EC" w:rsidRPr="001B59EC" w:rsidRDefault="001B59EC" w:rsidP="001B59EC">
            <w:pPr>
              <w:spacing w:after="120"/>
              <w:rPr>
                <w:rFonts w:eastAsia="SimSun" w:cs="Times New Roman"/>
                <w:szCs w:val="20"/>
                <w:lang w:eastAsia="zh-CN"/>
              </w:rPr>
            </w:pPr>
            <w:r w:rsidRPr="001B59EC">
              <w:rPr>
                <w:rFonts w:eastAsia="SimSun" w:cs="Times New Roman" w:hint="eastAsia"/>
                <w:szCs w:val="20"/>
                <w:lang w:eastAsia="zh-CN"/>
              </w:rPr>
              <w:t xml:space="preserve">Specify case 1 and case 2 ACS test </w:t>
            </w:r>
            <w:r w:rsidRPr="001B59EC">
              <w:rPr>
                <w:rFonts w:eastAsia="SimSun" w:cs="Times New Roman"/>
                <w:szCs w:val="20"/>
                <w:lang w:eastAsia="zh-CN"/>
              </w:rPr>
              <w:t>parameters</w:t>
            </w:r>
            <w:r w:rsidRPr="001B59EC">
              <w:rPr>
                <w:rFonts w:eastAsia="SimSun" w:cs="Times New Roman" w:hint="eastAsia"/>
                <w:szCs w:val="20"/>
                <w:lang w:eastAsia="zh-CN"/>
              </w:rPr>
              <w:t xml:space="preserve"> for Type 1 and Type 2. </w:t>
            </w:r>
          </w:p>
          <w:p w14:paraId="22FE9A42" w14:textId="77777777" w:rsidR="001B59EC" w:rsidRPr="001B59EC" w:rsidRDefault="001B59EC" w:rsidP="001B59EC">
            <w:pPr>
              <w:numPr>
                <w:ilvl w:val="1"/>
                <w:numId w:val="7"/>
              </w:numPr>
              <w:spacing w:after="120"/>
              <w:rPr>
                <w:rFonts w:eastAsia="SimSun" w:cs="Times New Roman"/>
                <w:szCs w:val="24"/>
                <w:lang w:eastAsia="zh-CN"/>
              </w:rPr>
            </w:pPr>
            <w:r w:rsidRPr="001B59EC">
              <w:rPr>
                <w:rFonts w:eastAsia="MS Mincho" w:cs="Times New Roman"/>
                <w:szCs w:val="20"/>
                <w:lang w:val="en-US" w:eastAsia="zh-CN"/>
              </w:rPr>
              <w:t>D</w:t>
            </w:r>
            <w:r w:rsidRPr="001B59EC">
              <w:rPr>
                <w:rFonts w:eastAsia="MS Mincho" w:cs="Times New Roman" w:hint="eastAsia"/>
                <w:szCs w:val="20"/>
                <w:lang w:val="en-US" w:eastAsia="zh-CN"/>
              </w:rPr>
              <w:t xml:space="preserve">efine </w:t>
            </w:r>
            <w:r w:rsidRPr="001B59EC">
              <w:rPr>
                <w:rFonts w:eastAsia="MS Mincho" w:cs="Times New Roman"/>
                <w:szCs w:val="20"/>
                <w:lang w:val="en-US"/>
              </w:rPr>
              <w:t xml:space="preserve">interferer </w:t>
            </w:r>
            <w:r w:rsidRPr="001B59EC">
              <w:rPr>
                <w:rFonts w:eastAsia="MS Mincho" w:cs="Times New Roman" w:hint="eastAsia"/>
                <w:szCs w:val="20"/>
                <w:lang w:val="en-US" w:eastAsia="zh-CN"/>
              </w:rPr>
              <w:t>as</w:t>
            </w:r>
            <w:r w:rsidRPr="001B59EC">
              <w:rPr>
                <w:rFonts w:eastAsia="MS Mincho" w:cs="Times New Roman"/>
                <w:szCs w:val="20"/>
                <w:lang w:val="en-US"/>
              </w:rPr>
              <w:t xml:space="preserve"> </w:t>
            </w:r>
            <w:proofErr w:type="spellStart"/>
            <w:r w:rsidRPr="001B59EC">
              <w:rPr>
                <w:rFonts w:eastAsia="MS Mincho" w:cs="Times New Roman"/>
                <w:szCs w:val="20"/>
                <w:lang w:val="en-US"/>
              </w:rPr>
              <w:t>BW</w:t>
            </w:r>
            <w:r w:rsidRPr="001B59EC">
              <w:rPr>
                <w:rFonts w:eastAsia="MS Mincho" w:cs="Times New Roman"/>
                <w:szCs w:val="20"/>
                <w:vertAlign w:val="subscript"/>
                <w:lang w:val="en-US"/>
              </w:rPr>
              <w:t>interferer</w:t>
            </w:r>
            <w:proofErr w:type="spellEnd"/>
            <w:r w:rsidRPr="001B59EC">
              <w:rPr>
                <w:rFonts w:eastAsia="MS Mincho" w:cs="Times New Roman"/>
                <w:szCs w:val="20"/>
                <w:lang w:val="en-US"/>
              </w:rPr>
              <w:t xml:space="preserve"> </w:t>
            </w:r>
            <w:r w:rsidRPr="001B59EC">
              <w:rPr>
                <w:rFonts w:eastAsia="MS Mincho" w:cs="Times New Roman" w:hint="eastAsia"/>
                <w:szCs w:val="20"/>
                <w:lang w:val="en-US" w:eastAsia="zh-CN"/>
              </w:rPr>
              <w:t>of</w:t>
            </w:r>
            <w:r w:rsidRPr="001B59EC">
              <w:rPr>
                <w:rFonts w:eastAsia="MS Mincho" w:cs="Times New Roman"/>
                <w:szCs w:val="20"/>
                <w:lang w:val="en-US"/>
              </w:rPr>
              <w:t xml:space="preserve"> 5 </w:t>
            </w:r>
            <w:proofErr w:type="spellStart"/>
            <w:r w:rsidRPr="001B59EC">
              <w:rPr>
                <w:rFonts w:eastAsia="MS Mincho" w:cs="Times New Roman"/>
                <w:szCs w:val="20"/>
                <w:lang w:val="en-US"/>
              </w:rPr>
              <w:t>MHz</w:t>
            </w:r>
            <w:r w:rsidRPr="001B59EC">
              <w:rPr>
                <w:rFonts w:eastAsia="MS Mincho" w:cs="Times New Roman" w:hint="eastAsia"/>
                <w:szCs w:val="20"/>
                <w:lang w:val="en-US" w:eastAsia="zh-CN"/>
              </w:rPr>
              <w:t>.</w:t>
            </w:r>
            <w:proofErr w:type="spellEnd"/>
            <w:r w:rsidRPr="001B59EC">
              <w:rPr>
                <w:rFonts w:eastAsia="MS Mincho" w:cs="Times New Roman" w:hint="eastAsia"/>
                <w:szCs w:val="20"/>
                <w:lang w:val="en-US" w:eastAsia="zh-CN"/>
              </w:rPr>
              <w:t xml:space="preserve"> </w:t>
            </w:r>
          </w:p>
          <w:p w14:paraId="7BAD67CC" w14:textId="1C70973E" w:rsidR="000D2FC6" w:rsidRPr="005D2F4C" w:rsidRDefault="000D2FC6" w:rsidP="001B59EC">
            <w:pPr>
              <w:pStyle w:val="ListParagraph"/>
              <w:numPr>
                <w:ilvl w:val="0"/>
                <w:numId w:val="8"/>
              </w:numPr>
              <w:overflowPunct w:val="0"/>
              <w:autoSpaceDE w:val="0"/>
              <w:autoSpaceDN w:val="0"/>
              <w:adjustRightInd w:val="0"/>
              <w:spacing w:after="120"/>
              <w:contextualSpacing w:val="0"/>
              <w:textAlignment w:val="baseline"/>
              <w:rPr>
                <w:rFonts w:eastAsiaTheme="minorEastAsia"/>
                <w:szCs w:val="24"/>
                <w:lang w:eastAsia="zh-CN"/>
              </w:rPr>
            </w:pP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5" w:name="_Toc116995842"/>
      <w:r w:rsidRPr="008F786B">
        <w:t>Discussion</w:t>
      </w:r>
      <w:bookmarkEnd w:id="5"/>
    </w:p>
    <w:p w14:paraId="6F95885E" w14:textId="17558DCC" w:rsidR="00B90554" w:rsidRPr="00580AB4" w:rsidRDefault="00B90554" w:rsidP="000C52A3">
      <w:pPr>
        <w:pStyle w:val="RAN4H2"/>
        <w:rPr>
          <w:lang w:val="en-US"/>
        </w:rPr>
      </w:pPr>
      <w:r w:rsidRPr="00580AB4">
        <w:rPr>
          <w:lang w:val="en-US"/>
        </w:rPr>
        <w:t>Timing error impact</w:t>
      </w:r>
    </w:p>
    <w:p w14:paraId="6EFA742B" w14:textId="4870099D" w:rsidR="00B90554" w:rsidRDefault="00B90554" w:rsidP="00501572">
      <w:pPr>
        <w:rPr>
          <w:lang w:val="en-US"/>
        </w:rPr>
      </w:pPr>
      <w:r w:rsidRPr="00580AB4">
        <w:rPr>
          <w:lang w:val="en-US"/>
        </w:rPr>
        <w:t xml:space="preserve">During the last </w:t>
      </w:r>
      <w:r w:rsidR="00501572" w:rsidRPr="00501572">
        <w:rPr>
          <w:lang w:val="en-US"/>
        </w:rPr>
        <w:t>meeting it</w:t>
      </w:r>
      <w:r w:rsidRPr="00580AB4">
        <w:rPr>
          <w:lang w:val="en-US"/>
        </w:rPr>
        <w:t xml:space="preserve"> was raised that there is a need to relax the requirements </w:t>
      </w:r>
      <w:r>
        <w:rPr>
          <w:lang w:val="en-US"/>
        </w:rPr>
        <w:t xml:space="preserve">based on the residual timing error as </w:t>
      </w:r>
      <w:r w:rsidR="001B59EC">
        <w:rPr>
          <w:lang w:val="en-US"/>
        </w:rPr>
        <w:t xml:space="preserve">noted </w:t>
      </w:r>
      <w:r>
        <w:rPr>
          <w:lang w:val="en-US"/>
        </w:rPr>
        <w:t xml:space="preserve">in the </w:t>
      </w:r>
      <w:r w:rsidR="001B59EC">
        <w:rPr>
          <w:lang w:val="en-US"/>
        </w:rPr>
        <w:t xml:space="preserve">RAN1 Release 18 SI </w:t>
      </w:r>
      <w:r>
        <w:rPr>
          <w:lang w:val="en-US"/>
        </w:rPr>
        <w:t>TR</w:t>
      </w:r>
      <w:r w:rsidR="001B59EC">
        <w:rPr>
          <w:lang w:val="en-US"/>
        </w:rPr>
        <w:t>. I</w:t>
      </w:r>
      <w:r>
        <w:rPr>
          <w:lang w:val="en-US"/>
        </w:rPr>
        <w:t xml:space="preserve">t was mentioned that there is an impact on </w:t>
      </w:r>
      <w:proofErr w:type="gramStart"/>
      <w:r>
        <w:rPr>
          <w:lang w:val="en-US"/>
        </w:rPr>
        <w:t>the effective</w:t>
      </w:r>
      <w:proofErr w:type="gramEnd"/>
      <w:r>
        <w:rPr>
          <w:lang w:val="en-US"/>
        </w:rPr>
        <w:t xml:space="preserve"> SNR based on residual timing error. However, </w:t>
      </w:r>
      <w:proofErr w:type="gramStart"/>
      <w:r>
        <w:rPr>
          <w:lang w:val="en-US"/>
        </w:rPr>
        <w:t>inspecting</w:t>
      </w:r>
      <w:proofErr w:type="gramEnd"/>
      <w:r>
        <w:rPr>
          <w:lang w:val="en-US"/>
        </w:rPr>
        <w:t xml:space="preserve"> the TR results in detail we </w:t>
      </w:r>
      <w:proofErr w:type="gramStart"/>
      <w:r>
        <w:rPr>
          <w:lang w:val="en-US"/>
        </w:rPr>
        <w:t>reached on</w:t>
      </w:r>
      <w:proofErr w:type="gramEnd"/>
      <w:r>
        <w:rPr>
          <w:lang w:val="en-US"/>
        </w:rPr>
        <w:t xml:space="preserve"> the following observations.</w:t>
      </w:r>
    </w:p>
    <w:p w14:paraId="3051E56E" w14:textId="0A80AA6F" w:rsidR="00B90554" w:rsidRPr="00B90554" w:rsidRDefault="00B90554" w:rsidP="001B59EC">
      <w:pPr>
        <w:pStyle w:val="ListParagraph"/>
        <w:numPr>
          <w:ilvl w:val="0"/>
          <w:numId w:val="9"/>
        </w:numPr>
        <w:rPr>
          <w:lang w:val="en-US"/>
        </w:rPr>
      </w:pPr>
      <w:r w:rsidRPr="00B90554">
        <w:rPr>
          <w:lang w:val="en-US"/>
        </w:rPr>
        <w:t>There is no performance impact with a timing error of up to 4us irrespective of modulation type.</w:t>
      </w:r>
    </w:p>
    <w:p w14:paraId="00488FAF" w14:textId="27F8665A" w:rsidR="00B90554" w:rsidRDefault="00B90554" w:rsidP="001B59EC">
      <w:pPr>
        <w:pStyle w:val="ListParagraph"/>
        <w:numPr>
          <w:ilvl w:val="0"/>
          <w:numId w:val="9"/>
        </w:numPr>
        <w:rPr>
          <w:lang w:val="en-US"/>
        </w:rPr>
      </w:pPr>
      <w:r w:rsidRPr="00B90554">
        <w:rPr>
          <w:lang w:val="en-US"/>
        </w:rPr>
        <w:t>The simulations to measure the SNR impact were done with TDLC-300ns channel</w:t>
      </w:r>
      <w:r w:rsidR="00501572">
        <w:rPr>
          <w:lang w:val="en-US"/>
        </w:rPr>
        <w:t xml:space="preserve"> and an impact of 2dB was found for timing error greater than 4 us</w:t>
      </w:r>
      <w:r w:rsidRPr="00B90554">
        <w:rPr>
          <w:lang w:val="en-US"/>
        </w:rPr>
        <w:t>.</w:t>
      </w:r>
    </w:p>
    <w:p w14:paraId="18B18EC4" w14:textId="09C53185" w:rsidR="00501572" w:rsidRDefault="00501572" w:rsidP="00580AB4">
      <w:pPr>
        <w:rPr>
          <w:lang w:val="en-US"/>
        </w:rPr>
      </w:pPr>
      <w:r w:rsidRPr="26443F48">
        <w:rPr>
          <w:lang w:val="en-US"/>
        </w:rPr>
        <w:t>Regarding timing error estimation, we did simulations with AWGN channel for different values of M and L, and following are the results.</w:t>
      </w:r>
    </w:p>
    <w:p w14:paraId="7E70FC0E" w14:textId="0A0F3763" w:rsidR="00501572" w:rsidRDefault="00501572" w:rsidP="00580AB4">
      <w:pPr>
        <w:pStyle w:val="Caption"/>
        <w:keepNext/>
      </w:pPr>
      <w:r>
        <w:t xml:space="preserve">Table </w:t>
      </w:r>
      <w:r>
        <w:fldChar w:fldCharType="begin"/>
      </w:r>
      <w:r>
        <w:instrText xml:space="preserve"> SEQ Table \* ARABIC </w:instrText>
      </w:r>
      <w:r>
        <w:fldChar w:fldCharType="separate"/>
      </w:r>
      <w:r w:rsidR="00AD695C">
        <w:rPr>
          <w:noProof/>
        </w:rPr>
        <w:t>1</w:t>
      </w:r>
      <w:r>
        <w:fldChar w:fldCharType="end"/>
      </w:r>
      <w:r>
        <w:t xml:space="preserve"> Timing error estimate in AWGN channel.</w:t>
      </w:r>
    </w:p>
    <w:tbl>
      <w:tblPr>
        <w:tblStyle w:val="TableGrid"/>
        <w:tblW w:w="0" w:type="auto"/>
        <w:jc w:val="center"/>
        <w:tblLook w:val="04A0" w:firstRow="1" w:lastRow="0" w:firstColumn="1" w:lastColumn="0" w:noHBand="0" w:noVBand="1"/>
      </w:tblPr>
      <w:tblGrid>
        <w:gridCol w:w="1373"/>
        <w:gridCol w:w="1374"/>
        <w:gridCol w:w="1374"/>
        <w:gridCol w:w="1374"/>
        <w:gridCol w:w="1374"/>
        <w:gridCol w:w="1374"/>
        <w:gridCol w:w="1374"/>
      </w:tblGrid>
      <w:tr w:rsidR="00501572" w14:paraId="0FAD102C" w14:textId="77777777" w:rsidTr="00580AB4">
        <w:trPr>
          <w:jc w:val="center"/>
        </w:trPr>
        <w:tc>
          <w:tcPr>
            <w:tcW w:w="1373" w:type="dxa"/>
          </w:tcPr>
          <w:p w14:paraId="70E26251" w14:textId="3C210162" w:rsidR="00501572" w:rsidRPr="00580AB4" w:rsidRDefault="00501572" w:rsidP="00580AB4">
            <w:pPr>
              <w:jc w:val="center"/>
              <w:rPr>
                <w:b/>
                <w:bCs/>
                <w:lang w:val="en-US"/>
              </w:rPr>
            </w:pPr>
            <w:r w:rsidRPr="00580AB4">
              <w:rPr>
                <w:b/>
                <w:bCs/>
                <w:lang w:val="en-US"/>
              </w:rPr>
              <w:t>M</w:t>
            </w:r>
          </w:p>
        </w:tc>
        <w:tc>
          <w:tcPr>
            <w:tcW w:w="1374" w:type="dxa"/>
          </w:tcPr>
          <w:p w14:paraId="37E2B490" w14:textId="2B4809FF" w:rsidR="00501572" w:rsidRPr="00501572" w:rsidRDefault="00501572" w:rsidP="00580AB4">
            <w:pPr>
              <w:jc w:val="center"/>
              <w:rPr>
                <w:lang w:val="en-US"/>
              </w:rPr>
            </w:pPr>
            <w:r w:rsidRPr="00501572">
              <w:rPr>
                <w:lang w:val="en-US"/>
              </w:rPr>
              <w:t>1</w:t>
            </w:r>
          </w:p>
        </w:tc>
        <w:tc>
          <w:tcPr>
            <w:tcW w:w="1374" w:type="dxa"/>
          </w:tcPr>
          <w:p w14:paraId="0F35CAF6" w14:textId="6D897B63" w:rsidR="00501572" w:rsidRPr="00501572" w:rsidRDefault="00501572" w:rsidP="00580AB4">
            <w:pPr>
              <w:jc w:val="center"/>
              <w:rPr>
                <w:lang w:val="en-US"/>
              </w:rPr>
            </w:pPr>
            <w:r w:rsidRPr="00501572">
              <w:rPr>
                <w:lang w:val="en-US"/>
              </w:rPr>
              <w:t>1</w:t>
            </w:r>
          </w:p>
        </w:tc>
        <w:tc>
          <w:tcPr>
            <w:tcW w:w="1374" w:type="dxa"/>
          </w:tcPr>
          <w:p w14:paraId="1DB80042" w14:textId="2CE65B7B" w:rsidR="00501572" w:rsidRPr="00501572" w:rsidRDefault="00501572" w:rsidP="00580AB4">
            <w:pPr>
              <w:jc w:val="center"/>
              <w:rPr>
                <w:lang w:val="en-US"/>
              </w:rPr>
            </w:pPr>
            <w:r w:rsidRPr="00501572">
              <w:rPr>
                <w:lang w:val="en-US"/>
              </w:rPr>
              <w:t>2</w:t>
            </w:r>
          </w:p>
        </w:tc>
        <w:tc>
          <w:tcPr>
            <w:tcW w:w="1374" w:type="dxa"/>
          </w:tcPr>
          <w:p w14:paraId="36EEA2FE" w14:textId="472D0A54" w:rsidR="00501572" w:rsidRPr="00501572" w:rsidRDefault="00501572" w:rsidP="00580AB4">
            <w:pPr>
              <w:jc w:val="center"/>
              <w:rPr>
                <w:lang w:val="en-US"/>
              </w:rPr>
            </w:pPr>
            <w:r w:rsidRPr="00501572">
              <w:rPr>
                <w:lang w:val="en-US"/>
              </w:rPr>
              <w:t>2</w:t>
            </w:r>
          </w:p>
        </w:tc>
        <w:tc>
          <w:tcPr>
            <w:tcW w:w="1374" w:type="dxa"/>
          </w:tcPr>
          <w:p w14:paraId="7BEFBAE5" w14:textId="44E1ABE7" w:rsidR="00501572" w:rsidRPr="00501572" w:rsidRDefault="00501572" w:rsidP="00580AB4">
            <w:pPr>
              <w:jc w:val="center"/>
              <w:rPr>
                <w:lang w:val="en-US"/>
              </w:rPr>
            </w:pPr>
            <w:r w:rsidRPr="00501572">
              <w:rPr>
                <w:lang w:val="en-US"/>
              </w:rPr>
              <w:t>4</w:t>
            </w:r>
          </w:p>
        </w:tc>
        <w:tc>
          <w:tcPr>
            <w:tcW w:w="1374" w:type="dxa"/>
          </w:tcPr>
          <w:p w14:paraId="36E1CE1D" w14:textId="271795E3" w:rsidR="00501572" w:rsidRPr="00501572" w:rsidRDefault="00501572" w:rsidP="00580AB4">
            <w:pPr>
              <w:jc w:val="center"/>
              <w:rPr>
                <w:lang w:val="en-US"/>
              </w:rPr>
            </w:pPr>
            <w:r w:rsidRPr="00501572">
              <w:rPr>
                <w:lang w:val="en-US"/>
              </w:rPr>
              <w:t>4</w:t>
            </w:r>
          </w:p>
        </w:tc>
      </w:tr>
      <w:tr w:rsidR="00501572" w14:paraId="6EB81091" w14:textId="77777777" w:rsidTr="00580AB4">
        <w:trPr>
          <w:jc w:val="center"/>
        </w:trPr>
        <w:tc>
          <w:tcPr>
            <w:tcW w:w="1373" w:type="dxa"/>
          </w:tcPr>
          <w:p w14:paraId="7D520F18" w14:textId="197C6D3D" w:rsidR="00501572" w:rsidRPr="00580AB4" w:rsidRDefault="00501572" w:rsidP="00580AB4">
            <w:pPr>
              <w:jc w:val="center"/>
              <w:rPr>
                <w:b/>
                <w:bCs/>
                <w:lang w:val="en-US"/>
              </w:rPr>
            </w:pPr>
            <w:r w:rsidRPr="00580AB4">
              <w:rPr>
                <w:b/>
                <w:bCs/>
                <w:lang w:val="en-US"/>
              </w:rPr>
              <w:t>L</w:t>
            </w:r>
          </w:p>
        </w:tc>
        <w:tc>
          <w:tcPr>
            <w:tcW w:w="1374" w:type="dxa"/>
          </w:tcPr>
          <w:p w14:paraId="501A04E1" w14:textId="383A23E5" w:rsidR="00501572" w:rsidRPr="00501572" w:rsidRDefault="00501572" w:rsidP="00580AB4">
            <w:pPr>
              <w:jc w:val="center"/>
              <w:rPr>
                <w:lang w:val="en-US"/>
              </w:rPr>
            </w:pPr>
            <w:r w:rsidRPr="00501572">
              <w:rPr>
                <w:lang w:val="en-US"/>
              </w:rPr>
              <w:t>6</w:t>
            </w:r>
          </w:p>
        </w:tc>
        <w:tc>
          <w:tcPr>
            <w:tcW w:w="1374" w:type="dxa"/>
          </w:tcPr>
          <w:p w14:paraId="1139FAA4" w14:textId="7AB8977A" w:rsidR="00501572" w:rsidRPr="00501572" w:rsidRDefault="00501572" w:rsidP="00580AB4">
            <w:pPr>
              <w:jc w:val="center"/>
              <w:rPr>
                <w:lang w:val="en-US"/>
              </w:rPr>
            </w:pPr>
            <w:r w:rsidRPr="00501572">
              <w:rPr>
                <w:lang w:val="en-US"/>
              </w:rPr>
              <w:t>8</w:t>
            </w:r>
          </w:p>
        </w:tc>
        <w:tc>
          <w:tcPr>
            <w:tcW w:w="1374" w:type="dxa"/>
          </w:tcPr>
          <w:p w14:paraId="78512351" w14:textId="121D7DA9" w:rsidR="00501572" w:rsidRPr="00501572" w:rsidRDefault="00501572" w:rsidP="00580AB4">
            <w:pPr>
              <w:jc w:val="center"/>
              <w:rPr>
                <w:lang w:val="en-US"/>
              </w:rPr>
            </w:pPr>
            <w:r w:rsidRPr="00501572">
              <w:rPr>
                <w:lang w:val="en-US"/>
              </w:rPr>
              <w:t>8</w:t>
            </w:r>
          </w:p>
        </w:tc>
        <w:tc>
          <w:tcPr>
            <w:tcW w:w="1374" w:type="dxa"/>
          </w:tcPr>
          <w:p w14:paraId="5BC4CE0A" w14:textId="0804D833" w:rsidR="00501572" w:rsidRPr="00501572" w:rsidRDefault="00501572" w:rsidP="00580AB4">
            <w:pPr>
              <w:jc w:val="center"/>
              <w:rPr>
                <w:lang w:val="en-US"/>
              </w:rPr>
            </w:pPr>
            <w:r w:rsidRPr="00501572">
              <w:rPr>
                <w:lang w:val="en-US"/>
              </w:rPr>
              <w:t>16</w:t>
            </w:r>
          </w:p>
        </w:tc>
        <w:tc>
          <w:tcPr>
            <w:tcW w:w="1374" w:type="dxa"/>
          </w:tcPr>
          <w:p w14:paraId="282139F7" w14:textId="3EA55227" w:rsidR="00501572" w:rsidRPr="00501572" w:rsidRDefault="00501572" w:rsidP="00580AB4">
            <w:pPr>
              <w:jc w:val="center"/>
              <w:rPr>
                <w:lang w:val="en-US"/>
              </w:rPr>
            </w:pPr>
            <w:r w:rsidRPr="00501572">
              <w:rPr>
                <w:lang w:val="en-US"/>
              </w:rPr>
              <w:t>16</w:t>
            </w:r>
          </w:p>
        </w:tc>
        <w:tc>
          <w:tcPr>
            <w:tcW w:w="1374" w:type="dxa"/>
          </w:tcPr>
          <w:p w14:paraId="1DB97487" w14:textId="51770559" w:rsidR="00501572" w:rsidRPr="00501572" w:rsidRDefault="00501572" w:rsidP="00580AB4">
            <w:pPr>
              <w:jc w:val="center"/>
              <w:rPr>
                <w:lang w:val="en-US"/>
              </w:rPr>
            </w:pPr>
            <w:r w:rsidRPr="00501572">
              <w:rPr>
                <w:lang w:val="en-US"/>
              </w:rPr>
              <w:t>32</w:t>
            </w:r>
          </w:p>
        </w:tc>
      </w:tr>
      <w:tr w:rsidR="00501572" w14:paraId="5E8263CB" w14:textId="77777777" w:rsidTr="00580AB4">
        <w:trPr>
          <w:jc w:val="center"/>
        </w:trPr>
        <w:tc>
          <w:tcPr>
            <w:tcW w:w="1373" w:type="dxa"/>
          </w:tcPr>
          <w:p w14:paraId="5A0B2625" w14:textId="6CD91CED" w:rsidR="00501572" w:rsidRPr="00580AB4" w:rsidRDefault="00501572" w:rsidP="00580AB4">
            <w:pPr>
              <w:jc w:val="center"/>
              <w:rPr>
                <w:b/>
                <w:bCs/>
                <w:lang w:val="en-US"/>
              </w:rPr>
            </w:pPr>
            <w:r w:rsidRPr="00580AB4">
              <w:rPr>
                <w:b/>
                <w:bCs/>
                <w:lang w:val="en-US"/>
              </w:rPr>
              <w:t>Timing Accuracy (us)</w:t>
            </w:r>
          </w:p>
        </w:tc>
        <w:tc>
          <w:tcPr>
            <w:tcW w:w="1374" w:type="dxa"/>
          </w:tcPr>
          <w:p w14:paraId="78C32C75" w14:textId="65331473" w:rsidR="00501572" w:rsidRPr="00501572" w:rsidRDefault="00501572" w:rsidP="00580AB4">
            <w:pPr>
              <w:jc w:val="center"/>
              <w:rPr>
                <w:lang w:val="en-US"/>
              </w:rPr>
            </w:pPr>
            <w:r>
              <w:rPr>
                <w:lang w:val="en-US"/>
              </w:rPr>
              <w:t>2.5</w:t>
            </w:r>
          </w:p>
        </w:tc>
        <w:tc>
          <w:tcPr>
            <w:tcW w:w="1374" w:type="dxa"/>
          </w:tcPr>
          <w:p w14:paraId="728D8E98" w14:textId="65AB1F2D" w:rsidR="00501572" w:rsidRPr="00501572" w:rsidRDefault="00501572" w:rsidP="00580AB4">
            <w:pPr>
              <w:jc w:val="center"/>
              <w:rPr>
                <w:lang w:val="en-US"/>
              </w:rPr>
            </w:pPr>
            <w:r>
              <w:rPr>
                <w:lang w:val="en-US"/>
              </w:rPr>
              <w:t>1</w:t>
            </w:r>
          </w:p>
        </w:tc>
        <w:tc>
          <w:tcPr>
            <w:tcW w:w="1374" w:type="dxa"/>
          </w:tcPr>
          <w:p w14:paraId="3BA4546E" w14:textId="3913EC3E" w:rsidR="00501572" w:rsidRPr="00501572" w:rsidRDefault="00501572" w:rsidP="00580AB4">
            <w:pPr>
              <w:jc w:val="center"/>
              <w:rPr>
                <w:lang w:val="en-US"/>
              </w:rPr>
            </w:pPr>
            <w:r>
              <w:rPr>
                <w:lang w:val="en-US"/>
              </w:rPr>
              <w:t>0.3</w:t>
            </w:r>
          </w:p>
        </w:tc>
        <w:tc>
          <w:tcPr>
            <w:tcW w:w="1374" w:type="dxa"/>
          </w:tcPr>
          <w:p w14:paraId="2A47D980" w14:textId="3CEB9BDE" w:rsidR="00501572" w:rsidRPr="00501572" w:rsidRDefault="00501572" w:rsidP="00580AB4">
            <w:pPr>
              <w:jc w:val="center"/>
              <w:rPr>
                <w:lang w:val="en-US"/>
              </w:rPr>
            </w:pPr>
            <w:r>
              <w:rPr>
                <w:lang w:val="en-US"/>
              </w:rPr>
              <w:t>0</w:t>
            </w:r>
          </w:p>
        </w:tc>
        <w:tc>
          <w:tcPr>
            <w:tcW w:w="1374" w:type="dxa"/>
          </w:tcPr>
          <w:p w14:paraId="216FDFAA" w14:textId="10FE7EA1" w:rsidR="00501572" w:rsidRPr="00501572" w:rsidRDefault="00501572" w:rsidP="00580AB4">
            <w:pPr>
              <w:jc w:val="center"/>
              <w:rPr>
                <w:lang w:val="en-US"/>
              </w:rPr>
            </w:pPr>
            <w:r>
              <w:rPr>
                <w:lang w:val="en-US"/>
              </w:rPr>
              <w:t>0.1</w:t>
            </w:r>
          </w:p>
        </w:tc>
        <w:tc>
          <w:tcPr>
            <w:tcW w:w="1374" w:type="dxa"/>
          </w:tcPr>
          <w:p w14:paraId="5BE44044" w14:textId="58CCD990" w:rsidR="00501572" w:rsidRPr="00501572" w:rsidRDefault="00501572" w:rsidP="00580AB4">
            <w:pPr>
              <w:jc w:val="center"/>
              <w:rPr>
                <w:lang w:val="en-US"/>
              </w:rPr>
            </w:pPr>
            <w:r>
              <w:rPr>
                <w:lang w:val="en-US"/>
              </w:rPr>
              <w:t>0</w:t>
            </w:r>
          </w:p>
        </w:tc>
      </w:tr>
    </w:tbl>
    <w:p w14:paraId="5051A26C" w14:textId="77777777" w:rsidR="00501572" w:rsidRDefault="00501572" w:rsidP="00501572">
      <w:pPr>
        <w:pStyle w:val="ListParagraph"/>
        <w:rPr>
          <w:lang w:val="en-US"/>
        </w:rPr>
      </w:pPr>
      <w:r>
        <w:rPr>
          <w:lang w:val="en-US"/>
        </w:rPr>
        <w:t>From the simulated results, it can be concluded that for the current values of modulation being considered, there is no impact of timing error on the performance of LR and there should not be any relaxation in requirements based on it.</w:t>
      </w:r>
    </w:p>
    <w:p w14:paraId="32010157" w14:textId="7883BB7E" w:rsidR="00501572" w:rsidRDefault="00501572" w:rsidP="00A77CAC">
      <w:pPr>
        <w:pStyle w:val="RAN4observation0"/>
        <w:rPr>
          <w:lang w:val="en-US"/>
        </w:rPr>
      </w:pPr>
      <w:r w:rsidRPr="26443F48">
        <w:rPr>
          <w:lang w:val="en-US"/>
        </w:rPr>
        <w:t xml:space="preserve"> </w:t>
      </w:r>
      <w:bookmarkStart w:id="6" w:name="_Toc197678249"/>
      <w:r w:rsidRPr="26443F48">
        <w:rPr>
          <w:lang w:val="en-US"/>
        </w:rPr>
        <w:t xml:space="preserve">The results in TR 38.869 </w:t>
      </w:r>
      <w:r w:rsidR="4AB6C04F" w:rsidRPr="26443F48">
        <w:rPr>
          <w:lang w:val="en-US"/>
        </w:rPr>
        <w:t>show</w:t>
      </w:r>
      <w:r w:rsidRPr="26443F48">
        <w:rPr>
          <w:lang w:val="en-US"/>
        </w:rPr>
        <w:t xml:space="preserve"> no performance degradation </w:t>
      </w:r>
      <w:r w:rsidRPr="00A77CAC">
        <w:t>with</w:t>
      </w:r>
      <w:r w:rsidRPr="26443F48">
        <w:rPr>
          <w:lang w:val="en-US"/>
        </w:rPr>
        <w:t xml:space="preserve"> timing error under 4us irrespective of modulation type.</w:t>
      </w:r>
      <w:bookmarkEnd w:id="6"/>
    </w:p>
    <w:p w14:paraId="1C5DC7CC" w14:textId="5A791E50" w:rsidR="00501572" w:rsidRDefault="00501572" w:rsidP="00501572">
      <w:pPr>
        <w:pStyle w:val="RAN4observation0"/>
        <w:rPr>
          <w:lang w:val="en-US"/>
        </w:rPr>
      </w:pPr>
      <w:bookmarkStart w:id="7" w:name="_Toc197678250"/>
      <w:r>
        <w:rPr>
          <w:lang w:val="en-US"/>
        </w:rPr>
        <w:t xml:space="preserve">Simulated results show that the observable timing error is less than 2.5 us, for </w:t>
      </w:r>
      <w:r w:rsidR="00387D1F">
        <w:rPr>
          <w:lang w:val="en-US"/>
        </w:rPr>
        <w:t>all</w:t>
      </w:r>
      <w:r>
        <w:rPr>
          <w:lang w:val="en-US"/>
        </w:rPr>
        <w:t xml:space="preserve"> the modulations currently being considered.</w:t>
      </w:r>
      <w:bookmarkEnd w:id="7"/>
    </w:p>
    <w:p w14:paraId="3B96C2AD" w14:textId="2E581682" w:rsidR="00501572" w:rsidRPr="00580AB4" w:rsidRDefault="00501572" w:rsidP="00580AB4">
      <w:pPr>
        <w:pStyle w:val="RAN4proposal"/>
        <w:rPr>
          <w:lang w:val="en-US"/>
        </w:rPr>
      </w:pPr>
      <w:bookmarkStart w:id="8" w:name="_Toc197678251"/>
      <w:r>
        <w:rPr>
          <w:lang w:val="en-US"/>
        </w:rPr>
        <w:t>Agree to have no impact on RAN4 RF requirements because of timing error.</w:t>
      </w:r>
      <w:bookmarkEnd w:id="8"/>
    </w:p>
    <w:p w14:paraId="237BC443" w14:textId="7FD882D5" w:rsidR="0060543D" w:rsidRPr="00E060D9" w:rsidRDefault="001B59EC" w:rsidP="001B59EC">
      <w:pPr>
        <w:pStyle w:val="RAN4H2"/>
      </w:pPr>
      <w:r>
        <w:t>SNR value for OOK</w:t>
      </w:r>
    </w:p>
    <w:p w14:paraId="50862CFB" w14:textId="7094A052" w:rsidR="001B59EC" w:rsidRDefault="001B59EC" w:rsidP="00EA6B1D">
      <w:r>
        <w:t>Based on the RAN1 agreement to use the RM coding, link-level simulations were performed in the AWGN channel for OOK4 modulation. Given that for larger than 2 information bits, RAN1 has decided to have a code of length 3</w:t>
      </w:r>
      <w:r w:rsidR="00661B25">
        <w:t>1</w:t>
      </w:r>
      <w:r>
        <w:t xml:space="preserve"> bits, so only those simulations were performed. Based on the 1% MDR criterion, the required SNR according to our simulations is -</w:t>
      </w:r>
      <w:r w:rsidR="00661B25">
        <w:t>8</w:t>
      </w:r>
      <w:r w:rsidR="001658D6">
        <w:t>.0</w:t>
      </w:r>
      <w:r>
        <w:t xml:space="preserve"> </w:t>
      </w:r>
      <w:proofErr w:type="spellStart"/>
      <w:r>
        <w:t>dB.</w:t>
      </w:r>
      <w:proofErr w:type="spellEnd"/>
      <w:r w:rsidR="00661B25">
        <w:t xml:space="preserve"> For the OFDM sequence decoding, since there is no repetition of sequence and there is no RM encoding, the required SNR is much worse at -3.5 dB for AWGN channel.</w:t>
      </w:r>
    </w:p>
    <w:p w14:paraId="1F46BDD9" w14:textId="31DC34AD" w:rsidR="00661B25" w:rsidRDefault="001B59EC" w:rsidP="001B59EC">
      <w:pPr>
        <w:pStyle w:val="RAN4proposal"/>
      </w:pPr>
      <w:bookmarkStart w:id="9" w:name="_Toc197678252"/>
      <w:r>
        <w:t>Agree to use -</w:t>
      </w:r>
      <w:r w:rsidR="00A77CAC">
        <w:t>8</w:t>
      </w:r>
      <w:r w:rsidR="001658D6">
        <w:t>.0</w:t>
      </w:r>
      <w:r>
        <w:t xml:space="preserve"> dB as SNR for type 1 LR.</w:t>
      </w:r>
      <w:bookmarkEnd w:id="9"/>
      <w:r w:rsidR="00661B25">
        <w:t xml:space="preserve"> </w:t>
      </w:r>
    </w:p>
    <w:p w14:paraId="083CCB97" w14:textId="7C4C8993" w:rsidR="001B59EC" w:rsidRDefault="00661B25" w:rsidP="001B59EC">
      <w:pPr>
        <w:pStyle w:val="RAN4proposal"/>
      </w:pPr>
      <w:bookmarkStart w:id="10" w:name="_Toc197678253"/>
      <w:r>
        <w:t>Agree to use -3.5 dB SNR for type 2 LR.</w:t>
      </w:r>
      <w:bookmarkEnd w:id="10"/>
    </w:p>
    <w:p w14:paraId="1496EDBA" w14:textId="77777777" w:rsidR="001B59EC" w:rsidRDefault="001B59EC" w:rsidP="00EA6B1D"/>
    <w:p w14:paraId="6B0E2366" w14:textId="30E99E9E" w:rsidR="001B59EC" w:rsidRDefault="001B59EC" w:rsidP="001B59EC">
      <w:pPr>
        <w:pStyle w:val="RAN4H2"/>
      </w:pPr>
      <w:r>
        <w:t>ASCS requirement</w:t>
      </w:r>
    </w:p>
    <w:p w14:paraId="7AFFDABA" w14:textId="77777777" w:rsidR="001B59EC" w:rsidRDefault="00DD5692" w:rsidP="00EA6B1D">
      <w:r w:rsidRPr="00E060D9">
        <w:t xml:space="preserve">For legacy UEs, the ACS is tested at two different power levels, one at REFSENS + 14 dB and another at a fixed level of -56.5 dBm. </w:t>
      </w:r>
      <w:r w:rsidR="00745636" w:rsidRPr="00E060D9">
        <w:t>This enables testing filter suppression performance across both optimal and worst-case dynamic range scenarios.</w:t>
      </w:r>
      <w:r w:rsidR="00CA628B" w:rsidRPr="00E060D9">
        <w:t xml:space="preserve"> </w:t>
      </w:r>
      <w:r w:rsidR="00F35672" w:rsidRPr="00E060D9">
        <w:t>In our opinion this power level should be significantly higher than the REFSENS level</w:t>
      </w:r>
      <w:r w:rsidR="00CA628B" w:rsidRPr="00E060D9">
        <w:t xml:space="preserve"> </w:t>
      </w:r>
      <w:proofErr w:type="gramStart"/>
      <w:r w:rsidR="00CA628B" w:rsidRPr="00E060D9">
        <w:t>in order to</w:t>
      </w:r>
      <w:proofErr w:type="gramEnd"/>
      <w:r w:rsidR="00CA628B" w:rsidRPr="00E060D9">
        <w:t xml:space="preserve"> eliminate the impact of noise</w:t>
      </w:r>
      <w:r w:rsidR="00F35672" w:rsidRPr="00E060D9">
        <w:t>.</w:t>
      </w:r>
      <w:r w:rsidR="00CA628B" w:rsidRPr="00E060D9">
        <w:t xml:space="preserve"> Thus, we propose to </w:t>
      </w:r>
      <w:r w:rsidR="001B59EC">
        <w:t xml:space="preserve">have an additional ASCS requirement test with </w:t>
      </w:r>
      <w:r w:rsidR="00CA628B" w:rsidRPr="00E060D9">
        <w:t>a signal level of REFSENS</w:t>
      </w:r>
      <w:r w:rsidR="00CA628B" w:rsidRPr="00E060D9">
        <w:rPr>
          <w:vertAlign w:val="subscript"/>
        </w:rPr>
        <w:t>LR</w:t>
      </w:r>
      <w:r w:rsidR="00CA628B" w:rsidRPr="00E060D9">
        <w:t xml:space="preserve"> + 14 </w:t>
      </w:r>
      <w:proofErr w:type="spellStart"/>
      <w:r w:rsidR="00CA628B" w:rsidRPr="00E060D9">
        <w:t>dB.</w:t>
      </w:r>
      <w:proofErr w:type="spellEnd"/>
      <w:r w:rsidR="00CA628B" w:rsidRPr="00E060D9">
        <w:t xml:space="preserve"> </w:t>
      </w:r>
    </w:p>
    <w:p w14:paraId="6FEC0BA5" w14:textId="6AA8B6ED" w:rsidR="00631B77" w:rsidRPr="00E060D9" w:rsidRDefault="001B59EC" w:rsidP="00631B77">
      <w:pPr>
        <w:pStyle w:val="RAN4proposal"/>
        <w:rPr>
          <w:lang w:val="en-US"/>
        </w:rPr>
      </w:pPr>
      <w:bookmarkStart w:id="11" w:name="_Toc197678254"/>
      <w:r>
        <w:rPr>
          <w:lang w:val="en-US"/>
        </w:rPr>
        <w:t xml:space="preserve">Agree to have an additional ASCS </w:t>
      </w:r>
      <w:r w:rsidR="00A45BDC" w:rsidRPr="00E060D9">
        <w:rPr>
          <w:lang w:val="en-US"/>
        </w:rPr>
        <w:t xml:space="preserve">requirement </w:t>
      </w:r>
      <w:r>
        <w:rPr>
          <w:lang w:val="en-US"/>
        </w:rPr>
        <w:t>validation with</w:t>
      </w:r>
      <w:r w:rsidR="00631B77" w:rsidRPr="00E060D9">
        <w:rPr>
          <w:lang w:val="en-US"/>
        </w:rPr>
        <w:t xml:space="preserve"> </w:t>
      </w:r>
      <w:r>
        <w:rPr>
          <w:lang w:val="en-US"/>
        </w:rPr>
        <w:t xml:space="preserve">power of </w:t>
      </w:r>
      <w:r w:rsidR="00631B77" w:rsidRPr="00E060D9">
        <w:rPr>
          <w:lang w:val="en-US"/>
        </w:rPr>
        <w:t xml:space="preserve">LP_WUS and NR signal </w:t>
      </w:r>
      <w:r>
        <w:rPr>
          <w:lang w:val="en-US"/>
        </w:rPr>
        <w:t xml:space="preserve">at least 14 </w:t>
      </w:r>
      <w:r w:rsidR="00631B77" w:rsidRPr="00E060D9">
        <w:rPr>
          <w:lang w:val="en-US"/>
        </w:rPr>
        <w:t>dB</w:t>
      </w:r>
      <w:r>
        <w:rPr>
          <w:lang w:val="en-US"/>
        </w:rPr>
        <w:t xml:space="preserve"> higher than LP-WUS REFSENS</w:t>
      </w:r>
      <w:r w:rsidR="00631B77" w:rsidRPr="00E060D9">
        <w:rPr>
          <w:lang w:val="en-US"/>
        </w:rPr>
        <w:t>.</w:t>
      </w:r>
      <w:bookmarkEnd w:id="11"/>
    </w:p>
    <w:p w14:paraId="4D9F4B18" w14:textId="77777777" w:rsidR="00CD7492" w:rsidRPr="008F786B" w:rsidRDefault="00CD7492" w:rsidP="00A37002">
      <w:pPr>
        <w:pStyle w:val="RAN4H1"/>
      </w:pPr>
      <w:bookmarkStart w:id="12" w:name="_Toc116995848"/>
      <w:r w:rsidRPr="008F786B">
        <w:lastRenderedPageBreak/>
        <w:t>Conclusion</w:t>
      </w:r>
      <w:bookmarkEnd w:id="12"/>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40123B3" w14:textId="77777777" w:rsidR="00936539"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7678249" w:history="1">
        <w:r w:rsidR="00936539" w:rsidRPr="001112FF">
          <w:rPr>
            <w:rStyle w:val="Hyperlink"/>
            <w:b/>
            <w:noProof/>
            <w:lang w:val="en-US"/>
          </w:rPr>
          <w:t>Observation 1:</w:t>
        </w:r>
        <w:r w:rsidR="00936539" w:rsidRPr="001112FF">
          <w:rPr>
            <w:rStyle w:val="Hyperlink"/>
            <w:noProof/>
            <w:lang w:val="en-US"/>
          </w:rPr>
          <w:t xml:space="preserve"> The results in TR 38.869 show no performance degradation </w:t>
        </w:r>
        <w:r w:rsidR="00936539" w:rsidRPr="001112FF">
          <w:rPr>
            <w:rStyle w:val="Hyperlink"/>
            <w:noProof/>
          </w:rPr>
          <w:t>with</w:t>
        </w:r>
        <w:r w:rsidR="00936539" w:rsidRPr="001112FF">
          <w:rPr>
            <w:rStyle w:val="Hyperlink"/>
            <w:noProof/>
            <w:lang w:val="en-US"/>
          </w:rPr>
          <w:t xml:space="preserve"> timing error under 4us irrespective of modulation type.</w:t>
        </w:r>
      </w:hyperlink>
    </w:p>
    <w:p w14:paraId="3AC33796" w14:textId="77777777" w:rsidR="00936539" w:rsidRDefault="0093653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7678250" w:history="1">
        <w:r w:rsidRPr="001112FF">
          <w:rPr>
            <w:rStyle w:val="Hyperlink"/>
            <w:b/>
            <w:noProof/>
            <w:lang w:val="en-US"/>
          </w:rPr>
          <w:t>Observation 2:</w:t>
        </w:r>
        <w:r w:rsidRPr="001112FF">
          <w:rPr>
            <w:rStyle w:val="Hyperlink"/>
            <w:noProof/>
            <w:lang w:val="en-US"/>
          </w:rPr>
          <w:t xml:space="preserve"> Simulated results show that the observable timing error is less than 2.5 us, for all the modulations currently being considered.</w:t>
        </w:r>
      </w:hyperlink>
    </w:p>
    <w:p w14:paraId="6E3839C0" w14:textId="77777777" w:rsidR="00936539" w:rsidRDefault="0093653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8251" w:history="1">
        <w:r w:rsidRPr="001112FF">
          <w:rPr>
            <w:rStyle w:val="Hyperlink"/>
            <w:noProof/>
            <w:lang w:val="en-US"/>
          </w:rPr>
          <w:t>Proposal 1: Agree to have no impact on RAN4 RF requirements because of timing error.</w:t>
        </w:r>
      </w:hyperlink>
    </w:p>
    <w:p w14:paraId="7E0C66CB" w14:textId="77777777" w:rsidR="00936539" w:rsidRDefault="0093653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8252" w:history="1">
        <w:r w:rsidRPr="001112FF">
          <w:rPr>
            <w:rStyle w:val="Hyperlink"/>
            <w:noProof/>
          </w:rPr>
          <w:t>Proposal 2: Agree to use -8.0 dB as SNR for type 1 LR.</w:t>
        </w:r>
      </w:hyperlink>
    </w:p>
    <w:p w14:paraId="3CD07740" w14:textId="77777777" w:rsidR="00936539" w:rsidRDefault="0093653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8253" w:history="1">
        <w:r w:rsidRPr="001112FF">
          <w:rPr>
            <w:rStyle w:val="Hyperlink"/>
            <w:noProof/>
          </w:rPr>
          <w:t>Proposal 3: Agree to use -3.5 dB SNR for type 2 LR.</w:t>
        </w:r>
      </w:hyperlink>
    </w:p>
    <w:p w14:paraId="247BB5AF" w14:textId="77777777" w:rsidR="00936539" w:rsidRDefault="0093653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8254" w:history="1">
        <w:r w:rsidRPr="001112FF">
          <w:rPr>
            <w:rStyle w:val="Hyperlink"/>
            <w:noProof/>
            <w:lang w:val="en-US"/>
          </w:rPr>
          <w:t>Proposal 4: Agree to have an additional ASCS requirement validation with power of LP_WUS and NR signal at least 14 dB higher than LP-WUS REFSENS.</w:t>
        </w:r>
      </w:hyperlink>
    </w:p>
    <w:p w14:paraId="0F41A769" w14:textId="38F5AF79" w:rsidR="00847264" w:rsidRPr="008F786B" w:rsidRDefault="00A4355E" w:rsidP="008C39F7">
      <w:r w:rsidRPr="008F786B">
        <w:fldChar w:fldCharType="end"/>
      </w:r>
      <w:bookmarkStart w:id="13" w:name="_Toc116995849"/>
    </w:p>
    <w:p w14:paraId="64C030A6" w14:textId="77777777" w:rsidR="003B659E" w:rsidRPr="008F786B" w:rsidRDefault="003B659E" w:rsidP="0060543D">
      <w:pPr>
        <w:pStyle w:val="RAN4H1"/>
        <w:numPr>
          <w:ilvl w:val="0"/>
          <w:numId w:val="0"/>
        </w:numPr>
        <w:ind w:left="360" w:hanging="360"/>
      </w:pPr>
      <w:r w:rsidRPr="008F786B">
        <w:t>References</w:t>
      </w:r>
      <w:bookmarkEnd w:id="13"/>
    </w:p>
    <w:p w14:paraId="4D91F856" w14:textId="204C6D89" w:rsidR="003424E5" w:rsidRPr="003424E5" w:rsidRDefault="003424E5" w:rsidP="001B59EC">
      <w:pPr>
        <w:pStyle w:val="ListParagraph"/>
        <w:numPr>
          <w:ilvl w:val="0"/>
          <w:numId w:val="5"/>
        </w:numPr>
      </w:pPr>
      <w:bookmarkStart w:id="14" w:name="_Ref114500673"/>
      <w:bookmarkStart w:id="15" w:name="_Hlk196915424"/>
      <w:bookmarkStart w:id="16" w:name="_Ref186033042"/>
      <w:bookmarkEnd w:id="14"/>
      <w:r w:rsidRPr="729DCCE0">
        <w:rPr>
          <w:rFonts w:eastAsia="Times New Roman" w:cs="Times New Roman"/>
          <w:color w:val="000000" w:themeColor="text1"/>
          <w:szCs w:val="20"/>
        </w:rPr>
        <w:t>R4-2</w:t>
      </w:r>
      <w:r>
        <w:rPr>
          <w:rFonts w:eastAsia="Times New Roman" w:cs="Times New Roman"/>
          <w:color w:val="000000" w:themeColor="text1"/>
          <w:szCs w:val="20"/>
        </w:rPr>
        <w:t>505234</w:t>
      </w:r>
      <w:r w:rsidRPr="729DCCE0">
        <w:rPr>
          <w:rFonts w:eastAsia="Times New Roman" w:cs="Times New Roman"/>
          <w:color w:val="000000" w:themeColor="text1"/>
          <w:szCs w:val="20"/>
        </w:rPr>
        <w:t xml:space="preserve">, </w:t>
      </w:r>
      <w:r w:rsidRPr="003424E5">
        <w:rPr>
          <w:rFonts w:eastAsia="Times New Roman" w:cs="Times New Roman"/>
          <w:color w:val="000000" w:themeColor="text1"/>
          <w:szCs w:val="20"/>
        </w:rPr>
        <w:t>WF for [114bis][131]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w:t>
      </w:r>
      <w:r w:rsidRPr="729DCCE0">
        <w:rPr>
          <w:rFonts w:eastAsia="Times New Roman" w:cs="Times New Roman"/>
          <w:color w:val="000000" w:themeColor="text1"/>
          <w:szCs w:val="20"/>
        </w:rPr>
        <w:t xml:space="preserve"> </w:t>
      </w:r>
      <w:r w:rsidR="00541E1C">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7</w:t>
      </w:r>
      <w:r w:rsidRPr="729DCCE0">
        <w:rPr>
          <w:rFonts w:eastAsia="Times New Roman" w:cs="Times New Roman"/>
          <w:color w:val="000000" w:themeColor="text1"/>
          <w:szCs w:val="20"/>
        </w:rPr>
        <w:t xml:space="preserve">th – </w:t>
      </w:r>
      <w:r w:rsidR="00541E1C">
        <w:rPr>
          <w:rFonts w:eastAsia="Times New Roman" w:cs="Times New Roman"/>
          <w:color w:val="000000" w:themeColor="text1"/>
          <w:szCs w:val="20"/>
        </w:rPr>
        <w:t>1</w:t>
      </w:r>
      <w:r>
        <w:rPr>
          <w:rFonts w:eastAsia="Times New Roman" w:cs="Times New Roman"/>
          <w:color w:val="000000" w:themeColor="text1"/>
          <w:szCs w:val="20"/>
        </w:rPr>
        <w:t>1</w:t>
      </w:r>
      <w:r w:rsidR="00541E1C">
        <w:rPr>
          <w:rFonts w:eastAsia="Times New Roman" w:cs="Times New Roman"/>
          <w:color w:val="000000" w:themeColor="text1"/>
          <w:szCs w:val="20"/>
        </w:rPr>
        <w:t>th</w:t>
      </w:r>
      <w:r w:rsidRPr="729DCCE0">
        <w:rPr>
          <w:rFonts w:eastAsia="Times New Roman" w:cs="Times New Roman"/>
          <w:color w:val="000000" w:themeColor="text1"/>
          <w:szCs w:val="20"/>
        </w:rPr>
        <w:t xml:space="preserve"> </w:t>
      </w:r>
      <w:proofErr w:type="gramStart"/>
      <w:r w:rsidR="00541E1C">
        <w:rPr>
          <w:rFonts w:eastAsia="Times New Roman" w:cs="Times New Roman"/>
          <w:color w:val="000000" w:themeColor="text1"/>
          <w:szCs w:val="20"/>
        </w:rPr>
        <w:t>April</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15"/>
      <w:r>
        <w:t>.</w:t>
      </w:r>
    </w:p>
    <w:p w14:paraId="38EF1D2D" w14:textId="3F2A1C71" w:rsidR="00C60C0D" w:rsidRDefault="008A1CF1" w:rsidP="001B59EC">
      <w:pPr>
        <w:pStyle w:val="ListParagraph"/>
        <w:numPr>
          <w:ilvl w:val="0"/>
          <w:numId w:val="5"/>
        </w:numPr>
      </w:pPr>
      <w:r w:rsidRPr="729DCCE0">
        <w:rPr>
          <w:rFonts w:eastAsia="Times New Roman" w:cs="Times New Roman"/>
          <w:color w:val="000000" w:themeColor="text1"/>
          <w:szCs w:val="20"/>
        </w:rPr>
        <w:t>R4-2</w:t>
      </w:r>
      <w:r w:rsidR="005D2F4C">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sidR="005D2F4C">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Athens</w:t>
      </w:r>
      <w:r>
        <w:rPr>
          <w:rFonts w:eastAsia="Times New Roman" w:cs="Times New Roman"/>
          <w:color w:val="000000" w:themeColor="text1"/>
          <w:szCs w:val="20"/>
        </w:rPr>
        <w:t>,</w:t>
      </w:r>
      <w:r w:rsidRPr="729DCCE0">
        <w:rPr>
          <w:rFonts w:eastAsia="Times New Roman" w:cs="Times New Roman"/>
          <w:color w:val="000000" w:themeColor="text1"/>
          <w:szCs w:val="20"/>
        </w:rPr>
        <w:t xml:space="preserve"> </w:t>
      </w:r>
      <w:r w:rsidR="005D2F4C">
        <w:rPr>
          <w:rFonts w:eastAsia="Times New Roman" w:cs="Times New Roman"/>
          <w:color w:val="000000" w:themeColor="text1"/>
          <w:szCs w:val="20"/>
        </w:rPr>
        <w:t>Greece</w:t>
      </w:r>
      <w:r w:rsidRPr="729DCCE0">
        <w:rPr>
          <w:rFonts w:eastAsia="Times New Roman" w:cs="Times New Roman"/>
          <w:color w:val="000000" w:themeColor="text1"/>
          <w:szCs w:val="20"/>
        </w:rPr>
        <w:t>, 1</w:t>
      </w:r>
      <w:r w:rsidR="005D2F4C">
        <w:rPr>
          <w:rFonts w:eastAsia="Times New Roman" w:cs="Times New Roman"/>
          <w:color w:val="000000" w:themeColor="text1"/>
          <w:szCs w:val="20"/>
        </w:rPr>
        <w:t>7</w:t>
      </w:r>
      <w:r w:rsidRPr="729DCCE0">
        <w:rPr>
          <w:rFonts w:eastAsia="Times New Roman" w:cs="Times New Roman"/>
          <w:color w:val="000000" w:themeColor="text1"/>
          <w:szCs w:val="20"/>
        </w:rPr>
        <w:t>th – 2</w:t>
      </w:r>
      <w:r w:rsidR="005D2F4C">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sidR="005D2F4C">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sidR="005D2F4C">
        <w:rPr>
          <w:rFonts w:eastAsia="Times New Roman" w:cs="Times New Roman"/>
          <w:color w:val="000000" w:themeColor="text1"/>
          <w:szCs w:val="20"/>
        </w:rPr>
        <w:t>5</w:t>
      </w:r>
      <w:r w:rsidR="00C60C0D">
        <w:t>.</w:t>
      </w:r>
      <w:bookmarkEnd w:id="16"/>
    </w:p>
    <w:p w14:paraId="5B3967AD" w14:textId="458585BC" w:rsidR="002E4535" w:rsidRPr="00387D1F" w:rsidRDefault="002E4535" w:rsidP="001B59EC">
      <w:pPr>
        <w:pStyle w:val="ListParagraph"/>
        <w:numPr>
          <w:ilvl w:val="0"/>
          <w:numId w:val="5"/>
        </w:numPr>
        <w:rPr>
          <w:rFonts w:eastAsia="Times New Roman" w:cs="Times New Roman"/>
          <w:color w:val="000000" w:themeColor="text1"/>
          <w:szCs w:val="20"/>
        </w:rPr>
      </w:pPr>
      <w:bookmarkStart w:id="17" w:name="_Ref189563749"/>
      <w:r w:rsidRPr="00387D1F">
        <w:rPr>
          <w:rFonts w:eastAsia="Times New Roman" w:cs="Times New Roman"/>
          <w:color w:val="000000" w:themeColor="text1"/>
          <w:szCs w:val="20"/>
        </w:rPr>
        <w:t xml:space="preserve">R4-2415707, Fundamental RX requirements for LP-WUR, Nokia, RAN4#112bis, Hefei, China, 14th – 18th </w:t>
      </w:r>
      <w:proofErr w:type="gramStart"/>
      <w:r w:rsidRPr="00387D1F">
        <w:rPr>
          <w:rFonts w:eastAsia="Times New Roman" w:cs="Times New Roman"/>
          <w:color w:val="000000" w:themeColor="text1"/>
          <w:szCs w:val="20"/>
        </w:rPr>
        <w:t>October,</w:t>
      </w:r>
      <w:proofErr w:type="gramEnd"/>
      <w:r w:rsidRPr="00387D1F">
        <w:rPr>
          <w:rFonts w:eastAsia="Times New Roman" w:cs="Times New Roman"/>
          <w:color w:val="000000" w:themeColor="text1"/>
          <w:szCs w:val="20"/>
        </w:rPr>
        <w:t xml:space="preserve"> 2024.</w:t>
      </w:r>
      <w:bookmarkEnd w:id="17"/>
    </w:p>
    <w:p w14:paraId="539C4EC3" w14:textId="77777777" w:rsidR="006D5D1C" w:rsidRPr="00567B56" w:rsidRDefault="006D5D1C" w:rsidP="006D5D1C">
      <w:pPr>
        <w:pStyle w:val="ListParagraph"/>
        <w:rPr>
          <w:rFonts w:eastAsia="Times New Roman" w:cs="Times New Roman"/>
          <w:color w:val="000000" w:themeColor="text1"/>
          <w:szCs w:val="20"/>
        </w:rPr>
      </w:pPr>
    </w:p>
    <w:p w14:paraId="63005842" w14:textId="77777777" w:rsidR="00E4735A" w:rsidRPr="008F786B" w:rsidRDefault="00E4735A" w:rsidP="00E4735A">
      <w:pPr>
        <w:pStyle w:val="ListParagraph"/>
      </w:pP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A3BA" w14:textId="77777777" w:rsidR="00DF18F5" w:rsidRDefault="00DF18F5" w:rsidP="00001C9B">
      <w:pPr>
        <w:spacing w:after="0" w:line="240" w:lineRule="auto"/>
      </w:pPr>
      <w:r>
        <w:separator/>
      </w:r>
    </w:p>
  </w:endnote>
  <w:endnote w:type="continuationSeparator" w:id="0">
    <w:p w14:paraId="2FC71C66" w14:textId="77777777" w:rsidR="00DF18F5" w:rsidRDefault="00DF18F5" w:rsidP="00001C9B">
      <w:pPr>
        <w:spacing w:after="0" w:line="240" w:lineRule="auto"/>
      </w:pPr>
      <w:r>
        <w:continuationSeparator/>
      </w:r>
    </w:p>
  </w:endnote>
  <w:endnote w:type="continuationNotice" w:id="1">
    <w:p w14:paraId="07D0A03D" w14:textId="77777777" w:rsidR="00DF18F5" w:rsidRDefault="00DF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ACEC" w14:textId="77777777" w:rsidR="00DF18F5" w:rsidRDefault="00DF18F5" w:rsidP="00001C9B">
      <w:pPr>
        <w:spacing w:after="0" w:line="240" w:lineRule="auto"/>
      </w:pPr>
      <w:r>
        <w:separator/>
      </w:r>
    </w:p>
  </w:footnote>
  <w:footnote w:type="continuationSeparator" w:id="0">
    <w:p w14:paraId="3F5FF913" w14:textId="77777777" w:rsidR="00DF18F5" w:rsidRDefault="00DF18F5" w:rsidP="00001C9B">
      <w:pPr>
        <w:spacing w:after="0" w:line="240" w:lineRule="auto"/>
      </w:pPr>
      <w:r>
        <w:continuationSeparator/>
      </w:r>
    </w:p>
  </w:footnote>
  <w:footnote w:type="continuationNotice" w:id="1">
    <w:p w14:paraId="288C94CB" w14:textId="77777777" w:rsidR="00DF18F5" w:rsidRDefault="00DF18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428A8"/>
    <w:multiLevelType w:val="hybridMultilevel"/>
    <w:tmpl w:val="FAE60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9"/>
  </w:num>
  <w:num w:numId="5" w16cid:durableId="1659071369">
    <w:abstractNumId w:val="8"/>
  </w:num>
  <w:num w:numId="6" w16cid:durableId="143009612">
    <w:abstractNumId w:val="1"/>
  </w:num>
  <w:num w:numId="7" w16cid:durableId="622418969">
    <w:abstractNumId w:val="7"/>
  </w:num>
  <w:num w:numId="8" w16cid:durableId="950747892">
    <w:abstractNumId w:val="10"/>
  </w:num>
  <w:num w:numId="9" w16cid:durableId="645551423">
    <w:abstractNumId w:val="3"/>
  </w:num>
  <w:num w:numId="10" w16cid:durableId="2132242020">
    <w:abstractNumId w:val="0"/>
  </w:num>
  <w:num w:numId="11" w16cid:durableId="2115051959">
    <w:abstractNumId w:val="2"/>
  </w:num>
  <w:num w:numId="12" w16cid:durableId="40796547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260B"/>
    <w:rsid w:val="00003B5B"/>
    <w:rsid w:val="000040DC"/>
    <w:rsid w:val="00011784"/>
    <w:rsid w:val="000151EF"/>
    <w:rsid w:val="000239F5"/>
    <w:rsid w:val="00031A2D"/>
    <w:rsid w:val="000372CD"/>
    <w:rsid w:val="000379D2"/>
    <w:rsid w:val="000451F5"/>
    <w:rsid w:val="000627CE"/>
    <w:rsid w:val="000642AC"/>
    <w:rsid w:val="00071A10"/>
    <w:rsid w:val="00072CCA"/>
    <w:rsid w:val="0007601C"/>
    <w:rsid w:val="00080913"/>
    <w:rsid w:val="000812EA"/>
    <w:rsid w:val="00081544"/>
    <w:rsid w:val="000816C3"/>
    <w:rsid w:val="00084E86"/>
    <w:rsid w:val="0008612A"/>
    <w:rsid w:val="00087C64"/>
    <w:rsid w:val="00090E18"/>
    <w:rsid w:val="000933DF"/>
    <w:rsid w:val="000A10BC"/>
    <w:rsid w:val="000A7F53"/>
    <w:rsid w:val="000B0056"/>
    <w:rsid w:val="000B2191"/>
    <w:rsid w:val="000C3C14"/>
    <w:rsid w:val="000C3C7B"/>
    <w:rsid w:val="000C52A3"/>
    <w:rsid w:val="000D0F93"/>
    <w:rsid w:val="000D2FC6"/>
    <w:rsid w:val="000E2675"/>
    <w:rsid w:val="000E675F"/>
    <w:rsid w:val="00106416"/>
    <w:rsid w:val="00110481"/>
    <w:rsid w:val="001127C9"/>
    <w:rsid w:val="00114498"/>
    <w:rsid w:val="00115B88"/>
    <w:rsid w:val="0011641A"/>
    <w:rsid w:val="00121E1D"/>
    <w:rsid w:val="0012302A"/>
    <w:rsid w:val="00132F6A"/>
    <w:rsid w:val="00133913"/>
    <w:rsid w:val="00134E30"/>
    <w:rsid w:val="00140221"/>
    <w:rsid w:val="00144E62"/>
    <w:rsid w:val="00147CBC"/>
    <w:rsid w:val="00151476"/>
    <w:rsid w:val="00160735"/>
    <w:rsid w:val="00161913"/>
    <w:rsid w:val="001642FC"/>
    <w:rsid w:val="0016496B"/>
    <w:rsid w:val="001658D6"/>
    <w:rsid w:val="001743E2"/>
    <w:rsid w:val="001745F8"/>
    <w:rsid w:val="001838CF"/>
    <w:rsid w:val="001868EE"/>
    <w:rsid w:val="001A387B"/>
    <w:rsid w:val="001A3BA4"/>
    <w:rsid w:val="001A6D1F"/>
    <w:rsid w:val="001B1EA8"/>
    <w:rsid w:val="001B59EC"/>
    <w:rsid w:val="001C467C"/>
    <w:rsid w:val="001E16EB"/>
    <w:rsid w:val="001E30F6"/>
    <w:rsid w:val="001E4013"/>
    <w:rsid w:val="001F2DD4"/>
    <w:rsid w:val="00213C10"/>
    <w:rsid w:val="00216379"/>
    <w:rsid w:val="00217EE5"/>
    <w:rsid w:val="00223868"/>
    <w:rsid w:val="00223F0C"/>
    <w:rsid w:val="00233144"/>
    <w:rsid w:val="0023559D"/>
    <w:rsid w:val="00235F5C"/>
    <w:rsid w:val="0024235F"/>
    <w:rsid w:val="002433E2"/>
    <w:rsid w:val="00245329"/>
    <w:rsid w:val="00257FA3"/>
    <w:rsid w:val="00261B9B"/>
    <w:rsid w:val="00263408"/>
    <w:rsid w:val="00277B56"/>
    <w:rsid w:val="00282A74"/>
    <w:rsid w:val="00284377"/>
    <w:rsid w:val="002849D4"/>
    <w:rsid w:val="00295E70"/>
    <w:rsid w:val="002A19F5"/>
    <w:rsid w:val="002A2443"/>
    <w:rsid w:val="002B4922"/>
    <w:rsid w:val="002B64DF"/>
    <w:rsid w:val="002B69F3"/>
    <w:rsid w:val="002C22C3"/>
    <w:rsid w:val="002C2D19"/>
    <w:rsid w:val="002C6742"/>
    <w:rsid w:val="002D10FA"/>
    <w:rsid w:val="002D4C55"/>
    <w:rsid w:val="002E4535"/>
    <w:rsid w:val="002E6DED"/>
    <w:rsid w:val="002F76EB"/>
    <w:rsid w:val="00300956"/>
    <w:rsid w:val="00307EE8"/>
    <w:rsid w:val="0031447C"/>
    <w:rsid w:val="00317187"/>
    <w:rsid w:val="0032499A"/>
    <w:rsid w:val="00326001"/>
    <w:rsid w:val="00327E9F"/>
    <w:rsid w:val="00331A79"/>
    <w:rsid w:val="003341F7"/>
    <w:rsid w:val="00335288"/>
    <w:rsid w:val="003424E5"/>
    <w:rsid w:val="00345F17"/>
    <w:rsid w:val="003460D5"/>
    <w:rsid w:val="00347FEC"/>
    <w:rsid w:val="003509DF"/>
    <w:rsid w:val="00356F45"/>
    <w:rsid w:val="003664BB"/>
    <w:rsid w:val="00366B74"/>
    <w:rsid w:val="003774C0"/>
    <w:rsid w:val="00380B95"/>
    <w:rsid w:val="00381F95"/>
    <w:rsid w:val="00387545"/>
    <w:rsid w:val="00387D1F"/>
    <w:rsid w:val="003A1DA5"/>
    <w:rsid w:val="003A2586"/>
    <w:rsid w:val="003A710A"/>
    <w:rsid w:val="003B3D3F"/>
    <w:rsid w:val="003B4D58"/>
    <w:rsid w:val="003B586C"/>
    <w:rsid w:val="003B659E"/>
    <w:rsid w:val="003B7A30"/>
    <w:rsid w:val="003B7CE6"/>
    <w:rsid w:val="003C275E"/>
    <w:rsid w:val="003C4FDE"/>
    <w:rsid w:val="003C7A4E"/>
    <w:rsid w:val="003E58DF"/>
    <w:rsid w:val="003E6E88"/>
    <w:rsid w:val="003F7007"/>
    <w:rsid w:val="00404C4C"/>
    <w:rsid w:val="00404F06"/>
    <w:rsid w:val="0041423F"/>
    <w:rsid w:val="00414F81"/>
    <w:rsid w:val="0041736B"/>
    <w:rsid w:val="004231AD"/>
    <w:rsid w:val="00426B16"/>
    <w:rsid w:val="00426B9A"/>
    <w:rsid w:val="00436A0F"/>
    <w:rsid w:val="00436DA0"/>
    <w:rsid w:val="00437150"/>
    <w:rsid w:val="0043750A"/>
    <w:rsid w:val="00445BFD"/>
    <w:rsid w:val="004468C5"/>
    <w:rsid w:val="00447577"/>
    <w:rsid w:val="004501E8"/>
    <w:rsid w:val="00452F84"/>
    <w:rsid w:val="00463E37"/>
    <w:rsid w:val="00470A13"/>
    <w:rsid w:val="004732E9"/>
    <w:rsid w:val="00474A5D"/>
    <w:rsid w:val="00482864"/>
    <w:rsid w:val="004854BB"/>
    <w:rsid w:val="00490674"/>
    <w:rsid w:val="00494274"/>
    <w:rsid w:val="00494493"/>
    <w:rsid w:val="00494972"/>
    <w:rsid w:val="00496606"/>
    <w:rsid w:val="004B2119"/>
    <w:rsid w:val="004B4075"/>
    <w:rsid w:val="004B7AA1"/>
    <w:rsid w:val="004C3B95"/>
    <w:rsid w:val="004D6E00"/>
    <w:rsid w:val="004D6FA5"/>
    <w:rsid w:val="004E5E66"/>
    <w:rsid w:val="004E7ADB"/>
    <w:rsid w:val="004F44D0"/>
    <w:rsid w:val="00501572"/>
    <w:rsid w:val="00503B4D"/>
    <w:rsid w:val="00504EE9"/>
    <w:rsid w:val="00511E92"/>
    <w:rsid w:val="00514E4F"/>
    <w:rsid w:val="005150FF"/>
    <w:rsid w:val="00515523"/>
    <w:rsid w:val="00516103"/>
    <w:rsid w:val="00521576"/>
    <w:rsid w:val="005250E6"/>
    <w:rsid w:val="00525B83"/>
    <w:rsid w:val="00535F3F"/>
    <w:rsid w:val="00541E1C"/>
    <w:rsid w:val="00542D23"/>
    <w:rsid w:val="0054442C"/>
    <w:rsid w:val="005463D8"/>
    <w:rsid w:val="00546A8D"/>
    <w:rsid w:val="00550285"/>
    <w:rsid w:val="0056085C"/>
    <w:rsid w:val="00560897"/>
    <w:rsid w:val="00562492"/>
    <w:rsid w:val="005624E0"/>
    <w:rsid w:val="00567B56"/>
    <w:rsid w:val="005713FF"/>
    <w:rsid w:val="00572A20"/>
    <w:rsid w:val="00576686"/>
    <w:rsid w:val="00580AB4"/>
    <w:rsid w:val="00581618"/>
    <w:rsid w:val="005836F8"/>
    <w:rsid w:val="005918FA"/>
    <w:rsid w:val="00592A86"/>
    <w:rsid w:val="0059366F"/>
    <w:rsid w:val="005A40FF"/>
    <w:rsid w:val="005B3029"/>
    <w:rsid w:val="005B3628"/>
    <w:rsid w:val="005B4801"/>
    <w:rsid w:val="005C23A4"/>
    <w:rsid w:val="005C2859"/>
    <w:rsid w:val="005C7EFA"/>
    <w:rsid w:val="005D05BE"/>
    <w:rsid w:val="005D1CDF"/>
    <w:rsid w:val="005D2BB7"/>
    <w:rsid w:val="005D2F4C"/>
    <w:rsid w:val="005D6FFE"/>
    <w:rsid w:val="005E35DB"/>
    <w:rsid w:val="005E61A8"/>
    <w:rsid w:val="005E7F01"/>
    <w:rsid w:val="005F6419"/>
    <w:rsid w:val="005F7F3F"/>
    <w:rsid w:val="006017F6"/>
    <w:rsid w:val="006018D6"/>
    <w:rsid w:val="00601902"/>
    <w:rsid w:val="0060301D"/>
    <w:rsid w:val="0060543D"/>
    <w:rsid w:val="00607C0F"/>
    <w:rsid w:val="006104DD"/>
    <w:rsid w:val="006129C3"/>
    <w:rsid w:val="006130B5"/>
    <w:rsid w:val="00614DD8"/>
    <w:rsid w:val="00617400"/>
    <w:rsid w:val="00621F5A"/>
    <w:rsid w:val="00625A50"/>
    <w:rsid w:val="00630E05"/>
    <w:rsid w:val="00630F2F"/>
    <w:rsid w:val="00631B77"/>
    <w:rsid w:val="00632D29"/>
    <w:rsid w:val="0064171D"/>
    <w:rsid w:val="006471AA"/>
    <w:rsid w:val="0065092F"/>
    <w:rsid w:val="00651DC5"/>
    <w:rsid w:val="00660F3C"/>
    <w:rsid w:val="00661AA9"/>
    <w:rsid w:val="00661B25"/>
    <w:rsid w:val="00664950"/>
    <w:rsid w:val="00670BAF"/>
    <w:rsid w:val="00673432"/>
    <w:rsid w:val="00674F39"/>
    <w:rsid w:val="00682B45"/>
    <w:rsid w:val="00683220"/>
    <w:rsid w:val="0068781B"/>
    <w:rsid w:val="00687FA0"/>
    <w:rsid w:val="00695E75"/>
    <w:rsid w:val="006A3C11"/>
    <w:rsid w:val="006A577A"/>
    <w:rsid w:val="006B0ABE"/>
    <w:rsid w:val="006B2F90"/>
    <w:rsid w:val="006B57A7"/>
    <w:rsid w:val="006B7010"/>
    <w:rsid w:val="006B720C"/>
    <w:rsid w:val="006C3095"/>
    <w:rsid w:val="006C3896"/>
    <w:rsid w:val="006C42A4"/>
    <w:rsid w:val="006D5D1C"/>
    <w:rsid w:val="006E1151"/>
    <w:rsid w:val="006E2634"/>
    <w:rsid w:val="006E37B6"/>
    <w:rsid w:val="006E6311"/>
    <w:rsid w:val="00701D91"/>
    <w:rsid w:val="00712091"/>
    <w:rsid w:val="007145FF"/>
    <w:rsid w:val="00715B2A"/>
    <w:rsid w:val="00716560"/>
    <w:rsid w:val="00726235"/>
    <w:rsid w:val="00726B2F"/>
    <w:rsid w:val="0073074E"/>
    <w:rsid w:val="00733B21"/>
    <w:rsid w:val="007376A9"/>
    <w:rsid w:val="007450F1"/>
    <w:rsid w:val="007451D6"/>
    <w:rsid w:val="00745636"/>
    <w:rsid w:val="007514B5"/>
    <w:rsid w:val="00751515"/>
    <w:rsid w:val="007622C8"/>
    <w:rsid w:val="007626B7"/>
    <w:rsid w:val="0078212B"/>
    <w:rsid w:val="00784DF6"/>
    <w:rsid w:val="00785232"/>
    <w:rsid w:val="00790CB6"/>
    <w:rsid w:val="007A0F0C"/>
    <w:rsid w:val="007A2588"/>
    <w:rsid w:val="007B0AFF"/>
    <w:rsid w:val="007B186C"/>
    <w:rsid w:val="007B7CFB"/>
    <w:rsid w:val="007C0246"/>
    <w:rsid w:val="007C1696"/>
    <w:rsid w:val="007C28C3"/>
    <w:rsid w:val="007C3ED0"/>
    <w:rsid w:val="007C48C4"/>
    <w:rsid w:val="007C5971"/>
    <w:rsid w:val="007E3902"/>
    <w:rsid w:val="007E42DC"/>
    <w:rsid w:val="007E4668"/>
    <w:rsid w:val="007E71A1"/>
    <w:rsid w:val="007F0326"/>
    <w:rsid w:val="007F24AF"/>
    <w:rsid w:val="007F4A68"/>
    <w:rsid w:val="007F54B9"/>
    <w:rsid w:val="00800FC6"/>
    <w:rsid w:val="008035F8"/>
    <w:rsid w:val="00804801"/>
    <w:rsid w:val="00804AEB"/>
    <w:rsid w:val="00806A76"/>
    <w:rsid w:val="00811C9D"/>
    <w:rsid w:val="00816C80"/>
    <w:rsid w:val="0081797B"/>
    <w:rsid w:val="00827063"/>
    <w:rsid w:val="0082796A"/>
    <w:rsid w:val="00827CCA"/>
    <w:rsid w:val="00833238"/>
    <w:rsid w:val="0083707A"/>
    <w:rsid w:val="008370D6"/>
    <w:rsid w:val="00841BCD"/>
    <w:rsid w:val="00847264"/>
    <w:rsid w:val="00851A8E"/>
    <w:rsid w:val="0085365B"/>
    <w:rsid w:val="00854243"/>
    <w:rsid w:val="008826C1"/>
    <w:rsid w:val="00883DFD"/>
    <w:rsid w:val="008840D7"/>
    <w:rsid w:val="0089210C"/>
    <w:rsid w:val="00893D2E"/>
    <w:rsid w:val="00894A5E"/>
    <w:rsid w:val="008A1BF7"/>
    <w:rsid w:val="008A1CF1"/>
    <w:rsid w:val="008A583B"/>
    <w:rsid w:val="008A5B0E"/>
    <w:rsid w:val="008B0961"/>
    <w:rsid w:val="008B18CD"/>
    <w:rsid w:val="008C2D61"/>
    <w:rsid w:val="008C39F7"/>
    <w:rsid w:val="008C41DA"/>
    <w:rsid w:val="008D7C32"/>
    <w:rsid w:val="008F29BE"/>
    <w:rsid w:val="008F3860"/>
    <w:rsid w:val="008F5F34"/>
    <w:rsid w:val="008F7264"/>
    <w:rsid w:val="008F786B"/>
    <w:rsid w:val="0090091A"/>
    <w:rsid w:val="0090373B"/>
    <w:rsid w:val="009042BD"/>
    <w:rsid w:val="00904FE4"/>
    <w:rsid w:val="0091235C"/>
    <w:rsid w:val="0091319E"/>
    <w:rsid w:val="00925DF4"/>
    <w:rsid w:val="0092628F"/>
    <w:rsid w:val="00927740"/>
    <w:rsid w:val="0092776C"/>
    <w:rsid w:val="00930074"/>
    <w:rsid w:val="00936159"/>
    <w:rsid w:val="00936539"/>
    <w:rsid w:val="00954A97"/>
    <w:rsid w:val="00956FA4"/>
    <w:rsid w:val="009677E1"/>
    <w:rsid w:val="00977E1D"/>
    <w:rsid w:val="009867C0"/>
    <w:rsid w:val="00995CEC"/>
    <w:rsid w:val="009A0BE4"/>
    <w:rsid w:val="009A32FE"/>
    <w:rsid w:val="009B0573"/>
    <w:rsid w:val="009B0C3A"/>
    <w:rsid w:val="009B7B4B"/>
    <w:rsid w:val="009B7C21"/>
    <w:rsid w:val="009C2863"/>
    <w:rsid w:val="009C3E98"/>
    <w:rsid w:val="009C6086"/>
    <w:rsid w:val="009D0234"/>
    <w:rsid w:val="009E483E"/>
    <w:rsid w:val="009E4E6E"/>
    <w:rsid w:val="009E5FA9"/>
    <w:rsid w:val="009F18CB"/>
    <w:rsid w:val="00A0098A"/>
    <w:rsid w:val="00A022ED"/>
    <w:rsid w:val="00A04992"/>
    <w:rsid w:val="00A05B19"/>
    <w:rsid w:val="00A06A79"/>
    <w:rsid w:val="00A147AA"/>
    <w:rsid w:val="00A1488F"/>
    <w:rsid w:val="00A21D71"/>
    <w:rsid w:val="00A22B78"/>
    <w:rsid w:val="00A24580"/>
    <w:rsid w:val="00A246F7"/>
    <w:rsid w:val="00A25AE5"/>
    <w:rsid w:val="00A26442"/>
    <w:rsid w:val="00A37002"/>
    <w:rsid w:val="00A37FC2"/>
    <w:rsid w:val="00A41ACE"/>
    <w:rsid w:val="00A4355E"/>
    <w:rsid w:val="00A45BDC"/>
    <w:rsid w:val="00A520D9"/>
    <w:rsid w:val="00A60AFD"/>
    <w:rsid w:val="00A64DA0"/>
    <w:rsid w:val="00A651FB"/>
    <w:rsid w:val="00A70B6C"/>
    <w:rsid w:val="00A742E1"/>
    <w:rsid w:val="00A77CAC"/>
    <w:rsid w:val="00A926CC"/>
    <w:rsid w:val="00A92BCD"/>
    <w:rsid w:val="00AA0965"/>
    <w:rsid w:val="00AA0AED"/>
    <w:rsid w:val="00AA163C"/>
    <w:rsid w:val="00AA1B0E"/>
    <w:rsid w:val="00AA46F0"/>
    <w:rsid w:val="00AA47B6"/>
    <w:rsid w:val="00AC163B"/>
    <w:rsid w:val="00AC5CA7"/>
    <w:rsid w:val="00AC6058"/>
    <w:rsid w:val="00AD695C"/>
    <w:rsid w:val="00AD7C13"/>
    <w:rsid w:val="00AE2BA5"/>
    <w:rsid w:val="00AE3CB7"/>
    <w:rsid w:val="00AE56B1"/>
    <w:rsid w:val="00AE6D09"/>
    <w:rsid w:val="00AF6C85"/>
    <w:rsid w:val="00AF7A7C"/>
    <w:rsid w:val="00B01787"/>
    <w:rsid w:val="00B02070"/>
    <w:rsid w:val="00B03401"/>
    <w:rsid w:val="00B07D32"/>
    <w:rsid w:val="00B11195"/>
    <w:rsid w:val="00B1123F"/>
    <w:rsid w:val="00B26A8A"/>
    <w:rsid w:val="00B36B5E"/>
    <w:rsid w:val="00B404DE"/>
    <w:rsid w:val="00B408B6"/>
    <w:rsid w:val="00B42CAC"/>
    <w:rsid w:val="00B45507"/>
    <w:rsid w:val="00B467F2"/>
    <w:rsid w:val="00B468EF"/>
    <w:rsid w:val="00B542DA"/>
    <w:rsid w:val="00B640DE"/>
    <w:rsid w:val="00B66973"/>
    <w:rsid w:val="00B66B7D"/>
    <w:rsid w:val="00B73862"/>
    <w:rsid w:val="00B73F43"/>
    <w:rsid w:val="00B75BBF"/>
    <w:rsid w:val="00B81CDC"/>
    <w:rsid w:val="00B843F7"/>
    <w:rsid w:val="00B90554"/>
    <w:rsid w:val="00B9425F"/>
    <w:rsid w:val="00B95864"/>
    <w:rsid w:val="00BA0DC4"/>
    <w:rsid w:val="00BA308C"/>
    <w:rsid w:val="00BA6B66"/>
    <w:rsid w:val="00BA6E48"/>
    <w:rsid w:val="00BB352C"/>
    <w:rsid w:val="00BC66C8"/>
    <w:rsid w:val="00BD064D"/>
    <w:rsid w:val="00BD1FDD"/>
    <w:rsid w:val="00BD2667"/>
    <w:rsid w:val="00BD69DA"/>
    <w:rsid w:val="00BE0AF6"/>
    <w:rsid w:val="00BE1F03"/>
    <w:rsid w:val="00BE58A7"/>
    <w:rsid w:val="00BF2218"/>
    <w:rsid w:val="00BF6584"/>
    <w:rsid w:val="00C0426B"/>
    <w:rsid w:val="00C045DF"/>
    <w:rsid w:val="00C12AC2"/>
    <w:rsid w:val="00C1677D"/>
    <w:rsid w:val="00C25AE4"/>
    <w:rsid w:val="00C26614"/>
    <w:rsid w:val="00C26D43"/>
    <w:rsid w:val="00C34BFB"/>
    <w:rsid w:val="00C35173"/>
    <w:rsid w:val="00C41BFC"/>
    <w:rsid w:val="00C43F4A"/>
    <w:rsid w:val="00C46548"/>
    <w:rsid w:val="00C5103A"/>
    <w:rsid w:val="00C574D5"/>
    <w:rsid w:val="00C60C0D"/>
    <w:rsid w:val="00C665C4"/>
    <w:rsid w:val="00C73F32"/>
    <w:rsid w:val="00C75D69"/>
    <w:rsid w:val="00C81699"/>
    <w:rsid w:val="00C81D92"/>
    <w:rsid w:val="00C81F84"/>
    <w:rsid w:val="00C84FFC"/>
    <w:rsid w:val="00C87462"/>
    <w:rsid w:val="00C96732"/>
    <w:rsid w:val="00C97468"/>
    <w:rsid w:val="00CA180C"/>
    <w:rsid w:val="00CA628B"/>
    <w:rsid w:val="00CB22B2"/>
    <w:rsid w:val="00CB5716"/>
    <w:rsid w:val="00CC0802"/>
    <w:rsid w:val="00CC0C46"/>
    <w:rsid w:val="00CC3EE2"/>
    <w:rsid w:val="00CD4793"/>
    <w:rsid w:val="00CD4B27"/>
    <w:rsid w:val="00CD6C0E"/>
    <w:rsid w:val="00CD7492"/>
    <w:rsid w:val="00CE3A6B"/>
    <w:rsid w:val="00CE4A2E"/>
    <w:rsid w:val="00CF0283"/>
    <w:rsid w:val="00CF77C5"/>
    <w:rsid w:val="00CF7DBA"/>
    <w:rsid w:val="00D00211"/>
    <w:rsid w:val="00D006D1"/>
    <w:rsid w:val="00D025AE"/>
    <w:rsid w:val="00D05DAF"/>
    <w:rsid w:val="00D06309"/>
    <w:rsid w:val="00D14528"/>
    <w:rsid w:val="00D232BB"/>
    <w:rsid w:val="00D351EA"/>
    <w:rsid w:val="00D40288"/>
    <w:rsid w:val="00D4042F"/>
    <w:rsid w:val="00D43403"/>
    <w:rsid w:val="00D447CD"/>
    <w:rsid w:val="00D477EE"/>
    <w:rsid w:val="00D50A6B"/>
    <w:rsid w:val="00D5270B"/>
    <w:rsid w:val="00D56C25"/>
    <w:rsid w:val="00D62E71"/>
    <w:rsid w:val="00D6430D"/>
    <w:rsid w:val="00D66188"/>
    <w:rsid w:val="00D6739B"/>
    <w:rsid w:val="00D71D75"/>
    <w:rsid w:val="00D71F03"/>
    <w:rsid w:val="00D731F6"/>
    <w:rsid w:val="00D7330B"/>
    <w:rsid w:val="00D740CA"/>
    <w:rsid w:val="00D816F8"/>
    <w:rsid w:val="00D82550"/>
    <w:rsid w:val="00D83055"/>
    <w:rsid w:val="00D85728"/>
    <w:rsid w:val="00D86C7B"/>
    <w:rsid w:val="00D95481"/>
    <w:rsid w:val="00D96E40"/>
    <w:rsid w:val="00DA60C1"/>
    <w:rsid w:val="00DB4BE9"/>
    <w:rsid w:val="00DB4CBC"/>
    <w:rsid w:val="00DC3BE1"/>
    <w:rsid w:val="00DC6E22"/>
    <w:rsid w:val="00DC7A13"/>
    <w:rsid w:val="00DD5692"/>
    <w:rsid w:val="00DE6328"/>
    <w:rsid w:val="00DE7064"/>
    <w:rsid w:val="00DF18F5"/>
    <w:rsid w:val="00DF2997"/>
    <w:rsid w:val="00E01EE6"/>
    <w:rsid w:val="00E060D9"/>
    <w:rsid w:val="00E07779"/>
    <w:rsid w:val="00E10BC4"/>
    <w:rsid w:val="00E117EF"/>
    <w:rsid w:val="00E1415D"/>
    <w:rsid w:val="00E213BD"/>
    <w:rsid w:val="00E233D3"/>
    <w:rsid w:val="00E323E9"/>
    <w:rsid w:val="00E32FB6"/>
    <w:rsid w:val="00E33754"/>
    <w:rsid w:val="00E34018"/>
    <w:rsid w:val="00E37D08"/>
    <w:rsid w:val="00E40E73"/>
    <w:rsid w:val="00E42E4E"/>
    <w:rsid w:val="00E437D2"/>
    <w:rsid w:val="00E43BF9"/>
    <w:rsid w:val="00E441FB"/>
    <w:rsid w:val="00E46783"/>
    <w:rsid w:val="00E4735A"/>
    <w:rsid w:val="00E47BC6"/>
    <w:rsid w:val="00E50C45"/>
    <w:rsid w:val="00E51930"/>
    <w:rsid w:val="00E54B70"/>
    <w:rsid w:val="00E55751"/>
    <w:rsid w:val="00E5652C"/>
    <w:rsid w:val="00E7398E"/>
    <w:rsid w:val="00E7425D"/>
    <w:rsid w:val="00E8168F"/>
    <w:rsid w:val="00E82B94"/>
    <w:rsid w:val="00E87217"/>
    <w:rsid w:val="00E91891"/>
    <w:rsid w:val="00E934F2"/>
    <w:rsid w:val="00E96CF0"/>
    <w:rsid w:val="00EA15C9"/>
    <w:rsid w:val="00EA1DE1"/>
    <w:rsid w:val="00EA2311"/>
    <w:rsid w:val="00EA6B1D"/>
    <w:rsid w:val="00EA7247"/>
    <w:rsid w:val="00EB1EF3"/>
    <w:rsid w:val="00EB5311"/>
    <w:rsid w:val="00EC75E9"/>
    <w:rsid w:val="00EC7BC3"/>
    <w:rsid w:val="00ED3DB0"/>
    <w:rsid w:val="00ED4A6A"/>
    <w:rsid w:val="00ED7600"/>
    <w:rsid w:val="00EE045E"/>
    <w:rsid w:val="00EF6073"/>
    <w:rsid w:val="00EF698B"/>
    <w:rsid w:val="00F01E08"/>
    <w:rsid w:val="00F02BF3"/>
    <w:rsid w:val="00F1362C"/>
    <w:rsid w:val="00F137C2"/>
    <w:rsid w:val="00F27913"/>
    <w:rsid w:val="00F35672"/>
    <w:rsid w:val="00F35910"/>
    <w:rsid w:val="00F41498"/>
    <w:rsid w:val="00F414F1"/>
    <w:rsid w:val="00F42C80"/>
    <w:rsid w:val="00F508B8"/>
    <w:rsid w:val="00F55506"/>
    <w:rsid w:val="00F61D48"/>
    <w:rsid w:val="00F6350A"/>
    <w:rsid w:val="00F65D5F"/>
    <w:rsid w:val="00F72CB1"/>
    <w:rsid w:val="00F73784"/>
    <w:rsid w:val="00F8215E"/>
    <w:rsid w:val="00F824F5"/>
    <w:rsid w:val="00F8289A"/>
    <w:rsid w:val="00F90FAB"/>
    <w:rsid w:val="00F91219"/>
    <w:rsid w:val="00F9374D"/>
    <w:rsid w:val="00F94F98"/>
    <w:rsid w:val="00F96A1D"/>
    <w:rsid w:val="00FB1A5C"/>
    <w:rsid w:val="00FB6924"/>
    <w:rsid w:val="00FC0807"/>
    <w:rsid w:val="00FC0DBB"/>
    <w:rsid w:val="00FC0F5B"/>
    <w:rsid w:val="00FC29B9"/>
    <w:rsid w:val="00FC2BD9"/>
    <w:rsid w:val="00FC691C"/>
    <w:rsid w:val="00FC6FD3"/>
    <w:rsid w:val="00FD579E"/>
    <w:rsid w:val="00FE305C"/>
    <w:rsid w:val="00FE41A4"/>
    <w:rsid w:val="00FE6CEA"/>
    <w:rsid w:val="00FF0301"/>
    <w:rsid w:val="00FF316C"/>
    <w:rsid w:val="00FF4B9A"/>
    <w:rsid w:val="00FF7E15"/>
    <w:rsid w:val="037AB769"/>
    <w:rsid w:val="048DBB00"/>
    <w:rsid w:val="13C8078B"/>
    <w:rsid w:val="14765309"/>
    <w:rsid w:val="16C53E8E"/>
    <w:rsid w:val="1B1227B7"/>
    <w:rsid w:val="208D408D"/>
    <w:rsid w:val="22B2066C"/>
    <w:rsid w:val="26443F48"/>
    <w:rsid w:val="3729D306"/>
    <w:rsid w:val="3C0A9F45"/>
    <w:rsid w:val="3F76A848"/>
    <w:rsid w:val="428391F3"/>
    <w:rsid w:val="4AB6C04F"/>
    <w:rsid w:val="4FD370B1"/>
    <w:rsid w:val="55030815"/>
    <w:rsid w:val="58EB780F"/>
    <w:rsid w:val="63867BC7"/>
    <w:rsid w:val="69B6644A"/>
    <w:rsid w:val="7C829C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C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 w:type="character" w:styleId="Mention">
    <w:name w:val="Mention"/>
    <w:basedOn w:val="DefaultParagraphFont"/>
    <w:uiPriority w:val="99"/>
    <w:unhideWhenUsed/>
    <w:rsid w:val="00B95864"/>
    <w:rPr>
      <w:color w:val="2B579A"/>
      <w:shd w:val="clear" w:color="auto" w:fill="E1DFDD"/>
    </w:rPr>
  </w:style>
  <w:style w:type="paragraph" w:styleId="Revision">
    <w:name w:val="Revision"/>
    <w:hidden/>
    <w:uiPriority w:val="99"/>
    <w:semiHidden/>
    <w:rsid w:val="00CA628B"/>
    <w:pPr>
      <w:spacing w:after="0" w:line="240" w:lineRule="auto"/>
    </w:pPr>
    <w:rPr>
      <w:rFonts w:ascii="Times New Roman" w:hAnsi="Times New Roman"/>
      <w:sz w:val="20"/>
      <w:lang w:val="en-GB"/>
    </w:rPr>
  </w:style>
  <w:style w:type="paragraph" w:customStyle="1" w:styleId="TAH">
    <w:name w:val="TAH"/>
    <w:basedOn w:val="TAC"/>
    <w:link w:val="TAHCar"/>
    <w:rsid w:val="00712091"/>
    <w:pPr>
      <w:overflowPunct w:val="0"/>
      <w:autoSpaceDE w:val="0"/>
      <w:autoSpaceDN w:val="0"/>
      <w:adjustRightInd w:val="0"/>
      <w:textAlignment w:val="baseline"/>
    </w:pPr>
    <w:rPr>
      <w:rFonts w:eastAsia="Times New Roman"/>
      <w:b/>
      <w:lang w:val="en-GB" w:eastAsia="en-GB"/>
    </w:rPr>
  </w:style>
  <w:style w:type="paragraph" w:customStyle="1" w:styleId="TAN">
    <w:name w:val="TAN"/>
    <w:basedOn w:val="Normal"/>
    <w:link w:val="TANChar"/>
    <w:rsid w:val="007120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HCar">
    <w:name w:val="TAH Car"/>
    <w:link w:val="TAH"/>
    <w:qFormat/>
    <w:rsid w:val="00712091"/>
    <w:rPr>
      <w:rFonts w:ascii="Arial" w:eastAsia="Times New Roman" w:hAnsi="Arial" w:cs="Times New Roman"/>
      <w:b/>
      <w:sz w:val="18"/>
      <w:szCs w:val="20"/>
      <w:lang w:val="en-GB" w:eastAsia="en-GB"/>
    </w:rPr>
  </w:style>
  <w:style w:type="character" w:customStyle="1" w:styleId="TANChar">
    <w:name w:val="TAN Char"/>
    <w:link w:val="TAN"/>
    <w:qFormat/>
    <w:rsid w:val="0071209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99974">
      <w:bodyDiv w:val="1"/>
      <w:marLeft w:val="0"/>
      <w:marRight w:val="0"/>
      <w:marTop w:val="0"/>
      <w:marBottom w:val="0"/>
      <w:divBdr>
        <w:top w:val="none" w:sz="0" w:space="0" w:color="auto"/>
        <w:left w:val="none" w:sz="0" w:space="0" w:color="auto"/>
        <w:bottom w:val="none" w:sz="0" w:space="0" w:color="auto"/>
        <w:right w:val="none" w:sz="0" w:space="0" w:color="auto"/>
      </w:divBdr>
    </w:div>
    <w:div w:id="712533414">
      <w:bodyDiv w:val="1"/>
      <w:marLeft w:val="0"/>
      <w:marRight w:val="0"/>
      <w:marTop w:val="0"/>
      <w:marBottom w:val="0"/>
      <w:divBdr>
        <w:top w:val="none" w:sz="0" w:space="0" w:color="auto"/>
        <w:left w:val="none" w:sz="0" w:space="0" w:color="auto"/>
        <w:bottom w:val="none" w:sz="0" w:space="0" w:color="auto"/>
        <w:right w:val="none" w:sz="0" w:space="0" w:color="auto"/>
      </w:divBdr>
    </w:div>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1450</Words>
  <Characters>8271</Characters>
  <Application>Microsoft Office Word</Application>
  <DocSecurity>0</DocSecurity>
  <Lines>68</Lines>
  <Paragraphs>19</Paragraphs>
  <ScaleCrop>false</ScaleCrop>
  <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2025-05-09T16:07:00Z</dcterms:created>
  <dcterms:modified xsi:type="dcterms:W3CDTF">2025-05-09T16:07:00Z</dcterms:modified>
</cp:coreProperties>
</file>