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B0629" w14:textId="55F99693" w:rsidR="00DC5180" w:rsidRPr="00553F91" w:rsidRDefault="00E73A82" w:rsidP="00553F91">
      <w:pPr>
        <w:pStyle w:val="B1"/>
        <w:ind w:left="0" w:firstLine="0"/>
        <w:rPr>
          <w:rFonts w:ascii="Arial" w:eastAsiaTheme="minorEastAsia" w:hAnsi="Arial" w:cs="Arial"/>
          <w:b/>
          <w:sz w:val="24"/>
          <w:lang w:eastAsia="en-US"/>
        </w:rPr>
      </w:pPr>
      <w:bookmarkStart w:id="0" w:name="_Hlk162609689"/>
      <w:bookmarkStart w:id="1" w:name="_Hlk514061252"/>
      <w:bookmarkEnd w:id="0"/>
      <w:r w:rsidRPr="00553F91">
        <w:rPr>
          <w:rFonts w:ascii="Arial" w:eastAsiaTheme="minorEastAsia" w:hAnsi="Arial" w:cs="Arial"/>
          <w:b/>
          <w:sz w:val="24"/>
          <w:lang w:eastAsia="en-US"/>
        </w:rPr>
        <w:t>3</w:t>
      </w:r>
      <w:r w:rsidR="00DC5180" w:rsidRPr="00553F91">
        <w:rPr>
          <w:rFonts w:ascii="Arial" w:eastAsiaTheme="minorEastAsia" w:hAnsi="Arial" w:cs="Arial"/>
          <w:b/>
          <w:sz w:val="24"/>
          <w:lang w:eastAsia="en-US"/>
        </w:rPr>
        <w:t>GPP TSG</w:t>
      </w:r>
      <w:r w:rsidR="00D81C65" w:rsidRPr="00553F91">
        <w:rPr>
          <w:rFonts w:ascii="Arial" w:eastAsiaTheme="minorEastAsia" w:hAnsi="Arial" w:cs="Arial"/>
          <w:b/>
          <w:sz w:val="24"/>
          <w:lang w:eastAsia="en-US"/>
        </w:rPr>
        <w:t>-</w:t>
      </w:r>
      <w:r w:rsidR="00DC5180" w:rsidRPr="00553F91">
        <w:rPr>
          <w:rFonts w:ascii="Arial" w:eastAsiaTheme="minorEastAsia" w:hAnsi="Arial" w:cs="Arial"/>
          <w:b/>
          <w:sz w:val="24"/>
          <w:lang w:eastAsia="en-US"/>
        </w:rPr>
        <w:t xml:space="preserve">RAN </w:t>
      </w:r>
      <w:r w:rsidR="0080320A" w:rsidRPr="00553F91">
        <w:rPr>
          <w:rFonts w:ascii="Arial" w:eastAsiaTheme="minorEastAsia" w:hAnsi="Arial" w:cs="Arial"/>
          <w:b/>
          <w:sz w:val="24"/>
          <w:lang w:eastAsia="en-US"/>
        </w:rPr>
        <w:t xml:space="preserve">WG4 </w:t>
      </w:r>
      <w:r w:rsidR="00DC5180" w:rsidRPr="00553F91">
        <w:rPr>
          <w:rFonts w:ascii="Arial" w:eastAsiaTheme="minorEastAsia" w:hAnsi="Arial" w:cs="Arial"/>
          <w:b/>
          <w:sz w:val="24"/>
          <w:lang w:eastAsia="en-US"/>
        </w:rPr>
        <w:t>Meeting</w:t>
      </w:r>
      <w:r w:rsidR="007B605F" w:rsidRPr="00553F91">
        <w:rPr>
          <w:rFonts w:ascii="Arial" w:eastAsiaTheme="minorEastAsia" w:hAnsi="Arial" w:cs="Arial"/>
          <w:b/>
          <w:sz w:val="24"/>
          <w:lang w:eastAsia="en-US"/>
        </w:rPr>
        <w:t xml:space="preserve"> #</w:t>
      </w:r>
      <w:bookmarkEnd w:id="1"/>
      <w:r w:rsidR="00657AB4" w:rsidRPr="00553F91">
        <w:rPr>
          <w:rFonts w:ascii="Arial" w:eastAsiaTheme="minorEastAsia" w:hAnsi="Arial" w:cs="Arial"/>
          <w:b/>
          <w:sz w:val="24"/>
          <w:lang w:eastAsia="en-US"/>
        </w:rPr>
        <w:t>1</w:t>
      </w:r>
      <w:r w:rsidR="00155ECF" w:rsidRPr="00553F91">
        <w:rPr>
          <w:rFonts w:ascii="Arial" w:eastAsiaTheme="minorEastAsia" w:hAnsi="Arial" w:cs="Arial"/>
          <w:b/>
          <w:sz w:val="24"/>
          <w:lang w:eastAsia="en-US"/>
        </w:rPr>
        <w:t>1</w:t>
      </w:r>
      <w:r w:rsidR="001F3323">
        <w:rPr>
          <w:rFonts w:ascii="Arial" w:eastAsiaTheme="minorEastAsia" w:hAnsi="Arial" w:cs="Arial"/>
          <w:b/>
          <w:sz w:val="24"/>
          <w:lang w:eastAsia="en-US"/>
        </w:rPr>
        <w:t>5</w:t>
      </w:r>
      <w:r w:rsidR="00553F91">
        <w:rPr>
          <w:rFonts w:ascii="Arial" w:eastAsiaTheme="minorEastAsia" w:hAnsi="Arial" w:cs="Arial"/>
          <w:b/>
          <w:sz w:val="24"/>
          <w:lang w:eastAsia="en-US"/>
        </w:rPr>
        <w:tab/>
      </w:r>
      <w:r w:rsidR="00553F91">
        <w:rPr>
          <w:rFonts w:ascii="Arial" w:eastAsiaTheme="minorEastAsia" w:hAnsi="Arial" w:cs="Arial"/>
          <w:b/>
          <w:sz w:val="24"/>
          <w:lang w:eastAsia="en-US"/>
        </w:rPr>
        <w:tab/>
      </w:r>
      <w:r w:rsidR="00553F91">
        <w:rPr>
          <w:rFonts w:ascii="Arial" w:eastAsiaTheme="minorEastAsia" w:hAnsi="Arial" w:cs="Arial"/>
          <w:b/>
          <w:sz w:val="24"/>
          <w:lang w:eastAsia="en-US"/>
        </w:rPr>
        <w:tab/>
      </w:r>
      <w:r w:rsidR="00553F91">
        <w:rPr>
          <w:rFonts w:ascii="Arial" w:eastAsiaTheme="minorEastAsia" w:hAnsi="Arial" w:cs="Arial"/>
          <w:b/>
          <w:sz w:val="24"/>
          <w:lang w:eastAsia="en-US"/>
        </w:rPr>
        <w:tab/>
      </w:r>
      <w:r w:rsidR="00553F91">
        <w:rPr>
          <w:rFonts w:ascii="Arial" w:eastAsiaTheme="minorEastAsia" w:hAnsi="Arial" w:cs="Arial"/>
          <w:b/>
          <w:sz w:val="24"/>
          <w:lang w:eastAsia="en-US"/>
        </w:rPr>
        <w:tab/>
        <w:t xml:space="preserve"> </w:t>
      </w:r>
      <w:r w:rsidR="00A97251" w:rsidRPr="00553F91">
        <w:rPr>
          <w:rFonts w:ascii="Arial" w:eastAsiaTheme="minorEastAsia" w:hAnsi="Arial" w:cs="Arial"/>
          <w:b/>
          <w:sz w:val="24"/>
          <w:lang w:eastAsia="en-US"/>
        </w:rPr>
        <w:t>R4-2</w:t>
      </w:r>
      <w:r w:rsidR="001F1276" w:rsidRPr="00553F91">
        <w:rPr>
          <w:rFonts w:ascii="Arial" w:eastAsiaTheme="minorEastAsia" w:hAnsi="Arial" w:cs="Arial"/>
          <w:b/>
          <w:sz w:val="24"/>
          <w:lang w:eastAsia="en-US"/>
        </w:rPr>
        <w:t>50</w:t>
      </w:r>
      <w:r w:rsidR="00293F5B">
        <w:rPr>
          <w:rFonts w:ascii="Arial" w:eastAsiaTheme="minorEastAsia" w:hAnsi="Arial" w:cs="Arial"/>
          <w:b/>
          <w:sz w:val="24"/>
          <w:lang w:eastAsia="en-US"/>
        </w:rPr>
        <w:t>5962</w:t>
      </w:r>
    </w:p>
    <w:p w14:paraId="63C63B34" w14:textId="60ECC5AC" w:rsidR="001512D7" w:rsidRPr="0010618D" w:rsidRDefault="001F3323" w:rsidP="00DC5180">
      <w:pPr>
        <w:spacing w:after="60"/>
        <w:ind w:left="1985" w:hanging="1985"/>
        <w:rPr>
          <w:rFonts w:ascii="Arial" w:hAnsi="Arial" w:cs="Arial"/>
          <w:bCs/>
        </w:rPr>
      </w:pPr>
      <w:r>
        <w:rPr>
          <w:rFonts w:ascii="Arial" w:hAnsi="Arial" w:cs="Arial"/>
          <w:b/>
          <w:sz w:val="24"/>
        </w:rPr>
        <w:t>Malta</w:t>
      </w:r>
      <w:r w:rsidR="00380A44">
        <w:rPr>
          <w:rFonts w:ascii="Arial" w:hAnsi="Arial" w:cs="Arial"/>
          <w:b/>
          <w:sz w:val="24"/>
        </w:rPr>
        <w:t xml:space="preserve">, </w:t>
      </w:r>
      <w:r w:rsidR="00171A98">
        <w:rPr>
          <w:rFonts w:ascii="Arial" w:hAnsi="Arial" w:cs="Arial"/>
          <w:b/>
          <w:sz w:val="24"/>
        </w:rPr>
        <w:t>MT,</w:t>
      </w:r>
      <w:r w:rsidR="009475AE">
        <w:rPr>
          <w:rFonts w:ascii="Arial" w:hAnsi="Arial" w:cs="Arial"/>
          <w:b/>
          <w:sz w:val="24"/>
        </w:rPr>
        <w:t>19</w:t>
      </w:r>
      <w:r w:rsidR="00380A44" w:rsidRPr="002542A0">
        <w:rPr>
          <w:rFonts w:ascii="Arial" w:hAnsi="Arial" w:cs="Arial"/>
          <w:b/>
          <w:sz w:val="24"/>
          <w:vertAlign w:val="superscript"/>
        </w:rPr>
        <w:t>th</w:t>
      </w:r>
      <w:r w:rsidR="00380A44">
        <w:rPr>
          <w:rFonts w:ascii="Arial" w:hAnsi="Arial" w:cs="Arial"/>
          <w:b/>
          <w:sz w:val="24"/>
        </w:rPr>
        <w:t xml:space="preserve"> -</w:t>
      </w:r>
      <w:r w:rsidR="009663CF">
        <w:rPr>
          <w:rFonts w:ascii="Arial" w:hAnsi="Arial" w:cs="Arial"/>
          <w:b/>
          <w:sz w:val="24"/>
        </w:rPr>
        <w:t xml:space="preserve"> </w:t>
      </w:r>
      <w:r w:rsidR="009475AE">
        <w:rPr>
          <w:rFonts w:ascii="Arial" w:hAnsi="Arial" w:cs="Arial"/>
          <w:b/>
          <w:sz w:val="24"/>
        </w:rPr>
        <w:t>23</w:t>
      </w:r>
      <w:r w:rsidR="009475AE" w:rsidRPr="009475AE">
        <w:rPr>
          <w:rFonts w:ascii="Arial" w:hAnsi="Arial" w:cs="Arial"/>
          <w:b/>
          <w:sz w:val="24"/>
          <w:vertAlign w:val="superscript"/>
        </w:rPr>
        <w:t>rd</w:t>
      </w:r>
      <w:r w:rsidR="00ED5E33">
        <w:rPr>
          <w:rFonts w:ascii="Arial" w:hAnsi="Arial" w:cs="Arial"/>
          <w:b/>
          <w:sz w:val="24"/>
        </w:rPr>
        <w:t xml:space="preserve"> </w:t>
      </w:r>
      <w:r w:rsidR="009475AE">
        <w:rPr>
          <w:rFonts w:ascii="Arial" w:hAnsi="Arial" w:cs="Arial"/>
          <w:b/>
          <w:sz w:val="24"/>
        </w:rPr>
        <w:t>May</w:t>
      </w:r>
      <w:r w:rsidR="00380A44">
        <w:rPr>
          <w:rFonts w:ascii="Arial" w:hAnsi="Arial" w:cs="Arial"/>
          <w:b/>
          <w:sz w:val="24"/>
        </w:rPr>
        <w:t xml:space="preserve">, </w:t>
      </w:r>
      <w:r w:rsidR="00380A44" w:rsidRPr="00766B19">
        <w:rPr>
          <w:rFonts w:ascii="Arial" w:hAnsi="Arial" w:cs="Arial"/>
          <w:b/>
          <w:sz w:val="24"/>
        </w:rPr>
        <w:t>202</w:t>
      </w:r>
      <w:r w:rsidR="008E6595">
        <w:rPr>
          <w:rFonts w:ascii="Arial" w:hAnsi="Arial" w:cs="Arial"/>
          <w:b/>
          <w:sz w:val="24"/>
        </w:rPr>
        <w:t>5</w:t>
      </w:r>
      <w:r w:rsidR="00766B19">
        <w:rPr>
          <w:rFonts w:ascii="Arial" w:hAnsi="Arial" w:cs="Arial"/>
          <w:b/>
          <w:sz w:val="24"/>
        </w:rPr>
        <w:br/>
      </w:r>
    </w:p>
    <w:p w14:paraId="0AA7E0E3" w14:textId="5DD6BACE" w:rsidR="00494683" w:rsidRPr="005E4466" w:rsidRDefault="00494683" w:rsidP="005E0013">
      <w:pPr>
        <w:spacing w:after="60"/>
        <w:ind w:left="1985" w:hanging="1985"/>
        <w:rPr>
          <w:rFonts w:ascii="Arial" w:hAnsi="Arial" w:cs="Arial"/>
          <w:b/>
        </w:rPr>
      </w:pPr>
    </w:p>
    <w:p w14:paraId="3908425A" w14:textId="6396DDEB" w:rsidR="002B09A1"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2DCC7F60" w14:textId="77777777" w:rsidR="005E0013" w:rsidRPr="00E96C56" w:rsidRDefault="005E0013" w:rsidP="000F7ECB">
      <w:pPr>
        <w:spacing w:after="60"/>
        <w:ind w:left="1985" w:hanging="1985"/>
        <w:rPr>
          <w:rFonts w:ascii="Arial" w:hAnsi="Arial" w:cs="Arial"/>
          <w:b/>
        </w:rPr>
      </w:pPr>
    </w:p>
    <w:p w14:paraId="157BD185" w14:textId="410B8AB9" w:rsidR="005E0013" w:rsidRPr="00E96C56" w:rsidRDefault="005E0013" w:rsidP="00D622E2">
      <w:pPr>
        <w:spacing w:after="60"/>
        <w:ind w:left="1985" w:hanging="1985"/>
        <w:rPr>
          <w:rFonts w:ascii="Arial" w:hAnsi="Arial" w:cs="Arial"/>
          <w:b/>
        </w:rPr>
      </w:pPr>
      <w:r w:rsidRPr="00E96C56">
        <w:rPr>
          <w:rFonts w:ascii="Arial" w:hAnsi="Arial" w:cs="Arial"/>
          <w:b/>
        </w:rPr>
        <w:t>Title:</w:t>
      </w:r>
      <w:r w:rsidRPr="00E96C56">
        <w:rPr>
          <w:rFonts w:ascii="Arial" w:hAnsi="Arial" w:cs="Arial"/>
          <w:b/>
        </w:rPr>
        <w:tab/>
      </w:r>
      <w:bookmarkStart w:id="2" w:name="_Hlk197086942"/>
      <w:r w:rsidR="00641A6B">
        <w:rPr>
          <w:rFonts w:ascii="Arial" w:hAnsi="Arial" w:cs="Arial"/>
          <w:b/>
        </w:rPr>
        <w:t>Power boosting and MPR reduction</w:t>
      </w:r>
      <w:bookmarkEnd w:id="2"/>
    </w:p>
    <w:p w14:paraId="73CE2741" w14:textId="3EBE25EF" w:rsidR="0010618D" w:rsidRPr="007A2DB5" w:rsidRDefault="0010618D" w:rsidP="007A2DB5">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B6041F">
        <w:rPr>
          <w:rFonts w:ascii="Arial" w:hAnsi="Arial" w:cs="Arial"/>
          <w:b/>
        </w:rPr>
        <w:t>7.1.2.2.1</w:t>
      </w:r>
    </w:p>
    <w:p w14:paraId="6F13FD65" w14:textId="77777777" w:rsidR="005E0013" w:rsidRPr="005E0013" w:rsidRDefault="005E0013" w:rsidP="005E0013">
      <w:pPr>
        <w:spacing w:after="0"/>
        <w:rPr>
          <w:rFonts w:ascii="Arial" w:eastAsia="SimSun" w:hAnsi="Arial"/>
          <w:noProof/>
          <w:lang w:eastAsia="zh-CN"/>
        </w:rPr>
      </w:pPr>
    </w:p>
    <w:p w14:paraId="0BA5C5C8" w14:textId="265DB525" w:rsidR="00222D66" w:rsidRDefault="00222D66" w:rsidP="001E300C">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73FB1592" w14:textId="5DDE3DA9" w:rsidR="00A35B3D" w:rsidRDefault="00A35B3D" w:rsidP="001E300C">
      <w:pPr>
        <w:spacing w:after="60"/>
        <w:ind w:left="1985" w:hanging="1985"/>
        <w:rPr>
          <w:rFonts w:ascii="Arial" w:hAnsi="Arial" w:cs="Arial"/>
          <w:b/>
        </w:rPr>
      </w:pPr>
    </w:p>
    <w:p w14:paraId="71A1430C" w14:textId="0A891986" w:rsidR="0045428D" w:rsidRDefault="000A567D" w:rsidP="002A1C01">
      <w:pPr>
        <w:pStyle w:val="Heading1"/>
      </w:pPr>
      <w:r>
        <w:t>1.</w:t>
      </w:r>
      <w:r>
        <w:tab/>
      </w:r>
      <w:r w:rsidR="002A1C01">
        <w:t>Introduction</w:t>
      </w:r>
    </w:p>
    <w:p w14:paraId="1845EB8F" w14:textId="04787E3C" w:rsidR="00E429C7" w:rsidRPr="00313B11" w:rsidRDefault="006D329D" w:rsidP="00E429C7">
      <w:r w:rsidRPr="00F878A0">
        <w:t>In RAN</w:t>
      </w:r>
      <w:r w:rsidR="00784D28" w:rsidRPr="00F878A0">
        <w:t>4#11</w:t>
      </w:r>
      <w:r w:rsidR="006A5564" w:rsidRPr="00F878A0">
        <w:t>4</w:t>
      </w:r>
      <w:r w:rsidR="007542E8" w:rsidRPr="00F878A0">
        <w:t>-</w:t>
      </w:r>
      <w:r w:rsidR="006A5564" w:rsidRPr="00F878A0">
        <w:t>bis</w:t>
      </w:r>
      <w:r w:rsidRPr="00F878A0">
        <w:t xml:space="preserve"> there </w:t>
      </w:r>
      <w:r w:rsidR="00F80A89" w:rsidRPr="00F878A0">
        <w:t>was a</w:t>
      </w:r>
      <w:r w:rsidRPr="00F878A0">
        <w:t xml:space="preserve"> new</w:t>
      </w:r>
      <w:r w:rsidR="00C14117" w:rsidRPr="00F878A0">
        <w:t xml:space="preserve"> WF</w:t>
      </w:r>
      <w:r w:rsidR="004E6526" w:rsidRPr="00F878A0">
        <w:t xml:space="preserve"> </w:t>
      </w:r>
      <w:r w:rsidRPr="00F878A0">
        <w:t xml:space="preserve">[1] to </w:t>
      </w:r>
      <w:r w:rsidR="00A04265" w:rsidRPr="00F878A0">
        <w:t xml:space="preserve">further </w:t>
      </w:r>
      <w:r w:rsidRPr="00F878A0">
        <w:t xml:space="preserve">study power domain enhancements for NR single carrier. </w:t>
      </w:r>
      <w:r w:rsidR="00E429C7" w:rsidRPr="00F878A0">
        <w:t xml:space="preserve">In this paper </w:t>
      </w:r>
      <w:r w:rsidR="0096716C" w:rsidRPr="00F878A0">
        <w:t>we present</w:t>
      </w:r>
      <w:r w:rsidR="0003684D" w:rsidRPr="00F878A0">
        <w:t xml:space="preserve"> </w:t>
      </w:r>
      <w:r w:rsidR="00A04265" w:rsidRPr="00F878A0">
        <w:t>additional</w:t>
      </w:r>
      <w:r w:rsidR="00382FB5" w:rsidRPr="00F878A0">
        <w:t xml:space="preserve"> v</w:t>
      </w:r>
      <w:r w:rsidR="00E429C7" w:rsidRPr="00F878A0">
        <w:t>iews on</w:t>
      </w:r>
      <w:r w:rsidR="0003684D" w:rsidRPr="00F878A0">
        <w:t xml:space="preserve"> </w:t>
      </w:r>
      <w:r w:rsidR="00382FB5" w:rsidRPr="00F878A0">
        <w:t>this topic</w:t>
      </w:r>
      <w:r w:rsidR="00E429C7" w:rsidRPr="00F878A0">
        <w:t>.</w:t>
      </w:r>
      <w:r w:rsidR="00E429C7">
        <w:t xml:space="preserve">  </w:t>
      </w:r>
    </w:p>
    <w:p w14:paraId="65A85401" w14:textId="71657EEE" w:rsidR="00962566" w:rsidRDefault="000A567D" w:rsidP="00FF29A1">
      <w:pPr>
        <w:pStyle w:val="Heading1"/>
        <w:jc w:val="both"/>
      </w:pPr>
      <w:r>
        <w:t xml:space="preserve">2. </w:t>
      </w:r>
      <w:r>
        <w:tab/>
      </w:r>
      <w:r w:rsidR="002A1C01">
        <w:t>Discussion</w:t>
      </w:r>
    </w:p>
    <w:p w14:paraId="4AEE54DF" w14:textId="2DF5E3A8" w:rsidR="00631AE5" w:rsidRDefault="000A10D8" w:rsidP="00676C25">
      <w:r>
        <w:t>In</w:t>
      </w:r>
      <w:r w:rsidR="00194BE7" w:rsidRPr="00194BE7">
        <w:t xml:space="preserve"> </w:t>
      </w:r>
      <w:r w:rsidR="00194BE7">
        <w:t>RA</w:t>
      </w:r>
      <w:r w:rsidR="00E70FFA">
        <w:t>N</w:t>
      </w:r>
      <w:r w:rsidR="00784D28">
        <w:t>4#</w:t>
      </w:r>
      <w:r w:rsidR="00E70FFA">
        <w:t>1</w:t>
      </w:r>
      <w:r w:rsidR="00784D28">
        <w:t>1</w:t>
      </w:r>
      <w:r w:rsidR="00A239E1">
        <w:t>4</w:t>
      </w:r>
      <w:r w:rsidR="007806AA">
        <w:t>-bis</w:t>
      </w:r>
      <w:r w:rsidR="00784D28">
        <w:t xml:space="preserve"> t</w:t>
      </w:r>
      <w:r w:rsidR="00194BE7">
        <w:t>here</w:t>
      </w:r>
      <w:r>
        <w:t xml:space="preserve"> </w:t>
      </w:r>
      <w:r w:rsidR="00194BE7">
        <w:t>w</w:t>
      </w:r>
      <w:r w:rsidR="0096716C">
        <w:t xml:space="preserve">as a </w:t>
      </w:r>
      <w:r>
        <w:t>W</w:t>
      </w:r>
      <w:r w:rsidR="00C14117">
        <w:t>F</w:t>
      </w:r>
      <w:r w:rsidR="00581BA4">
        <w:t xml:space="preserve"> created</w:t>
      </w:r>
      <w:r>
        <w:t xml:space="preserve"> [</w:t>
      </w:r>
      <w:r w:rsidR="00E70FFA">
        <w:t>1</w:t>
      </w:r>
      <w:r>
        <w:t>]</w:t>
      </w:r>
      <w:r w:rsidR="00194BE7">
        <w:t xml:space="preserve"> to </w:t>
      </w:r>
      <w:r w:rsidR="00581BA4">
        <w:t xml:space="preserve">further </w:t>
      </w:r>
      <w:r w:rsidR="00194BE7">
        <w:t xml:space="preserve">study </w:t>
      </w:r>
      <w:r w:rsidR="00581BA4">
        <w:t xml:space="preserve">the open items on </w:t>
      </w:r>
      <w:r w:rsidR="00194BE7">
        <w:t xml:space="preserve">power domain enhancements for NR single carrier. </w:t>
      </w:r>
    </w:p>
    <w:p w14:paraId="456A6788" w14:textId="77777777" w:rsidR="00BF18FF" w:rsidRDefault="00BF18FF" w:rsidP="00676C25"/>
    <w:p w14:paraId="7C453AF0" w14:textId="215B9160" w:rsidR="00BF18FF" w:rsidRDefault="008F7038" w:rsidP="00676C25">
      <w:r w:rsidRPr="00FC4BC5">
        <w:rPr>
          <w:noProof/>
        </w:rPr>
        <mc:AlternateContent>
          <mc:Choice Requires="wps">
            <w:drawing>
              <wp:anchor distT="0" distB="0" distL="114300" distR="114300" simplePos="0" relativeHeight="251663872" behindDoc="0" locked="0" layoutInCell="1" allowOverlap="1" wp14:anchorId="317012E8" wp14:editId="0E1FC6AE">
                <wp:simplePos x="0" y="0"/>
                <wp:positionH relativeFrom="column">
                  <wp:posOffset>-14605</wp:posOffset>
                </wp:positionH>
                <wp:positionV relativeFrom="paragraph">
                  <wp:posOffset>475615</wp:posOffset>
                </wp:positionV>
                <wp:extent cx="6391275" cy="1438275"/>
                <wp:effectExtent l="0" t="0" r="28575" b="28575"/>
                <wp:wrapNone/>
                <wp:docPr id="1109152808" name="Rectangle 1"/>
                <wp:cNvGraphicFramePr/>
                <a:graphic xmlns:a="http://schemas.openxmlformats.org/drawingml/2006/main">
                  <a:graphicData uri="http://schemas.microsoft.com/office/word/2010/wordprocessingShape">
                    <wps:wsp>
                      <wps:cNvSpPr/>
                      <wps:spPr>
                        <a:xfrm>
                          <a:off x="0" y="0"/>
                          <a:ext cx="6391275" cy="143827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13DFE01" id="Rectangle 1" o:spid="_x0000_s1026" style="position:absolute;margin-left:-1.15pt;margin-top:37.45pt;width:503.25pt;height:113.25pt;z-index:251663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" filled="f" strokecolor="#09101d [484]" strokeweight="1pt"/>
            </w:pict>
          </mc:Fallback>
        </mc:AlternateContent>
      </w:r>
      <w:r w:rsidR="00BF18FF">
        <w:t xml:space="preserve">In the last meeting </w:t>
      </w:r>
      <w:r w:rsidR="005608E9">
        <w:t>it was a</w:t>
      </w:r>
      <w:r w:rsidR="00E2021E">
        <w:t>greed</w:t>
      </w:r>
      <w:r w:rsidR="005608E9">
        <w:t xml:space="preserve"> to use N</w:t>
      </w:r>
      <w:r w:rsidR="005608E9" w:rsidRPr="005608E9">
        <w:rPr>
          <w:vertAlign w:val="subscript"/>
        </w:rPr>
        <w:t>RB</w:t>
      </w:r>
      <w:r w:rsidR="00E2021E">
        <w:t xml:space="preserve"> </w:t>
      </w:r>
      <w:r w:rsidR="005608E9">
        <w:t>for BW extensions as noted below</w:t>
      </w:r>
      <w:r w:rsidR="0011694B">
        <w:t xml:space="preserve"> </w:t>
      </w:r>
      <w:r w:rsidR="00E2021E">
        <w:t>[</w:t>
      </w:r>
      <w:r w:rsidR="00C24DFC">
        <w:t>1]</w:t>
      </w:r>
      <w:r w:rsidR="001C2FE0">
        <w:t>:</w:t>
      </w:r>
      <w:r w:rsidR="001C2FE0">
        <w:br/>
      </w:r>
      <w:r w:rsidR="001C2FE0">
        <w:br/>
      </w:r>
    </w:p>
    <w:p w14:paraId="2C733C09" w14:textId="77777777" w:rsidR="0023359B" w:rsidRPr="0023359B" w:rsidRDefault="0023359B" w:rsidP="0023359B">
      <w:pPr>
        <w:keepNext/>
        <w:keepLines/>
        <w:spacing w:after="60"/>
        <w:outlineLvl w:val="3"/>
        <w:rPr>
          <w:rFonts w:eastAsia="SimSun"/>
          <w:b/>
          <w:szCs w:val="18"/>
          <w:u w:val="single"/>
          <w:lang w:val="en-US" w:eastAsia="ko-KR"/>
        </w:rPr>
      </w:pPr>
      <w:r w:rsidRPr="0023359B">
        <w:rPr>
          <w:rFonts w:eastAsia="SimSun"/>
          <w:b/>
          <w:szCs w:val="18"/>
          <w:u w:val="single"/>
          <w:lang w:val="en-US" w:eastAsia="ko-KR"/>
        </w:rPr>
        <w:t xml:space="preserve">Issue 1-1-1: RB based or CBW based extension </w:t>
      </w:r>
    </w:p>
    <w:p w14:paraId="5BD2E57B" w14:textId="77777777" w:rsidR="0023359B" w:rsidRPr="0023359B" w:rsidRDefault="0023359B" w:rsidP="0023359B">
      <w:pPr>
        <w:numPr>
          <w:ilvl w:val="0"/>
          <w:numId w:val="2"/>
        </w:numPr>
        <w:spacing w:after="120"/>
        <w:ind w:left="720"/>
        <w:rPr>
          <w:rFonts w:eastAsia="SimSun"/>
          <w:szCs w:val="24"/>
          <w:lang w:eastAsia="zh-CN"/>
        </w:rPr>
      </w:pPr>
      <w:r w:rsidRPr="0023359B">
        <w:rPr>
          <w:rFonts w:eastAsia="SimSun"/>
          <w:szCs w:val="24"/>
          <w:lang w:eastAsia="zh-CN"/>
        </w:rPr>
        <w:t>WF</w:t>
      </w:r>
    </w:p>
    <w:p w14:paraId="44BA9313" w14:textId="77777777" w:rsidR="0023359B" w:rsidRPr="005608E9" w:rsidRDefault="0023359B" w:rsidP="0023359B">
      <w:pPr>
        <w:numPr>
          <w:ilvl w:val="1"/>
          <w:numId w:val="2"/>
        </w:numPr>
        <w:overflowPunct w:val="0"/>
        <w:autoSpaceDE w:val="0"/>
        <w:autoSpaceDN w:val="0"/>
        <w:adjustRightInd w:val="0"/>
        <w:spacing w:after="120"/>
        <w:ind w:left="1656"/>
        <w:jc w:val="both"/>
        <w:textAlignment w:val="baseline"/>
        <w:rPr>
          <w:rFonts w:eastAsia="SimSun"/>
          <w:szCs w:val="24"/>
          <w:highlight w:val="yellow"/>
          <w:lang w:eastAsia="zh-CN"/>
        </w:rPr>
      </w:pPr>
      <w:r w:rsidRPr="005608E9">
        <w:rPr>
          <w:rFonts w:eastAsia="SimSun"/>
          <w:bCs/>
          <w:kern w:val="2"/>
          <w:szCs w:val="21"/>
          <w:highlight w:val="yellow"/>
          <w:lang w:eastAsia="zh-CN"/>
        </w:rPr>
        <w:t>Symmetrical/ Asymmetric for maximum extension at each side are determined by 0.5*N</w:t>
      </w:r>
      <w:r w:rsidRPr="005608E9">
        <w:rPr>
          <w:rFonts w:eastAsia="SimSun"/>
          <w:bCs/>
          <w:kern w:val="2"/>
          <w:szCs w:val="21"/>
          <w:highlight w:val="yellow"/>
          <w:vertAlign w:val="subscript"/>
          <w:lang w:eastAsia="zh-CN"/>
        </w:rPr>
        <w:t>RB</w:t>
      </w:r>
      <w:r w:rsidRPr="005608E9">
        <w:rPr>
          <w:rFonts w:eastAsia="SimSun"/>
          <w:bCs/>
          <w:kern w:val="2"/>
          <w:szCs w:val="21"/>
          <w:highlight w:val="yellow"/>
          <w:lang w:eastAsia="zh-CN"/>
        </w:rPr>
        <w:t xml:space="preserve"> </w:t>
      </w:r>
    </w:p>
    <w:p w14:paraId="44A90F40" w14:textId="77777777" w:rsidR="0023359B" w:rsidRPr="0023359B" w:rsidRDefault="0023359B" w:rsidP="0023359B">
      <w:pPr>
        <w:numPr>
          <w:ilvl w:val="1"/>
          <w:numId w:val="2"/>
        </w:numPr>
        <w:overflowPunct w:val="0"/>
        <w:autoSpaceDE w:val="0"/>
        <w:autoSpaceDN w:val="0"/>
        <w:adjustRightInd w:val="0"/>
        <w:spacing w:after="120"/>
        <w:ind w:left="1656"/>
        <w:jc w:val="both"/>
        <w:textAlignment w:val="baseline"/>
        <w:rPr>
          <w:rFonts w:eastAsia="SimSun"/>
          <w:szCs w:val="24"/>
          <w:lang w:eastAsia="zh-CN"/>
        </w:rPr>
      </w:pPr>
      <w:r w:rsidRPr="0023359B">
        <w:rPr>
          <w:rFonts w:eastAsia="MS Mincho"/>
          <w:szCs w:val="21"/>
          <w:lang w:eastAsia="zh-CN"/>
        </w:rPr>
        <w:t>If a limited number of additional fixed values</w:t>
      </w:r>
      <w:r w:rsidRPr="0023359B">
        <w:rPr>
          <w:rFonts w:eastAsia="SimSun"/>
          <w:bCs/>
          <w:kern w:val="2"/>
          <w:szCs w:val="21"/>
          <w:lang w:eastAsia="zh-CN"/>
        </w:rPr>
        <w:t xml:space="preserve"> are introduced, the extension is determined by X*N</w:t>
      </w:r>
      <w:r w:rsidRPr="0023359B">
        <w:rPr>
          <w:rFonts w:eastAsia="SimSun"/>
          <w:bCs/>
          <w:kern w:val="2"/>
          <w:szCs w:val="21"/>
          <w:vertAlign w:val="subscript"/>
          <w:lang w:eastAsia="zh-CN"/>
        </w:rPr>
        <w:t>RB</w:t>
      </w:r>
      <w:r w:rsidRPr="0023359B">
        <w:rPr>
          <w:rFonts w:eastAsia="SimSun"/>
          <w:bCs/>
          <w:kern w:val="2"/>
          <w:szCs w:val="21"/>
          <w:lang w:eastAsia="zh-CN"/>
        </w:rPr>
        <w:t xml:space="preserve"> at each side, where X &lt; 0.5</w:t>
      </w:r>
    </w:p>
    <w:p w14:paraId="24BAF1CE" w14:textId="77777777" w:rsidR="0023359B" w:rsidRPr="0023359B" w:rsidRDefault="0023359B" w:rsidP="0023359B">
      <w:pPr>
        <w:numPr>
          <w:ilvl w:val="1"/>
          <w:numId w:val="2"/>
        </w:numPr>
        <w:overflowPunct w:val="0"/>
        <w:autoSpaceDE w:val="0"/>
        <w:autoSpaceDN w:val="0"/>
        <w:adjustRightInd w:val="0"/>
        <w:spacing w:after="120"/>
        <w:ind w:left="1656"/>
        <w:jc w:val="both"/>
        <w:textAlignment w:val="baseline"/>
        <w:rPr>
          <w:rFonts w:eastAsia="SimSun"/>
          <w:szCs w:val="24"/>
          <w:lang w:eastAsia="zh-CN"/>
        </w:rPr>
      </w:pPr>
      <w:r w:rsidRPr="0023359B">
        <w:rPr>
          <w:rFonts w:eastAsia="SimSun"/>
          <w:bCs/>
          <w:kern w:val="2"/>
          <w:szCs w:val="21"/>
          <w:lang w:eastAsia="zh-CN"/>
        </w:rPr>
        <w:t>The extended RBs are aligned with common RB grid</w:t>
      </w:r>
    </w:p>
    <w:p w14:paraId="4CF38B63" w14:textId="77777777" w:rsidR="00BF18FF" w:rsidRDefault="00BF18FF" w:rsidP="00676C25">
      <w:pPr>
        <w:rPr>
          <w:lang w:eastAsia="zh-CN"/>
        </w:rPr>
      </w:pPr>
    </w:p>
    <w:p w14:paraId="01AC7CF0" w14:textId="77777777" w:rsidR="0023359B" w:rsidRDefault="0023359B" w:rsidP="00676C25">
      <w:pPr>
        <w:rPr>
          <w:lang w:eastAsia="zh-CN"/>
        </w:rPr>
      </w:pPr>
    </w:p>
    <w:p w14:paraId="1A3296A4" w14:textId="21C0F597" w:rsidR="005C688B" w:rsidRDefault="00A16D6B" w:rsidP="00676C25">
      <w:r>
        <w:rPr>
          <w:noProof/>
        </w:rPr>
        <w:t>Also in the</w:t>
      </w:r>
      <w:r w:rsidR="00474252">
        <w:rPr>
          <w:noProof/>
        </w:rPr>
        <w:t xml:space="preserve"> last meeting</w:t>
      </w:r>
      <w:r>
        <w:rPr>
          <w:noProof/>
        </w:rPr>
        <w:t xml:space="preserve"> </w:t>
      </w:r>
      <w:r w:rsidR="00C24DFC">
        <w:rPr>
          <w:noProof/>
        </w:rPr>
        <w:t xml:space="preserve">whether </w:t>
      </w:r>
      <w:r w:rsidR="002820B8">
        <w:rPr>
          <w:noProof/>
        </w:rPr>
        <w:t xml:space="preserve">the UE </w:t>
      </w:r>
      <w:r w:rsidR="00C24DFC">
        <w:rPr>
          <w:noProof/>
        </w:rPr>
        <w:t>either calculates or is</w:t>
      </w:r>
      <w:r w:rsidR="002820B8">
        <w:rPr>
          <w:noProof/>
        </w:rPr>
        <w:t xml:space="preserve"> </w:t>
      </w:r>
      <w:r w:rsidR="00A145DB">
        <w:rPr>
          <w:noProof/>
        </w:rPr>
        <w:t>informed of</w:t>
      </w:r>
      <w:r w:rsidR="00FF6F58">
        <w:rPr>
          <w:noProof/>
        </w:rPr>
        <w:t xml:space="preserve"> the</w:t>
      </w:r>
      <w:r w:rsidR="002820B8">
        <w:rPr>
          <w:noProof/>
        </w:rPr>
        <w:t xml:space="preserve"> free RBs on either side of </w:t>
      </w:r>
      <w:r w:rsidR="00A145DB">
        <w:rPr>
          <w:noProof/>
        </w:rPr>
        <w:t>the UE CBW</w:t>
      </w:r>
      <w:r>
        <w:rPr>
          <w:noProof/>
        </w:rPr>
        <w:t xml:space="preserve"> was unresolved</w:t>
      </w:r>
      <w:r w:rsidR="002820B8">
        <w:rPr>
          <w:noProof/>
        </w:rPr>
        <w:t xml:space="preserve">. </w:t>
      </w:r>
      <w:r w:rsidR="00AB6C5B">
        <w:rPr>
          <w:noProof/>
        </w:rPr>
        <w:t>T</w:t>
      </w:r>
      <w:r w:rsidR="00FF6F58">
        <w:rPr>
          <w:noProof/>
        </w:rPr>
        <w:t>he t</w:t>
      </w:r>
      <w:r w:rsidR="00A32C8C">
        <w:rPr>
          <w:noProof/>
        </w:rPr>
        <w:t>wo</w:t>
      </w:r>
      <w:r w:rsidR="00FF6F58">
        <w:rPr>
          <w:noProof/>
        </w:rPr>
        <w:t xml:space="preserve"> </w:t>
      </w:r>
      <w:r w:rsidR="00A32C8C">
        <w:rPr>
          <w:noProof/>
        </w:rPr>
        <w:t xml:space="preserve">proposals discussed </w:t>
      </w:r>
      <w:r w:rsidR="00944DE3">
        <w:rPr>
          <w:noProof/>
        </w:rPr>
        <w:t xml:space="preserve">for determining the number of free RBs </w:t>
      </w:r>
      <w:r w:rsidR="00A32C8C">
        <w:rPr>
          <w:noProof/>
        </w:rPr>
        <w:t xml:space="preserve">were </w:t>
      </w:r>
      <w:r w:rsidR="00FF6F58">
        <w:rPr>
          <w:noProof/>
        </w:rPr>
        <w:t xml:space="preserve">by </w:t>
      </w:r>
      <w:r w:rsidR="00A32C8C">
        <w:rPr>
          <w:noProof/>
        </w:rPr>
        <w:t xml:space="preserve">indication </w:t>
      </w:r>
      <w:r w:rsidR="00364EF1">
        <w:rPr>
          <w:noProof/>
        </w:rPr>
        <w:t>through</w:t>
      </w:r>
      <w:r w:rsidR="00A32C8C">
        <w:rPr>
          <w:noProof/>
        </w:rPr>
        <w:t xml:space="preserve"> NW signalling or </w:t>
      </w:r>
      <w:r w:rsidR="00300EE3">
        <w:rPr>
          <w:noProof/>
        </w:rPr>
        <w:t xml:space="preserve">by </w:t>
      </w:r>
      <w:r w:rsidR="00A32C8C">
        <w:rPr>
          <w:noProof/>
        </w:rPr>
        <w:t xml:space="preserve">UE calculation based on </w:t>
      </w:r>
      <w:r w:rsidR="00300EE3">
        <w:rPr>
          <w:noProof/>
        </w:rPr>
        <w:t xml:space="preserve">information received during RRC configuration </w:t>
      </w:r>
      <w:r w:rsidR="00DD70DA">
        <w:rPr>
          <w:noProof/>
        </w:rPr>
        <w:t>and</w:t>
      </w:r>
      <w:r w:rsidR="00300EE3">
        <w:rPr>
          <w:noProof/>
        </w:rPr>
        <w:t xml:space="preserve"> </w:t>
      </w:r>
      <w:r w:rsidR="00EC4B5E">
        <w:rPr>
          <w:noProof/>
        </w:rPr>
        <w:t xml:space="preserve">via </w:t>
      </w:r>
      <w:r w:rsidR="00300EE3">
        <w:rPr>
          <w:noProof/>
        </w:rPr>
        <w:t>SIB information</w:t>
      </w:r>
      <w:r w:rsidR="0077542E" w:rsidRPr="0077542E">
        <w:rPr>
          <w:noProof/>
        </w:rPr>
        <w:t xml:space="preserve">. </w:t>
      </w:r>
      <w:r w:rsidR="00F832A2">
        <w:rPr>
          <w:noProof/>
        </w:rPr>
        <w:t xml:space="preserve">We think that it would </w:t>
      </w:r>
      <w:r w:rsidR="00A21634">
        <w:rPr>
          <w:noProof/>
        </w:rPr>
        <w:t xml:space="preserve">be </w:t>
      </w:r>
      <w:r w:rsidR="003A0827">
        <w:rPr>
          <w:noProof/>
        </w:rPr>
        <w:t xml:space="preserve">easier for the NW to </w:t>
      </w:r>
      <w:r w:rsidR="00B62645">
        <w:rPr>
          <w:noProof/>
        </w:rPr>
        <w:t>perform the</w:t>
      </w:r>
      <w:r w:rsidR="003A0827">
        <w:rPr>
          <w:noProof/>
        </w:rPr>
        <w:t xml:space="preserve"> computations as it has all the necessary information more readily than the UE. Therefore </w:t>
      </w:r>
      <w:r w:rsidR="00EF30B5">
        <w:rPr>
          <w:noProof/>
        </w:rPr>
        <w:t>the</w:t>
      </w:r>
      <w:r w:rsidR="00E814E3">
        <w:rPr>
          <w:noProof/>
        </w:rPr>
        <w:t xml:space="preserve"> simplist</w:t>
      </w:r>
      <w:r w:rsidR="006A4894">
        <w:rPr>
          <w:noProof/>
        </w:rPr>
        <w:t xml:space="preserve"> solution</w:t>
      </w:r>
      <w:r w:rsidR="003A0827">
        <w:rPr>
          <w:noProof/>
        </w:rPr>
        <w:t xml:space="preserve"> </w:t>
      </w:r>
      <w:r w:rsidR="00757CD0">
        <w:rPr>
          <w:noProof/>
        </w:rPr>
        <w:t>is</w:t>
      </w:r>
      <w:r w:rsidR="003A0827">
        <w:rPr>
          <w:noProof/>
        </w:rPr>
        <w:t xml:space="preserve"> </w:t>
      </w:r>
      <w:r w:rsidR="00EF30B5">
        <w:rPr>
          <w:noProof/>
        </w:rPr>
        <w:t xml:space="preserve">for the </w:t>
      </w:r>
      <w:r w:rsidR="00107250">
        <w:t>NW to signal the UE bandwidth expansion</w:t>
      </w:r>
      <w:r w:rsidR="00897790">
        <w:t>.</w:t>
      </w:r>
      <w:r w:rsidR="00BA175B">
        <w:t xml:space="preserve"> </w:t>
      </w:r>
      <w:r>
        <w:t>We have clarified our proposal from the last meeting based on the agreement made for issue 1-1-1</w:t>
      </w:r>
      <w:r w:rsidR="00041B57">
        <w:t xml:space="preserve"> where BW extension is given in terms of RBs </w:t>
      </w:r>
      <w:r w:rsidR="00613BCF">
        <w:t>[2]</w:t>
      </w:r>
      <w:r>
        <w:t>.</w:t>
      </w:r>
    </w:p>
    <w:p w14:paraId="55481E02" w14:textId="7F9E2898" w:rsidR="00913D88" w:rsidRPr="00C94767" w:rsidRDefault="00C1225B" w:rsidP="00676C25">
      <w:pPr>
        <w:rPr>
          <w:b/>
          <w:bCs/>
        </w:rPr>
      </w:pPr>
      <w:r w:rsidRPr="009A3CDD">
        <w:rPr>
          <w:b/>
          <w:bCs/>
        </w:rPr>
        <w:t xml:space="preserve">Proposal 1: </w:t>
      </w:r>
      <w:r w:rsidR="00146E20">
        <w:rPr>
          <w:b/>
          <w:bCs/>
        </w:rPr>
        <w:t xml:space="preserve">The symmetric or asymmetric </w:t>
      </w:r>
      <w:r w:rsidRPr="009A3CDD">
        <w:rPr>
          <w:b/>
          <w:bCs/>
        </w:rPr>
        <w:t>UE CBW</w:t>
      </w:r>
      <w:r w:rsidR="000F14C8">
        <w:rPr>
          <w:b/>
          <w:bCs/>
        </w:rPr>
        <w:t xml:space="preserve"> ex</w:t>
      </w:r>
      <w:r w:rsidR="0090451F">
        <w:rPr>
          <w:b/>
          <w:bCs/>
        </w:rPr>
        <w:t>tension</w:t>
      </w:r>
      <w:r w:rsidR="000F14C8">
        <w:rPr>
          <w:b/>
          <w:bCs/>
        </w:rPr>
        <w:t xml:space="preserve"> in terms of</w:t>
      </w:r>
      <w:r w:rsidR="00E67D1F">
        <w:rPr>
          <w:b/>
          <w:bCs/>
        </w:rPr>
        <w:t xml:space="preserve"> </w:t>
      </w:r>
      <w:r w:rsidR="000F14C8">
        <w:rPr>
          <w:b/>
          <w:bCs/>
        </w:rPr>
        <w:t>RBs</w:t>
      </w:r>
      <w:r w:rsidRPr="009A3CDD">
        <w:rPr>
          <w:b/>
          <w:bCs/>
        </w:rPr>
        <w:t xml:space="preserve"> </w:t>
      </w:r>
      <w:r w:rsidR="00A025BF">
        <w:rPr>
          <w:b/>
          <w:bCs/>
        </w:rPr>
        <w:t>is</w:t>
      </w:r>
      <w:r w:rsidR="000F14C8">
        <w:rPr>
          <w:b/>
          <w:bCs/>
        </w:rPr>
        <w:t xml:space="preserve"> signalled by the NW. </w:t>
      </w:r>
    </w:p>
    <w:p w14:paraId="21FC922D" w14:textId="71808C01" w:rsidR="00CC0770" w:rsidRDefault="00AC1E3C" w:rsidP="005C3712">
      <w:r>
        <w:t>In this contribution</w:t>
      </w:r>
      <w:r w:rsidR="00CC0770">
        <w:t>, ‘</w:t>
      </w:r>
      <w:r w:rsidR="00CC0770" w:rsidRPr="009A3CDD">
        <w:rPr>
          <w:b/>
          <w:bCs/>
        </w:rPr>
        <w:t xml:space="preserve">RBs </w:t>
      </w:r>
      <w:r w:rsidR="00CC0770">
        <w:rPr>
          <w:b/>
          <w:bCs/>
        </w:rPr>
        <w:t xml:space="preserve">available for ‘extension’ </w:t>
      </w:r>
      <w:r w:rsidR="00CC0770" w:rsidRPr="009A3CDD">
        <w:rPr>
          <w:b/>
          <w:bCs/>
        </w:rPr>
        <w:t xml:space="preserve">on </w:t>
      </w:r>
      <w:r w:rsidR="00CC0770">
        <w:rPr>
          <w:b/>
          <w:bCs/>
        </w:rPr>
        <w:t>each</w:t>
      </w:r>
      <w:r w:rsidR="00CC0770" w:rsidRPr="009A3CDD">
        <w:rPr>
          <w:b/>
          <w:bCs/>
        </w:rPr>
        <w:t xml:space="preserve"> side of the UE CBW</w:t>
      </w:r>
      <w:r w:rsidR="00CC0770">
        <w:t>’ are referred to as ‘free RBs’ for compactness.</w:t>
      </w:r>
    </w:p>
    <w:p w14:paraId="53490FB7" w14:textId="19FF5C47" w:rsidR="00B43DC5" w:rsidRDefault="00874F1D" w:rsidP="006C784B">
      <w:r>
        <w:t>In</w:t>
      </w:r>
      <w:r w:rsidR="00061223">
        <w:t xml:space="preserve"> the above mentioned WF i</w:t>
      </w:r>
      <w:r w:rsidR="00696B31">
        <w:t xml:space="preserve">t </w:t>
      </w:r>
      <w:r w:rsidR="00061223">
        <w:t xml:space="preserve">was proposed </w:t>
      </w:r>
      <w:r w:rsidR="00412E0B">
        <w:t>that</w:t>
      </w:r>
      <w:r w:rsidR="00061223">
        <w:t xml:space="preserve"> companies</w:t>
      </w:r>
      <w:r w:rsidR="00E116CF">
        <w:t xml:space="preserve"> further discuss </w:t>
      </w:r>
      <w:r w:rsidR="00960525">
        <w:t xml:space="preserve">how best to define the </w:t>
      </w:r>
      <w:r w:rsidR="00E116CF">
        <w:t xml:space="preserve">new inner RB region in the extended UE CBW scenario. </w:t>
      </w:r>
      <w:r w:rsidR="00EA3CD0">
        <w:t>As mentioned in our previous paper [2]</w:t>
      </w:r>
      <w:r w:rsidR="00F7114D">
        <w:t xml:space="preserve"> attempt</w:t>
      </w:r>
      <w:r w:rsidR="00EA3CD0">
        <w:t>ing</w:t>
      </w:r>
      <w:r w:rsidR="00F7114D">
        <w:t xml:space="preserve"> to </w:t>
      </w:r>
      <w:r w:rsidR="00CD2BC2">
        <w:t>formulate the appropriate wording to</w:t>
      </w:r>
      <w:r w:rsidR="006C784B">
        <w:t xml:space="preserve"> </w:t>
      </w:r>
      <w:r w:rsidR="00CD2BC2">
        <w:t xml:space="preserve">describe the inner RB </w:t>
      </w:r>
      <w:r w:rsidR="00E4350B">
        <w:t xml:space="preserve">region when the UE </w:t>
      </w:r>
      <w:r w:rsidR="003F6B1D">
        <w:t>CBW</w:t>
      </w:r>
      <w:r w:rsidR="00E4350B">
        <w:t xml:space="preserve"> is</w:t>
      </w:r>
      <w:r w:rsidR="00CD2BC2">
        <w:t xml:space="preserve"> extended</w:t>
      </w:r>
      <w:r w:rsidR="00EA3CD0">
        <w:t xml:space="preserve"> leads to confusing language which is open to misinterpretation</w:t>
      </w:r>
      <w:r w:rsidR="00E4350B">
        <w:t>.</w:t>
      </w:r>
      <w:r w:rsidR="00B15385">
        <w:t xml:space="preserve"> We think it is best to </w:t>
      </w:r>
      <w:r w:rsidR="009016F0">
        <w:t xml:space="preserve">describe </w:t>
      </w:r>
      <w:r w:rsidR="00817BFE">
        <w:t xml:space="preserve">the new inner region based on </w:t>
      </w:r>
      <w:r w:rsidR="0025637A">
        <w:t xml:space="preserve">the </w:t>
      </w:r>
      <w:r w:rsidR="00817BFE">
        <w:t xml:space="preserve">equations </w:t>
      </w:r>
      <w:r w:rsidR="0025637A">
        <w:t xml:space="preserve">in </w:t>
      </w:r>
      <w:r w:rsidR="00914BE6">
        <w:t xml:space="preserve">section 6.2 of </w:t>
      </w:r>
      <w:r w:rsidR="0025637A">
        <w:t xml:space="preserve">the </w:t>
      </w:r>
      <w:r w:rsidR="0025637A">
        <w:lastRenderedPageBreak/>
        <w:t>standard</w:t>
      </w:r>
      <w:r w:rsidR="00914BE6">
        <w:t xml:space="preserve"> </w:t>
      </w:r>
      <w:r w:rsidR="0025637A">
        <w:t>[</w:t>
      </w:r>
      <w:r w:rsidR="002066E5">
        <w:t>3</w:t>
      </w:r>
      <w:r w:rsidR="0025637A">
        <w:t>] but with</w:t>
      </w:r>
      <w:r w:rsidR="00817BFE">
        <w:t xml:space="preserve"> N</w:t>
      </w:r>
      <w:r w:rsidR="00817BFE" w:rsidRPr="00817BFE">
        <w:rPr>
          <w:vertAlign w:val="subscript"/>
        </w:rPr>
        <w:t>RB</w:t>
      </w:r>
      <w:r w:rsidR="00817BFE">
        <w:t xml:space="preserve"> </w:t>
      </w:r>
      <w:r w:rsidR="00CE0BB7">
        <w:t xml:space="preserve">modified </w:t>
      </w:r>
      <w:r w:rsidR="00817BFE">
        <w:t xml:space="preserve">to </w:t>
      </w:r>
      <w:r w:rsidR="00D136C9">
        <w:t xml:space="preserve">account for </w:t>
      </w:r>
      <w:r w:rsidR="00817BFE">
        <w:t xml:space="preserve">BW extension on one or both sides of the </w:t>
      </w:r>
      <w:r w:rsidR="00192A1E">
        <w:t xml:space="preserve">original </w:t>
      </w:r>
      <w:r w:rsidR="00817BFE">
        <w:t>UE</w:t>
      </w:r>
      <w:r w:rsidR="00192A1E">
        <w:t xml:space="preserve"> BW</w:t>
      </w:r>
      <w:r w:rsidR="0009563C">
        <w:t xml:space="preserve"> as indicated below</w:t>
      </w:r>
      <w:r w:rsidR="002F1462">
        <w:t>.</w:t>
      </w:r>
    </w:p>
    <w:p w14:paraId="2BBF6C5C" w14:textId="34ECB3ED" w:rsidR="00B43DC5" w:rsidRDefault="00B43DC5" w:rsidP="004340BD">
      <w:proofErr w:type="spellStart"/>
      <w:r w:rsidRPr="00634DF4">
        <w:t>RB</w:t>
      </w:r>
      <w:r>
        <w:rPr>
          <w:vertAlign w:val="subscript"/>
        </w:rPr>
        <w:t>S</w:t>
      </w:r>
      <w:r w:rsidRPr="00634DF4">
        <w:rPr>
          <w:vertAlign w:val="subscript"/>
        </w:rPr>
        <w:t>t</w:t>
      </w:r>
      <w:r w:rsidRPr="00C706D8">
        <w:rPr>
          <w:vertAlign w:val="subscript"/>
        </w:rPr>
        <w:t>art,L</w:t>
      </w:r>
      <w:r w:rsidRPr="00634DF4">
        <w:rPr>
          <w:vertAlign w:val="subscript"/>
        </w:rPr>
        <w:t>ow</w:t>
      </w:r>
      <w:proofErr w:type="spellEnd"/>
      <w:r w:rsidRPr="00634DF4">
        <w:rPr>
          <w:vertAlign w:val="subscript"/>
        </w:rPr>
        <w:t xml:space="preserve"> </w:t>
      </w:r>
      <w:r w:rsidRPr="00634DF4">
        <w:t>= max(1,floor(L</w:t>
      </w:r>
      <w:r w:rsidRPr="00634DF4">
        <w:rPr>
          <w:vertAlign w:val="subscript"/>
        </w:rPr>
        <w:t>CRB</w:t>
      </w:r>
      <w:r w:rsidRPr="00634DF4">
        <w:t>/2))</w:t>
      </w:r>
    </w:p>
    <w:p w14:paraId="3C37DDC9" w14:textId="77777777" w:rsidR="00EF03B7" w:rsidRPr="00CA05EC" w:rsidRDefault="00EF03B7" w:rsidP="00EF03B7">
      <w:r w:rsidRPr="00CA05EC">
        <w:t>N</w:t>
      </w:r>
      <w:r w:rsidRPr="00CA05EC">
        <w:rPr>
          <w:vertAlign w:val="subscript"/>
        </w:rPr>
        <w:t>RB</w:t>
      </w:r>
      <w:r w:rsidRPr="00CA05EC">
        <w:t>’=</w:t>
      </w:r>
      <w:proofErr w:type="spellStart"/>
      <w:r w:rsidRPr="00CA05EC">
        <w:t>N</w:t>
      </w:r>
      <w:r w:rsidRPr="00CA05EC">
        <w:rPr>
          <w:vertAlign w:val="subscript"/>
        </w:rPr>
        <w:t>RB</w:t>
      </w:r>
      <w:r w:rsidRPr="00CA05EC">
        <w:t>+p+q</w:t>
      </w:r>
      <w:proofErr w:type="spellEnd"/>
    </w:p>
    <w:p w14:paraId="46442E61" w14:textId="77777777" w:rsidR="00EF03B7" w:rsidRPr="00CA05EC" w:rsidRDefault="00EF03B7" w:rsidP="00EF03B7">
      <w:r w:rsidRPr="00CA05EC">
        <w:t>And ‘p’ and ‘q’ are the RBs available for BW extension on the left and right edge of the UE CBW respectively</w:t>
      </w:r>
    </w:p>
    <w:p w14:paraId="69ACCDCD" w14:textId="77777777" w:rsidR="00B43DC5" w:rsidRPr="00634DF4" w:rsidRDefault="00B43DC5" w:rsidP="004340BD">
      <w:proofErr w:type="spellStart"/>
      <w:r w:rsidRPr="00634DF4">
        <w:t>RB</w:t>
      </w:r>
      <w:r>
        <w:rPr>
          <w:vertAlign w:val="subscript"/>
        </w:rPr>
        <w:t>S</w:t>
      </w:r>
      <w:r w:rsidRPr="00634DF4">
        <w:rPr>
          <w:vertAlign w:val="subscript"/>
        </w:rPr>
        <w:t>t</w:t>
      </w:r>
      <w:r w:rsidRPr="00C706D8">
        <w:rPr>
          <w:vertAlign w:val="subscript"/>
        </w:rPr>
        <w:t>art,H</w:t>
      </w:r>
      <w:r w:rsidRPr="00634DF4">
        <w:rPr>
          <w:vertAlign w:val="subscript"/>
        </w:rPr>
        <w:t>igh</w:t>
      </w:r>
      <w:proofErr w:type="spellEnd"/>
      <w:r w:rsidRPr="00634DF4">
        <w:rPr>
          <w:vertAlign w:val="subscript"/>
        </w:rPr>
        <w:t xml:space="preserve"> </w:t>
      </w:r>
      <w:r w:rsidRPr="00634DF4">
        <w:t>= N</w:t>
      </w:r>
      <w:r w:rsidRPr="00634DF4">
        <w:rPr>
          <w:vertAlign w:val="subscript"/>
        </w:rPr>
        <w:t>RB</w:t>
      </w:r>
      <w:r w:rsidRPr="00634DF4">
        <w:t>’-</w:t>
      </w:r>
      <w:proofErr w:type="spellStart"/>
      <w:r w:rsidRPr="00634DF4">
        <w:t>RB</w:t>
      </w:r>
      <w:r>
        <w:rPr>
          <w:vertAlign w:val="subscript"/>
        </w:rPr>
        <w:t>S</w:t>
      </w:r>
      <w:r w:rsidRPr="00634DF4">
        <w:rPr>
          <w:vertAlign w:val="subscript"/>
        </w:rPr>
        <w:t>t</w:t>
      </w:r>
      <w:r w:rsidRPr="00C706D8">
        <w:rPr>
          <w:vertAlign w:val="subscript"/>
        </w:rPr>
        <w:t>art,L</w:t>
      </w:r>
      <w:r w:rsidRPr="00634DF4">
        <w:rPr>
          <w:vertAlign w:val="subscript"/>
        </w:rPr>
        <w:t>ow</w:t>
      </w:r>
      <w:proofErr w:type="spellEnd"/>
      <w:r w:rsidRPr="00634DF4">
        <w:t>-L</w:t>
      </w:r>
      <w:r w:rsidRPr="00634DF4">
        <w:rPr>
          <w:vertAlign w:val="subscript"/>
        </w:rPr>
        <w:t>CRB</w:t>
      </w:r>
      <w:r w:rsidRPr="00634DF4">
        <w:t>=</w:t>
      </w:r>
      <w:proofErr w:type="spellStart"/>
      <w:r w:rsidRPr="00634DF4">
        <w:t>N</w:t>
      </w:r>
      <w:r w:rsidRPr="00634DF4">
        <w:rPr>
          <w:vertAlign w:val="subscript"/>
        </w:rPr>
        <w:t>RB</w:t>
      </w:r>
      <w:r w:rsidRPr="00634DF4">
        <w:t>+p+q-RB</w:t>
      </w:r>
      <w:r>
        <w:rPr>
          <w:vertAlign w:val="subscript"/>
        </w:rPr>
        <w:t>S</w:t>
      </w:r>
      <w:r w:rsidRPr="00634DF4">
        <w:rPr>
          <w:vertAlign w:val="subscript"/>
        </w:rPr>
        <w:t>t</w:t>
      </w:r>
      <w:r w:rsidRPr="00C706D8">
        <w:rPr>
          <w:vertAlign w:val="subscript"/>
        </w:rPr>
        <w:t>art,L</w:t>
      </w:r>
      <w:r w:rsidRPr="00634DF4">
        <w:rPr>
          <w:vertAlign w:val="subscript"/>
        </w:rPr>
        <w:t>ow</w:t>
      </w:r>
      <w:r w:rsidRPr="00634DF4">
        <w:t>-L</w:t>
      </w:r>
      <w:r w:rsidRPr="00634DF4">
        <w:rPr>
          <w:vertAlign w:val="subscript"/>
        </w:rPr>
        <w:t>CRB</w:t>
      </w:r>
      <w:proofErr w:type="spellEnd"/>
    </w:p>
    <w:p w14:paraId="256028A6" w14:textId="77777777" w:rsidR="00B43DC5" w:rsidRPr="00634DF4" w:rsidRDefault="00B43DC5" w:rsidP="004340BD">
      <w:proofErr w:type="spellStart"/>
      <w:r w:rsidRPr="00634DF4">
        <w:t>RB</w:t>
      </w:r>
      <w:r>
        <w:rPr>
          <w:vertAlign w:val="subscript"/>
        </w:rPr>
        <w:t>S</w:t>
      </w:r>
      <w:r w:rsidRPr="00634DF4">
        <w:rPr>
          <w:vertAlign w:val="subscript"/>
        </w:rPr>
        <w:t>t</w:t>
      </w:r>
      <w:r w:rsidRPr="0013072C">
        <w:rPr>
          <w:vertAlign w:val="subscript"/>
        </w:rPr>
        <w:t>art,L</w:t>
      </w:r>
      <w:r w:rsidRPr="00634DF4">
        <w:rPr>
          <w:vertAlign w:val="subscript"/>
        </w:rPr>
        <w:t>ow</w:t>
      </w:r>
      <w:proofErr w:type="spellEnd"/>
      <w:r w:rsidRPr="00634DF4">
        <w:t xml:space="preserve"> ≤ </w:t>
      </w:r>
      <w:proofErr w:type="spellStart"/>
      <w:r w:rsidRPr="00634DF4">
        <w:t>RB</w:t>
      </w:r>
      <w:r>
        <w:rPr>
          <w:vertAlign w:val="subscript"/>
        </w:rPr>
        <w:t>S</w:t>
      </w:r>
      <w:r w:rsidRPr="00634DF4">
        <w:rPr>
          <w:vertAlign w:val="subscript"/>
        </w:rPr>
        <w:t>tart</w:t>
      </w:r>
      <w:proofErr w:type="spellEnd"/>
      <w:r w:rsidRPr="00634DF4">
        <w:t xml:space="preserve"> ≤</w:t>
      </w:r>
      <w:proofErr w:type="spellStart"/>
      <w:r w:rsidRPr="00634DF4">
        <w:t>RB</w:t>
      </w:r>
      <w:r>
        <w:rPr>
          <w:vertAlign w:val="subscript"/>
        </w:rPr>
        <w:t>S</w:t>
      </w:r>
      <w:r w:rsidRPr="00634DF4">
        <w:rPr>
          <w:vertAlign w:val="subscript"/>
        </w:rPr>
        <w:t>t</w:t>
      </w:r>
      <w:r w:rsidRPr="0013072C">
        <w:rPr>
          <w:vertAlign w:val="subscript"/>
        </w:rPr>
        <w:t>art,H</w:t>
      </w:r>
      <w:r w:rsidRPr="00634DF4">
        <w:rPr>
          <w:vertAlign w:val="subscript"/>
        </w:rPr>
        <w:t>igh</w:t>
      </w:r>
      <w:proofErr w:type="spellEnd"/>
      <w:r w:rsidRPr="00634DF4">
        <w:t xml:space="preserve">     &amp; L</w:t>
      </w:r>
      <w:r w:rsidRPr="00634DF4">
        <w:rPr>
          <w:vertAlign w:val="subscript"/>
        </w:rPr>
        <w:t>CRB</w:t>
      </w:r>
      <w:r w:rsidRPr="00634DF4">
        <w:t xml:space="preserve"> ≤ Ceil(N</w:t>
      </w:r>
      <w:r w:rsidRPr="00634DF4">
        <w:rPr>
          <w:vertAlign w:val="subscript"/>
        </w:rPr>
        <w:t>RB</w:t>
      </w:r>
      <w:r w:rsidRPr="00634DF4">
        <w:t>/2)</w:t>
      </w:r>
    </w:p>
    <w:p w14:paraId="08885DAC" w14:textId="77777777" w:rsidR="00CA05EC" w:rsidRDefault="00CA05EC" w:rsidP="00AD7B4B"/>
    <w:p w14:paraId="2098BC3F" w14:textId="77777777" w:rsidR="00CA05EC" w:rsidRDefault="00CA05EC" w:rsidP="00AD7B4B">
      <w:r>
        <w:t>An RB allocation belongs to the inner region if the following equations are satisfied</w:t>
      </w:r>
    </w:p>
    <w:p w14:paraId="1E3F719F" w14:textId="57BA493E" w:rsidR="00AD7B4B" w:rsidRPr="00CA05EC" w:rsidRDefault="00655EF9" w:rsidP="00AD7B4B">
      <w:r>
        <w:br/>
      </w:r>
      <w:r w:rsidR="00AD7B4B">
        <w:t xml:space="preserve"> </w:t>
      </w:r>
      <w:proofErr w:type="spellStart"/>
      <w:r w:rsidR="00AD7B4B" w:rsidRPr="00CA05EC">
        <w:t>RB</w:t>
      </w:r>
      <w:r w:rsidR="00AD7B4B" w:rsidRPr="00CA05EC">
        <w:rPr>
          <w:vertAlign w:val="subscript"/>
        </w:rPr>
        <w:t>Start,Low</w:t>
      </w:r>
      <w:proofErr w:type="spellEnd"/>
      <w:r w:rsidR="00AD7B4B" w:rsidRPr="00CA05EC">
        <w:t xml:space="preserve"> ≤ </w:t>
      </w:r>
      <w:proofErr w:type="spellStart"/>
      <w:r w:rsidR="00AD7B4B" w:rsidRPr="00CA05EC">
        <w:t>RB</w:t>
      </w:r>
      <w:r w:rsidR="00AD7B4B" w:rsidRPr="00CA05EC">
        <w:rPr>
          <w:vertAlign w:val="subscript"/>
        </w:rPr>
        <w:t>Start</w:t>
      </w:r>
      <w:proofErr w:type="spellEnd"/>
      <w:r w:rsidR="00AD7B4B" w:rsidRPr="00CA05EC">
        <w:t xml:space="preserve"> ≤</w:t>
      </w:r>
      <w:proofErr w:type="spellStart"/>
      <w:r w:rsidR="00AD7B4B" w:rsidRPr="00CA05EC">
        <w:t>RB</w:t>
      </w:r>
      <w:r w:rsidR="00AD7B4B" w:rsidRPr="00CA05EC">
        <w:rPr>
          <w:vertAlign w:val="subscript"/>
        </w:rPr>
        <w:t>Start,High</w:t>
      </w:r>
      <w:proofErr w:type="spellEnd"/>
      <w:r w:rsidR="00AD7B4B" w:rsidRPr="00CA05EC">
        <w:t xml:space="preserve">     &amp; L</w:t>
      </w:r>
      <w:r w:rsidR="00AD7B4B" w:rsidRPr="00CA05EC">
        <w:rPr>
          <w:vertAlign w:val="subscript"/>
        </w:rPr>
        <w:t>CRB</w:t>
      </w:r>
      <w:r w:rsidR="00AD7B4B" w:rsidRPr="00CA05EC">
        <w:t xml:space="preserve"> ≤ Ceil(N</w:t>
      </w:r>
      <w:r w:rsidR="00AD7B4B" w:rsidRPr="00CA05EC">
        <w:rPr>
          <w:vertAlign w:val="subscript"/>
        </w:rPr>
        <w:t>RB</w:t>
      </w:r>
      <w:r w:rsidR="00AD7B4B" w:rsidRPr="00CA05EC">
        <w:t>/2)</w:t>
      </w:r>
    </w:p>
    <w:p w14:paraId="468369C2" w14:textId="77777777" w:rsidR="00AD7B4B" w:rsidRPr="00CA05EC" w:rsidRDefault="00AD7B4B" w:rsidP="00AD7B4B">
      <w:r w:rsidRPr="00CA05EC">
        <w:t xml:space="preserve"> </w:t>
      </w:r>
      <w:proofErr w:type="spellStart"/>
      <w:r w:rsidRPr="00CA05EC">
        <w:t>RB</w:t>
      </w:r>
      <w:r w:rsidRPr="00CA05EC">
        <w:rPr>
          <w:vertAlign w:val="subscript"/>
        </w:rPr>
        <w:t>Start,Low</w:t>
      </w:r>
      <w:proofErr w:type="spellEnd"/>
      <w:r w:rsidRPr="00CA05EC">
        <w:rPr>
          <w:vertAlign w:val="subscript"/>
        </w:rPr>
        <w:t xml:space="preserve"> </w:t>
      </w:r>
      <w:r w:rsidRPr="00CA05EC">
        <w:t>= max(1,floor(L</w:t>
      </w:r>
      <w:r w:rsidRPr="00CA05EC">
        <w:rPr>
          <w:vertAlign w:val="subscript"/>
        </w:rPr>
        <w:t>CRB</w:t>
      </w:r>
      <w:r w:rsidRPr="00CA05EC">
        <w:t>/2)</w:t>
      </w:r>
    </w:p>
    <w:p w14:paraId="4AC3E142" w14:textId="636C22E4" w:rsidR="00AD7B4B" w:rsidRPr="00CA05EC" w:rsidRDefault="00AD7B4B" w:rsidP="00AD7B4B">
      <w:proofErr w:type="spellStart"/>
      <w:r w:rsidRPr="00CA05EC">
        <w:t>RB</w:t>
      </w:r>
      <w:r w:rsidRPr="00CA05EC">
        <w:rPr>
          <w:vertAlign w:val="subscript"/>
        </w:rPr>
        <w:t>Start,High</w:t>
      </w:r>
      <w:proofErr w:type="spellEnd"/>
      <w:r w:rsidRPr="00CA05EC">
        <w:rPr>
          <w:vertAlign w:val="subscript"/>
        </w:rPr>
        <w:t xml:space="preserve"> </w:t>
      </w:r>
      <w:r w:rsidRPr="00CA05EC">
        <w:t>= N</w:t>
      </w:r>
      <w:r w:rsidRPr="00CA05EC">
        <w:rPr>
          <w:vertAlign w:val="subscript"/>
        </w:rPr>
        <w:t>RB</w:t>
      </w:r>
      <w:r w:rsidRPr="00CA05EC">
        <w:t>’-</w:t>
      </w:r>
      <w:proofErr w:type="spellStart"/>
      <w:r w:rsidRPr="00CA05EC">
        <w:t>RB</w:t>
      </w:r>
      <w:r w:rsidRPr="00CA05EC">
        <w:rPr>
          <w:vertAlign w:val="subscript"/>
        </w:rPr>
        <w:t>Start,Low</w:t>
      </w:r>
      <w:proofErr w:type="spellEnd"/>
      <w:r w:rsidRPr="00CA05EC">
        <w:t>-L</w:t>
      </w:r>
      <w:r w:rsidRPr="00CA05EC">
        <w:rPr>
          <w:vertAlign w:val="subscript"/>
        </w:rPr>
        <w:t>CRB</w:t>
      </w:r>
    </w:p>
    <w:p w14:paraId="57A590FF" w14:textId="77777777" w:rsidR="00AD7B4B" w:rsidRPr="00CA05EC" w:rsidRDefault="00AD7B4B" w:rsidP="00AD7B4B">
      <w:r w:rsidRPr="00CA05EC">
        <w:t xml:space="preserve">Where: </w:t>
      </w:r>
    </w:p>
    <w:p w14:paraId="05B86653" w14:textId="77777777" w:rsidR="00AD7B4B" w:rsidRPr="00CA05EC" w:rsidRDefault="00AD7B4B" w:rsidP="00AD7B4B">
      <w:r w:rsidRPr="00CA05EC">
        <w:t>N</w:t>
      </w:r>
      <w:r w:rsidRPr="00CA05EC">
        <w:rPr>
          <w:vertAlign w:val="subscript"/>
        </w:rPr>
        <w:t>RB</w:t>
      </w:r>
      <w:r w:rsidRPr="00CA05EC">
        <w:t>’=</w:t>
      </w:r>
      <w:proofErr w:type="spellStart"/>
      <w:r w:rsidRPr="00CA05EC">
        <w:t>N</w:t>
      </w:r>
      <w:r w:rsidRPr="00CA05EC">
        <w:rPr>
          <w:vertAlign w:val="subscript"/>
        </w:rPr>
        <w:t>RB</w:t>
      </w:r>
      <w:r w:rsidRPr="00CA05EC">
        <w:t>+p+q</w:t>
      </w:r>
      <w:proofErr w:type="spellEnd"/>
    </w:p>
    <w:p w14:paraId="0E3A2FE8" w14:textId="77777777" w:rsidR="00AD7B4B" w:rsidRDefault="00AD7B4B" w:rsidP="00AD7B4B">
      <w:r w:rsidRPr="00CA05EC">
        <w:t>And ‘p’ and ‘q’ are the RBs available for BW extension on the left and right edge of the UE CBW respectively</w:t>
      </w:r>
    </w:p>
    <w:p w14:paraId="254AECD1" w14:textId="13E4E754" w:rsidR="00AE62ED" w:rsidRPr="00AE62ED" w:rsidRDefault="00AE62ED" w:rsidP="00AD7B4B">
      <w:pPr>
        <w:rPr>
          <w:b/>
          <w:bCs/>
        </w:rPr>
      </w:pPr>
      <w:r w:rsidRPr="009A3CDD">
        <w:rPr>
          <w:b/>
          <w:bCs/>
        </w:rPr>
        <w:t xml:space="preserve">Proposal </w:t>
      </w:r>
      <w:r>
        <w:rPr>
          <w:b/>
          <w:bCs/>
        </w:rPr>
        <w:t>2</w:t>
      </w:r>
      <w:r w:rsidRPr="009A3CDD">
        <w:rPr>
          <w:b/>
          <w:bCs/>
        </w:rPr>
        <w:t xml:space="preserve">: </w:t>
      </w:r>
      <w:r>
        <w:rPr>
          <w:b/>
          <w:bCs/>
        </w:rPr>
        <w:t>Use equation-based method to determine the new inner RB region in the extended UE CBW scenario.</w:t>
      </w:r>
    </w:p>
    <w:p w14:paraId="12E8A7E3" w14:textId="77777777" w:rsidR="00573554" w:rsidRDefault="00573554" w:rsidP="00573554">
      <w:pPr>
        <w:rPr>
          <w:vertAlign w:val="subscript"/>
        </w:rPr>
      </w:pPr>
      <w:r>
        <w:t>Extra virtual RBs are added starting from the left of RB(1) and the right of RB(N</w:t>
      </w:r>
      <w:r w:rsidRPr="00E05913">
        <w:rPr>
          <w:vertAlign w:val="subscript"/>
        </w:rPr>
        <w:t>RB</w:t>
      </w:r>
      <w:r>
        <w:t>) and there is no need for a guard band between the extra RBs and N</w:t>
      </w:r>
      <w:r w:rsidRPr="00E05913">
        <w:rPr>
          <w:vertAlign w:val="subscript"/>
        </w:rPr>
        <w:t>RB</w:t>
      </w:r>
      <w:r>
        <w:rPr>
          <w:vertAlign w:val="subscript"/>
        </w:rPr>
        <w:t xml:space="preserve"> </w:t>
      </w:r>
      <w:r w:rsidRPr="00E84E7B">
        <w:t xml:space="preserve">of the </w:t>
      </w:r>
      <w:r>
        <w:t>original UE CBW</w:t>
      </w:r>
      <w:r w:rsidRPr="00FF0550">
        <w:t>.</w:t>
      </w:r>
      <w:r>
        <w:rPr>
          <w:vertAlign w:val="subscript"/>
        </w:rPr>
        <w:t xml:space="preserve">  </w:t>
      </w:r>
    </w:p>
    <w:p w14:paraId="027D6B7D" w14:textId="77777777" w:rsidR="00573554" w:rsidRPr="005F422D" w:rsidRDefault="00573554" w:rsidP="00573554">
      <w:pPr>
        <w:rPr>
          <w:b/>
          <w:bCs/>
        </w:rPr>
      </w:pPr>
      <w:r w:rsidRPr="005A52DA">
        <w:rPr>
          <w:b/>
          <w:bCs/>
        </w:rPr>
        <w:t xml:space="preserve">Proposal </w:t>
      </w:r>
      <w:r>
        <w:rPr>
          <w:b/>
          <w:bCs/>
        </w:rPr>
        <w:t>3</w:t>
      </w:r>
      <w:r w:rsidRPr="005A52DA">
        <w:rPr>
          <w:b/>
          <w:bCs/>
        </w:rPr>
        <w:t xml:space="preserve">: </w:t>
      </w:r>
      <w:r>
        <w:rPr>
          <w:b/>
          <w:bCs/>
        </w:rPr>
        <w:t>T</w:t>
      </w:r>
      <w:r w:rsidRPr="005A52DA">
        <w:rPr>
          <w:b/>
          <w:bCs/>
        </w:rPr>
        <w:t>here is no guard band between the UE CBW and the extended UE CBW</w:t>
      </w:r>
    </w:p>
    <w:p w14:paraId="22FB6B42" w14:textId="688C3DE1" w:rsidR="00B15385" w:rsidRDefault="00E24C12" w:rsidP="005C3712">
      <w:r w:rsidRPr="00CC452A">
        <w:t xml:space="preserve">To reduce the validation effort, it is proposed to </w:t>
      </w:r>
      <w:r w:rsidR="0008517B">
        <w:t>set</w:t>
      </w:r>
      <w:r w:rsidRPr="00CC452A">
        <w:t xml:space="preserve"> the bandwidth extension to</w:t>
      </w:r>
      <w:r w:rsidR="0008517B">
        <w:t xml:space="preserve"> a maximum of</w:t>
      </w:r>
      <w:r w:rsidRPr="00CC452A">
        <w:t xml:space="preserve"> N</w:t>
      </w:r>
      <w:r w:rsidRPr="00CC452A">
        <w:rPr>
          <w:vertAlign w:val="subscript"/>
        </w:rPr>
        <w:t>RB</w:t>
      </w:r>
      <w:r w:rsidRPr="00CC452A">
        <w:t>/2 based on the number of free RBs</w:t>
      </w:r>
      <w:r w:rsidR="0008517B">
        <w:t xml:space="preserve"> and spurious emissions requirements as detailed later </w:t>
      </w:r>
      <w:r w:rsidR="00362D06">
        <w:t xml:space="preserve">in this </w:t>
      </w:r>
      <w:r w:rsidR="0008517B">
        <w:t>paper</w:t>
      </w:r>
      <w:r w:rsidRPr="00CC452A">
        <w:t xml:space="preserve">. </w:t>
      </w:r>
    </w:p>
    <w:p w14:paraId="27D94757" w14:textId="58EEC9DB" w:rsidR="002F22B7" w:rsidRPr="00E968FB" w:rsidRDefault="007373C2" w:rsidP="007373C2">
      <w:r w:rsidRPr="00E968FB">
        <w:t>ITU in SM.329 define SE based on the ‘necessary bandwidth’ (NB), which in turn is defined as</w:t>
      </w:r>
      <w:r w:rsidR="002F22B7" w:rsidRPr="00E968FB">
        <w:t>:</w:t>
      </w:r>
    </w:p>
    <w:p w14:paraId="7460FDEF" w14:textId="6A8F3459" w:rsidR="002F22B7" w:rsidRPr="000E2455" w:rsidRDefault="009A3C25" w:rsidP="007373C2">
      <w:pPr>
        <w:rPr>
          <w:i/>
          <w:iCs/>
        </w:rPr>
      </w:pPr>
      <w:r w:rsidRPr="000E2455">
        <w:rPr>
          <w:i/>
          <w:iCs/>
        </w:rPr>
        <w:t xml:space="preserve">For a given class of emission, the width of the frequency band which is just sufficient to ensure the transmission of information at the rate and with the quality required under specified </w:t>
      </w:r>
      <w:r w:rsidR="002F22B7" w:rsidRPr="000E2455">
        <w:rPr>
          <w:i/>
          <w:iCs/>
        </w:rPr>
        <w:t>conditions</w:t>
      </w:r>
      <w:r w:rsidR="007373C2" w:rsidRPr="000E2455">
        <w:rPr>
          <w:i/>
          <w:iCs/>
        </w:rPr>
        <w:t xml:space="preserve">. </w:t>
      </w:r>
    </w:p>
    <w:p w14:paraId="5E4E07AC" w14:textId="43234C2D" w:rsidR="007373C2" w:rsidRPr="00E968FB" w:rsidRDefault="007373C2" w:rsidP="007373C2">
      <w:r w:rsidRPr="00E968FB">
        <w:t xml:space="preserve">Since NB is unchanged despite the </w:t>
      </w:r>
      <w:r w:rsidR="00E36441" w:rsidRPr="00E968FB">
        <w:t xml:space="preserve">CBW </w:t>
      </w:r>
      <w:r w:rsidRPr="00E968FB">
        <w:t>extension, the frequency ranges of applicability of the ITU requirements also remain unchanged, at 2*NB away from channel edge. UE CBW can be used as proxy for NB.</w:t>
      </w:r>
    </w:p>
    <w:p w14:paraId="72892ADF" w14:textId="5A9661B7" w:rsidR="007373C2" w:rsidRPr="00E968FB" w:rsidRDefault="007373C2" w:rsidP="007373C2">
      <w:pPr>
        <w:rPr>
          <w:b/>
          <w:bCs/>
        </w:rPr>
      </w:pPr>
      <w:r w:rsidRPr="00E968FB">
        <w:rPr>
          <w:b/>
          <w:bCs/>
        </w:rPr>
        <w:t xml:space="preserve">Proposal </w:t>
      </w:r>
      <w:r w:rsidR="00E07A95">
        <w:rPr>
          <w:b/>
          <w:bCs/>
        </w:rPr>
        <w:t>4</w:t>
      </w:r>
      <w:r w:rsidRPr="00E968FB">
        <w:rPr>
          <w:b/>
          <w:bCs/>
        </w:rPr>
        <w:t>: SE starts no further than 2x UE CBW from channel edge when network enables UE to assume BW extension</w:t>
      </w:r>
    </w:p>
    <w:p w14:paraId="133EA19A" w14:textId="015BBF20" w:rsidR="007373C2" w:rsidRPr="00A03E65" w:rsidRDefault="00B66D50" w:rsidP="007373C2">
      <w:r w:rsidRPr="00A03E65">
        <w:t xml:space="preserve">Based on the agreements from </w:t>
      </w:r>
      <w:r w:rsidR="002466D8">
        <w:t>RAN4#114</w:t>
      </w:r>
      <w:r w:rsidRPr="00A03E65">
        <w:t xml:space="preserve"> [</w:t>
      </w:r>
      <w:r w:rsidR="002466D8">
        <w:t>4</w:t>
      </w:r>
      <w:r w:rsidRPr="00A03E65">
        <w:t>] the SE limits apply for frequency ranges that are more than UE CBW+5MHz from the edge of the extended UE CBW</w:t>
      </w:r>
      <w:r w:rsidR="00043B9D" w:rsidRPr="00A03E65">
        <w:t>.</w:t>
      </w:r>
      <w:r w:rsidR="00582A81" w:rsidRPr="00A03E65">
        <w:t xml:space="preserve"> </w:t>
      </w:r>
      <w:r w:rsidR="00043B9D" w:rsidRPr="00A03E65">
        <w:t>B</w:t>
      </w:r>
      <w:r w:rsidR="00582A81" w:rsidRPr="00A03E65">
        <w:t xml:space="preserve">ased on this the </w:t>
      </w:r>
      <w:r w:rsidR="007373C2" w:rsidRPr="00A03E65">
        <w:t xml:space="preserve">UE CBW extension, X on either side should be configured such that the frequency offset from where the ITU emissions start should be greater than the frequency offset from where 3GPP SE limits apply. This means that: </w:t>
      </w:r>
    </w:p>
    <w:p w14:paraId="64CA5CB2" w14:textId="101EA1D0" w:rsidR="007373C2" w:rsidRPr="00A03E65" w:rsidRDefault="007373C2" w:rsidP="007373C2">
      <w:pPr>
        <w:jc w:val="center"/>
      </w:pPr>
      <w:r w:rsidRPr="00A03E65">
        <w:t>(2*UE CBW) ≥ (X+UE CBW + 5MHz).</w:t>
      </w:r>
    </w:p>
    <w:p w14:paraId="42530B01" w14:textId="76CCE699" w:rsidR="007373C2" w:rsidRPr="00A03E65" w:rsidRDefault="007373C2" w:rsidP="007373C2">
      <w:pPr>
        <w:jc w:val="center"/>
      </w:pPr>
      <w:r w:rsidRPr="00A03E65">
        <w:t>i.e. X ≤ (UE CBW - 5MHz)</w:t>
      </w:r>
    </w:p>
    <w:p w14:paraId="7E7FEA6B" w14:textId="02406ED2" w:rsidR="00521A9E" w:rsidRPr="00A03E65" w:rsidRDefault="00521A9E" w:rsidP="00521A9E">
      <w:r w:rsidRPr="00A03E65">
        <w:t xml:space="preserve">From the above </w:t>
      </w:r>
      <w:r w:rsidR="000E1E9E">
        <w:t xml:space="preserve">it can be </w:t>
      </w:r>
      <w:proofErr w:type="spellStart"/>
      <w:r w:rsidR="000E1E9E">
        <w:t>seens</w:t>
      </w:r>
      <w:proofErr w:type="spellEnd"/>
      <w:r w:rsidR="000E1E9E">
        <w:t xml:space="preserve"> that </w:t>
      </w:r>
      <w:r w:rsidRPr="00A03E65">
        <w:t>the ITU SE specification limits the UE CBW extension.</w:t>
      </w:r>
    </w:p>
    <w:p w14:paraId="06DA0640" w14:textId="04939926" w:rsidR="007373C2" w:rsidRPr="00A03E65" w:rsidRDefault="00790B5A" w:rsidP="007373C2">
      <w:pPr>
        <w:rPr>
          <w:b/>
          <w:bCs/>
        </w:rPr>
      </w:pPr>
      <w:r w:rsidRPr="00A03E65">
        <w:rPr>
          <w:b/>
          <w:bCs/>
        </w:rPr>
        <w:t>Observation</w:t>
      </w:r>
      <w:r w:rsidR="00D511B4" w:rsidRPr="00A03E65">
        <w:rPr>
          <w:b/>
          <w:bCs/>
        </w:rPr>
        <w:t xml:space="preserve"> </w:t>
      </w:r>
      <w:r w:rsidR="00B971D9">
        <w:rPr>
          <w:b/>
          <w:bCs/>
        </w:rPr>
        <w:t>1</w:t>
      </w:r>
      <w:r w:rsidR="00FE5DFF" w:rsidRPr="00A03E65">
        <w:rPr>
          <w:b/>
          <w:bCs/>
        </w:rPr>
        <w:t xml:space="preserve">: </w:t>
      </w:r>
      <w:r w:rsidR="000A504A" w:rsidRPr="00A03E65">
        <w:rPr>
          <w:b/>
          <w:bCs/>
        </w:rPr>
        <w:t>The maximum allowed extension</w:t>
      </w:r>
      <w:r w:rsidR="009F6A14" w:rsidRPr="00A03E65">
        <w:rPr>
          <w:b/>
          <w:bCs/>
        </w:rPr>
        <w:t xml:space="preserve"> on each side</w:t>
      </w:r>
      <w:r w:rsidR="00A5111E" w:rsidRPr="00A03E65">
        <w:rPr>
          <w:b/>
          <w:bCs/>
        </w:rPr>
        <w:t xml:space="preserve"> </w:t>
      </w:r>
      <w:r w:rsidR="00B95645" w:rsidRPr="00A03E65">
        <w:rPr>
          <w:b/>
          <w:bCs/>
        </w:rPr>
        <w:t xml:space="preserve">is limited </w:t>
      </w:r>
      <w:r w:rsidR="00315609" w:rsidRPr="00A03E65">
        <w:rPr>
          <w:b/>
          <w:bCs/>
        </w:rPr>
        <w:t>to</w:t>
      </w:r>
      <w:r w:rsidR="007373C2" w:rsidRPr="00A03E65">
        <w:rPr>
          <w:b/>
          <w:bCs/>
        </w:rPr>
        <w:t xml:space="preserve"> </w:t>
      </w:r>
      <w:r w:rsidR="00501AC8">
        <w:rPr>
          <w:b/>
          <w:bCs/>
        </w:rPr>
        <w:t>(</w:t>
      </w:r>
      <w:r w:rsidR="009350D1" w:rsidRPr="00A03E65">
        <w:rPr>
          <w:b/>
          <w:bCs/>
        </w:rPr>
        <w:t>UE CBW - 5MHz</w:t>
      </w:r>
      <w:r w:rsidR="00501AC8">
        <w:rPr>
          <w:b/>
          <w:bCs/>
        </w:rPr>
        <w:t>)</w:t>
      </w:r>
    </w:p>
    <w:p w14:paraId="1DF9CAAE" w14:textId="79E73A46" w:rsidR="00ED3473" w:rsidRPr="0092747D" w:rsidRDefault="00C05361" w:rsidP="005C3712">
      <w:pPr>
        <w:rPr>
          <w:b/>
          <w:bCs/>
        </w:rPr>
      </w:pPr>
      <w:r w:rsidRPr="0092747D">
        <w:rPr>
          <w:b/>
          <w:bCs/>
        </w:rPr>
        <w:t xml:space="preserve">Proposal </w:t>
      </w:r>
      <w:r w:rsidR="00E07A95">
        <w:rPr>
          <w:b/>
          <w:bCs/>
        </w:rPr>
        <w:t>5</w:t>
      </w:r>
      <w:r w:rsidRPr="0092747D">
        <w:rPr>
          <w:b/>
          <w:bCs/>
        </w:rPr>
        <w:t xml:space="preserve">: </w:t>
      </w:r>
      <w:r w:rsidR="004A544C" w:rsidRPr="0092747D">
        <w:rPr>
          <w:b/>
          <w:bCs/>
        </w:rPr>
        <w:t>If the number of free RBs is greater than N</w:t>
      </w:r>
      <w:r w:rsidR="004A544C" w:rsidRPr="0092747D">
        <w:rPr>
          <w:b/>
          <w:bCs/>
          <w:vertAlign w:val="subscript"/>
        </w:rPr>
        <w:t>RB</w:t>
      </w:r>
      <w:r w:rsidR="004A544C" w:rsidRPr="0092747D">
        <w:rPr>
          <w:b/>
          <w:bCs/>
        </w:rPr>
        <w:t>/2 then the UE CBW extension is limited to N</w:t>
      </w:r>
      <w:r w:rsidR="004A544C" w:rsidRPr="0092747D">
        <w:rPr>
          <w:b/>
          <w:bCs/>
          <w:vertAlign w:val="subscript"/>
        </w:rPr>
        <w:t>RB</w:t>
      </w:r>
      <w:r w:rsidR="004A544C" w:rsidRPr="0092747D">
        <w:rPr>
          <w:b/>
          <w:bCs/>
        </w:rPr>
        <w:t>/2</w:t>
      </w:r>
      <w:r w:rsidR="005D6FE8" w:rsidRPr="0092747D">
        <w:rPr>
          <w:b/>
          <w:bCs/>
        </w:rPr>
        <w:t xml:space="preserve"> if </w:t>
      </w:r>
      <w:r w:rsidR="00A9713C" w:rsidRPr="0092747D">
        <w:rPr>
          <w:b/>
          <w:bCs/>
        </w:rPr>
        <w:t>the number of RBs in the BW =</w:t>
      </w:r>
      <w:r w:rsidR="00E377E2">
        <w:rPr>
          <w:b/>
          <w:bCs/>
        </w:rPr>
        <w:t xml:space="preserve"> </w:t>
      </w:r>
      <w:r w:rsidR="005D6FE8" w:rsidRPr="0092747D">
        <w:rPr>
          <w:b/>
          <w:bCs/>
        </w:rPr>
        <w:t>(UE CBW - 5MHz) is</w:t>
      </w:r>
      <w:r w:rsidR="00A9713C" w:rsidRPr="0092747D">
        <w:rPr>
          <w:b/>
          <w:bCs/>
        </w:rPr>
        <w:t xml:space="preserve"> greater than </w:t>
      </w:r>
      <w:r w:rsidR="0092747D" w:rsidRPr="0092747D">
        <w:rPr>
          <w:b/>
          <w:bCs/>
        </w:rPr>
        <w:t xml:space="preserve">or equal to </w:t>
      </w:r>
      <w:r w:rsidR="00A9713C" w:rsidRPr="0092747D">
        <w:rPr>
          <w:b/>
          <w:bCs/>
        </w:rPr>
        <w:t>N</w:t>
      </w:r>
      <w:r w:rsidR="00A9713C" w:rsidRPr="0092747D">
        <w:rPr>
          <w:b/>
          <w:bCs/>
          <w:vertAlign w:val="subscript"/>
        </w:rPr>
        <w:t>RB</w:t>
      </w:r>
      <w:r w:rsidR="00A9713C" w:rsidRPr="0092747D">
        <w:rPr>
          <w:b/>
          <w:bCs/>
        </w:rPr>
        <w:t>/2</w:t>
      </w:r>
      <w:r w:rsidR="004A544C" w:rsidRPr="0092747D">
        <w:rPr>
          <w:b/>
          <w:bCs/>
        </w:rPr>
        <w:t xml:space="preserve">. If the number of free RBs is </w:t>
      </w:r>
      <w:r w:rsidR="004A544C" w:rsidRPr="0092747D">
        <w:rPr>
          <w:b/>
          <w:bCs/>
        </w:rPr>
        <w:lastRenderedPageBreak/>
        <w:t>less than N</w:t>
      </w:r>
      <w:r w:rsidR="004A544C" w:rsidRPr="0092747D">
        <w:rPr>
          <w:b/>
          <w:bCs/>
          <w:vertAlign w:val="subscript"/>
        </w:rPr>
        <w:t>RB</w:t>
      </w:r>
      <w:r w:rsidR="004A544C" w:rsidRPr="0092747D">
        <w:rPr>
          <w:b/>
          <w:bCs/>
        </w:rPr>
        <w:t>/</w:t>
      </w:r>
      <w:r w:rsidR="005A6C63" w:rsidRPr="0092747D">
        <w:rPr>
          <w:b/>
          <w:bCs/>
        </w:rPr>
        <w:t>2</w:t>
      </w:r>
      <w:r w:rsidR="004A544C" w:rsidRPr="0092747D">
        <w:rPr>
          <w:b/>
          <w:bCs/>
        </w:rPr>
        <w:t xml:space="preserve"> </w:t>
      </w:r>
      <w:r w:rsidR="00311D5C" w:rsidRPr="0092747D">
        <w:rPr>
          <w:b/>
          <w:bCs/>
        </w:rPr>
        <w:t>or the number of RBs in the BW =</w:t>
      </w:r>
      <w:r w:rsidR="0092747D" w:rsidRPr="0092747D">
        <w:rPr>
          <w:b/>
          <w:bCs/>
        </w:rPr>
        <w:t xml:space="preserve"> </w:t>
      </w:r>
      <w:r w:rsidR="00311D5C" w:rsidRPr="0092747D">
        <w:rPr>
          <w:b/>
          <w:bCs/>
        </w:rPr>
        <w:t>(UE CBW - 5MHz) is less than N</w:t>
      </w:r>
      <w:r w:rsidR="00311D5C" w:rsidRPr="0092747D">
        <w:rPr>
          <w:b/>
          <w:bCs/>
          <w:vertAlign w:val="subscript"/>
        </w:rPr>
        <w:t>RB</w:t>
      </w:r>
      <w:r w:rsidR="00311D5C" w:rsidRPr="0092747D">
        <w:rPr>
          <w:b/>
          <w:bCs/>
        </w:rPr>
        <w:t>/2</w:t>
      </w:r>
      <w:r w:rsidR="0067708F" w:rsidRPr="0092747D">
        <w:rPr>
          <w:b/>
          <w:bCs/>
        </w:rPr>
        <w:t xml:space="preserve"> </w:t>
      </w:r>
      <w:r w:rsidR="004A544C" w:rsidRPr="0092747D">
        <w:rPr>
          <w:b/>
          <w:bCs/>
        </w:rPr>
        <w:t xml:space="preserve">then no </w:t>
      </w:r>
      <w:r w:rsidR="00B01F05">
        <w:rPr>
          <w:b/>
          <w:bCs/>
        </w:rPr>
        <w:t xml:space="preserve">UE </w:t>
      </w:r>
      <w:r w:rsidR="004A544C" w:rsidRPr="0092747D">
        <w:rPr>
          <w:b/>
          <w:bCs/>
        </w:rPr>
        <w:t>CBW extension is allowed.</w:t>
      </w:r>
    </w:p>
    <w:p w14:paraId="65A2F9EC" w14:textId="5B1BD3F0" w:rsidR="00ED3473" w:rsidRDefault="00933C75" w:rsidP="005C3712">
      <w:r>
        <w:t>In our opinion it makes sense to use</w:t>
      </w:r>
      <w:r w:rsidR="00E05DB1">
        <w:t xml:space="preserve"> IB</w:t>
      </w:r>
      <w:r>
        <w:t>E</w:t>
      </w:r>
      <w:r w:rsidR="00D26EE8">
        <w:t xml:space="preserve"> </w:t>
      </w:r>
      <w:r w:rsidR="00E64779">
        <w:t>from</w:t>
      </w:r>
      <w:r w:rsidR="00E05DB1">
        <w:t xml:space="preserve"> the edges of the </w:t>
      </w:r>
      <w:r w:rsidR="00C925A1">
        <w:t xml:space="preserve">original UE </w:t>
      </w:r>
      <w:r w:rsidR="00955571">
        <w:t>transmission bandwidth configuration</w:t>
      </w:r>
      <w:r w:rsidR="00E05DB1">
        <w:t xml:space="preserve"> to the </w:t>
      </w:r>
      <w:r w:rsidR="00E0475C">
        <w:t xml:space="preserve">inner </w:t>
      </w:r>
      <w:r w:rsidR="00E05DB1">
        <w:t>edges</w:t>
      </w:r>
      <w:r w:rsidR="00E0475C">
        <w:t xml:space="preserve"> </w:t>
      </w:r>
      <w:r w:rsidR="00E05DB1">
        <w:t xml:space="preserve">of the </w:t>
      </w:r>
      <w:r w:rsidR="00C925A1">
        <w:t xml:space="preserve">extended UE </w:t>
      </w:r>
      <w:proofErr w:type="spellStart"/>
      <w:r w:rsidR="00F805F8">
        <w:t>guardband</w:t>
      </w:r>
      <w:proofErr w:type="spellEnd"/>
      <w:r w:rsidR="00F46F4C">
        <w:t>,</w:t>
      </w:r>
      <w:r w:rsidR="00F805F8">
        <w:t xml:space="preserve"> </w:t>
      </w:r>
      <w:r w:rsidR="009F0E7F">
        <w:t xml:space="preserve">which means that the IBE should </w:t>
      </w:r>
      <w:r w:rsidR="00F46F4C">
        <w:t>cover the</w:t>
      </w:r>
      <w:r w:rsidR="009F0E7F">
        <w:t xml:space="preserve"> original UE CB</w:t>
      </w:r>
      <w:r w:rsidR="002550A0">
        <w:t xml:space="preserve">W </w:t>
      </w:r>
      <w:proofErr w:type="spellStart"/>
      <w:r w:rsidR="002550A0">
        <w:t>guardband</w:t>
      </w:r>
      <w:proofErr w:type="spellEnd"/>
      <w:r w:rsidR="00F46F4C">
        <w:t xml:space="preserve"> as well</w:t>
      </w:r>
      <w:r w:rsidR="002550A0">
        <w:t>.</w:t>
      </w:r>
      <w:r w:rsidR="00134A52">
        <w:t xml:space="preserve"> </w:t>
      </w:r>
      <w:r w:rsidR="00775A0E">
        <w:t xml:space="preserve">Also, </w:t>
      </w:r>
      <w:r w:rsidR="00E155C6">
        <w:t>th</w:t>
      </w:r>
      <w:r w:rsidR="008F7271">
        <w:t>e</w:t>
      </w:r>
      <w:r w:rsidR="00775A0E">
        <w:t xml:space="preserve"> IBE </w:t>
      </w:r>
      <w:r w:rsidR="00E155C6">
        <w:t xml:space="preserve">in this region </w:t>
      </w:r>
      <w:r w:rsidR="00775A0E">
        <w:t>should be an extension of</w:t>
      </w:r>
      <w:r w:rsidR="00E155C6">
        <w:t xml:space="preserve"> the IBE in the original UE CBW region</w:t>
      </w:r>
      <w:r w:rsidR="005E0906">
        <w:t xml:space="preserve"> as indicated in figure 3.</w:t>
      </w:r>
      <w:r w:rsidR="000D6A7F">
        <w:t xml:space="preserve">There has been much debate regarding using a flat IBE </w:t>
      </w:r>
      <w:r w:rsidR="000D6A7F" w:rsidRPr="001451B0">
        <w:t xml:space="preserve">profile </w:t>
      </w:r>
      <w:r w:rsidR="000D6A7F">
        <w:t>which we think may not provide sufficient protection for the adjacent users given that due to BW extension there is no SEM, spurs and ACLR</w:t>
      </w:r>
      <w:r w:rsidR="00731215">
        <w:t xml:space="preserve"> requirements</w:t>
      </w:r>
      <w:r w:rsidR="0097136F">
        <w:t xml:space="preserve"> in the extended BW</w:t>
      </w:r>
      <w:r w:rsidR="000D6A7F">
        <w:t xml:space="preserve">. </w:t>
      </w:r>
      <w:r w:rsidR="000D6A7F" w:rsidRPr="00CD5AED">
        <w:t>Also</w:t>
      </w:r>
      <w:r w:rsidR="00F60193" w:rsidRPr="00CD5AED">
        <w:t>,</w:t>
      </w:r>
      <w:r w:rsidR="000D6A7F" w:rsidRPr="00CD5AED">
        <w:t xml:space="preserve"> by </w:t>
      </w:r>
      <w:r w:rsidR="00041A3C" w:rsidRPr="00CD5AED">
        <w:t>inspecting</w:t>
      </w:r>
      <w:r w:rsidR="000D6A7F" w:rsidRPr="00CD5AED">
        <w:t xml:space="preserve"> the IBE equations </w:t>
      </w:r>
      <w:r w:rsidR="00C04094" w:rsidRPr="00CD5AED">
        <w:t xml:space="preserve">in the standard </w:t>
      </w:r>
      <w:r w:rsidR="000D6A7F" w:rsidRPr="00CD5AED">
        <w:t xml:space="preserve">there does not seem to be an issue with extending the evaluation BW to include the extended </w:t>
      </w:r>
      <w:r w:rsidR="007025AE" w:rsidRPr="00CD5AED">
        <w:t>RB</w:t>
      </w:r>
      <w:r w:rsidR="00D14D44" w:rsidRPr="00CD5AED">
        <w:t xml:space="preserve"> [3]</w:t>
      </w:r>
      <w:r w:rsidR="007025AE" w:rsidRPr="00CD5AED">
        <w:t>.</w:t>
      </w:r>
      <w:r w:rsidR="007025AE">
        <w:t xml:space="preserve"> An inspection of the IBE equations in the standard reveal</w:t>
      </w:r>
      <w:r w:rsidR="00041A3C">
        <w:t>s</w:t>
      </w:r>
      <w:r w:rsidR="007025AE">
        <w:t xml:space="preserve"> that the IBE requirement in the </w:t>
      </w:r>
      <w:r w:rsidR="00AD61D4">
        <w:t xml:space="preserve">original </w:t>
      </w:r>
      <w:r w:rsidR="007025AE">
        <w:t>UE BW remain</w:t>
      </w:r>
      <w:r w:rsidR="0039324B">
        <w:t>s</w:t>
      </w:r>
      <w:r w:rsidR="007025AE">
        <w:t xml:space="preserve"> unchanged</w:t>
      </w:r>
      <w:r w:rsidR="0064311B">
        <w:t xml:space="preserve"> even with BW extension</w:t>
      </w:r>
      <w:r w:rsidR="00612E5E">
        <w:t xml:space="preserve"> [3]</w:t>
      </w:r>
      <w:r w:rsidR="007025AE">
        <w:t xml:space="preserve">. </w:t>
      </w:r>
    </w:p>
    <w:p w14:paraId="45739051" w14:textId="3AA79518" w:rsidR="004F173F" w:rsidRDefault="00D66276" w:rsidP="004F173F">
      <w:pPr>
        <w:rPr>
          <w:b/>
          <w:bCs/>
        </w:rPr>
      </w:pPr>
      <w:r w:rsidRPr="00D66276">
        <w:rPr>
          <w:b/>
          <w:bCs/>
        </w:rPr>
        <w:t xml:space="preserve">Proposal </w:t>
      </w:r>
      <w:r w:rsidR="00E07A95">
        <w:rPr>
          <w:b/>
          <w:bCs/>
        </w:rPr>
        <w:t>6</w:t>
      </w:r>
      <w:r w:rsidRPr="00D66276">
        <w:rPr>
          <w:b/>
          <w:bCs/>
        </w:rPr>
        <w:t xml:space="preserve">: </w:t>
      </w:r>
      <w:r w:rsidR="00823E6F" w:rsidRPr="00D66276">
        <w:rPr>
          <w:b/>
          <w:bCs/>
        </w:rPr>
        <w:t xml:space="preserve">IBE should </w:t>
      </w:r>
      <w:r w:rsidR="00823E6F" w:rsidRPr="00BE136F">
        <w:rPr>
          <w:b/>
          <w:bCs/>
        </w:rPr>
        <w:t xml:space="preserve">be used </w:t>
      </w:r>
      <w:r w:rsidR="00DF3B3C" w:rsidRPr="00BE136F">
        <w:rPr>
          <w:b/>
          <w:bCs/>
        </w:rPr>
        <w:t>from the edges of the</w:t>
      </w:r>
      <w:r w:rsidR="0028443F">
        <w:rPr>
          <w:b/>
          <w:bCs/>
        </w:rPr>
        <w:t xml:space="preserve"> original</w:t>
      </w:r>
      <w:r w:rsidR="00DF3B3C" w:rsidRPr="00BE136F">
        <w:rPr>
          <w:b/>
          <w:bCs/>
        </w:rPr>
        <w:t xml:space="preserve"> </w:t>
      </w:r>
      <w:r w:rsidR="00BB03FF">
        <w:rPr>
          <w:b/>
          <w:bCs/>
        </w:rPr>
        <w:t xml:space="preserve">UE </w:t>
      </w:r>
      <w:r w:rsidR="00DF3B3C" w:rsidRPr="00BE136F">
        <w:rPr>
          <w:b/>
          <w:bCs/>
        </w:rPr>
        <w:t>transmission bandwidth configuration</w:t>
      </w:r>
      <w:r w:rsidR="0028443F">
        <w:rPr>
          <w:b/>
          <w:bCs/>
        </w:rPr>
        <w:t xml:space="preserve"> </w:t>
      </w:r>
      <w:r w:rsidR="00DF3B3C" w:rsidRPr="00BE136F">
        <w:rPr>
          <w:b/>
          <w:bCs/>
        </w:rPr>
        <w:t xml:space="preserve">to the </w:t>
      </w:r>
      <w:r w:rsidR="00246B4F">
        <w:rPr>
          <w:b/>
          <w:bCs/>
        </w:rPr>
        <w:t xml:space="preserve">inner </w:t>
      </w:r>
      <w:r w:rsidR="00DF3B3C" w:rsidRPr="00BE136F">
        <w:rPr>
          <w:b/>
          <w:bCs/>
        </w:rPr>
        <w:t xml:space="preserve">edges of the extended UE </w:t>
      </w:r>
      <w:proofErr w:type="spellStart"/>
      <w:r w:rsidR="00CB6F06">
        <w:rPr>
          <w:b/>
          <w:bCs/>
        </w:rPr>
        <w:t>guardband</w:t>
      </w:r>
      <w:proofErr w:type="spellEnd"/>
      <w:r w:rsidR="00CB6F06">
        <w:rPr>
          <w:b/>
          <w:bCs/>
        </w:rPr>
        <w:t xml:space="preserve"> but</w:t>
      </w:r>
      <w:r w:rsidR="003C79FD">
        <w:rPr>
          <w:b/>
          <w:bCs/>
        </w:rPr>
        <w:t xml:space="preserve"> not includ</w:t>
      </w:r>
      <w:r w:rsidR="00BE178F">
        <w:rPr>
          <w:b/>
          <w:bCs/>
        </w:rPr>
        <w:t>e</w:t>
      </w:r>
      <w:r w:rsidR="003C79FD">
        <w:rPr>
          <w:b/>
          <w:bCs/>
        </w:rPr>
        <w:t xml:space="preserve"> </w:t>
      </w:r>
      <w:r w:rsidR="004B6C72">
        <w:rPr>
          <w:b/>
          <w:bCs/>
        </w:rPr>
        <w:t>it</w:t>
      </w:r>
      <w:r w:rsidR="00686903">
        <w:rPr>
          <w:b/>
          <w:bCs/>
        </w:rPr>
        <w:t>.</w:t>
      </w:r>
    </w:p>
    <w:p w14:paraId="1E7ED43D" w14:textId="01F7EB27" w:rsidR="00D66276" w:rsidRDefault="00D90C1A" w:rsidP="00BE136F">
      <w:pPr>
        <w:jc w:val="center"/>
        <w:rPr>
          <w:b/>
          <w:bCs/>
        </w:rPr>
      </w:pPr>
      <w:r>
        <w:object w:dxaOrig="4240" w:dyaOrig="3000" w14:anchorId="166A9B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11.95pt;height:150.25pt" o:ole="">
            <v:imagedata r:id="rId9" o:title=""/>
          </v:shape>
          <o:OLEObject Type="Embed" ProgID="Visio.Drawing.15" ShapeID="_x0000_i1027" DrawAspect="Content" ObjectID="_1808302871" r:id="rId10"/>
        </w:object>
      </w:r>
    </w:p>
    <w:p w14:paraId="7910A3BA" w14:textId="0A73B615" w:rsidR="003779B7" w:rsidRDefault="003779B7" w:rsidP="004A1D32">
      <w:pPr>
        <w:jc w:val="center"/>
      </w:pPr>
    </w:p>
    <w:p w14:paraId="7B70B3AC" w14:textId="63161274" w:rsidR="003779B7" w:rsidRDefault="004A1D32" w:rsidP="009E755B">
      <w:pPr>
        <w:jc w:val="center"/>
      </w:pPr>
      <w:r>
        <w:t xml:space="preserve">Figure </w:t>
      </w:r>
      <w:r w:rsidR="005E0906">
        <w:t>3</w:t>
      </w:r>
      <w:r>
        <w:t xml:space="preserve">: Extension of IBE mask  </w:t>
      </w:r>
    </w:p>
    <w:p w14:paraId="1F25B595" w14:textId="3F3FC4DD" w:rsidR="00DF1754" w:rsidRDefault="0079488B" w:rsidP="005C3712">
      <w:pPr>
        <w:rPr>
          <w:b/>
          <w:bCs/>
        </w:rPr>
      </w:pPr>
      <w:r w:rsidRPr="004867D8">
        <w:rPr>
          <w:b/>
          <w:bCs/>
        </w:rPr>
        <w:t xml:space="preserve">Proposal </w:t>
      </w:r>
      <w:r w:rsidR="00E07A95">
        <w:rPr>
          <w:b/>
          <w:bCs/>
        </w:rPr>
        <w:t>7</w:t>
      </w:r>
      <w:r w:rsidRPr="004867D8">
        <w:rPr>
          <w:b/>
          <w:bCs/>
        </w:rPr>
        <w:t>:</w:t>
      </w:r>
      <w:r w:rsidR="00DF1754" w:rsidRPr="004867D8">
        <w:rPr>
          <w:b/>
          <w:bCs/>
        </w:rPr>
        <w:t xml:space="preserve"> The IBE </w:t>
      </w:r>
      <w:r w:rsidR="001C324A">
        <w:rPr>
          <w:b/>
          <w:bCs/>
        </w:rPr>
        <w:t>from</w:t>
      </w:r>
      <w:r w:rsidR="00DF1754" w:rsidRPr="004867D8">
        <w:rPr>
          <w:b/>
          <w:bCs/>
        </w:rPr>
        <w:t xml:space="preserve"> the edge</w:t>
      </w:r>
      <w:r w:rsidR="001C324A">
        <w:rPr>
          <w:b/>
          <w:bCs/>
        </w:rPr>
        <w:t>s</w:t>
      </w:r>
      <w:r w:rsidR="00DF1754" w:rsidRPr="004867D8">
        <w:rPr>
          <w:b/>
          <w:bCs/>
        </w:rPr>
        <w:t xml:space="preserve"> of </w:t>
      </w:r>
      <w:r w:rsidR="003A3F57">
        <w:rPr>
          <w:b/>
          <w:bCs/>
        </w:rPr>
        <w:t xml:space="preserve">original UE </w:t>
      </w:r>
      <w:r w:rsidR="00015B58" w:rsidRPr="00BE136F">
        <w:rPr>
          <w:b/>
          <w:bCs/>
        </w:rPr>
        <w:t xml:space="preserve">transmission bandwidth configuration </w:t>
      </w:r>
      <w:r w:rsidR="00047FE6">
        <w:rPr>
          <w:b/>
          <w:bCs/>
        </w:rPr>
        <w:t>to the</w:t>
      </w:r>
      <w:r w:rsidR="00DF1754" w:rsidRPr="004867D8">
        <w:rPr>
          <w:b/>
          <w:bCs/>
        </w:rPr>
        <w:t xml:space="preserve"> </w:t>
      </w:r>
      <w:r w:rsidR="003A3F57">
        <w:rPr>
          <w:b/>
          <w:bCs/>
        </w:rPr>
        <w:t xml:space="preserve">inner </w:t>
      </w:r>
      <w:r w:rsidR="00DF1754" w:rsidRPr="004867D8">
        <w:rPr>
          <w:b/>
          <w:bCs/>
        </w:rPr>
        <w:t>edge</w:t>
      </w:r>
      <w:r w:rsidR="001C324A">
        <w:rPr>
          <w:b/>
          <w:bCs/>
        </w:rPr>
        <w:t>s</w:t>
      </w:r>
      <w:r w:rsidR="00DF1754" w:rsidRPr="004867D8">
        <w:rPr>
          <w:b/>
          <w:bCs/>
        </w:rPr>
        <w:t xml:space="preserve"> of the</w:t>
      </w:r>
      <w:r w:rsidR="00047FE6">
        <w:rPr>
          <w:b/>
          <w:bCs/>
        </w:rPr>
        <w:t xml:space="preserve"> </w:t>
      </w:r>
      <w:r w:rsidR="002A620D">
        <w:rPr>
          <w:b/>
          <w:bCs/>
        </w:rPr>
        <w:t xml:space="preserve">extended </w:t>
      </w:r>
      <w:proofErr w:type="spellStart"/>
      <w:r w:rsidR="00047FE6">
        <w:rPr>
          <w:b/>
          <w:bCs/>
        </w:rPr>
        <w:t>guardband</w:t>
      </w:r>
      <w:proofErr w:type="spellEnd"/>
      <w:r w:rsidR="00047FE6">
        <w:rPr>
          <w:b/>
          <w:bCs/>
        </w:rPr>
        <w:t xml:space="preserve"> region </w:t>
      </w:r>
      <w:r w:rsidR="00DF1754" w:rsidRPr="004867D8">
        <w:rPr>
          <w:b/>
          <w:bCs/>
        </w:rPr>
        <w:t xml:space="preserve">should be </w:t>
      </w:r>
      <w:r w:rsidR="009E0429" w:rsidRPr="004867D8">
        <w:rPr>
          <w:b/>
          <w:bCs/>
        </w:rPr>
        <w:t>an extension of the IBE for the</w:t>
      </w:r>
      <w:r w:rsidR="006476B3" w:rsidRPr="004867D8">
        <w:rPr>
          <w:b/>
          <w:bCs/>
        </w:rPr>
        <w:t xml:space="preserve"> </w:t>
      </w:r>
      <w:r w:rsidR="009E0429" w:rsidRPr="004867D8">
        <w:rPr>
          <w:b/>
          <w:bCs/>
        </w:rPr>
        <w:t>signal</w:t>
      </w:r>
      <w:r w:rsidR="00EB6225" w:rsidRPr="004867D8">
        <w:rPr>
          <w:b/>
          <w:bCs/>
        </w:rPr>
        <w:t xml:space="preserve"> within the UE </w:t>
      </w:r>
      <w:r w:rsidR="00642633">
        <w:rPr>
          <w:b/>
          <w:bCs/>
        </w:rPr>
        <w:t>C</w:t>
      </w:r>
      <w:r w:rsidR="00EB6225" w:rsidRPr="004867D8">
        <w:rPr>
          <w:b/>
          <w:bCs/>
        </w:rPr>
        <w:t>BW</w:t>
      </w:r>
      <w:r w:rsidR="009E0429" w:rsidRPr="004867D8">
        <w:rPr>
          <w:b/>
          <w:bCs/>
        </w:rPr>
        <w:t xml:space="preserve">. </w:t>
      </w:r>
      <w:r w:rsidR="001A4CB4" w:rsidRPr="004867D8">
        <w:rPr>
          <w:b/>
          <w:bCs/>
        </w:rPr>
        <w:t xml:space="preserve"> </w:t>
      </w:r>
    </w:p>
    <w:p w14:paraId="78889159" w14:textId="464E25B7" w:rsidR="00EF31B6" w:rsidRPr="00DA6003" w:rsidRDefault="00EF31B6" w:rsidP="005C3712">
      <w:r w:rsidRPr="00DA6003">
        <w:t>We think that the guard band at the edge of the extended UE CBW can be the same as the guard band of the original UE CBW as there is no signal occupying the extended UE CBW region</w:t>
      </w:r>
      <w:r w:rsidR="00826AEF">
        <w:t xml:space="preserve"> the width of the </w:t>
      </w:r>
      <w:proofErr w:type="spellStart"/>
      <w:r w:rsidR="00826AEF">
        <w:t>guardband</w:t>
      </w:r>
      <w:proofErr w:type="spellEnd"/>
      <w:r w:rsidR="00826AEF">
        <w:t xml:space="preserve"> is not critical</w:t>
      </w:r>
      <w:r w:rsidR="00DA6003">
        <w:t>.</w:t>
      </w:r>
    </w:p>
    <w:p w14:paraId="49CA1691" w14:textId="18496836" w:rsidR="008D5E67" w:rsidRDefault="008D5E67" w:rsidP="005C3712">
      <w:pPr>
        <w:rPr>
          <w:b/>
          <w:bCs/>
        </w:rPr>
      </w:pPr>
      <w:r>
        <w:rPr>
          <w:b/>
          <w:bCs/>
        </w:rPr>
        <w:t xml:space="preserve">Proposal </w:t>
      </w:r>
      <w:r w:rsidR="00E07A95">
        <w:rPr>
          <w:b/>
          <w:bCs/>
        </w:rPr>
        <w:t>8</w:t>
      </w:r>
      <w:r>
        <w:rPr>
          <w:b/>
          <w:bCs/>
        </w:rPr>
        <w:t xml:space="preserve">: The guard band at the edge of the extended UE CBW </w:t>
      </w:r>
      <w:r w:rsidR="008F0AEA">
        <w:rPr>
          <w:b/>
          <w:bCs/>
        </w:rPr>
        <w:t>is</w:t>
      </w:r>
      <w:r>
        <w:rPr>
          <w:b/>
          <w:bCs/>
        </w:rPr>
        <w:t xml:space="preserve"> set to be the same </w:t>
      </w:r>
      <w:r w:rsidR="00CB6F06">
        <w:rPr>
          <w:b/>
          <w:bCs/>
        </w:rPr>
        <w:t xml:space="preserve">value </w:t>
      </w:r>
      <w:r>
        <w:rPr>
          <w:b/>
          <w:bCs/>
        </w:rPr>
        <w:t xml:space="preserve">as that of the original UE CBW. </w:t>
      </w:r>
    </w:p>
    <w:p w14:paraId="08527377" w14:textId="77777777" w:rsidR="00726E16" w:rsidRDefault="00726E16" w:rsidP="005C3712">
      <w:pPr>
        <w:rPr>
          <w:b/>
          <w:bCs/>
        </w:rPr>
      </w:pPr>
    </w:p>
    <w:p w14:paraId="0EA2FD80" w14:textId="233D8E31" w:rsidR="009E54DA" w:rsidRPr="001E4305" w:rsidRDefault="009E54DA" w:rsidP="009E54DA">
      <w:pPr>
        <w:pStyle w:val="Heading1"/>
      </w:pPr>
      <w:r>
        <w:t>Conclusion</w:t>
      </w:r>
    </w:p>
    <w:p w14:paraId="4E835362" w14:textId="27E9334E" w:rsidR="00194E62" w:rsidRDefault="003D7B73" w:rsidP="00194E62">
      <w:r>
        <w:t xml:space="preserve">In this paper we further discuss our views </w:t>
      </w:r>
      <w:r w:rsidR="004860CD">
        <w:t xml:space="preserve">on the study </w:t>
      </w:r>
      <w:r w:rsidR="00CE06A8">
        <w:t>of power domain enhancement</w:t>
      </w:r>
      <w:r w:rsidR="00B134A8">
        <w:t xml:space="preserve"> and make the following proposals: </w:t>
      </w:r>
    </w:p>
    <w:p w14:paraId="05BFC81A" w14:textId="77777777" w:rsidR="00177754" w:rsidRPr="00C94767" w:rsidRDefault="00177754" w:rsidP="00177754">
      <w:pPr>
        <w:rPr>
          <w:b/>
          <w:bCs/>
        </w:rPr>
      </w:pPr>
      <w:r w:rsidRPr="009A3CDD">
        <w:rPr>
          <w:b/>
          <w:bCs/>
        </w:rPr>
        <w:t xml:space="preserve">Proposal 1: </w:t>
      </w:r>
      <w:r>
        <w:rPr>
          <w:b/>
          <w:bCs/>
        </w:rPr>
        <w:t xml:space="preserve">The symmetric or asymmetric </w:t>
      </w:r>
      <w:r w:rsidRPr="009A3CDD">
        <w:rPr>
          <w:b/>
          <w:bCs/>
        </w:rPr>
        <w:t>UE CBW</w:t>
      </w:r>
      <w:r>
        <w:rPr>
          <w:b/>
          <w:bCs/>
        </w:rPr>
        <w:t xml:space="preserve"> extension in terms of RBs</w:t>
      </w:r>
      <w:r w:rsidRPr="009A3CDD">
        <w:rPr>
          <w:b/>
          <w:bCs/>
        </w:rPr>
        <w:t xml:space="preserve"> </w:t>
      </w:r>
      <w:r>
        <w:rPr>
          <w:b/>
          <w:bCs/>
        </w:rPr>
        <w:t xml:space="preserve">is signalled by the NW. </w:t>
      </w:r>
    </w:p>
    <w:p w14:paraId="296C3C47" w14:textId="77777777" w:rsidR="00177754" w:rsidRDefault="00177754" w:rsidP="00177754">
      <w:pPr>
        <w:rPr>
          <w:b/>
          <w:bCs/>
        </w:rPr>
      </w:pPr>
      <w:r w:rsidRPr="009A3CDD">
        <w:rPr>
          <w:b/>
          <w:bCs/>
        </w:rPr>
        <w:t xml:space="preserve">Proposal </w:t>
      </w:r>
      <w:r>
        <w:rPr>
          <w:b/>
          <w:bCs/>
        </w:rPr>
        <w:t>2</w:t>
      </w:r>
      <w:r w:rsidRPr="009A3CDD">
        <w:rPr>
          <w:b/>
          <w:bCs/>
        </w:rPr>
        <w:t xml:space="preserve">: </w:t>
      </w:r>
      <w:r>
        <w:rPr>
          <w:b/>
          <w:bCs/>
        </w:rPr>
        <w:t>Use equation-based method to determine the new inner RB region in the extended UE CBW scenario.</w:t>
      </w:r>
    </w:p>
    <w:p w14:paraId="3851376D" w14:textId="77777777" w:rsidR="00177754" w:rsidRPr="005F422D" w:rsidRDefault="00177754" w:rsidP="00177754">
      <w:pPr>
        <w:rPr>
          <w:b/>
          <w:bCs/>
        </w:rPr>
      </w:pPr>
      <w:r w:rsidRPr="005A52DA">
        <w:rPr>
          <w:b/>
          <w:bCs/>
        </w:rPr>
        <w:t xml:space="preserve">Proposal </w:t>
      </w:r>
      <w:r>
        <w:rPr>
          <w:b/>
          <w:bCs/>
        </w:rPr>
        <w:t>3</w:t>
      </w:r>
      <w:r w:rsidRPr="005A52DA">
        <w:rPr>
          <w:b/>
          <w:bCs/>
        </w:rPr>
        <w:t xml:space="preserve">: </w:t>
      </w:r>
      <w:r>
        <w:rPr>
          <w:b/>
          <w:bCs/>
        </w:rPr>
        <w:t>T</w:t>
      </w:r>
      <w:r w:rsidRPr="005A52DA">
        <w:rPr>
          <w:b/>
          <w:bCs/>
        </w:rPr>
        <w:t>here is no guard band between the UE CBW and the extended UE CBW</w:t>
      </w:r>
    </w:p>
    <w:p w14:paraId="1EC81CF4" w14:textId="77777777" w:rsidR="00177754" w:rsidRPr="00E968FB" w:rsidRDefault="00177754" w:rsidP="00177754">
      <w:pPr>
        <w:rPr>
          <w:b/>
          <w:bCs/>
        </w:rPr>
      </w:pPr>
      <w:r w:rsidRPr="00E968FB">
        <w:rPr>
          <w:b/>
          <w:bCs/>
        </w:rPr>
        <w:t xml:space="preserve">Proposal </w:t>
      </w:r>
      <w:r>
        <w:rPr>
          <w:b/>
          <w:bCs/>
        </w:rPr>
        <w:t>4</w:t>
      </w:r>
      <w:r w:rsidRPr="00E968FB">
        <w:rPr>
          <w:b/>
          <w:bCs/>
        </w:rPr>
        <w:t>: SE starts no further than 2x UE CBW from channel edge when network enables UE to assume BW extension</w:t>
      </w:r>
    </w:p>
    <w:p w14:paraId="7E0B73A2" w14:textId="54FDF80A" w:rsidR="00177754" w:rsidRPr="00A03E65" w:rsidRDefault="00177754" w:rsidP="00177754">
      <w:pPr>
        <w:rPr>
          <w:b/>
          <w:bCs/>
        </w:rPr>
      </w:pPr>
      <w:r w:rsidRPr="00A03E65">
        <w:rPr>
          <w:b/>
          <w:bCs/>
        </w:rPr>
        <w:t xml:space="preserve">Observation </w:t>
      </w:r>
      <w:r>
        <w:rPr>
          <w:b/>
          <w:bCs/>
        </w:rPr>
        <w:t>1</w:t>
      </w:r>
      <w:r w:rsidRPr="00A03E65">
        <w:rPr>
          <w:b/>
          <w:bCs/>
        </w:rPr>
        <w:t xml:space="preserve">: The maximum allowed extension on each side is limited to </w:t>
      </w:r>
      <w:r w:rsidR="00AD1812">
        <w:rPr>
          <w:b/>
          <w:bCs/>
        </w:rPr>
        <w:t>(</w:t>
      </w:r>
      <w:r w:rsidRPr="00A03E65">
        <w:rPr>
          <w:b/>
          <w:bCs/>
        </w:rPr>
        <w:t>UE CBW - 5MHz</w:t>
      </w:r>
      <w:r w:rsidR="00AD1812">
        <w:rPr>
          <w:b/>
          <w:bCs/>
        </w:rPr>
        <w:t>)</w:t>
      </w:r>
    </w:p>
    <w:p w14:paraId="18601A7F" w14:textId="77777777" w:rsidR="00177754" w:rsidRPr="0092747D" w:rsidRDefault="00177754" w:rsidP="00177754">
      <w:pPr>
        <w:rPr>
          <w:b/>
          <w:bCs/>
        </w:rPr>
      </w:pPr>
      <w:r w:rsidRPr="0092747D">
        <w:rPr>
          <w:b/>
          <w:bCs/>
        </w:rPr>
        <w:t xml:space="preserve">Proposal </w:t>
      </w:r>
      <w:r>
        <w:rPr>
          <w:b/>
          <w:bCs/>
        </w:rPr>
        <w:t>5</w:t>
      </w:r>
      <w:r w:rsidRPr="0092747D">
        <w:rPr>
          <w:b/>
          <w:bCs/>
        </w:rPr>
        <w:t>: If the number of free RBs is greater than N</w:t>
      </w:r>
      <w:r w:rsidRPr="0092747D">
        <w:rPr>
          <w:b/>
          <w:bCs/>
          <w:vertAlign w:val="subscript"/>
        </w:rPr>
        <w:t>RB</w:t>
      </w:r>
      <w:r w:rsidRPr="0092747D">
        <w:rPr>
          <w:b/>
          <w:bCs/>
        </w:rPr>
        <w:t>/2 then the UE CBW extension is limited to N</w:t>
      </w:r>
      <w:r w:rsidRPr="0092747D">
        <w:rPr>
          <w:b/>
          <w:bCs/>
          <w:vertAlign w:val="subscript"/>
        </w:rPr>
        <w:t>RB</w:t>
      </w:r>
      <w:r w:rsidRPr="0092747D">
        <w:rPr>
          <w:b/>
          <w:bCs/>
        </w:rPr>
        <w:t>/2 if the number of RBs in the BW =</w:t>
      </w:r>
      <w:r>
        <w:rPr>
          <w:b/>
          <w:bCs/>
        </w:rPr>
        <w:t xml:space="preserve"> </w:t>
      </w:r>
      <w:r w:rsidRPr="0092747D">
        <w:rPr>
          <w:b/>
          <w:bCs/>
        </w:rPr>
        <w:t>(UE CBW - 5MHz) is greater than or equal to N</w:t>
      </w:r>
      <w:r w:rsidRPr="0092747D">
        <w:rPr>
          <w:b/>
          <w:bCs/>
          <w:vertAlign w:val="subscript"/>
        </w:rPr>
        <w:t>RB</w:t>
      </w:r>
      <w:r w:rsidRPr="0092747D">
        <w:rPr>
          <w:b/>
          <w:bCs/>
        </w:rPr>
        <w:t xml:space="preserve">/2. If the number of free RBs is </w:t>
      </w:r>
      <w:r w:rsidRPr="0092747D">
        <w:rPr>
          <w:b/>
          <w:bCs/>
        </w:rPr>
        <w:lastRenderedPageBreak/>
        <w:t>less than N</w:t>
      </w:r>
      <w:r w:rsidRPr="0092747D">
        <w:rPr>
          <w:b/>
          <w:bCs/>
          <w:vertAlign w:val="subscript"/>
        </w:rPr>
        <w:t>RB</w:t>
      </w:r>
      <w:r w:rsidRPr="0092747D">
        <w:rPr>
          <w:b/>
          <w:bCs/>
        </w:rPr>
        <w:t>/2 or the number of RBs in the BW = (UE CBW - 5MHz) is less than N</w:t>
      </w:r>
      <w:r w:rsidRPr="0092747D">
        <w:rPr>
          <w:b/>
          <w:bCs/>
          <w:vertAlign w:val="subscript"/>
        </w:rPr>
        <w:t>RB</w:t>
      </w:r>
      <w:r w:rsidRPr="0092747D">
        <w:rPr>
          <w:b/>
          <w:bCs/>
        </w:rPr>
        <w:t xml:space="preserve">/2 then no </w:t>
      </w:r>
      <w:r>
        <w:rPr>
          <w:b/>
          <w:bCs/>
        </w:rPr>
        <w:t xml:space="preserve">UE </w:t>
      </w:r>
      <w:r w:rsidRPr="0092747D">
        <w:rPr>
          <w:b/>
          <w:bCs/>
        </w:rPr>
        <w:t>CBW extension is allowed.</w:t>
      </w:r>
    </w:p>
    <w:p w14:paraId="39E52B5E" w14:textId="3267A5A7" w:rsidR="00177754" w:rsidRDefault="00177754" w:rsidP="00177754">
      <w:pPr>
        <w:rPr>
          <w:b/>
          <w:bCs/>
        </w:rPr>
      </w:pPr>
      <w:r w:rsidRPr="00D66276">
        <w:rPr>
          <w:b/>
          <w:bCs/>
        </w:rPr>
        <w:t xml:space="preserve">Proposal </w:t>
      </w:r>
      <w:r>
        <w:rPr>
          <w:b/>
          <w:bCs/>
        </w:rPr>
        <w:t>6</w:t>
      </w:r>
      <w:r w:rsidRPr="00D66276">
        <w:rPr>
          <w:b/>
          <w:bCs/>
        </w:rPr>
        <w:t xml:space="preserve">: IBE should </w:t>
      </w:r>
      <w:r w:rsidRPr="00BE136F">
        <w:rPr>
          <w:b/>
          <w:bCs/>
        </w:rPr>
        <w:t>be used from the edges of the</w:t>
      </w:r>
      <w:r>
        <w:rPr>
          <w:b/>
          <w:bCs/>
        </w:rPr>
        <w:t xml:space="preserve"> original</w:t>
      </w:r>
      <w:r w:rsidRPr="00BE136F">
        <w:rPr>
          <w:b/>
          <w:bCs/>
        </w:rPr>
        <w:t xml:space="preserve"> </w:t>
      </w:r>
      <w:r>
        <w:rPr>
          <w:b/>
          <w:bCs/>
        </w:rPr>
        <w:t xml:space="preserve">UE </w:t>
      </w:r>
      <w:r w:rsidRPr="00BE136F">
        <w:rPr>
          <w:b/>
          <w:bCs/>
        </w:rPr>
        <w:t>transmission bandwidth configuration</w:t>
      </w:r>
      <w:r>
        <w:rPr>
          <w:b/>
          <w:bCs/>
        </w:rPr>
        <w:t xml:space="preserve"> </w:t>
      </w:r>
      <w:r w:rsidRPr="00BE136F">
        <w:rPr>
          <w:b/>
          <w:bCs/>
        </w:rPr>
        <w:t xml:space="preserve">to the </w:t>
      </w:r>
      <w:r>
        <w:rPr>
          <w:b/>
          <w:bCs/>
        </w:rPr>
        <w:t xml:space="preserve">inner </w:t>
      </w:r>
      <w:r w:rsidRPr="00BE136F">
        <w:rPr>
          <w:b/>
          <w:bCs/>
        </w:rPr>
        <w:t xml:space="preserve">edges of the extended UE </w:t>
      </w:r>
      <w:proofErr w:type="spellStart"/>
      <w:r w:rsidR="00CB6F06">
        <w:rPr>
          <w:b/>
          <w:bCs/>
        </w:rPr>
        <w:t>guardband</w:t>
      </w:r>
      <w:proofErr w:type="spellEnd"/>
      <w:r w:rsidR="00CB6F06">
        <w:rPr>
          <w:b/>
          <w:bCs/>
        </w:rPr>
        <w:t xml:space="preserve"> but</w:t>
      </w:r>
      <w:r w:rsidR="00BE178F">
        <w:rPr>
          <w:b/>
          <w:bCs/>
        </w:rPr>
        <w:t xml:space="preserve"> not include it</w:t>
      </w:r>
      <w:r>
        <w:rPr>
          <w:b/>
          <w:bCs/>
        </w:rPr>
        <w:t>.</w:t>
      </w:r>
    </w:p>
    <w:p w14:paraId="27BD7597" w14:textId="77777777" w:rsidR="00177754" w:rsidRDefault="00177754" w:rsidP="00177754">
      <w:pPr>
        <w:rPr>
          <w:b/>
          <w:bCs/>
        </w:rPr>
      </w:pPr>
      <w:r w:rsidRPr="004867D8">
        <w:rPr>
          <w:b/>
          <w:bCs/>
        </w:rPr>
        <w:t xml:space="preserve">Proposal </w:t>
      </w:r>
      <w:r>
        <w:rPr>
          <w:b/>
          <w:bCs/>
        </w:rPr>
        <w:t>7</w:t>
      </w:r>
      <w:r w:rsidRPr="004867D8">
        <w:rPr>
          <w:b/>
          <w:bCs/>
        </w:rPr>
        <w:t xml:space="preserve">: The IBE </w:t>
      </w:r>
      <w:r>
        <w:rPr>
          <w:b/>
          <w:bCs/>
        </w:rPr>
        <w:t>from</w:t>
      </w:r>
      <w:r w:rsidRPr="004867D8">
        <w:rPr>
          <w:b/>
          <w:bCs/>
        </w:rPr>
        <w:t xml:space="preserve"> the edge</w:t>
      </w:r>
      <w:r>
        <w:rPr>
          <w:b/>
          <w:bCs/>
        </w:rPr>
        <w:t>s</w:t>
      </w:r>
      <w:r w:rsidRPr="004867D8">
        <w:rPr>
          <w:b/>
          <w:bCs/>
        </w:rPr>
        <w:t xml:space="preserve"> of </w:t>
      </w:r>
      <w:r>
        <w:rPr>
          <w:b/>
          <w:bCs/>
        </w:rPr>
        <w:t xml:space="preserve">original UE </w:t>
      </w:r>
      <w:r w:rsidRPr="00BE136F">
        <w:rPr>
          <w:b/>
          <w:bCs/>
        </w:rPr>
        <w:t xml:space="preserve">transmission bandwidth configuration </w:t>
      </w:r>
      <w:r>
        <w:rPr>
          <w:b/>
          <w:bCs/>
        </w:rPr>
        <w:t>to the</w:t>
      </w:r>
      <w:r w:rsidRPr="004867D8">
        <w:rPr>
          <w:b/>
          <w:bCs/>
        </w:rPr>
        <w:t xml:space="preserve"> </w:t>
      </w:r>
      <w:r>
        <w:rPr>
          <w:b/>
          <w:bCs/>
        </w:rPr>
        <w:t xml:space="preserve">inner </w:t>
      </w:r>
      <w:r w:rsidRPr="004867D8">
        <w:rPr>
          <w:b/>
          <w:bCs/>
        </w:rPr>
        <w:t>edge</w:t>
      </w:r>
      <w:r>
        <w:rPr>
          <w:b/>
          <w:bCs/>
        </w:rPr>
        <w:t>s</w:t>
      </w:r>
      <w:r w:rsidRPr="004867D8">
        <w:rPr>
          <w:b/>
          <w:bCs/>
        </w:rPr>
        <w:t xml:space="preserve"> of the</w:t>
      </w:r>
      <w:r>
        <w:rPr>
          <w:b/>
          <w:bCs/>
        </w:rPr>
        <w:t xml:space="preserve"> extended </w:t>
      </w:r>
      <w:proofErr w:type="spellStart"/>
      <w:r>
        <w:rPr>
          <w:b/>
          <w:bCs/>
        </w:rPr>
        <w:t>guardband</w:t>
      </w:r>
      <w:proofErr w:type="spellEnd"/>
      <w:r>
        <w:rPr>
          <w:b/>
          <w:bCs/>
        </w:rPr>
        <w:t xml:space="preserve"> region </w:t>
      </w:r>
      <w:r w:rsidRPr="004867D8">
        <w:rPr>
          <w:b/>
          <w:bCs/>
        </w:rPr>
        <w:t xml:space="preserve">should be an extension of the IBE for the signal within the UE </w:t>
      </w:r>
      <w:r>
        <w:rPr>
          <w:b/>
          <w:bCs/>
        </w:rPr>
        <w:t>C</w:t>
      </w:r>
      <w:r w:rsidRPr="004867D8">
        <w:rPr>
          <w:b/>
          <w:bCs/>
        </w:rPr>
        <w:t xml:space="preserve">BW.  </w:t>
      </w:r>
    </w:p>
    <w:p w14:paraId="24F4C020" w14:textId="34824D7A" w:rsidR="000444F7" w:rsidRPr="00A80686" w:rsidRDefault="00177754" w:rsidP="00194E62">
      <w:pPr>
        <w:rPr>
          <w:b/>
          <w:bCs/>
        </w:rPr>
      </w:pPr>
      <w:r>
        <w:rPr>
          <w:b/>
          <w:bCs/>
        </w:rPr>
        <w:t xml:space="preserve">Proposal 8: The guard band at the edge of the extended UE CBW is set to be the same as that of the original UE CBW. </w:t>
      </w:r>
      <w:r w:rsidR="00A743EF">
        <w:rPr>
          <w:b/>
          <w:bCs/>
        </w:rPr>
        <w:t xml:space="preserve"> </w:t>
      </w:r>
    </w:p>
    <w:p w14:paraId="2B2472D1" w14:textId="1E80ACA8" w:rsidR="00011F96" w:rsidRDefault="00011F96" w:rsidP="51CE5961">
      <w:pPr>
        <w:pStyle w:val="Heading1"/>
        <w:rPr>
          <w:b/>
          <w:bCs/>
        </w:rPr>
      </w:pPr>
      <w:r>
        <w:t>References</w:t>
      </w:r>
    </w:p>
    <w:p w14:paraId="1D2E4ABF" w14:textId="645C81C8" w:rsidR="00D32DDA" w:rsidRDefault="00011F96" w:rsidP="00D32DDA">
      <w:pPr>
        <w:rPr>
          <w:lang w:eastAsia="ko-KR"/>
        </w:rPr>
      </w:pPr>
      <w:r>
        <w:rPr>
          <w:lang w:eastAsia="ko-KR"/>
        </w:rPr>
        <w:t xml:space="preserve">[1] </w:t>
      </w:r>
      <w:r w:rsidR="004860CD">
        <w:rPr>
          <w:lang w:eastAsia="ko-KR"/>
        </w:rPr>
        <w:t>R</w:t>
      </w:r>
      <w:r w:rsidR="00E41554">
        <w:rPr>
          <w:lang w:eastAsia="ko-KR"/>
        </w:rPr>
        <w:t>4</w:t>
      </w:r>
      <w:r w:rsidR="004860CD">
        <w:rPr>
          <w:lang w:eastAsia="ko-KR"/>
        </w:rPr>
        <w:t>-2</w:t>
      </w:r>
      <w:r w:rsidR="00CC6B7C">
        <w:rPr>
          <w:lang w:eastAsia="ko-KR"/>
        </w:rPr>
        <w:t>50</w:t>
      </w:r>
      <w:r w:rsidR="00214983">
        <w:rPr>
          <w:lang w:eastAsia="ko-KR"/>
        </w:rPr>
        <w:t>5099</w:t>
      </w:r>
      <w:r>
        <w:rPr>
          <w:lang w:eastAsia="ko-KR"/>
        </w:rPr>
        <w:t xml:space="preserve">, </w:t>
      </w:r>
      <w:r w:rsidR="00E41554">
        <w:rPr>
          <w:lang w:eastAsia="ko-KR"/>
        </w:rPr>
        <w:t>WF on power domain enhancements</w:t>
      </w:r>
      <w:r w:rsidR="004860CD" w:rsidRPr="004860CD">
        <w:rPr>
          <w:lang w:eastAsia="ko-KR"/>
        </w:rPr>
        <w:t>,</w:t>
      </w:r>
      <w:r w:rsidR="006C04F9">
        <w:rPr>
          <w:lang w:eastAsia="ko-KR"/>
        </w:rPr>
        <w:t xml:space="preserve"> </w:t>
      </w:r>
      <w:bookmarkStart w:id="3" w:name="_Hlk197086962"/>
      <w:r w:rsidR="006C04F9">
        <w:rPr>
          <w:lang w:eastAsia="ko-KR"/>
        </w:rPr>
        <w:t>R</w:t>
      </w:r>
      <w:r>
        <w:rPr>
          <w:lang w:eastAsia="ko-KR"/>
        </w:rPr>
        <w:t>AN</w:t>
      </w:r>
      <w:r w:rsidR="00E41554">
        <w:rPr>
          <w:lang w:eastAsia="ko-KR"/>
        </w:rPr>
        <w:t>4#11</w:t>
      </w:r>
      <w:r w:rsidR="00C54334">
        <w:rPr>
          <w:lang w:eastAsia="ko-KR"/>
        </w:rPr>
        <w:t>4</w:t>
      </w:r>
      <w:r w:rsidR="00214983">
        <w:rPr>
          <w:lang w:eastAsia="ko-KR"/>
        </w:rPr>
        <w:t>-bis</w:t>
      </w:r>
      <w:r>
        <w:rPr>
          <w:lang w:eastAsia="ko-KR"/>
        </w:rPr>
        <w:t>,</w:t>
      </w:r>
      <w:r w:rsidR="004E33A0">
        <w:rPr>
          <w:lang w:eastAsia="ko-KR"/>
        </w:rPr>
        <w:t xml:space="preserve"> </w:t>
      </w:r>
      <w:r w:rsidR="00214983">
        <w:rPr>
          <w:lang w:eastAsia="ko-KR"/>
        </w:rPr>
        <w:t>April</w:t>
      </w:r>
      <w:r w:rsidR="00625488">
        <w:rPr>
          <w:lang w:eastAsia="ko-KR"/>
        </w:rPr>
        <w:t xml:space="preserve"> </w:t>
      </w:r>
      <w:r w:rsidR="00D53151">
        <w:rPr>
          <w:lang w:eastAsia="ko-KR"/>
        </w:rPr>
        <w:t>7</w:t>
      </w:r>
      <w:r w:rsidR="00FF3ED4" w:rsidRPr="00FF3ED4">
        <w:rPr>
          <w:vertAlign w:val="superscript"/>
          <w:lang w:eastAsia="ko-KR"/>
        </w:rPr>
        <w:t>th</w:t>
      </w:r>
      <w:r w:rsidR="00FF3ED4">
        <w:rPr>
          <w:lang w:eastAsia="ko-KR"/>
        </w:rPr>
        <w:t xml:space="preserve"> – </w:t>
      </w:r>
      <w:r w:rsidR="00F458F8">
        <w:rPr>
          <w:lang w:eastAsia="ko-KR"/>
        </w:rPr>
        <w:t>April</w:t>
      </w:r>
      <w:r w:rsidR="00FF3ED4">
        <w:rPr>
          <w:lang w:eastAsia="ko-KR"/>
        </w:rPr>
        <w:t xml:space="preserve"> </w:t>
      </w:r>
      <w:r w:rsidR="008F26E5">
        <w:rPr>
          <w:lang w:eastAsia="ko-KR"/>
        </w:rPr>
        <w:t>11</w:t>
      </w:r>
      <w:r w:rsidR="008F26E5" w:rsidRPr="008F26E5">
        <w:rPr>
          <w:vertAlign w:val="superscript"/>
          <w:lang w:eastAsia="ko-KR"/>
        </w:rPr>
        <w:t>th</w:t>
      </w:r>
      <w:r w:rsidR="001502C7">
        <w:rPr>
          <w:lang w:eastAsia="ko-KR"/>
        </w:rPr>
        <w:t>,</w:t>
      </w:r>
      <w:r>
        <w:rPr>
          <w:lang w:eastAsia="ko-KR"/>
        </w:rPr>
        <w:t xml:space="preserve"> 202</w:t>
      </w:r>
      <w:r w:rsidR="009F6808">
        <w:rPr>
          <w:lang w:eastAsia="ko-KR"/>
        </w:rPr>
        <w:t>5</w:t>
      </w:r>
      <w:bookmarkEnd w:id="3"/>
    </w:p>
    <w:p w14:paraId="231CAE2B" w14:textId="01FB5897" w:rsidR="00252C03" w:rsidRDefault="004E1CB2" w:rsidP="00D32DDA">
      <w:pPr>
        <w:rPr>
          <w:lang w:eastAsia="ko-KR"/>
        </w:rPr>
      </w:pPr>
      <w:r>
        <w:rPr>
          <w:lang w:eastAsia="ko-KR"/>
        </w:rPr>
        <w:t xml:space="preserve">[2] </w:t>
      </w:r>
      <w:r w:rsidR="00252C03">
        <w:rPr>
          <w:lang w:eastAsia="ko-KR"/>
        </w:rPr>
        <w:t>R4-</w:t>
      </w:r>
      <w:r w:rsidR="00072A97" w:rsidRPr="00072A97">
        <w:rPr>
          <w:lang w:eastAsia="ko-KR"/>
        </w:rPr>
        <w:t>2503512, Power boosting and MPR reduction</w:t>
      </w:r>
      <w:r w:rsidR="00072A97">
        <w:rPr>
          <w:lang w:eastAsia="ko-KR"/>
        </w:rPr>
        <w:t>, RAN4#114-bis, April 7</w:t>
      </w:r>
      <w:r w:rsidR="00072A97" w:rsidRPr="00FF3ED4">
        <w:rPr>
          <w:vertAlign w:val="superscript"/>
          <w:lang w:eastAsia="ko-KR"/>
        </w:rPr>
        <w:t>th</w:t>
      </w:r>
      <w:r w:rsidR="00072A97">
        <w:rPr>
          <w:lang w:eastAsia="ko-KR"/>
        </w:rPr>
        <w:t xml:space="preserve"> – April 11</w:t>
      </w:r>
      <w:r w:rsidR="00072A97" w:rsidRPr="008F26E5">
        <w:rPr>
          <w:vertAlign w:val="superscript"/>
          <w:lang w:eastAsia="ko-KR"/>
        </w:rPr>
        <w:t>th</w:t>
      </w:r>
      <w:r w:rsidR="00072A97">
        <w:rPr>
          <w:lang w:eastAsia="ko-KR"/>
        </w:rPr>
        <w:t>, 2025</w:t>
      </w:r>
    </w:p>
    <w:p w14:paraId="74724331" w14:textId="47D7DA49" w:rsidR="002066E5" w:rsidRDefault="002066E5" w:rsidP="00D32DDA">
      <w:pPr>
        <w:rPr>
          <w:lang w:eastAsia="ko-KR"/>
        </w:rPr>
      </w:pPr>
      <w:r>
        <w:rPr>
          <w:lang w:eastAsia="ko-KR"/>
        </w:rPr>
        <w:t xml:space="preserve">[3] </w:t>
      </w:r>
      <w:r w:rsidR="00B75C97">
        <w:rPr>
          <w:lang w:eastAsia="ko-KR"/>
        </w:rPr>
        <w:t xml:space="preserve">TS38.101-1, </w:t>
      </w:r>
      <w:r w:rsidR="00B75C97" w:rsidRPr="00D55FBE">
        <w:rPr>
          <w:lang w:eastAsia="ko-KR"/>
        </w:rPr>
        <w:t>User Equipment (UE) radio transmission and reception; Part 1: Range 1 Standalone</w:t>
      </w:r>
      <w:r w:rsidR="00B75C97">
        <w:rPr>
          <w:lang w:eastAsia="ko-KR"/>
        </w:rPr>
        <w:t>, V19.1.0</w:t>
      </w:r>
    </w:p>
    <w:p w14:paraId="596B58EF" w14:textId="1BB93716" w:rsidR="002466D8" w:rsidRDefault="002466D8" w:rsidP="00D32DDA">
      <w:pPr>
        <w:rPr>
          <w:lang w:eastAsia="ko-KR"/>
        </w:rPr>
      </w:pPr>
      <w:r>
        <w:rPr>
          <w:lang w:eastAsia="ko-KR"/>
        </w:rPr>
        <w:t xml:space="preserve">[4] </w:t>
      </w:r>
      <w:r w:rsidR="00F07548">
        <w:rPr>
          <w:lang w:eastAsia="ko-KR"/>
        </w:rPr>
        <w:t>R4-2503013, WF on power domain enhancements</w:t>
      </w:r>
      <w:r w:rsidR="00F07548" w:rsidRPr="004860CD">
        <w:rPr>
          <w:lang w:eastAsia="ko-KR"/>
        </w:rPr>
        <w:t>,</w:t>
      </w:r>
      <w:r w:rsidR="00F07548">
        <w:rPr>
          <w:lang w:eastAsia="ko-KR"/>
        </w:rPr>
        <w:t xml:space="preserve"> RAN4#114, February 7</w:t>
      </w:r>
      <w:r w:rsidR="00F07548" w:rsidRPr="00FF3ED4">
        <w:rPr>
          <w:vertAlign w:val="superscript"/>
          <w:lang w:eastAsia="ko-KR"/>
        </w:rPr>
        <w:t>th</w:t>
      </w:r>
      <w:r w:rsidR="00F07548">
        <w:rPr>
          <w:lang w:eastAsia="ko-KR"/>
        </w:rPr>
        <w:t xml:space="preserve"> – February 11</w:t>
      </w:r>
      <w:r w:rsidR="00F07548" w:rsidRPr="008F26E5">
        <w:rPr>
          <w:vertAlign w:val="superscript"/>
          <w:lang w:eastAsia="ko-KR"/>
        </w:rPr>
        <w:t>th</w:t>
      </w:r>
      <w:r w:rsidR="00F07548">
        <w:rPr>
          <w:lang w:eastAsia="ko-KR"/>
        </w:rPr>
        <w:t>, 2024</w:t>
      </w:r>
    </w:p>
    <w:p w14:paraId="7AF3793C" w14:textId="77777777" w:rsidR="00AF701F" w:rsidRDefault="00AF701F" w:rsidP="00D32DDA">
      <w:pPr>
        <w:rPr>
          <w:lang w:eastAsia="ko-KR"/>
        </w:rPr>
      </w:pPr>
    </w:p>
    <w:p w14:paraId="5C8F555B" w14:textId="37646FAA" w:rsidR="00F602C8" w:rsidRDefault="004E1CB2" w:rsidP="00D32DDA">
      <w:pPr>
        <w:rPr>
          <w:lang w:eastAsia="ko-KR"/>
        </w:rPr>
      </w:pPr>
      <w:r>
        <w:rPr>
          <w:lang w:eastAsia="ko-KR"/>
        </w:rPr>
        <w:t xml:space="preserve">R4-2418015, </w:t>
      </w:r>
      <w:r w:rsidR="00F602C8" w:rsidRPr="00F602C8">
        <w:rPr>
          <w:lang w:eastAsia="ko-KR"/>
        </w:rPr>
        <w:t>Redefining allocation types for improved MPR with BS BW larger than UE CBW</w:t>
      </w:r>
      <w:r w:rsidR="00F602C8">
        <w:rPr>
          <w:lang w:eastAsia="ko-KR"/>
        </w:rPr>
        <w:t xml:space="preserve">, </w:t>
      </w:r>
      <w:r w:rsidR="00CE33F2" w:rsidRPr="00CE33F2">
        <w:rPr>
          <w:lang w:eastAsia="ko-KR"/>
        </w:rPr>
        <w:t>USA, 18 – 22 November 2024</w:t>
      </w:r>
    </w:p>
    <w:p w14:paraId="6E83F375" w14:textId="5F48A7B4" w:rsidR="0006017F" w:rsidRPr="00B5430F" w:rsidRDefault="00D17ABB" w:rsidP="00B5430F">
      <w:pPr>
        <w:rPr>
          <w:lang w:eastAsia="ko-KR"/>
        </w:rPr>
      </w:pPr>
      <w:r>
        <w:rPr>
          <w:lang w:eastAsia="ko-KR"/>
        </w:rPr>
        <w:t>[3] R4-2417204, WF on power domain enhancements</w:t>
      </w:r>
      <w:r w:rsidRPr="004860CD">
        <w:rPr>
          <w:lang w:eastAsia="ko-KR"/>
        </w:rPr>
        <w:t>,</w:t>
      </w:r>
      <w:r>
        <w:rPr>
          <w:lang w:eastAsia="ko-KR"/>
        </w:rPr>
        <w:t xml:space="preserve"> RAN4#112-bis, October 12</w:t>
      </w:r>
      <w:r w:rsidRPr="00FF3ED4">
        <w:rPr>
          <w:vertAlign w:val="superscript"/>
          <w:lang w:eastAsia="ko-KR"/>
        </w:rPr>
        <w:t>th</w:t>
      </w:r>
      <w:r>
        <w:rPr>
          <w:lang w:eastAsia="ko-KR"/>
        </w:rPr>
        <w:t xml:space="preserve"> – October 18</w:t>
      </w:r>
      <w:r w:rsidRPr="00D17ABB">
        <w:rPr>
          <w:vertAlign w:val="superscript"/>
          <w:lang w:eastAsia="ko-KR"/>
        </w:rPr>
        <w:t>th</w:t>
      </w:r>
      <w:r>
        <w:rPr>
          <w:lang w:eastAsia="ko-KR"/>
        </w:rPr>
        <w:t xml:space="preserve"> , 2024</w:t>
      </w:r>
    </w:p>
    <w:sectPr w:rsidR="0006017F" w:rsidRPr="00B5430F">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ew York">
    <w:altName w:val="Times New Roman"/>
    <w:panose1 w:val="02040503060506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76529"/>
    <w:multiLevelType w:val="hybridMultilevel"/>
    <w:tmpl w:val="71B809A6"/>
    <w:lvl w:ilvl="0" w:tplc="DBA86684">
      <w:start w:val="1"/>
      <w:numFmt w:val="lowerLetter"/>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1" w15:restartNumberingAfterBreak="0">
    <w:nsid w:val="57A76147"/>
    <w:multiLevelType w:val="hybridMultilevel"/>
    <w:tmpl w:val="9E468702"/>
    <w:lvl w:ilvl="0" w:tplc="D1A425AC">
      <w:start w:val="1"/>
      <w:numFmt w:val="lowerLetter"/>
      <w:lvlText w:val="(%1)"/>
      <w:lvlJc w:val="left"/>
      <w:pPr>
        <w:ind w:left="6840" w:hanging="360"/>
      </w:pPr>
      <w:rPr>
        <w:rFonts w:hint="default"/>
      </w:rPr>
    </w:lvl>
    <w:lvl w:ilvl="1" w:tplc="04090019" w:tentative="1">
      <w:start w:val="1"/>
      <w:numFmt w:val="lowerLetter"/>
      <w:lvlText w:val="%2."/>
      <w:lvlJc w:val="left"/>
      <w:pPr>
        <w:ind w:left="7560" w:hanging="360"/>
      </w:pPr>
    </w:lvl>
    <w:lvl w:ilvl="2" w:tplc="0409001B" w:tentative="1">
      <w:start w:val="1"/>
      <w:numFmt w:val="lowerRoman"/>
      <w:lvlText w:val="%3."/>
      <w:lvlJc w:val="right"/>
      <w:pPr>
        <w:ind w:left="8280" w:hanging="180"/>
      </w:pPr>
    </w:lvl>
    <w:lvl w:ilvl="3" w:tplc="0409000F" w:tentative="1">
      <w:start w:val="1"/>
      <w:numFmt w:val="decimal"/>
      <w:lvlText w:val="%4."/>
      <w:lvlJc w:val="left"/>
      <w:pPr>
        <w:ind w:left="9000" w:hanging="360"/>
      </w:pPr>
    </w:lvl>
    <w:lvl w:ilvl="4" w:tplc="04090019" w:tentative="1">
      <w:start w:val="1"/>
      <w:numFmt w:val="lowerLetter"/>
      <w:lvlText w:val="%5."/>
      <w:lvlJc w:val="left"/>
      <w:pPr>
        <w:ind w:left="9720" w:hanging="360"/>
      </w:pPr>
    </w:lvl>
    <w:lvl w:ilvl="5" w:tplc="0409001B" w:tentative="1">
      <w:start w:val="1"/>
      <w:numFmt w:val="lowerRoman"/>
      <w:lvlText w:val="%6."/>
      <w:lvlJc w:val="right"/>
      <w:pPr>
        <w:ind w:left="10440" w:hanging="180"/>
      </w:pPr>
    </w:lvl>
    <w:lvl w:ilvl="6" w:tplc="0409000F" w:tentative="1">
      <w:start w:val="1"/>
      <w:numFmt w:val="decimal"/>
      <w:lvlText w:val="%7."/>
      <w:lvlJc w:val="left"/>
      <w:pPr>
        <w:ind w:left="11160" w:hanging="360"/>
      </w:pPr>
    </w:lvl>
    <w:lvl w:ilvl="7" w:tplc="04090019" w:tentative="1">
      <w:start w:val="1"/>
      <w:numFmt w:val="lowerLetter"/>
      <w:lvlText w:val="%8."/>
      <w:lvlJc w:val="left"/>
      <w:pPr>
        <w:ind w:left="11880" w:hanging="360"/>
      </w:pPr>
    </w:lvl>
    <w:lvl w:ilvl="8" w:tplc="0409001B" w:tentative="1">
      <w:start w:val="1"/>
      <w:numFmt w:val="lowerRoman"/>
      <w:lvlText w:val="%9."/>
      <w:lvlJc w:val="right"/>
      <w:pPr>
        <w:ind w:left="12600" w:hanging="180"/>
      </w:pPr>
    </w:lvl>
  </w:abstractNum>
  <w:abstractNum w:abstractNumId="2"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4" w15:restartNumberingAfterBreak="0">
    <w:nsid w:val="6A384222"/>
    <w:multiLevelType w:val="hybridMultilevel"/>
    <w:tmpl w:val="14A0AF9C"/>
    <w:lvl w:ilvl="0" w:tplc="5CAA54E4">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16cid:durableId="1843932097">
    <w:abstractNumId w:val="3"/>
  </w:num>
  <w:num w:numId="2" w16cid:durableId="1036857466">
    <w:abstractNumId w:val="2"/>
  </w:num>
  <w:num w:numId="3" w16cid:durableId="106967869">
    <w:abstractNumId w:val="0"/>
  </w:num>
  <w:num w:numId="4" w16cid:durableId="717244676">
    <w:abstractNumId w:val="1"/>
  </w:num>
  <w:num w:numId="5" w16cid:durableId="387149535">
    <w:abstractNumId w:val="4"/>
  </w:num>
  <w:num w:numId="6" w16cid:durableId="687371932">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0D3"/>
    <w:rsid w:val="00002B95"/>
    <w:rsid w:val="000030B9"/>
    <w:rsid w:val="000035D7"/>
    <w:rsid w:val="000038E9"/>
    <w:rsid w:val="0000406E"/>
    <w:rsid w:val="000042E1"/>
    <w:rsid w:val="000046A6"/>
    <w:rsid w:val="00004EB2"/>
    <w:rsid w:val="00005E9F"/>
    <w:rsid w:val="000065A7"/>
    <w:rsid w:val="00007339"/>
    <w:rsid w:val="000074AD"/>
    <w:rsid w:val="00010A38"/>
    <w:rsid w:val="00010B50"/>
    <w:rsid w:val="00011F96"/>
    <w:rsid w:val="00012084"/>
    <w:rsid w:val="00012B2B"/>
    <w:rsid w:val="00012F50"/>
    <w:rsid w:val="0001362F"/>
    <w:rsid w:val="000144D7"/>
    <w:rsid w:val="00014A9E"/>
    <w:rsid w:val="00015B58"/>
    <w:rsid w:val="00015E82"/>
    <w:rsid w:val="00016EF1"/>
    <w:rsid w:val="00017352"/>
    <w:rsid w:val="000175AC"/>
    <w:rsid w:val="00017BD0"/>
    <w:rsid w:val="00020606"/>
    <w:rsid w:val="0002131C"/>
    <w:rsid w:val="00021CED"/>
    <w:rsid w:val="000227F1"/>
    <w:rsid w:val="00022831"/>
    <w:rsid w:val="00022941"/>
    <w:rsid w:val="00022FE6"/>
    <w:rsid w:val="000235E9"/>
    <w:rsid w:val="00025038"/>
    <w:rsid w:val="00025CEA"/>
    <w:rsid w:val="00026030"/>
    <w:rsid w:val="0002618A"/>
    <w:rsid w:val="00026232"/>
    <w:rsid w:val="000262B9"/>
    <w:rsid w:val="0002679E"/>
    <w:rsid w:val="00026AE6"/>
    <w:rsid w:val="00026B95"/>
    <w:rsid w:val="0002781C"/>
    <w:rsid w:val="000302DC"/>
    <w:rsid w:val="00030D68"/>
    <w:rsid w:val="00031D75"/>
    <w:rsid w:val="0003206A"/>
    <w:rsid w:val="00032669"/>
    <w:rsid w:val="00032BC8"/>
    <w:rsid w:val="00033841"/>
    <w:rsid w:val="000339AA"/>
    <w:rsid w:val="00033D4F"/>
    <w:rsid w:val="000355B5"/>
    <w:rsid w:val="0003684D"/>
    <w:rsid w:val="00037755"/>
    <w:rsid w:val="00037A5D"/>
    <w:rsid w:val="00037A84"/>
    <w:rsid w:val="00037BDF"/>
    <w:rsid w:val="000401DC"/>
    <w:rsid w:val="00040D07"/>
    <w:rsid w:val="000414D9"/>
    <w:rsid w:val="0004168E"/>
    <w:rsid w:val="00041A3C"/>
    <w:rsid w:val="00041B57"/>
    <w:rsid w:val="00041C86"/>
    <w:rsid w:val="0004211D"/>
    <w:rsid w:val="000432AD"/>
    <w:rsid w:val="000432E4"/>
    <w:rsid w:val="0004332E"/>
    <w:rsid w:val="000434EC"/>
    <w:rsid w:val="00043B93"/>
    <w:rsid w:val="00043B9D"/>
    <w:rsid w:val="000442DB"/>
    <w:rsid w:val="000444F7"/>
    <w:rsid w:val="00044E4C"/>
    <w:rsid w:val="00044FED"/>
    <w:rsid w:val="000454A9"/>
    <w:rsid w:val="0004568E"/>
    <w:rsid w:val="000463AE"/>
    <w:rsid w:val="00046DDD"/>
    <w:rsid w:val="000471E8"/>
    <w:rsid w:val="00047FE6"/>
    <w:rsid w:val="0005168A"/>
    <w:rsid w:val="000517DE"/>
    <w:rsid w:val="0005283C"/>
    <w:rsid w:val="000534E9"/>
    <w:rsid w:val="00053C87"/>
    <w:rsid w:val="0005452D"/>
    <w:rsid w:val="000547BC"/>
    <w:rsid w:val="00055CC6"/>
    <w:rsid w:val="0006017F"/>
    <w:rsid w:val="00060ECE"/>
    <w:rsid w:val="00061223"/>
    <w:rsid w:val="0006136D"/>
    <w:rsid w:val="00062E39"/>
    <w:rsid w:val="00062ED7"/>
    <w:rsid w:val="000634C9"/>
    <w:rsid w:val="00063C08"/>
    <w:rsid w:val="00063E2B"/>
    <w:rsid w:val="00063F50"/>
    <w:rsid w:val="00064362"/>
    <w:rsid w:val="0006436E"/>
    <w:rsid w:val="00064C6C"/>
    <w:rsid w:val="00065FBC"/>
    <w:rsid w:val="00066E80"/>
    <w:rsid w:val="00067163"/>
    <w:rsid w:val="0006716A"/>
    <w:rsid w:val="000674CA"/>
    <w:rsid w:val="00070AD8"/>
    <w:rsid w:val="00071413"/>
    <w:rsid w:val="0007191B"/>
    <w:rsid w:val="00071C01"/>
    <w:rsid w:val="00071F9C"/>
    <w:rsid w:val="00072A56"/>
    <w:rsid w:val="00072A97"/>
    <w:rsid w:val="00073894"/>
    <w:rsid w:val="00074F22"/>
    <w:rsid w:val="000775CB"/>
    <w:rsid w:val="000775CD"/>
    <w:rsid w:val="00077D6C"/>
    <w:rsid w:val="00077DD8"/>
    <w:rsid w:val="00077EB3"/>
    <w:rsid w:val="000811C5"/>
    <w:rsid w:val="0008236C"/>
    <w:rsid w:val="00084322"/>
    <w:rsid w:val="0008517B"/>
    <w:rsid w:val="00085540"/>
    <w:rsid w:val="00085CEA"/>
    <w:rsid w:val="000872D5"/>
    <w:rsid w:val="000905CC"/>
    <w:rsid w:val="00090805"/>
    <w:rsid w:val="000908D9"/>
    <w:rsid w:val="0009140F"/>
    <w:rsid w:val="00092AF8"/>
    <w:rsid w:val="0009467F"/>
    <w:rsid w:val="00094821"/>
    <w:rsid w:val="00095365"/>
    <w:rsid w:val="000954A5"/>
    <w:rsid w:val="0009563C"/>
    <w:rsid w:val="00095704"/>
    <w:rsid w:val="00095874"/>
    <w:rsid w:val="00097011"/>
    <w:rsid w:val="00097642"/>
    <w:rsid w:val="000A04B5"/>
    <w:rsid w:val="000A10D8"/>
    <w:rsid w:val="000A171E"/>
    <w:rsid w:val="000A1BEF"/>
    <w:rsid w:val="000A1C2C"/>
    <w:rsid w:val="000A24E2"/>
    <w:rsid w:val="000A2835"/>
    <w:rsid w:val="000A39AB"/>
    <w:rsid w:val="000A3E2A"/>
    <w:rsid w:val="000A419C"/>
    <w:rsid w:val="000A4CEF"/>
    <w:rsid w:val="000A4EF7"/>
    <w:rsid w:val="000A504A"/>
    <w:rsid w:val="000A567D"/>
    <w:rsid w:val="000A643B"/>
    <w:rsid w:val="000A6859"/>
    <w:rsid w:val="000A6BC3"/>
    <w:rsid w:val="000A7694"/>
    <w:rsid w:val="000B0067"/>
    <w:rsid w:val="000B034F"/>
    <w:rsid w:val="000B03AB"/>
    <w:rsid w:val="000B05DA"/>
    <w:rsid w:val="000B0605"/>
    <w:rsid w:val="000B0C06"/>
    <w:rsid w:val="000B0C99"/>
    <w:rsid w:val="000B1232"/>
    <w:rsid w:val="000B1B43"/>
    <w:rsid w:val="000B350B"/>
    <w:rsid w:val="000B3F2C"/>
    <w:rsid w:val="000B4A88"/>
    <w:rsid w:val="000B4F74"/>
    <w:rsid w:val="000B5E9A"/>
    <w:rsid w:val="000B6A7A"/>
    <w:rsid w:val="000B6D1E"/>
    <w:rsid w:val="000B70E5"/>
    <w:rsid w:val="000B7218"/>
    <w:rsid w:val="000C000B"/>
    <w:rsid w:val="000C0457"/>
    <w:rsid w:val="000C0E8C"/>
    <w:rsid w:val="000C2818"/>
    <w:rsid w:val="000C2883"/>
    <w:rsid w:val="000C298F"/>
    <w:rsid w:val="000C2BE1"/>
    <w:rsid w:val="000C34D1"/>
    <w:rsid w:val="000C39B0"/>
    <w:rsid w:val="000C467D"/>
    <w:rsid w:val="000C54C4"/>
    <w:rsid w:val="000C5619"/>
    <w:rsid w:val="000C5C30"/>
    <w:rsid w:val="000C60D1"/>
    <w:rsid w:val="000C62EC"/>
    <w:rsid w:val="000C678D"/>
    <w:rsid w:val="000C6C14"/>
    <w:rsid w:val="000C6DF1"/>
    <w:rsid w:val="000C7E77"/>
    <w:rsid w:val="000D04EA"/>
    <w:rsid w:val="000D0626"/>
    <w:rsid w:val="000D06A8"/>
    <w:rsid w:val="000D0FE7"/>
    <w:rsid w:val="000D1394"/>
    <w:rsid w:val="000D18DA"/>
    <w:rsid w:val="000D18EC"/>
    <w:rsid w:val="000D1E9D"/>
    <w:rsid w:val="000D2128"/>
    <w:rsid w:val="000D217B"/>
    <w:rsid w:val="000D27E5"/>
    <w:rsid w:val="000D31EF"/>
    <w:rsid w:val="000D406F"/>
    <w:rsid w:val="000D4A0A"/>
    <w:rsid w:val="000D4BCD"/>
    <w:rsid w:val="000D5589"/>
    <w:rsid w:val="000D64BB"/>
    <w:rsid w:val="000D6A7F"/>
    <w:rsid w:val="000E0A10"/>
    <w:rsid w:val="000E1E9E"/>
    <w:rsid w:val="000E2384"/>
    <w:rsid w:val="000E2455"/>
    <w:rsid w:val="000E26BD"/>
    <w:rsid w:val="000E295D"/>
    <w:rsid w:val="000E401F"/>
    <w:rsid w:val="000E406C"/>
    <w:rsid w:val="000E409E"/>
    <w:rsid w:val="000E4512"/>
    <w:rsid w:val="000E47AF"/>
    <w:rsid w:val="000E596C"/>
    <w:rsid w:val="000E5A21"/>
    <w:rsid w:val="000E62A6"/>
    <w:rsid w:val="000E631C"/>
    <w:rsid w:val="000E6725"/>
    <w:rsid w:val="000E6F15"/>
    <w:rsid w:val="000E7126"/>
    <w:rsid w:val="000E7763"/>
    <w:rsid w:val="000E782B"/>
    <w:rsid w:val="000E7C89"/>
    <w:rsid w:val="000F0287"/>
    <w:rsid w:val="000F09B6"/>
    <w:rsid w:val="000F1498"/>
    <w:rsid w:val="000F14C8"/>
    <w:rsid w:val="000F36FA"/>
    <w:rsid w:val="000F3816"/>
    <w:rsid w:val="000F3B09"/>
    <w:rsid w:val="000F4C78"/>
    <w:rsid w:val="000F4EC3"/>
    <w:rsid w:val="000F4FB3"/>
    <w:rsid w:val="000F502F"/>
    <w:rsid w:val="000F519D"/>
    <w:rsid w:val="000F5835"/>
    <w:rsid w:val="000F5BEC"/>
    <w:rsid w:val="000F5D8A"/>
    <w:rsid w:val="000F62DE"/>
    <w:rsid w:val="000F65D1"/>
    <w:rsid w:val="000F6E9D"/>
    <w:rsid w:val="000F7340"/>
    <w:rsid w:val="000F7B2E"/>
    <w:rsid w:val="000F7B37"/>
    <w:rsid w:val="000F7ECB"/>
    <w:rsid w:val="000F7EDC"/>
    <w:rsid w:val="00100A22"/>
    <w:rsid w:val="00100B99"/>
    <w:rsid w:val="001015AF"/>
    <w:rsid w:val="00102393"/>
    <w:rsid w:val="00102481"/>
    <w:rsid w:val="001029C9"/>
    <w:rsid w:val="00102C0E"/>
    <w:rsid w:val="00103130"/>
    <w:rsid w:val="001045A2"/>
    <w:rsid w:val="00104902"/>
    <w:rsid w:val="00104B9B"/>
    <w:rsid w:val="001056FC"/>
    <w:rsid w:val="00105915"/>
    <w:rsid w:val="00105A9D"/>
    <w:rsid w:val="0010618D"/>
    <w:rsid w:val="00106663"/>
    <w:rsid w:val="00106F1B"/>
    <w:rsid w:val="00107250"/>
    <w:rsid w:val="001072E4"/>
    <w:rsid w:val="00107C40"/>
    <w:rsid w:val="00107D48"/>
    <w:rsid w:val="00110C3A"/>
    <w:rsid w:val="00110D4E"/>
    <w:rsid w:val="0011177E"/>
    <w:rsid w:val="00111F11"/>
    <w:rsid w:val="00112950"/>
    <w:rsid w:val="00112B5D"/>
    <w:rsid w:val="00113ED2"/>
    <w:rsid w:val="00114581"/>
    <w:rsid w:val="00114F42"/>
    <w:rsid w:val="001151BB"/>
    <w:rsid w:val="00115F61"/>
    <w:rsid w:val="0011635E"/>
    <w:rsid w:val="00116429"/>
    <w:rsid w:val="0011648E"/>
    <w:rsid w:val="0011694B"/>
    <w:rsid w:val="00120A09"/>
    <w:rsid w:val="00121152"/>
    <w:rsid w:val="001214AE"/>
    <w:rsid w:val="0012188A"/>
    <w:rsid w:val="00122190"/>
    <w:rsid w:val="001221C9"/>
    <w:rsid w:val="0012277A"/>
    <w:rsid w:val="001229AF"/>
    <w:rsid w:val="00122F12"/>
    <w:rsid w:val="0012315C"/>
    <w:rsid w:val="0012351C"/>
    <w:rsid w:val="00123819"/>
    <w:rsid w:val="001240F8"/>
    <w:rsid w:val="0012444A"/>
    <w:rsid w:val="0012482F"/>
    <w:rsid w:val="00125CF4"/>
    <w:rsid w:val="0012615B"/>
    <w:rsid w:val="00126540"/>
    <w:rsid w:val="0012668A"/>
    <w:rsid w:val="00126A48"/>
    <w:rsid w:val="00126E1A"/>
    <w:rsid w:val="0013072C"/>
    <w:rsid w:val="00131331"/>
    <w:rsid w:val="00131AFF"/>
    <w:rsid w:val="00133349"/>
    <w:rsid w:val="001334E7"/>
    <w:rsid w:val="001339B5"/>
    <w:rsid w:val="00133B55"/>
    <w:rsid w:val="00133EAD"/>
    <w:rsid w:val="00134A52"/>
    <w:rsid w:val="001351EB"/>
    <w:rsid w:val="00135A74"/>
    <w:rsid w:val="00135BA1"/>
    <w:rsid w:val="00137387"/>
    <w:rsid w:val="0013784F"/>
    <w:rsid w:val="00140097"/>
    <w:rsid w:val="001408DD"/>
    <w:rsid w:val="00140F10"/>
    <w:rsid w:val="00140FE7"/>
    <w:rsid w:val="0014116A"/>
    <w:rsid w:val="0014180B"/>
    <w:rsid w:val="00141DFA"/>
    <w:rsid w:val="00142205"/>
    <w:rsid w:val="001426AC"/>
    <w:rsid w:val="001429F4"/>
    <w:rsid w:val="001433BC"/>
    <w:rsid w:val="00144933"/>
    <w:rsid w:val="00144F7C"/>
    <w:rsid w:val="00144FBC"/>
    <w:rsid w:val="00144FDD"/>
    <w:rsid w:val="00144FF3"/>
    <w:rsid w:val="001451B0"/>
    <w:rsid w:val="001458BD"/>
    <w:rsid w:val="0014604E"/>
    <w:rsid w:val="001463F1"/>
    <w:rsid w:val="00146857"/>
    <w:rsid w:val="00146E20"/>
    <w:rsid w:val="00147780"/>
    <w:rsid w:val="00147820"/>
    <w:rsid w:val="001502C7"/>
    <w:rsid w:val="001512D7"/>
    <w:rsid w:val="0015256F"/>
    <w:rsid w:val="0015336A"/>
    <w:rsid w:val="001536F3"/>
    <w:rsid w:val="00153C3C"/>
    <w:rsid w:val="00153DAC"/>
    <w:rsid w:val="0015406D"/>
    <w:rsid w:val="00155A23"/>
    <w:rsid w:val="00155ECF"/>
    <w:rsid w:val="00156359"/>
    <w:rsid w:val="001573DA"/>
    <w:rsid w:val="001600C2"/>
    <w:rsid w:val="00160B75"/>
    <w:rsid w:val="001613B0"/>
    <w:rsid w:val="00161C73"/>
    <w:rsid w:val="00161DB2"/>
    <w:rsid w:val="00162FAD"/>
    <w:rsid w:val="00163246"/>
    <w:rsid w:val="0016408F"/>
    <w:rsid w:val="0016432D"/>
    <w:rsid w:val="00164349"/>
    <w:rsid w:val="00164521"/>
    <w:rsid w:val="00165C40"/>
    <w:rsid w:val="00165DC5"/>
    <w:rsid w:val="00165F9B"/>
    <w:rsid w:val="0016610C"/>
    <w:rsid w:val="00166494"/>
    <w:rsid w:val="00166503"/>
    <w:rsid w:val="00166E70"/>
    <w:rsid w:val="001672C3"/>
    <w:rsid w:val="00167C52"/>
    <w:rsid w:val="00167D32"/>
    <w:rsid w:val="00167DE3"/>
    <w:rsid w:val="00170A99"/>
    <w:rsid w:val="00170DB5"/>
    <w:rsid w:val="00171914"/>
    <w:rsid w:val="00171A98"/>
    <w:rsid w:val="00171CDF"/>
    <w:rsid w:val="0017350E"/>
    <w:rsid w:val="00173A13"/>
    <w:rsid w:val="0017424F"/>
    <w:rsid w:val="001746C6"/>
    <w:rsid w:val="0017614E"/>
    <w:rsid w:val="0017645F"/>
    <w:rsid w:val="00176A07"/>
    <w:rsid w:val="00176F98"/>
    <w:rsid w:val="001770EF"/>
    <w:rsid w:val="00177236"/>
    <w:rsid w:val="00177754"/>
    <w:rsid w:val="00180293"/>
    <w:rsid w:val="0018073A"/>
    <w:rsid w:val="00180BAA"/>
    <w:rsid w:val="001821DC"/>
    <w:rsid w:val="00182ACA"/>
    <w:rsid w:val="0018383E"/>
    <w:rsid w:val="0018466B"/>
    <w:rsid w:val="0018484B"/>
    <w:rsid w:val="00184C06"/>
    <w:rsid w:val="00184E1B"/>
    <w:rsid w:val="001851D4"/>
    <w:rsid w:val="00185F2B"/>
    <w:rsid w:val="00186C86"/>
    <w:rsid w:val="001874CF"/>
    <w:rsid w:val="00187F01"/>
    <w:rsid w:val="00190ED8"/>
    <w:rsid w:val="00190F5F"/>
    <w:rsid w:val="00191128"/>
    <w:rsid w:val="0019181E"/>
    <w:rsid w:val="0019191F"/>
    <w:rsid w:val="00192766"/>
    <w:rsid w:val="001927C1"/>
    <w:rsid w:val="00192A1E"/>
    <w:rsid w:val="00193A3A"/>
    <w:rsid w:val="00194778"/>
    <w:rsid w:val="00194BE7"/>
    <w:rsid w:val="00194E62"/>
    <w:rsid w:val="00195F51"/>
    <w:rsid w:val="00196027"/>
    <w:rsid w:val="001965EF"/>
    <w:rsid w:val="00196AD3"/>
    <w:rsid w:val="0019740A"/>
    <w:rsid w:val="0019779C"/>
    <w:rsid w:val="001A0203"/>
    <w:rsid w:val="001A04C4"/>
    <w:rsid w:val="001A082B"/>
    <w:rsid w:val="001A09A7"/>
    <w:rsid w:val="001A0E0F"/>
    <w:rsid w:val="001A0F25"/>
    <w:rsid w:val="001A292A"/>
    <w:rsid w:val="001A2964"/>
    <w:rsid w:val="001A2F46"/>
    <w:rsid w:val="001A326A"/>
    <w:rsid w:val="001A3414"/>
    <w:rsid w:val="001A4CB4"/>
    <w:rsid w:val="001A5275"/>
    <w:rsid w:val="001A5692"/>
    <w:rsid w:val="001A6F61"/>
    <w:rsid w:val="001A6F7A"/>
    <w:rsid w:val="001B01E6"/>
    <w:rsid w:val="001B14A5"/>
    <w:rsid w:val="001B1A95"/>
    <w:rsid w:val="001B1AE2"/>
    <w:rsid w:val="001B2056"/>
    <w:rsid w:val="001B21BD"/>
    <w:rsid w:val="001B2DCA"/>
    <w:rsid w:val="001B2F9A"/>
    <w:rsid w:val="001B3183"/>
    <w:rsid w:val="001B3291"/>
    <w:rsid w:val="001B3A55"/>
    <w:rsid w:val="001B3D38"/>
    <w:rsid w:val="001B4D29"/>
    <w:rsid w:val="001B515F"/>
    <w:rsid w:val="001B5D24"/>
    <w:rsid w:val="001B729C"/>
    <w:rsid w:val="001B7369"/>
    <w:rsid w:val="001B746E"/>
    <w:rsid w:val="001C2FE0"/>
    <w:rsid w:val="001C324A"/>
    <w:rsid w:val="001C34E6"/>
    <w:rsid w:val="001C3F31"/>
    <w:rsid w:val="001C463D"/>
    <w:rsid w:val="001C54B6"/>
    <w:rsid w:val="001C6148"/>
    <w:rsid w:val="001C6513"/>
    <w:rsid w:val="001C7F48"/>
    <w:rsid w:val="001D0FF1"/>
    <w:rsid w:val="001D12E4"/>
    <w:rsid w:val="001D148D"/>
    <w:rsid w:val="001D2C8E"/>
    <w:rsid w:val="001D2DE2"/>
    <w:rsid w:val="001D4399"/>
    <w:rsid w:val="001D473C"/>
    <w:rsid w:val="001D4948"/>
    <w:rsid w:val="001D4A19"/>
    <w:rsid w:val="001D4C00"/>
    <w:rsid w:val="001D4D87"/>
    <w:rsid w:val="001D50F8"/>
    <w:rsid w:val="001D57B3"/>
    <w:rsid w:val="001D5F81"/>
    <w:rsid w:val="001D633E"/>
    <w:rsid w:val="001D6848"/>
    <w:rsid w:val="001D6ACD"/>
    <w:rsid w:val="001E21C9"/>
    <w:rsid w:val="001E2C33"/>
    <w:rsid w:val="001E2E08"/>
    <w:rsid w:val="001E300C"/>
    <w:rsid w:val="001E3932"/>
    <w:rsid w:val="001E3B48"/>
    <w:rsid w:val="001E4305"/>
    <w:rsid w:val="001E45A6"/>
    <w:rsid w:val="001E58DA"/>
    <w:rsid w:val="001E5EAD"/>
    <w:rsid w:val="001E5F31"/>
    <w:rsid w:val="001E65C4"/>
    <w:rsid w:val="001E7920"/>
    <w:rsid w:val="001E7EAC"/>
    <w:rsid w:val="001F0314"/>
    <w:rsid w:val="001F03D8"/>
    <w:rsid w:val="001F0519"/>
    <w:rsid w:val="001F0611"/>
    <w:rsid w:val="001F0AC5"/>
    <w:rsid w:val="001F1276"/>
    <w:rsid w:val="001F12F9"/>
    <w:rsid w:val="001F1D67"/>
    <w:rsid w:val="001F212F"/>
    <w:rsid w:val="001F271E"/>
    <w:rsid w:val="001F3323"/>
    <w:rsid w:val="001F396E"/>
    <w:rsid w:val="001F3A97"/>
    <w:rsid w:val="001F4888"/>
    <w:rsid w:val="001F5607"/>
    <w:rsid w:val="001F5F77"/>
    <w:rsid w:val="001F62BD"/>
    <w:rsid w:val="001F6407"/>
    <w:rsid w:val="001F764D"/>
    <w:rsid w:val="001F7F61"/>
    <w:rsid w:val="00200596"/>
    <w:rsid w:val="00201520"/>
    <w:rsid w:val="00201652"/>
    <w:rsid w:val="00201E01"/>
    <w:rsid w:val="00201FB4"/>
    <w:rsid w:val="00202E77"/>
    <w:rsid w:val="0020322D"/>
    <w:rsid w:val="00203477"/>
    <w:rsid w:val="002037B6"/>
    <w:rsid w:val="00203D36"/>
    <w:rsid w:val="002045F4"/>
    <w:rsid w:val="00205285"/>
    <w:rsid w:val="002066E5"/>
    <w:rsid w:val="00206A2B"/>
    <w:rsid w:val="002071A9"/>
    <w:rsid w:val="00210CCB"/>
    <w:rsid w:val="00210F4B"/>
    <w:rsid w:val="00211DCE"/>
    <w:rsid w:val="00212136"/>
    <w:rsid w:val="00213A55"/>
    <w:rsid w:val="00213CB0"/>
    <w:rsid w:val="0021441B"/>
    <w:rsid w:val="00214983"/>
    <w:rsid w:val="00214B13"/>
    <w:rsid w:val="00214DBB"/>
    <w:rsid w:val="00214DDD"/>
    <w:rsid w:val="00214FE2"/>
    <w:rsid w:val="002151EE"/>
    <w:rsid w:val="00215772"/>
    <w:rsid w:val="00215DB2"/>
    <w:rsid w:val="00216428"/>
    <w:rsid w:val="002165E5"/>
    <w:rsid w:val="002167A7"/>
    <w:rsid w:val="00216E2E"/>
    <w:rsid w:val="002175EE"/>
    <w:rsid w:val="0021777A"/>
    <w:rsid w:val="00221917"/>
    <w:rsid w:val="00221A4D"/>
    <w:rsid w:val="00221E54"/>
    <w:rsid w:val="00222D56"/>
    <w:rsid w:val="00222D66"/>
    <w:rsid w:val="002238F9"/>
    <w:rsid w:val="00223C9F"/>
    <w:rsid w:val="00224FCC"/>
    <w:rsid w:val="00225E53"/>
    <w:rsid w:val="002267B2"/>
    <w:rsid w:val="00226A8C"/>
    <w:rsid w:val="00227148"/>
    <w:rsid w:val="002272D3"/>
    <w:rsid w:val="00227751"/>
    <w:rsid w:val="002314BC"/>
    <w:rsid w:val="00232503"/>
    <w:rsid w:val="002326CA"/>
    <w:rsid w:val="0023359B"/>
    <w:rsid w:val="00233F50"/>
    <w:rsid w:val="00235D7A"/>
    <w:rsid w:val="00236CB7"/>
    <w:rsid w:val="00236DAA"/>
    <w:rsid w:val="0023778F"/>
    <w:rsid w:val="00240887"/>
    <w:rsid w:val="002414AB"/>
    <w:rsid w:val="002415F8"/>
    <w:rsid w:val="0024176F"/>
    <w:rsid w:val="00241773"/>
    <w:rsid w:val="002438F0"/>
    <w:rsid w:val="00243D75"/>
    <w:rsid w:val="00244785"/>
    <w:rsid w:val="00244B7D"/>
    <w:rsid w:val="00245D35"/>
    <w:rsid w:val="00245EA3"/>
    <w:rsid w:val="002466D8"/>
    <w:rsid w:val="00246B4F"/>
    <w:rsid w:val="00246C6C"/>
    <w:rsid w:val="00247121"/>
    <w:rsid w:val="002476C8"/>
    <w:rsid w:val="0024772F"/>
    <w:rsid w:val="00247F99"/>
    <w:rsid w:val="00251238"/>
    <w:rsid w:val="00251CFA"/>
    <w:rsid w:val="00252C03"/>
    <w:rsid w:val="00253CE9"/>
    <w:rsid w:val="00253F44"/>
    <w:rsid w:val="002542A0"/>
    <w:rsid w:val="00254399"/>
    <w:rsid w:val="00254B50"/>
    <w:rsid w:val="00254C98"/>
    <w:rsid w:val="002550A0"/>
    <w:rsid w:val="002553F6"/>
    <w:rsid w:val="0025579C"/>
    <w:rsid w:val="0025637A"/>
    <w:rsid w:val="00256DDC"/>
    <w:rsid w:val="00256E91"/>
    <w:rsid w:val="002575A1"/>
    <w:rsid w:val="0026064B"/>
    <w:rsid w:val="002606F1"/>
    <w:rsid w:val="002611B2"/>
    <w:rsid w:val="00261E84"/>
    <w:rsid w:val="00262BCC"/>
    <w:rsid w:val="00262D61"/>
    <w:rsid w:val="00262F30"/>
    <w:rsid w:val="00263BFF"/>
    <w:rsid w:val="00263CF2"/>
    <w:rsid w:val="00264580"/>
    <w:rsid w:val="00264591"/>
    <w:rsid w:val="00264690"/>
    <w:rsid w:val="002646C7"/>
    <w:rsid w:val="00265ACE"/>
    <w:rsid w:val="002662F4"/>
    <w:rsid w:val="00266CCC"/>
    <w:rsid w:val="00267859"/>
    <w:rsid w:val="002702A8"/>
    <w:rsid w:val="002715F5"/>
    <w:rsid w:val="00271A13"/>
    <w:rsid w:val="00271A4B"/>
    <w:rsid w:val="00271E02"/>
    <w:rsid w:val="00271E8B"/>
    <w:rsid w:val="00272536"/>
    <w:rsid w:val="002726B9"/>
    <w:rsid w:val="0027282C"/>
    <w:rsid w:val="002735B5"/>
    <w:rsid w:val="00273795"/>
    <w:rsid w:val="00273CD5"/>
    <w:rsid w:val="00274025"/>
    <w:rsid w:val="0027439E"/>
    <w:rsid w:val="0027517E"/>
    <w:rsid w:val="00276127"/>
    <w:rsid w:val="0027699C"/>
    <w:rsid w:val="002772B7"/>
    <w:rsid w:val="002773E8"/>
    <w:rsid w:val="002775E5"/>
    <w:rsid w:val="00280045"/>
    <w:rsid w:val="002804F2"/>
    <w:rsid w:val="00280EFB"/>
    <w:rsid w:val="00281315"/>
    <w:rsid w:val="00281726"/>
    <w:rsid w:val="002820B8"/>
    <w:rsid w:val="002820E8"/>
    <w:rsid w:val="00282643"/>
    <w:rsid w:val="00283688"/>
    <w:rsid w:val="00283BEB"/>
    <w:rsid w:val="0028443F"/>
    <w:rsid w:val="002849C1"/>
    <w:rsid w:val="00284BD5"/>
    <w:rsid w:val="00284D63"/>
    <w:rsid w:val="002850EC"/>
    <w:rsid w:val="002854A7"/>
    <w:rsid w:val="00285BFF"/>
    <w:rsid w:val="00285DFB"/>
    <w:rsid w:val="00286EA5"/>
    <w:rsid w:val="00287669"/>
    <w:rsid w:val="00287AE8"/>
    <w:rsid w:val="00287C4E"/>
    <w:rsid w:val="00287F7B"/>
    <w:rsid w:val="00290158"/>
    <w:rsid w:val="00290473"/>
    <w:rsid w:val="00290EBC"/>
    <w:rsid w:val="0029207B"/>
    <w:rsid w:val="002927A0"/>
    <w:rsid w:val="00292875"/>
    <w:rsid w:val="0029287E"/>
    <w:rsid w:val="00292DCA"/>
    <w:rsid w:val="00292FFA"/>
    <w:rsid w:val="0029312F"/>
    <w:rsid w:val="00293572"/>
    <w:rsid w:val="00293A39"/>
    <w:rsid w:val="00293E95"/>
    <w:rsid w:val="00293F5B"/>
    <w:rsid w:val="002952A2"/>
    <w:rsid w:val="002960BC"/>
    <w:rsid w:val="0029616C"/>
    <w:rsid w:val="00296FE3"/>
    <w:rsid w:val="00297625"/>
    <w:rsid w:val="002A08FE"/>
    <w:rsid w:val="002A0D67"/>
    <w:rsid w:val="002A1465"/>
    <w:rsid w:val="002A166B"/>
    <w:rsid w:val="002A1C01"/>
    <w:rsid w:val="002A224F"/>
    <w:rsid w:val="002A2C7F"/>
    <w:rsid w:val="002A4E62"/>
    <w:rsid w:val="002A618E"/>
    <w:rsid w:val="002A620D"/>
    <w:rsid w:val="002A67BE"/>
    <w:rsid w:val="002A67D8"/>
    <w:rsid w:val="002A7609"/>
    <w:rsid w:val="002B04B7"/>
    <w:rsid w:val="002B0641"/>
    <w:rsid w:val="002B09A1"/>
    <w:rsid w:val="002B0C23"/>
    <w:rsid w:val="002B195A"/>
    <w:rsid w:val="002B2358"/>
    <w:rsid w:val="002B2435"/>
    <w:rsid w:val="002B2CC4"/>
    <w:rsid w:val="002B3F06"/>
    <w:rsid w:val="002B448D"/>
    <w:rsid w:val="002B52C6"/>
    <w:rsid w:val="002B6886"/>
    <w:rsid w:val="002B73F1"/>
    <w:rsid w:val="002B76BD"/>
    <w:rsid w:val="002B771A"/>
    <w:rsid w:val="002B7F1F"/>
    <w:rsid w:val="002B7F55"/>
    <w:rsid w:val="002C018D"/>
    <w:rsid w:val="002C045D"/>
    <w:rsid w:val="002C0479"/>
    <w:rsid w:val="002C07DD"/>
    <w:rsid w:val="002C15E0"/>
    <w:rsid w:val="002C188C"/>
    <w:rsid w:val="002C26FA"/>
    <w:rsid w:val="002C2907"/>
    <w:rsid w:val="002C30CE"/>
    <w:rsid w:val="002C317C"/>
    <w:rsid w:val="002C3895"/>
    <w:rsid w:val="002C3BFC"/>
    <w:rsid w:val="002C403A"/>
    <w:rsid w:val="002C4142"/>
    <w:rsid w:val="002C41E7"/>
    <w:rsid w:val="002C49D2"/>
    <w:rsid w:val="002C4B9A"/>
    <w:rsid w:val="002C65B6"/>
    <w:rsid w:val="002C6855"/>
    <w:rsid w:val="002C6CD2"/>
    <w:rsid w:val="002D0198"/>
    <w:rsid w:val="002D0C15"/>
    <w:rsid w:val="002D1526"/>
    <w:rsid w:val="002D4CC7"/>
    <w:rsid w:val="002D4FBE"/>
    <w:rsid w:val="002D6A81"/>
    <w:rsid w:val="002D6F5A"/>
    <w:rsid w:val="002D755E"/>
    <w:rsid w:val="002D7772"/>
    <w:rsid w:val="002E0042"/>
    <w:rsid w:val="002E00C3"/>
    <w:rsid w:val="002E0825"/>
    <w:rsid w:val="002E0B31"/>
    <w:rsid w:val="002E1D81"/>
    <w:rsid w:val="002E1F76"/>
    <w:rsid w:val="002E216F"/>
    <w:rsid w:val="002E2692"/>
    <w:rsid w:val="002E332E"/>
    <w:rsid w:val="002E3D79"/>
    <w:rsid w:val="002E423F"/>
    <w:rsid w:val="002E435A"/>
    <w:rsid w:val="002E5727"/>
    <w:rsid w:val="002E5B26"/>
    <w:rsid w:val="002E6082"/>
    <w:rsid w:val="002E7011"/>
    <w:rsid w:val="002E7509"/>
    <w:rsid w:val="002F06F7"/>
    <w:rsid w:val="002F0BA8"/>
    <w:rsid w:val="002F0E8E"/>
    <w:rsid w:val="002F1462"/>
    <w:rsid w:val="002F1C8C"/>
    <w:rsid w:val="002F2196"/>
    <w:rsid w:val="002F22B7"/>
    <w:rsid w:val="002F25FA"/>
    <w:rsid w:val="002F28ED"/>
    <w:rsid w:val="002F3137"/>
    <w:rsid w:val="002F3968"/>
    <w:rsid w:val="002F5081"/>
    <w:rsid w:val="002F59D6"/>
    <w:rsid w:val="002F70C7"/>
    <w:rsid w:val="002F73BF"/>
    <w:rsid w:val="002F756C"/>
    <w:rsid w:val="003000E0"/>
    <w:rsid w:val="00300502"/>
    <w:rsid w:val="00300B80"/>
    <w:rsid w:val="00300EE3"/>
    <w:rsid w:val="003018CB"/>
    <w:rsid w:val="00301D5D"/>
    <w:rsid w:val="00301D8D"/>
    <w:rsid w:val="00301F2E"/>
    <w:rsid w:val="00302E72"/>
    <w:rsid w:val="003030FB"/>
    <w:rsid w:val="00304093"/>
    <w:rsid w:val="00304368"/>
    <w:rsid w:val="0030518C"/>
    <w:rsid w:val="00305348"/>
    <w:rsid w:val="0030562B"/>
    <w:rsid w:val="00305B69"/>
    <w:rsid w:val="00305E21"/>
    <w:rsid w:val="00306010"/>
    <w:rsid w:val="0030648B"/>
    <w:rsid w:val="00306F3B"/>
    <w:rsid w:val="0030770F"/>
    <w:rsid w:val="00307B74"/>
    <w:rsid w:val="003108D3"/>
    <w:rsid w:val="00311B66"/>
    <w:rsid w:val="00311D5C"/>
    <w:rsid w:val="0031251F"/>
    <w:rsid w:val="003127DA"/>
    <w:rsid w:val="00312DBB"/>
    <w:rsid w:val="00313B11"/>
    <w:rsid w:val="00313C0D"/>
    <w:rsid w:val="0031433F"/>
    <w:rsid w:val="00314F38"/>
    <w:rsid w:val="00315609"/>
    <w:rsid w:val="003159B1"/>
    <w:rsid w:val="00315F6C"/>
    <w:rsid w:val="003165E3"/>
    <w:rsid w:val="00317D5E"/>
    <w:rsid w:val="0032097F"/>
    <w:rsid w:val="00320BCA"/>
    <w:rsid w:val="00320CC4"/>
    <w:rsid w:val="00321A80"/>
    <w:rsid w:val="00322CC1"/>
    <w:rsid w:val="00322F04"/>
    <w:rsid w:val="00323E01"/>
    <w:rsid w:val="00323FCE"/>
    <w:rsid w:val="00324990"/>
    <w:rsid w:val="00324C48"/>
    <w:rsid w:val="00324D06"/>
    <w:rsid w:val="00326D4E"/>
    <w:rsid w:val="0033053A"/>
    <w:rsid w:val="0033127F"/>
    <w:rsid w:val="00331FD7"/>
    <w:rsid w:val="003324DA"/>
    <w:rsid w:val="003324E0"/>
    <w:rsid w:val="0033266B"/>
    <w:rsid w:val="00333B90"/>
    <w:rsid w:val="00333C34"/>
    <w:rsid w:val="003342FE"/>
    <w:rsid w:val="00335070"/>
    <w:rsid w:val="00335CDC"/>
    <w:rsid w:val="00335E45"/>
    <w:rsid w:val="00335E78"/>
    <w:rsid w:val="00336E49"/>
    <w:rsid w:val="00337A68"/>
    <w:rsid w:val="00337D7B"/>
    <w:rsid w:val="00340396"/>
    <w:rsid w:val="00341516"/>
    <w:rsid w:val="00341DA6"/>
    <w:rsid w:val="00341EC6"/>
    <w:rsid w:val="003427CC"/>
    <w:rsid w:val="00342C23"/>
    <w:rsid w:val="00342C32"/>
    <w:rsid w:val="00342C3A"/>
    <w:rsid w:val="00342F78"/>
    <w:rsid w:val="003430BD"/>
    <w:rsid w:val="0034370C"/>
    <w:rsid w:val="0034371A"/>
    <w:rsid w:val="00345905"/>
    <w:rsid w:val="00346332"/>
    <w:rsid w:val="0034635A"/>
    <w:rsid w:val="003465BD"/>
    <w:rsid w:val="0034685E"/>
    <w:rsid w:val="00346CCB"/>
    <w:rsid w:val="003476B3"/>
    <w:rsid w:val="00347CB5"/>
    <w:rsid w:val="00347E39"/>
    <w:rsid w:val="00350DC7"/>
    <w:rsid w:val="003516E1"/>
    <w:rsid w:val="00351A32"/>
    <w:rsid w:val="0035291C"/>
    <w:rsid w:val="00352BFA"/>
    <w:rsid w:val="00353E42"/>
    <w:rsid w:val="00353F54"/>
    <w:rsid w:val="00355F6A"/>
    <w:rsid w:val="003562D7"/>
    <w:rsid w:val="003567F9"/>
    <w:rsid w:val="0036003C"/>
    <w:rsid w:val="0036030B"/>
    <w:rsid w:val="00360A8C"/>
    <w:rsid w:val="00360D45"/>
    <w:rsid w:val="00360EAB"/>
    <w:rsid w:val="00360ECE"/>
    <w:rsid w:val="003614B5"/>
    <w:rsid w:val="00361552"/>
    <w:rsid w:val="00362D06"/>
    <w:rsid w:val="00363A6B"/>
    <w:rsid w:val="00363AB4"/>
    <w:rsid w:val="0036412A"/>
    <w:rsid w:val="003646A2"/>
    <w:rsid w:val="00364765"/>
    <w:rsid w:val="00364CA0"/>
    <w:rsid w:val="00364EF1"/>
    <w:rsid w:val="00365839"/>
    <w:rsid w:val="00365A0B"/>
    <w:rsid w:val="00365FBB"/>
    <w:rsid w:val="003664F7"/>
    <w:rsid w:val="003665F7"/>
    <w:rsid w:val="003669DA"/>
    <w:rsid w:val="00367A62"/>
    <w:rsid w:val="00367DF1"/>
    <w:rsid w:val="00367E9E"/>
    <w:rsid w:val="003701E8"/>
    <w:rsid w:val="00370732"/>
    <w:rsid w:val="00371262"/>
    <w:rsid w:val="00371713"/>
    <w:rsid w:val="00371D6E"/>
    <w:rsid w:val="003724AA"/>
    <w:rsid w:val="003729F6"/>
    <w:rsid w:val="00373628"/>
    <w:rsid w:val="00374789"/>
    <w:rsid w:val="00374A34"/>
    <w:rsid w:val="00375AA5"/>
    <w:rsid w:val="00376056"/>
    <w:rsid w:val="0037647B"/>
    <w:rsid w:val="00376971"/>
    <w:rsid w:val="003769E6"/>
    <w:rsid w:val="0037731B"/>
    <w:rsid w:val="00377609"/>
    <w:rsid w:val="003779B7"/>
    <w:rsid w:val="00377E78"/>
    <w:rsid w:val="00380625"/>
    <w:rsid w:val="00380A44"/>
    <w:rsid w:val="00380B98"/>
    <w:rsid w:val="00380D76"/>
    <w:rsid w:val="00382DC6"/>
    <w:rsid w:val="00382FB5"/>
    <w:rsid w:val="00383175"/>
    <w:rsid w:val="00384FBB"/>
    <w:rsid w:val="0038547C"/>
    <w:rsid w:val="003869CF"/>
    <w:rsid w:val="00386F69"/>
    <w:rsid w:val="003871A1"/>
    <w:rsid w:val="0038770D"/>
    <w:rsid w:val="00387846"/>
    <w:rsid w:val="00387A3A"/>
    <w:rsid w:val="003906EA"/>
    <w:rsid w:val="003908E6"/>
    <w:rsid w:val="00390E13"/>
    <w:rsid w:val="00391286"/>
    <w:rsid w:val="00391565"/>
    <w:rsid w:val="00391F26"/>
    <w:rsid w:val="00392B77"/>
    <w:rsid w:val="00392C4B"/>
    <w:rsid w:val="00392F81"/>
    <w:rsid w:val="0039324B"/>
    <w:rsid w:val="00393650"/>
    <w:rsid w:val="00395AC8"/>
    <w:rsid w:val="0039676D"/>
    <w:rsid w:val="00396818"/>
    <w:rsid w:val="00396899"/>
    <w:rsid w:val="00396A10"/>
    <w:rsid w:val="00396CB4"/>
    <w:rsid w:val="0039732A"/>
    <w:rsid w:val="00397B93"/>
    <w:rsid w:val="00397D16"/>
    <w:rsid w:val="003A0827"/>
    <w:rsid w:val="003A1041"/>
    <w:rsid w:val="003A137B"/>
    <w:rsid w:val="003A16D8"/>
    <w:rsid w:val="003A1AAB"/>
    <w:rsid w:val="003A1D5C"/>
    <w:rsid w:val="003A281C"/>
    <w:rsid w:val="003A2C17"/>
    <w:rsid w:val="003A2F60"/>
    <w:rsid w:val="003A36C2"/>
    <w:rsid w:val="003A3EBC"/>
    <w:rsid w:val="003A3F57"/>
    <w:rsid w:val="003A4125"/>
    <w:rsid w:val="003A42FF"/>
    <w:rsid w:val="003A43B2"/>
    <w:rsid w:val="003A446C"/>
    <w:rsid w:val="003A44DB"/>
    <w:rsid w:val="003A45C5"/>
    <w:rsid w:val="003A476E"/>
    <w:rsid w:val="003A4A11"/>
    <w:rsid w:val="003A4CD3"/>
    <w:rsid w:val="003A59B9"/>
    <w:rsid w:val="003A5CA4"/>
    <w:rsid w:val="003A5E72"/>
    <w:rsid w:val="003A6120"/>
    <w:rsid w:val="003A6334"/>
    <w:rsid w:val="003B0D4A"/>
    <w:rsid w:val="003B169D"/>
    <w:rsid w:val="003B1F35"/>
    <w:rsid w:val="003B2D77"/>
    <w:rsid w:val="003B31AF"/>
    <w:rsid w:val="003B368F"/>
    <w:rsid w:val="003B394C"/>
    <w:rsid w:val="003B3C8C"/>
    <w:rsid w:val="003B4BF2"/>
    <w:rsid w:val="003B6C0C"/>
    <w:rsid w:val="003B6F17"/>
    <w:rsid w:val="003C0288"/>
    <w:rsid w:val="003C1A5D"/>
    <w:rsid w:val="003C2C51"/>
    <w:rsid w:val="003C2F36"/>
    <w:rsid w:val="003C3383"/>
    <w:rsid w:val="003C352C"/>
    <w:rsid w:val="003C42E4"/>
    <w:rsid w:val="003C468D"/>
    <w:rsid w:val="003C5FCC"/>
    <w:rsid w:val="003C6105"/>
    <w:rsid w:val="003C6436"/>
    <w:rsid w:val="003C6D38"/>
    <w:rsid w:val="003C748F"/>
    <w:rsid w:val="003C75D6"/>
    <w:rsid w:val="003C79FD"/>
    <w:rsid w:val="003D0400"/>
    <w:rsid w:val="003D1C93"/>
    <w:rsid w:val="003D2C20"/>
    <w:rsid w:val="003D2DA5"/>
    <w:rsid w:val="003D43F1"/>
    <w:rsid w:val="003D47B2"/>
    <w:rsid w:val="003D571A"/>
    <w:rsid w:val="003D5830"/>
    <w:rsid w:val="003D5A84"/>
    <w:rsid w:val="003D65E2"/>
    <w:rsid w:val="003D675B"/>
    <w:rsid w:val="003D6F58"/>
    <w:rsid w:val="003D742E"/>
    <w:rsid w:val="003D7B73"/>
    <w:rsid w:val="003E0037"/>
    <w:rsid w:val="003E1BFB"/>
    <w:rsid w:val="003E244A"/>
    <w:rsid w:val="003E2ED8"/>
    <w:rsid w:val="003E30B4"/>
    <w:rsid w:val="003E3419"/>
    <w:rsid w:val="003E496B"/>
    <w:rsid w:val="003E4CBC"/>
    <w:rsid w:val="003E722B"/>
    <w:rsid w:val="003F01CB"/>
    <w:rsid w:val="003F0C3B"/>
    <w:rsid w:val="003F10A4"/>
    <w:rsid w:val="003F1136"/>
    <w:rsid w:val="003F1156"/>
    <w:rsid w:val="003F15F9"/>
    <w:rsid w:val="003F19C4"/>
    <w:rsid w:val="003F1C99"/>
    <w:rsid w:val="003F27D3"/>
    <w:rsid w:val="003F30E0"/>
    <w:rsid w:val="003F3479"/>
    <w:rsid w:val="003F3A45"/>
    <w:rsid w:val="003F4021"/>
    <w:rsid w:val="003F6B1D"/>
    <w:rsid w:val="003F6DA5"/>
    <w:rsid w:val="003F76B6"/>
    <w:rsid w:val="0040035E"/>
    <w:rsid w:val="00400635"/>
    <w:rsid w:val="0040140F"/>
    <w:rsid w:val="00401AB4"/>
    <w:rsid w:val="00403222"/>
    <w:rsid w:val="004034D2"/>
    <w:rsid w:val="00404460"/>
    <w:rsid w:val="0040487C"/>
    <w:rsid w:val="004060FF"/>
    <w:rsid w:val="00406245"/>
    <w:rsid w:val="004062E5"/>
    <w:rsid w:val="00406AE9"/>
    <w:rsid w:val="00406C70"/>
    <w:rsid w:val="00407CB8"/>
    <w:rsid w:val="004109FF"/>
    <w:rsid w:val="00410F56"/>
    <w:rsid w:val="004127B2"/>
    <w:rsid w:val="00412800"/>
    <w:rsid w:val="00412857"/>
    <w:rsid w:val="00412E0B"/>
    <w:rsid w:val="00413063"/>
    <w:rsid w:val="00413286"/>
    <w:rsid w:val="00414263"/>
    <w:rsid w:val="00414CE5"/>
    <w:rsid w:val="0041517D"/>
    <w:rsid w:val="004155B7"/>
    <w:rsid w:val="00415732"/>
    <w:rsid w:val="0041593E"/>
    <w:rsid w:val="00415D3D"/>
    <w:rsid w:val="00415D96"/>
    <w:rsid w:val="0041629E"/>
    <w:rsid w:val="0041696F"/>
    <w:rsid w:val="004170D6"/>
    <w:rsid w:val="00417BF2"/>
    <w:rsid w:val="00417FB4"/>
    <w:rsid w:val="00420198"/>
    <w:rsid w:val="004202AE"/>
    <w:rsid w:val="00420B7E"/>
    <w:rsid w:val="00421054"/>
    <w:rsid w:val="004221D9"/>
    <w:rsid w:val="00422B50"/>
    <w:rsid w:val="00422BD9"/>
    <w:rsid w:val="00422DDC"/>
    <w:rsid w:val="00423C8D"/>
    <w:rsid w:val="00423CAE"/>
    <w:rsid w:val="0042413A"/>
    <w:rsid w:val="00424140"/>
    <w:rsid w:val="00424223"/>
    <w:rsid w:val="004242C7"/>
    <w:rsid w:val="00424D1C"/>
    <w:rsid w:val="00425A22"/>
    <w:rsid w:val="00425B52"/>
    <w:rsid w:val="00425CCE"/>
    <w:rsid w:val="00425DF4"/>
    <w:rsid w:val="00426CF6"/>
    <w:rsid w:val="0042796B"/>
    <w:rsid w:val="00430096"/>
    <w:rsid w:val="0043028C"/>
    <w:rsid w:val="0043081E"/>
    <w:rsid w:val="004312D5"/>
    <w:rsid w:val="0043149D"/>
    <w:rsid w:val="00431F7F"/>
    <w:rsid w:val="00432734"/>
    <w:rsid w:val="00432D09"/>
    <w:rsid w:val="00432EEF"/>
    <w:rsid w:val="004331DA"/>
    <w:rsid w:val="004334F1"/>
    <w:rsid w:val="004335DB"/>
    <w:rsid w:val="00433CDA"/>
    <w:rsid w:val="00433E31"/>
    <w:rsid w:val="004340BD"/>
    <w:rsid w:val="004346B4"/>
    <w:rsid w:val="004347CA"/>
    <w:rsid w:val="00434891"/>
    <w:rsid w:val="004356A2"/>
    <w:rsid w:val="00435B76"/>
    <w:rsid w:val="00435DC5"/>
    <w:rsid w:val="00436276"/>
    <w:rsid w:val="004362DF"/>
    <w:rsid w:val="00436F22"/>
    <w:rsid w:val="00437264"/>
    <w:rsid w:val="004376ED"/>
    <w:rsid w:val="00437776"/>
    <w:rsid w:val="00437C18"/>
    <w:rsid w:val="00440360"/>
    <w:rsid w:val="00441E48"/>
    <w:rsid w:val="004436B4"/>
    <w:rsid w:val="00443CB8"/>
    <w:rsid w:val="00443F16"/>
    <w:rsid w:val="00444059"/>
    <w:rsid w:val="0044474F"/>
    <w:rsid w:val="00445E3F"/>
    <w:rsid w:val="00445F4B"/>
    <w:rsid w:val="00446F65"/>
    <w:rsid w:val="00447AB8"/>
    <w:rsid w:val="00447AF2"/>
    <w:rsid w:val="004500AC"/>
    <w:rsid w:val="004509CB"/>
    <w:rsid w:val="004523D4"/>
    <w:rsid w:val="00452549"/>
    <w:rsid w:val="00453B15"/>
    <w:rsid w:val="00453E36"/>
    <w:rsid w:val="004541E5"/>
    <w:rsid w:val="0045428D"/>
    <w:rsid w:val="004543CE"/>
    <w:rsid w:val="004544D6"/>
    <w:rsid w:val="00454CF3"/>
    <w:rsid w:val="00455DB7"/>
    <w:rsid w:val="0045605E"/>
    <w:rsid w:val="00457337"/>
    <w:rsid w:val="004574E7"/>
    <w:rsid w:val="00457F94"/>
    <w:rsid w:val="004601B1"/>
    <w:rsid w:val="004605C7"/>
    <w:rsid w:val="004609D7"/>
    <w:rsid w:val="0046122C"/>
    <w:rsid w:val="00461469"/>
    <w:rsid w:val="004616FD"/>
    <w:rsid w:val="00462017"/>
    <w:rsid w:val="0046229B"/>
    <w:rsid w:val="00462911"/>
    <w:rsid w:val="0046297F"/>
    <w:rsid w:val="00462DD7"/>
    <w:rsid w:val="00463209"/>
    <w:rsid w:val="00463CE1"/>
    <w:rsid w:val="00464C43"/>
    <w:rsid w:val="00465044"/>
    <w:rsid w:val="004651C7"/>
    <w:rsid w:val="004665F8"/>
    <w:rsid w:val="0046679F"/>
    <w:rsid w:val="0046700E"/>
    <w:rsid w:val="00467156"/>
    <w:rsid w:val="004673F2"/>
    <w:rsid w:val="0046754F"/>
    <w:rsid w:val="004707AF"/>
    <w:rsid w:val="004708F7"/>
    <w:rsid w:val="00470BB7"/>
    <w:rsid w:val="00471253"/>
    <w:rsid w:val="00472A9B"/>
    <w:rsid w:val="00474252"/>
    <w:rsid w:val="00474684"/>
    <w:rsid w:val="00474E5B"/>
    <w:rsid w:val="00474FE5"/>
    <w:rsid w:val="00474FF5"/>
    <w:rsid w:val="00476745"/>
    <w:rsid w:val="00476DD5"/>
    <w:rsid w:val="00476F97"/>
    <w:rsid w:val="00481250"/>
    <w:rsid w:val="00481297"/>
    <w:rsid w:val="00482C49"/>
    <w:rsid w:val="00482CAC"/>
    <w:rsid w:val="004831DD"/>
    <w:rsid w:val="00484118"/>
    <w:rsid w:val="00484224"/>
    <w:rsid w:val="0048428F"/>
    <w:rsid w:val="0048473B"/>
    <w:rsid w:val="004848F5"/>
    <w:rsid w:val="00484A20"/>
    <w:rsid w:val="00484C72"/>
    <w:rsid w:val="00485264"/>
    <w:rsid w:val="00485F1B"/>
    <w:rsid w:val="004860CD"/>
    <w:rsid w:val="004867D8"/>
    <w:rsid w:val="00486A7B"/>
    <w:rsid w:val="00486B1F"/>
    <w:rsid w:val="00487440"/>
    <w:rsid w:val="0049043A"/>
    <w:rsid w:val="00490995"/>
    <w:rsid w:val="00491420"/>
    <w:rsid w:val="00491B11"/>
    <w:rsid w:val="00492EFE"/>
    <w:rsid w:val="00493409"/>
    <w:rsid w:val="00493943"/>
    <w:rsid w:val="004944E3"/>
    <w:rsid w:val="00494683"/>
    <w:rsid w:val="00494D6E"/>
    <w:rsid w:val="0049571F"/>
    <w:rsid w:val="00495F5B"/>
    <w:rsid w:val="00496372"/>
    <w:rsid w:val="00496B7D"/>
    <w:rsid w:val="00496FBC"/>
    <w:rsid w:val="004971A7"/>
    <w:rsid w:val="004973DD"/>
    <w:rsid w:val="0049780C"/>
    <w:rsid w:val="004A196A"/>
    <w:rsid w:val="004A1C12"/>
    <w:rsid w:val="004A1C33"/>
    <w:rsid w:val="004A1CF1"/>
    <w:rsid w:val="004A1D32"/>
    <w:rsid w:val="004A1E20"/>
    <w:rsid w:val="004A24A1"/>
    <w:rsid w:val="004A29A1"/>
    <w:rsid w:val="004A2CE9"/>
    <w:rsid w:val="004A3FA0"/>
    <w:rsid w:val="004A402E"/>
    <w:rsid w:val="004A42A0"/>
    <w:rsid w:val="004A4A24"/>
    <w:rsid w:val="004A544C"/>
    <w:rsid w:val="004A5C49"/>
    <w:rsid w:val="004A5F9C"/>
    <w:rsid w:val="004A6D7C"/>
    <w:rsid w:val="004A75DD"/>
    <w:rsid w:val="004A7972"/>
    <w:rsid w:val="004B19D4"/>
    <w:rsid w:val="004B1B3E"/>
    <w:rsid w:val="004B22D1"/>
    <w:rsid w:val="004B23ED"/>
    <w:rsid w:val="004B31C3"/>
    <w:rsid w:val="004B37BC"/>
    <w:rsid w:val="004B3B08"/>
    <w:rsid w:val="004B46A0"/>
    <w:rsid w:val="004B4BE0"/>
    <w:rsid w:val="004B5C38"/>
    <w:rsid w:val="004B688D"/>
    <w:rsid w:val="004B68B1"/>
    <w:rsid w:val="004B6C72"/>
    <w:rsid w:val="004B6EA0"/>
    <w:rsid w:val="004B7001"/>
    <w:rsid w:val="004B77CD"/>
    <w:rsid w:val="004C06FE"/>
    <w:rsid w:val="004C0B02"/>
    <w:rsid w:val="004C0C4D"/>
    <w:rsid w:val="004C0F8F"/>
    <w:rsid w:val="004C1484"/>
    <w:rsid w:val="004C18EA"/>
    <w:rsid w:val="004C1F9A"/>
    <w:rsid w:val="004C2003"/>
    <w:rsid w:val="004C2162"/>
    <w:rsid w:val="004C3444"/>
    <w:rsid w:val="004C4B54"/>
    <w:rsid w:val="004C4BA7"/>
    <w:rsid w:val="004C518C"/>
    <w:rsid w:val="004C587A"/>
    <w:rsid w:val="004C5C73"/>
    <w:rsid w:val="004C5D28"/>
    <w:rsid w:val="004C60C8"/>
    <w:rsid w:val="004C6ADC"/>
    <w:rsid w:val="004C7E10"/>
    <w:rsid w:val="004D07E9"/>
    <w:rsid w:val="004D08C6"/>
    <w:rsid w:val="004D17AA"/>
    <w:rsid w:val="004D1AE7"/>
    <w:rsid w:val="004D2205"/>
    <w:rsid w:val="004D22AE"/>
    <w:rsid w:val="004D2764"/>
    <w:rsid w:val="004D2A08"/>
    <w:rsid w:val="004D2F61"/>
    <w:rsid w:val="004D30B7"/>
    <w:rsid w:val="004D3585"/>
    <w:rsid w:val="004D43C9"/>
    <w:rsid w:val="004D44F4"/>
    <w:rsid w:val="004D46F3"/>
    <w:rsid w:val="004D59D7"/>
    <w:rsid w:val="004D5FE7"/>
    <w:rsid w:val="004D6798"/>
    <w:rsid w:val="004D6C36"/>
    <w:rsid w:val="004D6CB1"/>
    <w:rsid w:val="004D6F98"/>
    <w:rsid w:val="004D7082"/>
    <w:rsid w:val="004D79E7"/>
    <w:rsid w:val="004D7D70"/>
    <w:rsid w:val="004E0CCF"/>
    <w:rsid w:val="004E0F1E"/>
    <w:rsid w:val="004E11D7"/>
    <w:rsid w:val="004E1ACC"/>
    <w:rsid w:val="004E1C46"/>
    <w:rsid w:val="004E1CB2"/>
    <w:rsid w:val="004E33A0"/>
    <w:rsid w:val="004E395D"/>
    <w:rsid w:val="004E3C36"/>
    <w:rsid w:val="004E44A3"/>
    <w:rsid w:val="004E4609"/>
    <w:rsid w:val="004E46A9"/>
    <w:rsid w:val="004E4B49"/>
    <w:rsid w:val="004E534F"/>
    <w:rsid w:val="004E6526"/>
    <w:rsid w:val="004E6FCF"/>
    <w:rsid w:val="004E737E"/>
    <w:rsid w:val="004E78BC"/>
    <w:rsid w:val="004E7DDC"/>
    <w:rsid w:val="004F1595"/>
    <w:rsid w:val="004F173F"/>
    <w:rsid w:val="004F20FA"/>
    <w:rsid w:val="004F21C6"/>
    <w:rsid w:val="004F2817"/>
    <w:rsid w:val="004F2958"/>
    <w:rsid w:val="004F32E8"/>
    <w:rsid w:val="004F3B1E"/>
    <w:rsid w:val="004F3F7C"/>
    <w:rsid w:val="004F424B"/>
    <w:rsid w:val="004F4836"/>
    <w:rsid w:val="004F4D2D"/>
    <w:rsid w:val="004F5FC4"/>
    <w:rsid w:val="004F60E6"/>
    <w:rsid w:val="004F6239"/>
    <w:rsid w:val="004F6C74"/>
    <w:rsid w:val="004F768A"/>
    <w:rsid w:val="004F7BD5"/>
    <w:rsid w:val="00500523"/>
    <w:rsid w:val="00501A02"/>
    <w:rsid w:val="00501AC8"/>
    <w:rsid w:val="00502537"/>
    <w:rsid w:val="00502F16"/>
    <w:rsid w:val="005035E8"/>
    <w:rsid w:val="00503828"/>
    <w:rsid w:val="00504EA7"/>
    <w:rsid w:val="00505364"/>
    <w:rsid w:val="00505AFA"/>
    <w:rsid w:val="00505F2F"/>
    <w:rsid w:val="00505FC0"/>
    <w:rsid w:val="00506826"/>
    <w:rsid w:val="00507115"/>
    <w:rsid w:val="0050741E"/>
    <w:rsid w:val="00507C4F"/>
    <w:rsid w:val="00510532"/>
    <w:rsid w:val="00510653"/>
    <w:rsid w:val="0051074B"/>
    <w:rsid w:val="00510A56"/>
    <w:rsid w:val="00510C8D"/>
    <w:rsid w:val="00510EFE"/>
    <w:rsid w:val="005120D5"/>
    <w:rsid w:val="00512862"/>
    <w:rsid w:val="00512EDE"/>
    <w:rsid w:val="00513B9E"/>
    <w:rsid w:val="005145D6"/>
    <w:rsid w:val="00514E97"/>
    <w:rsid w:val="00514F46"/>
    <w:rsid w:val="00516527"/>
    <w:rsid w:val="0051758E"/>
    <w:rsid w:val="00517DFB"/>
    <w:rsid w:val="00521539"/>
    <w:rsid w:val="005217D2"/>
    <w:rsid w:val="00521A9E"/>
    <w:rsid w:val="0052200E"/>
    <w:rsid w:val="00522A68"/>
    <w:rsid w:val="00522DBF"/>
    <w:rsid w:val="00522EC7"/>
    <w:rsid w:val="0052325B"/>
    <w:rsid w:val="00523B30"/>
    <w:rsid w:val="00524129"/>
    <w:rsid w:val="00524CE4"/>
    <w:rsid w:val="005258FE"/>
    <w:rsid w:val="00525CC7"/>
    <w:rsid w:val="00525CF7"/>
    <w:rsid w:val="005260DB"/>
    <w:rsid w:val="0052615B"/>
    <w:rsid w:val="00526254"/>
    <w:rsid w:val="00526470"/>
    <w:rsid w:val="005266F8"/>
    <w:rsid w:val="005304CA"/>
    <w:rsid w:val="00530519"/>
    <w:rsid w:val="00530677"/>
    <w:rsid w:val="005307A5"/>
    <w:rsid w:val="00531A15"/>
    <w:rsid w:val="005321E5"/>
    <w:rsid w:val="00532723"/>
    <w:rsid w:val="00532B62"/>
    <w:rsid w:val="00532DE4"/>
    <w:rsid w:val="00532EAA"/>
    <w:rsid w:val="00533DB7"/>
    <w:rsid w:val="005341AC"/>
    <w:rsid w:val="00534509"/>
    <w:rsid w:val="00534DE5"/>
    <w:rsid w:val="00534E94"/>
    <w:rsid w:val="005350E6"/>
    <w:rsid w:val="005359D6"/>
    <w:rsid w:val="00535EEF"/>
    <w:rsid w:val="00537FF4"/>
    <w:rsid w:val="00540198"/>
    <w:rsid w:val="00540438"/>
    <w:rsid w:val="0054108B"/>
    <w:rsid w:val="005415A8"/>
    <w:rsid w:val="00542536"/>
    <w:rsid w:val="005425B2"/>
    <w:rsid w:val="00543458"/>
    <w:rsid w:val="005436E7"/>
    <w:rsid w:val="00543732"/>
    <w:rsid w:val="00544C85"/>
    <w:rsid w:val="005453AB"/>
    <w:rsid w:val="00545BAE"/>
    <w:rsid w:val="005505B3"/>
    <w:rsid w:val="00551FA9"/>
    <w:rsid w:val="005520D7"/>
    <w:rsid w:val="00552FD7"/>
    <w:rsid w:val="005536D9"/>
    <w:rsid w:val="00553A7D"/>
    <w:rsid w:val="00553B30"/>
    <w:rsid w:val="00553F91"/>
    <w:rsid w:val="00554BBA"/>
    <w:rsid w:val="00554CB8"/>
    <w:rsid w:val="00554CBF"/>
    <w:rsid w:val="00555118"/>
    <w:rsid w:val="00555FFE"/>
    <w:rsid w:val="00556A65"/>
    <w:rsid w:val="00556AA2"/>
    <w:rsid w:val="00556F90"/>
    <w:rsid w:val="00560042"/>
    <w:rsid w:val="00560168"/>
    <w:rsid w:val="00560403"/>
    <w:rsid w:val="0056049A"/>
    <w:rsid w:val="005604D4"/>
    <w:rsid w:val="005608E9"/>
    <w:rsid w:val="005610AD"/>
    <w:rsid w:val="00561A01"/>
    <w:rsid w:val="00561A55"/>
    <w:rsid w:val="00562289"/>
    <w:rsid w:val="00562430"/>
    <w:rsid w:val="00562DA2"/>
    <w:rsid w:val="00563B0D"/>
    <w:rsid w:val="005652E9"/>
    <w:rsid w:val="00566A51"/>
    <w:rsid w:val="00567AB6"/>
    <w:rsid w:val="00567ECD"/>
    <w:rsid w:val="00570432"/>
    <w:rsid w:val="0057049C"/>
    <w:rsid w:val="00571120"/>
    <w:rsid w:val="00571B5E"/>
    <w:rsid w:val="0057333A"/>
    <w:rsid w:val="00573554"/>
    <w:rsid w:val="00573B9F"/>
    <w:rsid w:val="0057452A"/>
    <w:rsid w:val="00574E28"/>
    <w:rsid w:val="00581B2C"/>
    <w:rsid w:val="00581BA4"/>
    <w:rsid w:val="00582A81"/>
    <w:rsid w:val="005834A5"/>
    <w:rsid w:val="005839AE"/>
    <w:rsid w:val="00583E05"/>
    <w:rsid w:val="0058408C"/>
    <w:rsid w:val="00584247"/>
    <w:rsid w:val="00584AE4"/>
    <w:rsid w:val="00585099"/>
    <w:rsid w:val="005865B2"/>
    <w:rsid w:val="0058669B"/>
    <w:rsid w:val="00586C71"/>
    <w:rsid w:val="00587898"/>
    <w:rsid w:val="00587B4E"/>
    <w:rsid w:val="00591244"/>
    <w:rsid w:val="00591B06"/>
    <w:rsid w:val="00591C9F"/>
    <w:rsid w:val="0059257A"/>
    <w:rsid w:val="00593BEF"/>
    <w:rsid w:val="0059456C"/>
    <w:rsid w:val="005948A0"/>
    <w:rsid w:val="00595D8E"/>
    <w:rsid w:val="00596474"/>
    <w:rsid w:val="0059713F"/>
    <w:rsid w:val="0059740E"/>
    <w:rsid w:val="0059794A"/>
    <w:rsid w:val="00597FAA"/>
    <w:rsid w:val="005A0418"/>
    <w:rsid w:val="005A0542"/>
    <w:rsid w:val="005A0684"/>
    <w:rsid w:val="005A0BCF"/>
    <w:rsid w:val="005A0F40"/>
    <w:rsid w:val="005A11AB"/>
    <w:rsid w:val="005A1E58"/>
    <w:rsid w:val="005A2073"/>
    <w:rsid w:val="005A28FC"/>
    <w:rsid w:val="005A2C05"/>
    <w:rsid w:val="005A2DD0"/>
    <w:rsid w:val="005A2EF8"/>
    <w:rsid w:val="005A378D"/>
    <w:rsid w:val="005A49C6"/>
    <w:rsid w:val="005A4C20"/>
    <w:rsid w:val="005A4CA3"/>
    <w:rsid w:val="005A52DA"/>
    <w:rsid w:val="005A5500"/>
    <w:rsid w:val="005A6867"/>
    <w:rsid w:val="005A68A8"/>
    <w:rsid w:val="005A68AA"/>
    <w:rsid w:val="005A6C63"/>
    <w:rsid w:val="005A72BD"/>
    <w:rsid w:val="005A7F5A"/>
    <w:rsid w:val="005B03DB"/>
    <w:rsid w:val="005B07E1"/>
    <w:rsid w:val="005B0F27"/>
    <w:rsid w:val="005B0FD1"/>
    <w:rsid w:val="005B1036"/>
    <w:rsid w:val="005B1697"/>
    <w:rsid w:val="005B16F2"/>
    <w:rsid w:val="005B191A"/>
    <w:rsid w:val="005B1D66"/>
    <w:rsid w:val="005B2826"/>
    <w:rsid w:val="005B2CEE"/>
    <w:rsid w:val="005B3373"/>
    <w:rsid w:val="005B39A6"/>
    <w:rsid w:val="005B4A28"/>
    <w:rsid w:val="005B533E"/>
    <w:rsid w:val="005B58E2"/>
    <w:rsid w:val="005B6347"/>
    <w:rsid w:val="005B66C2"/>
    <w:rsid w:val="005B6F88"/>
    <w:rsid w:val="005B7B72"/>
    <w:rsid w:val="005C02CD"/>
    <w:rsid w:val="005C0D66"/>
    <w:rsid w:val="005C1194"/>
    <w:rsid w:val="005C11A1"/>
    <w:rsid w:val="005C1712"/>
    <w:rsid w:val="005C1D3B"/>
    <w:rsid w:val="005C2C3A"/>
    <w:rsid w:val="005C2CF2"/>
    <w:rsid w:val="005C360A"/>
    <w:rsid w:val="005C3712"/>
    <w:rsid w:val="005C40A7"/>
    <w:rsid w:val="005C54B2"/>
    <w:rsid w:val="005C5A10"/>
    <w:rsid w:val="005C5A3E"/>
    <w:rsid w:val="005C5B3D"/>
    <w:rsid w:val="005C6005"/>
    <w:rsid w:val="005C688B"/>
    <w:rsid w:val="005C6B19"/>
    <w:rsid w:val="005D0474"/>
    <w:rsid w:val="005D0684"/>
    <w:rsid w:val="005D1530"/>
    <w:rsid w:val="005D1971"/>
    <w:rsid w:val="005D1BD4"/>
    <w:rsid w:val="005D1BDC"/>
    <w:rsid w:val="005D28C5"/>
    <w:rsid w:val="005D2A85"/>
    <w:rsid w:val="005D2B2B"/>
    <w:rsid w:val="005D2B8B"/>
    <w:rsid w:val="005D2EF9"/>
    <w:rsid w:val="005D32DF"/>
    <w:rsid w:val="005D3879"/>
    <w:rsid w:val="005D401D"/>
    <w:rsid w:val="005D42F2"/>
    <w:rsid w:val="005D5033"/>
    <w:rsid w:val="005D5C74"/>
    <w:rsid w:val="005D5D10"/>
    <w:rsid w:val="005D6FE8"/>
    <w:rsid w:val="005D7009"/>
    <w:rsid w:val="005D7245"/>
    <w:rsid w:val="005E0013"/>
    <w:rsid w:val="005E02AC"/>
    <w:rsid w:val="005E0906"/>
    <w:rsid w:val="005E0CCC"/>
    <w:rsid w:val="005E1DB3"/>
    <w:rsid w:val="005E202F"/>
    <w:rsid w:val="005E2172"/>
    <w:rsid w:val="005E277E"/>
    <w:rsid w:val="005E2B0B"/>
    <w:rsid w:val="005E2CC3"/>
    <w:rsid w:val="005E2F58"/>
    <w:rsid w:val="005E3A17"/>
    <w:rsid w:val="005E4163"/>
    <w:rsid w:val="005E4466"/>
    <w:rsid w:val="005E4D14"/>
    <w:rsid w:val="005E5DD0"/>
    <w:rsid w:val="005E61DE"/>
    <w:rsid w:val="005E6788"/>
    <w:rsid w:val="005E6AD1"/>
    <w:rsid w:val="005E6E73"/>
    <w:rsid w:val="005E7040"/>
    <w:rsid w:val="005F051D"/>
    <w:rsid w:val="005F0A98"/>
    <w:rsid w:val="005F0C06"/>
    <w:rsid w:val="005F1C87"/>
    <w:rsid w:val="005F26F7"/>
    <w:rsid w:val="005F28D2"/>
    <w:rsid w:val="005F33D7"/>
    <w:rsid w:val="005F35A7"/>
    <w:rsid w:val="005F422D"/>
    <w:rsid w:val="005F679D"/>
    <w:rsid w:val="005F6DA5"/>
    <w:rsid w:val="005F6FCA"/>
    <w:rsid w:val="00600416"/>
    <w:rsid w:val="00600A82"/>
    <w:rsid w:val="00600EB5"/>
    <w:rsid w:val="00601449"/>
    <w:rsid w:val="00601997"/>
    <w:rsid w:val="00602136"/>
    <w:rsid w:val="00602291"/>
    <w:rsid w:val="00602405"/>
    <w:rsid w:val="0060299D"/>
    <w:rsid w:val="0060357A"/>
    <w:rsid w:val="00603D3C"/>
    <w:rsid w:val="0060402D"/>
    <w:rsid w:val="00604C31"/>
    <w:rsid w:val="00605A1C"/>
    <w:rsid w:val="00605EE1"/>
    <w:rsid w:val="00606A5C"/>
    <w:rsid w:val="00607482"/>
    <w:rsid w:val="00607AD0"/>
    <w:rsid w:val="00611B53"/>
    <w:rsid w:val="00611D26"/>
    <w:rsid w:val="0061204C"/>
    <w:rsid w:val="006120F6"/>
    <w:rsid w:val="006121E9"/>
    <w:rsid w:val="006126E1"/>
    <w:rsid w:val="00612C44"/>
    <w:rsid w:val="00612E5E"/>
    <w:rsid w:val="00613013"/>
    <w:rsid w:val="00613A36"/>
    <w:rsid w:val="00613BCF"/>
    <w:rsid w:val="00613FB6"/>
    <w:rsid w:val="0061420E"/>
    <w:rsid w:val="00614270"/>
    <w:rsid w:val="0061440C"/>
    <w:rsid w:val="006148AE"/>
    <w:rsid w:val="00614AF8"/>
    <w:rsid w:val="00614B5C"/>
    <w:rsid w:val="006156B5"/>
    <w:rsid w:val="00616337"/>
    <w:rsid w:val="006170E6"/>
    <w:rsid w:val="00617804"/>
    <w:rsid w:val="00617C9F"/>
    <w:rsid w:val="00620197"/>
    <w:rsid w:val="00620F8A"/>
    <w:rsid w:val="006217E2"/>
    <w:rsid w:val="00621F32"/>
    <w:rsid w:val="00622462"/>
    <w:rsid w:val="006224D9"/>
    <w:rsid w:val="00622868"/>
    <w:rsid w:val="00623275"/>
    <w:rsid w:val="006242F4"/>
    <w:rsid w:val="00624718"/>
    <w:rsid w:val="00624875"/>
    <w:rsid w:val="006248AD"/>
    <w:rsid w:val="00625488"/>
    <w:rsid w:val="00625516"/>
    <w:rsid w:val="00625932"/>
    <w:rsid w:val="00625CC7"/>
    <w:rsid w:val="00626A7C"/>
    <w:rsid w:val="00626F60"/>
    <w:rsid w:val="00627C79"/>
    <w:rsid w:val="00630683"/>
    <w:rsid w:val="006314E7"/>
    <w:rsid w:val="00631AE5"/>
    <w:rsid w:val="00631DC5"/>
    <w:rsid w:val="00631EA1"/>
    <w:rsid w:val="006321BA"/>
    <w:rsid w:val="00633BDD"/>
    <w:rsid w:val="00634063"/>
    <w:rsid w:val="00634393"/>
    <w:rsid w:val="00634DF4"/>
    <w:rsid w:val="00634FF5"/>
    <w:rsid w:val="00635D62"/>
    <w:rsid w:val="006360DE"/>
    <w:rsid w:val="006360E2"/>
    <w:rsid w:val="00636DAA"/>
    <w:rsid w:val="00636E9A"/>
    <w:rsid w:val="006410B9"/>
    <w:rsid w:val="00641A6B"/>
    <w:rsid w:val="00641EC1"/>
    <w:rsid w:val="006420A1"/>
    <w:rsid w:val="00642246"/>
    <w:rsid w:val="00642633"/>
    <w:rsid w:val="006428E6"/>
    <w:rsid w:val="00642BD1"/>
    <w:rsid w:val="0064311B"/>
    <w:rsid w:val="006432EB"/>
    <w:rsid w:val="006441E3"/>
    <w:rsid w:val="006443D3"/>
    <w:rsid w:val="00644BF4"/>
    <w:rsid w:val="00644CC0"/>
    <w:rsid w:val="00644F4E"/>
    <w:rsid w:val="006465F2"/>
    <w:rsid w:val="00646B12"/>
    <w:rsid w:val="00646D52"/>
    <w:rsid w:val="006476B3"/>
    <w:rsid w:val="00647A95"/>
    <w:rsid w:val="00650408"/>
    <w:rsid w:val="006508A1"/>
    <w:rsid w:val="00651015"/>
    <w:rsid w:val="006515C9"/>
    <w:rsid w:val="00652297"/>
    <w:rsid w:val="006522F0"/>
    <w:rsid w:val="00652416"/>
    <w:rsid w:val="006525BD"/>
    <w:rsid w:val="0065471D"/>
    <w:rsid w:val="006559A3"/>
    <w:rsid w:val="00655EF9"/>
    <w:rsid w:val="00656CE9"/>
    <w:rsid w:val="00657534"/>
    <w:rsid w:val="00657AB4"/>
    <w:rsid w:val="006614F9"/>
    <w:rsid w:val="00662124"/>
    <w:rsid w:val="00663771"/>
    <w:rsid w:val="00663B65"/>
    <w:rsid w:val="00664963"/>
    <w:rsid w:val="006657B6"/>
    <w:rsid w:val="00665B0A"/>
    <w:rsid w:val="00667C62"/>
    <w:rsid w:val="00667FC8"/>
    <w:rsid w:val="00670FCC"/>
    <w:rsid w:val="0067138B"/>
    <w:rsid w:val="00671786"/>
    <w:rsid w:val="00671B04"/>
    <w:rsid w:val="00671BA3"/>
    <w:rsid w:val="00671E16"/>
    <w:rsid w:val="0067279A"/>
    <w:rsid w:val="00672D81"/>
    <w:rsid w:val="00672E44"/>
    <w:rsid w:val="0067381D"/>
    <w:rsid w:val="006738DE"/>
    <w:rsid w:val="00674D9B"/>
    <w:rsid w:val="006768CA"/>
    <w:rsid w:val="00676C25"/>
    <w:rsid w:val="0067708F"/>
    <w:rsid w:val="00677537"/>
    <w:rsid w:val="00680459"/>
    <w:rsid w:val="00680ACA"/>
    <w:rsid w:val="00680F9C"/>
    <w:rsid w:val="0068118E"/>
    <w:rsid w:val="006815CF"/>
    <w:rsid w:val="00681E78"/>
    <w:rsid w:val="006822FE"/>
    <w:rsid w:val="0068237C"/>
    <w:rsid w:val="006834CE"/>
    <w:rsid w:val="0068437E"/>
    <w:rsid w:val="006859A7"/>
    <w:rsid w:val="00686903"/>
    <w:rsid w:val="00687058"/>
    <w:rsid w:val="00687DAF"/>
    <w:rsid w:val="00690160"/>
    <w:rsid w:val="00690503"/>
    <w:rsid w:val="0069060B"/>
    <w:rsid w:val="00691155"/>
    <w:rsid w:val="00691500"/>
    <w:rsid w:val="00691D16"/>
    <w:rsid w:val="00693658"/>
    <w:rsid w:val="00694358"/>
    <w:rsid w:val="00694771"/>
    <w:rsid w:val="0069492D"/>
    <w:rsid w:val="00694A4F"/>
    <w:rsid w:val="00695AC8"/>
    <w:rsid w:val="00695F3B"/>
    <w:rsid w:val="00696313"/>
    <w:rsid w:val="00696381"/>
    <w:rsid w:val="00696B31"/>
    <w:rsid w:val="00696EB6"/>
    <w:rsid w:val="00697224"/>
    <w:rsid w:val="00697DDA"/>
    <w:rsid w:val="006A084D"/>
    <w:rsid w:val="006A0B90"/>
    <w:rsid w:val="006A11B9"/>
    <w:rsid w:val="006A11F8"/>
    <w:rsid w:val="006A21AA"/>
    <w:rsid w:val="006A35B7"/>
    <w:rsid w:val="006A3CC6"/>
    <w:rsid w:val="006A3DD3"/>
    <w:rsid w:val="006A4894"/>
    <w:rsid w:val="006A4CD0"/>
    <w:rsid w:val="006A5015"/>
    <w:rsid w:val="006A52C0"/>
    <w:rsid w:val="006A5564"/>
    <w:rsid w:val="006A5C03"/>
    <w:rsid w:val="006A5EA6"/>
    <w:rsid w:val="006A6397"/>
    <w:rsid w:val="006A6747"/>
    <w:rsid w:val="006B00EC"/>
    <w:rsid w:val="006B08BD"/>
    <w:rsid w:val="006B09C2"/>
    <w:rsid w:val="006B17AA"/>
    <w:rsid w:val="006B1BAA"/>
    <w:rsid w:val="006B21BE"/>
    <w:rsid w:val="006B3DAF"/>
    <w:rsid w:val="006B3E20"/>
    <w:rsid w:val="006B3F20"/>
    <w:rsid w:val="006B4134"/>
    <w:rsid w:val="006B4A0C"/>
    <w:rsid w:val="006B4F48"/>
    <w:rsid w:val="006B592B"/>
    <w:rsid w:val="006B5952"/>
    <w:rsid w:val="006B741C"/>
    <w:rsid w:val="006B7C5F"/>
    <w:rsid w:val="006B7EAC"/>
    <w:rsid w:val="006C0280"/>
    <w:rsid w:val="006C043F"/>
    <w:rsid w:val="006C04F9"/>
    <w:rsid w:val="006C07DB"/>
    <w:rsid w:val="006C0D45"/>
    <w:rsid w:val="006C14EE"/>
    <w:rsid w:val="006C16CD"/>
    <w:rsid w:val="006C1B88"/>
    <w:rsid w:val="006C213E"/>
    <w:rsid w:val="006C3160"/>
    <w:rsid w:val="006C33F2"/>
    <w:rsid w:val="006C410C"/>
    <w:rsid w:val="006C45A3"/>
    <w:rsid w:val="006C4938"/>
    <w:rsid w:val="006C4EC0"/>
    <w:rsid w:val="006C5015"/>
    <w:rsid w:val="006C5400"/>
    <w:rsid w:val="006C5701"/>
    <w:rsid w:val="006C6308"/>
    <w:rsid w:val="006C63EA"/>
    <w:rsid w:val="006C7168"/>
    <w:rsid w:val="006C784B"/>
    <w:rsid w:val="006C7A61"/>
    <w:rsid w:val="006C7E6F"/>
    <w:rsid w:val="006D0115"/>
    <w:rsid w:val="006D01CD"/>
    <w:rsid w:val="006D0BF8"/>
    <w:rsid w:val="006D0F48"/>
    <w:rsid w:val="006D1602"/>
    <w:rsid w:val="006D18DC"/>
    <w:rsid w:val="006D2269"/>
    <w:rsid w:val="006D244C"/>
    <w:rsid w:val="006D329D"/>
    <w:rsid w:val="006D461B"/>
    <w:rsid w:val="006D475B"/>
    <w:rsid w:val="006D5E7B"/>
    <w:rsid w:val="006D67CA"/>
    <w:rsid w:val="006D6D04"/>
    <w:rsid w:val="006E04FF"/>
    <w:rsid w:val="006E06A3"/>
    <w:rsid w:val="006E1514"/>
    <w:rsid w:val="006E159B"/>
    <w:rsid w:val="006E274D"/>
    <w:rsid w:val="006E3492"/>
    <w:rsid w:val="006E3DF7"/>
    <w:rsid w:val="006E4009"/>
    <w:rsid w:val="006E4ADA"/>
    <w:rsid w:val="006E501E"/>
    <w:rsid w:val="006E5D2C"/>
    <w:rsid w:val="006E5EE2"/>
    <w:rsid w:val="006E6839"/>
    <w:rsid w:val="006E6B92"/>
    <w:rsid w:val="006E7355"/>
    <w:rsid w:val="006E7458"/>
    <w:rsid w:val="006E755B"/>
    <w:rsid w:val="006E7A0A"/>
    <w:rsid w:val="006F07E4"/>
    <w:rsid w:val="006F0C32"/>
    <w:rsid w:val="006F13AD"/>
    <w:rsid w:val="006F17EE"/>
    <w:rsid w:val="006F20FC"/>
    <w:rsid w:val="006F2300"/>
    <w:rsid w:val="006F278A"/>
    <w:rsid w:val="006F2AB7"/>
    <w:rsid w:val="006F35B4"/>
    <w:rsid w:val="006F38EA"/>
    <w:rsid w:val="006F3B48"/>
    <w:rsid w:val="006F3F1A"/>
    <w:rsid w:val="006F6A2E"/>
    <w:rsid w:val="006F77A5"/>
    <w:rsid w:val="006F7DA5"/>
    <w:rsid w:val="007001AE"/>
    <w:rsid w:val="00700488"/>
    <w:rsid w:val="007009E6"/>
    <w:rsid w:val="0070187B"/>
    <w:rsid w:val="007018F3"/>
    <w:rsid w:val="00701E67"/>
    <w:rsid w:val="007025AE"/>
    <w:rsid w:val="0070377D"/>
    <w:rsid w:val="007039BC"/>
    <w:rsid w:val="00703DCE"/>
    <w:rsid w:val="0070412E"/>
    <w:rsid w:val="00705065"/>
    <w:rsid w:val="00705575"/>
    <w:rsid w:val="007057D6"/>
    <w:rsid w:val="00705964"/>
    <w:rsid w:val="007069D0"/>
    <w:rsid w:val="00706B0F"/>
    <w:rsid w:val="007070AF"/>
    <w:rsid w:val="007077C3"/>
    <w:rsid w:val="00707C92"/>
    <w:rsid w:val="007109AC"/>
    <w:rsid w:val="00710AC6"/>
    <w:rsid w:val="0071171F"/>
    <w:rsid w:val="00711AAA"/>
    <w:rsid w:val="00711B30"/>
    <w:rsid w:val="00711CAC"/>
    <w:rsid w:val="00713A66"/>
    <w:rsid w:val="00713B09"/>
    <w:rsid w:val="00713B49"/>
    <w:rsid w:val="0071419E"/>
    <w:rsid w:val="0071517B"/>
    <w:rsid w:val="00715433"/>
    <w:rsid w:val="00715E12"/>
    <w:rsid w:val="00716E89"/>
    <w:rsid w:val="00717428"/>
    <w:rsid w:val="00717BF0"/>
    <w:rsid w:val="0072029B"/>
    <w:rsid w:val="0072045D"/>
    <w:rsid w:val="007213F1"/>
    <w:rsid w:val="00721A15"/>
    <w:rsid w:val="00721F34"/>
    <w:rsid w:val="00722314"/>
    <w:rsid w:val="007223CE"/>
    <w:rsid w:val="007226DE"/>
    <w:rsid w:val="007227D5"/>
    <w:rsid w:val="00722A7E"/>
    <w:rsid w:val="007236EC"/>
    <w:rsid w:val="007244F1"/>
    <w:rsid w:val="007245E4"/>
    <w:rsid w:val="0072467C"/>
    <w:rsid w:val="00724CB5"/>
    <w:rsid w:val="0072508E"/>
    <w:rsid w:val="007254B7"/>
    <w:rsid w:val="00725631"/>
    <w:rsid w:val="0072583F"/>
    <w:rsid w:val="007258A7"/>
    <w:rsid w:val="007262D6"/>
    <w:rsid w:val="00726438"/>
    <w:rsid w:val="00726E16"/>
    <w:rsid w:val="00726F56"/>
    <w:rsid w:val="00730268"/>
    <w:rsid w:val="00730F0C"/>
    <w:rsid w:val="00731215"/>
    <w:rsid w:val="00731AA6"/>
    <w:rsid w:val="00731C98"/>
    <w:rsid w:val="00732375"/>
    <w:rsid w:val="007323E6"/>
    <w:rsid w:val="00732DA0"/>
    <w:rsid w:val="00733CD6"/>
    <w:rsid w:val="00733EFA"/>
    <w:rsid w:val="007351A2"/>
    <w:rsid w:val="00735810"/>
    <w:rsid w:val="00735FB9"/>
    <w:rsid w:val="0073612F"/>
    <w:rsid w:val="0073669E"/>
    <w:rsid w:val="007366BA"/>
    <w:rsid w:val="00736AA9"/>
    <w:rsid w:val="007373C2"/>
    <w:rsid w:val="0073778A"/>
    <w:rsid w:val="007403D3"/>
    <w:rsid w:val="00741A5C"/>
    <w:rsid w:val="00741F57"/>
    <w:rsid w:val="00742386"/>
    <w:rsid w:val="00742E93"/>
    <w:rsid w:val="00743F41"/>
    <w:rsid w:val="007440BA"/>
    <w:rsid w:val="00745A5A"/>
    <w:rsid w:val="00745BAE"/>
    <w:rsid w:val="007464DD"/>
    <w:rsid w:val="007477B0"/>
    <w:rsid w:val="007506FD"/>
    <w:rsid w:val="00750F37"/>
    <w:rsid w:val="00752554"/>
    <w:rsid w:val="00753BFB"/>
    <w:rsid w:val="00753CC2"/>
    <w:rsid w:val="00753E14"/>
    <w:rsid w:val="007542E8"/>
    <w:rsid w:val="00754A5D"/>
    <w:rsid w:val="00754BE3"/>
    <w:rsid w:val="00754F0F"/>
    <w:rsid w:val="00755D96"/>
    <w:rsid w:val="00757789"/>
    <w:rsid w:val="00757CD0"/>
    <w:rsid w:val="00757E61"/>
    <w:rsid w:val="0076046C"/>
    <w:rsid w:val="0076051B"/>
    <w:rsid w:val="007629A3"/>
    <w:rsid w:val="007631B3"/>
    <w:rsid w:val="00763A43"/>
    <w:rsid w:val="00763E7F"/>
    <w:rsid w:val="00763EB0"/>
    <w:rsid w:val="00764C86"/>
    <w:rsid w:val="0076597B"/>
    <w:rsid w:val="00765DA2"/>
    <w:rsid w:val="00766B19"/>
    <w:rsid w:val="00766F3A"/>
    <w:rsid w:val="007677E4"/>
    <w:rsid w:val="007678FF"/>
    <w:rsid w:val="00767DC8"/>
    <w:rsid w:val="00771599"/>
    <w:rsid w:val="00771C16"/>
    <w:rsid w:val="00772202"/>
    <w:rsid w:val="0077409F"/>
    <w:rsid w:val="00774F6F"/>
    <w:rsid w:val="0077542E"/>
    <w:rsid w:val="0077589C"/>
    <w:rsid w:val="00775A0E"/>
    <w:rsid w:val="0077699E"/>
    <w:rsid w:val="007806AA"/>
    <w:rsid w:val="007816A2"/>
    <w:rsid w:val="00781BFC"/>
    <w:rsid w:val="00781C91"/>
    <w:rsid w:val="00782A31"/>
    <w:rsid w:val="00783107"/>
    <w:rsid w:val="00783569"/>
    <w:rsid w:val="0078360F"/>
    <w:rsid w:val="0078378F"/>
    <w:rsid w:val="00783D3A"/>
    <w:rsid w:val="00783EED"/>
    <w:rsid w:val="00784012"/>
    <w:rsid w:val="007840EB"/>
    <w:rsid w:val="0078483F"/>
    <w:rsid w:val="007848CE"/>
    <w:rsid w:val="00784D28"/>
    <w:rsid w:val="00784D71"/>
    <w:rsid w:val="00785D09"/>
    <w:rsid w:val="00786187"/>
    <w:rsid w:val="0078624C"/>
    <w:rsid w:val="00786ABE"/>
    <w:rsid w:val="00787482"/>
    <w:rsid w:val="00787532"/>
    <w:rsid w:val="00787565"/>
    <w:rsid w:val="00787B93"/>
    <w:rsid w:val="00787E09"/>
    <w:rsid w:val="0079056A"/>
    <w:rsid w:val="00790B5A"/>
    <w:rsid w:val="007916D3"/>
    <w:rsid w:val="00791929"/>
    <w:rsid w:val="00791CE3"/>
    <w:rsid w:val="00791DD4"/>
    <w:rsid w:val="00792165"/>
    <w:rsid w:val="00792256"/>
    <w:rsid w:val="00792CEA"/>
    <w:rsid w:val="00792EE1"/>
    <w:rsid w:val="00794278"/>
    <w:rsid w:val="0079488B"/>
    <w:rsid w:val="00794F8C"/>
    <w:rsid w:val="0079545A"/>
    <w:rsid w:val="00795AC4"/>
    <w:rsid w:val="007962A3"/>
    <w:rsid w:val="00796893"/>
    <w:rsid w:val="00796904"/>
    <w:rsid w:val="00796A4E"/>
    <w:rsid w:val="00796CA6"/>
    <w:rsid w:val="007975FD"/>
    <w:rsid w:val="00797675"/>
    <w:rsid w:val="00797DEF"/>
    <w:rsid w:val="007A0298"/>
    <w:rsid w:val="007A11EF"/>
    <w:rsid w:val="007A1844"/>
    <w:rsid w:val="007A1A88"/>
    <w:rsid w:val="007A1C3F"/>
    <w:rsid w:val="007A23CC"/>
    <w:rsid w:val="007A26B9"/>
    <w:rsid w:val="007A27D2"/>
    <w:rsid w:val="007A2A93"/>
    <w:rsid w:val="007A2DB5"/>
    <w:rsid w:val="007A305C"/>
    <w:rsid w:val="007A336B"/>
    <w:rsid w:val="007A3701"/>
    <w:rsid w:val="007A3963"/>
    <w:rsid w:val="007A3984"/>
    <w:rsid w:val="007A3C9F"/>
    <w:rsid w:val="007A4154"/>
    <w:rsid w:val="007A4163"/>
    <w:rsid w:val="007A470C"/>
    <w:rsid w:val="007A4D08"/>
    <w:rsid w:val="007A4E87"/>
    <w:rsid w:val="007A52FF"/>
    <w:rsid w:val="007A5311"/>
    <w:rsid w:val="007A5633"/>
    <w:rsid w:val="007A5ED1"/>
    <w:rsid w:val="007A61CF"/>
    <w:rsid w:val="007A63CA"/>
    <w:rsid w:val="007A6BE3"/>
    <w:rsid w:val="007A745A"/>
    <w:rsid w:val="007A74CC"/>
    <w:rsid w:val="007B0169"/>
    <w:rsid w:val="007B0823"/>
    <w:rsid w:val="007B1B75"/>
    <w:rsid w:val="007B1EB9"/>
    <w:rsid w:val="007B23AC"/>
    <w:rsid w:val="007B26AC"/>
    <w:rsid w:val="007B2D82"/>
    <w:rsid w:val="007B3486"/>
    <w:rsid w:val="007B3B39"/>
    <w:rsid w:val="007B3B7D"/>
    <w:rsid w:val="007B415D"/>
    <w:rsid w:val="007B4728"/>
    <w:rsid w:val="007B487C"/>
    <w:rsid w:val="007B4EC0"/>
    <w:rsid w:val="007B51E7"/>
    <w:rsid w:val="007B5BC0"/>
    <w:rsid w:val="007B605F"/>
    <w:rsid w:val="007B61EB"/>
    <w:rsid w:val="007B6A16"/>
    <w:rsid w:val="007B6B93"/>
    <w:rsid w:val="007B6C37"/>
    <w:rsid w:val="007B6FCF"/>
    <w:rsid w:val="007B7598"/>
    <w:rsid w:val="007B75DD"/>
    <w:rsid w:val="007B79AF"/>
    <w:rsid w:val="007C0C45"/>
    <w:rsid w:val="007C1BB2"/>
    <w:rsid w:val="007C3E50"/>
    <w:rsid w:val="007C4A4B"/>
    <w:rsid w:val="007C4CA8"/>
    <w:rsid w:val="007C501E"/>
    <w:rsid w:val="007C5A23"/>
    <w:rsid w:val="007C6050"/>
    <w:rsid w:val="007C6977"/>
    <w:rsid w:val="007C721F"/>
    <w:rsid w:val="007C77A9"/>
    <w:rsid w:val="007C7B00"/>
    <w:rsid w:val="007D0000"/>
    <w:rsid w:val="007D164D"/>
    <w:rsid w:val="007D29F5"/>
    <w:rsid w:val="007D3C2D"/>
    <w:rsid w:val="007D46E7"/>
    <w:rsid w:val="007D4AB7"/>
    <w:rsid w:val="007D4D05"/>
    <w:rsid w:val="007D69E8"/>
    <w:rsid w:val="007D74AB"/>
    <w:rsid w:val="007D7650"/>
    <w:rsid w:val="007D7F6F"/>
    <w:rsid w:val="007E0FFC"/>
    <w:rsid w:val="007E1DE0"/>
    <w:rsid w:val="007E3771"/>
    <w:rsid w:val="007E46A6"/>
    <w:rsid w:val="007E4ECB"/>
    <w:rsid w:val="007E5018"/>
    <w:rsid w:val="007E59BD"/>
    <w:rsid w:val="007E6117"/>
    <w:rsid w:val="007E6284"/>
    <w:rsid w:val="007E62D2"/>
    <w:rsid w:val="007E6E9B"/>
    <w:rsid w:val="007E73A7"/>
    <w:rsid w:val="007E77EC"/>
    <w:rsid w:val="007E7881"/>
    <w:rsid w:val="007F006A"/>
    <w:rsid w:val="007F01FF"/>
    <w:rsid w:val="007F0787"/>
    <w:rsid w:val="007F08BC"/>
    <w:rsid w:val="007F1029"/>
    <w:rsid w:val="007F1B57"/>
    <w:rsid w:val="007F1BE3"/>
    <w:rsid w:val="007F2541"/>
    <w:rsid w:val="007F31AE"/>
    <w:rsid w:val="007F34B3"/>
    <w:rsid w:val="007F35D8"/>
    <w:rsid w:val="007F3B97"/>
    <w:rsid w:val="007F3CD6"/>
    <w:rsid w:val="007F4012"/>
    <w:rsid w:val="007F53EB"/>
    <w:rsid w:val="007F5687"/>
    <w:rsid w:val="007F5A2D"/>
    <w:rsid w:val="007F6C19"/>
    <w:rsid w:val="007F74B0"/>
    <w:rsid w:val="00800122"/>
    <w:rsid w:val="0080038A"/>
    <w:rsid w:val="00800AA0"/>
    <w:rsid w:val="008012C1"/>
    <w:rsid w:val="008013A1"/>
    <w:rsid w:val="008019BB"/>
    <w:rsid w:val="00801D46"/>
    <w:rsid w:val="00801F00"/>
    <w:rsid w:val="008021C9"/>
    <w:rsid w:val="008022AA"/>
    <w:rsid w:val="0080320A"/>
    <w:rsid w:val="00803DA0"/>
    <w:rsid w:val="00804F41"/>
    <w:rsid w:val="00805A8B"/>
    <w:rsid w:val="00805F9B"/>
    <w:rsid w:val="008066AD"/>
    <w:rsid w:val="00807137"/>
    <w:rsid w:val="008075AB"/>
    <w:rsid w:val="008076D6"/>
    <w:rsid w:val="008078BA"/>
    <w:rsid w:val="00810D58"/>
    <w:rsid w:val="00811C5E"/>
    <w:rsid w:val="008131A5"/>
    <w:rsid w:val="00813862"/>
    <w:rsid w:val="00813BB0"/>
    <w:rsid w:val="0081468E"/>
    <w:rsid w:val="008148EA"/>
    <w:rsid w:val="008162FF"/>
    <w:rsid w:val="00816794"/>
    <w:rsid w:val="00817882"/>
    <w:rsid w:val="00817BAB"/>
    <w:rsid w:val="00817BFE"/>
    <w:rsid w:val="00817CA5"/>
    <w:rsid w:val="00817D97"/>
    <w:rsid w:val="008204A3"/>
    <w:rsid w:val="008209A3"/>
    <w:rsid w:val="00821CBE"/>
    <w:rsid w:val="00822D69"/>
    <w:rsid w:val="0082323B"/>
    <w:rsid w:val="00823E6F"/>
    <w:rsid w:val="008253FA"/>
    <w:rsid w:val="00825422"/>
    <w:rsid w:val="008260DD"/>
    <w:rsid w:val="008266A7"/>
    <w:rsid w:val="00826AEF"/>
    <w:rsid w:val="00826F7B"/>
    <w:rsid w:val="00827598"/>
    <w:rsid w:val="00827B85"/>
    <w:rsid w:val="00830C2E"/>
    <w:rsid w:val="00830E52"/>
    <w:rsid w:val="008310A0"/>
    <w:rsid w:val="0083147D"/>
    <w:rsid w:val="008316D3"/>
    <w:rsid w:val="00831B5C"/>
    <w:rsid w:val="00831F10"/>
    <w:rsid w:val="008321D1"/>
    <w:rsid w:val="0083281C"/>
    <w:rsid w:val="00832915"/>
    <w:rsid w:val="0083434B"/>
    <w:rsid w:val="00834421"/>
    <w:rsid w:val="00835AEA"/>
    <w:rsid w:val="00835DAA"/>
    <w:rsid w:val="008360D5"/>
    <w:rsid w:val="0083657E"/>
    <w:rsid w:val="008377B9"/>
    <w:rsid w:val="00840BDF"/>
    <w:rsid w:val="00840BEC"/>
    <w:rsid w:val="0084135C"/>
    <w:rsid w:val="008413E9"/>
    <w:rsid w:val="00841F88"/>
    <w:rsid w:val="00843682"/>
    <w:rsid w:val="00843945"/>
    <w:rsid w:val="00843C68"/>
    <w:rsid w:val="00844277"/>
    <w:rsid w:val="00844401"/>
    <w:rsid w:val="00845115"/>
    <w:rsid w:val="00845A91"/>
    <w:rsid w:val="00845C7F"/>
    <w:rsid w:val="00846F76"/>
    <w:rsid w:val="008479C6"/>
    <w:rsid w:val="008500A5"/>
    <w:rsid w:val="00850213"/>
    <w:rsid w:val="0085201A"/>
    <w:rsid w:val="008521EF"/>
    <w:rsid w:val="00852493"/>
    <w:rsid w:val="0085275C"/>
    <w:rsid w:val="00854A6C"/>
    <w:rsid w:val="00854CDE"/>
    <w:rsid w:val="008555B5"/>
    <w:rsid w:val="008561B0"/>
    <w:rsid w:val="0085734E"/>
    <w:rsid w:val="00857B33"/>
    <w:rsid w:val="00857FB7"/>
    <w:rsid w:val="00860F42"/>
    <w:rsid w:val="008615FB"/>
    <w:rsid w:val="00861AF4"/>
    <w:rsid w:val="00861C0F"/>
    <w:rsid w:val="008625DE"/>
    <w:rsid w:val="00862D21"/>
    <w:rsid w:val="008630BE"/>
    <w:rsid w:val="00863141"/>
    <w:rsid w:val="00863414"/>
    <w:rsid w:val="00863D0B"/>
    <w:rsid w:val="008647A2"/>
    <w:rsid w:val="00864B3C"/>
    <w:rsid w:val="00865F8E"/>
    <w:rsid w:val="00867440"/>
    <w:rsid w:val="008706B3"/>
    <w:rsid w:val="00870AD3"/>
    <w:rsid w:val="00871144"/>
    <w:rsid w:val="00871836"/>
    <w:rsid w:val="00871EDA"/>
    <w:rsid w:val="00872D04"/>
    <w:rsid w:val="0087359C"/>
    <w:rsid w:val="00873CA9"/>
    <w:rsid w:val="008743CA"/>
    <w:rsid w:val="00874F1D"/>
    <w:rsid w:val="00876653"/>
    <w:rsid w:val="008768EA"/>
    <w:rsid w:val="00876C63"/>
    <w:rsid w:val="008776AA"/>
    <w:rsid w:val="00877F04"/>
    <w:rsid w:val="008807AB"/>
    <w:rsid w:val="00880938"/>
    <w:rsid w:val="00881475"/>
    <w:rsid w:val="00881ABF"/>
    <w:rsid w:val="00881B6A"/>
    <w:rsid w:val="00881F2E"/>
    <w:rsid w:val="00885A35"/>
    <w:rsid w:val="00885A60"/>
    <w:rsid w:val="00885E3A"/>
    <w:rsid w:val="0088693E"/>
    <w:rsid w:val="00886969"/>
    <w:rsid w:val="00887744"/>
    <w:rsid w:val="008909BD"/>
    <w:rsid w:val="0089195C"/>
    <w:rsid w:val="008924C3"/>
    <w:rsid w:val="00893039"/>
    <w:rsid w:val="00894784"/>
    <w:rsid w:val="00895A92"/>
    <w:rsid w:val="0089715A"/>
    <w:rsid w:val="00897790"/>
    <w:rsid w:val="00897EDA"/>
    <w:rsid w:val="008A01EF"/>
    <w:rsid w:val="008A1632"/>
    <w:rsid w:val="008A165D"/>
    <w:rsid w:val="008A1BD2"/>
    <w:rsid w:val="008A1D6E"/>
    <w:rsid w:val="008A242B"/>
    <w:rsid w:val="008A25F3"/>
    <w:rsid w:val="008A2685"/>
    <w:rsid w:val="008A2E76"/>
    <w:rsid w:val="008A3461"/>
    <w:rsid w:val="008A3511"/>
    <w:rsid w:val="008A3DF2"/>
    <w:rsid w:val="008A4ACD"/>
    <w:rsid w:val="008A4C05"/>
    <w:rsid w:val="008A4C1E"/>
    <w:rsid w:val="008A5B17"/>
    <w:rsid w:val="008A6DAF"/>
    <w:rsid w:val="008A78D4"/>
    <w:rsid w:val="008B0C14"/>
    <w:rsid w:val="008B0FCF"/>
    <w:rsid w:val="008B10C2"/>
    <w:rsid w:val="008B13C6"/>
    <w:rsid w:val="008B174E"/>
    <w:rsid w:val="008B327F"/>
    <w:rsid w:val="008B3915"/>
    <w:rsid w:val="008B4863"/>
    <w:rsid w:val="008B4BC4"/>
    <w:rsid w:val="008B5B7D"/>
    <w:rsid w:val="008B5F9B"/>
    <w:rsid w:val="008B62FA"/>
    <w:rsid w:val="008B7353"/>
    <w:rsid w:val="008C0A21"/>
    <w:rsid w:val="008C125B"/>
    <w:rsid w:val="008C1497"/>
    <w:rsid w:val="008C1D32"/>
    <w:rsid w:val="008C1F73"/>
    <w:rsid w:val="008C2183"/>
    <w:rsid w:val="008C25A9"/>
    <w:rsid w:val="008C3747"/>
    <w:rsid w:val="008C3E8C"/>
    <w:rsid w:val="008C43EC"/>
    <w:rsid w:val="008C48DA"/>
    <w:rsid w:val="008C49CC"/>
    <w:rsid w:val="008C4B23"/>
    <w:rsid w:val="008C68B1"/>
    <w:rsid w:val="008C6C55"/>
    <w:rsid w:val="008C6F4E"/>
    <w:rsid w:val="008C75F8"/>
    <w:rsid w:val="008C7863"/>
    <w:rsid w:val="008C7F75"/>
    <w:rsid w:val="008D0544"/>
    <w:rsid w:val="008D0694"/>
    <w:rsid w:val="008D07EF"/>
    <w:rsid w:val="008D2B4D"/>
    <w:rsid w:val="008D305A"/>
    <w:rsid w:val="008D36E1"/>
    <w:rsid w:val="008D3B13"/>
    <w:rsid w:val="008D43D4"/>
    <w:rsid w:val="008D5047"/>
    <w:rsid w:val="008D5410"/>
    <w:rsid w:val="008D57A2"/>
    <w:rsid w:val="008D5E67"/>
    <w:rsid w:val="008D6455"/>
    <w:rsid w:val="008D67CE"/>
    <w:rsid w:val="008D7020"/>
    <w:rsid w:val="008D7500"/>
    <w:rsid w:val="008D7729"/>
    <w:rsid w:val="008D77C5"/>
    <w:rsid w:val="008E0715"/>
    <w:rsid w:val="008E128A"/>
    <w:rsid w:val="008E179C"/>
    <w:rsid w:val="008E1A41"/>
    <w:rsid w:val="008E1CCB"/>
    <w:rsid w:val="008E1ED5"/>
    <w:rsid w:val="008E2543"/>
    <w:rsid w:val="008E2589"/>
    <w:rsid w:val="008E3700"/>
    <w:rsid w:val="008E3CCF"/>
    <w:rsid w:val="008E3CE0"/>
    <w:rsid w:val="008E4057"/>
    <w:rsid w:val="008E4929"/>
    <w:rsid w:val="008E4A9B"/>
    <w:rsid w:val="008E4CAE"/>
    <w:rsid w:val="008E5530"/>
    <w:rsid w:val="008E5D4D"/>
    <w:rsid w:val="008E6595"/>
    <w:rsid w:val="008E7241"/>
    <w:rsid w:val="008E725B"/>
    <w:rsid w:val="008E7691"/>
    <w:rsid w:val="008F0AEA"/>
    <w:rsid w:val="008F13B3"/>
    <w:rsid w:val="008F1537"/>
    <w:rsid w:val="008F1E2B"/>
    <w:rsid w:val="008F26E5"/>
    <w:rsid w:val="008F2F6E"/>
    <w:rsid w:val="008F302B"/>
    <w:rsid w:val="008F3089"/>
    <w:rsid w:val="008F3EA8"/>
    <w:rsid w:val="008F3FC3"/>
    <w:rsid w:val="008F4BD1"/>
    <w:rsid w:val="008F5059"/>
    <w:rsid w:val="008F5139"/>
    <w:rsid w:val="008F5180"/>
    <w:rsid w:val="008F5328"/>
    <w:rsid w:val="008F542F"/>
    <w:rsid w:val="008F571C"/>
    <w:rsid w:val="008F596C"/>
    <w:rsid w:val="008F5AB7"/>
    <w:rsid w:val="008F63B0"/>
    <w:rsid w:val="008F7038"/>
    <w:rsid w:val="008F7271"/>
    <w:rsid w:val="008F78BE"/>
    <w:rsid w:val="008F7950"/>
    <w:rsid w:val="008F7F67"/>
    <w:rsid w:val="00900D09"/>
    <w:rsid w:val="00900DB2"/>
    <w:rsid w:val="00900DF9"/>
    <w:rsid w:val="009016F0"/>
    <w:rsid w:val="00901AF1"/>
    <w:rsid w:val="00901E58"/>
    <w:rsid w:val="0090240B"/>
    <w:rsid w:val="00902D65"/>
    <w:rsid w:val="00902E77"/>
    <w:rsid w:val="00903C3A"/>
    <w:rsid w:val="0090451F"/>
    <w:rsid w:val="00904BAA"/>
    <w:rsid w:val="009065FC"/>
    <w:rsid w:val="00906CD4"/>
    <w:rsid w:val="009078C5"/>
    <w:rsid w:val="009100A4"/>
    <w:rsid w:val="009108B0"/>
    <w:rsid w:val="0091151A"/>
    <w:rsid w:val="0091219A"/>
    <w:rsid w:val="0091262F"/>
    <w:rsid w:val="00912B0E"/>
    <w:rsid w:val="00913D88"/>
    <w:rsid w:val="00914890"/>
    <w:rsid w:val="00914BE6"/>
    <w:rsid w:val="00914F3D"/>
    <w:rsid w:val="00915ECD"/>
    <w:rsid w:val="009163BB"/>
    <w:rsid w:val="00916EE1"/>
    <w:rsid w:val="00916F8E"/>
    <w:rsid w:val="0092025E"/>
    <w:rsid w:val="00920D15"/>
    <w:rsid w:val="00921764"/>
    <w:rsid w:val="00921799"/>
    <w:rsid w:val="00921857"/>
    <w:rsid w:val="00921A4F"/>
    <w:rsid w:val="00922B4E"/>
    <w:rsid w:val="00922B84"/>
    <w:rsid w:val="00922EB7"/>
    <w:rsid w:val="0092353E"/>
    <w:rsid w:val="00923BD3"/>
    <w:rsid w:val="00923DA7"/>
    <w:rsid w:val="00924FF7"/>
    <w:rsid w:val="00925320"/>
    <w:rsid w:val="0092542D"/>
    <w:rsid w:val="00925C2A"/>
    <w:rsid w:val="009261E8"/>
    <w:rsid w:val="0092747D"/>
    <w:rsid w:val="00927F42"/>
    <w:rsid w:val="009305F8"/>
    <w:rsid w:val="00931425"/>
    <w:rsid w:val="009315BF"/>
    <w:rsid w:val="00931B39"/>
    <w:rsid w:val="00931B9B"/>
    <w:rsid w:val="00931D85"/>
    <w:rsid w:val="00932943"/>
    <w:rsid w:val="00932CC2"/>
    <w:rsid w:val="00933348"/>
    <w:rsid w:val="00933C75"/>
    <w:rsid w:val="00933F15"/>
    <w:rsid w:val="00934028"/>
    <w:rsid w:val="0093408A"/>
    <w:rsid w:val="009345B1"/>
    <w:rsid w:val="00934DE1"/>
    <w:rsid w:val="009350D1"/>
    <w:rsid w:val="0093567E"/>
    <w:rsid w:val="00935813"/>
    <w:rsid w:val="00937035"/>
    <w:rsid w:val="009375DE"/>
    <w:rsid w:val="00937614"/>
    <w:rsid w:val="00940662"/>
    <w:rsid w:val="0094130A"/>
    <w:rsid w:val="00941A50"/>
    <w:rsid w:val="00941D8C"/>
    <w:rsid w:val="009420C8"/>
    <w:rsid w:val="00942E7B"/>
    <w:rsid w:val="00943B23"/>
    <w:rsid w:val="00943C8B"/>
    <w:rsid w:val="0094484C"/>
    <w:rsid w:val="00944DE3"/>
    <w:rsid w:val="00945132"/>
    <w:rsid w:val="00945949"/>
    <w:rsid w:val="00946315"/>
    <w:rsid w:val="009465E7"/>
    <w:rsid w:val="00946B46"/>
    <w:rsid w:val="009475AE"/>
    <w:rsid w:val="00950272"/>
    <w:rsid w:val="00950553"/>
    <w:rsid w:val="009505A7"/>
    <w:rsid w:val="009518D2"/>
    <w:rsid w:val="00952167"/>
    <w:rsid w:val="00954B59"/>
    <w:rsid w:val="00954D53"/>
    <w:rsid w:val="00954EBB"/>
    <w:rsid w:val="0095503B"/>
    <w:rsid w:val="00955571"/>
    <w:rsid w:val="00955686"/>
    <w:rsid w:val="00956109"/>
    <w:rsid w:val="00956BB2"/>
    <w:rsid w:val="00957126"/>
    <w:rsid w:val="009571F2"/>
    <w:rsid w:val="00957272"/>
    <w:rsid w:val="0095763E"/>
    <w:rsid w:val="00957B4B"/>
    <w:rsid w:val="00957D6E"/>
    <w:rsid w:val="009600C4"/>
    <w:rsid w:val="009602A2"/>
    <w:rsid w:val="0096030C"/>
    <w:rsid w:val="00960525"/>
    <w:rsid w:val="0096054F"/>
    <w:rsid w:val="009606F5"/>
    <w:rsid w:val="00961DED"/>
    <w:rsid w:val="00962566"/>
    <w:rsid w:val="0096453B"/>
    <w:rsid w:val="0096482A"/>
    <w:rsid w:val="00964F9B"/>
    <w:rsid w:val="00965458"/>
    <w:rsid w:val="00965744"/>
    <w:rsid w:val="00965760"/>
    <w:rsid w:val="009663CF"/>
    <w:rsid w:val="00966464"/>
    <w:rsid w:val="00966853"/>
    <w:rsid w:val="0096716C"/>
    <w:rsid w:val="009673C2"/>
    <w:rsid w:val="0096742E"/>
    <w:rsid w:val="009700EF"/>
    <w:rsid w:val="00970373"/>
    <w:rsid w:val="00971176"/>
    <w:rsid w:val="0097136F"/>
    <w:rsid w:val="00971391"/>
    <w:rsid w:val="00971897"/>
    <w:rsid w:val="009718D1"/>
    <w:rsid w:val="00971D27"/>
    <w:rsid w:val="00972EB6"/>
    <w:rsid w:val="009730A4"/>
    <w:rsid w:val="0097440E"/>
    <w:rsid w:val="0097566C"/>
    <w:rsid w:val="00976615"/>
    <w:rsid w:val="00976793"/>
    <w:rsid w:val="00976DD6"/>
    <w:rsid w:val="00977122"/>
    <w:rsid w:val="00977586"/>
    <w:rsid w:val="009777B7"/>
    <w:rsid w:val="00977AA6"/>
    <w:rsid w:val="00980100"/>
    <w:rsid w:val="00981AB1"/>
    <w:rsid w:val="009835C3"/>
    <w:rsid w:val="0098447D"/>
    <w:rsid w:val="00984D52"/>
    <w:rsid w:val="0098567F"/>
    <w:rsid w:val="00985A2B"/>
    <w:rsid w:val="009876C0"/>
    <w:rsid w:val="00990B79"/>
    <w:rsid w:val="00991640"/>
    <w:rsid w:val="0099203C"/>
    <w:rsid w:val="0099240E"/>
    <w:rsid w:val="0099259F"/>
    <w:rsid w:val="00993C18"/>
    <w:rsid w:val="0099488F"/>
    <w:rsid w:val="009956F0"/>
    <w:rsid w:val="009960A5"/>
    <w:rsid w:val="00996DFD"/>
    <w:rsid w:val="00996E7F"/>
    <w:rsid w:val="009970C9"/>
    <w:rsid w:val="009A011A"/>
    <w:rsid w:val="009A0380"/>
    <w:rsid w:val="009A057F"/>
    <w:rsid w:val="009A092A"/>
    <w:rsid w:val="009A0B42"/>
    <w:rsid w:val="009A1391"/>
    <w:rsid w:val="009A2557"/>
    <w:rsid w:val="009A2748"/>
    <w:rsid w:val="009A34EA"/>
    <w:rsid w:val="009A3C25"/>
    <w:rsid w:val="009A3CDD"/>
    <w:rsid w:val="009A43B7"/>
    <w:rsid w:val="009A4753"/>
    <w:rsid w:val="009A5101"/>
    <w:rsid w:val="009A5E26"/>
    <w:rsid w:val="009A70BB"/>
    <w:rsid w:val="009B0424"/>
    <w:rsid w:val="009B09B3"/>
    <w:rsid w:val="009B100E"/>
    <w:rsid w:val="009B1102"/>
    <w:rsid w:val="009B15AF"/>
    <w:rsid w:val="009B15F9"/>
    <w:rsid w:val="009B26BB"/>
    <w:rsid w:val="009B2CCD"/>
    <w:rsid w:val="009B3C38"/>
    <w:rsid w:val="009B4123"/>
    <w:rsid w:val="009B435D"/>
    <w:rsid w:val="009B4544"/>
    <w:rsid w:val="009B54E8"/>
    <w:rsid w:val="009B5E39"/>
    <w:rsid w:val="009C027C"/>
    <w:rsid w:val="009C054C"/>
    <w:rsid w:val="009C0DD3"/>
    <w:rsid w:val="009C23D2"/>
    <w:rsid w:val="009C3985"/>
    <w:rsid w:val="009C39D8"/>
    <w:rsid w:val="009C4322"/>
    <w:rsid w:val="009C4323"/>
    <w:rsid w:val="009C4692"/>
    <w:rsid w:val="009C46F2"/>
    <w:rsid w:val="009C4A2C"/>
    <w:rsid w:val="009C4F50"/>
    <w:rsid w:val="009C5604"/>
    <w:rsid w:val="009C6091"/>
    <w:rsid w:val="009C6146"/>
    <w:rsid w:val="009C69EA"/>
    <w:rsid w:val="009C6EAA"/>
    <w:rsid w:val="009D0D47"/>
    <w:rsid w:val="009D1268"/>
    <w:rsid w:val="009D16BE"/>
    <w:rsid w:val="009D1FAA"/>
    <w:rsid w:val="009D21B1"/>
    <w:rsid w:val="009D2244"/>
    <w:rsid w:val="009D2540"/>
    <w:rsid w:val="009D2E1A"/>
    <w:rsid w:val="009D3B5A"/>
    <w:rsid w:val="009D42C0"/>
    <w:rsid w:val="009D4FA1"/>
    <w:rsid w:val="009D51F8"/>
    <w:rsid w:val="009D6219"/>
    <w:rsid w:val="009D63C9"/>
    <w:rsid w:val="009D64D7"/>
    <w:rsid w:val="009D697B"/>
    <w:rsid w:val="009D6E1E"/>
    <w:rsid w:val="009D6F57"/>
    <w:rsid w:val="009D7BC0"/>
    <w:rsid w:val="009E0429"/>
    <w:rsid w:val="009E08C2"/>
    <w:rsid w:val="009E0A7E"/>
    <w:rsid w:val="009E0CEB"/>
    <w:rsid w:val="009E2048"/>
    <w:rsid w:val="009E4084"/>
    <w:rsid w:val="009E43AD"/>
    <w:rsid w:val="009E4F02"/>
    <w:rsid w:val="009E54DA"/>
    <w:rsid w:val="009E55C4"/>
    <w:rsid w:val="009E5C47"/>
    <w:rsid w:val="009E6078"/>
    <w:rsid w:val="009E60F6"/>
    <w:rsid w:val="009E6293"/>
    <w:rsid w:val="009E6DAC"/>
    <w:rsid w:val="009E755B"/>
    <w:rsid w:val="009E774E"/>
    <w:rsid w:val="009E7E6A"/>
    <w:rsid w:val="009E7FB1"/>
    <w:rsid w:val="009F0E7F"/>
    <w:rsid w:val="009F29F9"/>
    <w:rsid w:val="009F2B22"/>
    <w:rsid w:val="009F4117"/>
    <w:rsid w:val="009F4654"/>
    <w:rsid w:val="009F4D0F"/>
    <w:rsid w:val="009F4EDA"/>
    <w:rsid w:val="009F59A6"/>
    <w:rsid w:val="009F6115"/>
    <w:rsid w:val="009F652F"/>
    <w:rsid w:val="009F6808"/>
    <w:rsid w:val="009F6A14"/>
    <w:rsid w:val="009F6AA0"/>
    <w:rsid w:val="009F6F97"/>
    <w:rsid w:val="009F7607"/>
    <w:rsid w:val="009F78C8"/>
    <w:rsid w:val="009F7DAC"/>
    <w:rsid w:val="009F7EBA"/>
    <w:rsid w:val="00A00682"/>
    <w:rsid w:val="00A013BE"/>
    <w:rsid w:val="00A01D41"/>
    <w:rsid w:val="00A025BF"/>
    <w:rsid w:val="00A03E65"/>
    <w:rsid w:val="00A04265"/>
    <w:rsid w:val="00A04F2A"/>
    <w:rsid w:val="00A0538A"/>
    <w:rsid w:val="00A05A8B"/>
    <w:rsid w:val="00A105D6"/>
    <w:rsid w:val="00A1077B"/>
    <w:rsid w:val="00A10906"/>
    <w:rsid w:val="00A10C32"/>
    <w:rsid w:val="00A10C6E"/>
    <w:rsid w:val="00A10D13"/>
    <w:rsid w:val="00A10D42"/>
    <w:rsid w:val="00A116A0"/>
    <w:rsid w:val="00A11A45"/>
    <w:rsid w:val="00A11BCC"/>
    <w:rsid w:val="00A13051"/>
    <w:rsid w:val="00A1431C"/>
    <w:rsid w:val="00A145DB"/>
    <w:rsid w:val="00A15C70"/>
    <w:rsid w:val="00A166F0"/>
    <w:rsid w:val="00A167BE"/>
    <w:rsid w:val="00A16D6B"/>
    <w:rsid w:val="00A17D67"/>
    <w:rsid w:val="00A2006F"/>
    <w:rsid w:val="00A21634"/>
    <w:rsid w:val="00A22D40"/>
    <w:rsid w:val="00A236D3"/>
    <w:rsid w:val="00A239E1"/>
    <w:rsid w:val="00A2492E"/>
    <w:rsid w:val="00A24994"/>
    <w:rsid w:val="00A25128"/>
    <w:rsid w:val="00A26BAF"/>
    <w:rsid w:val="00A276B7"/>
    <w:rsid w:val="00A307F8"/>
    <w:rsid w:val="00A30923"/>
    <w:rsid w:val="00A30AB5"/>
    <w:rsid w:val="00A30EEB"/>
    <w:rsid w:val="00A315E3"/>
    <w:rsid w:val="00A31D5C"/>
    <w:rsid w:val="00A32457"/>
    <w:rsid w:val="00A328A2"/>
    <w:rsid w:val="00A328DF"/>
    <w:rsid w:val="00A32C8C"/>
    <w:rsid w:val="00A32D02"/>
    <w:rsid w:val="00A3479D"/>
    <w:rsid w:val="00A34971"/>
    <w:rsid w:val="00A353DD"/>
    <w:rsid w:val="00A35AAD"/>
    <w:rsid w:val="00A35B3D"/>
    <w:rsid w:val="00A35D25"/>
    <w:rsid w:val="00A36ED3"/>
    <w:rsid w:val="00A372B3"/>
    <w:rsid w:val="00A37501"/>
    <w:rsid w:val="00A37842"/>
    <w:rsid w:val="00A37B87"/>
    <w:rsid w:val="00A40BCD"/>
    <w:rsid w:val="00A410A4"/>
    <w:rsid w:val="00A41708"/>
    <w:rsid w:val="00A422F3"/>
    <w:rsid w:val="00A43EEF"/>
    <w:rsid w:val="00A44F9E"/>
    <w:rsid w:val="00A45C69"/>
    <w:rsid w:val="00A46198"/>
    <w:rsid w:val="00A466A5"/>
    <w:rsid w:val="00A46AB5"/>
    <w:rsid w:val="00A47107"/>
    <w:rsid w:val="00A47A72"/>
    <w:rsid w:val="00A50002"/>
    <w:rsid w:val="00A50D48"/>
    <w:rsid w:val="00A5111E"/>
    <w:rsid w:val="00A517EF"/>
    <w:rsid w:val="00A51DCB"/>
    <w:rsid w:val="00A523FE"/>
    <w:rsid w:val="00A52B8B"/>
    <w:rsid w:val="00A52E16"/>
    <w:rsid w:val="00A53D14"/>
    <w:rsid w:val="00A53F81"/>
    <w:rsid w:val="00A545F1"/>
    <w:rsid w:val="00A549C2"/>
    <w:rsid w:val="00A55D21"/>
    <w:rsid w:val="00A56199"/>
    <w:rsid w:val="00A56496"/>
    <w:rsid w:val="00A56795"/>
    <w:rsid w:val="00A57A30"/>
    <w:rsid w:val="00A57AD8"/>
    <w:rsid w:val="00A60595"/>
    <w:rsid w:val="00A60609"/>
    <w:rsid w:val="00A607BD"/>
    <w:rsid w:val="00A60B6B"/>
    <w:rsid w:val="00A620DB"/>
    <w:rsid w:val="00A623AE"/>
    <w:rsid w:val="00A624C0"/>
    <w:rsid w:val="00A6324D"/>
    <w:rsid w:val="00A65218"/>
    <w:rsid w:val="00A657F1"/>
    <w:rsid w:val="00A6608F"/>
    <w:rsid w:val="00A673DA"/>
    <w:rsid w:val="00A67AB3"/>
    <w:rsid w:val="00A67E82"/>
    <w:rsid w:val="00A705D7"/>
    <w:rsid w:val="00A70B04"/>
    <w:rsid w:val="00A70BF4"/>
    <w:rsid w:val="00A716C3"/>
    <w:rsid w:val="00A71921"/>
    <w:rsid w:val="00A71BCC"/>
    <w:rsid w:val="00A72325"/>
    <w:rsid w:val="00A723DE"/>
    <w:rsid w:val="00A729DD"/>
    <w:rsid w:val="00A73995"/>
    <w:rsid w:val="00A73D66"/>
    <w:rsid w:val="00A73D75"/>
    <w:rsid w:val="00A743EF"/>
    <w:rsid w:val="00A7468C"/>
    <w:rsid w:val="00A74695"/>
    <w:rsid w:val="00A749CD"/>
    <w:rsid w:val="00A74B58"/>
    <w:rsid w:val="00A75BA8"/>
    <w:rsid w:val="00A770F1"/>
    <w:rsid w:val="00A77695"/>
    <w:rsid w:val="00A776F8"/>
    <w:rsid w:val="00A77CCB"/>
    <w:rsid w:val="00A77E51"/>
    <w:rsid w:val="00A80426"/>
    <w:rsid w:val="00A80686"/>
    <w:rsid w:val="00A812C2"/>
    <w:rsid w:val="00A81E90"/>
    <w:rsid w:val="00A82016"/>
    <w:rsid w:val="00A82601"/>
    <w:rsid w:val="00A82989"/>
    <w:rsid w:val="00A8315B"/>
    <w:rsid w:val="00A84999"/>
    <w:rsid w:val="00A84B6C"/>
    <w:rsid w:val="00A84F20"/>
    <w:rsid w:val="00A857B5"/>
    <w:rsid w:val="00A86C8B"/>
    <w:rsid w:val="00A8730F"/>
    <w:rsid w:val="00A905D1"/>
    <w:rsid w:val="00A90C0D"/>
    <w:rsid w:val="00A911FA"/>
    <w:rsid w:val="00A91C13"/>
    <w:rsid w:val="00A91C4A"/>
    <w:rsid w:val="00A92091"/>
    <w:rsid w:val="00A92BAC"/>
    <w:rsid w:val="00A93A39"/>
    <w:rsid w:val="00A93BFE"/>
    <w:rsid w:val="00A93CE3"/>
    <w:rsid w:val="00A948A5"/>
    <w:rsid w:val="00A953F5"/>
    <w:rsid w:val="00A955F3"/>
    <w:rsid w:val="00A95D3C"/>
    <w:rsid w:val="00A9713C"/>
    <w:rsid w:val="00A97251"/>
    <w:rsid w:val="00AA00F1"/>
    <w:rsid w:val="00AA191F"/>
    <w:rsid w:val="00AA1FFD"/>
    <w:rsid w:val="00AA2586"/>
    <w:rsid w:val="00AA32D4"/>
    <w:rsid w:val="00AA33EC"/>
    <w:rsid w:val="00AA3D81"/>
    <w:rsid w:val="00AA3D9A"/>
    <w:rsid w:val="00AA4A5A"/>
    <w:rsid w:val="00AA4AE8"/>
    <w:rsid w:val="00AA4D5D"/>
    <w:rsid w:val="00AA57EC"/>
    <w:rsid w:val="00AA5C8D"/>
    <w:rsid w:val="00AA6676"/>
    <w:rsid w:val="00AA690C"/>
    <w:rsid w:val="00AA69B3"/>
    <w:rsid w:val="00AA6BAC"/>
    <w:rsid w:val="00AA6C2D"/>
    <w:rsid w:val="00AA6CC4"/>
    <w:rsid w:val="00AA7329"/>
    <w:rsid w:val="00AA74C9"/>
    <w:rsid w:val="00AB1CFA"/>
    <w:rsid w:val="00AB23D1"/>
    <w:rsid w:val="00AB432D"/>
    <w:rsid w:val="00AB4CC5"/>
    <w:rsid w:val="00AB55D3"/>
    <w:rsid w:val="00AB572B"/>
    <w:rsid w:val="00AB66DB"/>
    <w:rsid w:val="00AB6C5B"/>
    <w:rsid w:val="00AB6DDF"/>
    <w:rsid w:val="00AB6EE9"/>
    <w:rsid w:val="00AB7996"/>
    <w:rsid w:val="00AB7F33"/>
    <w:rsid w:val="00AC053C"/>
    <w:rsid w:val="00AC0884"/>
    <w:rsid w:val="00AC09C5"/>
    <w:rsid w:val="00AC1E3C"/>
    <w:rsid w:val="00AC2AA6"/>
    <w:rsid w:val="00AC2CFA"/>
    <w:rsid w:val="00AC3983"/>
    <w:rsid w:val="00AC4015"/>
    <w:rsid w:val="00AC4CD1"/>
    <w:rsid w:val="00AC4F6A"/>
    <w:rsid w:val="00AC5129"/>
    <w:rsid w:val="00AC513E"/>
    <w:rsid w:val="00AC6082"/>
    <w:rsid w:val="00AC68C4"/>
    <w:rsid w:val="00AC6B52"/>
    <w:rsid w:val="00AC6B83"/>
    <w:rsid w:val="00AC733E"/>
    <w:rsid w:val="00AC76D5"/>
    <w:rsid w:val="00AD01CD"/>
    <w:rsid w:val="00AD1812"/>
    <w:rsid w:val="00AD1A7C"/>
    <w:rsid w:val="00AD1B46"/>
    <w:rsid w:val="00AD2A92"/>
    <w:rsid w:val="00AD34FA"/>
    <w:rsid w:val="00AD396A"/>
    <w:rsid w:val="00AD3CC2"/>
    <w:rsid w:val="00AD3E3F"/>
    <w:rsid w:val="00AD4335"/>
    <w:rsid w:val="00AD61D4"/>
    <w:rsid w:val="00AD6423"/>
    <w:rsid w:val="00AD6FDD"/>
    <w:rsid w:val="00AD71CB"/>
    <w:rsid w:val="00AD73C1"/>
    <w:rsid w:val="00AD7B4B"/>
    <w:rsid w:val="00AD7D8B"/>
    <w:rsid w:val="00AE017F"/>
    <w:rsid w:val="00AE071D"/>
    <w:rsid w:val="00AE0DB0"/>
    <w:rsid w:val="00AE2389"/>
    <w:rsid w:val="00AE277F"/>
    <w:rsid w:val="00AE28C4"/>
    <w:rsid w:val="00AE3430"/>
    <w:rsid w:val="00AE6070"/>
    <w:rsid w:val="00AE62ED"/>
    <w:rsid w:val="00AE774E"/>
    <w:rsid w:val="00AE7938"/>
    <w:rsid w:val="00AF0505"/>
    <w:rsid w:val="00AF0B11"/>
    <w:rsid w:val="00AF0C73"/>
    <w:rsid w:val="00AF1F85"/>
    <w:rsid w:val="00AF209F"/>
    <w:rsid w:val="00AF2933"/>
    <w:rsid w:val="00AF2D64"/>
    <w:rsid w:val="00AF3112"/>
    <w:rsid w:val="00AF4425"/>
    <w:rsid w:val="00AF4CA9"/>
    <w:rsid w:val="00AF4E2E"/>
    <w:rsid w:val="00AF5CA9"/>
    <w:rsid w:val="00AF5CBA"/>
    <w:rsid w:val="00AF5DEB"/>
    <w:rsid w:val="00AF5E77"/>
    <w:rsid w:val="00AF5FF0"/>
    <w:rsid w:val="00AF6689"/>
    <w:rsid w:val="00AF6AF2"/>
    <w:rsid w:val="00AF701F"/>
    <w:rsid w:val="00AF7783"/>
    <w:rsid w:val="00AF7861"/>
    <w:rsid w:val="00AF7A0F"/>
    <w:rsid w:val="00AF7E66"/>
    <w:rsid w:val="00B00129"/>
    <w:rsid w:val="00B00A32"/>
    <w:rsid w:val="00B00F42"/>
    <w:rsid w:val="00B014CB"/>
    <w:rsid w:val="00B01685"/>
    <w:rsid w:val="00B0185D"/>
    <w:rsid w:val="00B01F05"/>
    <w:rsid w:val="00B02E7D"/>
    <w:rsid w:val="00B03736"/>
    <w:rsid w:val="00B03988"/>
    <w:rsid w:val="00B0398E"/>
    <w:rsid w:val="00B03E3A"/>
    <w:rsid w:val="00B04C2E"/>
    <w:rsid w:val="00B056E1"/>
    <w:rsid w:val="00B05B88"/>
    <w:rsid w:val="00B05C6B"/>
    <w:rsid w:val="00B05FD5"/>
    <w:rsid w:val="00B06001"/>
    <w:rsid w:val="00B074EB"/>
    <w:rsid w:val="00B07EB9"/>
    <w:rsid w:val="00B10065"/>
    <w:rsid w:val="00B100E5"/>
    <w:rsid w:val="00B103C2"/>
    <w:rsid w:val="00B107DE"/>
    <w:rsid w:val="00B10A08"/>
    <w:rsid w:val="00B113ED"/>
    <w:rsid w:val="00B11A6E"/>
    <w:rsid w:val="00B124A8"/>
    <w:rsid w:val="00B1267C"/>
    <w:rsid w:val="00B130D1"/>
    <w:rsid w:val="00B134A8"/>
    <w:rsid w:val="00B136E4"/>
    <w:rsid w:val="00B13C02"/>
    <w:rsid w:val="00B13E33"/>
    <w:rsid w:val="00B1403F"/>
    <w:rsid w:val="00B1404F"/>
    <w:rsid w:val="00B15385"/>
    <w:rsid w:val="00B155D9"/>
    <w:rsid w:val="00B1590F"/>
    <w:rsid w:val="00B16737"/>
    <w:rsid w:val="00B16A7C"/>
    <w:rsid w:val="00B16DCF"/>
    <w:rsid w:val="00B175F3"/>
    <w:rsid w:val="00B1770D"/>
    <w:rsid w:val="00B177DD"/>
    <w:rsid w:val="00B20443"/>
    <w:rsid w:val="00B20964"/>
    <w:rsid w:val="00B215C3"/>
    <w:rsid w:val="00B21876"/>
    <w:rsid w:val="00B224F2"/>
    <w:rsid w:val="00B22B52"/>
    <w:rsid w:val="00B22F55"/>
    <w:rsid w:val="00B23705"/>
    <w:rsid w:val="00B238A4"/>
    <w:rsid w:val="00B23BF2"/>
    <w:rsid w:val="00B23C1B"/>
    <w:rsid w:val="00B23C7A"/>
    <w:rsid w:val="00B24078"/>
    <w:rsid w:val="00B24513"/>
    <w:rsid w:val="00B24C35"/>
    <w:rsid w:val="00B255CB"/>
    <w:rsid w:val="00B25FE5"/>
    <w:rsid w:val="00B26248"/>
    <w:rsid w:val="00B2668A"/>
    <w:rsid w:val="00B26EBE"/>
    <w:rsid w:val="00B27114"/>
    <w:rsid w:val="00B2796A"/>
    <w:rsid w:val="00B303B4"/>
    <w:rsid w:val="00B31916"/>
    <w:rsid w:val="00B328C8"/>
    <w:rsid w:val="00B3290B"/>
    <w:rsid w:val="00B33522"/>
    <w:rsid w:val="00B338C7"/>
    <w:rsid w:val="00B33DA0"/>
    <w:rsid w:val="00B34509"/>
    <w:rsid w:val="00B35600"/>
    <w:rsid w:val="00B35BC9"/>
    <w:rsid w:val="00B35D88"/>
    <w:rsid w:val="00B35FA9"/>
    <w:rsid w:val="00B36669"/>
    <w:rsid w:val="00B36CA3"/>
    <w:rsid w:val="00B3741F"/>
    <w:rsid w:val="00B37DE0"/>
    <w:rsid w:val="00B406A6"/>
    <w:rsid w:val="00B40E28"/>
    <w:rsid w:val="00B40F99"/>
    <w:rsid w:val="00B413BC"/>
    <w:rsid w:val="00B41800"/>
    <w:rsid w:val="00B4191D"/>
    <w:rsid w:val="00B420A4"/>
    <w:rsid w:val="00B421EB"/>
    <w:rsid w:val="00B42867"/>
    <w:rsid w:val="00B4352E"/>
    <w:rsid w:val="00B43CC4"/>
    <w:rsid w:val="00B43DC5"/>
    <w:rsid w:val="00B43F8F"/>
    <w:rsid w:val="00B4457A"/>
    <w:rsid w:val="00B450C4"/>
    <w:rsid w:val="00B45164"/>
    <w:rsid w:val="00B45855"/>
    <w:rsid w:val="00B45DF2"/>
    <w:rsid w:val="00B464B5"/>
    <w:rsid w:val="00B4686C"/>
    <w:rsid w:val="00B4698B"/>
    <w:rsid w:val="00B46B41"/>
    <w:rsid w:val="00B47522"/>
    <w:rsid w:val="00B47D61"/>
    <w:rsid w:val="00B50AE2"/>
    <w:rsid w:val="00B51CE5"/>
    <w:rsid w:val="00B51D56"/>
    <w:rsid w:val="00B51DCC"/>
    <w:rsid w:val="00B51EBD"/>
    <w:rsid w:val="00B523D4"/>
    <w:rsid w:val="00B52D4A"/>
    <w:rsid w:val="00B530E3"/>
    <w:rsid w:val="00B5319C"/>
    <w:rsid w:val="00B536A7"/>
    <w:rsid w:val="00B53E9D"/>
    <w:rsid w:val="00B5430F"/>
    <w:rsid w:val="00B543E0"/>
    <w:rsid w:val="00B54887"/>
    <w:rsid w:val="00B5499F"/>
    <w:rsid w:val="00B54B64"/>
    <w:rsid w:val="00B561C7"/>
    <w:rsid w:val="00B57815"/>
    <w:rsid w:val="00B57E31"/>
    <w:rsid w:val="00B6041F"/>
    <w:rsid w:val="00B60568"/>
    <w:rsid w:val="00B618E4"/>
    <w:rsid w:val="00B61AE2"/>
    <w:rsid w:val="00B61C70"/>
    <w:rsid w:val="00B61D44"/>
    <w:rsid w:val="00B61FEB"/>
    <w:rsid w:val="00B6249D"/>
    <w:rsid w:val="00B62645"/>
    <w:rsid w:val="00B63A52"/>
    <w:rsid w:val="00B64643"/>
    <w:rsid w:val="00B64D0A"/>
    <w:rsid w:val="00B65F80"/>
    <w:rsid w:val="00B6636B"/>
    <w:rsid w:val="00B66460"/>
    <w:rsid w:val="00B66D50"/>
    <w:rsid w:val="00B70EC2"/>
    <w:rsid w:val="00B7159A"/>
    <w:rsid w:val="00B71C34"/>
    <w:rsid w:val="00B71E29"/>
    <w:rsid w:val="00B71F14"/>
    <w:rsid w:val="00B72781"/>
    <w:rsid w:val="00B736AA"/>
    <w:rsid w:val="00B74436"/>
    <w:rsid w:val="00B74655"/>
    <w:rsid w:val="00B74811"/>
    <w:rsid w:val="00B74AF0"/>
    <w:rsid w:val="00B7523E"/>
    <w:rsid w:val="00B753CF"/>
    <w:rsid w:val="00B7550F"/>
    <w:rsid w:val="00B75C97"/>
    <w:rsid w:val="00B76020"/>
    <w:rsid w:val="00B760A0"/>
    <w:rsid w:val="00B768DC"/>
    <w:rsid w:val="00B76A85"/>
    <w:rsid w:val="00B76F52"/>
    <w:rsid w:val="00B77567"/>
    <w:rsid w:val="00B81F12"/>
    <w:rsid w:val="00B82025"/>
    <w:rsid w:val="00B82192"/>
    <w:rsid w:val="00B82BA0"/>
    <w:rsid w:val="00B831C5"/>
    <w:rsid w:val="00B8325F"/>
    <w:rsid w:val="00B83BF3"/>
    <w:rsid w:val="00B83BF4"/>
    <w:rsid w:val="00B84212"/>
    <w:rsid w:val="00B8438B"/>
    <w:rsid w:val="00B84CC5"/>
    <w:rsid w:val="00B84D84"/>
    <w:rsid w:val="00B850C3"/>
    <w:rsid w:val="00B850EA"/>
    <w:rsid w:val="00B8605A"/>
    <w:rsid w:val="00B86088"/>
    <w:rsid w:val="00B869F4"/>
    <w:rsid w:val="00B86FBB"/>
    <w:rsid w:val="00B870A9"/>
    <w:rsid w:val="00B877CC"/>
    <w:rsid w:val="00B87EDF"/>
    <w:rsid w:val="00B906E0"/>
    <w:rsid w:val="00B9085C"/>
    <w:rsid w:val="00B90EDB"/>
    <w:rsid w:val="00B919F8"/>
    <w:rsid w:val="00B923F3"/>
    <w:rsid w:val="00B9250E"/>
    <w:rsid w:val="00B9288F"/>
    <w:rsid w:val="00B9461B"/>
    <w:rsid w:val="00B94B0F"/>
    <w:rsid w:val="00B955A7"/>
    <w:rsid w:val="00B95639"/>
    <w:rsid w:val="00B95645"/>
    <w:rsid w:val="00B95964"/>
    <w:rsid w:val="00B95971"/>
    <w:rsid w:val="00B96235"/>
    <w:rsid w:val="00B969A2"/>
    <w:rsid w:val="00B96E71"/>
    <w:rsid w:val="00B971D9"/>
    <w:rsid w:val="00B97EB7"/>
    <w:rsid w:val="00BA06E9"/>
    <w:rsid w:val="00BA15F8"/>
    <w:rsid w:val="00BA175B"/>
    <w:rsid w:val="00BA1A06"/>
    <w:rsid w:val="00BA1B5F"/>
    <w:rsid w:val="00BA3C61"/>
    <w:rsid w:val="00BA40BD"/>
    <w:rsid w:val="00BA4DF2"/>
    <w:rsid w:val="00BA4FF3"/>
    <w:rsid w:val="00BA594B"/>
    <w:rsid w:val="00BA630E"/>
    <w:rsid w:val="00BA7246"/>
    <w:rsid w:val="00BA7587"/>
    <w:rsid w:val="00BA7F88"/>
    <w:rsid w:val="00BB03FF"/>
    <w:rsid w:val="00BB0856"/>
    <w:rsid w:val="00BB0893"/>
    <w:rsid w:val="00BB08C2"/>
    <w:rsid w:val="00BB0D77"/>
    <w:rsid w:val="00BB12C6"/>
    <w:rsid w:val="00BB140D"/>
    <w:rsid w:val="00BB2DCE"/>
    <w:rsid w:val="00BB3B5C"/>
    <w:rsid w:val="00BB481F"/>
    <w:rsid w:val="00BB4B02"/>
    <w:rsid w:val="00BB5ED5"/>
    <w:rsid w:val="00BB6E57"/>
    <w:rsid w:val="00BB7850"/>
    <w:rsid w:val="00BC00E4"/>
    <w:rsid w:val="00BC0904"/>
    <w:rsid w:val="00BC0AD4"/>
    <w:rsid w:val="00BC1273"/>
    <w:rsid w:val="00BC1892"/>
    <w:rsid w:val="00BC1E8D"/>
    <w:rsid w:val="00BC277B"/>
    <w:rsid w:val="00BC2D2F"/>
    <w:rsid w:val="00BC31E1"/>
    <w:rsid w:val="00BC34DA"/>
    <w:rsid w:val="00BC3B4B"/>
    <w:rsid w:val="00BC496A"/>
    <w:rsid w:val="00BC5015"/>
    <w:rsid w:val="00BC5206"/>
    <w:rsid w:val="00BC5287"/>
    <w:rsid w:val="00BC5298"/>
    <w:rsid w:val="00BC5320"/>
    <w:rsid w:val="00BC560A"/>
    <w:rsid w:val="00BC6D1C"/>
    <w:rsid w:val="00BD13D3"/>
    <w:rsid w:val="00BD13E0"/>
    <w:rsid w:val="00BD1812"/>
    <w:rsid w:val="00BD19F8"/>
    <w:rsid w:val="00BD2ECE"/>
    <w:rsid w:val="00BD347E"/>
    <w:rsid w:val="00BD4EAA"/>
    <w:rsid w:val="00BD5267"/>
    <w:rsid w:val="00BD559D"/>
    <w:rsid w:val="00BD6B55"/>
    <w:rsid w:val="00BD74BD"/>
    <w:rsid w:val="00BD750C"/>
    <w:rsid w:val="00BD7673"/>
    <w:rsid w:val="00BE0633"/>
    <w:rsid w:val="00BE0EF3"/>
    <w:rsid w:val="00BE136F"/>
    <w:rsid w:val="00BE1541"/>
    <w:rsid w:val="00BE178F"/>
    <w:rsid w:val="00BE1BA1"/>
    <w:rsid w:val="00BE21F6"/>
    <w:rsid w:val="00BE2335"/>
    <w:rsid w:val="00BE2F1D"/>
    <w:rsid w:val="00BE36C9"/>
    <w:rsid w:val="00BE3C14"/>
    <w:rsid w:val="00BE452D"/>
    <w:rsid w:val="00BE5215"/>
    <w:rsid w:val="00BE57F4"/>
    <w:rsid w:val="00BE593A"/>
    <w:rsid w:val="00BE5C5C"/>
    <w:rsid w:val="00BE659B"/>
    <w:rsid w:val="00BF0874"/>
    <w:rsid w:val="00BF0C88"/>
    <w:rsid w:val="00BF16E0"/>
    <w:rsid w:val="00BF16F9"/>
    <w:rsid w:val="00BF18FF"/>
    <w:rsid w:val="00BF35A2"/>
    <w:rsid w:val="00BF3C2F"/>
    <w:rsid w:val="00BF4421"/>
    <w:rsid w:val="00BF4479"/>
    <w:rsid w:val="00BF471E"/>
    <w:rsid w:val="00BF701D"/>
    <w:rsid w:val="00BF762A"/>
    <w:rsid w:val="00C00824"/>
    <w:rsid w:val="00C00C0B"/>
    <w:rsid w:val="00C010D8"/>
    <w:rsid w:val="00C01262"/>
    <w:rsid w:val="00C02544"/>
    <w:rsid w:val="00C03856"/>
    <w:rsid w:val="00C03FE3"/>
    <w:rsid w:val="00C04094"/>
    <w:rsid w:val="00C04673"/>
    <w:rsid w:val="00C04A55"/>
    <w:rsid w:val="00C050DA"/>
    <w:rsid w:val="00C05361"/>
    <w:rsid w:val="00C059D5"/>
    <w:rsid w:val="00C05BE1"/>
    <w:rsid w:val="00C063CD"/>
    <w:rsid w:val="00C06D5E"/>
    <w:rsid w:val="00C06F7E"/>
    <w:rsid w:val="00C071DD"/>
    <w:rsid w:val="00C07551"/>
    <w:rsid w:val="00C07AB7"/>
    <w:rsid w:val="00C07B43"/>
    <w:rsid w:val="00C07B70"/>
    <w:rsid w:val="00C106C0"/>
    <w:rsid w:val="00C10C51"/>
    <w:rsid w:val="00C10C7E"/>
    <w:rsid w:val="00C10D68"/>
    <w:rsid w:val="00C11033"/>
    <w:rsid w:val="00C1219E"/>
    <w:rsid w:val="00C1225B"/>
    <w:rsid w:val="00C12667"/>
    <w:rsid w:val="00C129DE"/>
    <w:rsid w:val="00C12F7C"/>
    <w:rsid w:val="00C13FFC"/>
    <w:rsid w:val="00C14117"/>
    <w:rsid w:val="00C14757"/>
    <w:rsid w:val="00C1498B"/>
    <w:rsid w:val="00C14B75"/>
    <w:rsid w:val="00C1532A"/>
    <w:rsid w:val="00C15341"/>
    <w:rsid w:val="00C16E50"/>
    <w:rsid w:val="00C17E0B"/>
    <w:rsid w:val="00C2049F"/>
    <w:rsid w:val="00C21B5F"/>
    <w:rsid w:val="00C21D61"/>
    <w:rsid w:val="00C21F7E"/>
    <w:rsid w:val="00C21FD5"/>
    <w:rsid w:val="00C226C5"/>
    <w:rsid w:val="00C228C9"/>
    <w:rsid w:val="00C22EE3"/>
    <w:rsid w:val="00C231B0"/>
    <w:rsid w:val="00C239AA"/>
    <w:rsid w:val="00C2400B"/>
    <w:rsid w:val="00C240C2"/>
    <w:rsid w:val="00C24DFC"/>
    <w:rsid w:val="00C24FDE"/>
    <w:rsid w:val="00C2540E"/>
    <w:rsid w:val="00C2557A"/>
    <w:rsid w:val="00C268D8"/>
    <w:rsid w:val="00C26EAC"/>
    <w:rsid w:val="00C26F39"/>
    <w:rsid w:val="00C27E24"/>
    <w:rsid w:val="00C27E9F"/>
    <w:rsid w:val="00C30F34"/>
    <w:rsid w:val="00C311C2"/>
    <w:rsid w:val="00C32014"/>
    <w:rsid w:val="00C32114"/>
    <w:rsid w:val="00C321EB"/>
    <w:rsid w:val="00C32D04"/>
    <w:rsid w:val="00C3330D"/>
    <w:rsid w:val="00C33BD6"/>
    <w:rsid w:val="00C33E37"/>
    <w:rsid w:val="00C34058"/>
    <w:rsid w:val="00C347EF"/>
    <w:rsid w:val="00C3555F"/>
    <w:rsid w:val="00C3557A"/>
    <w:rsid w:val="00C3572A"/>
    <w:rsid w:val="00C35C3E"/>
    <w:rsid w:val="00C35D73"/>
    <w:rsid w:val="00C35EC3"/>
    <w:rsid w:val="00C36CA3"/>
    <w:rsid w:val="00C422D4"/>
    <w:rsid w:val="00C43506"/>
    <w:rsid w:val="00C439AE"/>
    <w:rsid w:val="00C43A79"/>
    <w:rsid w:val="00C44400"/>
    <w:rsid w:val="00C4469F"/>
    <w:rsid w:val="00C44D20"/>
    <w:rsid w:val="00C45431"/>
    <w:rsid w:val="00C45F4E"/>
    <w:rsid w:val="00C45FFE"/>
    <w:rsid w:val="00C46379"/>
    <w:rsid w:val="00C4642F"/>
    <w:rsid w:val="00C4672C"/>
    <w:rsid w:val="00C46A5D"/>
    <w:rsid w:val="00C47224"/>
    <w:rsid w:val="00C47759"/>
    <w:rsid w:val="00C5003E"/>
    <w:rsid w:val="00C50486"/>
    <w:rsid w:val="00C512F6"/>
    <w:rsid w:val="00C51973"/>
    <w:rsid w:val="00C51A90"/>
    <w:rsid w:val="00C51D0C"/>
    <w:rsid w:val="00C52361"/>
    <w:rsid w:val="00C52C6A"/>
    <w:rsid w:val="00C54334"/>
    <w:rsid w:val="00C5603A"/>
    <w:rsid w:val="00C56833"/>
    <w:rsid w:val="00C56E53"/>
    <w:rsid w:val="00C5749B"/>
    <w:rsid w:val="00C57A3C"/>
    <w:rsid w:val="00C57A56"/>
    <w:rsid w:val="00C603EC"/>
    <w:rsid w:val="00C60524"/>
    <w:rsid w:val="00C60611"/>
    <w:rsid w:val="00C60AC9"/>
    <w:rsid w:val="00C61BD1"/>
    <w:rsid w:val="00C61E78"/>
    <w:rsid w:val="00C62120"/>
    <w:rsid w:val="00C621BD"/>
    <w:rsid w:val="00C625AE"/>
    <w:rsid w:val="00C62654"/>
    <w:rsid w:val="00C628E2"/>
    <w:rsid w:val="00C62FCA"/>
    <w:rsid w:val="00C63116"/>
    <w:rsid w:val="00C63B87"/>
    <w:rsid w:val="00C6430D"/>
    <w:rsid w:val="00C646C8"/>
    <w:rsid w:val="00C665E2"/>
    <w:rsid w:val="00C67251"/>
    <w:rsid w:val="00C6783B"/>
    <w:rsid w:val="00C6794E"/>
    <w:rsid w:val="00C67F32"/>
    <w:rsid w:val="00C67F8A"/>
    <w:rsid w:val="00C704DF"/>
    <w:rsid w:val="00C706D8"/>
    <w:rsid w:val="00C711E5"/>
    <w:rsid w:val="00C7134C"/>
    <w:rsid w:val="00C722C5"/>
    <w:rsid w:val="00C7403E"/>
    <w:rsid w:val="00C744F6"/>
    <w:rsid w:val="00C74AEF"/>
    <w:rsid w:val="00C74CF3"/>
    <w:rsid w:val="00C758F4"/>
    <w:rsid w:val="00C761C1"/>
    <w:rsid w:val="00C76484"/>
    <w:rsid w:val="00C766A4"/>
    <w:rsid w:val="00C76A72"/>
    <w:rsid w:val="00C77F34"/>
    <w:rsid w:val="00C802BB"/>
    <w:rsid w:val="00C823A3"/>
    <w:rsid w:val="00C829AC"/>
    <w:rsid w:val="00C8344F"/>
    <w:rsid w:val="00C83458"/>
    <w:rsid w:val="00C83E56"/>
    <w:rsid w:val="00C84D33"/>
    <w:rsid w:val="00C84D89"/>
    <w:rsid w:val="00C85353"/>
    <w:rsid w:val="00C853B9"/>
    <w:rsid w:val="00C85E65"/>
    <w:rsid w:val="00C85EC0"/>
    <w:rsid w:val="00C86FFF"/>
    <w:rsid w:val="00C87836"/>
    <w:rsid w:val="00C9043B"/>
    <w:rsid w:val="00C908CF"/>
    <w:rsid w:val="00C90948"/>
    <w:rsid w:val="00C9169F"/>
    <w:rsid w:val="00C925A1"/>
    <w:rsid w:val="00C92A7A"/>
    <w:rsid w:val="00C92AF9"/>
    <w:rsid w:val="00C93806"/>
    <w:rsid w:val="00C94767"/>
    <w:rsid w:val="00C94D44"/>
    <w:rsid w:val="00C9521B"/>
    <w:rsid w:val="00C95A96"/>
    <w:rsid w:val="00C95C1E"/>
    <w:rsid w:val="00C9663B"/>
    <w:rsid w:val="00C96C10"/>
    <w:rsid w:val="00C971CF"/>
    <w:rsid w:val="00C97D31"/>
    <w:rsid w:val="00CA05EC"/>
    <w:rsid w:val="00CA08D5"/>
    <w:rsid w:val="00CA0F5B"/>
    <w:rsid w:val="00CA134D"/>
    <w:rsid w:val="00CA2963"/>
    <w:rsid w:val="00CA347B"/>
    <w:rsid w:val="00CA3C6F"/>
    <w:rsid w:val="00CA40E2"/>
    <w:rsid w:val="00CA428E"/>
    <w:rsid w:val="00CA4359"/>
    <w:rsid w:val="00CA4650"/>
    <w:rsid w:val="00CA531C"/>
    <w:rsid w:val="00CA614A"/>
    <w:rsid w:val="00CA6D8A"/>
    <w:rsid w:val="00CA6DFB"/>
    <w:rsid w:val="00CA7261"/>
    <w:rsid w:val="00CA740D"/>
    <w:rsid w:val="00CA7D3E"/>
    <w:rsid w:val="00CA7F01"/>
    <w:rsid w:val="00CB0920"/>
    <w:rsid w:val="00CB0946"/>
    <w:rsid w:val="00CB171D"/>
    <w:rsid w:val="00CB1E67"/>
    <w:rsid w:val="00CB2071"/>
    <w:rsid w:val="00CB23CB"/>
    <w:rsid w:val="00CB2838"/>
    <w:rsid w:val="00CB3280"/>
    <w:rsid w:val="00CB3833"/>
    <w:rsid w:val="00CB3F58"/>
    <w:rsid w:val="00CB4462"/>
    <w:rsid w:val="00CB4EA2"/>
    <w:rsid w:val="00CB5449"/>
    <w:rsid w:val="00CB57E9"/>
    <w:rsid w:val="00CB6A85"/>
    <w:rsid w:val="00CB6B45"/>
    <w:rsid w:val="00CB6F06"/>
    <w:rsid w:val="00CC0770"/>
    <w:rsid w:val="00CC12D6"/>
    <w:rsid w:val="00CC1365"/>
    <w:rsid w:val="00CC173F"/>
    <w:rsid w:val="00CC1CFE"/>
    <w:rsid w:val="00CC26A4"/>
    <w:rsid w:val="00CC2E7E"/>
    <w:rsid w:val="00CC2E9A"/>
    <w:rsid w:val="00CC2FB1"/>
    <w:rsid w:val="00CC31E4"/>
    <w:rsid w:val="00CC358C"/>
    <w:rsid w:val="00CC36C9"/>
    <w:rsid w:val="00CC3F06"/>
    <w:rsid w:val="00CC452A"/>
    <w:rsid w:val="00CC4A26"/>
    <w:rsid w:val="00CC53D1"/>
    <w:rsid w:val="00CC6725"/>
    <w:rsid w:val="00CC6B7C"/>
    <w:rsid w:val="00CC72C1"/>
    <w:rsid w:val="00CC78E4"/>
    <w:rsid w:val="00CD0637"/>
    <w:rsid w:val="00CD1D23"/>
    <w:rsid w:val="00CD230E"/>
    <w:rsid w:val="00CD2A91"/>
    <w:rsid w:val="00CD2BC2"/>
    <w:rsid w:val="00CD36F5"/>
    <w:rsid w:val="00CD382D"/>
    <w:rsid w:val="00CD3C27"/>
    <w:rsid w:val="00CD45FB"/>
    <w:rsid w:val="00CD4BD5"/>
    <w:rsid w:val="00CD51B8"/>
    <w:rsid w:val="00CD5618"/>
    <w:rsid w:val="00CD57C0"/>
    <w:rsid w:val="00CD5AED"/>
    <w:rsid w:val="00CD66F3"/>
    <w:rsid w:val="00CD6C1C"/>
    <w:rsid w:val="00CD6C4E"/>
    <w:rsid w:val="00CD7EC1"/>
    <w:rsid w:val="00CE06A8"/>
    <w:rsid w:val="00CE0BB7"/>
    <w:rsid w:val="00CE0C2D"/>
    <w:rsid w:val="00CE0DC8"/>
    <w:rsid w:val="00CE1D23"/>
    <w:rsid w:val="00CE1FD8"/>
    <w:rsid w:val="00CE270D"/>
    <w:rsid w:val="00CE300F"/>
    <w:rsid w:val="00CE33F2"/>
    <w:rsid w:val="00CE3420"/>
    <w:rsid w:val="00CE362B"/>
    <w:rsid w:val="00CE3B78"/>
    <w:rsid w:val="00CE3E8B"/>
    <w:rsid w:val="00CE50AF"/>
    <w:rsid w:val="00CE5127"/>
    <w:rsid w:val="00CE5D14"/>
    <w:rsid w:val="00CE5DDA"/>
    <w:rsid w:val="00CE5FA1"/>
    <w:rsid w:val="00CE6D8D"/>
    <w:rsid w:val="00CE723D"/>
    <w:rsid w:val="00CE74FB"/>
    <w:rsid w:val="00CE7797"/>
    <w:rsid w:val="00CE77D4"/>
    <w:rsid w:val="00CE7E52"/>
    <w:rsid w:val="00CE7E70"/>
    <w:rsid w:val="00CF0BD7"/>
    <w:rsid w:val="00CF121B"/>
    <w:rsid w:val="00CF17FB"/>
    <w:rsid w:val="00CF19A3"/>
    <w:rsid w:val="00CF19BC"/>
    <w:rsid w:val="00CF2230"/>
    <w:rsid w:val="00CF2A15"/>
    <w:rsid w:val="00CF30EF"/>
    <w:rsid w:val="00CF3165"/>
    <w:rsid w:val="00CF329C"/>
    <w:rsid w:val="00CF3596"/>
    <w:rsid w:val="00CF3819"/>
    <w:rsid w:val="00CF4CB6"/>
    <w:rsid w:val="00CF5807"/>
    <w:rsid w:val="00CF6CCA"/>
    <w:rsid w:val="00CF6FFF"/>
    <w:rsid w:val="00D001A6"/>
    <w:rsid w:val="00D00213"/>
    <w:rsid w:val="00D0056E"/>
    <w:rsid w:val="00D009E7"/>
    <w:rsid w:val="00D00CAD"/>
    <w:rsid w:val="00D00FAA"/>
    <w:rsid w:val="00D01E97"/>
    <w:rsid w:val="00D02999"/>
    <w:rsid w:val="00D02C7C"/>
    <w:rsid w:val="00D0369A"/>
    <w:rsid w:val="00D03C3F"/>
    <w:rsid w:val="00D04858"/>
    <w:rsid w:val="00D05340"/>
    <w:rsid w:val="00D055A4"/>
    <w:rsid w:val="00D059E6"/>
    <w:rsid w:val="00D068A7"/>
    <w:rsid w:val="00D11032"/>
    <w:rsid w:val="00D11108"/>
    <w:rsid w:val="00D114F8"/>
    <w:rsid w:val="00D12225"/>
    <w:rsid w:val="00D12690"/>
    <w:rsid w:val="00D13651"/>
    <w:rsid w:val="00D1367A"/>
    <w:rsid w:val="00D136C9"/>
    <w:rsid w:val="00D14231"/>
    <w:rsid w:val="00D144C6"/>
    <w:rsid w:val="00D14528"/>
    <w:rsid w:val="00D1481A"/>
    <w:rsid w:val="00D149B8"/>
    <w:rsid w:val="00D14D44"/>
    <w:rsid w:val="00D15DDB"/>
    <w:rsid w:val="00D1620D"/>
    <w:rsid w:val="00D164D4"/>
    <w:rsid w:val="00D1690C"/>
    <w:rsid w:val="00D17ABB"/>
    <w:rsid w:val="00D20034"/>
    <w:rsid w:val="00D200AD"/>
    <w:rsid w:val="00D2100B"/>
    <w:rsid w:val="00D210A7"/>
    <w:rsid w:val="00D21391"/>
    <w:rsid w:val="00D219F1"/>
    <w:rsid w:val="00D21BCE"/>
    <w:rsid w:val="00D2216F"/>
    <w:rsid w:val="00D22432"/>
    <w:rsid w:val="00D22437"/>
    <w:rsid w:val="00D22E26"/>
    <w:rsid w:val="00D243DD"/>
    <w:rsid w:val="00D24861"/>
    <w:rsid w:val="00D250B8"/>
    <w:rsid w:val="00D25173"/>
    <w:rsid w:val="00D2529E"/>
    <w:rsid w:val="00D2674E"/>
    <w:rsid w:val="00D26A98"/>
    <w:rsid w:val="00D26D93"/>
    <w:rsid w:val="00D26EE8"/>
    <w:rsid w:val="00D26FBC"/>
    <w:rsid w:val="00D2704B"/>
    <w:rsid w:val="00D2794C"/>
    <w:rsid w:val="00D3208D"/>
    <w:rsid w:val="00D323CC"/>
    <w:rsid w:val="00D32DDA"/>
    <w:rsid w:val="00D3312B"/>
    <w:rsid w:val="00D333FA"/>
    <w:rsid w:val="00D3341D"/>
    <w:rsid w:val="00D3420A"/>
    <w:rsid w:val="00D34341"/>
    <w:rsid w:val="00D351B4"/>
    <w:rsid w:val="00D35B3D"/>
    <w:rsid w:val="00D3699F"/>
    <w:rsid w:val="00D3759B"/>
    <w:rsid w:val="00D37A02"/>
    <w:rsid w:val="00D37BA0"/>
    <w:rsid w:val="00D406C7"/>
    <w:rsid w:val="00D40C7B"/>
    <w:rsid w:val="00D40FCB"/>
    <w:rsid w:val="00D415F0"/>
    <w:rsid w:val="00D419BD"/>
    <w:rsid w:val="00D41D4F"/>
    <w:rsid w:val="00D42719"/>
    <w:rsid w:val="00D43214"/>
    <w:rsid w:val="00D43454"/>
    <w:rsid w:val="00D43728"/>
    <w:rsid w:val="00D43D99"/>
    <w:rsid w:val="00D45152"/>
    <w:rsid w:val="00D45239"/>
    <w:rsid w:val="00D45657"/>
    <w:rsid w:val="00D4594B"/>
    <w:rsid w:val="00D479FB"/>
    <w:rsid w:val="00D47CFA"/>
    <w:rsid w:val="00D50F15"/>
    <w:rsid w:val="00D511B4"/>
    <w:rsid w:val="00D512B5"/>
    <w:rsid w:val="00D5193D"/>
    <w:rsid w:val="00D51CA2"/>
    <w:rsid w:val="00D51DDA"/>
    <w:rsid w:val="00D52DBF"/>
    <w:rsid w:val="00D52E46"/>
    <w:rsid w:val="00D53151"/>
    <w:rsid w:val="00D53889"/>
    <w:rsid w:val="00D55D60"/>
    <w:rsid w:val="00D57735"/>
    <w:rsid w:val="00D57E03"/>
    <w:rsid w:val="00D6002E"/>
    <w:rsid w:val="00D60479"/>
    <w:rsid w:val="00D610B5"/>
    <w:rsid w:val="00D620BA"/>
    <w:rsid w:val="00D621BB"/>
    <w:rsid w:val="00D6224C"/>
    <w:rsid w:val="00D622E2"/>
    <w:rsid w:val="00D62530"/>
    <w:rsid w:val="00D62B4A"/>
    <w:rsid w:val="00D62C55"/>
    <w:rsid w:val="00D6314E"/>
    <w:rsid w:val="00D64240"/>
    <w:rsid w:val="00D64402"/>
    <w:rsid w:val="00D65CEF"/>
    <w:rsid w:val="00D66097"/>
    <w:rsid w:val="00D66276"/>
    <w:rsid w:val="00D709B7"/>
    <w:rsid w:val="00D7270F"/>
    <w:rsid w:val="00D732B3"/>
    <w:rsid w:val="00D74D67"/>
    <w:rsid w:val="00D751F8"/>
    <w:rsid w:val="00D754A8"/>
    <w:rsid w:val="00D75548"/>
    <w:rsid w:val="00D75552"/>
    <w:rsid w:val="00D7613B"/>
    <w:rsid w:val="00D76797"/>
    <w:rsid w:val="00D775FF"/>
    <w:rsid w:val="00D7785D"/>
    <w:rsid w:val="00D77B97"/>
    <w:rsid w:val="00D77DD5"/>
    <w:rsid w:val="00D807C7"/>
    <w:rsid w:val="00D80C67"/>
    <w:rsid w:val="00D80F7E"/>
    <w:rsid w:val="00D81C65"/>
    <w:rsid w:val="00D82A70"/>
    <w:rsid w:val="00D82F12"/>
    <w:rsid w:val="00D8349A"/>
    <w:rsid w:val="00D834AB"/>
    <w:rsid w:val="00D84406"/>
    <w:rsid w:val="00D845C7"/>
    <w:rsid w:val="00D84936"/>
    <w:rsid w:val="00D849E0"/>
    <w:rsid w:val="00D85BF7"/>
    <w:rsid w:val="00D85CD6"/>
    <w:rsid w:val="00D87D79"/>
    <w:rsid w:val="00D907C1"/>
    <w:rsid w:val="00D90843"/>
    <w:rsid w:val="00D9089E"/>
    <w:rsid w:val="00D90AEF"/>
    <w:rsid w:val="00D90C1A"/>
    <w:rsid w:val="00D90F55"/>
    <w:rsid w:val="00D9127C"/>
    <w:rsid w:val="00D9149E"/>
    <w:rsid w:val="00D92533"/>
    <w:rsid w:val="00D92CB5"/>
    <w:rsid w:val="00D936CC"/>
    <w:rsid w:val="00D94AC4"/>
    <w:rsid w:val="00D94F14"/>
    <w:rsid w:val="00D95234"/>
    <w:rsid w:val="00D953D8"/>
    <w:rsid w:val="00D95E02"/>
    <w:rsid w:val="00D97625"/>
    <w:rsid w:val="00D97939"/>
    <w:rsid w:val="00D97AF6"/>
    <w:rsid w:val="00D97F49"/>
    <w:rsid w:val="00DA1D30"/>
    <w:rsid w:val="00DA1FBD"/>
    <w:rsid w:val="00DA2110"/>
    <w:rsid w:val="00DA3470"/>
    <w:rsid w:val="00DA40CF"/>
    <w:rsid w:val="00DA4ECF"/>
    <w:rsid w:val="00DA4ED2"/>
    <w:rsid w:val="00DA529C"/>
    <w:rsid w:val="00DA585A"/>
    <w:rsid w:val="00DA5A7B"/>
    <w:rsid w:val="00DA5D84"/>
    <w:rsid w:val="00DA6003"/>
    <w:rsid w:val="00DA6704"/>
    <w:rsid w:val="00DA7007"/>
    <w:rsid w:val="00DA703C"/>
    <w:rsid w:val="00DA75CE"/>
    <w:rsid w:val="00DA7A01"/>
    <w:rsid w:val="00DA7B15"/>
    <w:rsid w:val="00DB01EC"/>
    <w:rsid w:val="00DB0247"/>
    <w:rsid w:val="00DB0561"/>
    <w:rsid w:val="00DB0C45"/>
    <w:rsid w:val="00DB16EE"/>
    <w:rsid w:val="00DB204E"/>
    <w:rsid w:val="00DB2DF6"/>
    <w:rsid w:val="00DB2F50"/>
    <w:rsid w:val="00DB3436"/>
    <w:rsid w:val="00DB5E43"/>
    <w:rsid w:val="00DB6C32"/>
    <w:rsid w:val="00DB6D0E"/>
    <w:rsid w:val="00DB7108"/>
    <w:rsid w:val="00DB7AED"/>
    <w:rsid w:val="00DB7CE9"/>
    <w:rsid w:val="00DC0DB6"/>
    <w:rsid w:val="00DC0E3F"/>
    <w:rsid w:val="00DC14C3"/>
    <w:rsid w:val="00DC278D"/>
    <w:rsid w:val="00DC2A4C"/>
    <w:rsid w:val="00DC2B70"/>
    <w:rsid w:val="00DC3537"/>
    <w:rsid w:val="00DC35DF"/>
    <w:rsid w:val="00DC3625"/>
    <w:rsid w:val="00DC3FA0"/>
    <w:rsid w:val="00DC4484"/>
    <w:rsid w:val="00DC44B8"/>
    <w:rsid w:val="00DC50B6"/>
    <w:rsid w:val="00DC5180"/>
    <w:rsid w:val="00DC535E"/>
    <w:rsid w:val="00DC556F"/>
    <w:rsid w:val="00DC5931"/>
    <w:rsid w:val="00DC6087"/>
    <w:rsid w:val="00DC6A2D"/>
    <w:rsid w:val="00DC7D55"/>
    <w:rsid w:val="00DD050E"/>
    <w:rsid w:val="00DD0B23"/>
    <w:rsid w:val="00DD1DCE"/>
    <w:rsid w:val="00DD1FE2"/>
    <w:rsid w:val="00DD21F4"/>
    <w:rsid w:val="00DD32C5"/>
    <w:rsid w:val="00DD3364"/>
    <w:rsid w:val="00DD33B3"/>
    <w:rsid w:val="00DD34BB"/>
    <w:rsid w:val="00DD38AE"/>
    <w:rsid w:val="00DD610B"/>
    <w:rsid w:val="00DD65EA"/>
    <w:rsid w:val="00DD7023"/>
    <w:rsid w:val="00DD70DA"/>
    <w:rsid w:val="00DD70EB"/>
    <w:rsid w:val="00DD7760"/>
    <w:rsid w:val="00DD7F56"/>
    <w:rsid w:val="00DE00E1"/>
    <w:rsid w:val="00DE073D"/>
    <w:rsid w:val="00DE090E"/>
    <w:rsid w:val="00DE0B4D"/>
    <w:rsid w:val="00DE1771"/>
    <w:rsid w:val="00DE1D7C"/>
    <w:rsid w:val="00DE25D2"/>
    <w:rsid w:val="00DE2F64"/>
    <w:rsid w:val="00DE3375"/>
    <w:rsid w:val="00DE3686"/>
    <w:rsid w:val="00DE3ACA"/>
    <w:rsid w:val="00DE5756"/>
    <w:rsid w:val="00DE5C6E"/>
    <w:rsid w:val="00DE5DB0"/>
    <w:rsid w:val="00DE6416"/>
    <w:rsid w:val="00DE6C88"/>
    <w:rsid w:val="00DE7B29"/>
    <w:rsid w:val="00DF0BF1"/>
    <w:rsid w:val="00DF0FDA"/>
    <w:rsid w:val="00DF160D"/>
    <w:rsid w:val="00DF1754"/>
    <w:rsid w:val="00DF1A7D"/>
    <w:rsid w:val="00DF20C1"/>
    <w:rsid w:val="00DF272D"/>
    <w:rsid w:val="00DF2900"/>
    <w:rsid w:val="00DF2C61"/>
    <w:rsid w:val="00DF3425"/>
    <w:rsid w:val="00DF39DE"/>
    <w:rsid w:val="00DF3B3C"/>
    <w:rsid w:val="00DF46AC"/>
    <w:rsid w:val="00DF46FA"/>
    <w:rsid w:val="00DF6202"/>
    <w:rsid w:val="00DF636B"/>
    <w:rsid w:val="00DF64DF"/>
    <w:rsid w:val="00DF6717"/>
    <w:rsid w:val="00E00A95"/>
    <w:rsid w:val="00E011BD"/>
    <w:rsid w:val="00E02157"/>
    <w:rsid w:val="00E02B4D"/>
    <w:rsid w:val="00E02DAF"/>
    <w:rsid w:val="00E02EE5"/>
    <w:rsid w:val="00E033EA"/>
    <w:rsid w:val="00E0356C"/>
    <w:rsid w:val="00E03F26"/>
    <w:rsid w:val="00E0475C"/>
    <w:rsid w:val="00E04E38"/>
    <w:rsid w:val="00E04E46"/>
    <w:rsid w:val="00E05913"/>
    <w:rsid w:val="00E05DB1"/>
    <w:rsid w:val="00E06BFA"/>
    <w:rsid w:val="00E06F3E"/>
    <w:rsid w:val="00E07822"/>
    <w:rsid w:val="00E07880"/>
    <w:rsid w:val="00E07A95"/>
    <w:rsid w:val="00E111C0"/>
    <w:rsid w:val="00E116CF"/>
    <w:rsid w:val="00E12549"/>
    <w:rsid w:val="00E12A8E"/>
    <w:rsid w:val="00E13977"/>
    <w:rsid w:val="00E145B9"/>
    <w:rsid w:val="00E14F2F"/>
    <w:rsid w:val="00E155C6"/>
    <w:rsid w:val="00E1587E"/>
    <w:rsid w:val="00E16199"/>
    <w:rsid w:val="00E1639D"/>
    <w:rsid w:val="00E166DD"/>
    <w:rsid w:val="00E175AA"/>
    <w:rsid w:val="00E2021E"/>
    <w:rsid w:val="00E2087E"/>
    <w:rsid w:val="00E20D1E"/>
    <w:rsid w:val="00E20DAE"/>
    <w:rsid w:val="00E214A3"/>
    <w:rsid w:val="00E21827"/>
    <w:rsid w:val="00E228AE"/>
    <w:rsid w:val="00E24C12"/>
    <w:rsid w:val="00E24D6E"/>
    <w:rsid w:val="00E30BA1"/>
    <w:rsid w:val="00E314D4"/>
    <w:rsid w:val="00E31618"/>
    <w:rsid w:val="00E319A8"/>
    <w:rsid w:val="00E31C62"/>
    <w:rsid w:val="00E31CCC"/>
    <w:rsid w:val="00E32B32"/>
    <w:rsid w:val="00E333A0"/>
    <w:rsid w:val="00E337FF"/>
    <w:rsid w:val="00E33B8C"/>
    <w:rsid w:val="00E3448D"/>
    <w:rsid w:val="00E35269"/>
    <w:rsid w:val="00E35657"/>
    <w:rsid w:val="00E35FB3"/>
    <w:rsid w:val="00E3638E"/>
    <w:rsid w:val="00E36441"/>
    <w:rsid w:val="00E364DC"/>
    <w:rsid w:val="00E3690D"/>
    <w:rsid w:val="00E377E2"/>
    <w:rsid w:val="00E37EA1"/>
    <w:rsid w:val="00E4016E"/>
    <w:rsid w:val="00E412CB"/>
    <w:rsid w:val="00E41554"/>
    <w:rsid w:val="00E41AF3"/>
    <w:rsid w:val="00E41BE1"/>
    <w:rsid w:val="00E429C7"/>
    <w:rsid w:val="00E42A18"/>
    <w:rsid w:val="00E4350B"/>
    <w:rsid w:val="00E44722"/>
    <w:rsid w:val="00E4476F"/>
    <w:rsid w:val="00E44D50"/>
    <w:rsid w:val="00E44FBF"/>
    <w:rsid w:val="00E45C07"/>
    <w:rsid w:val="00E461EC"/>
    <w:rsid w:val="00E464E5"/>
    <w:rsid w:val="00E477F4"/>
    <w:rsid w:val="00E47929"/>
    <w:rsid w:val="00E509F8"/>
    <w:rsid w:val="00E519F4"/>
    <w:rsid w:val="00E51FE8"/>
    <w:rsid w:val="00E527C1"/>
    <w:rsid w:val="00E52936"/>
    <w:rsid w:val="00E53AC2"/>
    <w:rsid w:val="00E53C9C"/>
    <w:rsid w:val="00E54351"/>
    <w:rsid w:val="00E5443F"/>
    <w:rsid w:val="00E549A0"/>
    <w:rsid w:val="00E54C36"/>
    <w:rsid w:val="00E557E2"/>
    <w:rsid w:val="00E55D8A"/>
    <w:rsid w:val="00E5616F"/>
    <w:rsid w:val="00E56DB5"/>
    <w:rsid w:val="00E573A0"/>
    <w:rsid w:val="00E57EB7"/>
    <w:rsid w:val="00E60437"/>
    <w:rsid w:val="00E609DC"/>
    <w:rsid w:val="00E60F17"/>
    <w:rsid w:val="00E62AF0"/>
    <w:rsid w:val="00E6313A"/>
    <w:rsid w:val="00E632EF"/>
    <w:rsid w:val="00E6349B"/>
    <w:rsid w:val="00E643B7"/>
    <w:rsid w:val="00E64779"/>
    <w:rsid w:val="00E6481C"/>
    <w:rsid w:val="00E65216"/>
    <w:rsid w:val="00E664B1"/>
    <w:rsid w:val="00E66506"/>
    <w:rsid w:val="00E66824"/>
    <w:rsid w:val="00E67660"/>
    <w:rsid w:val="00E67D1F"/>
    <w:rsid w:val="00E70FFA"/>
    <w:rsid w:val="00E716B6"/>
    <w:rsid w:val="00E72568"/>
    <w:rsid w:val="00E727F4"/>
    <w:rsid w:val="00E729C6"/>
    <w:rsid w:val="00E72E20"/>
    <w:rsid w:val="00E733D3"/>
    <w:rsid w:val="00E734F8"/>
    <w:rsid w:val="00E7357E"/>
    <w:rsid w:val="00E73716"/>
    <w:rsid w:val="00E73A82"/>
    <w:rsid w:val="00E73F5D"/>
    <w:rsid w:val="00E741A2"/>
    <w:rsid w:val="00E76594"/>
    <w:rsid w:val="00E765C9"/>
    <w:rsid w:val="00E76BF2"/>
    <w:rsid w:val="00E76E27"/>
    <w:rsid w:val="00E7712B"/>
    <w:rsid w:val="00E772B8"/>
    <w:rsid w:val="00E814E3"/>
    <w:rsid w:val="00E81527"/>
    <w:rsid w:val="00E82B6E"/>
    <w:rsid w:val="00E82F3C"/>
    <w:rsid w:val="00E83611"/>
    <w:rsid w:val="00E84E7B"/>
    <w:rsid w:val="00E85889"/>
    <w:rsid w:val="00E85F30"/>
    <w:rsid w:val="00E863CF"/>
    <w:rsid w:val="00E872A3"/>
    <w:rsid w:val="00E8767B"/>
    <w:rsid w:val="00E878B5"/>
    <w:rsid w:val="00E87EA7"/>
    <w:rsid w:val="00E9039D"/>
    <w:rsid w:val="00E90AB3"/>
    <w:rsid w:val="00E90AFC"/>
    <w:rsid w:val="00E90E17"/>
    <w:rsid w:val="00E90EBC"/>
    <w:rsid w:val="00E91441"/>
    <w:rsid w:val="00E9156E"/>
    <w:rsid w:val="00E92001"/>
    <w:rsid w:val="00E92AF2"/>
    <w:rsid w:val="00E92D83"/>
    <w:rsid w:val="00E92FE9"/>
    <w:rsid w:val="00E93882"/>
    <w:rsid w:val="00E94F37"/>
    <w:rsid w:val="00E95206"/>
    <w:rsid w:val="00E954F6"/>
    <w:rsid w:val="00E95691"/>
    <w:rsid w:val="00E967CB"/>
    <w:rsid w:val="00E968FB"/>
    <w:rsid w:val="00E968FE"/>
    <w:rsid w:val="00E96910"/>
    <w:rsid w:val="00E96C56"/>
    <w:rsid w:val="00E96CC5"/>
    <w:rsid w:val="00EA01B7"/>
    <w:rsid w:val="00EA0956"/>
    <w:rsid w:val="00EA0E4E"/>
    <w:rsid w:val="00EA176A"/>
    <w:rsid w:val="00EA17CA"/>
    <w:rsid w:val="00EA1DAB"/>
    <w:rsid w:val="00EA2321"/>
    <w:rsid w:val="00EA2795"/>
    <w:rsid w:val="00EA2A2D"/>
    <w:rsid w:val="00EA2CFA"/>
    <w:rsid w:val="00EA33CB"/>
    <w:rsid w:val="00EA3CD0"/>
    <w:rsid w:val="00EA438F"/>
    <w:rsid w:val="00EA4909"/>
    <w:rsid w:val="00EA49E0"/>
    <w:rsid w:val="00EA4F9C"/>
    <w:rsid w:val="00EA66C5"/>
    <w:rsid w:val="00EA755B"/>
    <w:rsid w:val="00EA7565"/>
    <w:rsid w:val="00EB018E"/>
    <w:rsid w:val="00EB1D55"/>
    <w:rsid w:val="00EB1F6D"/>
    <w:rsid w:val="00EB224C"/>
    <w:rsid w:val="00EB2720"/>
    <w:rsid w:val="00EB3070"/>
    <w:rsid w:val="00EB326E"/>
    <w:rsid w:val="00EB3D9C"/>
    <w:rsid w:val="00EB4A86"/>
    <w:rsid w:val="00EB4B4C"/>
    <w:rsid w:val="00EB5C37"/>
    <w:rsid w:val="00EB6225"/>
    <w:rsid w:val="00EB6607"/>
    <w:rsid w:val="00EB73E3"/>
    <w:rsid w:val="00EB750D"/>
    <w:rsid w:val="00EB7F7D"/>
    <w:rsid w:val="00EC0079"/>
    <w:rsid w:val="00EC0AE4"/>
    <w:rsid w:val="00EC136B"/>
    <w:rsid w:val="00EC142E"/>
    <w:rsid w:val="00EC1510"/>
    <w:rsid w:val="00EC1DBE"/>
    <w:rsid w:val="00EC28F9"/>
    <w:rsid w:val="00EC2ADE"/>
    <w:rsid w:val="00EC323C"/>
    <w:rsid w:val="00EC3E7D"/>
    <w:rsid w:val="00EC3F2A"/>
    <w:rsid w:val="00EC4324"/>
    <w:rsid w:val="00EC4485"/>
    <w:rsid w:val="00EC46A1"/>
    <w:rsid w:val="00EC4B5E"/>
    <w:rsid w:val="00EC507C"/>
    <w:rsid w:val="00EC56D8"/>
    <w:rsid w:val="00EC5D2B"/>
    <w:rsid w:val="00EC6002"/>
    <w:rsid w:val="00EC61AF"/>
    <w:rsid w:val="00EC6549"/>
    <w:rsid w:val="00EC6747"/>
    <w:rsid w:val="00EC736E"/>
    <w:rsid w:val="00ED0128"/>
    <w:rsid w:val="00ED01F5"/>
    <w:rsid w:val="00ED0ACF"/>
    <w:rsid w:val="00ED18AF"/>
    <w:rsid w:val="00ED1DFF"/>
    <w:rsid w:val="00ED29E0"/>
    <w:rsid w:val="00ED2DC2"/>
    <w:rsid w:val="00ED3473"/>
    <w:rsid w:val="00ED3BC2"/>
    <w:rsid w:val="00ED3E42"/>
    <w:rsid w:val="00ED414A"/>
    <w:rsid w:val="00ED4985"/>
    <w:rsid w:val="00ED53DC"/>
    <w:rsid w:val="00ED5D70"/>
    <w:rsid w:val="00ED5E33"/>
    <w:rsid w:val="00ED60E7"/>
    <w:rsid w:val="00ED6E84"/>
    <w:rsid w:val="00ED7FC4"/>
    <w:rsid w:val="00EE0009"/>
    <w:rsid w:val="00EE046C"/>
    <w:rsid w:val="00EE0676"/>
    <w:rsid w:val="00EE076D"/>
    <w:rsid w:val="00EE2107"/>
    <w:rsid w:val="00EE287C"/>
    <w:rsid w:val="00EE2FAB"/>
    <w:rsid w:val="00EE3238"/>
    <w:rsid w:val="00EE3253"/>
    <w:rsid w:val="00EE4179"/>
    <w:rsid w:val="00EE4308"/>
    <w:rsid w:val="00EE45C2"/>
    <w:rsid w:val="00EE62D1"/>
    <w:rsid w:val="00EE6CB6"/>
    <w:rsid w:val="00EE6D67"/>
    <w:rsid w:val="00EE759B"/>
    <w:rsid w:val="00EE7660"/>
    <w:rsid w:val="00EE795F"/>
    <w:rsid w:val="00EF03B7"/>
    <w:rsid w:val="00EF0E9F"/>
    <w:rsid w:val="00EF1E99"/>
    <w:rsid w:val="00EF2107"/>
    <w:rsid w:val="00EF21B5"/>
    <w:rsid w:val="00EF2C1F"/>
    <w:rsid w:val="00EF3090"/>
    <w:rsid w:val="00EF30B5"/>
    <w:rsid w:val="00EF31B6"/>
    <w:rsid w:val="00EF45D1"/>
    <w:rsid w:val="00EF4DBE"/>
    <w:rsid w:val="00EF5EFF"/>
    <w:rsid w:val="00EF60CC"/>
    <w:rsid w:val="00EF7949"/>
    <w:rsid w:val="00EF7C4D"/>
    <w:rsid w:val="00F00686"/>
    <w:rsid w:val="00F006B5"/>
    <w:rsid w:val="00F00927"/>
    <w:rsid w:val="00F00937"/>
    <w:rsid w:val="00F00E9B"/>
    <w:rsid w:val="00F016D1"/>
    <w:rsid w:val="00F02B45"/>
    <w:rsid w:val="00F02DFB"/>
    <w:rsid w:val="00F033CC"/>
    <w:rsid w:val="00F03916"/>
    <w:rsid w:val="00F03A94"/>
    <w:rsid w:val="00F03E83"/>
    <w:rsid w:val="00F04444"/>
    <w:rsid w:val="00F055E3"/>
    <w:rsid w:val="00F0593F"/>
    <w:rsid w:val="00F067AE"/>
    <w:rsid w:val="00F06E5E"/>
    <w:rsid w:val="00F0751D"/>
    <w:rsid w:val="00F07548"/>
    <w:rsid w:val="00F077F5"/>
    <w:rsid w:val="00F07CA3"/>
    <w:rsid w:val="00F1090C"/>
    <w:rsid w:val="00F11123"/>
    <w:rsid w:val="00F1141F"/>
    <w:rsid w:val="00F11F4C"/>
    <w:rsid w:val="00F12034"/>
    <w:rsid w:val="00F12D76"/>
    <w:rsid w:val="00F13034"/>
    <w:rsid w:val="00F140A8"/>
    <w:rsid w:val="00F14E09"/>
    <w:rsid w:val="00F20BCF"/>
    <w:rsid w:val="00F20E67"/>
    <w:rsid w:val="00F2146C"/>
    <w:rsid w:val="00F21CAB"/>
    <w:rsid w:val="00F22271"/>
    <w:rsid w:val="00F225B1"/>
    <w:rsid w:val="00F22B0E"/>
    <w:rsid w:val="00F22DEF"/>
    <w:rsid w:val="00F23637"/>
    <w:rsid w:val="00F23852"/>
    <w:rsid w:val="00F27797"/>
    <w:rsid w:val="00F27C19"/>
    <w:rsid w:val="00F30715"/>
    <w:rsid w:val="00F313FB"/>
    <w:rsid w:val="00F319A3"/>
    <w:rsid w:val="00F31CD5"/>
    <w:rsid w:val="00F32110"/>
    <w:rsid w:val="00F3227F"/>
    <w:rsid w:val="00F322C2"/>
    <w:rsid w:val="00F33934"/>
    <w:rsid w:val="00F33BBD"/>
    <w:rsid w:val="00F33EB9"/>
    <w:rsid w:val="00F344F2"/>
    <w:rsid w:val="00F345C6"/>
    <w:rsid w:val="00F34971"/>
    <w:rsid w:val="00F34B3B"/>
    <w:rsid w:val="00F3515E"/>
    <w:rsid w:val="00F35459"/>
    <w:rsid w:val="00F35EC5"/>
    <w:rsid w:val="00F3601A"/>
    <w:rsid w:val="00F36BB8"/>
    <w:rsid w:val="00F37707"/>
    <w:rsid w:val="00F377E7"/>
    <w:rsid w:val="00F37944"/>
    <w:rsid w:val="00F37FAF"/>
    <w:rsid w:val="00F4000B"/>
    <w:rsid w:val="00F4006E"/>
    <w:rsid w:val="00F40665"/>
    <w:rsid w:val="00F40717"/>
    <w:rsid w:val="00F4112C"/>
    <w:rsid w:val="00F4191D"/>
    <w:rsid w:val="00F41931"/>
    <w:rsid w:val="00F41AE3"/>
    <w:rsid w:val="00F41E67"/>
    <w:rsid w:val="00F42159"/>
    <w:rsid w:val="00F42865"/>
    <w:rsid w:val="00F42C7B"/>
    <w:rsid w:val="00F43B5D"/>
    <w:rsid w:val="00F44972"/>
    <w:rsid w:val="00F4498C"/>
    <w:rsid w:val="00F44D73"/>
    <w:rsid w:val="00F451D5"/>
    <w:rsid w:val="00F458F8"/>
    <w:rsid w:val="00F45B6C"/>
    <w:rsid w:val="00F46F4C"/>
    <w:rsid w:val="00F47588"/>
    <w:rsid w:val="00F50C5C"/>
    <w:rsid w:val="00F5122F"/>
    <w:rsid w:val="00F515E6"/>
    <w:rsid w:val="00F5182F"/>
    <w:rsid w:val="00F51864"/>
    <w:rsid w:val="00F5224C"/>
    <w:rsid w:val="00F529E2"/>
    <w:rsid w:val="00F52D0F"/>
    <w:rsid w:val="00F541BA"/>
    <w:rsid w:val="00F54AC0"/>
    <w:rsid w:val="00F552DE"/>
    <w:rsid w:val="00F55867"/>
    <w:rsid w:val="00F55A82"/>
    <w:rsid w:val="00F56263"/>
    <w:rsid w:val="00F566E7"/>
    <w:rsid w:val="00F56E85"/>
    <w:rsid w:val="00F56FF3"/>
    <w:rsid w:val="00F60193"/>
    <w:rsid w:val="00F602C8"/>
    <w:rsid w:val="00F60E8E"/>
    <w:rsid w:val="00F62A38"/>
    <w:rsid w:val="00F62C32"/>
    <w:rsid w:val="00F631A1"/>
    <w:rsid w:val="00F63240"/>
    <w:rsid w:val="00F63972"/>
    <w:rsid w:val="00F640E5"/>
    <w:rsid w:val="00F6481F"/>
    <w:rsid w:val="00F66051"/>
    <w:rsid w:val="00F6689B"/>
    <w:rsid w:val="00F66E24"/>
    <w:rsid w:val="00F700D1"/>
    <w:rsid w:val="00F7024E"/>
    <w:rsid w:val="00F70351"/>
    <w:rsid w:val="00F70BAE"/>
    <w:rsid w:val="00F7114D"/>
    <w:rsid w:val="00F711A8"/>
    <w:rsid w:val="00F71294"/>
    <w:rsid w:val="00F714A3"/>
    <w:rsid w:val="00F72902"/>
    <w:rsid w:val="00F72981"/>
    <w:rsid w:val="00F73EC5"/>
    <w:rsid w:val="00F74187"/>
    <w:rsid w:val="00F751CB"/>
    <w:rsid w:val="00F75883"/>
    <w:rsid w:val="00F803E1"/>
    <w:rsid w:val="00F805F8"/>
    <w:rsid w:val="00F80A89"/>
    <w:rsid w:val="00F80B1D"/>
    <w:rsid w:val="00F80B98"/>
    <w:rsid w:val="00F80DE3"/>
    <w:rsid w:val="00F815A3"/>
    <w:rsid w:val="00F81AC7"/>
    <w:rsid w:val="00F820C3"/>
    <w:rsid w:val="00F832A2"/>
    <w:rsid w:val="00F83657"/>
    <w:rsid w:val="00F83C54"/>
    <w:rsid w:val="00F8461D"/>
    <w:rsid w:val="00F8462C"/>
    <w:rsid w:val="00F84747"/>
    <w:rsid w:val="00F8477F"/>
    <w:rsid w:val="00F8489A"/>
    <w:rsid w:val="00F84D51"/>
    <w:rsid w:val="00F85076"/>
    <w:rsid w:val="00F850FB"/>
    <w:rsid w:val="00F85AA7"/>
    <w:rsid w:val="00F86AB5"/>
    <w:rsid w:val="00F878A0"/>
    <w:rsid w:val="00F87CB8"/>
    <w:rsid w:val="00F87D47"/>
    <w:rsid w:val="00F90AD4"/>
    <w:rsid w:val="00F90D6A"/>
    <w:rsid w:val="00F91B2A"/>
    <w:rsid w:val="00F91D60"/>
    <w:rsid w:val="00F92943"/>
    <w:rsid w:val="00F92A73"/>
    <w:rsid w:val="00F93255"/>
    <w:rsid w:val="00F93367"/>
    <w:rsid w:val="00F942C2"/>
    <w:rsid w:val="00F944EE"/>
    <w:rsid w:val="00F94B35"/>
    <w:rsid w:val="00F94ED5"/>
    <w:rsid w:val="00F95ED1"/>
    <w:rsid w:val="00F96BDD"/>
    <w:rsid w:val="00F97180"/>
    <w:rsid w:val="00F971EA"/>
    <w:rsid w:val="00FA0787"/>
    <w:rsid w:val="00FA15D3"/>
    <w:rsid w:val="00FA2620"/>
    <w:rsid w:val="00FA46BB"/>
    <w:rsid w:val="00FA5152"/>
    <w:rsid w:val="00FA66B0"/>
    <w:rsid w:val="00FA6FCA"/>
    <w:rsid w:val="00FA7161"/>
    <w:rsid w:val="00FA7A6E"/>
    <w:rsid w:val="00FB02D9"/>
    <w:rsid w:val="00FB09B5"/>
    <w:rsid w:val="00FB0D00"/>
    <w:rsid w:val="00FB12F1"/>
    <w:rsid w:val="00FB1CC1"/>
    <w:rsid w:val="00FB2922"/>
    <w:rsid w:val="00FB2EF3"/>
    <w:rsid w:val="00FB3CFC"/>
    <w:rsid w:val="00FB3E51"/>
    <w:rsid w:val="00FB4163"/>
    <w:rsid w:val="00FB4615"/>
    <w:rsid w:val="00FB54CE"/>
    <w:rsid w:val="00FB5CD1"/>
    <w:rsid w:val="00FB6586"/>
    <w:rsid w:val="00FB6A66"/>
    <w:rsid w:val="00FB741A"/>
    <w:rsid w:val="00FB78E5"/>
    <w:rsid w:val="00FB7964"/>
    <w:rsid w:val="00FC0BB9"/>
    <w:rsid w:val="00FC187E"/>
    <w:rsid w:val="00FC1A09"/>
    <w:rsid w:val="00FC26B3"/>
    <w:rsid w:val="00FC3018"/>
    <w:rsid w:val="00FC37AD"/>
    <w:rsid w:val="00FC3E6D"/>
    <w:rsid w:val="00FC46C0"/>
    <w:rsid w:val="00FC47D7"/>
    <w:rsid w:val="00FC4BC5"/>
    <w:rsid w:val="00FC5989"/>
    <w:rsid w:val="00FC5DDC"/>
    <w:rsid w:val="00FC6CF3"/>
    <w:rsid w:val="00FC7024"/>
    <w:rsid w:val="00FC7998"/>
    <w:rsid w:val="00FC7A49"/>
    <w:rsid w:val="00FC7B97"/>
    <w:rsid w:val="00FC7C9C"/>
    <w:rsid w:val="00FD0202"/>
    <w:rsid w:val="00FD0487"/>
    <w:rsid w:val="00FD19D6"/>
    <w:rsid w:val="00FD1D35"/>
    <w:rsid w:val="00FD234D"/>
    <w:rsid w:val="00FD2658"/>
    <w:rsid w:val="00FD3527"/>
    <w:rsid w:val="00FD3571"/>
    <w:rsid w:val="00FD38F0"/>
    <w:rsid w:val="00FD4A81"/>
    <w:rsid w:val="00FD508D"/>
    <w:rsid w:val="00FD5E90"/>
    <w:rsid w:val="00FD6A6B"/>
    <w:rsid w:val="00FD6ECC"/>
    <w:rsid w:val="00FD7C6A"/>
    <w:rsid w:val="00FE023B"/>
    <w:rsid w:val="00FE04E5"/>
    <w:rsid w:val="00FE0BAD"/>
    <w:rsid w:val="00FE1359"/>
    <w:rsid w:val="00FE15F3"/>
    <w:rsid w:val="00FE16E3"/>
    <w:rsid w:val="00FE1ADE"/>
    <w:rsid w:val="00FE1DF1"/>
    <w:rsid w:val="00FE1F5C"/>
    <w:rsid w:val="00FE2A9F"/>
    <w:rsid w:val="00FE2D1E"/>
    <w:rsid w:val="00FE2D98"/>
    <w:rsid w:val="00FE3039"/>
    <w:rsid w:val="00FE3315"/>
    <w:rsid w:val="00FE33A2"/>
    <w:rsid w:val="00FE3AF2"/>
    <w:rsid w:val="00FE3E52"/>
    <w:rsid w:val="00FE4098"/>
    <w:rsid w:val="00FE4327"/>
    <w:rsid w:val="00FE438C"/>
    <w:rsid w:val="00FE5DFF"/>
    <w:rsid w:val="00FE61C1"/>
    <w:rsid w:val="00FE6B2C"/>
    <w:rsid w:val="00FE6F16"/>
    <w:rsid w:val="00FE7048"/>
    <w:rsid w:val="00FE78F2"/>
    <w:rsid w:val="00FE7955"/>
    <w:rsid w:val="00FF00AA"/>
    <w:rsid w:val="00FF0550"/>
    <w:rsid w:val="00FF0A71"/>
    <w:rsid w:val="00FF12BF"/>
    <w:rsid w:val="00FF12F0"/>
    <w:rsid w:val="00FF1A70"/>
    <w:rsid w:val="00FF1CBC"/>
    <w:rsid w:val="00FF1F06"/>
    <w:rsid w:val="00FF29A1"/>
    <w:rsid w:val="00FF2AF6"/>
    <w:rsid w:val="00FF2CC9"/>
    <w:rsid w:val="00FF2D65"/>
    <w:rsid w:val="00FF2E57"/>
    <w:rsid w:val="00FF3402"/>
    <w:rsid w:val="00FF3540"/>
    <w:rsid w:val="00FF3718"/>
    <w:rsid w:val="00FF39FF"/>
    <w:rsid w:val="00FF3ED4"/>
    <w:rsid w:val="00FF42B5"/>
    <w:rsid w:val="00FF461E"/>
    <w:rsid w:val="00FF4767"/>
    <w:rsid w:val="00FF5197"/>
    <w:rsid w:val="00FF57C9"/>
    <w:rsid w:val="00FF62CA"/>
    <w:rsid w:val="00FF6628"/>
    <w:rsid w:val="00FF6F06"/>
    <w:rsid w:val="00FF6F58"/>
    <w:rsid w:val="00FF789A"/>
    <w:rsid w:val="01616A4F"/>
    <w:rsid w:val="0177C74E"/>
    <w:rsid w:val="027FB771"/>
    <w:rsid w:val="05618FE9"/>
    <w:rsid w:val="05BC5FF2"/>
    <w:rsid w:val="05E9853A"/>
    <w:rsid w:val="05ECA0FA"/>
    <w:rsid w:val="080FB2C6"/>
    <w:rsid w:val="08FA23E0"/>
    <w:rsid w:val="098F7AD2"/>
    <w:rsid w:val="09C77014"/>
    <w:rsid w:val="09EE56B1"/>
    <w:rsid w:val="09FAC68B"/>
    <w:rsid w:val="0B90490A"/>
    <w:rsid w:val="0BF92316"/>
    <w:rsid w:val="0D0D192D"/>
    <w:rsid w:val="0E06A2CA"/>
    <w:rsid w:val="0FC28DC6"/>
    <w:rsid w:val="10EE0434"/>
    <w:rsid w:val="112698D0"/>
    <w:rsid w:val="121D25C4"/>
    <w:rsid w:val="15737160"/>
    <w:rsid w:val="17103416"/>
    <w:rsid w:val="172C3574"/>
    <w:rsid w:val="178AF19A"/>
    <w:rsid w:val="182B316E"/>
    <w:rsid w:val="1B07F3EF"/>
    <w:rsid w:val="1C7DFB47"/>
    <w:rsid w:val="1CC82957"/>
    <w:rsid w:val="1DC52FFA"/>
    <w:rsid w:val="1E551F09"/>
    <w:rsid w:val="1F39F904"/>
    <w:rsid w:val="202A40EB"/>
    <w:rsid w:val="214B0CA9"/>
    <w:rsid w:val="226CCBD6"/>
    <w:rsid w:val="2292E586"/>
    <w:rsid w:val="23529CC5"/>
    <w:rsid w:val="23FFA468"/>
    <w:rsid w:val="2433C64A"/>
    <w:rsid w:val="2602826B"/>
    <w:rsid w:val="26F820C6"/>
    <w:rsid w:val="2886F0CA"/>
    <w:rsid w:val="2887DD83"/>
    <w:rsid w:val="28AE6AB0"/>
    <w:rsid w:val="29A9AC57"/>
    <w:rsid w:val="2A90BFFB"/>
    <w:rsid w:val="2B9CE4F9"/>
    <w:rsid w:val="2DC57828"/>
    <w:rsid w:val="2DF770A4"/>
    <w:rsid w:val="2F0C2974"/>
    <w:rsid w:val="2FB8AB1D"/>
    <w:rsid w:val="30D128DA"/>
    <w:rsid w:val="35447A8E"/>
    <w:rsid w:val="35621742"/>
    <w:rsid w:val="3588145E"/>
    <w:rsid w:val="35D04B2B"/>
    <w:rsid w:val="384BA509"/>
    <w:rsid w:val="3872DEB3"/>
    <w:rsid w:val="38EEA514"/>
    <w:rsid w:val="398EC492"/>
    <w:rsid w:val="39FFBE01"/>
    <w:rsid w:val="3B081991"/>
    <w:rsid w:val="3C947B20"/>
    <w:rsid w:val="3C94FC5C"/>
    <w:rsid w:val="3CB76AC5"/>
    <w:rsid w:val="3D50B728"/>
    <w:rsid w:val="41D9E6EF"/>
    <w:rsid w:val="42AFD83F"/>
    <w:rsid w:val="430D358D"/>
    <w:rsid w:val="45C3F1FF"/>
    <w:rsid w:val="45D3303D"/>
    <w:rsid w:val="45D924BC"/>
    <w:rsid w:val="45EBE126"/>
    <w:rsid w:val="4693ABCA"/>
    <w:rsid w:val="4695C933"/>
    <w:rsid w:val="47C4F5D4"/>
    <w:rsid w:val="48833E2E"/>
    <w:rsid w:val="4897884F"/>
    <w:rsid w:val="4984A9DB"/>
    <w:rsid w:val="49869C82"/>
    <w:rsid w:val="49E0A9AF"/>
    <w:rsid w:val="4ACA037E"/>
    <w:rsid w:val="4B12D455"/>
    <w:rsid w:val="4B1340FB"/>
    <w:rsid w:val="4B28CDA8"/>
    <w:rsid w:val="4B659A6D"/>
    <w:rsid w:val="4CC01DFF"/>
    <w:rsid w:val="4D2A200A"/>
    <w:rsid w:val="4D3B9FB4"/>
    <w:rsid w:val="4E5BD67C"/>
    <w:rsid w:val="502167E9"/>
    <w:rsid w:val="502A0D77"/>
    <w:rsid w:val="5115E2E4"/>
    <w:rsid w:val="51CE5961"/>
    <w:rsid w:val="53F0934A"/>
    <w:rsid w:val="5601FB81"/>
    <w:rsid w:val="58A3A49C"/>
    <w:rsid w:val="5A483347"/>
    <w:rsid w:val="5AF1C20F"/>
    <w:rsid w:val="5B52E2F9"/>
    <w:rsid w:val="5BA0CDF8"/>
    <w:rsid w:val="5D3C7DEA"/>
    <w:rsid w:val="5DAE2AD3"/>
    <w:rsid w:val="5FFFCCD3"/>
    <w:rsid w:val="606AD0E3"/>
    <w:rsid w:val="60B99C3C"/>
    <w:rsid w:val="618EB2CB"/>
    <w:rsid w:val="63F34630"/>
    <w:rsid w:val="64E8ACDD"/>
    <w:rsid w:val="65C434BA"/>
    <w:rsid w:val="66180495"/>
    <w:rsid w:val="663A6E78"/>
    <w:rsid w:val="6720C19B"/>
    <w:rsid w:val="672B73C4"/>
    <w:rsid w:val="67343040"/>
    <w:rsid w:val="67FE86CC"/>
    <w:rsid w:val="68845DC2"/>
    <w:rsid w:val="69259726"/>
    <w:rsid w:val="693D06C2"/>
    <w:rsid w:val="697FC4B7"/>
    <w:rsid w:val="6A2C6A32"/>
    <w:rsid w:val="6A6DA842"/>
    <w:rsid w:val="6A80B58B"/>
    <w:rsid w:val="6EEAE582"/>
    <w:rsid w:val="6EF98E43"/>
    <w:rsid w:val="6F6000D0"/>
    <w:rsid w:val="6FA78FD9"/>
    <w:rsid w:val="7429FA5A"/>
    <w:rsid w:val="74E74952"/>
    <w:rsid w:val="7624855C"/>
    <w:rsid w:val="77429120"/>
    <w:rsid w:val="77A5E954"/>
    <w:rsid w:val="77F55F63"/>
    <w:rsid w:val="78206EBD"/>
    <w:rsid w:val="79058C7D"/>
    <w:rsid w:val="796462E4"/>
    <w:rsid w:val="79F61067"/>
    <w:rsid w:val="7BCB94DA"/>
    <w:rsid w:val="7CCFD4F8"/>
    <w:rsid w:val="7EF90B5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2A6715A"/>
  <w15:chartTrackingRefBased/>
  <w15:docId w15:val="{1B4CBDD7-0AE2-43BF-82DD-17D7585D7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3AF2"/>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rFonts w:eastAsia="Times New Roman"/>
      <w:lang w:eastAsia="ko-KR"/>
    </w:r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imes New Roman"/>
      <w:sz w:val="16"/>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rPr>
      <w:rFonts w:eastAsia="Times New Roman"/>
      <w:lang w:eastAsia="ko-KR"/>
    </w:r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rPr>
      <w:rFonts w:eastAsia="Times New Roman"/>
      <w:lang w:eastAsia="ko-KR"/>
    </w:rPr>
  </w:style>
  <w:style w:type="paragraph" w:customStyle="1" w:styleId="FP">
    <w:name w:val="FP"/>
    <w:basedOn w:val="Normal"/>
    <w:pPr>
      <w:spacing w:after="0"/>
    </w:pPr>
    <w:rPr>
      <w:rFonts w:eastAsia="Times New Roman"/>
      <w:lang w:eastAsia="ko-KR"/>
    </w:r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rFonts w:eastAsia="Times New Roman"/>
      <w:noProof/>
      <w:lang w:eastAsia="ko-KR"/>
    </w:rPr>
  </w:style>
  <w:style w:type="paragraph" w:customStyle="1" w:styleId="TH">
    <w:name w:val="TH"/>
    <w:basedOn w:val="Normal"/>
    <w:link w:val="THChar"/>
    <w:qFormat/>
    <w:pPr>
      <w:keepNext/>
      <w:keepLines/>
      <w:spacing w:before="60"/>
      <w:jc w:val="center"/>
    </w:pPr>
    <w:rPr>
      <w:rFonts w:ascii="Arial" w:eastAsia="Times New Roman" w:hAnsi="Arial"/>
      <w:b/>
      <w:lang w:eastAsia="ko-KR"/>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pPr>
      <w:keepNext/>
      <w:keepLines/>
      <w:spacing w:after="0"/>
    </w:pPr>
    <w:rPr>
      <w:rFonts w:ascii="Arial" w:eastAsia="Times New Roman" w:hAnsi="Arial"/>
      <w:sz w:val="18"/>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qFormat/>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rPr>
      <w:rFonts w:eastAsia="Times New Roman"/>
      <w:lang w:eastAsia="ko-KR"/>
    </w:r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eastAsia="Times New Roman" w:hAnsi="Arial"/>
      <w:lang w:val="x-none"/>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eastAsia="Times New Roman" w:hAnsi="Segoe UI"/>
      <w:sz w:val="18"/>
      <w:szCs w:val="18"/>
      <w:lang w:val="x-none" w:eastAsia="ko-KR"/>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rFonts w:eastAsia="Times New Roman"/>
      <w:b/>
      <w:bCs/>
      <w:lang w:eastAsia="ko-KR"/>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rFonts w:eastAsia="Times New Roman"/>
      <w:sz w:val="24"/>
      <w:szCs w:val="24"/>
      <w:lang w:val="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character" w:customStyle="1" w:styleId="B1Zchn">
    <w:name w:val="B1 Zchn"/>
    <w:basedOn w:val="DefaultParagraphFont"/>
    <w:link w:val="B1"/>
    <w:qFormat/>
    <w:locked/>
    <w:rsid w:val="00C85E65"/>
    <w:rPr>
      <w:lang w:val="en-GB" w:eastAsia="ko-KR"/>
    </w:rPr>
  </w:style>
  <w:style w:type="character" w:customStyle="1" w:styleId="B2Char">
    <w:name w:val="B2 Char"/>
    <w:basedOn w:val="DefaultParagraphFont"/>
    <w:link w:val="B2"/>
    <w:qFormat/>
    <w:locked/>
    <w:rsid w:val="00C85E65"/>
    <w:rPr>
      <w:lang w:val="en-GB" w:eastAsia="ko-KR"/>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D02999"/>
    <w:rPr>
      <w:rFonts w:ascii="MS Mincho" w:eastAsia="MS Mincho" w:hAnsi="MS Mincho"/>
      <w:lang w:val="en-GB"/>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
    <w:basedOn w:val="Normal"/>
    <w:link w:val="ListParagraphChar"/>
    <w:uiPriority w:val="34"/>
    <w:qFormat/>
    <w:rsid w:val="00D02999"/>
    <w:pPr>
      <w:overflowPunct w:val="0"/>
      <w:autoSpaceDE w:val="0"/>
      <w:autoSpaceDN w:val="0"/>
      <w:adjustRightInd w:val="0"/>
      <w:ind w:left="720"/>
      <w:contextualSpacing/>
    </w:pPr>
    <w:rPr>
      <w:rFonts w:ascii="MS Mincho" w:eastAsia="MS Mincho" w:hAnsi="MS Mincho"/>
    </w:rPr>
  </w:style>
  <w:style w:type="character" w:customStyle="1" w:styleId="Heading5Char">
    <w:name w:val="Heading 5 Char"/>
    <w:aliases w:val="h5 Char,Heading5 Char"/>
    <w:basedOn w:val="DefaultParagraphFont"/>
    <w:link w:val="Heading5"/>
    <w:rsid w:val="00D02999"/>
    <w:rPr>
      <w:rFonts w:ascii="Arial" w:hAnsi="Arial"/>
      <w:sz w:val="22"/>
      <w:lang w:val="en-GB" w:eastAsia="ko-KR"/>
    </w:rPr>
  </w:style>
  <w:style w:type="character" w:customStyle="1" w:styleId="Heading3Char">
    <w:name w:val="Heading 3 Char"/>
    <w:basedOn w:val="DefaultParagraphFont"/>
    <w:link w:val="Heading3"/>
    <w:rsid w:val="008D67CE"/>
    <w:rPr>
      <w:rFonts w:ascii="Arial" w:hAnsi="Arial"/>
      <w:sz w:val="28"/>
      <w:lang w:val="en-GB" w:eastAsia="ko-KR"/>
    </w:rPr>
  </w:style>
  <w:style w:type="paragraph" w:styleId="Revision">
    <w:name w:val="Revision"/>
    <w:hidden/>
    <w:uiPriority w:val="99"/>
    <w:semiHidden/>
    <w:rsid w:val="00611B53"/>
    <w:rPr>
      <w:rFonts w:eastAsiaTheme="minorEastAsia"/>
      <w:lang w:val="en-GB"/>
    </w:rPr>
  </w:style>
  <w:style w:type="character" w:customStyle="1" w:styleId="font4">
    <w:name w:val="font4"/>
    <w:basedOn w:val="DefaultParagraphFont"/>
    <w:qFormat/>
    <w:rsid w:val="00E44FBF"/>
  </w:style>
  <w:style w:type="table" w:customStyle="1" w:styleId="TableGrid25">
    <w:name w:val="Table Grid25"/>
    <w:basedOn w:val="TableNormal"/>
    <w:next w:val="TableGrid"/>
    <w:qFormat/>
    <w:rsid w:val="004848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F329C"/>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5B2CEE"/>
    <w:rPr>
      <w:rFonts w:eastAsia="Times New Roman"/>
      <w:noProof/>
      <w:lang w:val="en-GB" w:eastAsia="ko-KR"/>
    </w:rPr>
  </w:style>
  <w:style w:type="character" w:styleId="Emphasis">
    <w:name w:val="Emphasis"/>
    <w:basedOn w:val="DefaultParagraphFont"/>
    <w:qFormat/>
    <w:rsid w:val="008C149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43224">
      <w:bodyDiv w:val="1"/>
      <w:marLeft w:val="0"/>
      <w:marRight w:val="0"/>
      <w:marTop w:val="0"/>
      <w:marBottom w:val="0"/>
      <w:divBdr>
        <w:top w:val="none" w:sz="0" w:space="0" w:color="auto"/>
        <w:left w:val="none" w:sz="0" w:space="0" w:color="auto"/>
        <w:bottom w:val="none" w:sz="0" w:space="0" w:color="auto"/>
        <w:right w:val="none" w:sz="0" w:space="0" w:color="auto"/>
      </w:divBdr>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7154826">
      <w:bodyDiv w:val="1"/>
      <w:marLeft w:val="0"/>
      <w:marRight w:val="0"/>
      <w:marTop w:val="0"/>
      <w:marBottom w:val="0"/>
      <w:divBdr>
        <w:top w:val="none" w:sz="0" w:space="0" w:color="auto"/>
        <w:left w:val="none" w:sz="0" w:space="0" w:color="auto"/>
        <w:bottom w:val="none" w:sz="0" w:space="0" w:color="auto"/>
        <w:right w:val="none" w:sz="0" w:space="0" w:color="auto"/>
      </w:divBdr>
    </w:div>
    <w:div w:id="43155938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6840934">
      <w:bodyDiv w:val="1"/>
      <w:marLeft w:val="0"/>
      <w:marRight w:val="0"/>
      <w:marTop w:val="0"/>
      <w:marBottom w:val="0"/>
      <w:divBdr>
        <w:top w:val="none" w:sz="0" w:space="0" w:color="auto"/>
        <w:left w:val="none" w:sz="0" w:space="0" w:color="auto"/>
        <w:bottom w:val="none" w:sz="0" w:space="0" w:color="auto"/>
        <w:right w:val="none" w:sz="0" w:space="0" w:color="auto"/>
      </w:divBdr>
    </w:div>
    <w:div w:id="503085047">
      <w:bodyDiv w:val="1"/>
      <w:marLeft w:val="0"/>
      <w:marRight w:val="0"/>
      <w:marTop w:val="0"/>
      <w:marBottom w:val="0"/>
      <w:divBdr>
        <w:top w:val="none" w:sz="0" w:space="0" w:color="auto"/>
        <w:left w:val="none" w:sz="0" w:space="0" w:color="auto"/>
        <w:bottom w:val="none" w:sz="0" w:space="0" w:color="auto"/>
        <w:right w:val="none" w:sz="0" w:space="0" w:color="auto"/>
      </w:divBdr>
    </w:div>
    <w:div w:id="829255882">
      <w:bodyDiv w:val="1"/>
      <w:marLeft w:val="0"/>
      <w:marRight w:val="0"/>
      <w:marTop w:val="0"/>
      <w:marBottom w:val="0"/>
      <w:divBdr>
        <w:top w:val="none" w:sz="0" w:space="0" w:color="auto"/>
        <w:left w:val="none" w:sz="0" w:space="0" w:color="auto"/>
        <w:bottom w:val="none" w:sz="0" w:space="0" w:color="auto"/>
        <w:right w:val="none" w:sz="0" w:space="0" w:color="auto"/>
      </w:divBdr>
    </w:div>
    <w:div w:id="899243626">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68461300">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5199552">
      <w:bodyDiv w:val="1"/>
      <w:marLeft w:val="0"/>
      <w:marRight w:val="0"/>
      <w:marTop w:val="0"/>
      <w:marBottom w:val="0"/>
      <w:divBdr>
        <w:top w:val="none" w:sz="0" w:space="0" w:color="auto"/>
        <w:left w:val="none" w:sz="0" w:space="0" w:color="auto"/>
        <w:bottom w:val="none" w:sz="0" w:space="0" w:color="auto"/>
        <w:right w:val="none" w:sz="0" w:space="0" w:color="auto"/>
      </w:divBdr>
    </w:div>
    <w:div w:id="1096948370">
      <w:bodyDiv w:val="1"/>
      <w:marLeft w:val="0"/>
      <w:marRight w:val="0"/>
      <w:marTop w:val="0"/>
      <w:marBottom w:val="0"/>
      <w:divBdr>
        <w:top w:val="none" w:sz="0" w:space="0" w:color="auto"/>
        <w:left w:val="none" w:sz="0" w:space="0" w:color="auto"/>
        <w:bottom w:val="none" w:sz="0" w:space="0" w:color="auto"/>
        <w:right w:val="none" w:sz="0" w:space="0" w:color="auto"/>
      </w:divBdr>
    </w:div>
    <w:div w:id="1101099938">
      <w:bodyDiv w:val="1"/>
      <w:marLeft w:val="0"/>
      <w:marRight w:val="0"/>
      <w:marTop w:val="0"/>
      <w:marBottom w:val="0"/>
      <w:divBdr>
        <w:top w:val="none" w:sz="0" w:space="0" w:color="auto"/>
        <w:left w:val="none" w:sz="0" w:space="0" w:color="auto"/>
        <w:bottom w:val="none" w:sz="0" w:space="0" w:color="auto"/>
        <w:right w:val="none" w:sz="0" w:space="0" w:color="auto"/>
      </w:divBdr>
    </w:div>
    <w:div w:id="120876431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74821838">
      <w:bodyDiv w:val="1"/>
      <w:marLeft w:val="0"/>
      <w:marRight w:val="0"/>
      <w:marTop w:val="0"/>
      <w:marBottom w:val="0"/>
      <w:divBdr>
        <w:top w:val="none" w:sz="0" w:space="0" w:color="auto"/>
        <w:left w:val="none" w:sz="0" w:space="0" w:color="auto"/>
        <w:bottom w:val="none" w:sz="0" w:space="0" w:color="auto"/>
        <w:right w:val="none" w:sz="0" w:space="0" w:color="auto"/>
      </w:divBdr>
    </w:div>
    <w:div w:id="1321273699">
      <w:bodyDiv w:val="1"/>
      <w:marLeft w:val="0"/>
      <w:marRight w:val="0"/>
      <w:marTop w:val="0"/>
      <w:marBottom w:val="0"/>
      <w:divBdr>
        <w:top w:val="none" w:sz="0" w:space="0" w:color="auto"/>
        <w:left w:val="none" w:sz="0" w:space="0" w:color="auto"/>
        <w:bottom w:val="none" w:sz="0" w:space="0" w:color="auto"/>
        <w:right w:val="none" w:sz="0" w:space="0" w:color="auto"/>
      </w:divBdr>
    </w:div>
    <w:div w:id="1358116224">
      <w:bodyDiv w:val="1"/>
      <w:marLeft w:val="0"/>
      <w:marRight w:val="0"/>
      <w:marTop w:val="0"/>
      <w:marBottom w:val="0"/>
      <w:divBdr>
        <w:top w:val="none" w:sz="0" w:space="0" w:color="auto"/>
        <w:left w:val="none" w:sz="0" w:space="0" w:color="auto"/>
        <w:bottom w:val="none" w:sz="0" w:space="0" w:color="auto"/>
        <w:right w:val="none" w:sz="0" w:space="0" w:color="auto"/>
      </w:divBdr>
    </w:div>
    <w:div w:id="137160870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9136796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6460189">
      <w:bodyDiv w:val="1"/>
      <w:marLeft w:val="0"/>
      <w:marRight w:val="0"/>
      <w:marTop w:val="0"/>
      <w:marBottom w:val="0"/>
      <w:divBdr>
        <w:top w:val="none" w:sz="0" w:space="0" w:color="auto"/>
        <w:left w:val="none" w:sz="0" w:space="0" w:color="auto"/>
        <w:bottom w:val="none" w:sz="0" w:space="0" w:color="auto"/>
        <w:right w:val="none" w:sz="0" w:space="0" w:color="auto"/>
      </w:divBdr>
    </w:div>
    <w:div w:id="161837079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0888909">
      <w:bodyDiv w:val="1"/>
      <w:marLeft w:val="0"/>
      <w:marRight w:val="0"/>
      <w:marTop w:val="0"/>
      <w:marBottom w:val="0"/>
      <w:divBdr>
        <w:top w:val="none" w:sz="0" w:space="0" w:color="auto"/>
        <w:left w:val="none" w:sz="0" w:space="0" w:color="auto"/>
        <w:bottom w:val="none" w:sz="0" w:space="0" w:color="auto"/>
        <w:right w:val="none" w:sz="0" w:space="0" w:color="auto"/>
      </w:divBdr>
    </w:div>
    <w:div w:id="1662732881">
      <w:bodyDiv w:val="1"/>
      <w:marLeft w:val="0"/>
      <w:marRight w:val="0"/>
      <w:marTop w:val="0"/>
      <w:marBottom w:val="0"/>
      <w:divBdr>
        <w:top w:val="none" w:sz="0" w:space="0" w:color="auto"/>
        <w:left w:val="none" w:sz="0" w:space="0" w:color="auto"/>
        <w:bottom w:val="none" w:sz="0" w:space="0" w:color="auto"/>
        <w:right w:val="none" w:sz="0" w:space="0" w:color="auto"/>
      </w:divBdr>
    </w:div>
    <w:div w:id="1688023093">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06176494">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50275575">
      <w:bodyDiv w:val="1"/>
      <w:marLeft w:val="0"/>
      <w:marRight w:val="0"/>
      <w:marTop w:val="0"/>
      <w:marBottom w:val="0"/>
      <w:divBdr>
        <w:top w:val="none" w:sz="0" w:space="0" w:color="auto"/>
        <w:left w:val="none" w:sz="0" w:space="0" w:color="auto"/>
        <w:bottom w:val="none" w:sz="0" w:space="0" w:color="auto"/>
        <w:right w:val="none" w:sz="0" w:space="0" w:color="auto"/>
      </w:divBdr>
    </w:div>
    <w:div w:id="1752385448">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870703">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37470774">
      <w:bodyDiv w:val="1"/>
      <w:marLeft w:val="0"/>
      <w:marRight w:val="0"/>
      <w:marTop w:val="0"/>
      <w:marBottom w:val="0"/>
      <w:divBdr>
        <w:top w:val="none" w:sz="0" w:space="0" w:color="auto"/>
        <w:left w:val="none" w:sz="0" w:space="0" w:color="auto"/>
        <w:bottom w:val="none" w:sz="0" w:space="0" w:color="auto"/>
        <w:right w:val="none" w:sz="0" w:space="0" w:color="auto"/>
      </w:divBdr>
    </w:div>
    <w:div w:id="1970433227">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40860729">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C6FEDFED5B0A4F9B54A0CEA01B6B93" ma:contentTypeVersion="9" ma:contentTypeDescription="Create a new document." ma:contentTypeScope="" ma:versionID="c57e8943ebcc4afb3ccd1cf55555d2b8">
  <xsd:schema xmlns:xsd="http://www.w3.org/2001/XMLSchema" xmlns:xs="http://www.w3.org/2001/XMLSchema" xmlns:p="http://schemas.microsoft.com/office/2006/metadata/properties" xmlns:ns3="6db61cc7-17c5-43cd-b92b-adc1ee7fa844" targetNamespace="http://schemas.microsoft.com/office/2006/metadata/properties" ma:root="true" ma:fieldsID="1779eeb60243bd949f346737ef71fe41" ns3:_="">
    <xsd:import namespace="6db61cc7-17c5-43cd-b92b-adc1ee7fa8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61cc7-17c5-43cd-b92b-adc1ee7fa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2.xml><?xml version="1.0" encoding="utf-8"?>
<ds:datastoreItem xmlns:ds="http://schemas.openxmlformats.org/officeDocument/2006/customXml" ds:itemID="{1502FF42-6C1E-4995-A2C3-0826B0653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61cc7-17c5-43cd-b92b-adc1ee7fa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B2E631-CD08-46DB-B3C1-E2F50509F4AA}">
  <ds:schemaRefs>
    <ds:schemaRef ds:uri="http://schemas.openxmlformats.org/officeDocument/2006/bibliography"/>
  </ds:schemaRefs>
</ds:datastoreItem>
</file>

<file path=customXml/itemProps4.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1075</TotalTime>
  <Pages>4</Pages>
  <Words>1583</Words>
  <Characters>7383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8949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Chan Fernando</cp:lastModifiedBy>
  <cp:revision>99</cp:revision>
  <dcterms:created xsi:type="dcterms:W3CDTF">2025-05-05T22:08:00Z</dcterms:created>
  <dcterms:modified xsi:type="dcterms:W3CDTF">2025-05-09T20:32:00Z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0x010100E9C6FEDFED5B0A4F9B54A0CEA01B6B93</vt:lpwstr>
  </property>
</Properties>
</file>