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C53F" w14:textId="57FC84E0" w:rsidR="006764C2" w:rsidRPr="006764C2" w:rsidRDefault="006764C2" w:rsidP="006764C2">
      <w:pPr>
        <w:tabs>
          <w:tab w:val="left" w:pos="1985"/>
        </w:tabs>
        <w:jc w:val="both"/>
        <w:rPr>
          <w:rFonts w:ascii="Arial" w:hAnsi="Arial" w:cs="Arial"/>
          <w:b/>
          <w:sz w:val="24"/>
          <w:szCs w:val="21"/>
        </w:rPr>
      </w:pPr>
      <w:bookmarkStart w:id="0" w:name="_Ref399006623"/>
      <w:bookmarkStart w:id="1" w:name="_Toc92513360"/>
      <w:r w:rsidRPr="006764C2">
        <w:rPr>
          <w:rFonts w:ascii="Arial" w:hAnsi="Arial" w:cs="Arial"/>
          <w:b/>
          <w:sz w:val="24"/>
          <w:szCs w:val="21"/>
        </w:rPr>
        <w:t>3GPP TSG-RAN WG4 Meeting #115</w:t>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00251AEF">
        <w:rPr>
          <w:rFonts w:ascii="Arial" w:hAnsi="Arial" w:cs="Arial"/>
          <w:b/>
          <w:sz w:val="24"/>
          <w:szCs w:val="21"/>
        </w:rPr>
        <w:t xml:space="preserve">   </w:t>
      </w:r>
      <w:r>
        <w:rPr>
          <w:rFonts w:ascii="Arial" w:hAnsi="Arial" w:cs="Arial"/>
          <w:b/>
          <w:sz w:val="24"/>
          <w:szCs w:val="21"/>
        </w:rPr>
        <w:t xml:space="preserve">  </w:t>
      </w:r>
      <w:r w:rsidR="00251AEF" w:rsidRPr="00251AEF">
        <w:rPr>
          <w:rFonts w:ascii="Arial" w:hAnsi="Arial" w:cs="Arial"/>
          <w:b/>
          <w:sz w:val="24"/>
          <w:szCs w:val="21"/>
        </w:rPr>
        <w:t>R4-250570</w:t>
      </w:r>
      <w:r w:rsidR="00D35957">
        <w:rPr>
          <w:rFonts w:ascii="Arial" w:hAnsi="Arial" w:cs="Arial"/>
          <w:b/>
          <w:sz w:val="24"/>
          <w:szCs w:val="21"/>
        </w:rPr>
        <w:t>6</w:t>
      </w:r>
    </w:p>
    <w:p w14:paraId="144103D8" w14:textId="77777777" w:rsidR="006764C2" w:rsidRPr="006764C2" w:rsidRDefault="006764C2" w:rsidP="006764C2">
      <w:pPr>
        <w:tabs>
          <w:tab w:val="left" w:pos="1985"/>
        </w:tabs>
        <w:jc w:val="both"/>
        <w:rPr>
          <w:rFonts w:ascii="Arial" w:hAnsi="Arial" w:cs="Arial"/>
          <w:b/>
          <w:sz w:val="24"/>
          <w:szCs w:val="21"/>
        </w:rPr>
      </w:pPr>
      <w:r w:rsidRPr="006764C2">
        <w:rPr>
          <w:rFonts w:ascii="Arial" w:hAnsi="Arial" w:cs="Arial"/>
          <w:b/>
          <w:sz w:val="24"/>
          <w:szCs w:val="21"/>
        </w:rPr>
        <w:t>Malta, MT, 19th – 23rd May, 2025</w:t>
      </w:r>
    </w:p>
    <w:p w14:paraId="287A5257" w14:textId="3BC1C8CC" w:rsidR="002A1D39" w:rsidRPr="00C96D46" w:rsidRDefault="002A1D39" w:rsidP="006764C2">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35626CCD"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5333F" w:rsidRPr="0005333F">
        <w:rPr>
          <w:rFonts w:ascii="Arial" w:hAnsi="Arial" w:cs="Arial"/>
          <w:sz w:val="22"/>
        </w:rPr>
        <w:t>on RRM performance requirements of R19 NES</w:t>
      </w:r>
    </w:p>
    <w:p w14:paraId="0BF78C31" w14:textId="0087FD6A"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4D0903">
        <w:rPr>
          <w:rFonts w:ascii="Arial" w:hAnsi="Arial" w:cs="Arial"/>
          <w:sz w:val="22"/>
          <w:lang w:val="en-US"/>
        </w:rPr>
        <w:t>7.2</w:t>
      </w:r>
      <w:r w:rsidR="006764C2">
        <w:rPr>
          <w:rFonts w:ascii="Arial" w:hAnsi="Arial" w:cs="Arial"/>
          <w:sz w:val="22"/>
          <w:lang w:val="en-US"/>
        </w:rPr>
        <w:t>7</w:t>
      </w:r>
      <w:r w:rsidR="004D0903">
        <w:rPr>
          <w:rFonts w:ascii="Arial" w:hAnsi="Arial" w:cs="Arial"/>
          <w:sz w:val="22"/>
          <w:lang w:val="en-US"/>
        </w:rPr>
        <w:t>.</w:t>
      </w:r>
      <w:r w:rsidR="0005333F">
        <w:rPr>
          <w:rFonts w:ascii="Arial" w:hAnsi="Arial" w:cs="Arial"/>
          <w:sz w:val="22"/>
          <w:lang w:val="en-US"/>
        </w:rPr>
        <w:t>4</w:t>
      </w:r>
    </w:p>
    <w:p w14:paraId="32C9D8BE" w14:textId="6EE4595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2B0FAAC" w14:textId="595ECB2D" w:rsidR="00A1693B" w:rsidRPr="006764C2" w:rsidRDefault="006B1BFA" w:rsidP="006764C2">
      <w:pPr>
        <w:overflowPunct/>
        <w:autoSpaceDE/>
        <w:autoSpaceDN/>
        <w:adjustRightInd/>
        <w:jc w:val="both"/>
        <w:textAlignment w:val="auto"/>
        <w:rPr>
          <w:rFonts w:eastAsia="宋体"/>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 xml:space="preserve">we provide our views on the RRM </w:t>
      </w:r>
      <w:r w:rsidR="0005333F">
        <w:rPr>
          <w:rFonts w:eastAsiaTheme="minorEastAsia"/>
          <w:lang w:eastAsia="zh-CN"/>
        </w:rPr>
        <w:t xml:space="preserve">performance and test case </w:t>
      </w:r>
      <w:r w:rsidR="00A1693B">
        <w:rPr>
          <w:rFonts w:eastAsiaTheme="minorEastAsia"/>
          <w:lang w:eastAsia="zh-CN"/>
        </w:rPr>
        <w:t>requirement</w:t>
      </w:r>
      <w:r w:rsidR="0005333F">
        <w:rPr>
          <w:rFonts w:eastAsiaTheme="minorEastAsia"/>
          <w:lang w:eastAsia="zh-CN"/>
        </w:rPr>
        <w:t>s</w:t>
      </w:r>
      <w:r w:rsidR="00A1693B">
        <w:rPr>
          <w:rFonts w:eastAsiaTheme="minorEastAsia"/>
          <w:lang w:eastAsia="zh-CN"/>
        </w:rPr>
        <w:t xml:space="preserve"> </w:t>
      </w:r>
      <w:r w:rsidR="00A1693B" w:rsidRPr="00F926FF">
        <w:rPr>
          <w:rFonts w:eastAsiaTheme="minorEastAsia"/>
          <w:lang w:eastAsia="zh-CN"/>
        </w:rPr>
        <w:t>in R19 NES</w:t>
      </w:r>
      <w:r w:rsidR="00A1693B">
        <w:rPr>
          <w:rFonts w:eastAsiaTheme="minorEastAsia"/>
          <w:lang w:eastAsia="zh-CN"/>
        </w:rPr>
        <w:t>.</w:t>
      </w:r>
    </w:p>
    <w:p w14:paraId="7257011F" w14:textId="0430D68F" w:rsidR="006B1BFA" w:rsidRPr="004A69C1" w:rsidRDefault="002A1D39" w:rsidP="004A69C1">
      <w:pPr>
        <w:pStyle w:val="1"/>
        <w:rPr>
          <w:rFonts w:eastAsia="宋体"/>
          <w:lang w:eastAsia="zh-CN"/>
        </w:rPr>
      </w:pPr>
      <w:r w:rsidRPr="00C96D46">
        <w:rPr>
          <w:rFonts w:eastAsia="宋体"/>
          <w:lang w:eastAsia="zh-CN"/>
        </w:rPr>
        <w:t>Discussion</w:t>
      </w:r>
    </w:p>
    <w:p w14:paraId="75B8303C" w14:textId="726E44ED" w:rsidR="0005333F" w:rsidRDefault="0005333F" w:rsidP="0005333F">
      <w:pPr>
        <w:pStyle w:val="ab"/>
        <w:numPr>
          <w:ilvl w:val="0"/>
          <w:numId w:val="23"/>
        </w:numPr>
      </w:pPr>
      <w:r>
        <w:t>OD-SSB</w:t>
      </w:r>
    </w:p>
    <w:p w14:paraId="0D587966" w14:textId="4D14D3F1" w:rsidR="0005333F" w:rsidRDefault="00844879" w:rsidP="0005333F">
      <w:pPr>
        <w:rPr>
          <w:rFonts w:eastAsiaTheme="minorEastAsia"/>
          <w:lang w:eastAsia="zh-CN"/>
        </w:rPr>
      </w:pPr>
      <w:r>
        <w:rPr>
          <w:rFonts w:eastAsiaTheme="minorEastAsia"/>
          <w:lang w:eastAsia="zh-CN"/>
        </w:rPr>
        <w:t xml:space="preserve">In core part, </w:t>
      </w:r>
      <w:r w:rsidR="0005333F">
        <w:rPr>
          <w:rFonts w:eastAsiaTheme="minorEastAsia" w:hint="eastAsia"/>
          <w:lang w:eastAsia="zh-CN"/>
        </w:rPr>
        <w:t>R</w:t>
      </w:r>
      <w:r w:rsidR="0005333F">
        <w:rPr>
          <w:rFonts w:eastAsiaTheme="minorEastAsia"/>
          <w:lang w:eastAsia="zh-CN"/>
        </w:rPr>
        <w:t>AN4 has agreed to define requirements for OD-SSB case 1 and OD-SSB+AO-SSB case 2</w:t>
      </w:r>
      <w:r w:rsidR="00AF3572">
        <w:rPr>
          <w:rFonts w:eastAsiaTheme="minorEastAsia"/>
          <w:lang w:eastAsia="zh-CN"/>
        </w:rPr>
        <w:t>, including</w:t>
      </w:r>
      <w:r w:rsidR="0005333F">
        <w:rPr>
          <w:rFonts w:eastAsiaTheme="minorEastAsia"/>
          <w:lang w:eastAsia="zh-CN"/>
        </w:rPr>
        <w:t xml:space="preserve"> OD-SSB based </w:t>
      </w:r>
      <w:r w:rsidR="00AF3572">
        <w:rPr>
          <w:rFonts w:eastAsiaTheme="minorEastAsia"/>
          <w:lang w:eastAsia="zh-CN"/>
        </w:rPr>
        <w:t xml:space="preserve">deactivated </w:t>
      </w:r>
      <w:r w:rsidR="0005333F">
        <w:rPr>
          <w:rFonts w:eastAsiaTheme="minorEastAsia"/>
          <w:lang w:eastAsia="zh-CN"/>
        </w:rPr>
        <w:t>SCell</w:t>
      </w:r>
      <w:r w:rsidR="00AF3572">
        <w:rPr>
          <w:rFonts w:eastAsiaTheme="minorEastAsia"/>
          <w:lang w:eastAsia="zh-CN"/>
        </w:rPr>
        <w:t xml:space="preserve"> measurement and Scell</w:t>
      </w:r>
      <w:r w:rsidR="0005333F">
        <w:rPr>
          <w:rFonts w:eastAsiaTheme="minorEastAsia"/>
          <w:lang w:eastAsia="zh-CN"/>
        </w:rPr>
        <w:t xml:space="preserve"> activation</w:t>
      </w:r>
      <w:r w:rsidR="002C2713">
        <w:rPr>
          <w:rFonts w:eastAsiaTheme="minorEastAsia"/>
          <w:lang w:eastAsia="zh-CN"/>
        </w:rPr>
        <w:t xml:space="preserve">. And for scenario 3B, </w:t>
      </w:r>
      <w:r w:rsidR="002C2713">
        <w:rPr>
          <w:rFonts w:eastAsiaTheme="minorEastAsia" w:hint="eastAsia"/>
          <w:lang w:eastAsia="zh-CN"/>
        </w:rPr>
        <w:t>it</w:t>
      </w:r>
      <w:r w:rsidR="002C2713">
        <w:rPr>
          <w:rFonts w:eastAsiaTheme="minorEastAsia"/>
          <w:lang w:eastAsia="zh-CN"/>
        </w:rPr>
        <w:t xml:space="preserve"> </w:t>
      </w:r>
      <w:r w:rsidR="002C2713">
        <w:rPr>
          <w:rFonts w:eastAsiaTheme="minorEastAsia" w:hint="eastAsia"/>
          <w:lang w:eastAsia="zh-CN"/>
        </w:rPr>
        <w:t>is</w:t>
      </w:r>
      <w:r w:rsidR="002C2713">
        <w:rPr>
          <w:rFonts w:eastAsiaTheme="minorEastAsia"/>
          <w:lang w:eastAsia="zh-CN"/>
        </w:rPr>
        <w:t xml:space="preserve"> </w:t>
      </w:r>
      <w:r w:rsidR="002C2713">
        <w:rPr>
          <w:rFonts w:eastAsiaTheme="minorEastAsia" w:hint="eastAsia"/>
          <w:lang w:eastAsia="zh-CN"/>
        </w:rPr>
        <w:t>not</w:t>
      </w:r>
      <w:r w:rsidR="002C2713">
        <w:rPr>
          <w:rFonts w:eastAsiaTheme="minorEastAsia"/>
          <w:lang w:eastAsia="zh-CN"/>
        </w:rPr>
        <w:t xml:space="preserve"> </w:t>
      </w:r>
      <w:r w:rsidR="002C2713">
        <w:rPr>
          <w:rFonts w:eastAsiaTheme="minorEastAsia" w:hint="eastAsia"/>
          <w:lang w:eastAsia="zh-CN"/>
        </w:rPr>
        <w:t>discussed</w:t>
      </w:r>
      <w:r w:rsidR="002C2713">
        <w:rPr>
          <w:rFonts w:eastAsiaTheme="minorEastAsia"/>
          <w:lang w:eastAsia="zh-CN"/>
        </w:rPr>
        <w:t xml:space="preserve"> </w:t>
      </w:r>
      <w:r w:rsidR="002C2713">
        <w:rPr>
          <w:rFonts w:eastAsiaTheme="minorEastAsia" w:hint="eastAsia"/>
          <w:lang w:eastAsia="zh-CN"/>
        </w:rPr>
        <w:t>too</w:t>
      </w:r>
      <w:r w:rsidR="002C2713">
        <w:rPr>
          <w:rFonts w:eastAsiaTheme="minorEastAsia"/>
          <w:lang w:eastAsia="zh-CN"/>
        </w:rPr>
        <w:t xml:space="preserve"> </w:t>
      </w:r>
      <w:r w:rsidR="002C2713">
        <w:rPr>
          <w:rFonts w:eastAsiaTheme="minorEastAsia" w:hint="eastAsia"/>
          <w:lang w:eastAsia="zh-CN"/>
        </w:rPr>
        <w:t>much</w:t>
      </w:r>
      <w:r w:rsidR="002C2713">
        <w:rPr>
          <w:rFonts w:eastAsiaTheme="minorEastAsia"/>
          <w:lang w:eastAsia="zh-CN"/>
        </w:rPr>
        <w:t xml:space="preserve"> </w:t>
      </w:r>
      <w:r w:rsidR="002C2713">
        <w:rPr>
          <w:rFonts w:eastAsiaTheme="minorEastAsia" w:hint="eastAsia"/>
          <w:lang w:eastAsia="zh-CN"/>
        </w:rPr>
        <w:t>in</w:t>
      </w:r>
      <w:r w:rsidR="002C2713">
        <w:rPr>
          <w:rFonts w:eastAsiaTheme="minorEastAsia"/>
          <w:lang w:eastAsia="zh-CN"/>
        </w:rPr>
        <w:t xml:space="preserve"> </w:t>
      </w:r>
      <w:r w:rsidR="002C2713">
        <w:rPr>
          <w:rFonts w:eastAsiaTheme="minorEastAsia" w:hint="eastAsia"/>
          <w:lang w:eastAsia="zh-CN"/>
        </w:rPr>
        <w:t>RAN4</w:t>
      </w:r>
      <w:r w:rsidR="002C2713">
        <w:rPr>
          <w:rFonts w:eastAsiaTheme="minorEastAsia"/>
          <w:lang w:eastAsia="zh-CN"/>
        </w:rPr>
        <w:t xml:space="preserve"> </w:t>
      </w:r>
      <w:r w:rsidR="002C2713">
        <w:rPr>
          <w:rFonts w:eastAsiaTheme="minorEastAsia" w:hint="eastAsia"/>
          <w:lang w:eastAsia="zh-CN"/>
        </w:rPr>
        <w:t>and</w:t>
      </w:r>
      <w:r w:rsidR="002C2713">
        <w:rPr>
          <w:rFonts w:eastAsiaTheme="minorEastAsia"/>
          <w:lang w:eastAsia="zh-CN"/>
        </w:rPr>
        <w:t xml:space="preserve"> </w:t>
      </w:r>
      <w:r w:rsidR="002C2713">
        <w:rPr>
          <w:rFonts w:eastAsiaTheme="minorEastAsia" w:hint="eastAsia"/>
          <w:lang w:eastAsia="zh-CN"/>
        </w:rPr>
        <w:t>we</w:t>
      </w:r>
      <w:r w:rsidR="002C2713">
        <w:rPr>
          <w:rFonts w:eastAsiaTheme="minorEastAsia"/>
          <w:lang w:eastAsia="zh-CN"/>
        </w:rPr>
        <w:t xml:space="preserve"> don’t think the measurement requirements would be quite different due to OD-SSB and RAN4 does not need to test these.</w:t>
      </w:r>
    </w:p>
    <w:p w14:paraId="0B5723FF" w14:textId="31CB27CA" w:rsidR="0005333F" w:rsidRDefault="0005333F" w:rsidP="0005333F">
      <w:pPr>
        <w:rPr>
          <w:rFonts w:eastAsiaTheme="minorEastAsia"/>
          <w:lang w:eastAsia="zh-CN"/>
        </w:rPr>
      </w:pPr>
      <w:r>
        <w:rPr>
          <w:rFonts w:eastAsiaTheme="minorEastAsia" w:hint="eastAsia"/>
          <w:lang w:eastAsia="zh-CN"/>
        </w:rPr>
        <w:t>I</w:t>
      </w:r>
      <w:r>
        <w:rPr>
          <w:rFonts w:eastAsiaTheme="minorEastAsia"/>
          <w:lang w:eastAsia="zh-CN"/>
        </w:rPr>
        <w:t>n our view,</w:t>
      </w:r>
      <w:r w:rsidR="00AF3572">
        <w:rPr>
          <w:rFonts w:eastAsiaTheme="minorEastAsia"/>
          <w:lang w:eastAsia="zh-CN"/>
        </w:rPr>
        <w:t xml:space="preserve"> RAN4 needs to test the new cases which are brought due to OD-SSB, like FMW for deactivated Scell measurement, OD-SSB based Scell activation for scenario 2 and 2a. For case 1 and 2, most procedure and requirements are similar except the effective periodicity of OD-SSB and AO-SSB in certain scenarios. We prefer to only choose on test case for case 2 to justify this.</w:t>
      </w:r>
    </w:p>
    <w:p w14:paraId="59C24965" w14:textId="1ACDDA28" w:rsidR="002C2713" w:rsidRPr="002C2713" w:rsidRDefault="002C2713" w:rsidP="0005333F">
      <w:pPr>
        <w:rPr>
          <w:rFonts w:eastAsiaTheme="minorEastAsia"/>
          <w:b/>
          <w:bCs/>
          <w:lang w:eastAsia="zh-CN"/>
        </w:rPr>
      </w:pPr>
      <w:r w:rsidRPr="002C2713">
        <w:rPr>
          <w:rFonts w:eastAsiaTheme="minorEastAsia"/>
          <w:b/>
          <w:bCs/>
          <w:lang w:eastAsia="zh-CN"/>
        </w:rPr>
        <w:t xml:space="preserve">Observation 1: </w:t>
      </w:r>
      <w:r w:rsidRPr="002C2713">
        <w:rPr>
          <w:rFonts w:eastAsiaTheme="minorEastAsia"/>
          <w:b/>
          <w:bCs/>
          <w:lang w:eastAsia="zh-CN"/>
        </w:rPr>
        <w:t>For case 1 and 2, most procedure and requirements are similar except the effective periodicity of OD-SSB and AO-SSB in certain scenarios.</w:t>
      </w:r>
    </w:p>
    <w:p w14:paraId="24F8CC74" w14:textId="2CFE3A5C" w:rsidR="0043679E" w:rsidRPr="002C2713" w:rsidRDefault="00AF3572" w:rsidP="00A64010">
      <w:pPr>
        <w:overflowPunct/>
        <w:autoSpaceDE/>
        <w:autoSpaceDN/>
        <w:adjustRightInd/>
        <w:jc w:val="both"/>
        <w:textAlignment w:val="auto"/>
        <w:rPr>
          <w:rFonts w:eastAsiaTheme="minorEastAsia"/>
          <w:b/>
          <w:bCs/>
          <w:lang w:eastAsia="zh-CN"/>
        </w:rPr>
      </w:pPr>
      <w:r w:rsidRPr="002C2713">
        <w:rPr>
          <w:b/>
          <w:bCs/>
        </w:rPr>
        <w:t xml:space="preserve">Proposal 1: RAN4 to test </w:t>
      </w:r>
      <w:r w:rsidRPr="002C2713">
        <w:rPr>
          <w:rFonts w:eastAsiaTheme="minorEastAsia"/>
          <w:b/>
          <w:bCs/>
          <w:lang w:eastAsia="zh-CN"/>
        </w:rPr>
        <w:t>FMW for deactivated Scell measurement</w:t>
      </w:r>
      <w:r w:rsidRPr="002C2713">
        <w:rPr>
          <w:rFonts w:eastAsiaTheme="minorEastAsia"/>
          <w:b/>
          <w:bCs/>
          <w:lang w:eastAsia="zh-CN"/>
        </w:rPr>
        <w:t xml:space="preserve"> for case 1.</w:t>
      </w:r>
    </w:p>
    <w:p w14:paraId="3C782198" w14:textId="1949DE93" w:rsidR="00AF3572" w:rsidRPr="002C2713" w:rsidRDefault="00AF3572" w:rsidP="00AF3572">
      <w:pPr>
        <w:overflowPunct/>
        <w:autoSpaceDE/>
        <w:autoSpaceDN/>
        <w:adjustRightInd/>
        <w:jc w:val="both"/>
        <w:textAlignment w:val="auto"/>
        <w:rPr>
          <w:rFonts w:eastAsiaTheme="minorEastAsia"/>
          <w:b/>
          <w:bCs/>
          <w:lang w:eastAsia="zh-CN"/>
        </w:rPr>
      </w:pPr>
      <w:r w:rsidRPr="002C2713">
        <w:rPr>
          <w:b/>
          <w:bCs/>
        </w:rPr>
        <w:t>Proposal</w:t>
      </w:r>
      <w:r w:rsidRPr="002C2713">
        <w:rPr>
          <w:b/>
          <w:bCs/>
        </w:rPr>
        <w:t xml:space="preserve"> 2</w:t>
      </w:r>
      <w:r w:rsidRPr="002C2713">
        <w:rPr>
          <w:b/>
          <w:bCs/>
        </w:rPr>
        <w:t xml:space="preserve">: RAN4 to test </w:t>
      </w:r>
      <w:r w:rsidRPr="002C2713">
        <w:rPr>
          <w:rFonts w:eastAsiaTheme="minorEastAsia"/>
          <w:b/>
          <w:bCs/>
          <w:lang w:eastAsia="zh-CN"/>
        </w:rPr>
        <w:t>OD-SSB based Scell activation for scenario 2 and 2a</w:t>
      </w:r>
      <w:r w:rsidRPr="002C2713">
        <w:rPr>
          <w:rFonts w:eastAsiaTheme="minorEastAsia"/>
          <w:b/>
          <w:bCs/>
          <w:lang w:eastAsia="zh-CN"/>
        </w:rPr>
        <w:t>.</w:t>
      </w:r>
    </w:p>
    <w:p w14:paraId="41EC7110" w14:textId="4C5ED710" w:rsidR="00AF3572" w:rsidRDefault="00AF3572" w:rsidP="00AF3572">
      <w:pPr>
        <w:overflowPunct/>
        <w:autoSpaceDE/>
        <w:autoSpaceDN/>
        <w:adjustRightInd/>
        <w:jc w:val="both"/>
        <w:textAlignment w:val="auto"/>
        <w:rPr>
          <w:rFonts w:eastAsiaTheme="minorEastAsia"/>
          <w:b/>
          <w:bCs/>
          <w:lang w:eastAsia="zh-CN"/>
        </w:rPr>
      </w:pPr>
      <w:r w:rsidRPr="002C2713">
        <w:rPr>
          <w:b/>
          <w:bCs/>
        </w:rPr>
        <w:t xml:space="preserve">Proposal </w:t>
      </w:r>
      <w:r w:rsidRPr="002C2713">
        <w:rPr>
          <w:b/>
          <w:bCs/>
        </w:rPr>
        <w:t>3</w:t>
      </w:r>
      <w:r w:rsidRPr="002C2713">
        <w:rPr>
          <w:b/>
          <w:bCs/>
        </w:rPr>
        <w:t>: RAN4 to</w:t>
      </w:r>
      <w:r w:rsidR="002C2713" w:rsidRPr="002C2713">
        <w:rPr>
          <w:rFonts w:eastAsiaTheme="minorEastAsia"/>
          <w:b/>
          <w:bCs/>
          <w:lang w:eastAsia="zh-CN"/>
        </w:rPr>
        <w:t xml:space="preserve"> </w:t>
      </w:r>
      <w:r w:rsidR="002C2713" w:rsidRPr="002C2713">
        <w:rPr>
          <w:rFonts w:eastAsiaTheme="minorEastAsia"/>
          <w:b/>
          <w:bCs/>
          <w:lang w:eastAsia="zh-CN"/>
        </w:rPr>
        <w:t>only choose on test case for case 2 to justify</w:t>
      </w:r>
      <w:r w:rsidR="002C2713" w:rsidRPr="002C2713">
        <w:rPr>
          <w:b/>
          <w:bCs/>
        </w:rPr>
        <w:t xml:space="preserve"> </w:t>
      </w:r>
      <w:r w:rsidRPr="002C2713">
        <w:rPr>
          <w:b/>
          <w:bCs/>
        </w:rPr>
        <w:t xml:space="preserve">the </w:t>
      </w:r>
      <w:r w:rsidRPr="002C2713">
        <w:rPr>
          <w:rFonts w:eastAsiaTheme="minorEastAsia"/>
          <w:b/>
          <w:bCs/>
          <w:lang w:eastAsia="zh-CN"/>
        </w:rPr>
        <w:t>effective periodicity of OD-SSB and AO-SSB.</w:t>
      </w:r>
    </w:p>
    <w:p w14:paraId="6D6D5840" w14:textId="77777777" w:rsidR="00844879" w:rsidRPr="002C2713" w:rsidRDefault="00844879" w:rsidP="00AF3572">
      <w:pPr>
        <w:overflowPunct/>
        <w:autoSpaceDE/>
        <w:autoSpaceDN/>
        <w:adjustRightInd/>
        <w:jc w:val="both"/>
        <w:textAlignment w:val="auto"/>
        <w:rPr>
          <w:rFonts w:eastAsiaTheme="minorEastAsia" w:hint="eastAsia"/>
          <w:b/>
          <w:bCs/>
          <w:lang w:eastAsia="zh-CN"/>
        </w:rPr>
      </w:pPr>
    </w:p>
    <w:p w14:paraId="66B482D9" w14:textId="5AD9A58F" w:rsidR="00AF3572" w:rsidRDefault="00844879" w:rsidP="002C2713">
      <w:pPr>
        <w:pStyle w:val="ab"/>
        <w:numPr>
          <w:ilvl w:val="0"/>
          <w:numId w:val="23"/>
        </w:numPr>
      </w:pPr>
      <w:r>
        <w:t>OD-SIB1</w:t>
      </w:r>
    </w:p>
    <w:p w14:paraId="0C2A7D8A" w14:textId="46872A4F" w:rsidR="00844879" w:rsidRPr="00844879" w:rsidRDefault="00844879" w:rsidP="00844879">
      <w:pPr>
        <w:rPr>
          <w:rFonts w:eastAsiaTheme="minorEastAsia" w:hint="eastAsia"/>
          <w:lang w:eastAsia="zh-CN"/>
        </w:rPr>
      </w:pPr>
      <w:r>
        <w:rPr>
          <w:rFonts w:eastAsiaTheme="minorEastAsia"/>
          <w:lang w:eastAsia="zh-CN"/>
        </w:rPr>
        <w:t xml:space="preserve">The OD-SIB1 acquisition procedure includes new steps like UL-WUS transmission and RAR and new Paging interruption requirements are going to be defined in core part. But RAN4 only defined test cases for cell-reselection in Idle mode before, and no test case for paging interruption. Correspondingly, we prefer RAN4 not to define </w:t>
      </w:r>
      <w:r w:rsidRPr="00844879">
        <w:rPr>
          <w:rFonts w:eastAsia="宋体"/>
        </w:rPr>
        <w:t>new test case</w:t>
      </w:r>
      <w:r>
        <w:rPr>
          <w:rFonts w:eastAsia="宋体"/>
        </w:rPr>
        <w:t>s</w:t>
      </w:r>
      <w:r w:rsidRPr="00844879">
        <w:rPr>
          <w:rFonts w:eastAsia="宋体"/>
        </w:rPr>
        <w:t xml:space="preserve"> to verify </w:t>
      </w:r>
      <w:r>
        <w:rPr>
          <w:rFonts w:eastAsia="宋体"/>
        </w:rPr>
        <w:t xml:space="preserve">paging interruption due to </w:t>
      </w:r>
      <w:r w:rsidRPr="00844879">
        <w:rPr>
          <w:rFonts w:eastAsia="宋体"/>
        </w:rPr>
        <w:t>OD-SIB1in</w:t>
      </w:r>
      <w:r>
        <w:rPr>
          <w:rFonts w:eastAsia="宋体" w:hint="eastAsia"/>
          <w:lang w:eastAsia="zh-CN"/>
        </w:rPr>
        <w:t xml:space="preserve"> </w:t>
      </w:r>
      <w:r w:rsidRPr="00844879">
        <w:rPr>
          <w:rFonts w:eastAsia="宋体"/>
        </w:rPr>
        <w:t>IDLE mode.</w:t>
      </w:r>
    </w:p>
    <w:p w14:paraId="55EE1149" w14:textId="759E137F" w:rsidR="002C2713" w:rsidRPr="00844879" w:rsidRDefault="00844879" w:rsidP="00844879">
      <w:pPr>
        <w:rPr>
          <w:rFonts w:eastAsia="宋体"/>
          <w:b/>
          <w:bCs/>
        </w:rPr>
      </w:pPr>
      <w:r w:rsidRPr="00844879">
        <w:rPr>
          <w:rFonts w:eastAsia="宋体"/>
          <w:b/>
          <w:bCs/>
        </w:rPr>
        <w:t xml:space="preserve">Proposal 4: </w:t>
      </w:r>
      <w:r w:rsidRPr="00844879">
        <w:rPr>
          <w:rFonts w:eastAsia="宋体"/>
          <w:b/>
          <w:bCs/>
        </w:rPr>
        <w:t xml:space="preserve">RAN4 </w:t>
      </w:r>
      <w:r>
        <w:rPr>
          <w:rFonts w:eastAsia="宋体"/>
          <w:b/>
          <w:bCs/>
        </w:rPr>
        <w:t xml:space="preserve">not </w:t>
      </w:r>
      <w:r w:rsidRPr="00844879">
        <w:rPr>
          <w:rFonts w:eastAsia="宋体"/>
          <w:b/>
          <w:bCs/>
        </w:rPr>
        <w:t xml:space="preserve">to </w:t>
      </w:r>
      <w:r>
        <w:rPr>
          <w:rFonts w:eastAsia="宋体"/>
          <w:b/>
          <w:bCs/>
        </w:rPr>
        <w:t xml:space="preserve">introduce any new </w:t>
      </w:r>
      <w:r w:rsidRPr="00844879">
        <w:rPr>
          <w:rFonts w:eastAsia="宋体"/>
          <w:b/>
          <w:bCs/>
        </w:rPr>
        <w:t xml:space="preserve">test case </w:t>
      </w:r>
      <w:r w:rsidRPr="00844879">
        <w:rPr>
          <w:rFonts w:eastAsiaTheme="minorEastAsia"/>
          <w:b/>
          <w:bCs/>
          <w:lang w:eastAsia="zh-CN"/>
        </w:rPr>
        <w:t>due to</w:t>
      </w:r>
      <w:r w:rsidRPr="00844879">
        <w:rPr>
          <w:rFonts w:eastAsia="宋体"/>
          <w:b/>
          <w:bCs/>
        </w:rPr>
        <w:t xml:space="preserve"> </w:t>
      </w:r>
      <w:r w:rsidRPr="00844879">
        <w:rPr>
          <w:rFonts w:eastAsia="宋体"/>
          <w:b/>
          <w:bCs/>
        </w:rPr>
        <w:t xml:space="preserve">OD-SIB1 </w:t>
      </w:r>
      <w:r w:rsidRPr="00844879">
        <w:rPr>
          <w:rFonts w:eastAsiaTheme="minorEastAsia"/>
          <w:b/>
          <w:bCs/>
          <w:lang w:eastAsia="zh-CN"/>
        </w:rPr>
        <w:t xml:space="preserve">acquisition </w:t>
      </w:r>
      <w:r w:rsidRPr="00844879">
        <w:rPr>
          <w:rFonts w:eastAsia="宋体"/>
          <w:b/>
          <w:bCs/>
        </w:rPr>
        <w:t>procedure in</w:t>
      </w:r>
      <w:r w:rsidRPr="00844879">
        <w:rPr>
          <w:rFonts w:eastAsia="宋体" w:hint="eastAsia"/>
          <w:b/>
          <w:bCs/>
          <w:lang w:eastAsia="zh-CN"/>
        </w:rPr>
        <w:t xml:space="preserve"> </w:t>
      </w:r>
      <w:r w:rsidRPr="00844879">
        <w:rPr>
          <w:rFonts w:eastAsia="宋体"/>
          <w:b/>
          <w:bCs/>
        </w:rPr>
        <w:t>IDLE mode.</w:t>
      </w:r>
    </w:p>
    <w:p w14:paraId="4C4B68CC" w14:textId="04002D5C" w:rsidR="00844879" w:rsidRDefault="00844879" w:rsidP="00844879">
      <w:pPr>
        <w:rPr>
          <w:rFonts w:eastAsia="宋体"/>
        </w:rPr>
      </w:pPr>
    </w:p>
    <w:p w14:paraId="15D8CE55" w14:textId="16DF8E7B" w:rsidR="00844879" w:rsidRDefault="00844879" w:rsidP="00844879">
      <w:pPr>
        <w:pStyle w:val="ab"/>
        <w:numPr>
          <w:ilvl w:val="0"/>
          <w:numId w:val="23"/>
        </w:numPr>
      </w:pPr>
      <w:r w:rsidRPr="002C2713">
        <w:t>SSB adaptation</w:t>
      </w:r>
    </w:p>
    <w:p w14:paraId="1969C8A5" w14:textId="5DFA3593" w:rsidR="00844879" w:rsidRDefault="00844879" w:rsidP="00844879">
      <w:pPr>
        <w:rPr>
          <w:rFonts w:eastAsia="宋体"/>
          <w:lang w:eastAsia="zh-CN"/>
        </w:rPr>
      </w:pPr>
      <w:r>
        <w:rPr>
          <w:rFonts w:eastAsia="宋体" w:hint="eastAsia"/>
          <w:lang w:eastAsia="zh-CN"/>
        </w:rPr>
        <w:t>F</w:t>
      </w:r>
      <w:r>
        <w:rPr>
          <w:rFonts w:eastAsia="宋体"/>
          <w:lang w:eastAsia="zh-CN"/>
        </w:rPr>
        <w:t xml:space="preserve">or SSB adaptation, L1 and L3 impact are identified in core requirements. But </w:t>
      </w:r>
      <w:r w:rsidR="006E6308">
        <w:rPr>
          <w:rFonts w:eastAsia="宋体"/>
          <w:lang w:eastAsia="zh-CN"/>
        </w:rPr>
        <w:t>compared to legacy UE behaviour, the main different parts due to SSB adaptation are about DCI triggerin</w:t>
      </w:r>
      <w:r w:rsidR="006E6308">
        <w:rPr>
          <w:rFonts w:eastAsia="宋体" w:hint="eastAsia"/>
          <w:lang w:eastAsia="zh-CN"/>
        </w:rPr>
        <w:t>g</w:t>
      </w:r>
      <w:r w:rsidR="006E6308">
        <w:rPr>
          <w:rFonts w:eastAsia="宋体"/>
          <w:lang w:eastAsia="zh-CN"/>
        </w:rPr>
        <w:t xml:space="preserve"> and new SMTC mapping to SSB periodicity. From procedure wise, we think the impact of </w:t>
      </w:r>
      <w:r w:rsidR="006E6308">
        <w:rPr>
          <w:rFonts w:eastAsia="宋体"/>
          <w:lang w:eastAsia="zh-CN"/>
        </w:rPr>
        <w:t>SSB adaptation</w:t>
      </w:r>
      <w:r w:rsidR="006E6308">
        <w:rPr>
          <w:rFonts w:eastAsia="宋体"/>
          <w:lang w:eastAsia="zh-CN"/>
        </w:rPr>
        <w:t xml:space="preserve"> for either L1 or L3 measurements could be similar. To reduce the </w:t>
      </w:r>
      <w:r w:rsidR="00970D4D">
        <w:rPr>
          <w:rFonts w:eastAsia="宋体"/>
          <w:lang w:eastAsia="zh-CN"/>
        </w:rPr>
        <w:t>amount</w:t>
      </w:r>
      <w:r w:rsidR="006E6308">
        <w:rPr>
          <w:rFonts w:eastAsia="宋体"/>
          <w:lang w:eastAsia="zh-CN"/>
        </w:rPr>
        <w:t xml:space="preserve"> of test cases, we prefer to define one TC for L3 measurement.</w:t>
      </w:r>
    </w:p>
    <w:p w14:paraId="12C8F705" w14:textId="2EBDDB63" w:rsidR="006E6308" w:rsidRDefault="006E6308" w:rsidP="006E6308">
      <w:pPr>
        <w:rPr>
          <w:rFonts w:eastAsia="宋体"/>
          <w:lang w:val="en-US" w:eastAsia="zh-CN"/>
        </w:rPr>
      </w:pPr>
      <w:r>
        <w:rPr>
          <w:rFonts w:eastAsia="宋体"/>
          <w:lang w:eastAsia="zh-CN"/>
        </w:rPr>
        <w:t xml:space="preserve">For example, </w:t>
      </w:r>
      <w:r w:rsidRPr="006E6308">
        <w:rPr>
          <w:rFonts w:eastAsia="宋体"/>
          <w:lang w:val="en-US" w:eastAsia="zh-CN"/>
        </w:rPr>
        <w:t xml:space="preserve">RAN4 </w:t>
      </w:r>
      <w:r>
        <w:rPr>
          <w:rFonts w:eastAsia="宋体"/>
          <w:lang w:val="en-US" w:eastAsia="zh-CN"/>
        </w:rPr>
        <w:t>tests</w:t>
      </w:r>
      <w:r w:rsidRPr="006E6308">
        <w:rPr>
          <w:rFonts w:eastAsia="宋体"/>
          <w:lang w:val="en-US" w:eastAsia="zh-CN"/>
        </w:rPr>
        <w:t xml:space="preserve"> SSB adaptation with normal Scell activation</w:t>
      </w:r>
      <w:r>
        <w:rPr>
          <w:rFonts w:eastAsia="宋体"/>
          <w:lang w:val="en-US" w:eastAsia="zh-CN"/>
        </w:rPr>
        <w:t xml:space="preserve"> or for </w:t>
      </w:r>
      <w:r w:rsidRPr="006E6308">
        <w:rPr>
          <w:rFonts w:eastAsia="宋体"/>
          <w:lang w:val="en-US" w:eastAsia="zh-CN"/>
        </w:rPr>
        <w:t>L3 measurement</w:t>
      </w:r>
      <w:r>
        <w:rPr>
          <w:rFonts w:eastAsia="宋体"/>
          <w:lang w:val="en-US" w:eastAsia="zh-CN"/>
        </w:rPr>
        <w:t xml:space="preserve">, </w:t>
      </w:r>
      <w:r w:rsidR="00970D4D">
        <w:rPr>
          <w:rFonts w:eastAsia="宋体"/>
          <w:lang w:val="en-US" w:eastAsia="zh-CN"/>
        </w:rPr>
        <w:t>assuming adapted SSB periodicity and u</w:t>
      </w:r>
      <w:r w:rsidR="00970D4D" w:rsidRPr="00970D4D">
        <w:rPr>
          <w:rFonts w:eastAsia="宋体"/>
          <w:lang w:val="en-US" w:eastAsia="zh-CN"/>
        </w:rPr>
        <w:t>pdated SMTC periodicity applies after DCI 2_9 indication</w:t>
      </w:r>
      <w:r w:rsidR="00970D4D">
        <w:rPr>
          <w:rFonts w:eastAsia="宋体"/>
          <w:lang w:val="en-US" w:eastAsia="zh-CN"/>
        </w:rPr>
        <w:t>.</w:t>
      </w:r>
    </w:p>
    <w:p w14:paraId="4496333A" w14:textId="6B0C187E" w:rsidR="00970D4D" w:rsidRPr="00970D4D" w:rsidRDefault="00970D4D" w:rsidP="006E6308">
      <w:pPr>
        <w:rPr>
          <w:rFonts w:eastAsia="宋体"/>
          <w:b/>
          <w:bCs/>
          <w:lang w:val="en-US" w:eastAsia="zh-CN"/>
        </w:rPr>
      </w:pPr>
      <w:r w:rsidRPr="00970D4D">
        <w:rPr>
          <w:rFonts w:eastAsia="宋体" w:hint="eastAsia"/>
          <w:b/>
          <w:bCs/>
          <w:lang w:val="en-US" w:eastAsia="zh-CN"/>
        </w:rPr>
        <w:lastRenderedPageBreak/>
        <w:t>Proposal</w:t>
      </w:r>
      <w:r w:rsidRPr="00970D4D">
        <w:rPr>
          <w:rFonts w:eastAsia="宋体"/>
          <w:b/>
          <w:bCs/>
          <w:lang w:val="en-US" w:eastAsia="zh-CN"/>
        </w:rPr>
        <w:t xml:space="preserve"> 5</w:t>
      </w:r>
      <w:r w:rsidRPr="00970D4D">
        <w:rPr>
          <w:rFonts w:eastAsia="宋体" w:hint="eastAsia"/>
          <w:b/>
          <w:bCs/>
          <w:lang w:val="en-US" w:eastAsia="zh-CN"/>
        </w:rPr>
        <w:t>:</w:t>
      </w:r>
      <w:r w:rsidRPr="00970D4D">
        <w:rPr>
          <w:rFonts w:eastAsia="宋体"/>
          <w:b/>
          <w:bCs/>
          <w:lang w:val="en-US" w:eastAsia="zh-CN"/>
        </w:rPr>
        <w:t xml:space="preserve"> To reduce the </w:t>
      </w:r>
      <w:r w:rsidRPr="00970D4D">
        <w:rPr>
          <w:rFonts w:eastAsia="宋体" w:hint="eastAsia"/>
          <w:b/>
          <w:bCs/>
          <w:lang w:val="en-US" w:eastAsia="zh-CN"/>
        </w:rPr>
        <w:t>amount</w:t>
      </w:r>
      <w:r w:rsidRPr="00970D4D">
        <w:rPr>
          <w:rFonts w:eastAsia="宋体"/>
          <w:b/>
          <w:bCs/>
          <w:lang w:val="en-US" w:eastAsia="zh-CN"/>
        </w:rPr>
        <w:t xml:space="preserve"> </w:t>
      </w:r>
      <w:r w:rsidRPr="00970D4D">
        <w:rPr>
          <w:rFonts w:eastAsia="宋体" w:hint="eastAsia"/>
          <w:b/>
          <w:bCs/>
          <w:lang w:val="en-US" w:eastAsia="zh-CN"/>
        </w:rPr>
        <w:t>of</w:t>
      </w:r>
      <w:r w:rsidRPr="00970D4D">
        <w:rPr>
          <w:rFonts w:eastAsia="宋体"/>
          <w:b/>
          <w:bCs/>
          <w:lang w:val="en-US" w:eastAsia="zh-CN"/>
        </w:rPr>
        <w:t xml:space="preserve"> </w:t>
      </w:r>
      <w:r w:rsidRPr="00970D4D">
        <w:rPr>
          <w:rFonts w:eastAsia="宋体" w:hint="eastAsia"/>
          <w:b/>
          <w:bCs/>
          <w:lang w:val="en-US" w:eastAsia="zh-CN"/>
        </w:rPr>
        <w:t>test</w:t>
      </w:r>
      <w:r w:rsidRPr="00970D4D">
        <w:rPr>
          <w:rFonts w:eastAsia="宋体"/>
          <w:b/>
          <w:bCs/>
          <w:lang w:val="en-US" w:eastAsia="zh-CN"/>
        </w:rPr>
        <w:t xml:space="preserve"> </w:t>
      </w:r>
      <w:r w:rsidRPr="00970D4D">
        <w:rPr>
          <w:rFonts w:eastAsia="宋体" w:hint="eastAsia"/>
          <w:b/>
          <w:bCs/>
          <w:lang w:val="en-US" w:eastAsia="zh-CN"/>
        </w:rPr>
        <w:t>cases,</w:t>
      </w:r>
      <w:r w:rsidRPr="00970D4D">
        <w:rPr>
          <w:rFonts w:eastAsia="宋体"/>
          <w:b/>
          <w:bCs/>
          <w:lang w:val="en-US" w:eastAsia="zh-CN"/>
        </w:rPr>
        <w:t xml:space="preserve"> RAN4 to test SSB adaptation for either </w:t>
      </w:r>
      <w:r w:rsidRPr="00970D4D">
        <w:rPr>
          <w:rFonts w:eastAsia="宋体"/>
          <w:b/>
          <w:bCs/>
          <w:lang w:val="en-US" w:eastAsia="zh-CN"/>
        </w:rPr>
        <w:t>Scell activation or for L3 measurement</w:t>
      </w:r>
      <w:r>
        <w:rPr>
          <w:rFonts w:eastAsia="宋体"/>
          <w:b/>
          <w:bCs/>
          <w:lang w:val="en-US" w:eastAsia="zh-CN"/>
        </w:rPr>
        <w:t>, not to define new test case for L1 measurement.</w:t>
      </w:r>
    </w:p>
    <w:p w14:paraId="417BD45C" w14:textId="26D40483"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E9FE65C" w14:textId="77777777" w:rsidR="00970D4D" w:rsidRPr="002C2713" w:rsidRDefault="00970D4D" w:rsidP="00970D4D">
      <w:pPr>
        <w:rPr>
          <w:rFonts w:eastAsiaTheme="minorEastAsia"/>
          <w:b/>
          <w:bCs/>
          <w:lang w:eastAsia="zh-CN"/>
        </w:rPr>
      </w:pPr>
      <w:r w:rsidRPr="002C2713">
        <w:rPr>
          <w:rFonts w:eastAsiaTheme="minorEastAsia"/>
          <w:b/>
          <w:bCs/>
          <w:lang w:eastAsia="zh-CN"/>
        </w:rPr>
        <w:t>Observation 1: For case 1 and 2, most procedure and requirements are similar except the effective periodicity of OD-SSB and AO-SSB in certain scenarios.</w:t>
      </w:r>
    </w:p>
    <w:p w14:paraId="275519CF" w14:textId="77777777" w:rsidR="00970D4D" w:rsidRPr="002C2713" w:rsidRDefault="00970D4D" w:rsidP="00970D4D">
      <w:pPr>
        <w:overflowPunct/>
        <w:autoSpaceDE/>
        <w:autoSpaceDN/>
        <w:adjustRightInd/>
        <w:jc w:val="both"/>
        <w:textAlignment w:val="auto"/>
        <w:rPr>
          <w:rFonts w:eastAsiaTheme="minorEastAsia"/>
          <w:b/>
          <w:bCs/>
          <w:lang w:eastAsia="zh-CN"/>
        </w:rPr>
      </w:pPr>
      <w:r w:rsidRPr="002C2713">
        <w:rPr>
          <w:b/>
          <w:bCs/>
        </w:rPr>
        <w:t xml:space="preserve">Proposal 1: RAN4 to test </w:t>
      </w:r>
      <w:r w:rsidRPr="002C2713">
        <w:rPr>
          <w:rFonts w:eastAsiaTheme="minorEastAsia"/>
          <w:b/>
          <w:bCs/>
          <w:lang w:eastAsia="zh-CN"/>
        </w:rPr>
        <w:t>FMW for deactivated Scell measurement for case 1.</w:t>
      </w:r>
    </w:p>
    <w:p w14:paraId="06CBF17F" w14:textId="77777777" w:rsidR="00970D4D" w:rsidRPr="002C2713" w:rsidRDefault="00970D4D" w:rsidP="00970D4D">
      <w:pPr>
        <w:overflowPunct/>
        <w:autoSpaceDE/>
        <w:autoSpaceDN/>
        <w:adjustRightInd/>
        <w:jc w:val="both"/>
        <w:textAlignment w:val="auto"/>
        <w:rPr>
          <w:rFonts w:eastAsiaTheme="minorEastAsia"/>
          <w:b/>
          <w:bCs/>
          <w:lang w:eastAsia="zh-CN"/>
        </w:rPr>
      </w:pPr>
      <w:r w:rsidRPr="002C2713">
        <w:rPr>
          <w:b/>
          <w:bCs/>
        </w:rPr>
        <w:t xml:space="preserve">Proposal 2: RAN4 to test </w:t>
      </w:r>
      <w:r w:rsidRPr="002C2713">
        <w:rPr>
          <w:rFonts w:eastAsiaTheme="minorEastAsia"/>
          <w:b/>
          <w:bCs/>
          <w:lang w:eastAsia="zh-CN"/>
        </w:rPr>
        <w:t>OD-SSB based Scell activation for scenario 2 and 2a.</w:t>
      </w:r>
    </w:p>
    <w:p w14:paraId="58FC39B3" w14:textId="77777777" w:rsidR="00970D4D" w:rsidRDefault="00970D4D" w:rsidP="00970D4D">
      <w:pPr>
        <w:overflowPunct/>
        <w:autoSpaceDE/>
        <w:autoSpaceDN/>
        <w:adjustRightInd/>
        <w:jc w:val="both"/>
        <w:textAlignment w:val="auto"/>
        <w:rPr>
          <w:rFonts w:eastAsiaTheme="minorEastAsia"/>
          <w:b/>
          <w:bCs/>
          <w:lang w:eastAsia="zh-CN"/>
        </w:rPr>
      </w:pPr>
      <w:r w:rsidRPr="002C2713">
        <w:rPr>
          <w:b/>
          <w:bCs/>
        </w:rPr>
        <w:t>Proposal 3: RAN4 to</w:t>
      </w:r>
      <w:r w:rsidRPr="002C2713">
        <w:rPr>
          <w:rFonts w:eastAsiaTheme="minorEastAsia"/>
          <w:b/>
          <w:bCs/>
          <w:lang w:eastAsia="zh-CN"/>
        </w:rPr>
        <w:t xml:space="preserve"> only choose on test case for case 2 to justify</w:t>
      </w:r>
      <w:r w:rsidRPr="002C2713">
        <w:rPr>
          <w:b/>
          <w:bCs/>
        </w:rPr>
        <w:t xml:space="preserve"> the </w:t>
      </w:r>
      <w:r w:rsidRPr="002C2713">
        <w:rPr>
          <w:rFonts w:eastAsiaTheme="minorEastAsia"/>
          <w:b/>
          <w:bCs/>
          <w:lang w:eastAsia="zh-CN"/>
        </w:rPr>
        <w:t>effective periodicity of OD-SSB and AO-SSB.</w:t>
      </w:r>
    </w:p>
    <w:p w14:paraId="3A9B5785" w14:textId="77777777" w:rsidR="00970D4D" w:rsidRPr="00844879" w:rsidRDefault="00970D4D" w:rsidP="00970D4D">
      <w:pPr>
        <w:rPr>
          <w:rFonts w:eastAsia="宋体"/>
          <w:b/>
          <w:bCs/>
        </w:rPr>
      </w:pPr>
      <w:r w:rsidRPr="00844879">
        <w:rPr>
          <w:rFonts w:eastAsia="宋体"/>
          <w:b/>
          <w:bCs/>
        </w:rPr>
        <w:t xml:space="preserve">Proposal 4: RAN4 </w:t>
      </w:r>
      <w:r>
        <w:rPr>
          <w:rFonts w:eastAsia="宋体"/>
          <w:b/>
          <w:bCs/>
        </w:rPr>
        <w:t xml:space="preserve">not </w:t>
      </w:r>
      <w:r w:rsidRPr="00844879">
        <w:rPr>
          <w:rFonts w:eastAsia="宋体"/>
          <w:b/>
          <w:bCs/>
        </w:rPr>
        <w:t xml:space="preserve">to </w:t>
      </w:r>
      <w:r>
        <w:rPr>
          <w:rFonts w:eastAsia="宋体"/>
          <w:b/>
          <w:bCs/>
        </w:rPr>
        <w:t xml:space="preserve">introduce any new </w:t>
      </w:r>
      <w:r w:rsidRPr="00844879">
        <w:rPr>
          <w:rFonts w:eastAsia="宋体"/>
          <w:b/>
          <w:bCs/>
        </w:rPr>
        <w:t xml:space="preserve">test case </w:t>
      </w:r>
      <w:r w:rsidRPr="00844879">
        <w:rPr>
          <w:rFonts w:eastAsiaTheme="minorEastAsia"/>
          <w:b/>
          <w:bCs/>
          <w:lang w:eastAsia="zh-CN"/>
        </w:rPr>
        <w:t>due to</w:t>
      </w:r>
      <w:r w:rsidRPr="00844879">
        <w:rPr>
          <w:rFonts w:eastAsia="宋体"/>
          <w:b/>
          <w:bCs/>
        </w:rPr>
        <w:t xml:space="preserve"> OD-SIB1 </w:t>
      </w:r>
      <w:r w:rsidRPr="00844879">
        <w:rPr>
          <w:rFonts w:eastAsiaTheme="minorEastAsia"/>
          <w:b/>
          <w:bCs/>
          <w:lang w:eastAsia="zh-CN"/>
        </w:rPr>
        <w:t xml:space="preserve">acquisition </w:t>
      </w:r>
      <w:r w:rsidRPr="00844879">
        <w:rPr>
          <w:rFonts w:eastAsia="宋体"/>
          <w:b/>
          <w:bCs/>
        </w:rPr>
        <w:t>procedure in</w:t>
      </w:r>
      <w:r w:rsidRPr="00844879">
        <w:rPr>
          <w:rFonts w:eastAsia="宋体" w:hint="eastAsia"/>
          <w:b/>
          <w:bCs/>
          <w:lang w:eastAsia="zh-CN"/>
        </w:rPr>
        <w:t xml:space="preserve"> </w:t>
      </w:r>
      <w:r w:rsidRPr="00844879">
        <w:rPr>
          <w:rFonts w:eastAsia="宋体"/>
          <w:b/>
          <w:bCs/>
        </w:rPr>
        <w:t>IDLE mode.</w:t>
      </w:r>
    </w:p>
    <w:p w14:paraId="37AB6529" w14:textId="00B60768" w:rsidR="002C7232" w:rsidRPr="00970D4D" w:rsidRDefault="00970D4D" w:rsidP="00970D4D">
      <w:pPr>
        <w:rPr>
          <w:rFonts w:eastAsia="宋体" w:hint="eastAsia"/>
          <w:b/>
          <w:bCs/>
          <w:lang w:val="en-US" w:eastAsia="zh-CN"/>
        </w:rPr>
      </w:pPr>
      <w:r w:rsidRPr="00970D4D">
        <w:rPr>
          <w:rFonts w:eastAsia="宋体" w:hint="eastAsia"/>
          <w:b/>
          <w:bCs/>
          <w:lang w:val="en-US" w:eastAsia="zh-CN"/>
        </w:rPr>
        <w:t>Proposal</w:t>
      </w:r>
      <w:r w:rsidRPr="00970D4D">
        <w:rPr>
          <w:rFonts w:eastAsia="宋体"/>
          <w:b/>
          <w:bCs/>
          <w:lang w:val="en-US" w:eastAsia="zh-CN"/>
        </w:rPr>
        <w:t xml:space="preserve"> 5</w:t>
      </w:r>
      <w:r w:rsidRPr="00970D4D">
        <w:rPr>
          <w:rFonts w:eastAsia="宋体" w:hint="eastAsia"/>
          <w:b/>
          <w:bCs/>
          <w:lang w:val="en-US" w:eastAsia="zh-CN"/>
        </w:rPr>
        <w:t>:</w:t>
      </w:r>
      <w:r w:rsidRPr="00970D4D">
        <w:rPr>
          <w:rFonts w:eastAsia="宋体"/>
          <w:b/>
          <w:bCs/>
          <w:lang w:val="en-US" w:eastAsia="zh-CN"/>
        </w:rPr>
        <w:t xml:space="preserve"> To reduce the </w:t>
      </w:r>
      <w:r w:rsidRPr="00970D4D">
        <w:rPr>
          <w:rFonts w:eastAsia="宋体" w:hint="eastAsia"/>
          <w:b/>
          <w:bCs/>
          <w:lang w:val="en-US" w:eastAsia="zh-CN"/>
        </w:rPr>
        <w:t>amount</w:t>
      </w:r>
      <w:r w:rsidRPr="00970D4D">
        <w:rPr>
          <w:rFonts w:eastAsia="宋体"/>
          <w:b/>
          <w:bCs/>
          <w:lang w:val="en-US" w:eastAsia="zh-CN"/>
        </w:rPr>
        <w:t xml:space="preserve"> </w:t>
      </w:r>
      <w:r w:rsidRPr="00970D4D">
        <w:rPr>
          <w:rFonts w:eastAsia="宋体" w:hint="eastAsia"/>
          <w:b/>
          <w:bCs/>
          <w:lang w:val="en-US" w:eastAsia="zh-CN"/>
        </w:rPr>
        <w:t>of</w:t>
      </w:r>
      <w:r w:rsidRPr="00970D4D">
        <w:rPr>
          <w:rFonts w:eastAsia="宋体"/>
          <w:b/>
          <w:bCs/>
          <w:lang w:val="en-US" w:eastAsia="zh-CN"/>
        </w:rPr>
        <w:t xml:space="preserve"> </w:t>
      </w:r>
      <w:r w:rsidRPr="00970D4D">
        <w:rPr>
          <w:rFonts w:eastAsia="宋体" w:hint="eastAsia"/>
          <w:b/>
          <w:bCs/>
          <w:lang w:val="en-US" w:eastAsia="zh-CN"/>
        </w:rPr>
        <w:t>test</w:t>
      </w:r>
      <w:r w:rsidRPr="00970D4D">
        <w:rPr>
          <w:rFonts w:eastAsia="宋体"/>
          <w:b/>
          <w:bCs/>
          <w:lang w:val="en-US" w:eastAsia="zh-CN"/>
        </w:rPr>
        <w:t xml:space="preserve"> </w:t>
      </w:r>
      <w:r w:rsidRPr="00970D4D">
        <w:rPr>
          <w:rFonts w:eastAsia="宋体" w:hint="eastAsia"/>
          <w:b/>
          <w:bCs/>
          <w:lang w:val="en-US" w:eastAsia="zh-CN"/>
        </w:rPr>
        <w:t>cases,</w:t>
      </w:r>
      <w:r w:rsidRPr="00970D4D">
        <w:rPr>
          <w:rFonts w:eastAsia="宋体"/>
          <w:b/>
          <w:bCs/>
          <w:lang w:val="en-US" w:eastAsia="zh-CN"/>
        </w:rPr>
        <w:t xml:space="preserve"> RAN4 to test SSB adaptation for either Scell activation or for L3 measurement</w:t>
      </w:r>
      <w:r>
        <w:rPr>
          <w:rFonts w:eastAsia="宋体"/>
          <w:b/>
          <w:bCs/>
          <w:lang w:val="en-US" w:eastAsia="zh-CN"/>
        </w:rPr>
        <w:t>, not to define new test case for L1 measurement.</w:t>
      </w:r>
    </w:p>
    <w:p w14:paraId="22E279F3" w14:textId="77777777" w:rsidR="009A397E" w:rsidRPr="002C7232" w:rsidRDefault="009A397E" w:rsidP="00122E6F">
      <w:pPr>
        <w:rPr>
          <w:rFonts w:eastAsia="宋体"/>
          <w:lang w:eastAsia="zh-CN"/>
        </w:rPr>
      </w:pPr>
    </w:p>
    <w:p w14:paraId="24B3F15A" w14:textId="6246C292" w:rsidR="00E834BB" w:rsidRPr="00AE1916" w:rsidRDefault="00E834BB" w:rsidP="00E834BB">
      <w:pPr>
        <w:rPr>
          <w:rFonts w:ascii="Times" w:eastAsiaTheme="minorEastAsia" w:hAnsi="Times"/>
          <w:szCs w:val="24"/>
          <w:lang w:eastAsia="zh-CN"/>
        </w:rPr>
      </w:pPr>
    </w:p>
    <w:sectPr w:rsidR="00E834BB" w:rsidRPr="00AE1916"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D8687" w14:textId="77777777" w:rsidR="000D54DB" w:rsidRDefault="000D54DB" w:rsidP="002A1D39">
      <w:pPr>
        <w:spacing w:after="0"/>
      </w:pPr>
      <w:r>
        <w:separator/>
      </w:r>
    </w:p>
  </w:endnote>
  <w:endnote w:type="continuationSeparator" w:id="0">
    <w:p w14:paraId="7A89AE5F" w14:textId="77777777" w:rsidR="000D54DB" w:rsidRDefault="000D54DB"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8210A" w14:textId="77777777" w:rsidR="000D54DB" w:rsidRDefault="000D54DB" w:rsidP="002A1D39">
      <w:pPr>
        <w:spacing w:after="0"/>
      </w:pPr>
      <w:r>
        <w:separator/>
      </w:r>
    </w:p>
  </w:footnote>
  <w:footnote w:type="continuationSeparator" w:id="0">
    <w:p w14:paraId="334338D1" w14:textId="77777777" w:rsidR="000D54DB" w:rsidRDefault="000D54DB"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93040"/>
    <w:multiLevelType w:val="hybridMultilevel"/>
    <w:tmpl w:val="A9EA087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535B1F"/>
    <w:multiLevelType w:val="hybridMultilevel"/>
    <w:tmpl w:val="FE5CA9CE"/>
    <w:lvl w:ilvl="0" w:tplc="84AC64D6">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56BB5"/>
    <w:multiLevelType w:val="hybridMultilevel"/>
    <w:tmpl w:val="8A3C81A8"/>
    <w:lvl w:ilvl="0" w:tplc="84AC64D6">
      <w:start w:val="1"/>
      <w:numFmt w:val="bullet"/>
      <w:lvlText w:val="•"/>
      <w:lvlJc w:val="left"/>
      <w:pPr>
        <w:ind w:left="420" w:hanging="420"/>
      </w:pPr>
      <w:rPr>
        <w:rFonts w:ascii="Arial" w:hAnsi="Arial"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F21123"/>
    <w:multiLevelType w:val="hybridMultilevel"/>
    <w:tmpl w:val="2218783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F04E77AA">
      <w:start w:val="1"/>
      <w:numFmt w:val="decimal"/>
      <w:lvlText w:val="%3."/>
      <w:lvlJc w:val="left"/>
      <w:pPr>
        <w:ind w:left="1260" w:hanging="420"/>
      </w:pPr>
      <w:rPr>
        <w:rFonts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D879A9"/>
    <w:multiLevelType w:val="hybridMultilevel"/>
    <w:tmpl w:val="1700A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3"/>
  </w:num>
  <w:num w:numId="4">
    <w:abstractNumId w:val="17"/>
  </w:num>
  <w:num w:numId="5">
    <w:abstractNumId w:val="16"/>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10"/>
  </w:num>
  <w:num w:numId="9">
    <w:abstractNumId w:val="9"/>
  </w:num>
  <w:num w:numId="10">
    <w:abstractNumId w:val="1"/>
  </w:num>
  <w:num w:numId="11">
    <w:abstractNumId w:val="10"/>
    <w:lvlOverride w:ilvl="0">
      <w:startOverride w:val="1"/>
    </w:lvlOverride>
  </w:num>
  <w:num w:numId="12">
    <w:abstractNumId w:val="21"/>
  </w:num>
  <w:num w:numId="13">
    <w:abstractNumId w:val="12"/>
  </w:num>
  <w:num w:numId="14">
    <w:abstractNumId w:val="15"/>
  </w:num>
  <w:num w:numId="15">
    <w:abstractNumId w:val="4"/>
  </w:num>
  <w:num w:numId="16">
    <w:abstractNumId w:val="2"/>
  </w:num>
  <w:num w:numId="17">
    <w:abstractNumId w:val="5"/>
  </w:num>
  <w:num w:numId="18">
    <w:abstractNumId w:val="14"/>
  </w:num>
  <w:num w:numId="19">
    <w:abstractNumId w:val="8"/>
  </w:num>
  <w:num w:numId="20">
    <w:abstractNumId w:val="3"/>
  </w:num>
  <w:num w:numId="21">
    <w:abstractNumId w:val="7"/>
  </w:num>
  <w:num w:numId="22">
    <w:abstractNumId w:val="6"/>
  </w:num>
  <w:num w:numId="2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AD8"/>
    <w:rsid w:val="003F2CE5"/>
    <w:rsid w:val="003F30B1"/>
    <w:rsid w:val="003F30B8"/>
    <w:rsid w:val="003F37FF"/>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744"/>
    <w:rsid w:val="004A0F8F"/>
    <w:rsid w:val="004A0FA9"/>
    <w:rsid w:val="004A11C7"/>
    <w:rsid w:val="004A1AE5"/>
    <w:rsid w:val="004A27AD"/>
    <w:rsid w:val="004A2809"/>
    <w:rsid w:val="004A2C16"/>
    <w:rsid w:val="004A31C2"/>
    <w:rsid w:val="004A32CA"/>
    <w:rsid w:val="004A363C"/>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101F"/>
    <w:rsid w:val="006B11E2"/>
    <w:rsid w:val="006B123C"/>
    <w:rsid w:val="006B1BFA"/>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4083"/>
    <w:rsid w:val="00AF42C5"/>
    <w:rsid w:val="00AF4548"/>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4.xml><?xml version="1.0" encoding="utf-8"?>
<ds:datastoreItem xmlns:ds="http://schemas.openxmlformats.org/officeDocument/2006/customXml" ds:itemID="{0881FAEB-6C6D-4C27-A0DC-41A3F8DF8F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533</Words>
  <Characters>3044</Characters>
  <Application>Microsoft Office Word</Application>
  <DocSecurity>0</DocSecurity>
  <Lines>25</Lines>
  <Paragraphs>7</Paragraphs>
  <ScaleCrop>false</ScaleCrop>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Roy Hu</cp:lastModifiedBy>
  <cp:revision>8</cp:revision>
  <dcterms:created xsi:type="dcterms:W3CDTF">2025-04-29T11:08:00Z</dcterms:created>
  <dcterms:modified xsi:type="dcterms:W3CDTF">2025-05-09T10:51:00Z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