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51CA" w14:textId="7261560E" w:rsidR="0036305B" w:rsidRPr="005056F2" w:rsidRDefault="0036305B" w:rsidP="00E45E4D">
      <w:pPr>
        <w:tabs>
          <w:tab w:val="right" w:pos="9639"/>
        </w:tabs>
        <w:rPr>
          <w:rFonts w:ascii="Arial" w:hAnsi="Arial" w:cs="Arial"/>
          <w:b/>
          <w:i/>
          <w:sz w:val="24"/>
        </w:rPr>
      </w:pPr>
      <w:r w:rsidRPr="005056F2">
        <w:rPr>
          <w:rFonts w:ascii="Arial" w:hAnsi="Arial" w:cs="Arial"/>
          <w:b/>
          <w:sz w:val="22"/>
        </w:rPr>
        <w:t>3GPP TSG-RAN4 #1</w:t>
      </w:r>
      <w:r w:rsidR="005A40BA">
        <w:rPr>
          <w:rFonts w:ascii="Arial" w:hAnsi="Arial" w:cs="Arial"/>
          <w:b/>
          <w:sz w:val="22"/>
        </w:rPr>
        <w:t>1</w:t>
      </w:r>
      <w:r w:rsidR="00342CC0">
        <w:rPr>
          <w:rFonts w:ascii="Arial" w:hAnsi="Arial" w:cs="Arial"/>
          <w:b/>
          <w:sz w:val="22"/>
        </w:rPr>
        <w:t>5</w:t>
      </w:r>
      <w:r w:rsidRPr="005056F2">
        <w:rPr>
          <w:sz w:val="18"/>
        </w:rPr>
        <w:tab/>
      </w:r>
      <w:r w:rsidR="00263585" w:rsidRPr="00263585">
        <w:rPr>
          <w:rFonts w:ascii="Arial" w:hAnsi="Arial" w:cs="Arial"/>
          <w:b/>
          <w:i/>
          <w:sz w:val="24"/>
        </w:rPr>
        <w:t>R4-2505649</w:t>
      </w:r>
    </w:p>
    <w:p w14:paraId="260D833B" w14:textId="6EF6FE2A" w:rsidR="0036305B" w:rsidRPr="005056F2" w:rsidRDefault="00342CC0" w:rsidP="00E45E4D">
      <w:pPr>
        <w:ind w:left="2268" w:hanging="2268"/>
        <w:rPr>
          <w:rFonts w:ascii="Arial" w:hAnsi="Arial" w:cs="Arial"/>
          <w:b/>
          <w:sz w:val="22"/>
        </w:rPr>
      </w:pPr>
      <w:r>
        <w:rPr>
          <w:rFonts w:ascii="Arial" w:hAnsi="Arial" w:cs="Arial"/>
          <w:b/>
          <w:sz w:val="22"/>
        </w:rPr>
        <w:t>Malta</w:t>
      </w:r>
      <w:r w:rsidR="00750C7C">
        <w:rPr>
          <w:rFonts w:ascii="Arial" w:hAnsi="Arial" w:cs="Arial"/>
          <w:b/>
          <w:sz w:val="22"/>
        </w:rPr>
        <w:t xml:space="preserve"> Island</w:t>
      </w:r>
      <w:bookmarkStart w:id="0" w:name="_GoBack"/>
      <w:bookmarkEnd w:id="0"/>
      <w:r w:rsidR="00851551" w:rsidRPr="00851551">
        <w:rPr>
          <w:rFonts w:ascii="Arial" w:hAnsi="Arial" w:cs="Arial"/>
          <w:b/>
          <w:sz w:val="22"/>
        </w:rPr>
        <w:t xml:space="preserve">, </w:t>
      </w:r>
      <w:r>
        <w:rPr>
          <w:rFonts w:ascii="Arial" w:hAnsi="Arial" w:cs="Arial"/>
          <w:b/>
          <w:sz w:val="22"/>
        </w:rPr>
        <w:t>Malta</w:t>
      </w:r>
      <w:r w:rsidR="0036305B" w:rsidRPr="005056F2">
        <w:rPr>
          <w:rFonts w:ascii="Arial" w:hAnsi="Arial" w:cs="Arial"/>
          <w:b/>
          <w:sz w:val="22"/>
        </w:rPr>
        <w:t xml:space="preserve">, </w:t>
      </w:r>
      <w:r>
        <w:rPr>
          <w:rFonts w:ascii="Arial" w:hAnsi="Arial" w:cs="Arial"/>
          <w:b/>
          <w:sz w:val="22"/>
        </w:rPr>
        <w:t>19</w:t>
      </w:r>
      <w:r w:rsidR="0036305B">
        <w:rPr>
          <w:rFonts w:ascii="Arial" w:hAnsi="Arial" w:cs="Arial"/>
          <w:b/>
          <w:sz w:val="22"/>
          <w:vertAlign w:val="superscript"/>
        </w:rPr>
        <w:t>t</w:t>
      </w:r>
      <w:r w:rsidR="005A40BA">
        <w:rPr>
          <w:rFonts w:ascii="Arial" w:hAnsi="Arial" w:cs="Arial"/>
          <w:b/>
          <w:sz w:val="22"/>
          <w:vertAlign w:val="superscript"/>
        </w:rPr>
        <w:t>h</w:t>
      </w:r>
      <w:r w:rsidR="0036305B" w:rsidRPr="005056F2">
        <w:rPr>
          <w:rFonts w:ascii="Arial" w:hAnsi="Arial" w:cs="Arial"/>
          <w:b/>
          <w:sz w:val="22"/>
        </w:rPr>
        <w:t xml:space="preserve"> </w:t>
      </w:r>
      <w:r>
        <w:rPr>
          <w:rFonts w:ascii="Arial" w:hAnsi="Arial" w:cs="Arial"/>
          <w:b/>
          <w:sz w:val="22"/>
        </w:rPr>
        <w:t>May</w:t>
      </w:r>
      <w:r w:rsidR="0036305B" w:rsidRPr="005056F2">
        <w:rPr>
          <w:rFonts w:ascii="Arial" w:hAnsi="Arial" w:cs="Arial"/>
          <w:b/>
          <w:sz w:val="22"/>
        </w:rPr>
        <w:t xml:space="preserve"> 202</w:t>
      </w:r>
      <w:r w:rsidR="00E86E0D">
        <w:rPr>
          <w:rFonts w:ascii="Arial" w:hAnsi="Arial" w:cs="Arial"/>
          <w:b/>
          <w:sz w:val="22"/>
        </w:rPr>
        <w:t>5</w:t>
      </w:r>
      <w:r w:rsidR="0036305B" w:rsidRPr="005056F2">
        <w:rPr>
          <w:rFonts w:ascii="Arial" w:hAnsi="Arial" w:cs="Arial"/>
          <w:b/>
          <w:sz w:val="22"/>
        </w:rPr>
        <w:t xml:space="preserve"> – </w:t>
      </w:r>
      <w:r>
        <w:rPr>
          <w:rFonts w:ascii="Arial" w:hAnsi="Arial" w:cs="Arial"/>
          <w:b/>
          <w:sz w:val="22"/>
        </w:rPr>
        <w:t>23</w:t>
      </w:r>
      <w:r>
        <w:rPr>
          <w:rFonts w:ascii="Arial" w:hAnsi="Arial" w:cs="Arial"/>
          <w:b/>
          <w:sz w:val="22"/>
          <w:vertAlign w:val="superscript"/>
        </w:rPr>
        <w:t>rd</w:t>
      </w:r>
      <w:r w:rsidR="0036305B" w:rsidRPr="005056F2">
        <w:rPr>
          <w:rFonts w:ascii="Arial" w:hAnsi="Arial" w:cs="Arial"/>
          <w:b/>
          <w:sz w:val="22"/>
        </w:rPr>
        <w:t xml:space="preserve"> </w:t>
      </w:r>
      <w:r>
        <w:rPr>
          <w:rFonts w:ascii="Arial" w:hAnsi="Arial" w:cs="Arial"/>
          <w:b/>
          <w:sz w:val="22"/>
        </w:rPr>
        <w:t>May</w:t>
      </w:r>
      <w:r w:rsidR="0036305B" w:rsidRPr="005056F2">
        <w:rPr>
          <w:rFonts w:ascii="Arial" w:hAnsi="Arial" w:cs="Arial"/>
          <w:b/>
          <w:sz w:val="22"/>
        </w:rPr>
        <w:t xml:space="preserve"> 202</w:t>
      </w:r>
      <w:r w:rsidR="00E86E0D">
        <w:rPr>
          <w:rFonts w:ascii="Arial" w:hAnsi="Arial" w:cs="Arial"/>
          <w:b/>
          <w:sz w:val="22"/>
        </w:rPr>
        <w:t>5</w:t>
      </w:r>
    </w:p>
    <w:p w14:paraId="6F7047E5" w14:textId="3CD92172"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Title:</w:t>
      </w:r>
      <w:r w:rsidRPr="005056F2">
        <w:rPr>
          <w:rFonts w:ascii="Arial" w:hAnsi="Arial" w:cs="Arial"/>
          <w:b/>
          <w:sz w:val="22"/>
          <w:szCs w:val="24"/>
        </w:rPr>
        <w:tab/>
      </w:r>
      <w:bookmarkStart w:id="1" w:name="_Hlk194043076"/>
      <w:r w:rsidR="00D60FBF" w:rsidRPr="00D60FBF">
        <w:rPr>
          <w:rFonts w:ascii="Arial" w:hAnsi="Arial" w:cs="Arial"/>
          <w:sz w:val="22"/>
          <w:szCs w:val="24"/>
        </w:rPr>
        <w:t xml:space="preserve">Discussion on the </w:t>
      </w:r>
      <w:r w:rsidR="00E86E0D">
        <w:rPr>
          <w:rFonts w:ascii="Arial" w:hAnsi="Arial" w:cs="Arial"/>
          <w:sz w:val="22"/>
          <w:szCs w:val="24"/>
        </w:rPr>
        <w:t xml:space="preserve">usage of the terminology </w:t>
      </w:r>
      <w:r w:rsidR="00F515AD">
        <w:rPr>
          <w:rFonts w:ascii="Arial" w:hAnsi="Arial" w:cs="Arial"/>
          <w:sz w:val="22"/>
          <w:szCs w:val="24"/>
        </w:rPr>
        <w:t>“</w:t>
      </w:r>
      <w:r w:rsidR="00E86E0D">
        <w:rPr>
          <w:rFonts w:ascii="Arial" w:hAnsi="Arial" w:cs="Arial"/>
          <w:sz w:val="22"/>
          <w:szCs w:val="24"/>
        </w:rPr>
        <w:t>FWA</w:t>
      </w:r>
      <w:r w:rsidR="00F515AD">
        <w:rPr>
          <w:rFonts w:ascii="Arial" w:hAnsi="Arial" w:cs="Arial"/>
          <w:sz w:val="22"/>
          <w:szCs w:val="24"/>
        </w:rPr>
        <w:t xml:space="preserve"> form factor”</w:t>
      </w:r>
      <w:bookmarkEnd w:id="1"/>
      <w:r w:rsidR="00F515AD">
        <w:rPr>
          <w:rFonts w:ascii="Arial" w:hAnsi="Arial" w:cs="Arial"/>
          <w:sz w:val="22"/>
          <w:szCs w:val="24"/>
        </w:rPr>
        <w:t xml:space="preserve"> and its application for 6Rx, 4Rx and 8Rx</w:t>
      </w:r>
      <w:r w:rsidR="00D1016E">
        <w:rPr>
          <w:rFonts w:ascii="Arial" w:hAnsi="Arial" w:cs="Arial"/>
          <w:sz w:val="22"/>
          <w:szCs w:val="24"/>
        </w:rPr>
        <w:t xml:space="preserve"> requirements</w:t>
      </w:r>
    </w:p>
    <w:p w14:paraId="418317C0" w14:textId="77777777"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Source:</w:t>
      </w:r>
      <w:r w:rsidRPr="005056F2">
        <w:rPr>
          <w:rFonts w:ascii="Arial" w:hAnsi="Arial" w:cs="Arial"/>
          <w:b/>
          <w:sz w:val="22"/>
          <w:szCs w:val="24"/>
        </w:rPr>
        <w:tab/>
      </w:r>
      <w:r w:rsidRPr="005056F2">
        <w:rPr>
          <w:rFonts w:ascii="Arial" w:hAnsi="Arial" w:cs="Arial"/>
          <w:sz w:val="22"/>
          <w:szCs w:val="24"/>
        </w:rPr>
        <w:t>Anritsu Limited</w:t>
      </w:r>
    </w:p>
    <w:p w14:paraId="5D32E874" w14:textId="02215818"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Agenda Item:</w:t>
      </w:r>
      <w:r w:rsidRPr="005056F2">
        <w:rPr>
          <w:rFonts w:ascii="Arial" w:hAnsi="Arial" w:cs="Arial"/>
          <w:b/>
          <w:sz w:val="22"/>
          <w:szCs w:val="24"/>
        </w:rPr>
        <w:tab/>
      </w:r>
      <w:r w:rsidR="00E86E0D">
        <w:rPr>
          <w:rFonts w:ascii="Arial" w:hAnsi="Arial" w:cs="Arial"/>
          <w:sz w:val="22"/>
          <w:szCs w:val="24"/>
        </w:rPr>
        <w:t>7</w:t>
      </w:r>
      <w:r w:rsidRPr="00423FB1">
        <w:rPr>
          <w:rFonts w:ascii="Arial" w:hAnsi="Arial" w:cs="Arial"/>
          <w:sz w:val="22"/>
          <w:szCs w:val="24"/>
        </w:rPr>
        <w:t>.</w:t>
      </w:r>
      <w:r w:rsidR="00423FB1" w:rsidRPr="00423FB1">
        <w:rPr>
          <w:rFonts w:ascii="Arial" w:hAnsi="Arial" w:cs="Arial"/>
          <w:sz w:val="22"/>
          <w:szCs w:val="24"/>
        </w:rPr>
        <w:t>1.</w:t>
      </w:r>
      <w:r w:rsidR="00D632B8">
        <w:rPr>
          <w:rFonts w:ascii="Arial" w:hAnsi="Arial" w:cs="Arial"/>
          <w:sz w:val="22"/>
          <w:szCs w:val="24"/>
        </w:rPr>
        <w:t>2</w:t>
      </w:r>
      <w:r w:rsidR="002E64F2">
        <w:rPr>
          <w:rFonts w:ascii="Arial" w:hAnsi="Arial" w:cs="Arial"/>
          <w:sz w:val="22"/>
          <w:szCs w:val="24"/>
        </w:rPr>
        <w:t>.</w:t>
      </w:r>
      <w:r w:rsidR="00E86E0D">
        <w:rPr>
          <w:rFonts w:ascii="Arial" w:hAnsi="Arial" w:cs="Arial"/>
          <w:sz w:val="22"/>
          <w:szCs w:val="24"/>
        </w:rPr>
        <w:t>3</w:t>
      </w:r>
      <w:r w:rsidR="001C6A5B">
        <w:rPr>
          <w:rFonts w:ascii="Arial" w:hAnsi="Arial" w:cs="Arial"/>
          <w:sz w:val="22"/>
          <w:szCs w:val="24"/>
        </w:rPr>
        <w:t>.1</w:t>
      </w:r>
    </w:p>
    <w:p w14:paraId="050CA3D4" w14:textId="77777777"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Document for:</w:t>
      </w:r>
      <w:r w:rsidRPr="005056F2">
        <w:rPr>
          <w:rFonts w:ascii="Arial" w:hAnsi="Arial" w:cs="Arial"/>
          <w:b/>
          <w:sz w:val="22"/>
          <w:szCs w:val="24"/>
        </w:rPr>
        <w:tab/>
      </w:r>
      <w:r w:rsidRPr="005056F2">
        <w:rPr>
          <w:rFonts w:ascii="Arial" w:hAnsi="Arial" w:cs="Arial"/>
          <w:sz w:val="22"/>
          <w:szCs w:val="24"/>
        </w:rPr>
        <w:t>Discussion</w:t>
      </w:r>
    </w:p>
    <w:p w14:paraId="50F5AEE4" w14:textId="77777777" w:rsidR="0036305B" w:rsidRPr="005056F2" w:rsidRDefault="0036305B" w:rsidP="00E45E4D">
      <w:pPr>
        <w:pStyle w:val="Heading1"/>
        <w:keepNext w:val="0"/>
        <w:numPr>
          <w:ilvl w:val="0"/>
          <w:numId w:val="1"/>
        </w:numPr>
        <w:rPr>
          <w:sz w:val="32"/>
        </w:rPr>
      </w:pPr>
      <w:r w:rsidRPr="005056F2">
        <w:rPr>
          <w:sz w:val="32"/>
        </w:rPr>
        <w:t>Introduction</w:t>
      </w:r>
    </w:p>
    <w:p w14:paraId="0AF023A4" w14:textId="340B1831" w:rsidR="00C83B99" w:rsidRDefault="00E86E0D" w:rsidP="00C83FBE">
      <w:pPr>
        <w:ind w:firstLine="284"/>
        <w:jc w:val="both"/>
        <w:rPr>
          <w:color w:val="000000" w:themeColor="text1"/>
        </w:rPr>
      </w:pPr>
      <w:r>
        <w:rPr>
          <w:color w:val="000000" w:themeColor="text1"/>
        </w:rPr>
        <w:t>The requirements</w:t>
      </w:r>
      <w:r w:rsidR="00C83B99">
        <w:rPr>
          <w:color w:val="000000" w:themeColor="text1"/>
        </w:rPr>
        <w:t xml:space="preserve"> for the “</w:t>
      </w:r>
      <w:r w:rsidR="00C83B99" w:rsidRPr="00C83B99">
        <w:rPr>
          <w:color w:val="000000" w:themeColor="text1"/>
        </w:rPr>
        <w:t>Four antenna port reference sensitivity allowance ΔR</w:t>
      </w:r>
      <w:r w:rsidR="00C83B99" w:rsidRPr="00C83B99">
        <w:rPr>
          <w:color w:val="000000" w:themeColor="text1"/>
          <w:vertAlign w:val="subscript"/>
        </w:rPr>
        <w:t>IB,4R</w:t>
      </w:r>
      <w:r w:rsidR="00C83B99">
        <w:rPr>
          <w:color w:val="000000" w:themeColor="text1"/>
        </w:rPr>
        <w:t>”</w:t>
      </w:r>
      <w:r w:rsidR="00C83B99" w:rsidRPr="00C83B99">
        <w:rPr>
          <w:color w:val="000000" w:themeColor="text1"/>
        </w:rPr>
        <w:t xml:space="preserve"> </w:t>
      </w:r>
      <w:r w:rsidR="00C83B99">
        <w:rPr>
          <w:color w:val="000000" w:themeColor="text1"/>
        </w:rPr>
        <w:t>and “</w:t>
      </w:r>
      <w:r w:rsidR="00C83B99" w:rsidRPr="00C83B99">
        <w:rPr>
          <w:color w:val="000000" w:themeColor="text1"/>
        </w:rPr>
        <w:t>Eight antenna port reference sensitivity allowance ΔR</w:t>
      </w:r>
      <w:r w:rsidR="00C83B99" w:rsidRPr="00C83B99">
        <w:rPr>
          <w:color w:val="000000" w:themeColor="text1"/>
          <w:vertAlign w:val="subscript"/>
        </w:rPr>
        <w:t>IB,8R</w:t>
      </w:r>
      <w:r w:rsidR="00C83B99">
        <w:rPr>
          <w:color w:val="000000" w:themeColor="text1"/>
        </w:rPr>
        <w:t>” exist in TS 38.101-1</w:t>
      </w:r>
      <w:r w:rsidR="00F515AD">
        <w:rPr>
          <w:color w:val="000000" w:themeColor="text1"/>
        </w:rPr>
        <w:t xml:space="preserve"> [</w:t>
      </w:r>
      <w:r w:rsidR="00F515AD" w:rsidRPr="00EC617E">
        <w:rPr>
          <w:color w:val="000000" w:themeColor="text1"/>
        </w:rPr>
        <w:t>1</w:t>
      </w:r>
      <w:r w:rsidR="00F515AD">
        <w:rPr>
          <w:color w:val="000000" w:themeColor="text1"/>
        </w:rPr>
        <w:t>]</w:t>
      </w:r>
      <w:r>
        <w:rPr>
          <w:color w:val="000000" w:themeColor="text1"/>
        </w:rPr>
        <w:t xml:space="preserve"> but there is an inconsistency in the terms used. </w:t>
      </w:r>
    </w:p>
    <w:p w14:paraId="79E3AA2B" w14:textId="04BCF040" w:rsidR="00E86E0D" w:rsidRDefault="00E86E0D" w:rsidP="00C83FBE">
      <w:pPr>
        <w:ind w:firstLine="284"/>
        <w:jc w:val="both"/>
        <w:rPr>
          <w:color w:val="000000" w:themeColor="text1"/>
        </w:rPr>
      </w:pPr>
      <w:r>
        <w:rPr>
          <w:color w:val="000000" w:themeColor="text1"/>
        </w:rPr>
        <w:t xml:space="preserve">As requirements for 6Rx are likely to be added either at this meeting or the next one, it would be useful to bring coherence in the terms used to avoid some readers being puzzled by </w:t>
      </w:r>
      <w:r w:rsidR="00F515AD">
        <w:rPr>
          <w:color w:val="000000" w:themeColor="text1"/>
        </w:rPr>
        <w:t>the terminology used</w:t>
      </w:r>
      <w:r>
        <w:rPr>
          <w:color w:val="000000" w:themeColor="text1"/>
        </w:rPr>
        <w:t>.</w:t>
      </w:r>
    </w:p>
    <w:p w14:paraId="3BC3FC10" w14:textId="0EF8E92C" w:rsidR="00E86E0D" w:rsidRDefault="00C83B99" w:rsidP="00C83FBE">
      <w:pPr>
        <w:ind w:firstLine="284"/>
        <w:jc w:val="both"/>
        <w:rPr>
          <w:color w:val="000000" w:themeColor="text1"/>
        </w:rPr>
      </w:pPr>
      <w:r w:rsidRPr="00E86E0D">
        <w:rPr>
          <w:noProof/>
          <w:color w:val="000000" w:themeColor="text1"/>
        </w:rPr>
        <mc:AlternateContent>
          <mc:Choice Requires="wps">
            <w:drawing>
              <wp:anchor distT="45720" distB="45720" distL="114300" distR="114300" simplePos="0" relativeHeight="251659264" behindDoc="0" locked="0" layoutInCell="1" allowOverlap="1" wp14:anchorId="0EDAFD77" wp14:editId="0A687731">
                <wp:simplePos x="0" y="0"/>
                <wp:positionH relativeFrom="column">
                  <wp:posOffset>-43180</wp:posOffset>
                </wp:positionH>
                <wp:positionV relativeFrom="paragraph">
                  <wp:posOffset>283845</wp:posOffset>
                </wp:positionV>
                <wp:extent cx="6226810" cy="4187825"/>
                <wp:effectExtent l="0" t="0" r="2159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810" cy="4187825"/>
                        </a:xfrm>
                        <a:prstGeom prst="rect">
                          <a:avLst/>
                        </a:prstGeom>
                        <a:solidFill>
                          <a:srgbClr val="FFFFFF"/>
                        </a:solidFill>
                        <a:ln w="9525">
                          <a:solidFill>
                            <a:srgbClr val="000000"/>
                          </a:solidFill>
                          <a:miter lim="800000"/>
                          <a:headEnd/>
                          <a:tailEnd/>
                        </a:ln>
                      </wps:spPr>
                      <wps:txbx>
                        <w:txbxContent>
                          <w:p w14:paraId="4691288D" w14:textId="77777777" w:rsidR="00E86E0D" w:rsidRDefault="00E86E0D" w:rsidP="00E86E0D">
                            <w:r>
                              <w:t>For UE(s) equipped with 4 Rx antenna ports, reference sensitivity for 2Rx antenna ports in Table 7.3.2-1a and in Table 7.3.2-1b shall be modified by the amount given in ΔR</w:t>
                            </w:r>
                            <w:r>
                              <w:rPr>
                                <w:vertAlign w:val="subscript"/>
                              </w:rPr>
                              <w:t>IB,4R</w:t>
                            </w:r>
                            <w:r>
                              <w:t xml:space="preserve"> in Table 7.3.2-2 for the applicable operating bands. For operating band frequency range ≤ 1 GHz, the 4Rx operation is primarily for </w:t>
                            </w:r>
                            <w:r w:rsidRPr="00E15598">
                              <w:rPr>
                                <w:highlight w:val="yellow"/>
                              </w:rPr>
                              <w:t>FWA form factor</w:t>
                            </w:r>
                            <w:r>
                              <w:t>, and when 4Rx operation is supported by handheld UE, ∆R</w:t>
                            </w:r>
                            <w:r>
                              <w:rPr>
                                <w:vertAlign w:val="subscript"/>
                              </w:rPr>
                              <w:t>IB,4R</w:t>
                            </w:r>
                            <w:r>
                              <w:t xml:space="preserve"> as indicated in Table 7.3.2-2 NOTE 2 is applied.</w:t>
                            </w:r>
                          </w:p>
                          <w:p w14:paraId="49CD9040" w14:textId="77777777" w:rsidR="00E86E0D" w:rsidRDefault="00E86E0D" w:rsidP="00E86E0D">
                            <w:pPr>
                              <w:pStyle w:val="TH"/>
                              <w:rPr>
                                <w:bCs/>
                                <w:vertAlign w:val="subscript"/>
                              </w:rPr>
                            </w:pPr>
                            <w:r>
                              <w:t>Table 7.3.2-2: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E86E0D" w14:paraId="603C6EAC"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hideMark/>
                                </w:tcPr>
                                <w:p w14:paraId="6E23B7B8" w14:textId="77777777" w:rsidR="00E86E0D" w:rsidRDefault="00E86E0D" w:rsidP="00E86E0D">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6B4C1131" w14:textId="77777777" w:rsidR="00E86E0D" w:rsidRDefault="00E86E0D" w:rsidP="00E86E0D">
                                  <w:pPr>
                                    <w:pStyle w:val="TAH"/>
                                  </w:pPr>
                                  <w:r>
                                    <w:t>ΔR</w:t>
                                  </w:r>
                                  <w:r>
                                    <w:rPr>
                                      <w:vertAlign w:val="subscript"/>
                                    </w:rPr>
                                    <w:t xml:space="preserve">IB,4R </w:t>
                                  </w:r>
                                  <w:r>
                                    <w:t>(dB)</w:t>
                                  </w:r>
                                </w:p>
                              </w:tc>
                            </w:tr>
                            <w:tr w:rsidR="00E86E0D" w14:paraId="4288AA16"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96EAFA7" w14:textId="77777777" w:rsidR="00E86E0D" w:rsidRDefault="00E86E0D" w:rsidP="00E86E0D">
                                  <w:pPr>
                                    <w:pStyle w:val="TAL"/>
                                  </w:pPr>
                                  <w:r>
                                    <w:rPr>
                                      <w:rFonts w:eastAsia="SimSun"/>
                                      <w:lang w:eastAsia="zh-CN"/>
                                    </w:rPr>
                                    <w:t xml:space="preserve">n5, </w:t>
                                  </w:r>
                                  <w:r>
                                    <w:rPr>
                                      <w:rFonts w:eastAsia="DengXian"/>
                                      <w:lang w:eastAsia="zh-TW"/>
                                    </w:rPr>
                                    <w:t xml:space="preserve">n8, </w:t>
                                  </w:r>
                                  <w:r>
                                    <w:rPr>
                                      <w:rFonts w:eastAsia="DengXian"/>
                                      <w:lang w:eastAsia="zh-CN"/>
                                    </w:rPr>
                                    <w:t>n13, n26, n28, n71, n85, n105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655541C" w14:textId="77777777" w:rsidR="00E86E0D" w:rsidRDefault="00E86E0D" w:rsidP="00E86E0D">
                                  <w:pPr>
                                    <w:pStyle w:val="TAC"/>
                                  </w:pPr>
                                  <w:r>
                                    <w:t>-2.7</w:t>
                                  </w:r>
                                  <w:r>
                                    <w:rPr>
                                      <w:vertAlign w:val="superscript"/>
                                    </w:rPr>
                                    <w:t>1</w:t>
                                  </w:r>
                                </w:p>
                              </w:tc>
                            </w:tr>
                            <w:tr w:rsidR="00E86E0D" w14:paraId="13D6D41D"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FF1E7D6" w14:textId="77777777" w:rsidR="00E86E0D" w:rsidRDefault="00E86E0D" w:rsidP="00E86E0D">
                                  <w:pPr>
                                    <w:pStyle w:val="TAL"/>
                                  </w:pPr>
                                  <w:r>
                                    <w:rPr>
                                      <w:rFonts w:eastAsia="SimSun"/>
                                      <w:lang w:eastAsia="zh-CN"/>
                                    </w:rPr>
                                    <w:t>n5, n8, n28, n71, n20, n26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E57A80D" w14:textId="77777777" w:rsidR="00E86E0D" w:rsidRDefault="00E86E0D" w:rsidP="00E86E0D">
                                  <w:pPr>
                                    <w:pStyle w:val="TAC"/>
                                  </w:pPr>
                                  <w:r>
                                    <w:rPr>
                                      <w:lang w:eastAsia="zh-CN"/>
                                    </w:rPr>
                                    <w:t>-2.4</w:t>
                                  </w:r>
                                  <w:r>
                                    <w:rPr>
                                      <w:vertAlign w:val="superscript"/>
                                      <w:lang w:eastAsia="zh-CN"/>
                                    </w:rPr>
                                    <w:t>2</w:t>
                                  </w:r>
                                </w:p>
                              </w:tc>
                            </w:tr>
                            <w:tr w:rsidR="00E86E0D" w14:paraId="6E560132"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3942AC3" w14:textId="77777777" w:rsidR="00E86E0D" w:rsidRDefault="00E86E0D" w:rsidP="00E86E0D">
                                  <w:pPr>
                                    <w:pStyle w:val="TAL"/>
                                  </w:pPr>
                                  <w:r>
                                    <w:t xml:space="preserve">n1, n2, n3, </w:t>
                                  </w:r>
                                  <w:r>
                                    <w:rPr>
                                      <w:rFonts w:eastAsia="SimSun"/>
                                      <w:lang w:eastAsia="zh-CN"/>
                                    </w:rPr>
                                    <w:t xml:space="preserve">n25, </w:t>
                                  </w:r>
                                  <w:r>
                                    <w:t>n30, n40, n7,</w:t>
                                  </w:r>
                                  <w:r>
                                    <w:rPr>
                                      <w:rFonts w:eastAsia="Calibri"/>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6394697" w14:textId="77777777" w:rsidR="00E86E0D" w:rsidRDefault="00E86E0D" w:rsidP="00E86E0D">
                                  <w:pPr>
                                    <w:pStyle w:val="TAC"/>
                                  </w:pPr>
                                  <w:r>
                                    <w:t>-2.7</w:t>
                                  </w:r>
                                </w:p>
                              </w:tc>
                            </w:tr>
                            <w:tr w:rsidR="00E86E0D" w14:paraId="74D92953"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478BC0B" w14:textId="77777777" w:rsidR="00E86E0D" w:rsidRDefault="00E86E0D" w:rsidP="00E86E0D">
                                  <w:pPr>
                                    <w:pStyle w:val="TAL"/>
                                    <w:rPr>
                                      <w:rFonts w:eastAsia="Calibri"/>
                                    </w:rPr>
                                  </w:pPr>
                                  <w:r>
                                    <w:rPr>
                                      <w:rFonts w:eastAsia="Calibri"/>
                                    </w:rPr>
                                    <w:t>n48, n77, n78, n79, n104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6D2ECF4" w14:textId="77777777" w:rsidR="00E86E0D" w:rsidRDefault="00E86E0D" w:rsidP="00E86E0D">
                                  <w:pPr>
                                    <w:pStyle w:val="TAC"/>
                                  </w:pPr>
                                  <w:r>
                                    <w:t>-2.2</w:t>
                                  </w:r>
                                </w:p>
                              </w:tc>
                            </w:tr>
                            <w:tr w:rsidR="00E86E0D" w14:paraId="3D2FFBB5" w14:textId="77777777" w:rsidTr="00E86E0D">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4A134971" w14:textId="77777777" w:rsidR="00E86E0D" w:rsidRDefault="00E86E0D" w:rsidP="00E86E0D">
                                  <w:pPr>
                                    <w:pStyle w:val="TAN"/>
                                  </w:pPr>
                                  <w:r>
                                    <w:t>NOTE 1:</w:t>
                                  </w:r>
                                  <w:r>
                                    <w:tab/>
                                    <w:t xml:space="preserve">When 4 Rx operation is supported by </w:t>
                                  </w:r>
                                  <w:r w:rsidRPr="00E15598">
                                    <w:rPr>
                                      <w:highlight w:val="yellow"/>
                                    </w:rPr>
                                    <w:t>FWA form factor</w:t>
                                  </w:r>
                                </w:p>
                                <w:p w14:paraId="60F54A4B" w14:textId="77777777" w:rsidR="00E86E0D" w:rsidRDefault="00E86E0D" w:rsidP="00E86E0D">
                                  <w:pPr>
                                    <w:pStyle w:val="TAN"/>
                                  </w:pPr>
                                  <w:r>
                                    <w:t>NOTE 2:</w:t>
                                  </w:r>
                                  <w:r>
                                    <w:tab/>
                                    <w:t>When 4Rx operation is supported by handheld UE.</w:t>
                                  </w:r>
                                </w:p>
                              </w:tc>
                            </w:tr>
                          </w:tbl>
                          <w:p w14:paraId="74D82E22" w14:textId="77777777" w:rsidR="00E86E0D" w:rsidRDefault="00E86E0D" w:rsidP="00E86E0D"/>
                          <w:p w14:paraId="246ED753" w14:textId="77777777" w:rsidR="00E86E0D" w:rsidRDefault="00E86E0D" w:rsidP="00E86E0D">
                            <w:r>
                              <w:t>For UE(s) equipped with 8 Rx antenna ports, reference sensitivity for 2Rx antenna ports in Table 7.3.2-1a and in Table 7.3.2-1b shall be modified by the amount given in ΔR</w:t>
                            </w:r>
                            <w:r>
                              <w:rPr>
                                <w:vertAlign w:val="subscript"/>
                              </w:rPr>
                              <w:t>IB,8R</w:t>
                            </w:r>
                            <w:r>
                              <w:t xml:space="preserve"> in Table 7.3.2-2a for the applicable operating bands.</w:t>
                            </w:r>
                          </w:p>
                          <w:p w14:paraId="4B474020" w14:textId="77777777" w:rsidR="00E86E0D" w:rsidRDefault="00E86E0D" w:rsidP="00E86E0D">
                            <w:pPr>
                              <w:pStyle w:val="TH"/>
                              <w:rPr>
                                <w:bCs/>
                                <w:vertAlign w:val="subscript"/>
                              </w:rPr>
                            </w:pPr>
                            <w:r>
                              <w:t>Table 7.3.2-2a: Eight antenna port reference sensitivity allowance ΔR</w:t>
                            </w:r>
                            <w:r>
                              <w:rPr>
                                <w:bCs/>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E86E0D" w14:paraId="642880CC"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hideMark/>
                                </w:tcPr>
                                <w:p w14:paraId="0773F594" w14:textId="77777777" w:rsidR="00E86E0D" w:rsidRDefault="00E86E0D" w:rsidP="00E86E0D">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06A0DC1A" w14:textId="77777777" w:rsidR="00E86E0D" w:rsidRDefault="00E86E0D" w:rsidP="00E86E0D">
                                  <w:pPr>
                                    <w:pStyle w:val="TAH"/>
                                  </w:pPr>
                                  <w:r>
                                    <w:t>ΔR</w:t>
                                  </w:r>
                                  <w:r>
                                    <w:rPr>
                                      <w:vertAlign w:val="subscript"/>
                                    </w:rPr>
                                    <w:t xml:space="preserve">IB,8R </w:t>
                                  </w:r>
                                  <w:r>
                                    <w:t>(dB)</w:t>
                                  </w:r>
                                </w:p>
                              </w:tc>
                            </w:tr>
                            <w:tr w:rsidR="00E86E0D" w14:paraId="5BEEF90F"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0E20A86" w14:textId="77777777" w:rsidR="00E86E0D" w:rsidRDefault="00E86E0D" w:rsidP="00E86E0D">
                                  <w:pPr>
                                    <w:pStyle w:val="TAC"/>
                                  </w:pPr>
                                  <w:r>
                                    <w:rPr>
                                      <w:lang w:eastAsia="zh-CN"/>
                                    </w:rPr>
                                    <w:t>n7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ABA662E" w14:textId="77777777" w:rsidR="00E86E0D" w:rsidRDefault="00E86E0D" w:rsidP="00E86E0D">
                                  <w:pPr>
                                    <w:pStyle w:val="TAC"/>
                                  </w:pPr>
                                  <w:r>
                                    <w:t>-4.5</w:t>
                                  </w:r>
                                </w:p>
                              </w:tc>
                            </w:tr>
                            <w:tr w:rsidR="00E86E0D" w14:paraId="51909800"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9D58DB0" w14:textId="77777777" w:rsidR="00E86E0D" w:rsidRDefault="00E86E0D" w:rsidP="00E86E0D">
                                  <w:pPr>
                                    <w:pStyle w:val="TAC"/>
                                  </w:pPr>
                                  <w:r>
                                    <w:rPr>
                                      <w:rFonts w:eastAsia="Calibri"/>
                                    </w:rPr>
                                    <w:t>n41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0A97F98" w14:textId="77777777" w:rsidR="00E86E0D" w:rsidRDefault="00E86E0D" w:rsidP="00E86E0D">
                                  <w:pPr>
                                    <w:pStyle w:val="TAC"/>
                                  </w:pPr>
                                  <w:r>
                                    <w:t>-4.3</w:t>
                                  </w:r>
                                </w:p>
                              </w:tc>
                            </w:tr>
                            <w:tr w:rsidR="00E86E0D" w14:paraId="404190AB"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324112A" w14:textId="77777777" w:rsidR="00E86E0D" w:rsidRDefault="00E86E0D" w:rsidP="00E86E0D">
                                  <w:pPr>
                                    <w:pStyle w:val="TAC"/>
                                    <w:rPr>
                                      <w:rFonts w:eastAsia="Calibri"/>
                                    </w:rPr>
                                  </w:pPr>
                                  <w:r>
                                    <w:rPr>
                                      <w:rFonts w:eastAsia="Calibri"/>
                                    </w:rPr>
                                    <w:t>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9B357F2" w14:textId="77777777" w:rsidR="00E86E0D" w:rsidRDefault="00E86E0D" w:rsidP="00E86E0D">
                                  <w:pPr>
                                    <w:pStyle w:val="TAC"/>
                                  </w:pPr>
                                  <w:r>
                                    <w:t>-4.0</w:t>
                                  </w:r>
                                </w:p>
                              </w:tc>
                            </w:tr>
                            <w:tr w:rsidR="00E86E0D" w14:paraId="76ACCDE7" w14:textId="77777777" w:rsidTr="00E86E0D">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2E57BAFA" w14:textId="77777777" w:rsidR="00E86E0D" w:rsidRDefault="00E86E0D" w:rsidP="00E86E0D">
                                  <w:pPr>
                                    <w:pStyle w:val="TAN"/>
                                  </w:pPr>
                                  <w:r>
                                    <w:t>NOTE 1:</w:t>
                                  </w:r>
                                  <w:r>
                                    <w:tab/>
                                    <w:t xml:space="preserve">8 Rx operation is targeted for </w:t>
                                  </w:r>
                                  <w:r w:rsidRPr="00E15598">
                                    <w:rPr>
                                      <w:highlight w:val="yellow"/>
                                    </w:rPr>
                                    <w:t>FWA/CPE/Vehicle/Industrial devices form factor</w:t>
                                  </w:r>
                                  <w:r>
                                    <w:t>.</w:t>
                                  </w:r>
                                </w:p>
                              </w:tc>
                            </w:tr>
                          </w:tbl>
                          <w:p w14:paraId="1772798E" w14:textId="6CE5CA5C" w:rsidR="00E86E0D" w:rsidRDefault="00E86E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DAFD77" id="_x0000_t202" coordsize="21600,21600" o:spt="202" path="m,l,21600r21600,l21600,xe">
                <v:stroke joinstyle="miter"/>
                <v:path gradientshapeok="t" o:connecttype="rect"/>
              </v:shapetype>
              <v:shape id="Text Box 2" o:spid="_x0000_s1026" type="#_x0000_t202" style="position:absolute;left:0;text-align:left;margin-left:-3.4pt;margin-top:22.35pt;width:490.3pt;height:329.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">
                <v:textbox>
                  <w:txbxContent>
                    <w:p w14:paraId="4691288D" w14:textId="77777777" w:rsidR="00E86E0D" w:rsidRDefault="00E86E0D" w:rsidP="00E86E0D">
                      <w:r>
                        <w:t>For UE(s) equipped with 4 Rx antenna ports, reference sensitivity for 2Rx antenna ports in Table 7.3.2-1a and in Table 7.3.2-1b shall be modified by the amount given in ΔR</w:t>
                      </w:r>
                      <w:r>
                        <w:rPr>
                          <w:vertAlign w:val="subscript"/>
                        </w:rPr>
                        <w:t>IB,4R</w:t>
                      </w:r>
                      <w:r>
                        <w:t xml:space="preserve"> in Table 7.3.2-2 for the applicable operating bands. For operating band frequency range ≤ 1 GHz, the 4Rx operation is primarily for </w:t>
                      </w:r>
                      <w:r w:rsidRPr="00E15598">
                        <w:rPr>
                          <w:highlight w:val="yellow"/>
                        </w:rPr>
                        <w:t>FWA form factor</w:t>
                      </w:r>
                      <w:r>
                        <w:t>, and when 4Rx operation is supported by handheld UE, ∆R</w:t>
                      </w:r>
                      <w:r>
                        <w:rPr>
                          <w:vertAlign w:val="subscript"/>
                        </w:rPr>
                        <w:t>IB,4R</w:t>
                      </w:r>
                      <w:r>
                        <w:t xml:space="preserve"> as indicated in Table 7.3.2-2 NOTE 2 is applied.</w:t>
                      </w:r>
                    </w:p>
                    <w:p w14:paraId="49CD9040" w14:textId="77777777" w:rsidR="00E86E0D" w:rsidRDefault="00E86E0D" w:rsidP="00E86E0D">
                      <w:pPr>
                        <w:pStyle w:val="TH"/>
                        <w:rPr>
                          <w:bCs/>
                          <w:vertAlign w:val="subscript"/>
                        </w:rPr>
                      </w:pPr>
                      <w:r>
                        <w:t>Table 7.3.2-2: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E86E0D" w14:paraId="603C6EAC"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hideMark/>
                          </w:tcPr>
                          <w:p w14:paraId="6E23B7B8" w14:textId="77777777" w:rsidR="00E86E0D" w:rsidRDefault="00E86E0D" w:rsidP="00E86E0D">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6B4C1131" w14:textId="77777777" w:rsidR="00E86E0D" w:rsidRDefault="00E86E0D" w:rsidP="00E86E0D">
                            <w:pPr>
                              <w:pStyle w:val="TAH"/>
                            </w:pPr>
                            <w:r>
                              <w:t>ΔR</w:t>
                            </w:r>
                            <w:r>
                              <w:rPr>
                                <w:vertAlign w:val="subscript"/>
                              </w:rPr>
                              <w:t xml:space="preserve">IB,4R </w:t>
                            </w:r>
                            <w:r>
                              <w:t>(dB)</w:t>
                            </w:r>
                          </w:p>
                        </w:tc>
                      </w:tr>
                      <w:tr w:rsidR="00E86E0D" w14:paraId="4288AA16"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96EAFA7" w14:textId="77777777" w:rsidR="00E86E0D" w:rsidRDefault="00E86E0D" w:rsidP="00E86E0D">
                            <w:pPr>
                              <w:pStyle w:val="TAL"/>
                            </w:pPr>
                            <w:r>
                              <w:rPr>
                                <w:rFonts w:eastAsia="SimSun"/>
                                <w:lang w:eastAsia="zh-CN"/>
                              </w:rPr>
                              <w:t xml:space="preserve">n5, </w:t>
                            </w:r>
                            <w:r>
                              <w:rPr>
                                <w:rFonts w:eastAsia="DengXian"/>
                                <w:lang w:eastAsia="zh-TW"/>
                              </w:rPr>
                              <w:t xml:space="preserve">n8, </w:t>
                            </w:r>
                            <w:r>
                              <w:rPr>
                                <w:rFonts w:eastAsia="DengXian"/>
                                <w:lang w:eastAsia="zh-CN"/>
                              </w:rPr>
                              <w:t>n13, n26, n28, n71, n85, n105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655541C" w14:textId="77777777" w:rsidR="00E86E0D" w:rsidRDefault="00E86E0D" w:rsidP="00E86E0D">
                            <w:pPr>
                              <w:pStyle w:val="TAC"/>
                            </w:pPr>
                            <w:r>
                              <w:t>-2.7</w:t>
                            </w:r>
                            <w:r>
                              <w:rPr>
                                <w:vertAlign w:val="superscript"/>
                              </w:rPr>
                              <w:t>1</w:t>
                            </w:r>
                          </w:p>
                        </w:tc>
                      </w:tr>
                      <w:tr w:rsidR="00E86E0D" w14:paraId="13D6D41D"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FF1E7D6" w14:textId="77777777" w:rsidR="00E86E0D" w:rsidRDefault="00E86E0D" w:rsidP="00E86E0D">
                            <w:pPr>
                              <w:pStyle w:val="TAL"/>
                            </w:pPr>
                            <w:r>
                              <w:rPr>
                                <w:rFonts w:eastAsia="SimSun"/>
                                <w:lang w:eastAsia="zh-CN"/>
                              </w:rPr>
                              <w:t>n5, n8, n28, n71, n20, n26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E57A80D" w14:textId="77777777" w:rsidR="00E86E0D" w:rsidRDefault="00E86E0D" w:rsidP="00E86E0D">
                            <w:pPr>
                              <w:pStyle w:val="TAC"/>
                            </w:pPr>
                            <w:r>
                              <w:rPr>
                                <w:lang w:eastAsia="zh-CN"/>
                              </w:rPr>
                              <w:t>-2.4</w:t>
                            </w:r>
                            <w:r>
                              <w:rPr>
                                <w:vertAlign w:val="superscript"/>
                                <w:lang w:eastAsia="zh-CN"/>
                              </w:rPr>
                              <w:t>2</w:t>
                            </w:r>
                          </w:p>
                        </w:tc>
                      </w:tr>
                      <w:tr w:rsidR="00E86E0D" w14:paraId="6E560132"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3942AC3" w14:textId="77777777" w:rsidR="00E86E0D" w:rsidRDefault="00E86E0D" w:rsidP="00E86E0D">
                            <w:pPr>
                              <w:pStyle w:val="TAL"/>
                            </w:pPr>
                            <w:r>
                              <w:t xml:space="preserve">n1, n2, n3, </w:t>
                            </w:r>
                            <w:r>
                              <w:rPr>
                                <w:rFonts w:eastAsia="SimSun"/>
                                <w:lang w:eastAsia="zh-CN"/>
                              </w:rPr>
                              <w:t xml:space="preserve">n25, </w:t>
                            </w:r>
                            <w:r>
                              <w:t>n30, n40, n7,</w:t>
                            </w:r>
                            <w:r>
                              <w:rPr>
                                <w:rFonts w:eastAsia="Calibri"/>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6394697" w14:textId="77777777" w:rsidR="00E86E0D" w:rsidRDefault="00E86E0D" w:rsidP="00E86E0D">
                            <w:pPr>
                              <w:pStyle w:val="TAC"/>
                            </w:pPr>
                            <w:r>
                              <w:t>-2.7</w:t>
                            </w:r>
                          </w:p>
                        </w:tc>
                      </w:tr>
                      <w:tr w:rsidR="00E86E0D" w14:paraId="74D92953"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478BC0B" w14:textId="77777777" w:rsidR="00E86E0D" w:rsidRDefault="00E86E0D" w:rsidP="00E86E0D">
                            <w:pPr>
                              <w:pStyle w:val="TAL"/>
                              <w:rPr>
                                <w:rFonts w:eastAsia="Calibri"/>
                              </w:rPr>
                            </w:pPr>
                            <w:r>
                              <w:rPr>
                                <w:rFonts w:eastAsia="Calibri"/>
                              </w:rPr>
                              <w:t>n48, n77, n78, n79, n104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6D2ECF4" w14:textId="77777777" w:rsidR="00E86E0D" w:rsidRDefault="00E86E0D" w:rsidP="00E86E0D">
                            <w:pPr>
                              <w:pStyle w:val="TAC"/>
                            </w:pPr>
                            <w:r>
                              <w:t>-2.2</w:t>
                            </w:r>
                          </w:p>
                        </w:tc>
                      </w:tr>
                      <w:tr w:rsidR="00E86E0D" w14:paraId="3D2FFBB5" w14:textId="77777777" w:rsidTr="00E86E0D">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4A134971" w14:textId="77777777" w:rsidR="00E86E0D" w:rsidRDefault="00E86E0D" w:rsidP="00E86E0D">
                            <w:pPr>
                              <w:pStyle w:val="TAN"/>
                            </w:pPr>
                            <w:r>
                              <w:t>NOTE 1:</w:t>
                            </w:r>
                            <w:r>
                              <w:tab/>
                              <w:t xml:space="preserve">When 4 Rx operation is supported by </w:t>
                            </w:r>
                            <w:r w:rsidRPr="00E15598">
                              <w:rPr>
                                <w:highlight w:val="yellow"/>
                              </w:rPr>
                              <w:t>FWA form factor</w:t>
                            </w:r>
                          </w:p>
                          <w:p w14:paraId="60F54A4B" w14:textId="77777777" w:rsidR="00E86E0D" w:rsidRDefault="00E86E0D" w:rsidP="00E86E0D">
                            <w:pPr>
                              <w:pStyle w:val="TAN"/>
                            </w:pPr>
                            <w:r>
                              <w:t>NOTE 2:</w:t>
                            </w:r>
                            <w:r>
                              <w:tab/>
                              <w:t>When 4Rx operation is supported by handheld UE.</w:t>
                            </w:r>
                          </w:p>
                        </w:tc>
                      </w:tr>
                    </w:tbl>
                    <w:p w14:paraId="74D82E22" w14:textId="77777777" w:rsidR="00E86E0D" w:rsidRDefault="00E86E0D" w:rsidP="00E86E0D"/>
                    <w:p w14:paraId="246ED753" w14:textId="77777777" w:rsidR="00E86E0D" w:rsidRDefault="00E86E0D" w:rsidP="00E86E0D">
                      <w:r>
                        <w:t>For UE(s) equipped with 8 Rx antenna ports, reference sensitivity for 2Rx antenna ports in Table 7.3.2-1a and in Table 7.3.2-1b shall be modified by the amount given in ΔR</w:t>
                      </w:r>
                      <w:r>
                        <w:rPr>
                          <w:vertAlign w:val="subscript"/>
                        </w:rPr>
                        <w:t>IB,8R</w:t>
                      </w:r>
                      <w:r>
                        <w:t xml:space="preserve"> in Table 7.3.2-2a for the applicable operating bands.</w:t>
                      </w:r>
                    </w:p>
                    <w:p w14:paraId="4B474020" w14:textId="77777777" w:rsidR="00E86E0D" w:rsidRDefault="00E86E0D" w:rsidP="00E86E0D">
                      <w:pPr>
                        <w:pStyle w:val="TH"/>
                        <w:rPr>
                          <w:bCs/>
                          <w:vertAlign w:val="subscript"/>
                        </w:rPr>
                      </w:pPr>
                      <w:r>
                        <w:t>Table 7.3.2-2a: Eight antenna port reference sensitivity allowance ΔR</w:t>
                      </w:r>
                      <w:r>
                        <w:rPr>
                          <w:bCs/>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E86E0D" w14:paraId="642880CC"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hideMark/>
                          </w:tcPr>
                          <w:p w14:paraId="0773F594" w14:textId="77777777" w:rsidR="00E86E0D" w:rsidRDefault="00E86E0D" w:rsidP="00E86E0D">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06A0DC1A" w14:textId="77777777" w:rsidR="00E86E0D" w:rsidRDefault="00E86E0D" w:rsidP="00E86E0D">
                            <w:pPr>
                              <w:pStyle w:val="TAH"/>
                            </w:pPr>
                            <w:r>
                              <w:t>ΔR</w:t>
                            </w:r>
                            <w:r>
                              <w:rPr>
                                <w:vertAlign w:val="subscript"/>
                              </w:rPr>
                              <w:t xml:space="preserve">IB,8R </w:t>
                            </w:r>
                            <w:r>
                              <w:t>(dB)</w:t>
                            </w:r>
                          </w:p>
                        </w:tc>
                      </w:tr>
                      <w:tr w:rsidR="00E86E0D" w14:paraId="5BEEF90F"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0E20A86" w14:textId="77777777" w:rsidR="00E86E0D" w:rsidRDefault="00E86E0D" w:rsidP="00E86E0D">
                            <w:pPr>
                              <w:pStyle w:val="TAC"/>
                            </w:pPr>
                            <w:r>
                              <w:rPr>
                                <w:lang w:eastAsia="zh-CN"/>
                              </w:rPr>
                              <w:t>n7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ABA662E" w14:textId="77777777" w:rsidR="00E86E0D" w:rsidRDefault="00E86E0D" w:rsidP="00E86E0D">
                            <w:pPr>
                              <w:pStyle w:val="TAC"/>
                            </w:pPr>
                            <w:r>
                              <w:t>-4.5</w:t>
                            </w:r>
                          </w:p>
                        </w:tc>
                      </w:tr>
                      <w:tr w:rsidR="00E86E0D" w14:paraId="51909800"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9D58DB0" w14:textId="77777777" w:rsidR="00E86E0D" w:rsidRDefault="00E86E0D" w:rsidP="00E86E0D">
                            <w:pPr>
                              <w:pStyle w:val="TAC"/>
                            </w:pPr>
                            <w:r>
                              <w:rPr>
                                <w:rFonts w:eastAsia="Calibri"/>
                              </w:rPr>
                              <w:t>n41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0A97F98" w14:textId="77777777" w:rsidR="00E86E0D" w:rsidRDefault="00E86E0D" w:rsidP="00E86E0D">
                            <w:pPr>
                              <w:pStyle w:val="TAC"/>
                            </w:pPr>
                            <w:r>
                              <w:t>-4.3</w:t>
                            </w:r>
                          </w:p>
                        </w:tc>
                      </w:tr>
                      <w:tr w:rsidR="00E86E0D" w14:paraId="404190AB" w14:textId="77777777" w:rsidTr="00E86E0D">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324112A" w14:textId="77777777" w:rsidR="00E86E0D" w:rsidRDefault="00E86E0D" w:rsidP="00E86E0D">
                            <w:pPr>
                              <w:pStyle w:val="TAC"/>
                              <w:rPr>
                                <w:rFonts w:eastAsia="Calibri"/>
                              </w:rPr>
                            </w:pPr>
                            <w:r>
                              <w:rPr>
                                <w:rFonts w:eastAsia="Calibri"/>
                              </w:rPr>
                              <w:t>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9B357F2" w14:textId="77777777" w:rsidR="00E86E0D" w:rsidRDefault="00E86E0D" w:rsidP="00E86E0D">
                            <w:pPr>
                              <w:pStyle w:val="TAC"/>
                            </w:pPr>
                            <w:r>
                              <w:t>-4.0</w:t>
                            </w:r>
                          </w:p>
                        </w:tc>
                      </w:tr>
                      <w:tr w:rsidR="00E86E0D" w14:paraId="76ACCDE7" w14:textId="77777777" w:rsidTr="00E86E0D">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2E57BAFA" w14:textId="77777777" w:rsidR="00E86E0D" w:rsidRDefault="00E86E0D" w:rsidP="00E86E0D">
                            <w:pPr>
                              <w:pStyle w:val="TAN"/>
                            </w:pPr>
                            <w:r>
                              <w:t>NOTE 1:</w:t>
                            </w:r>
                            <w:r>
                              <w:tab/>
                              <w:t xml:space="preserve">8 Rx operation is targeted for </w:t>
                            </w:r>
                            <w:r w:rsidRPr="00E15598">
                              <w:rPr>
                                <w:highlight w:val="yellow"/>
                              </w:rPr>
                              <w:t>FWA/CPE/Vehicle/Industrial devices form factor</w:t>
                            </w:r>
                            <w:r>
                              <w:t>.</w:t>
                            </w:r>
                          </w:p>
                        </w:tc>
                      </w:tr>
                    </w:tbl>
                    <w:p w14:paraId="1772798E" w14:textId="6CE5CA5C" w:rsidR="00E86E0D" w:rsidRDefault="00E86E0D"/>
                  </w:txbxContent>
                </v:textbox>
                <w10:wrap type="square"/>
              </v:shape>
            </w:pict>
          </mc:Fallback>
        </mc:AlternateContent>
      </w:r>
    </w:p>
    <w:p w14:paraId="7064FD7A" w14:textId="217F9B64" w:rsidR="00E86E0D" w:rsidRDefault="00E86E0D" w:rsidP="00C83FBE">
      <w:pPr>
        <w:ind w:firstLine="284"/>
        <w:jc w:val="both"/>
        <w:rPr>
          <w:color w:val="000000" w:themeColor="text1"/>
        </w:rPr>
      </w:pPr>
    </w:p>
    <w:p w14:paraId="29F4426E" w14:textId="6382FEA4" w:rsidR="00E86E0D" w:rsidRDefault="00B46775" w:rsidP="00C83FBE">
      <w:pPr>
        <w:ind w:firstLine="284"/>
        <w:jc w:val="both"/>
        <w:rPr>
          <w:color w:val="000000" w:themeColor="text1"/>
        </w:rPr>
      </w:pPr>
      <w:r>
        <w:rPr>
          <w:color w:val="000000" w:themeColor="text1"/>
        </w:rPr>
        <w:t>In RAN4#114bis, a</w:t>
      </w:r>
      <w:r w:rsidR="00D632B8" w:rsidRPr="00D632B8">
        <w:rPr>
          <w:color w:val="000000" w:themeColor="text1"/>
        </w:rPr>
        <w:t xml:space="preserve"> discussion paper</w:t>
      </w:r>
      <w:r w:rsidR="004C7871">
        <w:rPr>
          <w:color w:val="000000" w:themeColor="text1"/>
        </w:rPr>
        <w:t xml:space="preserve"> [</w:t>
      </w:r>
      <w:r w:rsidR="004C7871" w:rsidRPr="00EC617E">
        <w:rPr>
          <w:color w:val="000000" w:themeColor="text1"/>
        </w:rPr>
        <w:t>2</w:t>
      </w:r>
      <w:r w:rsidR="004C7871">
        <w:rPr>
          <w:color w:val="000000" w:themeColor="text1"/>
        </w:rPr>
        <w:t>]</w:t>
      </w:r>
      <w:r w:rsidR="00D632B8" w:rsidRPr="00D632B8">
        <w:rPr>
          <w:color w:val="000000" w:themeColor="text1"/>
        </w:rPr>
        <w:t xml:space="preserve"> was submitted </w:t>
      </w:r>
      <w:r w:rsidR="00D632B8">
        <w:rPr>
          <w:color w:val="000000" w:themeColor="text1"/>
        </w:rPr>
        <w:t xml:space="preserve">on how to improve the </w:t>
      </w:r>
      <w:r w:rsidR="00DE4C25">
        <w:rPr>
          <w:color w:val="000000" w:themeColor="text1"/>
        </w:rPr>
        <w:t>terminology,</w:t>
      </w:r>
      <w:r w:rsidR="00D632B8">
        <w:rPr>
          <w:color w:val="000000" w:themeColor="text1"/>
        </w:rPr>
        <w:t xml:space="preserve"> </w:t>
      </w:r>
      <w:r w:rsidR="00D632B8" w:rsidRPr="00D632B8">
        <w:rPr>
          <w:color w:val="000000" w:themeColor="text1"/>
        </w:rPr>
        <w:t xml:space="preserve">but </w:t>
      </w:r>
      <w:r w:rsidR="00DE4C25">
        <w:rPr>
          <w:color w:val="000000" w:themeColor="text1"/>
        </w:rPr>
        <w:t>it was agreed to “</w:t>
      </w:r>
      <w:r w:rsidR="00DE4C25" w:rsidRPr="00DE4C25">
        <w:rPr>
          <w:i/>
          <w:color w:val="000000" w:themeColor="text1"/>
        </w:rPr>
        <w:t>further discuss possible clarifications and improvements on the use of FWA terminology in TS 38.101-1</w:t>
      </w:r>
      <w:r w:rsidR="00DE4C25">
        <w:rPr>
          <w:color w:val="000000" w:themeColor="text1"/>
        </w:rPr>
        <w:t>” [</w:t>
      </w:r>
      <w:r w:rsidR="004C7871" w:rsidRPr="00EC617E">
        <w:rPr>
          <w:color w:val="000000" w:themeColor="text1"/>
        </w:rPr>
        <w:t>3</w:t>
      </w:r>
      <w:r w:rsidR="00DE4C25">
        <w:rPr>
          <w:color w:val="000000" w:themeColor="text1"/>
        </w:rPr>
        <w:t>]</w:t>
      </w:r>
      <w:r w:rsidR="00D632B8">
        <w:rPr>
          <w:color w:val="000000" w:themeColor="text1"/>
        </w:rPr>
        <w:t xml:space="preserve">. The present discussion paper </w:t>
      </w:r>
      <w:r>
        <w:rPr>
          <w:color w:val="000000" w:themeColor="text1"/>
        </w:rPr>
        <w:t>is a resubmission of the proposals while adding another proposal.</w:t>
      </w:r>
    </w:p>
    <w:p w14:paraId="50D6D575" w14:textId="77777777" w:rsidR="00E86E0D" w:rsidRDefault="00E86E0D" w:rsidP="00C83FBE">
      <w:pPr>
        <w:ind w:firstLine="284"/>
        <w:jc w:val="both"/>
        <w:rPr>
          <w:color w:val="000000" w:themeColor="text1"/>
        </w:rPr>
      </w:pPr>
    </w:p>
    <w:p w14:paraId="73F05629" w14:textId="29186DB9" w:rsidR="00E86E0D" w:rsidRDefault="00E86E0D" w:rsidP="00E86E0D">
      <w:pPr>
        <w:jc w:val="both"/>
        <w:rPr>
          <w:color w:val="000000" w:themeColor="text1"/>
        </w:rPr>
      </w:pPr>
    </w:p>
    <w:p w14:paraId="1789C53A" w14:textId="4EC13874" w:rsidR="00E87DD6" w:rsidRPr="00DE6AEE" w:rsidRDefault="00FD6F34" w:rsidP="00E45E4D">
      <w:pPr>
        <w:pStyle w:val="Heading1"/>
        <w:keepNext w:val="0"/>
        <w:numPr>
          <w:ilvl w:val="0"/>
          <w:numId w:val="1"/>
        </w:numPr>
      </w:pPr>
      <w:r w:rsidRPr="00DE6AEE">
        <w:lastRenderedPageBreak/>
        <w:t>Discussion</w:t>
      </w:r>
    </w:p>
    <w:p w14:paraId="7E787D04" w14:textId="06D91175" w:rsidR="00B46775" w:rsidRDefault="00B46775" w:rsidP="00C417F2">
      <w:pPr>
        <w:ind w:firstLine="284"/>
        <w:jc w:val="both"/>
        <w:rPr>
          <w:color w:val="000000" w:themeColor="text1"/>
        </w:rPr>
      </w:pPr>
      <w:r>
        <w:rPr>
          <w:color w:val="000000" w:themeColor="text1"/>
        </w:rPr>
        <w:t>Form factor is defined in Wikipedia as:</w:t>
      </w:r>
    </w:p>
    <w:p w14:paraId="507F7C63" w14:textId="60CF8FB2" w:rsidR="00B46775" w:rsidRPr="0064360E" w:rsidRDefault="00B46775" w:rsidP="0064360E">
      <w:pPr>
        <w:pStyle w:val="ListParagraph"/>
        <w:numPr>
          <w:ilvl w:val="0"/>
          <w:numId w:val="27"/>
        </w:numPr>
        <w:jc w:val="both"/>
        <w:rPr>
          <w:color w:val="000000" w:themeColor="text1"/>
        </w:rPr>
      </w:pPr>
      <w:r w:rsidRPr="0064360E">
        <w:rPr>
          <w:color w:val="000000" w:themeColor="text1"/>
        </w:rPr>
        <w:t>“</w:t>
      </w:r>
      <w:r w:rsidR="00C60454" w:rsidRPr="0064360E">
        <w:rPr>
          <w:i/>
          <w:color w:val="000000" w:themeColor="text1"/>
        </w:rPr>
        <w:t xml:space="preserve">[…] </w:t>
      </w:r>
      <w:r w:rsidRPr="0064360E">
        <w:rPr>
          <w:i/>
          <w:color w:val="000000" w:themeColor="text1"/>
        </w:rPr>
        <w:t xml:space="preserve">a hardware design aspect that defines and prescribes the size, shape, and other physical specifications of components, particularly in electronics. </w:t>
      </w:r>
      <w:r w:rsidRPr="0064360E">
        <w:rPr>
          <w:i/>
          <w:color w:val="000000" w:themeColor="text1"/>
          <w:u w:val="single"/>
        </w:rPr>
        <w:t>A form factor may represent a broad class of similarly sized components, or it may prescribe a specific standard</w:t>
      </w:r>
      <w:r w:rsidRPr="0064360E">
        <w:rPr>
          <w:i/>
          <w:color w:val="000000" w:themeColor="text1"/>
        </w:rPr>
        <w:t>. It may also define an entire system, as in a computer form factor.</w:t>
      </w:r>
      <w:r w:rsidRPr="0064360E">
        <w:rPr>
          <w:color w:val="000000" w:themeColor="text1"/>
        </w:rPr>
        <w:t>”</w:t>
      </w:r>
      <w:r w:rsidR="00775506" w:rsidRPr="0064360E">
        <w:rPr>
          <w:color w:val="000000" w:themeColor="text1"/>
        </w:rPr>
        <w:t xml:space="preserve"> [</w:t>
      </w:r>
      <w:r w:rsidR="004C7871" w:rsidRPr="00EC617E">
        <w:rPr>
          <w:color w:val="000000" w:themeColor="text1"/>
        </w:rPr>
        <w:t>4</w:t>
      </w:r>
      <w:r w:rsidR="00775506" w:rsidRPr="0064360E">
        <w:rPr>
          <w:color w:val="000000" w:themeColor="text1"/>
        </w:rPr>
        <w:t>]</w:t>
      </w:r>
    </w:p>
    <w:p w14:paraId="38F50F7C" w14:textId="6CFC495F" w:rsidR="0064360E" w:rsidRDefault="0064360E" w:rsidP="00C417F2">
      <w:pPr>
        <w:ind w:firstLine="284"/>
        <w:jc w:val="both"/>
        <w:rPr>
          <w:color w:val="000000" w:themeColor="text1"/>
        </w:rPr>
      </w:pPr>
      <w:r>
        <w:rPr>
          <w:color w:val="000000" w:themeColor="text1"/>
        </w:rPr>
        <w:t xml:space="preserve">While the </w:t>
      </w:r>
      <w:r w:rsidRPr="0064360E">
        <w:rPr>
          <w:color w:val="000000" w:themeColor="text1"/>
        </w:rPr>
        <w:t>National Institute of Standards and Technology</w:t>
      </w:r>
      <w:r>
        <w:rPr>
          <w:color w:val="000000" w:themeColor="text1"/>
        </w:rPr>
        <w:t xml:space="preserve"> (NIST) gives the following definition:</w:t>
      </w:r>
    </w:p>
    <w:p w14:paraId="7840E774" w14:textId="47DB90AC" w:rsidR="0064360E" w:rsidRPr="0064360E" w:rsidRDefault="0064360E" w:rsidP="0064360E">
      <w:pPr>
        <w:pStyle w:val="ListParagraph"/>
        <w:numPr>
          <w:ilvl w:val="0"/>
          <w:numId w:val="27"/>
        </w:numPr>
        <w:jc w:val="both"/>
        <w:rPr>
          <w:color w:val="000000" w:themeColor="text1"/>
        </w:rPr>
      </w:pPr>
      <w:r w:rsidRPr="0064360E">
        <w:rPr>
          <w:color w:val="000000" w:themeColor="text1"/>
        </w:rPr>
        <w:t>“</w:t>
      </w:r>
      <w:r w:rsidRPr="0064360E">
        <w:rPr>
          <w:i/>
          <w:color w:val="000000" w:themeColor="text1"/>
        </w:rPr>
        <w:t>The physical characteristics of a device or object including its size, shape, packaging, handling, and weight.</w:t>
      </w:r>
      <w:r w:rsidRPr="0064360E">
        <w:rPr>
          <w:color w:val="000000" w:themeColor="text1"/>
        </w:rPr>
        <w:t>”</w:t>
      </w:r>
      <w:r w:rsidR="007067EE">
        <w:rPr>
          <w:color w:val="000000" w:themeColor="text1"/>
        </w:rPr>
        <w:t xml:space="preserve"> [</w:t>
      </w:r>
      <w:r w:rsidR="004C7871" w:rsidRPr="00EC617E">
        <w:rPr>
          <w:color w:val="000000" w:themeColor="text1"/>
        </w:rPr>
        <w:t>5</w:t>
      </w:r>
      <w:r w:rsidR="007067EE">
        <w:rPr>
          <w:color w:val="000000" w:themeColor="text1"/>
        </w:rPr>
        <w:t>]</w:t>
      </w:r>
    </w:p>
    <w:p w14:paraId="4DE43DE7" w14:textId="1F8E29F5" w:rsidR="00C77F7D" w:rsidRDefault="00C77F7D" w:rsidP="00C417F2">
      <w:pPr>
        <w:ind w:firstLine="284"/>
        <w:jc w:val="both"/>
        <w:rPr>
          <w:color w:val="000000" w:themeColor="text1"/>
        </w:rPr>
      </w:pPr>
      <w:r>
        <w:rPr>
          <w:color w:val="000000" w:themeColor="text1"/>
        </w:rPr>
        <w:t>Using it in TS 38.101-1 [</w:t>
      </w:r>
      <w:r w:rsidRPr="00EC617E">
        <w:rPr>
          <w:color w:val="000000" w:themeColor="text1"/>
        </w:rPr>
        <w:t>1</w:t>
      </w:r>
      <w:r>
        <w:rPr>
          <w:color w:val="000000" w:themeColor="text1"/>
        </w:rPr>
        <w:t>] such as “</w:t>
      </w:r>
      <w:r w:rsidRPr="00C77F7D">
        <w:rPr>
          <w:i/>
          <w:color w:val="000000" w:themeColor="text1"/>
        </w:rPr>
        <w:t>FWA/CPE/Vehicle/Industrial devices form factor</w:t>
      </w:r>
      <w:r>
        <w:rPr>
          <w:color w:val="000000" w:themeColor="text1"/>
        </w:rPr>
        <w:t>” can be interpreted by different people in different manners.</w:t>
      </w:r>
    </w:p>
    <w:p w14:paraId="20A7FBCF" w14:textId="2D82B612" w:rsidR="0064360E" w:rsidRPr="003822C0" w:rsidRDefault="00750C7C" w:rsidP="0064360E">
      <w:pPr>
        <w:ind w:firstLine="284"/>
        <w:jc w:val="both"/>
        <w:rPr>
          <w:color w:val="000000" w:themeColor="text1"/>
        </w:rPr>
      </w:pPr>
      <w:r w:rsidRPr="00E86E0D">
        <w:rPr>
          <w:noProof/>
          <w:color w:val="000000" w:themeColor="text1"/>
        </w:rPr>
        <mc:AlternateContent>
          <mc:Choice Requires="wps">
            <w:drawing>
              <wp:anchor distT="45720" distB="45720" distL="114300" distR="114300" simplePos="0" relativeHeight="251661312" behindDoc="0" locked="0" layoutInCell="1" allowOverlap="1" wp14:anchorId="5C33CA48" wp14:editId="42D27DDC">
                <wp:simplePos x="0" y="0"/>
                <wp:positionH relativeFrom="column">
                  <wp:posOffset>-6985</wp:posOffset>
                </wp:positionH>
                <wp:positionV relativeFrom="paragraph">
                  <wp:posOffset>422118</wp:posOffset>
                </wp:positionV>
                <wp:extent cx="6226810" cy="4405630"/>
                <wp:effectExtent l="0" t="0" r="2159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810" cy="4405630"/>
                        </a:xfrm>
                        <a:prstGeom prst="rect">
                          <a:avLst/>
                        </a:prstGeom>
                        <a:solidFill>
                          <a:srgbClr val="FFFFFF"/>
                        </a:solidFill>
                        <a:ln w="9525">
                          <a:solidFill>
                            <a:srgbClr val="000000"/>
                          </a:solidFill>
                          <a:miter lim="800000"/>
                          <a:headEnd/>
                          <a:tailEnd/>
                        </a:ln>
                      </wps:spPr>
                      <wps:txbx>
                        <w:txbxContent>
                          <w:p w14:paraId="35C10772" w14:textId="77777777" w:rsidR="00750C7C" w:rsidRPr="00A2470A" w:rsidRDefault="00750C7C" w:rsidP="00750C7C">
                            <w:pPr>
                              <w:pStyle w:val="Heading2"/>
                            </w:pPr>
                            <w:bookmarkStart w:id="2" w:name="_Toc21344177"/>
                            <w:bookmarkStart w:id="3" w:name="_Toc29801661"/>
                            <w:bookmarkStart w:id="4" w:name="_Toc29802085"/>
                            <w:bookmarkStart w:id="5" w:name="_Toc29802710"/>
                            <w:bookmarkStart w:id="6" w:name="_Toc36107452"/>
                            <w:bookmarkStart w:id="7" w:name="_Toc37251211"/>
                            <w:bookmarkStart w:id="8" w:name="_Toc45887990"/>
                            <w:bookmarkStart w:id="9" w:name="_Toc45888589"/>
                            <w:bookmarkStart w:id="10" w:name="_Toc61367229"/>
                            <w:bookmarkStart w:id="11" w:name="_Toc61372612"/>
                            <w:bookmarkStart w:id="12" w:name="_Toc68230552"/>
                            <w:bookmarkStart w:id="13" w:name="_Toc69083965"/>
                            <w:bookmarkStart w:id="14" w:name="_Toc75466971"/>
                            <w:bookmarkStart w:id="15" w:name="_Toc76508993"/>
                            <w:bookmarkStart w:id="16" w:name="_Toc76717983"/>
                            <w:bookmarkStart w:id="17" w:name="_Toc83580293"/>
                            <w:bookmarkStart w:id="18" w:name="_Toc84404802"/>
                            <w:bookmarkStart w:id="19" w:name="_Toc84413411"/>
                            <w:bookmarkStart w:id="20" w:name="_Hlk197417072"/>
                            <w:r w:rsidRPr="00A2470A">
                              <w:t>3.1</w:t>
                            </w:r>
                            <w:r w:rsidRPr="00A2470A">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476187" w14:textId="77777777" w:rsidR="00750C7C" w:rsidRPr="00A2470A" w:rsidRDefault="00750C7C" w:rsidP="00750C7C">
                            <w:r w:rsidRPr="00A2470A">
                              <w:t xml:space="preserve">For the purposes of the present document, the terms and definitions given in </w:t>
                            </w:r>
                            <w:bookmarkStart w:id="21" w:name="OLE_LINK6"/>
                            <w:bookmarkStart w:id="22" w:name="OLE_LINK7"/>
                            <w:bookmarkStart w:id="23" w:name="OLE_LINK8"/>
                            <w:r w:rsidRPr="00A2470A">
                              <w:t xml:space="preserve">3GPP </w:t>
                            </w:r>
                            <w:bookmarkEnd w:id="21"/>
                            <w:bookmarkEnd w:id="22"/>
                            <w:bookmarkEnd w:id="23"/>
                            <w:r w:rsidRPr="00A2470A">
                              <w:t>TR 21.905 [1] and the following apply. A term defined in the present document takes precedence over the definition of the same term, if any, in 3GPP TR 21.905 [1].</w:t>
                            </w:r>
                          </w:p>
                          <w:p w14:paraId="52754BF6" w14:textId="77777777" w:rsidR="00750C7C" w:rsidRPr="00A2470A" w:rsidRDefault="00750C7C" w:rsidP="00750C7C">
                            <w:pPr>
                              <w:rPr>
                                <w:b/>
                              </w:rPr>
                            </w:pPr>
                            <w:r w:rsidRPr="00A2470A">
                              <w:rPr>
                                <w:b/>
                                <w:bCs/>
                                <w:color w:val="000000" w:themeColor="text1"/>
                                <w:lang w:eastAsia="zh-CN"/>
                              </w:rPr>
                              <w:t>Aerial UE:</w:t>
                            </w:r>
                            <w:r w:rsidRPr="00A2470A">
                              <w:rPr>
                                <w:color w:val="000000" w:themeColor="text1"/>
                                <w:lang w:eastAsia="zh-CN"/>
                              </w:rPr>
                              <w:t xml:space="preserve"> A UE supporting UAS (</w:t>
                            </w:r>
                            <w:proofErr w:type="spellStart"/>
                            <w:r w:rsidRPr="00A2470A">
                              <w:rPr>
                                <w:color w:val="000000" w:themeColor="text1"/>
                                <w:lang w:eastAsia="zh-CN"/>
                              </w:rPr>
                              <w:t>Uncrewed</w:t>
                            </w:r>
                            <w:proofErr w:type="spellEnd"/>
                            <w:r w:rsidRPr="00A2470A">
                              <w:rPr>
                                <w:color w:val="000000" w:themeColor="text1"/>
                                <w:lang w:eastAsia="zh-CN"/>
                              </w:rPr>
                              <w:t xml:space="preserve"> Aircraft Systems) as indicated by the capability </w:t>
                            </w:r>
                            <w:r w:rsidRPr="00A2470A">
                              <w:rPr>
                                <w:i/>
                              </w:rPr>
                              <w:t>aerialUE-Capability-r18</w:t>
                            </w:r>
                            <w:r w:rsidRPr="00A2470A" w:rsidDel="00FE0511">
                              <w:rPr>
                                <w:i/>
                                <w:iCs/>
                                <w:color w:val="000000" w:themeColor="text1"/>
                                <w:lang w:eastAsia="zh-CN"/>
                              </w:rPr>
                              <w:t xml:space="preserve"> </w:t>
                            </w:r>
                            <w:r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w:t>
                            </w:r>
                            <w:proofErr w:type="spellStart"/>
                            <w:r w:rsidRPr="00A2470A">
                              <w:rPr>
                                <w:rFonts w:eastAsia="SimSun"/>
                                <w:szCs w:val="24"/>
                                <w:lang w:eastAsia="zh-CN"/>
                              </w:rPr>
                              <w:t>ha</w:t>
                            </w:r>
                            <w:proofErr w:type="spellEnd"/>
                            <w:r w:rsidRPr="00A2470A">
                              <w:rPr>
                                <w:rFonts w:eastAsia="SimSun"/>
                                <w:szCs w:val="24"/>
                                <w:lang w:eastAsia="zh-CN"/>
                              </w:rPr>
                              <w:t xml:space="preserve"> performed a successful authentication and authorization with the USS as described in TS 23.256 [17].</w:t>
                            </w:r>
                          </w:p>
                          <w:p w14:paraId="78F006FD" w14:textId="77777777" w:rsidR="00750C7C" w:rsidRPr="00A2470A" w:rsidRDefault="00750C7C" w:rsidP="00750C7C">
                            <w:r>
                              <w:rPr>
                                <w:b/>
                                <w:bCs/>
                              </w:rPr>
                              <w:t>[…]</w:t>
                            </w:r>
                          </w:p>
                          <w:p w14:paraId="2B4903F5" w14:textId="77777777" w:rsidR="00750C7C" w:rsidRPr="00A2470A" w:rsidRDefault="00750C7C" w:rsidP="00750C7C">
                            <w:pPr>
                              <w:rPr>
                                <w:b/>
                              </w:rPr>
                            </w:pPr>
                            <w:r w:rsidRPr="00A2470A">
                              <w:rPr>
                                <w:b/>
                                <w:lang w:eastAsia="zh-CN"/>
                              </w:rPr>
                              <w:t>ATG UE</w:t>
                            </w:r>
                            <w:r w:rsidRPr="00A2470A">
                              <w:t xml:space="preserve">: The terminals or user </w:t>
                            </w:r>
                            <w:proofErr w:type="spellStart"/>
                            <w:r w:rsidRPr="00A2470A">
                              <w:t>equipments</w:t>
                            </w:r>
                            <w:proofErr w:type="spellEnd"/>
                            <w:r w:rsidRPr="00A2470A">
                              <w:t xml:space="preserve"> which are mounted in aircraft and support ATG feature (i.e. UE capability </w:t>
                            </w:r>
                            <w:r w:rsidRPr="00A2470A">
                              <w:rPr>
                                <w:i/>
                              </w:rPr>
                              <w:t>airToGroundNetwork-r18</w:t>
                            </w:r>
                            <w:r w:rsidRPr="00A2470A">
                              <w:t>) as defined in clause 4.2.2 from TS38.306[15].</w:t>
                            </w:r>
                          </w:p>
                          <w:p w14:paraId="2B29A526" w14:textId="77777777" w:rsidR="00750C7C" w:rsidRDefault="00750C7C" w:rsidP="00750C7C">
                            <w:pPr>
                              <w:rPr>
                                <w:lang w:eastAsia="zh-CN"/>
                              </w:rPr>
                            </w:pPr>
                            <w:r>
                              <w:rPr>
                                <w:b/>
                              </w:rPr>
                              <w:t>[…]</w:t>
                            </w:r>
                          </w:p>
                          <w:p w14:paraId="77B15FCB" w14:textId="77777777" w:rsidR="00750C7C" w:rsidRPr="00A2470A" w:rsidRDefault="00750C7C" w:rsidP="00750C7C">
                            <w:r>
                              <w:rPr>
                                <w:rFonts w:eastAsia="SimSun" w:hint="eastAsia"/>
                                <w:b/>
                                <w:lang w:val="en-US" w:eastAsia="zh-CN"/>
                              </w:rPr>
                              <w:t>e</w:t>
                            </w:r>
                            <w:proofErr w:type="spellStart"/>
                            <w:r>
                              <w:rPr>
                                <w:b/>
                              </w:rPr>
                              <w:t>RedCap</w:t>
                            </w:r>
                            <w:proofErr w:type="spellEnd"/>
                            <w:r>
                              <w:rPr>
                                <w:b/>
                              </w:rPr>
                              <w:t xml:space="preserve">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6AB4E967" w14:textId="77777777" w:rsidR="00750C7C" w:rsidRPr="00A2470A" w:rsidRDefault="00750C7C" w:rsidP="00750C7C">
                            <w:pPr>
                              <w:rPr>
                                <w:b/>
                              </w:rPr>
                            </w:pPr>
                            <w:bookmarkStart w:id="24" w:name="_Hlk47535083"/>
                            <w:r>
                              <w:rPr>
                                <w:b/>
                              </w:rPr>
                              <w:t>[…]</w:t>
                            </w:r>
                          </w:p>
                          <w:p w14:paraId="396AFB98" w14:textId="77777777" w:rsidR="00750C7C" w:rsidRPr="00A2470A" w:rsidRDefault="00750C7C" w:rsidP="00750C7C">
                            <w:proofErr w:type="spellStart"/>
                            <w:r w:rsidRPr="00A2470A">
                              <w:rPr>
                                <w:b/>
                              </w:rPr>
                              <w:t>RedCap</w:t>
                            </w:r>
                            <w:proofErr w:type="spellEnd"/>
                            <w:r w:rsidRPr="00A2470A">
                              <w:rPr>
                                <w:b/>
                              </w:rPr>
                              <w:t xml:space="preserve">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bookmarkEnd w:id="24"/>
                          <w:p w14:paraId="5842D4A1" w14:textId="77777777" w:rsidR="00750C7C" w:rsidRPr="00A2470A" w:rsidRDefault="00750C7C" w:rsidP="00750C7C">
                            <w:r>
                              <w:rPr>
                                <w:b/>
                              </w:rPr>
                              <w:t>[…]</w:t>
                            </w:r>
                          </w:p>
                          <w:p w14:paraId="16E3F93C" w14:textId="77777777" w:rsidR="00750C7C" w:rsidRPr="00A2470A" w:rsidRDefault="00750C7C" w:rsidP="00750C7C">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42DD36FB" w14:textId="77777777" w:rsidR="00750C7C" w:rsidRPr="00A2470A" w:rsidRDefault="00750C7C" w:rsidP="00750C7C">
                            <w:pPr>
                              <w:pStyle w:val="NO"/>
                              <w:rPr>
                                <w:rFonts w:eastAsia="SimSun"/>
                                <w:lang w:eastAsia="zh-CN"/>
                              </w:rPr>
                            </w:pPr>
                            <w:r w:rsidRPr="00A2470A">
                              <w:rPr>
                                <w:rFonts w:eastAsia="SimSun"/>
                                <w:lang w:eastAsia="zh-CN"/>
                              </w:rPr>
                              <w:t>NOTE:</w:t>
                            </w:r>
                            <w:r w:rsidRPr="00A2470A">
                              <w:rPr>
                                <w:rFonts w:eastAsia="SimSun"/>
                                <w:lang w:eastAsia="zh-CN"/>
                              </w:rPr>
                              <w:tab/>
                              <w:t xml:space="preserve">Vehicular UE does not refer to other </w:t>
                            </w:r>
                            <w:r w:rsidRPr="00EC617E">
                              <w:rPr>
                                <w:rFonts w:eastAsia="SimSun"/>
                                <w:lang w:eastAsia="zh-CN"/>
                              </w:rPr>
                              <w:t>UE form factors</w:t>
                            </w:r>
                            <w:r w:rsidRPr="00A2470A">
                              <w:rPr>
                                <w:rFonts w:eastAsia="SimSun"/>
                                <w:lang w:eastAsia="zh-CN"/>
                              </w:rPr>
                              <w:t xml:space="preserve"> placed inside the vehicle.</w:t>
                            </w:r>
                          </w:p>
                          <w:bookmarkEnd w:id="20"/>
                          <w:p w14:paraId="12677512" w14:textId="77777777" w:rsidR="00750C7C" w:rsidRDefault="00750C7C" w:rsidP="00750C7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33CA48" id="_x0000_s1027" type="#_x0000_t202" style="position:absolute;left:0;text-align:left;margin-left:-.55pt;margin-top:33.25pt;width:490.3pt;height:346.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">
                <v:textbox>
                  <w:txbxContent>
                    <w:p w14:paraId="35C10772" w14:textId="77777777" w:rsidR="00750C7C" w:rsidRPr="00A2470A" w:rsidRDefault="00750C7C" w:rsidP="00750C7C">
                      <w:pPr>
                        <w:pStyle w:val="Heading2"/>
                      </w:pPr>
                      <w:bookmarkStart w:id="25" w:name="_Toc21344177"/>
                      <w:bookmarkStart w:id="26" w:name="_Toc29801661"/>
                      <w:bookmarkStart w:id="27" w:name="_Toc29802085"/>
                      <w:bookmarkStart w:id="28" w:name="_Toc29802710"/>
                      <w:bookmarkStart w:id="29" w:name="_Toc36107452"/>
                      <w:bookmarkStart w:id="30" w:name="_Toc37251211"/>
                      <w:bookmarkStart w:id="31" w:name="_Toc45887990"/>
                      <w:bookmarkStart w:id="32" w:name="_Toc45888589"/>
                      <w:bookmarkStart w:id="33" w:name="_Toc61367229"/>
                      <w:bookmarkStart w:id="34" w:name="_Toc61372612"/>
                      <w:bookmarkStart w:id="35" w:name="_Toc68230552"/>
                      <w:bookmarkStart w:id="36" w:name="_Toc69083965"/>
                      <w:bookmarkStart w:id="37" w:name="_Toc75466971"/>
                      <w:bookmarkStart w:id="38" w:name="_Toc76508993"/>
                      <w:bookmarkStart w:id="39" w:name="_Toc76717983"/>
                      <w:bookmarkStart w:id="40" w:name="_Toc83580293"/>
                      <w:bookmarkStart w:id="41" w:name="_Toc84404802"/>
                      <w:bookmarkStart w:id="42" w:name="_Toc84413411"/>
                      <w:bookmarkStart w:id="43" w:name="_Hlk197417072"/>
                      <w:r w:rsidRPr="00A2470A">
                        <w:t>3.1</w:t>
                      </w:r>
                      <w:r w:rsidRPr="00A2470A">
                        <w:tab/>
                        <w:t>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9476187" w14:textId="77777777" w:rsidR="00750C7C" w:rsidRPr="00A2470A" w:rsidRDefault="00750C7C" w:rsidP="00750C7C">
                      <w:r w:rsidRPr="00A2470A">
                        <w:t xml:space="preserve">For the purposes of the present document, the terms and definitions given in </w:t>
                      </w:r>
                      <w:bookmarkStart w:id="44" w:name="OLE_LINK6"/>
                      <w:bookmarkStart w:id="45" w:name="OLE_LINK7"/>
                      <w:bookmarkStart w:id="46" w:name="OLE_LINK8"/>
                      <w:r w:rsidRPr="00A2470A">
                        <w:t xml:space="preserve">3GPP </w:t>
                      </w:r>
                      <w:bookmarkEnd w:id="44"/>
                      <w:bookmarkEnd w:id="45"/>
                      <w:bookmarkEnd w:id="46"/>
                      <w:r w:rsidRPr="00A2470A">
                        <w:t>TR 21.905 [1] and the following apply. A term defined in the present document takes precedence over the definition of the same term, if any, in 3GPP TR 21.905 [1].</w:t>
                      </w:r>
                    </w:p>
                    <w:p w14:paraId="52754BF6" w14:textId="77777777" w:rsidR="00750C7C" w:rsidRPr="00A2470A" w:rsidRDefault="00750C7C" w:rsidP="00750C7C">
                      <w:pPr>
                        <w:rPr>
                          <w:b/>
                        </w:rPr>
                      </w:pPr>
                      <w:r w:rsidRPr="00A2470A">
                        <w:rPr>
                          <w:b/>
                          <w:bCs/>
                          <w:color w:val="000000" w:themeColor="text1"/>
                          <w:lang w:eastAsia="zh-CN"/>
                        </w:rPr>
                        <w:t>Aerial UE:</w:t>
                      </w:r>
                      <w:r w:rsidRPr="00A2470A">
                        <w:rPr>
                          <w:color w:val="000000" w:themeColor="text1"/>
                          <w:lang w:eastAsia="zh-CN"/>
                        </w:rPr>
                        <w:t xml:space="preserve"> A UE supporting UAS (</w:t>
                      </w:r>
                      <w:proofErr w:type="spellStart"/>
                      <w:r w:rsidRPr="00A2470A">
                        <w:rPr>
                          <w:color w:val="000000" w:themeColor="text1"/>
                          <w:lang w:eastAsia="zh-CN"/>
                        </w:rPr>
                        <w:t>Uncrewed</w:t>
                      </w:r>
                      <w:proofErr w:type="spellEnd"/>
                      <w:r w:rsidRPr="00A2470A">
                        <w:rPr>
                          <w:color w:val="000000" w:themeColor="text1"/>
                          <w:lang w:eastAsia="zh-CN"/>
                        </w:rPr>
                        <w:t xml:space="preserve"> Aircraft Systems) as indicated by the capability </w:t>
                      </w:r>
                      <w:r w:rsidRPr="00A2470A">
                        <w:rPr>
                          <w:i/>
                        </w:rPr>
                        <w:t>aerialUE-Capability-r18</w:t>
                      </w:r>
                      <w:r w:rsidRPr="00A2470A" w:rsidDel="00FE0511">
                        <w:rPr>
                          <w:i/>
                          <w:iCs/>
                          <w:color w:val="000000" w:themeColor="text1"/>
                          <w:lang w:eastAsia="zh-CN"/>
                        </w:rPr>
                        <w:t xml:space="preserve"> </w:t>
                      </w:r>
                      <w:r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w:t>
                      </w:r>
                      <w:proofErr w:type="spellStart"/>
                      <w:r w:rsidRPr="00A2470A">
                        <w:rPr>
                          <w:rFonts w:eastAsia="SimSun"/>
                          <w:szCs w:val="24"/>
                          <w:lang w:eastAsia="zh-CN"/>
                        </w:rPr>
                        <w:t>ha</w:t>
                      </w:r>
                      <w:proofErr w:type="spellEnd"/>
                      <w:r w:rsidRPr="00A2470A">
                        <w:rPr>
                          <w:rFonts w:eastAsia="SimSun"/>
                          <w:szCs w:val="24"/>
                          <w:lang w:eastAsia="zh-CN"/>
                        </w:rPr>
                        <w:t xml:space="preserve"> performed a successful authentication and authorization with the USS as described in TS 23.256 [17].</w:t>
                      </w:r>
                    </w:p>
                    <w:p w14:paraId="78F006FD" w14:textId="77777777" w:rsidR="00750C7C" w:rsidRPr="00A2470A" w:rsidRDefault="00750C7C" w:rsidP="00750C7C">
                      <w:r>
                        <w:rPr>
                          <w:b/>
                          <w:bCs/>
                        </w:rPr>
                        <w:t>[…]</w:t>
                      </w:r>
                    </w:p>
                    <w:p w14:paraId="2B4903F5" w14:textId="77777777" w:rsidR="00750C7C" w:rsidRPr="00A2470A" w:rsidRDefault="00750C7C" w:rsidP="00750C7C">
                      <w:pPr>
                        <w:rPr>
                          <w:b/>
                        </w:rPr>
                      </w:pPr>
                      <w:r w:rsidRPr="00A2470A">
                        <w:rPr>
                          <w:b/>
                          <w:lang w:eastAsia="zh-CN"/>
                        </w:rPr>
                        <w:t>ATG UE</w:t>
                      </w:r>
                      <w:r w:rsidRPr="00A2470A">
                        <w:t xml:space="preserve">: The terminals or user </w:t>
                      </w:r>
                      <w:proofErr w:type="spellStart"/>
                      <w:r w:rsidRPr="00A2470A">
                        <w:t>equipments</w:t>
                      </w:r>
                      <w:proofErr w:type="spellEnd"/>
                      <w:r w:rsidRPr="00A2470A">
                        <w:t xml:space="preserve"> which are mounted in aircraft and support ATG feature (i.e. UE capability </w:t>
                      </w:r>
                      <w:r w:rsidRPr="00A2470A">
                        <w:rPr>
                          <w:i/>
                        </w:rPr>
                        <w:t>airToGroundNetwork-r18</w:t>
                      </w:r>
                      <w:r w:rsidRPr="00A2470A">
                        <w:t>) as defined in clause 4.2.2 from TS38.306[15].</w:t>
                      </w:r>
                    </w:p>
                    <w:p w14:paraId="2B29A526" w14:textId="77777777" w:rsidR="00750C7C" w:rsidRDefault="00750C7C" w:rsidP="00750C7C">
                      <w:pPr>
                        <w:rPr>
                          <w:lang w:eastAsia="zh-CN"/>
                        </w:rPr>
                      </w:pPr>
                      <w:r>
                        <w:rPr>
                          <w:b/>
                        </w:rPr>
                        <w:t>[…]</w:t>
                      </w:r>
                    </w:p>
                    <w:p w14:paraId="77B15FCB" w14:textId="77777777" w:rsidR="00750C7C" w:rsidRPr="00A2470A" w:rsidRDefault="00750C7C" w:rsidP="00750C7C">
                      <w:r>
                        <w:rPr>
                          <w:rFonts w:eastAsia="SimSun" w:hint="eastAsia"/>
                          <w:b/>
                          <w:lang w:val="en-US" w:eastAsia="zh-CN"/>
                        </w:rPr>
                        <w:t>e</w:t>
                      </w:r>
                      <w:proofErr w:type="spellStart"/>
                      <w:r>
                        <w:rPr>
                          <w:b/>
                        </w:rPr>
                        <w:t>RedCap</w:t>
                      </w:r>
                      <w:proofErr w:type="spellEnd"/>
                      <w:r>
                        <w:rPr>
                          <w:b/>
                        </w:rPr>
                        <w:t xml:space="preserve">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6AB4E967" w14:textId="77777777" w:rsidR="00750C7C" w:rsidRPr="00A2470A" w:rsidRDefault="00750C7C" w:rsidP="00750C7C">
                      <w:pPr>
                        <w:rPr>
                          <w:b/>
                        </w:rPr>
                      </w:pPr>
                      <w:bookmarkStart w:id="47" w:name="_Hlk47535083"/>
                      <w:r>
                        <w:rPr>
                          <w:b/>
                        </w:rPr>
                        <w:t>[…]</w:t>
                      </w:r>
                    </w:p>
                    <w:p w14:paraId="396AFB98" w14:textId="77777777" w:rsidR="00750C7C" w:rsidRPr="00A2470A" w:rsidRDefault="00750C7C" w:rsidP="00750C7C">
                      <w:proofErr w:type="spellStart"/>
                      <w:r w:rsidRPr="00A2470A">
                        <w:rPr>
                          <w:b/>
                        </w:rPr>
                        <w:t>RedCap</w:t>
                      </w:r>
                      <w:proofErr w:type="spellEnd"/>
                      <w:r w:rsidRPr="00A2470A">
                        <w:rPr>
                          <w:b/>
                        </w:rPr>
                        <w:t xml:space="preserve">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bookmarkEnd w:id="47"/>
                    <w:p w14:paraId="5842D4A1" w14:textId="77777777" w:rsidR="00750C7C" w:rsidRPr="00A2470A" w:rsidRDefault="00750C7C" w:rsidP="00750C7C">
                      <w:r>
                        <w:rPr>
                          <w:b/>
                        </w:rPr>
                        <w:t>[…]</w:t>
                      </w:r>
                    </w:p>
                    <w:p w14:paraId="16E3F93C" w14:textId="77777777" w:rsidR="00750C7C" w:rsidRPr="00A2470A" w:rsidRDefault="00750C7C" w:rsidP="00750C7C">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42DD36FB" w14:textId="77777777" w:rsidR="00750C7C" w:rsidRPr="00A2470A" w:rsidRDefault="00750C7C" w:rsidP="00750C7C">
                      <w:pPr>
                        <w:pStyle w:val="NO"/>
                        <w:rPr>
                          <w:rFonts w:eastAsia="SimSun"/>
                          <w:lang w:eastAsia="zh-CN"/>
                        </w:rPr>
                      </w:pPr>
                      <w:r w:rsidRPr="00A2470A">
                        <w:rPr>
                          <w:rFonts w:eastAsia="SimSun"/>
                          <w:lang w:eastAsia="zh-CN"/>
                        </w:rPr>
                        <w:t>NOTE:</w:t>
                      </w:r>
                      <w:r w:rsidRPr="00A2470A">
                        <w:rPr>
                          <w:rFonts w:eastAsia="SimSun"/>
                          <w:lang w:eastAsia="zh-CN"/>
                        </w:rPr>
                        <w:tab/>
                        <w:t xml:space="preserve">Vehicular UE does not refer to other </w:t>
                      </w:r>
                      <w:r w:rsidRPr="00EC617E">
                        <w:rPr>
                          <w:rFonts w:eastAsia="SimSun"/>
                          <w:lang w:eastAsia="zh-CN"/>
                        </w:rPr>
                        <w:t>UE form factors</w:t>
                      </w:r>
                      <w:r w:rsidRPr="00A2470A">
                        <w:rPr>
                          <w:rFonts w:eastAsia="SimSun"/>
                          <w:lang w:eastAsia="zh-CN"/>
                        </w:rPr>
                        <w:t xml:space="preserve"> placed inside the vehicle.</w:t>
                      </w:r>
                    </w:p>
                    <w:bookmarkEnd w:id="43"/>
                    <w:p w14:paraId="12677512" w14:textId="77777777" w:rsidR="00750C7C" w:rsidRDefault="00750C7C" w:rsidP="00750C7C"/>
                  </w:txbxContent>
                </v:textbox>
                <w10:wrap type="square"/>
              </v:shape>
            </w:pict>
          </mc:Fallback>
        </mc:AlternateContent>
      </w:r>
      <w:r w:rsidR="00C77F7D">
        <w:rPr>
          <w:color w:val="000000" w:themeColor="text1"/>
        </w:rPr>
        <w:t>While a specific UE type, particularly if it</w:t>
      </w:r>
      <w:r w:rsidR="00A4380A">
        <w:rPr>
          <w:color w:val="000000" w:themeColor="text1"/>
        </w:rPr>
        <w:t>s</w:t>
      </w:r>
      <w:r w:rsidR="00C77F7D">
        <w:rPr>
          <w:color w:val="000000" w:themeColor="text1"/>
        </w:rPr>
        <w:t xml:space="preserve"> definition is given in section 3.1</w:t>
      </w:r>
      <w:r w:rsidR="0064360E">
        <w:rPr>
          <w:color w:val="000000" w:themeColor="text1"/>
        </w:rPr>
        <w:t xml:space="preserve"> [</w:t>
      </w:r>
      <w:r w:rsidR="0064360E" w:rsidRPr="00EC617E">
        <w:rPr>
          <w:color w:val="000000" w:themeColor="text1"/>
        </w:rPr>
        <w:t>1</w:t>
      </w:r>
      <w:r w:rsidR="0064360E">
        <w:rPr>
          <w:color w:val="000000" w:themeColor="text1"/>
        </w:rPr>
        <w:t>]</w:t>
      </w:r>
      <w:r w:rsidR="00C77F7D">
        <w:rPr>
          <w:color w:val="000000" w:themeColor="text1"/>
        </w:rPr>
        <w:t xml:space="preserve"> </w:t>
      </w:r>
      <w:r w:rsidR="00C77F7D" w:rsidRPr="00EC617E">
        <w:rPr>
          <w:color w:val="000000" w:themeColor="text1"/>
        </w:rPr>
        <w:t xml:space="preserve">makes </w:t>
      </w:r>
      <w:r w:rsidR="00A4380A" w:rsidRPr="00EC617E">
        <w:rPr>
          <w:color w:val="000000" w:themeColor="text1"/>
        </w:rPr>
        <w:t>things</w:t>
      </w:r>
      <w:r w:rsidR="00A4380A">
        <w:rPr>
          <w:color w:val="000000" w:themeColor="text1"/>
        </w:rPr>
        <w:t xml:space="preserve"> much clearer.</w:t>
      </w:r>
      <w:r w:rsidR="0064360E">
        <w:rPr>
          <w:color w:val="000000" w:themeColor="text1"/>
        </w:rPr>
        <w:t xml:space="preserve"> Not all the UE types referred in the sections 5, 6 and 7 have their definition given as shown below: </w:t>
      </w:r>
    </w:p>
    <w:p w14:paraId="133F36D8" w14:textId="77777777" w:rsidR="00750C7C" w:rsidRDefault="00750C7C" w:rsidP="00750C7C">
      <w:pPr>
        <w:jc w:val="both"/>
        <w:rPr>
          <w:color w:val="000000" w:themeColor="text1"/>
        </w:rPr>
      </w:pPr>
    </w:p>
    <w:p w14:paraId="00D01C86" w14:textId="2F204554" w:rsidR="00C417F2" w:rsidRDefault="004949C1" w:rsidP="00C417F2">
      <w:pPr>
        <w:ind w:firstLine="284"/>
        <w:jc w:val="both"/>
        <w:rPr>
          <w:color w:val="000000" w:themeColor="text1"/>
        </w:rPr>
      </w:pPr>
      <w:r>
        <w:rPr>
          <w:color w:val="000000" w:themeColor="text1"/>
        </w:rPr>
        <w:t>The following observations can be made:</w:t>
      </w:r>
    </w:p>
    <w:p w14:paraId="28A8DC53" w14:textId="65B9C2C4" w:rsidR="003910BB" w:rsidRDefault="003910BB" w:rsidP="003910BB">
      <w:pPr>
        <w:overflowPunct/>
        <w:autoSpaceDE/>
        <w:autoSpaceDN/>
        <w:adjustRightInd/>
        <w:ind w:left="284"/>
        <w:rPr>
          <w:b/>
          <w:i/>
        </w:rPr>
      </w:pPr>
      <w:r>
        <w:rPr>
          <w:b/>
          <w:i/>
        </w:rPr>
        <w:t>Observation 1: “F</w:t>
      </w:r>
      <w:r w:rsidRPr="00C83B99">
        <w:rPr>
          <w:b/>
          <w:i/>
        </w:rPr>
        <w:t>orm factor</w:t>
      </w:r>
      <w:r>
        <w:rPr>
          <w:b/>
          <w:i/>
        </w:rPr>
        <w:t>” can be understood in different ways, it “</w:t>
      </w:r>
      <w:r w:rsidRPr="003910BB">
        <w:rPr>
          <w:b/>
          <w:i/>
        </w:rPr>
        <w:t>may represent a broad class of similarly sized components, or it may prescribe a specific standard</w:t>
      </w:r>
      <w:r>
        <w:rPr>
          <w:b/>
          <w:i/>
        </w:rPr>
        <w:t>”</w:t>
      </w:r>
      <w:r w:rsidRPr="00964A53">
        <w:rPr>
          <w:b/>
          <w:i/>
        </w:rPr>
        <w:t>.</w:t>
      </w:r>
    </w:p>
    <w:p w14:paraId="743FCAF2" w14:textId="0B9A388D" w:rsidR="003910BB" w:rsidRDefault="003910BB" w:rsidP="003910BB">
      <w:pPr>
        <w:overflowPunct/>
        <w:autoSpaceDE/>
        <w:autoSpaceDN/>
        <w:adjustRightInd/>
        <w:ind w:left="284"/>
        <w:rPr>
          <w:b/>
          <w:i/>
        </w:rPr>
      </w:pPr>
      <w:r>
        <w:rPr>
          <w:b/>
          <w:i/>
        </w:rPr>
        <w:t xml:space="preserve">Observation </w:t>
      </w:r>
      <w:r w:rsidR="00750C7C">
        <w:rPr>
          <w:b/>
          <w:i/>
        </w:rPr>
        <w:t>2</w:t>
      </w:r>
      <w:r>
        <w:rPr>
          <w:b/>
          <w:i/>
        </w:rPr>
        <w:t xml:space="preserve">: A specific UE type particularly if its definition is given in section 3.1 of TS 38.101-1 </w:t>
      </w:r>
      <w:r w:rsidR="00750C7C">
        <w:rPr>
          <w:b/>
          <w:i/>
        </w:rPr>
        <w:t>closes the doors to interpretation and misunderstanding</w:t>
      </w:r>
      <w:r w:rsidRPr="00964A53">
        <w:rPr>
          <w:b/>
          <w:i/>
        </w:rPr>
        <w:t>.</w:t>
      </w:r>
    </w:p>
    <w:p w14:paraId="4A27771B" w14:textId="1945B5DA" w:rsidR="00750C7C" w:rsidRDefault="00750C7C" w:rsidP="00750C7C">
      <w:pPr>
        <w:overflowPunct/>
        <w:autoSpaceDE/>
        <w:autoSpaceDN/>
        <w:adjustRightInd/>
        <w:ind w:left="284"/>
        <w:rPr>
          <w:b/>
          <w:i/>
        </w:rPr>
      </w:pPr>
      <w:r>
        <w:rPr>
          <w:b/>
          <w:i/>
        </w:rPr>
        <w:lastRenderedPageBreak/>
        <w:t xml:space="preserve">Observation 3: </w:t>
      </w:r>
      <w:r w:rsidRPr="00EF102D">
        <w:rPr>
          <w:b/>
          <w:i/>
        </w:rPr>
        <w:t xml:space="preserve">Currently in section 3.1, the following UEs are defined: </w:t>
      </w:r>
      <w:r>
        <w:rPr>
          <w:b/>
          <w:i/>
        </w:rPr>
        <w:t>“</w:t>
      </w:r>
      <w:r w:rsidRPr="00EF102D">
        <w:rPr>
          <w:b/>
          <w:i/>
        </w:rPr>
        <w:t>aerial UE</w:t>
      </w:r>
      <w:r>
        <w:rPr>
          <w:b/>
          <w:i/>
        </w:rPr>
        <w:t>”</w:t>
      </w:r>
      <w:r w:rsidRPr="00EF102D">
        <w:rPr>
          <w:b/>
          <w:i/>
        </w:rPr>
        <w:t xml:space="preserve">, </w:t>
      </w:r>
      <w:r>
        <w:rPr>
          <w:b/>
          <w:i/>
        </w:rPr>
        <w:t>“</w:t>
      </w:r>
      <w:r w:rsidRPr="00EF102D">
        <w:rPr>
          <w:b/>
          <w:i/>
        </w:rPr>
        <w:t>ATG UE</w:t>
      </w:r>
      <w:r>
        <w:rPr>
          <w:b/>
          <w:i/>
        </w:rPr>
        <w:t>”</w:t>
      </w:r>
      <w:r w:rsidRPr="00EF102D">
        <w:rPr>
          <w:b/>
          <w:i/>
        </w:rPr>
        <w:t xml:space="preserve">, </w:t>
      </w:r>
      <w:r>
        <w:rPr>
          <w:b/>
          <w:i/>
        </w:rPr>
        <w:t>“</w:t>
      </w:r>
      <w:proofErr w:type="spellStart"/>
      <w:r w:rsidRPr="00EF102D">
        <w:rPr>
          <w:b/>
          <w:i/>
        </w:rPr>
        <w:t>eRedCap</w:t>
      </w:r>
      <w:proofErr w:type="spellEnd"/>
      <w:r w:rsidRPr="00EF102D">
        <w:rPr>
          <w:b/>
          <w:i/>
        </w:rPr>
        <w:t xml:space="preserve"> UE</w:t>
      </w:r>
      <w:r>
        <w:rPr>
          <w:b/>
          <w:i/>
        </w:rPr>
        <w:t>”</w:t>
      </w:r>
      <w:r w:rsidRPr="00EF102D">
        <w:rPr>
          <w:b/>
          <w:i/>
        </w:rPr>
        <w:t xml:space="preserve">, </w:t>
      </w:r>
      <w:r>
        <w:rPr>
          <w:b/>
          <w:i/>
        </w:rPr>
        <w:t>“</w:t>
      </w:r>
      <w:proofErr w:type="spellStart"/>
      <w:r w:rsidRPr="00EF102D">
        <w:rPr>
          <w:b/>
          <w:i/>
        </w:rPr>
        <w:t>RedCap</w:t>
      </w:r>
      <w:proofErr w:type="spellEnd"/>
      <w:r w:rsidRPr="00EF102D">
        <w:rPr>
          <w:b/>
          <w:i/>
        </w:rPr>
        <w:t xml:space="preserve"> UE</w:t>
      </w:r>
      <w:r>
        <w:rPr>
          <w:b/>
          <w:i/>
        </w:rPr>
        <w:t>”</w:t>
      </w:r>
      <w:r w:rsidRPr="00EF102D">
        <w:rPr>
          <w:b/>
          <w:i/>
        </w:rPr>
        <w:t xml:space="preserve">, </w:t>
      </w:r>
      <w:r>
        <w:rPr>
          <w:b/>
          <w:i/>
        </w:rPr>
        <w:t>“</w:t>
      </w:r>
      <w:r w:rsidRPr="00EF102D">
        <w:rPr>
          <w:b/>
          <w:i/>
        </w:rPr>
        <w:t>vehicular UE</w:t>
      </w:r>
      <w:r>
        <w:rPr>
          <w:b/>
          <w:i/>
        </w:rPr>
        <w:t>”</w:t>
      </w:r>
      <w:r w:rsidRPr="00EF102D">
        <w:rPr>
          <w:b/>
          <w:i/>
        </w:rPr>
        <w:t xml:space="preserve">. While </w:t>
      </w:r>
      <w:r>
        <w:rPr>
          <w:b/>
          <w:i/>
        </w:rPr>
        <w:t>“</w:t>
      </w:r>
      <w:r w:rsidRPr="00EF102D">
        <w:rPr>
          <w:b/>
          <w:i/>
        </w:rPr>
        <w:t>FWA UE</w:t>
      </w:r>
      <w:r>
        <w:rPr>
          <w:b/>
          <w:i/>
        </w:rPr>
        <w:t>”</w:t>
      </w:r>
      <w:r w:rsidR="0064360E">
        <w:rPr>
          <w:b/>
          <w:i/>
        </w:rPr>
        <w:t xml:space="preserve"> (“(FWA) CPE UE”)</w:t>
      </w:r>
      <w:r>
        <w:rPr>
          <w:b/>
          <w:i/>
        </w:rPr>
        <w:t>, “</w:t>
      </w:r>
      <w:r w:rsidRPr="00EF102D">
        <w:rPr>
          <w:b/>
          <w:i/>
        </w:rPr>
        <w:t>Industrial (devices) UE</w:t>
      </w:r>
      <w:r>
        <w:rPr>
          <w:b/>
          <w:i/>
        </w:rPr>
        <w:t>”</w:t>
      </w:r>
      <w:r w:rsidRPr="00EF102D">
        <w:rPr>
          <w:b/>
          <w:i/>
        </w:rPr>
        <w:t xml:space="preserve"> </w:t>
      </w:r>
      <w:r>
        <w:rPr>
          <w:b/>
          <w:i/>
        </w:rPr>
        <w:t>are</w:t>
      </w:r>
      <w:r w:rsidRPr="00EF102D">
        <w:rPr>
          <w:b/>
          <w:i/>
        </w:rPr>
        <w:t xml:space="preserve"> missing</w:t>
      </w:r>
      <w:r>
        <w:rPr>
          <w:b/>
          <w:i/>
        </w:rPr>
        <w:t xml:space="preserve"> (“handheld UE” does not require a definition as it is obvious)</w:t>
      </w:r>
      <w:r w:rsidRPr="00964A53">
        <w:rPr>
          <w:b/>
          <w:i/>
        </w:rPr>
        <w:t>.</w:t>
      </w:r>
    </w:p>
    <w:p w14:paraId="52D9FB17" w14:textId="780665D9" w:rsidR="00E15598" w:rsidRDefault="00E15598" w:rsidP="00E15598">
      <w:pPr>
        <w:overflowPunct/>
        <w:autoSpaceDE/>
        <w:autoSpaceDN/>
        <w:adjustRightInd/>
        <w:ind w:left="284"/>
        <w:rPr>
          <w:b/>
          <w:i/>
        </w:rPr>
      </w:pPr>
      <w:r>
        <w:rPr>
          <w:b/>
          <w:i/>
        </w:rPr>
        <w:t xml:space="preserve">Observation </w:t>
      </w:r>
      <w:r w:rsidR="00D23A32">
        <w:rPr>
          <w:b/>
          <w:i/>
        </w:rPr>
        <w:t>4</w:t>
      </w:r>
      <w:r>
        <w:rPr>
          <w:b/>
          <w:i/>
        </w:rPr>
        <w:t>: “</w:t>
      </w:r>
      <w:r w:rsidRPr="00C83B99">
        <w:rPr>
          <w:b/>
          <w:i/>
        </w:rPr>
        <w:t>NOTE 1:</w:t>
      </w:r>
      <w:r w:rsidRPr="00C83B99">
        <w:rPr>
          <w:b/>
          <w:i/>
        </w:rPr>
        <w:tab/>
        <w:t xml:space="preserve">8 Rx operation is targeted for </w:t>
      </w:r>
      <w:bookmarkStart w:id="48" w:name="_Hlk194046456"/>
      <w:r w:rsidRPr="00C83B99">
        <w:rPr>
          <w:b/>
          <w:i/>
        </w:rPr>
        <w:t>FWA/CPE/Vehicle/Industrial devices</w:t>
      </w:r>
      <w:bookmarkEnd w:id="48"/>
      <w:r w:rsidRPr="00C83B99">
        <w:rPr>
          <w:b/>
          <w:i/>
        </w:rPr>
        <w:t xml:space="preserve"> form factor</w:t>
      </w:r>
      <w:r>
        <w:rPr>
          <w:b/>
          <w:i/>
        </w:rPr>
        <w:t xml:space="preserve">” </w:t>
      </w:r>
      <w:r w:rsidR="00702385">
        <w:rPr>
          <w:b/>
          <w:i/>
        </w:rPr>
        <w:t xml:space="preserve">in </w:t>
      </w:r>
      <w:r w:rsidR="00702385" w:rsidRPr="00E15598">
        <w:rPr>
          <w:b/>
          <w:i/>
        </w:rPr>
        <w:t>Table 7.3.2-2</w:t>
      </w:r>
      <w:r w:rsidR="00702385">
        <w:rPr>
          <w:b/>
          <w:i/>
        </w:rPr>
        <w:t>a of TS 38.101-1</w:t>
      </w:r>
      <w:r>
        <w:rPr>
          <w:b/>
          <w:i/>
        </w:rPr>
        <w:t xml:space="preserve"> </w:t>
      </w:r>
      <w:r w:rsidR="00702385">
        <w:rPr>
          <w:b/>
          <w:i/>
        </w:rPr>
        <w:t xml:space="preserve">is </w:t>
      </w:r>
      <w:r>
        <w:rPr>
          <w:b/>
          <w:i/>
        </w:rPr>
        <w:t>using “form factor” in singular not plural</w:t>
      </w:r>
      <w:r w:rsidR="004949C1">
        <w:rPr>
          <w:b/>
          <w:i/>
        </w:rPr>
        <w:t xml:space="preserve">. Like if </w:t>
      </w:r>
      <w:r w:rsidR="004949C1" w:rsidRPr="004949C1">
        <w:rPr>
          <w:b/>
          <w:i/>
        </w:rPr>
        <w:t>FWA/CPE/Vehicle/Industrial devices</w:t>
      </w:r>
      <w:r w:rsidR="004949C1">
        <w:rPr>
          <w:b/>
          <w:i/>
        </w:rPr>
        <w:t xml:space="preserve"> where sharing a relatively similar form factor</w:t>
      </w:r>
      <w:r w:rsidR="00F515AD">
        <w:rPr>
          <w:b/>
          <w:i/>
        </w:rPr>
        <w:t xml:space="preserve"> and as if “FWA form factor” could apply to all those devices</w:t>
      </w:r>
      <w:r w:rsidRPr="00964A53">
        <w:rPr>
          <w:b/>
          <w:i/>
        </w:rPr>
        <w:t>.</w:t>
      </w:r>
    </w:p>
    <w:p w14:paraId="2C7C13D0" w14:textId="3B49ADFB" w:rsidR="00C417F2" w:rsidRDefault="00C417F2" w:rsidP="00C417F2">
      <w:pPr>
        <w:overflowPunct/>
        <w:autoSpaceDE/>
        <w:autoSpaceDN/>
        <w:adjustRightInd/>
        <w:ind w:left="284"/>
        <w:rPr>
          <w:b/>
          <w:i/>
        </w:rPr>
      </w:pPr>
      <w:r>
        <w:rPr>
          <w:b/>
          <w:i/>
        </w:rPr>
        <w:t xml:space="preserve">Observation </w:t>
      </w:r>
      <w:r w:rsidR="00D23A32">
        <w:rPr>
          <w:b/>
          <w:i/>
        </w:rPr>
        <w:t>5</w:t>
      </w:r>
      <w:r>
        <w:rPr>
          <w:b/>
          <w:i/>
        </w:rPr>
        <w:t xml:space="preserve">: </w:t>
      </w:r>
      <w:r w:rsidR="00C83B99">
        <w:rPr>
          <w:b/>
          <w:i/>
        </w:rPr>
        <w:t>“</w:t>
      </w:r>
      <w:r w:rsidR="00E15598" w:rsidRPr="00E15598">
        <w:rPr>
          <w:b/>
          <w:i/>
        </w:rPr>
        <w:t>NOTE 1:</w:t>
      </w:r>
      <w:r w:rsidR="00E15598" w:rsidRPr="00E15598">
        <w:rPr>
          <w:b/>
          <w:i/>
        </w:rPr>
        <w:tab/>
        <w:t>When 4 Rx operation is supported by FWA form factor</w:t>
      </w:r>
      <w:r w:rsidR="00C83B99">
        <w:rPr>
          <w:b/>
          <w:i/>
        </w:rPr>
        <w:t xml:space="preserve">” in </w:t>
      </w:r>
      <w:r w:rsidR="00E15598" w:rsidRPr="00E15598">
        <w:rPr>
          <w:b/>
          <w:i/>
        </w:rPr>
        <w:t>Table 7.3.2-2</w:t>
      </w:r>
      <w:r w:rsidR="00E15598">
        <w:rPr>
          <w:b/>
          <w:i/>
        </w:rPr>
        <w:t xml:space="preserve"> of TS 38.101-1 is </w:t>
      </w:r>
      <w:r w:rsidR="00C83B99">
        <w:rPr>
          <w:b/>
          <w:i/>
        </w:rPr>
        <w:t>using “</w:t>
      </w:r>
      <w:r w:rsidR="00E15598">
        <w:rPr>
          <w:b/>
          <w:i/>
        </w:rPr>
        <w:t xml:space="preserve">FWA </w:t>
      </w:r>
      <w:r w:rsidR="00C83B99">
        <w:rPr>
          <w:b/>
          <w:i/>
        </w:rPr>
        <w:t xml:space="preserve">form factor” </w:t>
      </w:r>
      <w:r w:rsidR="00702385">
        <w:rPr>
          <w:b/>
          <w:i/>
        </w:rPr>
        <w:t xml:space="preserve">somehow </w:t>
      </w:r>
      <w:r w:rsidR="00EC0A06">
        <w:rPr>
          <w:b/>
          <w:i/>
        </w:rPr>
        <w:t>like</w:t>
      </w:r>
      <w:r w:rsidR="00702385">
        <w:rPr>
          <w:b/>
          <w:i/>
        </w:rPr>
        <w:t xml:space="preserve"> the terminology used (“FWA UE”, “</w:t>
      </w:r>
      <w:r w:rsidR="00702385" w:rsidRPr="00702385">
        <w:rPr>
          <w:b/>
          <w:i/>
        </w:rPr>
        <w:t>fixed wireless access (FWA) type of devices</w:t>
      </w:r>
      <w:r w:rsidR="00702385">
        <w:rPr>
          <w:b/>
          <w:i/>
        </w:rPr>
        <w:t xml:space="preserve">”, “FWA devices”, “FWA”) </w:t>
      </w:r>
      <w:r w:rsidR="008D0154">
        <w:rPr>
          <w:b/>
          <w:i/>
        </w:rPr>
        <w:t>in</w:t>
      </w:r>
      <w:r w:rsidR="00702385">
        <w:rPr>
          <w:b/>
          <w:i/>
        </w:rPr>
        <w:t xml:space="preserve"> the </w:t>
      </w:r>
      <w:r w:rsidR="000405AA" w:rsidRPr="000405AA">
        <w:rPr>
          <w:b/>
          <w:i/>
        </w:rPr>
        <w:t>RP-240782</w:t>
      </w:r>
      <w:r w:rsidR="000405AA">
        <w:rPr>
          <w:b/>
          <w:i/>
        </w:rPr>
        <w:t xml:space="preserve"> WID</w:t>
      </w:r>
      <w:r w:rsidR="00702385">
        <w:rPr>
          <w:b/>
          <w:i/>
        </w:rPr>
        <w:t xml:space="preserve"> </w:t>
      </w:r>
      <w:r w:rsidR="00702385" w:rsidRPr="00B36784">
        <w:rPr>
          <w:b/>
          <w:i/>
          <w:color w:val="D0CECE" w:themeColor="background2" w:themeShade="E6"/>
        </w:rPr>
        <w:t>[</w:t>
      </w:r>
      <w:r w:rsidR="000405AA" w:rsidRPr="00B36784">
        <w:rPr>
          <w:b/>
          <w:i/>
          <w:color w:val="D0CECE" w:themeColor="background2" w:themeShade="E6"/>
        </w:rPr>
        <w:t>6</w:t>
      </w:r>
      <w:r w:rsidR="00702385" w:rsidRPr="00B36784">
        <w:rPr>
          <w:b/>
          <w:i/>
          <w:color w:val="D0CECE" w:themeColor="background2" w:themeShade="E6"/>
        </w:rPr>
        <w:t>]</w:t>
      </w:r>
      <w:r w:rsidR="00702385">
        <w:rPr>
          <w:b/>
          <w:i/>
        </w:rPr>
        <w:t xml:space="preserve"> related to 6Rx</w:t>
      </w:r>
      <w:r w:rsidRPr="00964A53">
        <w:rPr>
          <w:b/>
          <w:i/>
        </w:rPr>
        <w:t>.</w:t>
      </w:r>
    </w:p>
    <w:p w14:paraId="089DA8E3" w14:textId="7DC13D05" w:rsidR="003910BB" w:rsidRDefault="003910BB" w:rsidP="003910BB">
      <w:pPr>
        <w:overflowPunct/>
        <w:autoSpaceDE/>
        <w:autoSpaceDN/>
        <w:adjustRightInd/>
        <w:ind w:left="284"/>
        <w:rPr>
          <w:b/>
          <w:i/>
        </w:rPr>
      </w:pPr>
      <w:r>
        <w:rPr>
          <w:b/>
          <w:i/>
        </w:rPr>
        <w:t xml:space="preserve">Observation </w:t>
      </w:r>
      <w:r w:rsidR="00D23A32">
        <w:rPr>
          <w:b/>
          <w:i/>
        </w:rPr>
        <w:t>6</w:t>
      </w:r>
      <w:r>
        <w:rPr>
          <w:b/>
          <w:i/>
        </w:rPr>
        <w:t>: It is not clear if “</w:t>
      </w:r>
      <w:r w:rsidRPr="00E15598">
        <w:rPr>
          <w:b/>
          <w:i/>
        </w:rPr>
        <w:t>NOTE 1:</w:t>
      </w:r>
      <w:r w:rsidRPr="00E15598">
        <w:rPr>
          <w:b/>
          <w:i/>
        </w:rPr>
        <w:tab/>
        <w:t>When 4 Rx operation is supported by FWA form factor</w:t>
      </w:r>
      <w:r>
        <w:rPr>
          <w:b/>
          <w:i/>
        </w:rPr>
        <w:t xml:space="preserve">” in </w:t>
      </w:r>
      <w:r w:rsidRPr="00E15598">
        <w:rPr>
          <w:b/>
          <w:i/>
        </w:rPr>
        <w:t>Table 7.3.2-2</w:t>
      </w:r>
      <w:r>
        <w:rPr>
          <w:b/>
          <w:i/>
        </w:rPr>
        <w:t xml:space="preserve"> of TS 38.101-1 is equivalent to </w:t>
      </w:r>
      <w:r w:rsidRPr="003910BB">
        <w:rPr>
          <w:b/>
          <w:i/>
        </w:rPr>
        <w:t>“NOTE 1:</w:t>
      </w:r>
      <w:r w:rsidRPr="003910BB">
        <w:rPr>
          <w:b/>
          <w:i/>
        </w:rPr>
        <w:tab/>
        <w:t xml:space="preserve">When 4 Rx operation is supported by </w:t>
      </w:r>
      <w:proofErr w:type="gramStart"/>
      <w:r w:rsidRPr="003910BB">
        <w:rPr>
          <w:b/>
          <w:i/>
        </w:rPr>
        <w:t>FWA</w:t>
      </w:r>
      <w:r>
        <w:rPr>
          <w:b/>
          <w:i/>
        </w:rPr>
        <w:t>(</w:t>
      </w:r>
      <w:proofErr w:type="gramEnd"/>
      <w:r>
        <w:rPr>
          <w:b/>
          <w:i/>
        </w:rPr>
        <w:t>/</w:t>
      </w:r>
      <w:r w:rsidRPr="003910BB">
        <w:rPr>
          <w:b/>
          <w:i/>
        </w:rPr>
        <w:t>CPE/Vehicle/Industrial devices</w:t>
      </w:r>
      <w:r>
        <w:rPr>
          <w:b/>
          <w:i/>
        </w:rPr>
        <w:t>)</w:t>
      </w:r>
      <w:r w:rsidRPr="003910BB">
        <w:rPr>
          <w:b/>
          <w:i/>
        </w:rPr>
        <w:t xml:space="preserve"> form factor”</w:t>
      </w:r>
      <w:r>
        <w:rPr>
          <w:b/>
          <w:i/>
        </w:rPr>
        <w:t xml:space="preserve"> or not</w:t>
      </w:r>
      <w:r w:rsidRPr="00964A53">
        <w:rPr>
          <w:b/>
          <w:i/>
        </w:rPr>
        <w:t>.</w:t>
      </w:r>
    </w:p>
    <w:p w14:paraId="00EAA674" w14:textId="61ECA665" w:rsidR="00073405" w:rsidRDefault="00073405" w:rsidP="00073405">
      <w:pPr>
        <w:overflowPunct/>
        <w:autoSpaceDE/>
        <w:autoSpaceDN/>
        <w:adjustRightInd/>
        <w:ind w:left="284"/>
        <w:rPr>
          <w:b/>
          <w:i/>
        </w:rPr>
      </w:pPr>
      <w:r>
        <w:rPr>
          <w:b/>
          <w:i/>
        </w:rPr>
        <w:t xml:space="preserve">Observation </w:t>
      </w:r>
      <w:r w:rsidR="00D23A32">
        <w:rPr>
          <w:b/>
          <w:i/>
        </w:rPr>
        <w:t>7</w:t>
      </w:r>
      <w:r>
        <w:rPr>
          <w:b/>
          <w:i/>
        </w:rPr>
        <w:t xml:space="preserve">: </w:t>
      </w:r>
      <w:r w:rsidR="003910BB">
        <w:rPr>
          <w:b/>
          <w:i/>
        </w:rPr>
        <w:t>Stated in a different way, it is not clear if NOTE 1 for 4 Rx and 8 Rx refers to the same device types or not</w:t>
      </w:r>
      <w:r w:rsidRPr="00964A53">
        <w:rPr>
          <w:b/>
          <w:i/>
        </w:rPr>
        <w:t>.</w:t>
      </w:r>
      <w:r w:rsidR="003910BB">
        <w:rPr>
          <w:b/>
          <w:i/>
        </w:rPr>
        <w:t xml:space="preserve"> Additionally, it is not clear to what UE device types, 6 Rx applies to.</w:t>
      </w:r>
    </w:p>
    <w:p w14:paraId="7A905B1F" w14:textId="103B07A2" w:rsidR="00775506" w:rsidRDefault="00775506" w:rsidP="00775506">
      <w:pPr>
        <w:overflowPunct/>
        <w:autoSpaceDE/>
        <w:autoSpaceDN/>
        <w:adjustRightInd/>
        <w:ind w:left="284"/>
        <w:rPr>
          <w:b/>
          <w:i/>
        </w:rPr>
      </w:pPr>
      <w:r>
        <w:rPr>
          <w:b/>
          <w:i/>
        </w:rPr>
        <w:t xml:space="preserve">Observation </w:t>
      </w:r>
      <w:r w:rsidR="00D23A32">
        <w:rPr>
          <w:b/>
          <w:i/>
        </w:rPr>
        <w:t>8</w:t>
      </w:r>
      <w:r>
        <w:rPr>
          <w:b/>
          <w:i/>
        </w:rPr>
        <w:t xml:space="preserve">: The term “supported” is used for 4Rx in the notes of </w:t>
      </w:r>
      <w:r w:rsidRPr="00775506">
        <w:rPr>
          <w:b/>
          <w:i/>
        </w:rPr>
        <w:t>Table 7.3.2-2</w:t>
      </w:r>
      <w:r>
        <w:rPr>
          <w:b/>
          <w:i/>
        </w:rPr>
        <w:t>. While t</w:t>
      </w:r>
      <w:r w:rsidRPr="00775506">
        <w:rPr>
          <w:b/>
          <w:i/>
        </w:rPr>
        <w:t>he term “</w:t>
      </w:r>
      <w:r>
        <w:rPr>
          <w:b/>
          <w:i/>
        </w:rPr>
        <w:t>targe</w:t>
      </w:r>
      <w:r w:rsidRPr="00775506">
        <w:rPr>
          <w:b/>
          <w:i/>
        </w:rPr>
        <w:t xml:space="preserve">ted” is used for </w:t>
      </w:r>
      <w:r>
        <w:rPr>
          <w:b/>
          <w:i/>
        </w:rPr>
        <w:t>8</w:t>
      </w:r>
      <w:r w:rsidRPr="00775506">
        <w:rPr>
          <w:b/>
          <w:i/>
        </w:rPr>
        <w:t>Rx in the note of Table 7.3.2-2</w:t>
      </w:r>
      <w:r>
        <w:rPr>
          <w:b/>
          <w:i/>
        </w:rPr>
        <w:t>a</w:t>
      </w:r>
      <w:r w:rsidRPr="00964A53">
        <w:rPr>
          <w:b/>
          <w:i/>
        </w:rPr>
        <w:t>.</w:t>
      </w:r>
    </w:p>
    <w:p w14:paraId="2F10E4E9" w14:textId="1A548959" w:rsidR="00C417F2" w:rsidRDefault="004949C1" w:rsidP="00C417F2">
      <w:pPr>
        <w:ind w:firstLine="284"/>
        <w:jc w:val="both"/>
        <w:rPr>
          <w:color w:val="000000" w:themeColor="text1"/>
        </w:rPr>
      </w:pPr>
      <w:r>
        <w:rPr>
          <w:color w:val="000000" w:themeColor="text1"/>
        </w:rPr>
        <w:t>Based on th</w:t>
      </w:r>
      <w:r w:rsidR="008B703B">
        <w:rPr>
          <w:color w:val="000000" w:themeColor="text1"/>
        </w:rPr>
        <w:t>ose observations</w:t>
      </w:r>
      <w:r>
        <w:rPr>
          <w:color w:val="000000" w:themeColor="text1"/>
        </w:rPr>
        <w:t>, we would like to propose:</w:t>
      </w:r>
    </w:p>
    <w:p w14:paraId="6143AC49" w14:textId="6B8E58D6" w:rsidR="00EC0A06" w:rsidRDefault="00EC0A06" w:rsidP="00EC0A06">
      <w:pPr>
        <w:overflowPunct/>
        <w:autoSpaceDE/>
        <w:autoSpaceDN/>
        <w:adjustRightInd/>
        <w:ind w:left="284"/>
        <w:rPr>
          <w:b/>
          <w:i/>
        </w:rPr>
      </w:pPr>
      <w:r w:rsidRPr="00D35808">
        <w:rPr>
          <w:b/>
          <w:i/>
        </w:rPr>
        <w:t xml:space="preserve">Proposal </w:t>
      </w:r>
      <w:r w:rsidR="008B703B">
        <w:rPr>
          <w:b/>
          <w:i/>
        </w:rPr>
        <w:t>1</w:t>
      </w:r>
      <w:r w:rsidRPr="00D35808">
        <w:rPr>
          <w:b/>
          <w:i/>
        </w:rPr>
        <w:t xml:space="preserve">: </w:t>
      </w:r>
      <w:r w:rsidR="008B703B">
        <w:rPr>
          <w:b/>
          <w:i/>
        </w:rPr>
        <w:t>Remove any us</w:t>
      </w:r>
      <w:r w:rsidR="00B36784">
        <w:rPr>
          <w:b/>
          <w:i/>
        </w:rPr>
        <w:t>e</w:t>
      </w:r>
      <w:r w:rsidR="008B703B">
        <w:rPr>
          <w:b/>
          <w:i/>
        </w:rPr>
        <w:t xml:space="preserve"> of</w:t>
      </w:r>
      <w:r>
        <w:rPr>
          <w:b/>
          <w:i/>
        </w:rPr>
        <w:t xml:space="preserve"> the term </w:t>
      </w:r>
      <w:r w:rsidR="004949C1">
        <w:rPr>
          <w:b/>
          <w:i/>
        </w:rPr>
        <w:t>“</w:t>
      </w:r>
      <w:r w:rsidR="008B703B">
        <w:rPr>
          <w:b/>
          <w:i/>
        </w:rPr>
        <w:t>form factor</w:t>
      </w:r>
      <w:r w:rsidR="004949C1">
        <w:rPr>
          <w:b/>
          <w:i/>
        </w:rPr>
        <w:t>”</w:t>
      </w:r>
      <w:r>
        <w:rPr>
          <w:b/>
          <w:i/>
        </w:rPr>
        <w:t xml:space="preserve"> </w:t>
      </w:r>
      <w:r w:rsidR="008B703B">
        <w:rPr>
          <w:b/>
          <w:i/>
        </w:rPr>
        <w:t>in TS 38.101-1 and replace it by the intended UE types</w:t>
      </w:r>
      <w:r>
        <w:rPr>
          <w:b/>
          <w:i/>
        </w:rPr>
        <w:t>.</w:t>
      </w:r>
      <w:r w:rsidR="00B36784">
        <w:rPr>
          <w:b/>
          <w:i/>
        </w:rPr>
        <w:t xml:space="preserve"> Only the usage of “form factor” is generic manner should be allowed like for example in “</w:t>
      </w:r>
      <w:r w:rsidR="00B36784" w:rsidRPr="00B36784">
        <w:rPr>
          <w:b/>
          <w:i/>
        </w:rPr>
        <w:t>Vehicular UE does not refer to other UE form factors placed inside the vehicle.</w:t>
      </w:r>
      <w:r w:rsidR="00B36784">
        <w:rPr>
          <w:b/>
          <w:i/>
        </w:rPr>
        <w:t>”.</w:t>
      </w:r>
    </w:p>
    <w:p w14:paraId="4B59FB2E" w14:textId="4A2D27C2" w:rsidR="00EC0A06" w:rsidRDefault="00EC0A06" w:rsidP="00EC0A06">
      <w:pPr>
        <w:overflowPunct/>
        <w:autoSpaceDE/>
        <w:autoSpaceDN/>
        <w:adjustRightInd/>
        <w:ind w:left="284"/>
        <w:rPr>
          <w:b/>
          <w:i/>
        </w:rPr>
      </w:pPr>
      <w:r w:rsidRPr="00D35808">
        <w:rPr>
          <w:b/>
          <w:i/>
        </w:rPr>
        <w:t xml:space="preserve">Proposal </w:t>
      </w:r>
      <w:r w:rsidR="008B703B">
        <w:rPr>
          <w:b/>
          <w:i/>
        </w:rPr>
        <w:t>2</w:t>
      </w:r>
      <w:r w:rsidRPr="00D35808">
        <w:rPr>
          <w:b/>
          <w:i/>
        </w:rPr>
        <w:t xml:space="preserve">: </w:t>
      </w:r>
      <w:r w:rsidR="004949C1">
        <w:rPr>
          <w:b/>
          <w:i/>
        </w:rPr>
        <w:t xml:space="preserve">Add </w:t>
      </w:r>
      <w:r w:rsidR="007067EE">
        <w:rPr>
          <w:b/>
          <w:i/>
        </w:rPr>
        <w:t>the</w:t>
      </w:r>
      <w:r w:rsidR="004949C1">
        <w:rPr>
          <w:b/>
          <w:i/>
        </w:rPr>
        <w:t xml:space="preserve"> definition of “FWA UE” </w:t>
      </w:r>
      <w:r>
        <w:rPr>
          <w:b/>
          <w:i/>
        </w:rPr>
        <w:t xml:space="preserve">in sub-section </w:t>
      </w:r>
      <w:r w:rsidR="004949C1">
        <w:rPr>
          <w:b/>
          <w:i/>
        </w:rPr>
        <w:t>3.1, where CPE can be mentioned</w:t>
      </w:r>
      <w:r>
        <w:rPr>
          <w:b/>
          <w:i/>
        </w:rPr>
        <w:t>.</w:t>
      </w:r>
    </w:p>
    <w:p w14:paraId="6FEC8A3E" w14:textId="62D09A2C" w:rsidR="00EF102D" w:rsidRDefault="00EF102D" w:rsidP="00EF102D">
      <w:pPr>
        <w:overflowPunct/>
        <w:autoSpaceDE/>
        <w:autoSpaceDN/>
        <w:adjustRightInd/>
        <w:ind w:left="284"/>
        <w:rPr>
          <w:b/>
          <w:i/>
        </w:rPr>
      </w:pPr>
      <w:r w:rsidRPr="00D35808">
        <w:rPr>
          <w:b/>
          <w:i/>
        </w:rPr>
        <w:t xml:space="preserve">Proposal </w:t>
      </w:r>
      <w:r w:rsidR="008B703B">
        <w:rPr>
          <w:b/>
          <w:i/>
        </w:rPr>
        <w:t>3</w:t>
      </w:r>
      <w:r w:rsidRPr="00D35808">
        <w:rPr>
          <w:b/>
          <w:i/>
        </w:rPr>
        <w:t xml:space="preserve">: </w:t>
      </w:r>
      <w:r>
        <w:rPr>
          <w:b/>
          <w:i/>
        </w:rPr>
        <w:t xml:space="preserve">Add </w:t>
      </w:r>
      <w:r w:rsidR="007067EE">
        <w:rPr>
          <w:b/>
          <w:i/>
        </w:rPr>
        <w:t>the</w:t>
      </w:r>
      <w:r>
        <w:rPr>
          <w:b/>
          <w:i/>
        </w:rPr>
        <w:t xml:space="preserve"> definition of “Industrial (devices) UE” in sub-section 3.1.</w:t>
      </w:r>
    </w:p>
    <w:p w14:paraId="233CB87C" w14:textId="5B1D6E44" w:rsidR="004949C1" w:rsidRDefault="004949C1" w:rsidP="004949C1">
      <w:pPr>
        <w:overflowPunct/>
        <w:autoSpaceDE/>
        <w:autoSpaceDN/>
        <w:adjustRightInd/>
        <w:ind w:left="284"/>
        <w:rPr>
          <w:b/>
          <w:i/>
        </w:rPr>
      </w:pPr>
      <w:r w:rsidRPr="00D35808">
        <w:rPr>
          <w:b/>
          <w:i/>
        </w:rPr>
        <w:t xml:space="preserve">Proposal </w:t>
      </w:r>
      <w:r w:rsidR="008B703B">
        <w:rPr>
          <w:b/>
          <w:i/>
        </w:rPr>
        <w:t>4</w:t>
      </w:r>
      <w:r w:rsidRPr="00D35808">
        <w:rPr>
          <w:b/>
          <w:i/>
        </w:rPr>
        <w:t xml:space="preserve">: </w:t>
      </w:r>
      <w:r w:rsidR="00EC617E" w:rsidRPr="00EC617E">
        <w:rPr>
          <w:b/>
          <w:i/>
        </w:rPr>
        <w:t>For each NOTE 1 in the three tables: Table 7.3.2-2 (4Rx), Table 7.3.2-2a (8Rx) and the to-be-added Table 7.3.2-2b (6Rx), clearly give for respectively 4 Rx, 6 Rx and 8 Rx the specific list of UE types that do support them</w:t>
      </w:r>
      <w:r w:rsidR="008B703B">
        <w:rPr>
          <w:b/>
          <w:i/>
        </w:rPr>
        <w:t>.</w:t>
      </w:r>
    </w:p>
    <w:p w14:paraId="2421FB55" w14:textId="2A49A581" w:rsidR="00764B57" w:rsidRPr="005056F2" w:rsidRDefault="00764B57" w:rsidP="00764B57">
      <w:pPr>
        <w:pStyle w:val="Heading1"/>
        <w:keepNext w:val="0"/>
        <w:numPr>
          <w:ilvl w:val="0"/>
          <w:numId w:val="1"/>
        </w:numPr>
        <w:rPr>
          <w:sz w:val="32"/>
        </w:rPr>
      </w:pPr>
      <w:r w:rsidRPr="005056F2">
        <w:rPr>
          <w:sz w:val="32"/>
        </w:rPr>
        <w:t>Conclusion</w:t>
      </w:r>
    </w:p>
    <w:p w14:paraId="46B3ACD7" w14:textId="77777777" w:rsidR="00764B57" w:rsidRDefault="00764B57" w:rsidP="00764B57">
      <w:pPr>
        <w:ind w:left="284"/>
      </w:pPr>
      <w:r w:rsidRPr="005056F2">
        <w:t xml:space="preserve">Based on the discussion </w:t>
      </w:r>
      <w:r>
        <w:t>in section 2</w:t>
      </w:r>
      <w:r w:rsidRPr="005056F2">
        <w:t>, the following can be noted,</w:t>
      </w:r>
      <w:r>
        <w:t xml:space="preserve"> and the following proposal is proposed</w:t>
      </w:r>
      <w:r w:rsidRPr="005056F2">
        <w:t>:</w:t>
      </w:r>
    </w:p>
    <w:p w14:paraId="5E2C323C" w14:textId="77777777" w:rsidR="00EC617E" w:rsidRDefault="00EC617E" w:rsidP="00EC617E">
      <w:pPr>
        <w:overflowPunct/>
        <w:autoSpaceDE/>
        <w:autoSpaceDN/>
        <w:adjustRightInd/>
        <w:ind w:left="284"/>
        <w:rPr>
          <w:b/>
          <w:i/>
        </w:rPr>
      </w:pPr>
      <w:r>
        <w:rPr>
          <w:b/>
          <w:i/>
        </w:rPr>
        <w:t>Observation 1: “F</w:t>
      </w:r>
      <w:r w:rsidRPr="00C83B99">
        <w:rPr>
          <w:b/>
          <w:i/>
        </w:rPr>
        <w:t>orm factor</w:t>
      </w:r>
      <w:r>
        <w:rPr>
          <w:b/>
          <w:i/>
        </w:rPr>
        <w:t>” can be understood in different ways, it “</w:t>
      </w:r>
      <w:r w:rsidRPr="003910BB">
        <w:rPr>
          <w:b/>
          <w:i/>
        </w:rPr>
        <w:t>may represent a broad class of similarly sized components, or it may prescribe a specific standard</w:t>
      </w:r>
      <w:r>
        <w:rPr>
          <w:b/>
          <w:i/>
        </w:rPr>
        <w:t>”</w:t>
      </w:r>
      <w:r w:rsidRPr="00964A53">
        <w:rPr>
          <w:b/>
          <w:i/>
        </w:rPr>
        <w:t>.</w:t>
      </w:r>
    </w:p>
    <w:p w14:paraId="60902347" w14:textId="77777777" w:rsidR="00EC617E" w:rsidRDefault="00EC617E" w:rsidP="00EC617E">
      <w:pPr>
        <w:overflowPunct/>
        <w:autoSpaceDE/>
        <w:autoSpaceDN/>
        <w:adjustRightInd/>
        <w:ind w:left="284"/>
        <w:rPr>
          <w:b/>
          <w:i/>
        </w:rPr>
      </w:pPr>
      <w:r>
        <w:rPr>
          <w:b/>
          <w:i/>
        </w:rPr>
        <w:t>Observation 2: A specific UE type particularly if its definition is given in section 3.1 of TS 38.101-1 closes the doors to interpretation and misunderstanding</w:t>
      </w:r>
      <w:r w:rsidRPr="00964A53">
        <w:rPr>
          <w:b/>
          <w:i/>
        </w:rPr>
        <w:t>.</w:t>
      </w:r>
    </w:p>
    <w:p w14:paraId="14A641D3" w14:textId="77777777" w:rsidR="00EC617E" w:rsidRDefault="00EC617E" w:rsidP="00EC617E">
      <w:pPr>
        <w:overflowPunct/>
        <w:autoSpaceDE/>
        <w:autoSpaceDN/>
        <w:adjustRightInd/>
        <w:ind w:left="284"/>
        <w:rPr>
          <w:b/>
          <w:i/>
        </w:rPr>
      </w:pPr>
      <w:r>
        <w:rPr>
          <w:b/>
          <w:i/>
        </w:rPr>
        <w:t xml:space="preserve">Observation 3: </w:t>
      </w:r>
      <w:r w:rsidRPr="00EF102D">
        <w:rPr>
          <w:b/>
          <w:i/>
        </w:rPr>
        <w:t xml:space="preserve">Currently in section 3.1, the following UEs are defined: </w:t>
      </w:r>
      <w:r>
        <w:rPr>
          <w:b/>
          <w:i/>
        </w:rPr>
        <w:t>“</w:t>
      </w:r>
      <w:r w:rsidRPr="00EF102D">
        <w:rPr>
          <w:b/>
          <w:i/>
        </w:rPr>
        <w:t>aerial UE</w:t>
      </w:r>
      <w:r>
        <w:rPr>
          <w:b/>
          <w:i/>
        </w:rPr>
        <w:t>”</w:t>
      </w:r>
      <w:r w:rsidRPr="00EF102D">
        <w:rPr>
          <w:b/>
          <w:i/>
        </w:rPr>
        <w:t xml:space="preserve">, </w:t>
      </w:r>
      <w:r>
        <w:rPr>
          <w:b/>
          <w:i/>
        </w:rPr>
        <w:t>“</w:t>
      </w:r>
      <w:r w:rsidRPr="00EF102D">
        <w:rPr>
          <w:b/>
          <w:i/>
        </w:rPr>
        <w:t>ATG UE</w:t>
      </w:r>
      <w:r>
        <w:rPr>
          <w:b/>
          <w:i/>
        </w:rPr>
        <w:t>”</w:t>
      </w:r>
      <w:r w:rsidRPr="00EF102D">
        <w:rPr>
          <w:b/>
          <w:i/>
        </w:rPr>
        <w:t xml:space="preserve">, </w:t>
      </w:r>
      <w:r>
        <w:rPr>
          <w:b/>
          <w:i/>
        </w:rPr>
        <w:t>“</w:t>
      </w:r>
      <w:proofErr w:type="spellStart"/>
      <w:r w:rsidRPr="00EF102D">
        <w:rPr>
          <w:b/>
          <w:i/>
        </w:rPr>
        <w:t>eRedCap</w:t>
      </w:r>
      <w:proofErr w:type="spellEnd"/>
      <w:r w:rsidRPr="00EF102D">
        <w:rPr>
          <w:b/>
          <w:i/>
        </w:rPr>
        <w:t xml:space="preserve"> UE</w:t>
      </w:r>
      <w:r>
        <w:rPr>
          <w:b/>
          <w:i/>
        </w:rPr>
        <w:t>”</w:t>
      </w:r>
      <w:r w:rsidRPr="00EF102D">
        <w:rPr>
          <w:b/>
          <w:i/>
        </w:rPr>
        <w:t xml:space="preserve">, </w:t>
      </w:r>
      <w:r>
        <w:rPr>
          <w:b/>
          <w:i/>
        </w:rPr>
        <w:t>“</w:t>
      </w:r>
      <w:proofErr w:type="spellStart"/>
      <w:r w:rsidRPr="00EF102D">
        <w:rPr>
          <w:b/>
          <w:i/>
        </w:rPr>
        <w:t>RedCap</w:t>
      </w:r>
      <w:proofErr w:type="spellEnd"/>
      <w:r w:rsidRPr="00EF102D">
        <w:rPr>
          <w:b/>
          <w:i/>
        </w:rPr>
        <w:t xml:space="preserve"> UE</w:t>
      </w:r>
      <w:r>
        <w:rPr>
          <w:b/>
          <w:i/>
        </w:rPr>
        <w:t>”</w:t>
      </w:r>
      <w:r w:rsidRPr="00EF102D">
        <w:rPr>
          <w:b/>
          <w:i/>
        </w:rPr>
        <w:t xml:space="preserve">, </w:t>
      </w:r>
      <w:r>
        <w:rPr>
          <w:b/>
          <w:i/>
        </w:rPr>
        <w:t>“</w:t>
      </w:r>
      <w:r w:rsidRPr="00EF102D">
        <w:rPr>
          <w:b/>
          <w:i/>
        </w:rPr>
        <w:t>vehicular UE</w:t>
      </w:r>
      <w:r>
        <w:rPr>
          <w:b/>
          <w:i/>
        </w:rPr>
        <w:t>”</w:t>
      </w:r>
      <w:r w:rsidRPr="00EF102D">
        <w:rPr>
          <w:b/>
          <w:i/>
        </w:rPr>
        <w:t xml:space="preserve">. While </w:t>
      </w:r>
      <w:r>
        <w:rPr>
          <w:b/>
          <w:i/>
        </w:rPr>
        <w:t>“</w:t>
      </w:r>
      <w:r w:rsidRPr="00EF102D">
        <w:rPr>
          <w:b/>
          <w:i/>
        </w:rPr>
        <w:t>FWA UE</w:t>
      </w:r>
      <w:r>
        <w:rPr>
          <w:b/>
          <w:i/>
        </w:rPr>
        <w:t>” (“(FWA) CPE UE”), “</w:t>
      </w:r>
      <w:r w:rsidRPr="00EF102D">
        <w:rPr>
          <w:b/>
          <w:i/>
        </w:rPr>
        <w:t>Industrial (devices) UE</w:t>
      </w:r>
      <w:r>
        <w:rPr>
          <w:b/>
          <w:i/>
        </w:rPr>
        <w:t>”</w:t>
      </w:r>
      <w:r w:rsidRPr="00EF102D">
        <w:rPr>
          <w:b/>
          <w:i/>
        </w:rPr>
        <w:t xml:space="preserve"> </w:t>
      </w:r>
      <w:r>
        <w:rPr>
          <w:b/>
          <w:i/>
        </w:rPr>
        <w:t>are</w:t>
      </w:r>
      <w:r w:rsidRPr="00EF102D">
        <w:rPr>
          <w:b/>
          <w:i/>
        </w:rPr>
        <w:t xml:space="preserve"> missing</w:t>
      </w:r>
      <w:r>
        <w:rPr>
          <w:b/>
          <w:i/>
        </w:rPr>
        <w:t xml:space="preserve"> (“handheld UE” does not require a definition as it is obvious)</w:t>
      </w:r>
      <w:r w:rsidRPr="00964A53">
        <w:rPr>
          <w:b/>
          <w:i/>
        </w:rPr>
        <w:t>.</w:t>
      </w:r>
    </w:p>
    <w:p w14:paraId="4937E5C3" w14:textId="77777777" w:rsidR="00EC617E" w:rsidRDefault="00EC617E" w:rsidP="00EC617E">
      <w:pPr>
        <w:overflowPunct/>
        <w:autoSpaceDE/>
        <w:autoSpaceDN/>
        <w:adjustRightInd/>
        <w:ind w:left="284"/>
        <w:rPr>
          <w:b/>
          <w:i/>
        </w:rPr>
      </w:pPr>
      <w:r>
        <w:rPr>
          <w:b/>
          <w:i/>
        </w:rPr>
        <w:t>Observation 4: “</w:t>
      </w:r>
      <w:r w:rsidRPr="00C83B99">
        <w:rPr>
          <w:b/>
          <w:i/>
        </w:rPr>
        <w:t>NOTE 1:</w:t>
      </w:r>
      <w:r w:rsidRPr="00C83B99">
        <w:rPr>
          <w:b/>
          <w:i/>
        </w:rPr>
        <w:tab/>
        <w:t>8 Rx operation is targeted for FWA/CPE/Vehicle/Industrial devices form factor</w:t>
      </w:r>
      <w:r>
        <w:rPr>
          <w:b/>
          <w:i/>
        </w:rPr>
        <w:t xml:space="preserve">” in </w:t>
      </w:r>
      <w:r w:rsidRPr="00E15598">
        <w:rPr>
          <w:b/>
          <w:i/>
        </w:rPr>
        <w:t>Table 7.3.2-2</w:t>
      </w:r>
      <w:r>
        <w:rPr>
          <w:b/>
          <w:i/>
        </w:rPr>
        <w:t xml:space="preserve">a of TS 38.101-1 is using “form factor” in singular not plural. Like if </w:t>
      </w:r>
      <w:r w:rsidRPr="004949C1">
        <w:rPr>
          <w:b/>
          <w:i/>
        </w:rPr>
        <w:t>FWA/CPE/Vehicle/Industrial devices</w:t>
      </w:r>
      <w:r>
        <w:rPr>
          <w:b/>
          <w:i/>
        </w:rPr>
        <w:t xml:space="preserve"> where sharing a relatively similar form factor and as if “FWA form factor” could apply to all those devices</w:t>
      </w:r>
      <w:r w:rsidRPr="00964A53">
        <w:rPr>
          <w:b/>
          <w:i/>
        </w:rPr>
        <w:t>.</w:t>
      </w:r>
    </w:p>
    <w:p w14:paraId="007646D4" w14:textId="77777777" w:rsidR="00EC617E" w:rsidRDefault="00EC617E" w:rsidP="00EC617E">
      <w:pPr>
        <w:overflowPunct/>
        <w:autoSpaceDE/>
        <w:autoSpaceDN/>
        <w:adjustRightInd/>
        <w:ind w:left="284"/>
        <w:rPr>
          <w:b/>
          <w:i/>
        </w:rPr>
      </w:pPr>
      <w:r>
        <w:rPr>
          <w:b/>
          <w:i/>
        </w:rPr>
        <w:t>Observation 5: “</w:t>
      </w:r>
      <w:r w:rsidRPr="00E15598">
        <w:rPr>
          <w:b/>
          <w:i/>
        </w:rPr>
        <w:t>NOTE 1:</w:t>
      </w:r>
      <w:r w:rsidRPr="00E15598">
        <w:rPr>
          <w:b/>
          <w:i/>
        </w:rPr>
        <w:tab/>
        <w:t>When 4 Rx operation is supported by FWA form factor</w:t>
      </w:r>
      <w:r>
        <w:rPr>
          <w:b/>
          <w:i/>
        </w:rPr>
        <w:t xml:space="preserve">” in </w:t>
      </w:r>
      <w:r w:rsidRPr="00E15598">
        <w:rPr>
          <w:b/>
          <w:i/>
        </w:rPr>
        <w:t>Table 7.3.2-2</w:t>
      </w:r>
      <w:r>
        <w:rPr>
          <w:b/>
          <w:i/>
        </w:rPr>
        <w:t xml:space="preserve"> of TS 38.101-1 is using “FWA form factor” somehow like the terminology used (“FWA UE”, “</w:t>
      </w:r>
      <w:r w:rsidRPr="00702385">
        <w:rPr>
          <w:b/>
          <w:i/>
        </w:rPr>
        <w:t>fixed wireless access (FWA) type of devices</w:t>
      </w:r>
      <w:r>
        <w:rPr>
          <w:b/>
          <w:i/>
        </w:rPr>
        <w:t xml:space="preserve">”, “FWA devices”, “FWA”) in the </w:t>
      </w:r>
      <w:r w:rsidRPr="000405AA">
        <w:rPr>
          <w:b/>
          <w:i/>
        </w:rPr>
        <w:t>RP-240782</w:t>
      </w:r>
      <w:r>
        <w:rPr>
          <w:b/>
          <w:i/>
        </w:rPr>
        <w:t xml:space="preserve"> WID </w:t>
      </w:r>
      <w:r w:rsidRPr="00B36784">
        <w:rPr>
          <w:b/>
          <w:i/>
          <w:color w:val="D0CECE" w:themeColor="background2" w:themeShade="E6"/>
        </w:rPr>
        <w:t>[6]</w:t>
      </w:r>
      <w:r>
        <w:rPr>
          <w:b/>
          <w:i/>
        </w:rPr>
        <w:t xml:space="preserve"> related to 6Rx</w:t>
      </w:r>
      <w:r w:rsidRPr="00964A53">
        <w:rPr>
          <w:b/>
          <w:i/>
        </w:rPr>
        <w:t>.</w:t>
      </w:r>
    </w:p>
    <w:p w14:paraId="5487F673" w14:textId="77777777" w:rsidR="00EC617E" w:rsidRDefault="00EC617E" w:rsidP="00EC617E">
      <w:pPr>
        <w:overflowPunct/>
        <w:autoSpaceDE/>
        <w:autoSpaceDN/>
        <w:adjustRightInd/>
        <w:ind w:left="284"/>
        <w:rPr>
          <w:b/>
          <w:i/>
        </w:rPr>
      </w:pPr>
      <w:r>
        <w:rPr>
          <w:b/>
          <w:i/>
        </w:rPr>
        <w:t>Observation 6: It is not clear if “</w:t>
      </w:r>
      <w:r w:rsidRPr="00E15598">
        <w:rPr>
          <w:b/>
          <w:i/>
        </w:rPr>
        <w:t>NOTE 1:</w:t>
      </w:r>
      <w:r w:rsidRPr="00E15598">
        <w:rPr>
          <w:b/>
          <w:i/>
        </w:rPr>
        <w:tab/>
        <w:t>When 4 Rx operation is supported by FWA form factor</w:t>
      </w:r>
      <w:r>
        <w:rPr>
          <w:b/>
          <w:i/>
        </w:rPr>
        <w:t xml:space="preserve">” in </w:t>
      </w:r>
      <w:r w:rsidRPr="00E15598">
        <w:rPr>
          <w:b/>
          <w:i/>
        </w:rPr>
        <w:t>Table 7.3.2-2</w:t>
      </w:r>
      <w:r>
        <w:rPr>
          <w:b/>
          <w:i/>
        </w:rPr>
        <w:t xml:space="preserve"> of TS 38.101-1 is equivalent to </w:t>
      </w:r>
      <w:r w:rsidRPr="003910BB">
        <w:rPr>
          <w:b/>
          <w:i/>
        </w:rPr>
        <w:t>“NOTE 1:</w:t>
      </w:r>
      <w:r w:rsidRPr="003910BB">
        <w:rPr>
          <w:b/>
          <w:i/>
        </w:rPr>
        <w:tab/>
        <w:t xml:space="preserve">When 4 Rx operation is supported by </w:t>
      </w:r>
      <w:proofErr w:type="gramStart"/>
      <w:r w:rsidRPr="003910BB">
        <w:rPr>
          <w:b/>
          <w:i/>
        </w:rPr>
        <w:t>FWA</w:t>
      </w:r>
      <w:r>
        <w:rPr>
          <w:b/>
          <w:i/>
        </w:rPr>
        <w:t>(</w:t>
      </w:r>
      <w:proofErr w:type="gramEnd"/>
      <w:r>
        <w:rPr>
          <w:b/>
          <w:i/>
        </w:rPr>
        <w:t>/</w:t>
      </w:r>
      <w:r w:rsidRPr="003910BB">
        <w:rPr>
          <w:b/>
          <w:i/>
        </w:rPr>
        <w:t>CPE/Vehicle/Industrial devices</w:t>
      </w:r>
      <w:r>
        <w:rPr>
          <w:b/>
          <w:i/>
        </w:rPr>
        <w:t>)</w:t>
      </w:r>
      <w:r w:rsidRPr="003910BB">
        <w:rPr>
          <w:b/>
          <w:i/>
        </w:rPr>
        <w:t xml:space="preserve"> form factor”</w:t>
      </w:r>
      <w:r>
        <w:rPr>
          <w:b/>
          <w:i/>
        </w:rPr>
        <w:t xml:space="preserve"> or not</w:t>
      </w:r>
      <w:r w:rsidRPr="00964A53">
        <w:rPr>
          <w:b/>
          <w:i/>
        </w:rPr>
        <w:t>.</w:t>
      </w:r>
    </w:p>
    <w:p w14:paraId="7F0685E6" w14:textId="77777777" w:rsidR="00EC617E" w:rsidRDefault="00EC617E" w:rsidP="00EC617E">
      <w:pPr>
        <w:overflowPunct/>
        <w:autoSpaceDE/>
        <w:autoSpaceDN/>
        <w:adjustRightInd/>
        <w:ind w:left="284"/>
        <w:rPr>
          <w:b/>
          <w:i/>
        </w:rPr>
      </w:pPr>
      <w:r>
        <w:rPr>
          <w:b/>
          <w:i/>
        </w:rPr>
        <w:lastRenderedPageBreak/>
        <w:t>Observation 7: Stated in a different way, it is not clear if NOTE 1 for 4 Rx and 8 Rx refers to the same device types or not</w:t>
      </w:r>
      <w:r w:rsidRPr="00964A53">
        <w:rPr>
          <w:b/>
          <w:i/>
        </w:rPr>
        <w:t>.</w:t>
      </w:r>
      <w:r>
        <w:rPr>
          <w:b/>
          <w:i/>
        </w:rPr>
        <w:t xml:space="preserve"> Additionally, it is not clear to what UE device types, 6 Rx applies to.</w:t>
      </w:r>
    </w:p>
    <w:p w14:paraId="384BB1FB" w14:textId="77777777" w:rsidR="00EC617E" w:rsidRDefault="00EC617E" w:rsidP="00EC617E">
      <w:pPr>
        <w:overflowPunct/>
        <w:autoSpaceDE/>
        <w:autoSpaceDN/>
        <w:adjustRightInd/>
        <w:ind w:left="284"/>
        <w:rPr>
          <w:b/>
          <w:i/>
        </w:rPr>
      </w:pPr>
      <w:r>
        <w:rPr>
          <w:b/>
          <w:i/>
        </w:rPr>
        <w:t xml:space="preserve">Observation 8: The term “supported” is used for 4Rx in the notes of </w:t>
      </w:r>
      <w:r w:rsidRPr="00775506">
        <w:rPr>
          <w:b/>
          <w:i/>
        </w:rPr>
        <w:t>Table 7.3.2-2</w:t>
      </w:r>
      <w:r>
        <w:rPr>
          <w:b/>
          <w:i/>
        </w:rPr>
        <w:t>. While t</w:t>
      </w:r>
      <w:r w:rsidRPr="00775506">
        <w:rPr>
          <w:b/>
          <w:i/>
        </w:rPr>
        <w:t>he term “</w:t>
      </w:r>
      <w:r>
        <w:rPr>
          <w:b/>
          <w:i/>
        </w:rPr>
        <w:t>targe</w:t>
      </w:r>
      <w:r w:rsidRPr="00775506">
        <w:rPr>
          <w:b/>
          <w:i/>
        </w:rPr>
        <w:t xml:space="preserve">ted” is used for </w:t>
      </w:r>
      <w:r>
        <w:rPr>
          <w:b/>
          <w:i/>
        </w:rPr>
        <w:t>8</w:t>
      </w:r>
      <w:r w:rsidRPr="00775506">
        <w:rPr>
          <w:b/>
          <w:i/>
        </w:rPr>
        <w:t>Rx in the note of Table 7.3.2-2</w:t>
      </w:r>
      <w:r>
        <w:rPr>
          <w:b/>
          <w:i/>
        </w:rPr>
        <w:t>a</w:t>
      </w:r>
      <w:r w:rsidRPr="00964A53">
        <w:rPr>
          <w:b/>
          <w:i/>
        </w:rPr>
        <w:t>.</w:t>
      </w:r>
    </w:p>
    <w:p w14:paraId="6600AC6A" w14:textId="77777777" w:rsidR="00EC617E" w:rsidRDefault="00EC617E" w:rsidP="00EC617E">
      <w:pPr>
        <w:overflowPunct/>
        <w:autoSpaceDE/>
        <w:autoSpaceDN/>
        <w:adjustRightInd/>
        <w:ind w:left="284"/>
        <w:rPr>
          <w:b/>
          <w:i/>
        </w:rPr>
      </w:pPr>
      <w:r w:rsidRPr="00D35808">
        <w:rPr>
          <w:b/>
          <w:i/>
        </w:rPr>
        <w:t xml:space="preserve">Proposal </w:t>
      </w:r>
      <w:r>
        <w:rPr>
          <w:b/>
          <w:i/>
        </w:rPr>
        <w:t>1</w:t>
      </w:r>
      <w:r w:rsidRPr="00D35808">
        <w:rPr>
          <w:b/>
          <w:i/>
        </w:rPr>
        <w:t xml:space="preserve">: </w:t>
      </w:r>
      <w:r>
        <w:rPr>
          <w:b/>
          <w:i/>
        </w:rPr>
        <w:t>Remove any use of the term “form factor” in TS 38.101-1 and replace it by the intended UE types. Only the usage of “form factor” is generic manner should be allowed like for example in “</w:t>
      </w:r>
      <w:r w:rsidRPr="00B36784">
        <w:rPr>
          <w:b/>
          <w:i/>
        </w:rPr>
        <w:t>Vehicular UE does not refer to other UE form factors placed inside the vehicle.</w:t>
      </w:r>
      <w:r>
        <w:rPr>
          <w:b/>
          <w:i/>
        </w:rPr>
        <w:t>”.</w:t>
      </w:r>
    </w:p>
    <w:p w14:paraId="42E35724" w14:textId="77777777" w:rsidR="00EC617E" w:rsidRDefault="00EC617E" w:rsidP="00EC617E">
      <w:pPr>
        <w:overflowPunct/>
        <w:autoSpaceDE/>
        <w:autoSpaceDN/>
        <w:adjustRightInd/>
        <w:ind w:left="284"/>
        <w:rPr>
          <w:b/>
          <w:i/>
        </w:rPr>
      </w:pPr>
      <w:r w:rsidRPr="00D35808">
        <w:rPr>
          <w:b/>
          <w:i/>
        </w:rPr>
        <w:t xml:space="preserve">Proposal </w:t>
      </w:r>
      <w:r>
        <w:rPr>
          <w:b/>
          <w:i/>
        </w:rPr>
        <w:t>2</w:t>
      </w:r>
      <w:r w:rsidRPr="00D35808">
        <w:rPr>
          <w:b/>
          <w:i/>
        </w:rPr>
        <w:t xml:space="preserve">: </w:t>
      </w:r>
      <w:r>
        <w:rPr>
          <w:b/>
          <w:i/>
        </w:rPr>
        <w:t>Add the definition of “FWA UE” in sub-section 3.1, where CPE can be mentioned.</w:t>
      </w:r>
    </w:p>
    <w:p w14:paraId="2692EADA" w14:textId="77777777" w:rsidR="00EC617E" w:rsidRDefault="00EC617E" w:rsidP="00EC617E">
      <w:pPr>
        <w:overflowPunct/>
        <w:autoSpaceDE/>
        <w:autoSpaceDN/>
        <w:adjustRightInd/>
        <w:ind w:left="284"/>
        <w:rPr>
          <w:b/>
          <w:i/>
        </w:rPr>
      </w:pPr>
      <w:r w:rsidRPr="00D35808">
        <w:rPr>
          <w:b/>
          <w:i/>
        </w:rPr>
        <w:t xml:space="preserve">Proposal </w:t>
      </w:r>
      <w:r>
        <w:rPr>
          <w:b/>
          <w:i/>
        </w:rPr>
        <w:t>3</w:t>
      </w:r>
      <w:r w:rsidRPr="00D35808">
        <w:rPr>
          <w:b/>
          <w:i/>
        </w:rPr>
        <w:t xml:space="preserve">: </w:t>
      </w:r>
      <w:r>
        <w:rPr>
          <w:b/>
          <w:i/>
        </w:rPr>
        <w:t>Add the definition of “Industrial (devices) UE” in sub-section 3.1.</w:t>
      </w:r>
    </w:p>
    <w:p w14:paraId="6D4880D0" w14:textId="02501DAA" w:rsidR="00EC617E" w:rsidRDefault="00EC617E" w:rsidP="00EC617E">
      <w:pPr>
        <w:overflowPunct/>
        <w:autoSpaceDE/>
        <w:autoSpaceDN/>
        <w:adjustRightInd/>
        <w:ind w:left="284"/>
        <w:rPr>
          <w:b/>
          <w:i/>
        </w:rPr>
      </w:pPr>
      <w:r w:rsidRPr="00D35808">
        <w:rPr>
          <w:b/>
          <w:i/>
        </w:rPr>
        <w:t xml:space="preserve">Proposal </w:t>
      </w:r>
      <w:r>
        <w:rPr>
          <w:b/>
          <w:i/>
        </w:rPr>
        <w:t>4</w:t>
      </w:r>
      <w:r w:rsidRPr="00D35808">
        <w:rPr>
          <w:b/>
          <w:i/>
        </w:rPr>
        <w:t xml:space="preserve">: </w:t>
      </w:r>
      <w:r>
        <w:rPr>
          <w:b/>
          <w:i/>
        </w:rPr>
        <w:t xml:space="preserve">For each NOTE 1 in the three tables: </w:t>
      </w:r>
      <w:r w:rsidRPr="00E15598">
        <w:rPr>
          <w:b/>
          <w:i/>
        </w:rPr>
        <w:t>Table 7.3.2-2</w:t>
      </w:r>
      <w:r>
        <w:rPr>
          <w:b/>
          <w:i/>
        </w:rPr>
        <w:t xml:space="preserve"> (4Rx), </w:t>
      </w:r>
      <w:r w:rsidRPr="00E15598">
        <w:rPr>
          <w:b/>
          <w:i/>
        </w:rPr>
        <w:t>Table 7.3.2-2</w:t>
      </w:r>
      <w:r>
        <w:rPr>
          <w:b/>
          <w:i/>
        </w:rPr>
        <w:t xml:space="preserve">a (8Rx) and the to-be-added </w:t>
      </w:r>
      <w:r w:rsidRPr="00E15598">
        <w:rPr>
          <w:b/>
          <w:i/>
        </w:rPr>
        <w:t>Table 7.3.2-2</w:t>
      </w:r>
      <w:r>
        <w:rPr>
          <w:b/>
          <w:i/>
        </w:rPr>
        <w:t>b (6Rx), clearly give for respectively 4 Rx, 6 Rx and 8 Rx the specific list of UE types that do support them.</w:t>
      </w:r>
    </w:p>
    <w:p w14:paraId="631F531B" w14:textId="1182A0AE" w:rsidR="004C7871" w:rsidRDefault="004C7871">
      <w:pPr>
        <w:overflowPunct/>
        <w:autoSpaceDE/>
        <w:autoSpaceDN/>
        <w:adjustRightInd/>
        <w:spacing w:after="0"/>
        <w:textAlignment w:val="auto"/>
        <w:rPr>
          <w:b/>
          <w:i/>
        </w:rPr>
      </w:pPr>
    </w:p>
    <w:p w14:paraId="72491B18" w14:textId="2ADD0464" w:rsidR="003B06FB" w:rsidRPr="005056F2" w:rsidRDefault="003B06FB" w:rsidP="00E45E4D">
      <w:pPr>
        <w:pStyle w:val="Heading1"/>
        <w:keepNext w:val="0"/>
        <w:numPr>
          <w:ilvl w:val="0"/>
          <w:numId w:val="1"/>
        </w:numPr>
        <w:rPr>
          <w:sz w:val="32"/>
        </w:rPr>
      </w:pPr>
      <w:r w:rsidRPr="005056F2">
        <w:rPr>
          <w:sz w:val="32"/>
        </w:rPr>
        <w:t>References</w:t>
      </w:r>
    </w:p>
    <w:p w14:paraId="4D073068" w14:textId="0077BBF1" w:rsidR="00B91741" w:rsidRDefault="00B91741" w:rsidP="00B91741">
      <w:pPr>
        <w:jc w:val="both"/>
        <w:rPr>
          <w:color w:val="000000" w:themeColor="text1"/>
        </w:rPr>
      </w:pPr>
      <w:r w:rsidRPr="00775506">
        <w:rPr>
          <w:color w:val="000000" w:themeColor="text1"/>
        </w:rPr>
        <w:t>[</w:t>
      </w:r>
      <w:r w:rsidR="00E15598" w:rsidRPr="00775506">
        <w:rPr>
          <w:color w:val="000000" w:themeColor="text1"/>
        </w:rPr>
        <w:t>1</w:t>
      </w:r>
      <w:r w:rsidRPr="00775506">
        <w:rPr>
          <w:color w:val="000000" w:themeColor="text1"/>
        </w:rPr>
        <w:t>] TS 38-101-1, “NR; User Equipment (UE) radio transmission and reception; Part 1: Range 1 Standalone”, version 1</w:t>
      </w:r>
      <w:r w:rsidR="00E15598" w:rsidRPr="00775506">
        <w:rPr>
          <w:color w:val="000000" w:themeColor="text1"/>
        </w:rPr>
        <w:t>9</w:t>
      </w:r>
      <w:r w:rsidRPr="00775506">
        <w:rPr>
          <w:color w:val="000000" w:themeColor="text1"/>
        </w:rPr>
        <w:t>.</w:t>
      </w:r>
      <w:r w:rsidR="00775506" w:rsidRPr="00775506">
        <w:rPr>
          <w:color w:val="000000" w:themeColor="text1"/>
        </w:rPr>
        <w:t>1</w:t>
      </w:r>
      <w:r w:rsidRPr="00775506">
        <w:rPr>
          <w:color w:val="000000" w:themeColor="text1"/>
        </w:rPr>
        <w:t>.0</w:t>
      </w:r>
    </w:p>
    <w:p w14:paraId="063DE8BA" w14:textId="08B1BCD8" w:rsidR="004C7871" w:rsidRPr="00B91741" w:rsidRDefault="004C7871" w:rsidP="004C7871">
      <w:pPr>
        <w:rPr>
          <w:color w:val="000000" w:themeColor="text1"/>
        </w:rPr>
      </w:pPr>
      <w:r w:rsidRPr="00287465">
        <w:rPr>
          <w:color w:val="000000" w:themeColor="text1"/>
        </w:rPr>
        <w:t>[</w:t>
      </w:r>
      <w:r>
        <w:rPr>
          <w:color w:val="000000" w:themeColor="text1"/>
        </w:rPr>
        <w:t>2</w:t>
      </w:r>
      <w:r w:rsidRPr="00287465">
        <w:rPr>
          <w:color w:val="000000" w:themeColor="text1"/>
        </w:rPr>
        <w:t xml:space="preserve">] </w:t>
      </w:r>
      <w:r w:rsidRPr="004C7871">
        <w:rPr>
          <w:color w:val="000000" w:themeColor="text1"/>
        </w:rPr>
        <w:t>R4-2504372</w:t>
      </w:r>
      <w:r w:rsidRPr="00287465">
        <w:rPr>
          <w:color w:val="000000" w:themeColor="text1"/>
        </w:rPr>
        <w:t xml:space="preserve">, </w:t>
      </w:r>
      <w:r w:rsidRPr="004C7871">
        <w:rPr>
          <w:color w:val="000000" w:themeColor="text1"/>
        </w:rPr>
        <w:t>Discussion on the usage of the terminology “FWA form factor” and its application for 6Rx, 4Rx and 8Rx requirements</w:t>
      </w:r>
      <w:r w:rsidRPr="00E15598">
        <w:rPr>
          <w:color w:val="000000" w:themeColor="text1"/>
        </w:rPr>
        <w:t xml:space="preserve">, </w:t>
      </w:r>
      <w:r>
        <w:rPr>
          <w:color w:val="000000" w:themeColor="text1"/>
        </w:rPr>
        <w:t>Anritsu</w:t>
      </w:r>
      <w:r w:rsidRPr="00287465">
        <w:rPr>
          <w:color w:val="000000" w:themeColor="text1"/>
        </w:rPr>
        <w:t xml:space="preserve">, </w:t>
      </w:r>
      <w:r w:rsidRPr="00775506">
        <w:t>RAN4#114bis</w:t>
      </w:r>
    </w:p>
    <w:p w14:paraId="1FEFF1F1" w14:textId="47571924" w:rsidR="00B27F35" w:rsidRPr="00B91741" w:rsidRDefault="00B27F35" w:rsidP="00B27F35">
      <w:pPr>
        <w:rPr>
          <w:color w:val="000000" w:themeColor="text1"/>
        </w:rPr>
      </w:pPr>
      <w:r w:rsidRPr="00287465">
        <w:rPr>
          <w:color w:val="000000" w:themeColor="text1"/>
        </w:rPr>
        <w:t>[</w:t>
      </w:r>
      <w:r w:rsidR="000405AA">
        <w:rPr>
          <w:color w:val="000000" w:themeColor="text1"/>
        </w:rPr>
        <w:t>3</w:t>
      </w:r>
      <w:r w:rsidRPr="00287465">
        <w:rPr>
          <w:color w:val="000000" w:themeColor="text1"/>
        </w:rPr>
        <w:t xml:space="preserve">] </w:t>
      </w:r>
      <w:r w:rsidRPr="00DE4C25">
        <w:rPr>
          <w:color w:val="000000" w:themeColor="text1"/>
        </w:rPr>
        <w:t>R4-2505101</w:t>
      </w:r>
      <w:r w:rsidRPr="00287465">
        <w:rPr>
          <w:color w:val="000000" w:themeColor="text1"/>
        </w:rPr>
        <w:t xml:space="preserve">, </w:t>
      </w:r>
      <w:r w:rsidRPr="00DE4C25">
        <w:rPr>
          <w:color w:val="000000" w:themeColor="text1"/>
        </w:rPr>
        <w:t>WF on 6Rx RF requirements and SRS IL imbalance</w:t>
      </w:r>
      <w:r w:rsidRPr="00E15598">
        <w:rPr>
          <w:color w:val="000000" w:themeColor="text1"/>
        </w:rPr>
        <w:t xml:space="preserve">, </w:t>
      </w:r>
      <w:r w:rsidRPr="00DE4C25">
        <w:rPr>
          <w:color w:val="000000" w:themeColor="text1"/>
        </w:rPr>
        <w:t>Intel Corporation</w:t>
      </w:r>
      <w:r w:rsidRPr="00287465">
        <w:rPr>
          <w:color w:val="000000" w:themeColor="text1"/>
        </w:rPr>
        <w:t xml:space="preserve">, </w:t>
      </w:r>
      <w:r w:rsidRPr="00775506">
        <w:t>RAN4#114bis</w:t>
      </w:r>
    </w:p>
    <w:p w14:paraId="41FFDCA0" w14:textId="13DCB2C2" w:rsidR="00EF102D" w:rsidRDefault="00EF102D" w:rsidP="00EF102D">
      <w:pPr>
        <w:rPr>
          <w:color w:val="000000" w:themeColor="text1"/>
        </w:rPr>
      </w:pPr>
      <w:r w:rsidRPr="00287465">
        <w:rPr>
          <w:color w:val="000000" w:themeColor="text1"/>
        </w:rPr>
        <w:t>[</w:t>
      </w:r>
      <w:r w:rsidR="000405AA">
        <w:rPr>
          <w:color w:val="000000" w:themeColor="text1"/>
        </w:rPr>
        <w:t>4</w:t>
      </w:r>
      <w:r w:rsidRPr="00287465">
        <w:rPr>
          <w:color w:val="000000" w:themeColor="text1"/>
        </w:rPr>
        <w:t xml:space="preserve">] </w:t>
      </w:r>
      <w:hyperlink r:id="rId8" w:history="1">
        <w:r w:rsidR="00DE4C25" w:rsidRPr="00DE4C25">
          <w:rPr>
            <w:rStyle w:val="Hyperlink"/>
          </w:rPr>
          <w:t>Form factor (design)</w:t>
        </w:r>
      </w:hyperlink>
      <w:r w:rsidRPr="00287465">
        <w:rPr>
          <w:color w:val="000000" w:themeColor="text1"/>
        </w:rPr>
        <w:t xml:space="preserve">, </w:t>
      </w:r>
      <w:r w:rsidR="00DE4C25">
        <w:rPr>
          <w:color w:val="000000" w:themeColor="text1"/>
        </w:rPr>
        <w:t>Wikipedia</w:t>
      </w:r>
    </w:p>
    <w:p w14:paraId="5621F9DC" w14:textId="01FA5911" w:rsidR="00775506" w:rsidRDefault="00775506" w:rsidP="00EF102D">
      <w:pPr>
        <w:rPr>
          <w:color w:val="000000" w:themeColor="text1"/>
        </w:rPr>
      </w:pPr>
      <w:r w:rsidRPr="00287465">
        <w:rPr>
          <w:color w:val="000000" w:themeColor="text1"/>
        </w:rPr>
        <w:t>[</w:t>
      </w:r>
      <w:r w:rsidR="000405AA">
        <w:rPr>
          <w:color w:val="000000" w:themeColor="text1"/>
        </w:rPr>
        <w:t>5</w:t>
      </w:r>
      <w:r w:rsidRPr="00287465">
        <w:rPr>
          <w:color w:val="000000" w:themeColor="text1"/>
        </w:rPr>
        <w:t xml:space="preserve">] </w:t>
      </w:r>
      <w:hyperlink r:id="rId9" w:history="1">
        <w:r w:rsidR="007067EE">
          <w:rPr>
            <w:rStyle w:val="Hyperlink"/>
          </w:rPr>
          <w:t>Form factor</w:t>
        </w:r>
      </w:hyperlink>
      <w:r w:rsidR="007067EE" w:rsidRPr="00287465">
        <w:rPr>
          <w:color w:val="000000" w:themeColor="text1"/>
        </w:rPr>
        <w:t xml:space="preserve">, </w:t>
      </w:r>
      <w:r w:rsidR="007067EE" w:rsidRPr="007067EE">
        <w:rPr>
          <w:color w:val="000000" w:themeColor="text1"/>
        </w:rPr>
        <w:t>National Institute of Standards and Technology (NIST)</w:t>
      </w:r>
    </w:p>
    <w:p w14:paraId="5DCF93AF" w14:textId="7BE6F57C" w:rsidR="007067EE" w:rsidRDefault="007067EE" w:rsidP="00EF102D">
      <w:pPr>
        <w:rPr>
          <w:color w:val="000000" w:themeColor="text1"/>
        </w:rPr>
      </w:pPr>
      <w:r w:rsidRPr="00287465">
        <w:rPr>
          <w:color w:val="000000" w:themeColor="text1"/>
        </w:rPr>
        <w:t>[</w:t>
      </w:r>
      <w:r w:rsidR="000405AA">
        <w:rPr>
          <w:color w:val="000000" w:themeColor="text1"/>
        </w:rPr>
        <w:t>6</w:t>
      </w:r>
      <w:r w:rsidRPr="00287465">
        <w:rPr>
          <w:color w:val="000000" w:themeColor="text1"/>
        </w:rPr>
        <w:t xml:space="preserve">] </w:t>
      </w:r>
      <w:r w:rsidRPr="004624A4">
        <w:rPr>
          <w:color w:val="000000" w:themeColor="text1"/>
        </w:rPr>
        <w:t>RP-240782</w:t>
      </w:r>
      <w:r w:rsidRPr="00287465">
        <w:rPr>
          <w:color w:val="000000" w:themeColor="text1"/>
        </w:rPr>
        <w:t xml:space="preserve">, </w:t>
      </w:r>
      <w:r w:rsidRPr="00E15598">
        <w:rPr>
          <w:color w:val="000000" w:themeColor="text1"/>
        </w:rPr>
        <w:t xml:space="preserve">New WID: UE RF enhancements for NR FR1/FR2 and EN-DC, </w:t>
      </w:r>
      <w:r w:rsidRPr="00702385">
        <w:rPr>
          <w:color w:val="000000" w:themeColor="text1"/>
        </w:rPr>
        <w:t xml:space="preserve">Huawei, </w:t>
      </w:r>
      <w:proofErr w:type="spellStart"/>
      <w:r w:rsidRPr="00702385">
        <w:rPr>
          <w:color w:val="000000" w:themeColor="text1"/>
        </w:rPr>
        <w:t>HiSilicon</w:t>
      </w:r>
      <w:proofErr w:type="spellEnd"/>
      <w:r w:rsidRPr="00287465">
        <w:rPr>
          <w:color w:val="000000" w:themeColor="text1"/>
        </w:rPr>
        <w:t xml:space="preserve">, </w:t>
      </w:r>
      <w:r>
        <w:rPr>
          <w:color w:val="000000" w:themeColor="text1"/>
        </w:rPr>
        <w:t>TSG-RAN</w:t>
      </w:r>
      <w:r w:rsidRPr="00287465">
        <w:rPr>
          <w:color w:val="000000" w:themeColor="text1"/>
        </w:rPr>
        <w:t>#1</w:t>
      </w:r>
      <w:r>
        <w:rPr>
          <w:color w:val="000000" w:themeColor="text1"/>
        </w:rPr>
        <w:t>04</w:t>
      </w:r>
    </w:p>
    <w:sectPr w:rsidR="007067EE" w:rsidSect="00E15598">
      <w:headerReference w:type="even" r:id="rId1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393B" w16cex:dateUtc="2022-09-30T00:45:00Z"/>
  <w16cex:commentExtensible w16cex:durableId="26E1337D" w16cex:dateUtc="2022-09-30T00:21:00Z"/>
  <w16cex:commentExtensible w16cex:durableId="26E134F3" w16cex:dateUtc="2022-09-30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8ABA4" w14:textId="77777777" w:rsidR="00AC7B1C" w:rsidRDefault="00AC7B1C">
      <w:pPr>
        <w:spacing w:after="0"/>
      </w:pPr>
      <w:r>
        <w:separator/>
      </w:r>
    </w:p>
  </w:endnote>
  <w:endnote w:type="continuationSeparator" w:id="0">
    <w:p w14:paraId="03D035EB" w14:textId="77777777" w:rsidR="00AC7B1C" w:rsidRDefault="00AC7B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F7657" w14:textId="77777777" w:rsidR="00AC7B1C" w:rsidRDefault="00AC7B1C">
      <w:pPr>
        <w:spacing w:after="0"/>
      </w:pPr>
      <w:r>
        <w:separator/>
      </w:r>
    </w:p>
  </w:footnote>
  <w:footnote w:type="continuationSeparator" w:id="0">
    <w:p w14:paraId="34011CEB" w14:textId="77777777" w:rsidR="00AC7B1C" w:rsidRDefault="00AC7B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906F" w14:textId="77777777" w:rsidR="00E86E0D" w:rsidRDefault="00E86E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5B79F7"/>
    <w:multiLevelType w:val="hybridMultilevel"/>
    <w:tmpl w:val="3DE015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583FB5"/>
    <w:multiLevelType w:val="hybridMultilevel"/>
    <w:tmpl w:val="87FC3B6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6460163E"/>
    <w:multiLevelType w:val="hybridMultilevel"/>
    <w:tmpl w:val="87FC3B6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3"/>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1"/>
    <w:lvlOverride w:ilvl="0">
      <w:startOverride w:val="1"/>
    </w:lvlOverride>
  </w:num>
  <w:num w:numId="13">
    <w:abstractNumId w:val="2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21"/>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3"/>
    <w:lvlOverride w:ilvl="0">
      <w:startOverride w:val="1"/>
    </w:lvlOverride>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9"/>
  </w:num>
  <w:num w:numId="26">
    <w:abstractNumId w:val="3"/>
  </w:num>
  <w:num w:numId="27">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6FB"/>
    <w:rsid w:val="00000278"/>
    <w:rsid w:val="00005597"/>
    <w:rsid w:val="000063E4"/>
    <w:rsid w:val="00007F9C"/>
    <w:rsid w:val="000147B2"/>
    <w:rsid w:val="0001502D"/>
    <w:rsid w:val="000167E7"/>
    <w:rsid w:val="00020979"/>
    <w:rsid w:val="000228EB"/>
    <w:rsid w:val="00022E1A"/>
    <w:rsid w:val="00023633"/>
    <w:rsid w:val="00024941"/>
    <w:rsid w:val="000250E5"/>
    <w:rsid w:val="000262C3"/>
    <w:rsid w:val="0002693B"/>
    <w:rsid w:val="00027F33"/>
    <w:rsid w:val="00027F97"/>
    <w:rsid w:val="00030F5A"/>
    <w:rsid w:val="00032471"/>
    <w:rsid w:val="00032A0F"/>
    <w:rsid w:val="000348A7"/>
    <w:rsid w:val="000379EA"/>
    <w:rsid w:val="00037F80"/>
    <w:rsid w:val="000405AA"/>
    <w:rsid w:val="0004148C"/>
    <w:rsid w:val="00042D39"/>
    <w:rsid w:val="00042DE7"/>
    <w:rsid w:val="00044F3C"/>
    <w:rsid w:val="000453A7"/>
    <w:rsid w:val="00046069"/>
    <w:rsid w:val="00047EB9"/>
    <w:rsid w:val="00050556"/>
    <w:rsid w:val="00052084"/>
    <w:rsid w:val="00054569"/>
    <w:rsid w:val="00055002"/>
    <w:rsid w:val="000559E3"/>
    <w:rsid w:val="000563B2"/>
    <w:rsid w:val="00056596"/>
    <w:rsid w:val="00061187"/>
    <w:rsid w:val="000628D4"/>
    <w:rsid w:val="00065594"/>
    <w:rsid w:val="00070338"/>
    <w:rsid w:val="00070B52"/>
    <w:rsid w:val="00071295"/>
    <w:rsid w:val="00071486"/>
    <w:rsid w:val="00073405"/>
    <w:rsid w:val="00076485"/>
    <w:rsid w:val="00077220"/>
    <w:rsid w:val="000805E5"/>
    <w:rsid w:val="00080683"/>
    <w:rsid w:val="000936B9"/>
    <w:rsid w:val="00094892"/>
    <w:rsid w:val="00094F3E"/>
    <w:rsid w:val="00097634"/>
    <w:rsid w:val="000A0794"/>
    <w:rsid w:val="000A0C72"/>
    <w:rsid w:val="000A26C3"/>
    <w:rsid w:val="000A41D6"/>
    <w:rsid w:val="000A5AC4"/>
    <w:rsid w:val="000A7F86"/>
    <w:rsid w:val="000B03AE"/>
    <w:rsid w:val="000B0D11"/>
    <w:rsid w:val="000B109F"/>
    <w:rsid w:val="000B4B95"/>
    <w:rsid w:val="000B63E5"/>
    <w:rsid w:val="000B77BE"/>
    <w:rsid w:val="000B7B01"/>
    <w:rsid w:val="000C09EA"/>
    <w:rsid w:val="000C17E1"/>
    <w:rsid w:val="000C2DED"/>
    <w:rsid w:val="000C384B"/>
    <w:rsid w:val="000C472E"/>
    <w:rsid w:val="000C5444"/>
    <w:rsid w:val="000C5DB9"/>
    <w:rsid w:val="000D4BB0"/>
    <w:rsid w:val="000D6745"/>
    <w:rsid w:val="000D69A7"/>
    <w:rsid w:val="000E0508"/>
    <w:rsid w:val="000E1D9B"/>
    <w:rsid w:val="000E2AE8"/>
    <w:rsid w:val="000F0585"/>
    <w:rsid w:val="000F17AE"/>
    <w:rsid w:val="000F3684"/>
    <w:rsid w:val="000F4474"/>
    <w:rsid w:val="000F60CF"/>
    <w:rsid w:val="00100A1F"/>
    <w:rsid w:val="00103A73"/>
    <w:rsid w:val="00104B30"/>
    <w:rsid w:val="00107674"/>
    <w:rsid w:val="00110CA5"/>
    <w:rsid w:val="0011183F"/>
    <w:rsid w:val="0011192D"/>
    <w:rsid w:val="00113109"/>
    <w:rsid w:val="00114471"/>
    <w:rsid w:val="0011536B"/>
    <w:rsid w:val="00115791"/>
    <w:rsid w:val="0011655C"/>
    <w:rsid w:val="0011719B"/>
    <w:rsid w:val="00120D18"/>
    <w:rsid w:val="001210DE"/>
    <w:rsid w:val="001221FC"/>
    <w:rsid w:val="00123054"/>
    <w:rsid w:val="0013025B"/>
    <w:rsid w:val="001323D6"/>
    <w:rsid w:val="001344B7"/>
    <w:rsid w:val="001345A1"/>
    <w:rsid w:val="00136544"/>
    <w:rsid w:val="00136E58"/>
    <w:rsid w:val="00140B80"/>
    <w:rsid w:val="001419DB"/>
    <w:rsid w:val="00141AC4"/>
    <w:rsid w:val="001434D4"/>
    <w:rsid w:val="0014434A"/>
    <w:rsid w:val="001443F4"/>
    <w:rsid w:val="00147B90"/>
    <w:rsid w:val="0015140F"/>
    <w:rsid w:val="00153715"/>
    <w:rsid w:val="00162E53"/>
    <w:rsid w:val="00166C05"/>
    <w:rsid w:val="001701DF"/>
    <w:rsid w:val="0017280E"/>
    <w:rsid w:val="001736E7"/>
    <w:rsid w:val="00174381"/>
    <w:rsid w:val="00175B09"/>
    <w:rsid w:val="00176A4A"/>
    <w:rsid w:val="00176D38"/>
    <w:rsid w:val="00177B6D"/>
    <w:rsid w:val="001804C2"/>
    <w:rsid w:val="00181071"/>
    <w:rsid w:val="0018232A"/>
    <w:rsid w:val="001845CA"/>
    <w:rsid w:val="001863CE"/>
    <w:rsid w:val="0018752D"/>
    <w:rsid w:val="001878EE"/>
    <w:rsid w:val="00187A76"/>
    <w:rsid w:val="00190309"/>
    <w:rsid w:val="00190BB4"/>
    <w:rsid w:val="00191271"/>
    <w:rsid w:val="00193E45"/>
    <w:rsid w:val="001942C4"/>
    <w:rsid w:val="0019570D"/>
    <w:rsid w:val="001A1F43"/>
    <w:rsid w:val="001A3D76"/>
    <w:rsid w:val="001B1480"/>
    <w:rsid w:val="001B5297"/>
    <w:rsid w:val="001B6FD9"/>
    <w:rsid w:val="001B7223"/>
    <w:rsid w:val="001C1C80"/>
    <w:rsid w:val="001C1F89"/>
    <w:rsid w:val="001C2E0D"/>
    <w:rsid w:val="001C6A5B"/>
    <w:rsid w:val="001D0345"/>
    <w:rsid w:val="001D2507"/>
    <w:rsid w:val="001D267A"/>
    <w:rsid w:val="001D3E0D"/>
    <w:rsid w:val="001D48B6"/>
    <w:rsid w:val="001D509B"/>
    <w:rsid w:val="001D5F94"/>
    <w:rsid w:val="001D649E"/>
    <w:rsid w:val="001D745F"/>
    <w:rsid w:val="001E12D4"/>
    <w:rsid w:val="001E17E5"/>
    <w:rsid w:val="001E1D18"/>
    <w:rsid w:val="001E20C6"/>
    <w:rsid w:val="001E5C60"/>
    <w:rsid w:val="001E7A08"/>
    <w:rsid w:val="001F0DEC"/>
    <w:rsid w:val="001F2EAB"/>
    <w:rsid w:val="001F30B5"/>
    <w:rsid w:val="001F4AE3"/>
    <w:rsid w:val="001F4DB7"/>
    <w:rsid w:val="00205D15"/>
    <w:rsid w:val="00207686"/>
    <w:rsid w:val="00212C0E"/>
    <w:rsid w:val="00214DDB"/>
    <w:rsid w:val="00216545"/>
    <w:rsid w:val="002167B5"/>
    <w:rsid w:val="00221FE9"/>
    <w:rsid w:val="00222467"/>
    <w:rsid w:val="00227034"/>
    <w:rsid w:val="002317BC"/>
    <w:rsid w:val="00233129"/>
    <w:rsid w:val="00234985"/>
    <w:rsid w:val="00235809"/>
    <w:rsid w:val="002360EF"/>
    <w:rsid w:val="00236114"/>
    <w:rsid w:val="0024073B"/>
    <w:rsid w:val="00240E91"/>
    <w:rsid w:val="0024187F"/>
    <w:rsid w:val="002425F2"/>
    <w:rsid w:val="00245352"/>
    <w:rsid w:val="00245FE4"/>
    <w:rsid w:val="00250535"/>
    <w:rsid w:val="00250C65"/>
    <w:rsid w:val="002530F9"/>
    <w:rsid w:val="00253913"/>
    <w:rsid w:val="00256E3A"/>
    <w:rsid w:val="00256E4A"/>
    <w:rsid w:val="00261790"/>
    <w:rsid w:val="00261B7C"/>
    <w:rsid w:val="00263585"/>
    <w:rsid w:val="00263C98"/>
    <w:rsid w:val="00265C16"/>
    <w:rsid w:val="00267057"/>
    <w:rsid w:val="00267A2C"/>
    <w:rsid w:val="00271DE5"/>
    <w:rsid w:val="0027223A"/>
    <w:rsid w:val="002728AC"/>
    <w:rsid w:val="002731EF"/>
    <w:rsid w:val="00273C7A"/>
    <w:rsid w:val="00274C39"/>
    <w:rsid w:val="00275F55"/>
    <w:rsid w:val="00276189"/>
    <w:rsid w:val="00276FFA"/>
    <w:rsid w:val="00280409"/>
    <w:rsid w:val="00280F5F"/>
    <w:rsid w:val="002811F2"/>
    <w:rsid w:val="00281317"/>
    <w:rsid w:val="00282CE8"/>
    <w:rsid w:val="00283E37"/>
    <w:rsid w:val="00284A58"/>
    <w:rsid w:val="00284F38"/>
    <w:rsid w:val="00287227"/>
    <w:rsid w:val="00287465"/>
    <w:rsid w:val="0029044C"/>
    <w:rsid w:val="00290586"/>
    <w:rsid w:val="0029152D"/>
    <w:rsid w:val="00294609"/>
    <w:rsid w:val="00294705"/>
    <w:rsid w:val="0029592C"/>
    <w:rsid w:val="00296D5F"/>
    <w:rsid w:val="00296F4E"/>
    <w:rsid w:val="00297E15"/>
    <w:rsid w:val="002A0E09"/>
    <w:rsid w:val="002A15A1"/>
    <w:rsid w:val="002A2906"/>
    <w:rsid w:val="002A4E53"/>
    <w:rsid w:val="002A52C9"/>
    <w:rsid w:val="002A542C"/>
    <w:rsid w:val="002A7598"/>
    <w:rsid w:val="002A7DE2"/>
    <w:rsid w:val="002B15EA"/>
    <w:rsid w:val="002B3AD7"/>
    <w:rsid w:val="002B4EFB"/>
    <w:rsid w:val="002C4974"/>
    <w:rsid w:val="002C757F"/>
    <w:rsid w:val="002D12A4"/>
    <w:rsid w:val="002D4E55"/>
    <w:rsid w:val="002E2B00"/>
    <w:rsid w:val="002E31A6"/>
    <w:rsid w:val="002E5CE9"/>
    <w:rsid w:val="002E64F2"/>
    <w:rsid w:val="002E6CC3"/>
    <w:rsid w:val="002F0E49"/>
    <w:rsid w:val="002F2CA0"/>
    <w:rsid w:val="002F5095"/>
    <w:rsid w:val="002F6B44"/>
    <w:rsid w:val="002F76AC"/>
    <w:rsid w:val="0030008B"/>
    <w:rsid w:val="0030068B"/>
    <w:rsid w:val="003023D8"/>
    <w:rsid w:val="0030466F"/>
    <w:rsid w:val="00304A89"/>
    <w:rsid w:val="003062B0"/>
    <w:rsid w:val="0030650D"/>
    <w:rsid w:val="0030707E"/>
    <w:rsid w:val="00307361"/>
    <w:rsid w:val="00310B06"/>
    <w:rsid w:val="00311773"/>
    <w:rsid w:val="00311F49"/>
    <w:rsid w:val="0031474E"/>
    <w:rsid w:val="00314D7A"/>
    <w:rsid w:val="00315F85"/>
    <w:rsid w:val="0031729C"/>
    <w:rsid w:val="003201F1"/>
    <w:rsid w:val="00320E2B"/>
    <w:rsid w:val="003219E4"/>
    <w:rsid w:val="003228F7"/>
    <w:rsid w:val="00322C6C"/>
    <w:rsid w:val="00323679"/>
    <w:rsid w:val="00332D99"/>
    <w:rsid w:val="00333201"/>
    <w:rsid w:val="00333EDE"/>
    <w:rsid w:val="00334C1C"/>
    <w:rsid w:val="003369E9"/>
    <w:rsid w:val="00336B5E"/>
    <w:rsid w:val="00340C37"/>
    <w:rsid w:val="00341D64"/>
    <w:rsid w:val="00342740"/>
    <w:rsid w:val="00342CC0"/>
    <w:rsid w:val="003442A1"/>
    <w:rsid w:val="00346202"/>
    <w:rsid w:val="00347791"/>
    <w:rsid w:val="00350EE1"/>
    <w:rsid w:val="00352A49"/>
    <w:rsid w:val="003539AD"/>
    <w:rsid w:val="00354727"/>
    <w:rsid w:val="00355D9F"/>
    <w:rsid w:val="003568CC"/>
    <w:rsid w:val="00356D56"/>
    <w:rsid w:val="00356E98"/>
    <w:rsid w:val="00357314"/>
    <w:rsid w:val="0036305B"/>
    <w:rsid w:val="00363B4C"/>
    <w:rsid w:val="00371D85"/>
    <w:rsid w:val="00373186"/>
    <w:rsid w:val="00374C4E"/>
    <w:rsid w:val="0037733A"/>
    <w:rsid w:val="00377730"/>
    <w:rsid w:val="0037782D"/>
    <w:rsid w:val="003802D8"/>
    <w:rsid w:val="003815C8"/>
    <w:rsid w:val="003822C0"/>
    <w:rsid w:val="003838E9"/>
    <w:rsid w:val="00386FAF"/>
    <w:rsid w:val="00387951"/>
    <w:rsid w:val="00390117"/>
    <w:rsid w:val="00390C9F"/>
    <w:rsid w:val="003910BB"/>
    <w:rsid w:val="0039307E"/>
    <w:rsid w:val="0039317E"/>
    <w:rsid w:val="00393EF5"/>
    <w:rsid w:val="00394932"/>
    <w:rsid w:val="00394959"/>
    <w:rsid w:val="00394B05"/>
    <w:rsid w:val="0039663A"/>
    <w:rsid w:val="00396BF7"/>
    <w:rsid w:val="003A1A37"/>
    <w:rsid w:val="003A396B"/>
    <w:rsid w:val="003A60D2"/>
    <w:rsid w:val="003A7BD0"/>
    <w:rsid w:val="003A7DD5"/>
    <w:rsid w:val="003B06FB"/>
    <w:rsid w:val="003B2383"/>
    <w:rsid w:val="003B6BFC"/>
    <w:rsid w:val="003B7C18"/>
    <w:rsid w:val="003C299A"/>
    <w:rsid w:val="003C423A"/>
    <w:rsid w:val="003C5D69"/>
    <w:rsid w:val="003C5F15"/>
    <w:rsid w:val="003C63D6"/>
    <w:rsid w:val="003C655F"/>
    <w:rsid w:val="003D481E"/>
    <w:rsid w:val="003D542F"/>
    <w:rsid w:val="003E08F1"/>
    <w:rsid w:val="003E1902"/>
    <w:rsid w:val="003E2F50"/>
    <w:rsid w:val="003E3EDF"/>
    <w:rsid w:val="003E7677"/>
    <w:rsid w:val="003F14FD"/>
    <w:rsid w:val="003F1B01"/>
    <w:rsid w:val="00400EF5"/>
    <w:rsid w:val="004041FB"/>
    <w:rsid w:val="0040448F"/>
    <w:rsid w:val="00404FFF"/>
    <w:rsid w:val="00406582"/>
    <w:rsid w:val="004065D0"/>
    <w:rsid w:val="00407C6F"/>
    <w:rsid w:val="00407EEC"/>
    <w:rsid w:val="004124D8"/>
    <w:rsid w:val="004163A3"/>
    <w:rsid w:val="004163FE"/>
    <w:rsid w:val="0041650A"/>
    <w:rsid w:val="004212EF"/>
    <w:rsid w:val="00421D8C"/>
    <w:rsid w:val="00423FB1"/>
    <w:rsid w:val="00426AB8"/>
    <w:rsid w:val="00430B3A"/>
    <w:rsid w:val="004312FF"/>
    <w:rsid w:val="00437389"/>
    <w:rsid w:val="0044142F"/>
    <w:rsid w:val="00441C82"/>
    <w:rsid w:val="00444274"/>
    <w:rsid w:val="00444C0D"/>
    <w:rsid w:val="00444DFE"/>
    <w:rsid w:val="00445E20"/>
    <w:rsid w:val="00446430"/>
    <w:rsid w:val="00451F82"/>
    <w:rsid w:val="00452191"/>
    <w:rsid w:val="00452F0B"/>
    <w:rsid w:val="004539B6"/>
    <w:rsid w:val="00453ED9"/>
    <w:rsid w:val="004564D1"/>
    <w:rsid w:val="004624A4"/>
    <w:rsid w:val="00464077"/>
    <w:rsid w:val="00464426"/>
    <w:rsid w:val="004676EE"/>
    <w:rsid w:val="0047294D"/>
    <w:rsid w:val="004736E6"/>
    <w:rsid w:val="00473DA9"/>
    <w:rsid w:val="004759A3"/>
    <w:rsid w:val="00476907"/>
    <w:rsid w:val="0048067F"/>
    <w:rsid w:val="00482006"/>
    <w:rsid w:val="00483698"/>
    <w:rsid w:val="00483CF0"/>
    <w:rsid w:val="00483E65"/>
    <w:rsid w:val="004847C1"/>
    <w:rsid w:val="004848F5"/>
    <w:rsid w:val="004857E5"/>
    <w:rsid w:val="0048631D"/>
    <w:rsid w:val="004871AE"/>
    <w:rsid w:val="00491FB0"/>
    <w:rsid w:val="0049213A"/>
    <w:rsid w:val="00493542"/>
    <w:rsid w:val="00493D51"/>
    <w:rsid w:val="00493EF7"/>
    <w:rsid w:val="004949C1"/>
    <w:rsid w:val="004955FE"/>
    <w:rsid w:val="0049603A"/>
    <w:rsid w:val="004A0CC2"/>
    <w:rsid w:val="004A368C"/>
    <w:rsid w:val="004A3989"/>
    <w:rsid w:val="004A5D63"/>
    <w:rsid w:val="004A5FD6"/>
    <w:rsid w:val="004B03DB"/>
    <w:rsid w:val="004B0455"/>
    <w:rsid w:val="004B0F7F"/>
    <w:rsid w:val="004B76F6"/>
    <w:rsid w:val="004B7DFD"/>
    <w:rsid w:val="004C0EB0"/>
    <w:rsid w:val="004C0FAA"/>
    <w:rsid w:val="004C2500"/>
    <w:rsid w:val="004C603F"/>
    <w:rsid w:val="004C7871"/>
    <w:rsid w:val="004D0818"/>
    <w:rsid w:val="004D21D6"/>
    <w:rsid w:val="004D259C"/>
    <w:rsid w:val="004D42E4"/>
    <w:rsid w:val="004D50B9"/>
    <w:rsid w:val="004E0760"/>
    <w:rsid w:val="004E0B7D"/>
    <w:rsid w:val="004E1119"/>
    <w:rsid w:val="004E3568"/>
    <w:rsid w:val="004E3EF4"/>
    <w:rsid w:val="004E50BF"/>
    <w:rsid w:val="004E551B"/>
    <w:rsid w:val="004E5936"/>
    <w:rsid w:val="004E63ED"/>
    <w:rsid w:val="004E7895"/>
    <w:rsid w:val="004F0241"/>
    <w:rsid w:val="004F033F"/>
    <w:rsid w:val="004F1230"/>
    <w:rsid w:val="004F217A"/>
    <w:rsid w:val="004F3117"/>
    <w:rsid w:val="004F483D"/>
    <w:rsid w:val="004F5B41"/>
    <w:rsid w:val="004F703C"/>
    <w:rsid w:val="004F7DFE"/>
    <w:rsid w:val="005000F3"/>
    <w:rsid w:val="00500D5F"/>
    <w:rsid w:val="00501B20"/>
    <w:rsid w:val="005027E1"/>
    <w:rsid w:val="005037D2"/>
    <w:rsid w:val="00504600"/>
    <w:rsid w:val="005050AD"/>
    <w:rsid w:val="005056F2"/>
    <w:rsid w:val="00505CC2"/>
    <w:rsid w:val="005079E3"/>
    <w:rsid w:val="00511343"/>
    <w:rsid w:val="005117B5"/>
    <w:rsid w:val="00513FED"/>
    <w:rsid w:val="00514304"/>
    <w:rsid w:val="00520307"/>
    <w:rsid w:val="005230B8"/>
    <w:rsid w:val="005236A4"/>
    <w:rsid w:val="00524496"/>
    <w:rsid w:val="00524AEB"/>
    <w:rsid w:val="00524EEB"/>
    <w:rsid w:val="0052562D"/>
    <w:rsid w:val="0052563F"/>
    <w:rsid w:val="005266EF"/>
    <w:rsid w:val="00527382"/>
    <w:rsid w:val="005274DA"/>
    <w:rsid w:val="00531C46"/>
    <w:rsid w:val="005334C1"/>
    <w:rsid w:val="0053442C"/>
    <w:rsid w:val="00535544"/>
    <w:rsid w:val="00541003"/>
    <w:rsid w:val="00541C3F"/>
    <w:rsid w:val="0054260A"/>
    <w:rsid w:val="0054485B"/>
    <w:rsid w:val="00546CF3"/>
    <w:rsid w:val="0055036E"/>
    <w:rsid w:val="00553879"/>
    <w:rsid w:val="00553BBF"/>
    <w:rsid w:val="005543C7"/>
    <w:rsid w:val="00555358"/>
    <w:rsid w:val="00556D73"/>
    <w:rsid w:val="00557239"/>
    <w:rsid w:val="00557E40"/>
    <w:rsid w:val="00557E7E"/>
    <w:rsid w:val="00560B75"/>
    <w:rsid w:val="00562CC1"/>
    <w:rsid w:val="00564E29"/>
    <w:rsid w:val="0056582B"/>
    <w:rsid w:val="005676D6"/>
    <w:rsid w:val="005701EC"/>
    <w:rsid w:val="0057400C"/>
    <w:rsid w:val="00575FF9"/>
    <w:rsid w:val="00576E63"/>
    <w:rsid w:val="00582648"/>
    <w:rsid w:val="00584221"/>
    <w:rsid w:val="00585CA4"/>
    <w:rsid w:val="005863CC"/>
    <w:rsid w:val="00590986"/>
    <w:rsid w:val="00593056"/>
    <w:rsid w:val="00594DCB"/>
    <w:rsid w:val="00596EF7"/>
    <w:rsid w:val="00597D39"/>
    <w:rsid w:val="005A0B0C"/>
    <w:rsid w:val="005A24B9"/>
    <w:rsid w:val="005A2647"/>
    <w:rsid w:val="005A2A77"/>
    <w:rsid w:val="005A40BA"/>
    <w:rsid w:val="005A6164"/>
    <w:rsid w:val="005B3D94"/>
    <w:rsid w:val="005B4280"/>
    <w:rsid w:val="005B72FF"/>
    <w:rsid w:val="005B7D21"/>
    <w:rsid w:val="005B7F97"/>
    <w:rsid w:val="005C2701"/>
    <w:rsid w:val="005C28EC"/>
    <w:rsid w:val="005C4539"/>
    <w:rsid w:val="005C461B"/>
    <w:rsid w:val="005C53ED"/>
    <w:rsid w:val="005D1B1D"/>
    <w:rsid w:val="005D2BCA"/>
    <w:rsid w:val="005D2CDA"/>
    <w:rsid w:val="005D394B"/>
    <w:rsid w:val="005D43AA"/>
    <w:rsid w:val="005D6057"/>
    <w:rsid w:val="005D6D90"/>
    <w:rsid w:val="005D7AB8"/>
    <w:rsid w:val="005E0992"/>
    <w:rsid w:val="005E1A23"/>
    <w:rsid w:val="005E36F2"/>
    <w:rsid w:val="005E4D0C"/>
    <w:rsid w:val="005E7625"/>
    <w:rsid w:val="005F11E9"/>
    <w:rsid w:val="005F3720"/>
    <w:rsid w:val="005F42F5"/>
    <w:rsid w:val="005F44F7"/>
    <w:rsid w:val="005F64A2"/>
    <w:rsid w:val="005F6A10"/>
    <w:rsid w:val="006002AD"/>
    <w:rsid w:val="006002CF"/>
    <w:rsid w:val="0060333B"/>
    <w:rsid w:val="00603661"/>
    <w:rsid w:val="0060526A"/>
    <w:rsid w:val="006068B5"/>
    <w:rsid w:val="00606B54"/>
    <w:rsid w:val="006076DF"/>
    <w:rsid w:val="00610654"/>
    <w:rsid w:val="00610B2A"/>
    <w:rsid w:val="00611EE2"/>
    <w:rsid w:val="006141F2"/>
    <w:rsid w:val="0061789D"/>
    <w:rsid w:val="00620316"/>
    <w:rsid w:val="006241FD"/>
    <w:rsid w:val="006249B8"/>
    <w:rsid w:val="00624ED5"/>
    <w:rsid w:val="00624FF2"/>
    <w:rsid w:val="0062759F"/>
    <w:rsid w:val="006278C5"/>
    <w:rsid w:val="00631C40"/>
    <w:rsid w:val="00633AD6"/>
    <w:rsid w:val="0063495F"/>
    <w:rsid w:val="00634EB3"/>
    <w:rsid w:val="00636772"/>
    <w:rsid w:val="0064324A"/>
    <w:rsid w:val="0064360E"/>
    <w:rsid w:val="006453E6"/>
    <w:rsid w:val="0064597E"/>
    <w:rsid w:val="00646541"/>
    <w:rsid w:val="006470D4"/>
    <w:rsid w:val="006471DF"/>
    <w:rsid w:val="00651364"/>
    <w:rsid w:val="00652478"/>
    <w:rsid w:val="00652DF4"/>
    <w:rsid w:val="00655B0B"/>
    <w:rsid w:val="006560C6"/>
    <w:rsid w:val="006569C8"/>
    <w:rsid w:val="006577DD"/>
    <w:rsid w:val="0066043D"/>
    <w:rsid w:val="00661038"/>
    <w:rsid w:val="00664A9A"/>
    <w:rsid w:val="00666E33"/>
    <w:rsid w:val="0066755A"/>
    <w:rsid w:val="00670FD6"/>
    <w:rsid w:val="006714D1"/>
    <w:rsid w:val="00677A9A"/>
    <w:rsid w:val="006814B8"/>
    <w:rsid w:val="006846F5"/>
    <w:rsid w:val="006847C7"/>
    <w:rsid w:val="00685AF7"/>
    <w:rsid w:val="00685EE1"/>
    <w:rsid w:val="006860EB"/>
    <w:rsid w:val="0068751E"/>
    <w:rsid w:val="006902EC"/>
    <w:rsid w:val="0069182A"/>
    <w:rsid w:val="00692390"/>
    <w:rsid w:val="006923A3"/>
    <w:rsid w:val="00692E20"/>
    <w:rsid w:val="00693357"/>
    <w:rsid w:val="006977E6"/>
    <w:rsid w:val="006A3364"/>
    <w:rsid w:val="006A3CF9"/>
    <w:rsid w:val="006A3D0D"/>
    <w:rsid w:val="006A4B82"/>
    <w:rsid w:val="006A7A78"/>
    <w:rsid w:val="006B10BF"/>
    <w:rsid w:val="006B11F7"/>
    <w:rsid w:val="006B7580"/>
    <w:rsid w:val="006C0AAF"/>
    <w:rsid w:val="006C235B"/>
    <w:rsid w:val="006C2FBD"/>
    <w:rsid w:val="006C5AEF"/>
    <w:rsid w:val="006C659C"/>
    <w:rsid w:val="006C74FC"/>
    <w:rsid w:val="006C7B57"/>
    <w:rsid w:val="006D4295"/>
    <w:rsid w:val="006D52C4"/>
    <w:rsid w:val="006D5B07"/>
    <w:rsid w:val="006D60F3"/>
    <w:rsid w:val="006D6EEF"/>
    <w:rsid w:val="006E01EB"/>
    <w:rsid w:val="006E101D"/>
    <w:rsid w:val="006E5A6F"/>
    <w:rsid w:val="006E68BB"/>
    <w:rsid w:val="006F17DC"/>
    <w:rsid w:val="006F479D"/>
    <w:rsid w:val="006F5D52"/>
    <w:rsid w:val="006F7117"/>
    <w:rsid w:val="006F7FB3"/>
    <w:rsid w:val="007016AB"/>
    <w:rsid w:val="00702385"/>
    <w:rsid w:val="007035C1"/>
    <w:rsid w:val="00703940"/>
    <w:rsid w:val="00704278"/>
    <w:rsid w:val="0070466F"/>
    <w:rsid w:val="00704B0F"/>
    <w:rsid w:val="007067EE"/>
    <w:rsid w:val="0071241E"/>
    <w:rsid w:val="0071460B"/>
    <w:rsid w:val="00714989"/>
    <w:rsid w:val="007160FD"/>
    <w:rsid w:val="00716239"/>
    <w:rsid w:val="00717480"/>
    <w:rsid w:val="00721271"/>
    <w:rsid w:val="00721F42"/>
    <w:rsid w:val="007245C9"/>
    <w:rsid w:val="00724BFD"/>
    <w:rsid w:val="00727F6C"/>
    <w:rsid w:val="00731E60"/>
    <w:rsid w:val="00736A3D"/>
    <w:rsid w:val="00736AC1"/>
    <w:rsid w:val="00741F48"/>
    <w:rsid w:val="00742273"/>
    <w:rsid w:val="00742291"/>
    <w:rsid w:val="007434DA"/>
    <w:rsid w:val="0074420C"/>
    <w:rsid w:val="00750C7C"/>
    <w:rsid w:val="007525ED"/>
    <w:rsid w:val="007549DE"/>
    <w:rsid w:val="00755328"/>
    <w:rsid w:val="0075540A"/>
    <w:rsid w:val="00755E95"/>
    <w:rsid w:val="007573B0"/>
    <w:rsid w:val="00761A47"/>
    <w:rsid w:val="007626D5"/>
    <w:rsid w:val="0076305D"/>
    <w:rsid w:val="0076336C"/>
    <w:rsid w:val="00763725"/>
    <w:rsid w:val="00764B57"/>
    <w:rsid w:val="0076502A"/>
    <w:rsid w:val="0076514C"/>
    <w:rsid w:val="007654DF"/>
    <w:rsid w:val="00766166"/>
    <w:rsid w:val="00766F73"/>
    <w:rsid w:val="007705B7"/>
    <w:rsid w:val="00770996"/>
    <w:rsid w:val="00772989"/>
    <w:rsid w:val="00772F03"/>
    <w:rsid w:val="00773A1B"/>
    <w:rsid w:val="00774083"/>
    <w:rsid w:val="007744A5"/>
    <w:rsid w:val="00775506"/>
    <w:rsid w:val="00777703"/>
    <w:rsid w:val="00785A90"/>
    <w:rsid w:val="007902D9"/>
    <w:rsid w:val="00790C1A"/>
    <w:rsid w:val="0079329B"/>
    <w:rsid w:val="00794335"/>
    <w:rsid w:val="007A3BD4"/>
    <w:rsid w:val="007A4B97"/>
    <w:rsid w:val="007A63B8"/>
    <w:rsid w:val="007A73A8"/>
    <w:rsid w:val="007B1DEF"/>
    <w:rsid w:val="007B4C79"/>
    <w:rsid w:val="007B604C"/>
    <w:rsid w:val="007B7CD0"/>
    <w:rsid w:val="007B7ED3"/>
    <w:rsid w:val="007B7F22"/>
    <w:rsid w:val="007C30A5"/>
    <w:rsid w:val="007C58EC"/>
    <w:rsid w:val="007C5C55"/>
    <w:rsid w:val="007D253C"/>
    <w:rsid w:val="007D5764"/>
    <w:rsid w:val="007D742E"/>
    <w:rsid w:val="007D7CD9"/>
    <w:rsid w:val="007E0B15"/>
    <w:rsid w:val="007E21EE"/>
    <w:rsid w:val="007E2936"/>
    <w:rsid w:val="007E2C50"/>
    <w:rsid w:val="007E3D0A"/>
    <w:rsid w:val="007E3F5C"/>
    <w:rsid w:val="007E4647"/>
    <w:rsid w:val="007E6800"/>
    <w:rsid w:val="007E7E8B"/>
    <w:rsid w:val="007F3AF2"/>
    <w:rsid w:val="007F7833"/>
    <w:rsid w:val="00800F6D"/>
    <w:rsid w:val="008050C3"/>
    <w:rsid w:val="00807C34"/>
    <w:rsid w:val="00807FAB"/>
    <w:rsid w:val="008136C0"/>
    <w:rsid w:val="00815652"/>
    <w:rsid w:val="00815A90"/>
    <w:rsid w:val="00824214"/>
    <w:rsid w:val="008252C1"/>
    <w:rsid w:val="00826204"/>
    <w:rsid w:val="00827B27"/>
    <w:rsid w:val="00830008"/>
    <w:rsid w:val="008309E8"/>
    <w:rsid w:val="00831974"/>
    <w:rsid w:val="0083593F"/>
    <w:rsid w:val="008416D2"/>
    <w:rsid w:val="008422A1"/>
    <w:rsid w:val="00843A4F"/>
    <w:rsid w:val="00844EA9"/>
    <w:rsid w:val="008476D4"/>
    <w:rsid w:val="00851543"/>
    <w:rsid w:val="00851551"/>
    <w:rsid w:val="00851843"/>
    <w:rsid w:val="0085208C"/>
    <w:rsid w:val="00852F12"/>
    <w:rsid w:val="00853ECC"/>
    <w:rsid w:val="00855967"/>
    <w:rsid w:val="0086072B"/>
    <w:rsid w:val="0086108E"/>
    <w:rsid w:val="0086194F"/>
    <w:rsid w:val="00861BF7"/>
    <w:rsid w:val="00861C2C"/>
    <w:rsid w:val="00862BD0"/>
    <w:rsid w:val="00862F28"/>
    <w:rsid w:val="00863867"/>
    <w:rsid w:val="008653B7"/>
    <w:rsid w:val="00867F93"/>
    <w:rsid w:val="00871C90"/>
    <w:rsid w:val="00876534"/>
    <w:rsid w:val="00884D72"/>
    <w:rsid w:val="0089536A"/>
    <w:rsid w:val="0089588C"/>
    <w:rsid w:val="00895E4B"/>
    <w:rsid w:val="008969AE"/>
    <w:rsid w:val="008A0511"/>
    <w:rsid w:val="008A1F89"/>
    <w:rsid w:val="008A5886"/>
    <w:rsid w:val="008A6B7C"/>
    <w:rsid w:val="008A7B89"/>
    <w:rsid w:val="008B03A4"/>
    <w:rsid w:val="008B3BA0"/>
    <w:rsid w:val="008B3DAD"/>
    <w:rsid w:val="008B600A"/>
    <w:rsid w:val="008B6E35"/>
    <w:rsid w:val="008B703B"/>
    <w:rsid w:val="008C0904"/>
    <w:rsid w:val="008C19BB"/>
    <w:rsid w:val="008C1FC3"/>
    <w:rsid w:val="008C499A"/>
    <w:rsid w:val="008D0154"/>
    <w:rsid w:val="008D07C9"/>
    <w:rsid w:val="008D1E76"/>
    <w:rsid w:val="008D2A73"/>
    <w:rsid w:val="008D4EB4"/>
    <w:rsid w:val="008D655D"/>
    <w:rsid w:val="008E15E6"/>
    <w:rsid w:val="008E1642"/>
    <w:rsid w:val="008E39F1"/>
    <w:rsid w:val="008E4B08"/>
    <w:rsid w:val="008E7235"/>
    <w:rsid w:val="008E749D"/>
    <w:rsid w:val="008F00BC"/>
    <w:rsid w:val="008F1B28"/>
    <w:rsid w:val="008F29BD"/>
    <w:rsid w:val="008F29EF"/>
    <w:rsid w:val="008F2D4C"/>
    <w:rsid w:val="008F662C"/>
    <w:rsid w:val="008F6733"/>
    <w:rsid w:val="00900679"/>
    <w:rsid w:val="00900BB7"/>
    <w:rsid w:val="00907F89"/>
    <w:rsid w:val="00911C22"/>
    <w:rsid w:val="00915329"/>
    <w:rsid w:val="00921594"/>
    <w:rsid w:val="00927585"/>
    <w:rsid w:val="00927AB8"/>
    <w:rsid w:val="00927E25"/>
    <w:rsid w:val="00930035"/>
    <w:rsid w:val="009326B4"/>
    <w:rsid w:val="00935C76"/>
    <w:rsid w:val="009361B1"/>
    <w:rsid w:val="0093681C"/>
    <w:rsid w:val="00940A91"/>
    <w:rsid w:val="00941F5F"/>
    <w:rsid w:val="009435BF"/>
    <w:rsid w:val="00943FDC"/>
    <w:rsid w:val="0095008D"/>
    <w:rsid w:val="00951719"/>
    <w:rsid w:val="009546B9"/>
    <w:rsid w:val="009571BC"/>
    <w:rsid w:val="009574B0"/>
    <w:rsid w:val="00962684"/>
    <w:rsid w:val="00964A53"/>
    <w:rsid w:val="009664DC"/>
    <w:rsid w:val="0096656A"/>
    <w:rsid w:val="00967351"/>
    <w:rsid w:val="00967773"/>
    <w:rsid w:val="00967F87"/>
    <w:rsid w:val="009740E8"/>
    <w:rsid w:val="00975187"/>
    <w:rsid w:val="009760E5"/>
    <w:rsid w:val="00980E88"/>
    <w:rsid w:val="0098138B"/>
    <w:rsid w:val="00983CBB"/>
    <w:rsid w:val="009969BC"/>
    <w:rsid w:val="00997734"/>
    <w:rsid w:val="009A17B5"/>
    <w:rsid w:val="009A2F0F"/>
    <w:rsid w:val="009A687E"/>
    <w:rsid w:val="009A755E"/>
    <w:rsid w:val="009B1AE8"/>
    <w:rsid w:val="009B1E86"/>
    <w:rsid w:val="009B2BA5"/>
    <w:rsid w:val="009B2E15"/>
    <w:rsid w:val="009B598D"/>
    <w:rsid w:val="009B5F47"/>
    <w:rsid w:val="009C0BFF"/>
    <w:rsid w:val="009C1F10"/>
    <w:rsid w:val="009C1FE8"/>
    <w:rsid w:val="009C2A5C"/>
    <w:rsid w:val="009C55AE"/>
    <w:rsid w:val="009D002D"/>
    <w:rsid w:val="009D09A4"/>
    <w:rsid w:val="009D162B"/>
    <w:rsid w:val="009D4EF5"/>
    <w:rsid w:val="009D54B5"/>
    <w:rsid w:val="009D5D49"/>
    <w:rsid w:val="009D6F59"/>
    <w:rsid w:val="009D7E00"/>
    <w:rsid w:val="009E25AF"/>
    <w:rsid w:val="009E2754"/>
    <w:rsid w:val="009E413A"/>
    <w:rsid w:val="009E46D7"/>
    <w:rsid w:val="009E4DB4"/>
    <w:rsid w:val="009E63DF"/>
    <w:rsid w:val="009E6E0D"/>
    <w:rsid w:val="009E71BC"/>
    <w:rsid w:val="009F2DF4"/>
    <w:rsid w:val="009F373D"/>
    <w:rsid w:val="009F434D"/>
    <w:rsid w:val="009F4814"/>
    <w:rsid w:val="009F51B8"/>
    <w:rsid w:val="009F5810"/>
    <w:rsid w:val="009F642A"/>
    <w:rsid w:val="009F6F1E"/>
    <w:rsid w:val="009F7653"/>
    <w:rsid w:val="00A001EA"/>
    <w:rsid w:val="00A0027F"/>
    <w:rsid w:val="00A0035F"/>
    <w:rsid w:val="00A02830"/>
    <w:rsid w:val="00A044BD"/>
    <w:rsid w:val="00A049F0"/>
    <w:rsid w:val="00A0657F"/>
    <w:rsid w:val="00A06AFF"/>
    <w:rsid w:val="00A10534"/>
    <w:rsid w:val="00A10774"/>
    <w:rsid w:val="00A12186"/>
    <w:rsid w:val="00A1246A"/>
    <w:rsid w:val="00A12A73"/>
    <w:rsid w:val="00A17B81"/>
    <w:rsid w:val="00A20630"/>
    <w:rsid w:val="00A239F3"/>
    <w:rsid w:val="00A23FE6"/>
    <w:rsid w:val="00A261F9"/>
    <w:rsid w:val="00A2798A"/>
    <w:rsid w:val="00A27AB6"/>
    <w:rsid w:val="00A357DA"/>
    <w:rsid w:val="00A405C0"/>
    <w:rsid w:val="00A418EF"/>
    <w:rsid w:val="00A419F0"/>
    <w:rsid w:val="00A42183"/>
    <w:rsid w:val="00A436C0"/>
    <w:rsid w:val="00A4380A"/>
    <w:rsid w:val="00A43A9F"/>
    <w:rsid w:val="00A440C3"/>
    <w:rsid w:val="00A446E2"/>
    <w:rsid w:val="00A5009C"/>
    <w:rsid w:val="00A5182E"/>
    <w:rsid w:val="00A519AA"/>
    <w:rsid w:val="00A51EB7"/>
    <w:rsid w:val="00A55CA0"/>
    <w:rsid w:val="00A56834"/>
    <w:rsid w:val="00A640F1"/>
    <w:rsid w:val="00A643DE"/>
    <w:rsid w:val="00A655E9"/>
    <w:rsid w:val="00A708F1"/>
    <w:rsid w:val="00A70C60"/>
    <w:rsid w:val="00A7235C"/>
    <w:rsid w:val="00A7357F"/>
    <w:rsid w:val="00A74C9A"/>
    <w:rsid w:val="00A756A3"/>
    <w:rsid w:val="00A76DF8"/>
    <w:rsid w:val="00A77EEB"/>
    <w:rsid w:val="00A825D0"/>
    <w:rsid w:val="00A82C19"/>
    <w:rsid w:val="00A844FE"/>
    <w:rsid w:val="00A85733"/>
    <w:rsid w:val="00A85AB6"/>
    <w:rsid w:val="00A85E12"/>
    <w:rsid w:val="00A863EC"/>
    <w:rsid w:val="00A864D3"/>
    <w:rsid w:val="00A868AC"/>
    <w:rsid w:val="00A9166F"/>
    <w:rsid w:val="00A91D82"/>
    <w:rsid w:val="00A92C16"/>
    <w:rsid w:val="00A92E70"/>
    <w:rsid w:val="00A94E40"/>
    <w:rsid w:val="00A97408"/>
    <w:rsid w:val="00AA0BEE"/>
    <w:rsid w:val="00AA0CB8"/>
    <w:rsid w:val="00AA0D72"/>
    <w:rsid w:val="00AA19C5"/>
    <w:rsid w:val="00AA1DDD"/>
    <w:rsid w:val="00AA244F"/>
    <w:rsid w:val="00AA35B0"/>
    <w:rsid w:val="00AA369D"/>
    <w:rsid w:val="00AA5012"/>
    <w:rsid w:val="00AA6E2A"/>
    <w:rsid w:val="00AB21EE"/>
    <w:rsid w:val="00AB26EB"/>
    <w:rsid w:val="00AB29BB"/>
    <w:rsid w:val="00AB2F3F"/>
    <w:rsid w:val="00AB35DF"/>
    <w:rsid w:val="00AB360D"/>
    <w:rsid w:val="00AB3D6F"/>
    <w:rsid w:val="00AB429A"/>
    <w:rsid w:val="00AB5357"/>
    <w:rsid w:val="00AB5D74"/>
    <w:rsid w:val="00AB6331"/>
    <w:rsid w:val="00AC070C"/>
    <w:rsid w:val="00AC1F45"/>
    <w:rsid w:val="00AC2FBA"/>
    <w:rsid w:val="00AC64D5"/>
    <w:rsid w:val="00AC6C11"/>
    <w:rsid w:val="00AC7B1C"/>
    <w:rsid w:val="00AD3A09"/>
    <w:rsid w:val="00AD45FD"/>
    <w:rsid w:val="00AD727E"/>
    <w:rsid w:val="00AD7748"/>
    <w:rsid w:val="00AE0C10"/>
    <w:rsid w:val="00AE22B9"/>
    <w:rsid w:val="00AE45EA"/>
    <w:rsid w:val="00AE463F"/>
    <w:rsid w:val="00AE4B82"/>
    <w:rsid w:val="00AE56D2"/>
    <w:rsid w:val="00AE713D"/>
    <w:rsid w:val="00AF168A"/>
    <w:rsid w:val="00AF3590"/>
    <w:rsid w:val="00AF37FA"/>
    <w:rsid w:val="00AF4599"/>
    <w:rsid w:val="00AF5E01"/>
    <w:rsid w:val="00AF73C1"/>
    <w:rsid w:val="00B03306"/>
    <w:rsid w:val="00B03C74"/>
    <w:rsid w:val="00B06C5F"/>
    <w:rsid w:val="00B07B81"/>
    <w:rsid w:val="00B07F43"/>
    <w:rsid w:val="00B102B9"/>
    <w:rsid w:val="00B11B6E"/>
    <w:rsid w:val="00B122C9"/>
    <w:rsid w:val="00B14A73"/>
    <w:rsid w:val="00B16335"/>
    <w:rsid w:val="00B1766E"/>
    <w:rsid w:val="00B17A29"/>
    <w:rsid w:val="00B234D2"/>
    <w:rsid w:val="00B27F35"/>
    <w:rsid w:val="00B306DC"/>
    <w:rsid w:val="00B328B3"/>
    <w:rsid w:val="00B32FEA"/>
    <w:rsid w:val="00B3561F"/>
    <w:rsid w:val="00B357D4"/>
    <w:rsid w:val="00B36784"/>
    <w:rsid w:val="00B37664"/>
    <w:rsid w:val="00B40891"/>
    <w:rsid w:val="00B437FA"/>
    <w:rsid w:val="00B44151"/>
    <w:rsid w:val="00B45329"/>
    <w:rsid w:val="00B457FB"/>
    <w:rsid w:val="00B46775"/>
    <w:rsid w:val="00B46E15"/>
    <w:rsid w:val="00B523E0"/>
    <w:rsid w:val="00B52405"/>
    <w:rsid w:val="00B54526"/>
    <w:rsid w:val="00B54A24"/>
    <w:rsid w:val="00B60327"/>
    <w:rsid w:val="00B6066B"/>
    <w:rsid w:val="00B629FA"/>
    <w:rsid w:val="00B63FF7"/>
    <w:rsid w:val="00B642FD"/>
    <w:rsid w:val="00B64667"/>
    <w:rsid w:val="00B65C7E"/>
    <w:rsid w:val="00B65C83"/>
    <w:rsid w:val="00B7398A"/>
    <w:rsid w:val="00B7515A"/>
    <w:rsid w:val="00B75256"/>
    <w:rsid w:val="00B76B95"/>
    <w:rsid w:val="00B83B02"/>
    <w:rsid w:val="00B8428E"/>
    <w:rsid w:val="00B847FB"/>
    <w:rsid w:val="00B859EA"/>
    <w:rsid w:val="00B85F03"/>
    <w:rsid w:val="00B87FDD"/>
    <w:rsid w:val="00B91741"/>
    <w:rsid w:val="00B93B5F"/>
    <w:rsid w:val="00B952B5"/>
    <w:rsid w:val="00B95C3A"/>
    <w:rsid w:val="00BA142C"/>
    <w:rsid w:val="00BA2E28"/>
    <w:rsid w:val="00BA516D"/>
    <w:rsid w:val="00BA7D2B"/>
    <w:rsid w:val="00BB5ABD"/>
    <w:rsid w:val="00BB604F"/>
    <w:rsid w:val="00BB67B5"/>
    <w:rsid w:val="00BC0F9E"/>
    <w:rsid w:val="00BC2523"/>
    <w:rsid w:val="00BC4D1B"/>
    <w:rsid w:val="00BC63BC"/>
    <w:rsid w:val="00BC6424"/>
    <w:rsid w:val="00BC6671"/>
    <w:rsid w:val="00BC6E31"/>
    <w:rsid w:val="00BD0D6E"/>
    <w:rsid w:val="00BD19D9"/>
    <w:rsid w:val="00BD2C1F"/>
    <w:rsid w:val="00BD323E"/>
    <w:rsid w:val="00BD4782"/>
    <w:rsid w:val="00BE2ECC"/>
    <w:rsid w:val="00BE4B42"/>
    <w:rsid w:val="00BE4B8D"/>
    <w:rsid w:val="00BE4DFA"/>
    <w:rsid w:val="00BE6234"/>
    <w:rsid w:val="00BE7916"/>
    <w:rsid w:val="00BF0B0D"/>
    <w:rsid w:val="00BF12D2"/>
    <w:rsid w:val="00BF191B"/>
    <w:rsid w:val="00BF2FB7"/>
    <w:rsid w:val="00BF3C69"/>
    <w:rsid w:val="00BF522D"/>
    <w:rsid w:val="00BF6C55"/>
    <w:rsid w:val="00C00DB2"/>
    <w:rsid w:val="00C00F3D"/>
    <w:rsid w:val="00C01689"/>
    <w:rsid w:val="00C0373C"/>
    <w:rsid w:val="00C03EE2"/>
    <w:rsid w:val="00C0440B"/>
    <w:rsid w:val="00C07AB4"/>
    <w:rsid w:val="00C07DAC"/>
    <w:rsid w:val="00C120B6"/>
    <w:rsid w:val="00C121E9"/>
    <w:rsid w:val="00C13061"/>
    <w:rsid w:val="00C1570B"/>
    <w:rsid w:val="00C17937"/>
    <w:rsid w:val="00C21D2B"/>
    <w:rsid w:val="00C22271"/>
    <w:rsid w:val="00C25780"/>
    <w:rsid w:val="00C26755"/>
    <w:rsid w:val="00C27F65"/>
    <w:rsid w:val="00C3066E"/>
    <w:rsid w:val="00C31643"/>
    <w:rsid w:val="00C344A4"/>
    <w:rsid w:val="00C347A1"/>
    <w:rsid w:val="00C3494D"/>
    <w:rsid w:val="00C365D8"/>
    <w:rsid w:val="00C369EF"/>
    <w:rsid w:val="00C40C92"/>
    <w:rsid w:val="00C41007"/>
    <w:rsid w:val="00C417F2"/>
    <w:rsid w:val="00C41925"/>
    <w:rsid w:val="00C41D9D"/>
    <w:rsid w:val="00C420F7"/>
    <w:rsid w:val="00C45DA0"/>
    <w:rsid w:val="00C4718D"/>
    <w:rsid w:val="00C47E66"/>
    <w:rsid w:val="00C50339"/>
    <w:rsid w:val="00C512C1"/>
    <w:rsid w:val="00C5262A"/>
    <w:rsid w:val="00C5700D"/>
    <w:rsid w:val="00C60454"/>
    <w:rsid w:val="00C62980"/>
    <w:rsid w:val="00C635EF"/>
    <w:rsid w:val="00C6493D"/>
    <w:rsid w:val="00C6656D"/>
    <w:rsid w:val="00C66AB1"/>
    <w:rsid w:val="00C70211"/>
    <w:rsid w:val="00C70A7A"/>
    <w:rsid w:val="00C71AA9"/>
    <w:rsid w:val="00C72BC3"/>
    <w:rsid w:val="00C73631"/>
    <w:rsid w:val="00C73C40"/>
    <w:rsid w:val="00C7462B"/>
    <w:rsid w:val="00C747B0"/>
    <w:rsid w:val="00C74D51"/>
    <w:rsid w:val="00C763E7"/>
    <w:rsid w:val="00C7698C"/>
    <w:rsid w:val="00C77F7D"/>
    <w:rsid w:val="00C81EDE"/>
    <w:rsid w:val="00C82FD6"/>
    <w:rsid w:val="00C83B99"/>
    <w:rsid w:val="00C83FBE"/>
    <w:rsid w:val="00C84E01"/>
    <w:rsid w:val="00C85276"/>
    <w:rsid w:val="00C879EC"/>
    <w:rsid w:val="00C87A33"/>
    <w:rsid w:val="00C90D01"/>
    <w:rsid w:val="00C91E85"/>
    <w:rsid w:val="00C929B8"/>
    <w:rsid w:val="00C9316A"/>
    <w:rsid w:val="00C946B3"/>
    <w:rsid w:val="00CA0BC5"/>
    <w:rsid w:val="00CA28F9"/>
    <w:rsid w:val="00CA58A6"/>
    <w:rsid w:val="00CB2F3F"/>
    <w:rsid w:val="00CB3A8A"/>
    <w:rsid w:val="00CB7C49"/>
    <w:rsid w:val="00CC0BA5"/>
    <w:rsid w:val="00CC2172"/>
    <w:rsid w:val="00CC34EA"/>
    <w:rsid w:val="00CC42D8"/>
    <w:rsid w:val="00CC66F6"/>
    <w:rsid w:val="00CD2281"/>
    <w:rsid w:val="00CD5DB5"/>
    <w:rsid w:val="00CD7111"/>
    <w:rsid w:val="00CD7463"/>
    <w:rsid w:val="00CD793E"/>
    <w:rsid w:val="00CE0425"/>
    <w:rsid w:val="00CE0F0C"/>
    <w:rsid w:val="00CE1599"/>
    <w:rsid w:val="00CE3869"/>
    <w:rsid w:val="00CE3A9F"/>
    <w:rsid w:val="00CE4D45"/>
    <w:rsid w:val="00CE5535"/>
    <w:rsid w:val="00CE5997"/>
    <w:rsid w:val="00CE6F02"/>
    <w:rsid w:val="00CF2226"/>
    <w:rsid w:val="00CF2777"/>
    <w:rsid w:val="00CF30A8"/>
    <w:rsid w:val="00CF3B6B"/>
    <w:rsid w:val="00CF56A0"/>
    <w:rsid w:val="00CF6184"/>
    <w:rsid w:val="00CF64ED"/>
    <w:rsid w:val="00D0012A"/>
    <w:rsid w:val="00D0290D"/>
    <w:rsid w:val="00D02914"/>
    <w:rsid w:val="00D03457"/>
    <w:rsid w:val="00D05523"/>
    <w:rsid w:val="00D05700"/>
    <w:rsid w:val="00D06110"/>
    <w:rsid w:val="00D06B44"/>
    <w:rsid w:val="00D1016E"/>
    <w:rsid w:val="00D1193C"/>
    <w:rsid w:val="00D137D6"/>
    <w:rsid w:val="00D13D2E"/>
    <w:rsid w:val="00D13EE0"/>
    <w:rsid w:val="00D1445C"/>
    <w:rsid w:val="00D1588B"/>
    <w:rsid w:val="00D16A1D"/>
    <w:rsid w:val="00D204C0"/>
    <w:rsid w:val="00D2280F"/>
    <w:rsid w:val="00D23A32"/>
    <w:rsid w:val="00D257E6"/>
    <w:rsid w:val="00D31B17"/>
    <w:rsid w:val="00D35526"/>
    <w:rsid w:val="00D35808"/>
    <w:rsid w:val="00D36820"/>
    <w:rsid w:val="00D40736"/>
    <w:rsid w:val="00D42B63"/>
    <w:rsid w:val="00D450EE"/>
    <w:rsid w:val="00D458C6"/>
    <w:rsid w:val="00D53418"/>
    <w:rsid w:val="00D53434"/>
    <w:rsid w:val="00D54EDC"/>
    <w:rsid w:val="00D55A8E"/>
    <w:rsid w:val="00D56C1F"/>
    <w:rsid w:val="00D57A5C"/>
    <w:rsid w:val="00D60FBF"/>
    <w:rsid w:val="00D632B8"/>
    <w:rsid w:val="00D64985"/>
    <w:rsid w:val="00D6739C"/>
    <w:rsid w:val="00D74433"/>
    <w:rsid w:val="00D76CFE"/>
    <w:rsid w:val="00D8238B"/>
    <w:rsid w:val="00D852B2"/>
    <w:rsid w:val="00D90224"/>
    <w:rsid w:val="00D90DA2"/>
    <w:rsid w:val="00D92538"/>
    <w:rsid w:val="00D92C58"/>
    <w:rsid w:val="00D93516"/>
    <w:rsid w:val="00D96550"/>
    <w:rsid w:val="00DA02B7"/>
    <w:rsid w:val="00DA0386"/>
    <w:rsid w:val="00DA04E6"/>
    <w:rsid w:val="00DA0EB5"/>
    <w:rsid w:val="00DA1E49"/>
    <w:rsid w:val="00DA345C"/>
    <w:rsid w:val="00DA3492"/>
    <w:rsid w:val="00DA66EB"/>
    <w:rsid w:val="00DA70EE"/>
    <w:rsid w:val="00DB4743"/>
    <w:rsid w:val="00DB4F7A"/>
    <w:rsid w:val="00DB7300"/>
    <w:rsid w:val="00DC09E2"/>
    <w:rsid w:val="00DC4358"/>
    <w:rsid w:val="00DC719C"/>
    <w:rsid w:val="00DC7791"/>
    <w:rsid w:val="00DD0A38"/>
    <w:rsid w:val="00DD1826"/>
    <w:rsid w:val="00DD1FA3"/>
    <w:rsid w:val="00DD25DA"/>
    <w:rsid w:val="00DD276D"/>
    <w:rsid w:val="00DD79DA"/>
    <w:rsid w:val="00DE0409"/>
    <w:rsid w:val="00DE3A1D"/>
    <w:rsid w:val="00DE4C25"/>
    <w:rsid w:val="00DE4D45"/>
    <w:rsid w:val="00DE5407"/>
    <w:rsid w:val="00DE6155"/>
    <w:rsid w:val="00DE6AEE"/>
    <w:rsid w:val="00DF1B24"/>
    <w:rsid w:val="00E007FE"/>
    <w:rsid w:val="00E00FCB"/>
    <w:rsid w:val="00E03DCE"/>
    <w:rsid w:val="00E04B8F"/>
    <w:rsid w:val="00E11D82"/>
    <w:rsid w:val="00E15598"/>
    <w:rsid w:val="00E17BF9"/>
    <w:rsid w:val="00E2108D"/>
    <w:rsid w:val="00E213B1"/>
    <w:rsid w:val="00E23679"/>
    <w:rsid w:val="00E25931"/>
    <w:rsid w:val="00E309EA"/>
    <w:rsid w:val="00E31537"/>
    <w:rsid w:val="00E36E12"/>
    <w:rsid w:val="00E37F9D"/>
    <w:rsid w:val="00E4129E"/>
    <w:rsid w:val="00E41812"/>
    <w:rsid w:val="00E45E4D"/>
    <w:rsid w:val="00E46C6C"/>
    <w:rsid w:val="00E47360"/>
    <w:rsid w:val="00E47E6D"/>
    <w:rsid w:val="00E505C4"/>
    <w:rsid w:val="00E51D9B"/>
    <w:rsid w:val="00E5257A"/>
    <w:rsid w:val="00E53DBC"/>
    <w:rsid w:val="00E552BA"/>
    <w:rsid w:val="00E55F50"/>
    <w:rsid w:val="00E5721D"/>
    <w:rsid w:val="00E60402"/>
    <w:rsid w:val="00E618C8"/>
    <w:rsid w:val="00E67707"/>
    <w:rsid w:val="00E722C9"/>
    <w:rsid w:val="00E7301C"/>
    <w:rsid w:val="00E75C89"/>
    <w:rsid w:val="00E76771"/>
    <w:rsid w:val="00E76C5C"/>
    <w:rsid w:val="00E77AEC"/>
    <w:rsid w:val="00E839EA"/>
    <w:rsid w:val="00E84E03"/>
    <w:rsid w:val="00E86E0D"/>
    <w:rsid w:val="00E871EE"/>
    <w:rsid w:val="00E87DD6"/>
    <w:rsid w:val="00E91F74"/>
    <w:rsid w:val="00E9449D"/>
    <w:rsid w:val="00E9548F"/>
    <w:rsid w:val="00EA30D6"/>
    <w:rsid w:val="00EA53E8"/>
    <w:rsid w:val="00EB0A44"/>
    <w:rsid w:val="00EB0BB6"/>
    <w:rsid w:val="00EB0DBF"/>
    <w:rsid w:val="00EB1FCD"/>
    <w:rsid w:val="00EB6196"/>
    <w:rsid w:val="00EC0A06"/>
    <w:rsid w:val="00EC336B"/>
    <w:rsid w:val="00EC3E5A"/>
    <w:rsid w:val="00EC5A72"/>
    <w:rsid w:val="00EC5EDC"/>
    <w:rsid w:val="00EC617E"/>
    <w:rsid w:val="00EC67AF"/>
    <w:rsid w:val="00EC78CC"/>
    <w:rsid w:val="00ED07AD"/>
    <w:rsid w:val="00ED10E2"/>
    <w:rsid w:val="00ED45E3"/>
    <w:rsid w:val="00EE329C"/>
    <w:rsid w:val="00EE7537"/>
    <w:rsid w:val="00EE75D6"/>
    <w:rsid w:val="00EF102D"/>
    <w:rsid w:val="00EF1840"/>
    <w:rsid w:val="00EF3BC2"/>
    <w:rsid w:val="00F056CD"/>
    <w:rsid w:val="00F07F99"/>
    <w:rsid w:val="00F10CD0"/>
    <w:rsid w:val="00F12328"/>
    <w:rsid w:val="00F13B5D"/>
    <w:rsid w:val="00F1755C"/>
    <w:rsid w:val="00F17D02"/>
    <w:rsid w:val="00F20DD5"/>
    <w:rsid w:val="00F23241"/>
    <w:rsid w:val="00F27472"/>
    <w:rsid w:val="00F317D7"/>
    <w:rsid w:val="00F33851"/>
    <w:rsid w:val="00F34803"/>
    <w:rsid w:val="00F37969"/>
    <w:rsid w:val="00F4103B"/>
    <w:rsid w:val="00F417B3"/>
    <w:rsid w:val="00F419DE"/>
    <w:rsid w:val="00F41A6B"/>
    <w:rsid w:val="00F421D9"/>
    <w:rsid w:val="00F42A6B"/>
    <w:rsid w:val="00F42DF2"/>
    <w:rsid w:val="00F4323A"/>
    <w:rsid w:val="00F4524D"/>
    <w:rsid w:val="00F4683F"/>
    <w:rsid w:val="00F46939"/>
    <w:rsid w:val="00F469D7"/>
    <w:rsid w:val="00F50160"/>
    <w:rsid w:val="00F50539"/>
    <w:rsid w:val="00F513B5"/>
    <w:rsid w:val="00F515AD"/>
    <w:rsid w:val="00F52BA3"/>
    <w:rsid w:val="00F52EA0"/>
    <w:rsid w:val="00F5593D"/>
    <w:rsid w:val="00F56B01"/>
    <w:rsid w:val="00F630F6"/>
    <w:rsid w:val="00F654B0"/>
    <w:rsid w:val="00F65F89"/>
    <w:rsid w:val="00F662D2"/>
    <w:rsid w:val="00F6744C"/>
    <w:rsid w:val="00F678AC"/>
    <w:rsid w:val="00F730CB"/>
    <w:rsid w:val="00F73644"/>
    <w:rsid w:val="00F74E39"/>
    <w:rsid w:val="00F754C1"/>
    <w:rsid w:val="00F76E2E"/>
    <w:rsid w:val="00F77E91"/>
    <w:rsid w:val="00F8014D"/>
    <w:rsid w:val="00F80DA7"/>
    <w:rsid w:val="00F81A0D"/>
    <w:rsid w:val="00F82F09"/>
    <w:rsid w:val="00F84236"/>
    <w:rsid w:val="00F84306"/>
    <w:rsid w:val="00F84FCE"/>
    <w:rsid w:val="00F91842"/>
    <w:rsid w:val="00F94680"/>
    <w:rsid w:val="00F95A58"/>
    <w:rsid w:val="00F9680D"/>
    <w:rsid w:val="00FA0B68"/>
    <w:rsid w:val="00FA2837"/>
    <w:rsid w:val="00FA2CBC"/>
    <w:rsid w:val="00FA2F8D"/>
    <w:rsid w:val="00FA7FD8"/>
    <w:rsid w:val="00FB09F7"/>
    <w:rsid w:val="00FB160B"/>
    <w:rsid w:val="00FB1B07"/>
    <w:rsid w:val="00FB2E39"/>
    <w:rsid w:val="00FB564E"/>
    <w:rsid w:val="00FB5A61"/>
    <w:rsid w:val="00FB74D2"/>
    <w:rsid w:val="00FC18F7"/>
    <w:rsid w:val="00FC19D4"/>
    <w:rsid w:val="00FC23EA"/>
    <w:rsid w:val="00FC2916"/>
    <w:rsid w:val="00FC4BA1"/>
    <w:rsid w:val="00FC50A1"/>
    <w:rsid w:val="00FC5118"/>
    <w:rsid w:val="00FC54C3"/>
    <w:rsid w:val="00FC55DF"/>
    <w:rsid w:val="00FC6FF7"/>
    <w:rsid w:val="00FD4609"/>
    <w:rsid w:val="00FD5EFF"/>
    <w:rsid w:val="00FD6C24"/>
    <w:rsid w:val="00FD6F34"/>
    <w:rsid w:val="00FE0C4E"/>
    <w:rsid w:val="00FE34AC"/>
    <w:rsid w:val="00FE36EB"/>
    <w:rsid w:val="00FE47F4"/>
    <w:rsid w:val="00FE6645"/>
    <w:rsid w:val="00FF2D07"/>
    <w:rsid w:val="00FF36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F4DC"/>
  <w15:chartTrackingRefBased/>
  <w15:docId w15:val="{27E9BD6C-6057-42D6-B6CA-CB963D70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358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635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63585"/>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2635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63585"/>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263585"/>
    <w:pPr>
      <w:ind w:left="1701" w:hanging="1701"/>
      <w:outlineLvl w:val="4"/>
    </w:pPr>
    <w:rPr>
      <w:sz w:val="22"/>
    </w:rPr>
  </w:style>
  <w:style w:type="paragraph" w:styleId="Heading6">
    <w:name w:val="heading 6"/>
    <w:basedOn w:val="H6"/>
    <w:next w:val="Normal"/>
    <w:link w:val="Heading6Char"/>
    <w:qFormat/>
    <w:rsid w:val="00263585"/>
    <w:pPr>
      <w:outlineLvl w:val="5"/>
    </w:pPr>
  </w:style>
  <w:style w:type="paragraph" w:styleId="Heading7">
    <w:name w:val="heading 7"/>
    <w:basedOn w:val="H6"/>
    <w:next w:val="Normal"/>
    <w:link w:val="Heading7Char"/>
    <w:qFormat/>
    <w:rsid w:val="00263585"/>
    <w:pPr>
      <w:outlineLvl w:val="6"/>
    </w:pPr>
  </w:style>
  <w:style w:type="paragraph" w:styleId="Heading8">
    <w:name w:val="heading 8"/>
    <w:basedOn w:val="Heading1"/>
    <w:next w:val="Normal"/>
    <w:link w:val="Heading8Char"/>
    <w:qFormat/>
    <w:rsid w:val="00263585"/>
    <w:pPr>
      <w:ind w:left="0" w:firstLine="0"/>
      <w:outlineLvl w:val="7"/>
    </w:pPr>
  </w:style>
  <w:style w:type="paragraph" w:styleId="Heading9">
    <w:name w:val="heading 9"/>
    <w:basedOn w:val="Heading8"/>
    <w:next w:val="Normal"/>
    <w:link w:val="Heading9Char"/>
    <w:qFormat/>
    <w:rsid w:val="00263585"/>
    <w:pPr>
      <w:outlineLvl w:val="8"/>
    </w:pPr>
  </w:style>
  <w:style w:type="character" w:default="1" w:styleId="DefaultParagraphFont">
    <w:name w:val="Default Paragraph Font"/>
    <w:semiHidden/>
    <w:rsid w:val="002635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3585"/>
  </w:style>
  <w:style w:type="paragraph" w:styleId="TOC8">
    <w:name w:val="toc 8"/>
    <w:basedOn w:val="TOC1"/>
    <w:semiHidden/>
    <w:rsid w:val="00263585"/>
    <w:pPr>
      <w:spacing w:before="180"/>
      <w:ind w:left="2693" w:hanging="2693"/>
    </w:pPr>
    <w:rPr>
      <w:b/>
    </w:rPr>
  </w:style>
  <w:style w:type="paragraph" w:styleId="TOC1">
    <w:name w:val="toc 1"/>
    <w:semiHidden/>
    <w:rsid w:val="002635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635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3585"/>
    <w:pPr>
      <w:ind w:left="1701" w:hanging="1701"/>
    </w:pPr>
  </w:style>
  <w:style w:type="paragraph" w:styleId="TOC4">
    <w:name w:val="toc 4"/>
    <w:basedOn w:val="TOC3"/>
    <w:semiHidden/>
    <w:rsid w:val="00263585"/>
    <w:pPr>
      <w:ind w:left="1418" w:hanging="1418"/>
    </w:pPr>
  </w:style>
  <w:style w:type="paragraph" w:styleId="TOC3">
    <w:name w:val="toc 3"/>
    <w:basedOn w:val="TOC2"/>
    <w:semiHidden/>
    <w:rsid w:val="00263585"/>
    <w:pPr>
      <w:ind w:left="1134" w:hanging="1134"/>
    </w:pPr>
  </w:style>
  <w:style w:type="paragraph" w:styleId="TOC2">
    <w:name w:val="toc 2"/>
    <w:basedOn w:val="TOC1"/>
    <w:semiHidden/>
    <w:rsid w:val="00263585"/>
    <w:pPr>
      <w:keepNext w:val="0"/>
      <w:spacing w:before="0"/>
      <w:ind w:left="851" w:hanging="851"/>
    </w:pPr>
    <w:rPr>
      <w:sz w:val="20"/>
    </w:rPr>
  </w:style>
  <w:style w:type="paragraph" w:styleId="Index2">
    <w:name w:val="index 2"/>
    <w:basedOn w:val="Index1"/>
    <w:semiHidden/>
    <w:rsid w:val="00263585"/>
    <w:pPr>
      <w:ind w:left="284"/>
    </w:pPr>
  </w:style>
  <w:style w:type="paragraph" w:styleId="Index1">
    <w:name w:val="index 1"/>
    <w:basedOn w:val="Normal"/>
    <w:semiHidden/>
    <w:rsid w:val="00263585"/>
    <w:pPr>
      <w:keepLines/>
      <w:spacing w:after="0"/>
    </w:pPr>
  </w:style>
  <w:style w:type="paragraph" w:customStyle="1" w:styleId="ZH">
    <w:name w:val="ZH"/>
    <w:rsid w:val="002635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3585"/>
    <w:pPr>
      <w:outlineLvl w:val="9"/>
    </w:pPr>
  </w:style>
  <w:style w:type="paragraph" w:styleId="ListNumber2">
    <w:name w:val="List Number 2"/>
    <w:basedOn w:val="ListNumber"/>
    <w:semiHidden/>
    <w:rsid w:val="00263585"/>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rsid w:val="0026358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26358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263585"/>
    <w:pPr>
      <w:keepLines/>
      <w:spacing w:after="0"/>
      <w:ind w:left="454" w:hanging="454"/>
    </w:pPr>
    <w:rPr>
      <w:sz w:val="16"/>
    </w:rPr>
  </w:style>
  <w:style w:type="paragraph" w:customStyle="1" w:styleId="TAH">
    <w:name w:val="TAH"/>
    <w:basedOn w:val="TAC"/>
    <w:link w:val="TAHCar"/>
    <w:rsid w:val="00263585"/>
    <w:rPr>
      <w:b/>
    </w:rPr>
  </w:style>
  <w:style w:type="paragraph" w:customStyle="1" w:styleId="TAC">
    <w:name w:val="TAC"/>
    <w:basedOn w:val="TAL"/>
    <w:link w:val="TACChar"/>
    <w:rsid w:val="00263585"/>
    <w:pPr>
      <w:jc w:val="center"/>
    </w:pPr>
  </w:style>
  <w:style w:type="paragraph" w:customStyle="1" w:styleId="TF">
    <w:name w:val="TF"/>
    <w:aliases w:val="left"/>
    <w:basedOn w:val="TH"/>
    <w:link w:val="TFChar"/>
    <w:rsid w:val="00263585"/>
    <w:pPr>
      <w:keepNext w:val="0"/>
      <w:spacing w:before="0" w:after="240"/>
    </w:pPr>
  </w:style>
  <w:style w:type="paragraph" w:customStyle="1" w:styleId="NO">
    <w:name w:val="NO"/>
    <w:basedOn w:val="Normal"/>
    <w:link w:val="NOChar"/>
    <w:rsid w:val="00263585"/>
    <w:pPr>
      <w:keepLines/>
      <w:ind w:left="1135" w:hanging="851"/>
    </w:pPr>
  </w:style>
  <w:style w:type="paragraph" w:styleId="TOC9">
    <w:name w:val="toc 9"/>
    <w:basedOn w:val="TOC8"/>
    <w:semiHidden/>
    <w:rsid w:val="00263585"/>
    <w:pPr>
      <w:ind w:left="1418" w:hanging="1418"/>
    </w:pPr>
  </w:style>
  <w:style w:type="paragraph" w:customStyle="1" w:styleId="EX">
    <w:name w:val="EX"/>
    <w:basedOn w:val="Normal"/>
    <w:link w:val="EXChar"/>
    <w:rsid w:val="00263585"/>
    <w:pPr>
      <w:keepLines/>
      <w:ind w:left="1702" w:hanging="1418"/>
    </w:pPr>
  </w:style>
  <w:style w:type="paragraph" w:customStyle="1" w:styleId="FP">
    <w:name w:val="FP"/>
    <w:basedOn w:val="Normal"/>
    <w:rsid w:val="00263585"/>
    <w:pPr>
      <w:spacing w:after="0"/>
    </w:pPr>
  </w:style>
  <w:style w:type="paragraph" w:customStyle="1" w:styleId="LD">
    <w:name w:val="LD"/>
    <w:rsid w:val="0026358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63585"/>
    <w:pPr>
      <w:spacing w:after="0"/>
    </w:pPr>
  </w:style>
  <w:style w:type="paragraph" w:customStyle="1" w:styleId="EW">
    <w:name w:val="EW"/>
    <w:basedOn w:val="EX"/>
    <w:rsid w:val="00263585"/>
    <w:pPr>
      <w:spacing w:after="0"/>
    </w:pPr>
  </w:style>
  <w:style w:type="paragraph" w:styleId="TOC6">
    <w:name w:val="toc 6"/>
    <w:basedOn w:val="TOC5"/>
    <w:next w:val="Normal"/>
    <w:semiHidden/>
    <w:rsid w:val="00263585"/>
    <w:pPr>
      <w:ind w:left="1985" w:hanging="1985"/>
    </w:pPr>
  </w:style>
  <w:style w:type="paragraph" w:styleId="TOC7">
    <w:name w:val="toc 7"/>
    <w:basedOn w:val="TOC6"/>
    <w:next w:val="Normal"/>
    <w:semiHidden/>
    <w:rsid w:val="00263585"/>
    <w:pPr>
      <w:ind w:left="2268" w:hanging="2268"/>
    </w:pPr>
  </w:style>
  <w:style w:type="paragraph" w:styleId="ListBullet2">
    <w:name w:val="List Bullet 2"/>
    <w:basedOn w:val="ListBullet"/>
    <w:link w:val="ListBullet2Char"/>
    <w:semiHidden/>
    <w:rsid w:val="00263585"/>
    <w:pPr>
      <w:ind w:left="851"/>
    </w:pPr>
  </w:style>
  <w:style w:type="paragraph" w:styleId="ListBullet3">
    <w:name w:val="List Bullet 3"/>
    <w:basedOn w:val="ListBullet2"/>
    <w:link w:val="ListBullet3Char"/>
    <w:semiHidden/>
    <w:rsid w:val="00263585"/>
    <w:pPr>
      <w:ind w:left="1135"/>
    </w:pPr>
  </w:style>
  <w:style w:type="paragraph" w:styleId="ListNumber">
    <w:name w:val="List Number"/>
    <w:basedOn w:val="List"/>
    <w:semiHidden/>
    <w:rsid w:val="00263585"/>
  </w:style>
  <w:style w:type="paragraph" w:customStyle="1" w:styleId="EQ">
    <w:name w:val="EQ"/>
    <w:basedOn w:val="Normal"/>
    <w:next w:val="Normal"/>
    <w:link w:val="EQChar"/>
    <w:rsid w:val="00263585"/>
    <w:pPr>
      <w:keepLines/>
      <w:tabs>
        <w:tab w:val="center" w:pos="4536"/>
        <w:tab w:val="right" w:pos="9072"/>
      </w:tabs>
    </w:pPr>
    <w:rPr>
      <w:noProof/>
    </w:rPr>
  </w:style>
  <w:style w:type="paragraph" w:customStyle="1" w:styleId="TH">
    <w:name w:val="TH"/>
    <w:basedOn w:val="Normal"/>
    <w:link w:val="THChar"/>
    <w:rsid w:val="00263585"/>
    <w:pPr>
      <w:keepNext/>
      <w:keepLines/>
      <w:spacing w:before="60"/>
      <w:jc w:val="center"/>
    </w:pPr>
    <w:rPr>
      <w:rFonts w:ascii="Arial" w:hAnsi="Arial"/>
      <w:b/>
    </w:rPr>
  </w:style>
  <w:style w:type="paragraph" w:customStyle="1" w:styleId="NF">
    <w:name w:val="NF"/>
    <w:basedOn w:val="NO"/>
    <w:rsid w:val="00263585"/>
    <w:pPr>
      <w:keepNext/>
      <w:spacing w:after="0"/>
    </w:pPr>
    <w:rPr>
      <w:rFonts w:ascii="Arial" w:hAnsi="Arial"/>
      <w:sz w:val="18"/>
    </w:rPr>
  </w:style>
  <w:style w:type="paragraph" w:customStyle="1" w:styleId="PL">
    <w:name w:val="PL"/>
    <w:link w:val="PLChar"/>
    <w:rsid w:val="002635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63585"/>
    <w:pPr>
      <w:jc w:val="right"/>
    </w:pPr>
  </w:style>
  <w:style w:type="paragraph" w:customStyle="1" w:styleId="H6">
    <w:name w:val="H6"/>
    <w:basedOn w:val="Heading5"/>
    <w:next w:val="Normal"/>
    <w:link w:val="H6Char"/>
    <w:rsid w:val="00263585"/>
    <w:pPr>
      <w:ind w:left="1985" w:hanging="1985"/>
      <w:outlineLvl w:val="9"/>
    </w:pPr>
    <w:rPr>
      <w:sz w:val="20"/>
    </w:rPr>
  </w:style>
  <w:style w:type="paragraph" w:customStyle="1" w:styleId="TAN">
    <w:name w:val="TAN"/>
    <w:basedOn w:val="TAL"/>
    <w:link w:val="TANChar"/>
    <w:rsid w:val="00263585"/>
    <w:pPr>
      <w:ind w:left="851" w:hanging="851"/>
    </w:pPr>
  </w:style>
  <w:style w:type="paragraph" w:customStyle="1" w:styleId="TAL">
    <w:name w:val="TAL"/>
    <w:basedOn w:val="Normal"/>
    <w:link w:val="TALCar"/>
    <w:rsid w:val="00263585"/>
    <w:pPr>
      <w:keepNext/>
      <w:keepLines/>
      <w:spacing w:after="0"/>
    </w:pPr>
    <w:rPr>
      <w:rFonts w:ascii="Arial" w:hAnsi="Arial"/>
      <w:sz w:val="18"/>
    </w:rPr>
  </w:style>
  <w:style w:type="paragraph" w:customStyle="1" w:styleId="ZA">
    <w:name w:val="ZA"/>
    <w:rsid w:val="002635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35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35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35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3585"/>
    <w:pPr>
      <w:framePr w:wrap="notBeside" w:y="16161"/>
    </w:pPr>
  </w:style>
  <w:style w:type="character" w:customStyle="1" w:styleId="ZGSM">
    <w:name w:val="ZGSM"/>
    <w:rsid w:val="00263585"/>
  </w:style>
  <w:style w:type="paragraph" w:styleId="List2">
    <w:name w:val="List 2"/>
    <w:basedOn w:val="List"/>
    <w:link w:val="List2Char"/>
    <w:semiHidden/>
    <w:rsid w:val="00263585"/>
    <w:pPr>
      <w:ind w:left="851"/>
    </w:pPr>
  </w:style>
  <w:style w:type="paragraph" w:customStyle="1" w:styleId="ZG">
    <w:name w:val="ZG"/>
    <w:rsid w:val="002635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3585"/>
    <w:pPr>
      <w:ind w:left="1135"/>
    </w:pPr>
  </w:style>
  <w:style w:type="paragraph" w:styleId="List4">
    <w:name w:val="List 4"/>
    <w:basedOn w:val="List3"/>
    <w:semiHidden/>
    <w:rsid w:val="00263585"/>
    <w:pPr>
      <w:ind w:left="1418"/>
    </w:pPr>
  </w:style>
  <w:style w:type="paragraph" w:styleId="List5">
    <w:name w:val="List 5"/>
    <w:basedOn w:val="List4"/>
    <w:semiHidden/>
    <w:rsid w:val="00263585"/>
    <w:pPr>
      <w:ind w:left="1702"/>
    </w:pPr>
  </w:style>
  <w:style w:type="paragraph" w:customStyle="1" w:styleId="EditorsNote">
    <w:name w:val="Editor's Note"/>
    <w:aliases w:val="EN"/>
    <w:basedOn w:val="NO"/>
    <w:link w:val="EditorsNoteCarCar"/>
    <w:rsid w:val="00263585"/>
    <w:rPr>
      <w:color w:val="FF0000"/>
    </w:rPr>
  </w:style>
  <w:style w:type="paragraph" w:styleId="List">
    <w:name w:val="List"/>
    <w:basedOn w:val="Normal"/>
    <w:link w:val="ListChar"/>
    <w:semiHidden/>
    <w:rsid w:val="00263585"/>
    <w:pPr>
      <w:ind w:left="568" w:hanging="284"/>
    </w:pPr>
  </w:style>
  <w:style w:type="paragraph" w:styleId="ListBullet">
    <w:name w:val="List Bullet"/>
    <w:basedOn w:val="List"/>
    <w:link w:val="ListBulletChar"/>
    <w:semiHidden/>
    <w:rsid w:val="00263585"/>
  </w:style>
  <w:style w:type="paragraph" w:styleId="ListBullet4">
    <w:name w:val="List Bullet 4"/>
    <w:basedOn w:val="ListBullet3"/>
    <w:semiHidden/>
    <w:rsid w:val="00263585"/>
    <w:pPr>
      <w:ind w:left="1418"/>
    </w:pPr>
  </w:style>
  <w:style w:type="paragraph" w:styleId="ListBullet5">
    <w:name w:val="List Bullet 5"/>
    <w:basedOn w:val="ListBullet4"/>
    <w:semiHidden/>
    <w:rsid w:val="00263585"/>
    <w:pPr>
      <w:ind w:left="1702"/>
    </w:pPr>
  </w:style>
  <w:style w:type="paragraph" w:customStyle="1" w:styleId="B10">
    <w:name w:val="B1"/>
    <w:basedOn w:val="List"/>
    <w:link w:val="B1Char"/>
    <w:rsid w:val="00263585"/>
  </w:style>
  <w:style w:type="paragraph" w:customStyle="1" w:styleId="B20">
    <w:name w:val="B2"/>
    <w:basedOn w:val="List2"/>
    <w:link w:val="B2Char"/>
    <w:rsid w:val="00263585"/>
  </w:style>
  <w:style w:type="paragraph" w:customStyle="1" w:styleId="B30">
    <w:name w:val="B3"/>
    <w:basedOn w:val="List3"/>
    <w:link w:val="B3Char"/>
    <w:rsid w:val="00263585"/>
  </w:style>
  <w:style w:type="paragraph" w:customStyle="1" w:styleId="B4">
    <w:name w:val="B4"/>
    <w:basedOn w:val="List4"/>
    <w:link w:val="B4Char"/>
    <w:rsid w:val="00263585"/>
  </w:style>
  <w:style w:type="paragraph" w:customStyle="1" w:styleId="B5">
    <w:name w:val="B5"/>
    <w:basedOn w:val="List5"/>
    <w:link w:val="B5Char"/>
    <w:rsid w:val="00263585"/>
  </w:style>
  <w:style w:type="paragraph" w:styleId="Footer">
    <w:name w:val="footer"/>
    <w:aliases w:val="footer odd,footer,fo,pie de página"/>
    <w:basedOn w:val="Header"/>
    <w:link w:val="FooterChar"/>
    <w:semiHidden/>
    <w:rsid w:val="00263585"/>
    <w:pPr>
      <w:jc w:val="center"/>
    </w:pPr>
    <w:rPr>
      <w:i/>
    </w:rPr>
  </w:style>
  <w:style w:type="paragraph" w:customStyle="1" w:styleId="ZTD">
    <w:name w:val="ZTD"/>
    <w:basedOn w:val="ZB"/>
    <w:rsid w:val="00263585"/>
    <w:pPr>
      <w:framePr w:hRule="auto" w:wrap="notBeside" w:y="852"/>
    </w:pPr>
    <w:rPr>
      <w:i w:val="0"/>
      <w:sz w:val="4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목록 단락"/>
    <w:basedOn w:val="Normal"/>
    <w:link w:val="ListParagraphChar"/>
    <w:uiPriority w:val="34"/>
    <w:qFormat/>
    <w:rsid w:val="000F3684"/>
    <w:pPr>
      <w:ind w:left="720"/>
      <w:contextualSpacing/>
    </w:pPr>
  </w:style>
  <w:style w:type="table" w:styleId="TableGrid">
    <w:name w:val="Table Grid"/>
    <w:aliases w:val="SGS Table Basic 1,TableGrid"/>
    <w:basedOn w:val="TableNormal"/>
    <w:qFormat/>
    <w:rsid w:val="00DA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6E101D"/>
    <w:pPr>
      <w:spacing w:after="200"/>
    </w:pPr>
    <w:rPr>
      <w:i/>
      <w:iCs/>
      <w:color w:val="44546A" w:themeColor="text2"/>
      <w:sz w:val="18"/>
      <w:szCs w:val="18"/>
    </w:rPr>
  </w:style>
  <w:style w:type="character" w:styleId="Hyperlink">
    <w:name w:val="Hyperlink"/>
    <w:qFormat/>
    <w:rsid w:val="00493542"/>
    <w:rPr>
      <w:color w:val="0000FF"/>
      <w:u w:val="singl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93542"/>
    <w:rPr>
      <w:rFonts w:ascii="Times New Roman" w:hAnsi="Times New Roman"/>
    </w:rPr>
  </w:style>
  <w:style w:type="paragraph" w:styleId="Revision">
    <w:name w:val="Revision"/>
    <w:hidden/>
    <w:uiPriority w:val="99"/>
    <w:semiHidden/>
    <w:qFormat/>
    <w:rsid w:val="00181071"/>
    <w:rPr>
      <w:rFonts w:ascii="Times New Roman" w:hAnsi="Times New Roman"/>
    </w:rPr>
  </w:style>
  <w:style w:type="character" w:styleId="CommentReference">
    <w:name w:val="annotation reference"/>
    <w:basedOn w:val="DefaultParagraphFont"/>
    <w:uiPriority w:val="99"/>
    <w:semiHidden/>
    <w:unhideWhenUsed/>
    <w:qFormat/>
    <w:rsid w:val="00007F9C"/>
    <w:rPr>
      <w:sz w:val="16"/>
      <w:szCs w:val="16"/>
    </w:rPr>
  </w:style>
  <w:style w:type="paragraph" w:styleId="CommentText">
    <w:name w:val="annotation text"/>
    <w:basedOn w:val="Normal"/>
    <w:link w:val="CommentTextChar"/>
    <w:uiPriority w:val="99"/>
    <w:unhideWhenUsed/>
    <w:qFormat/>
    <w:rsid w:val="00007F9C"/>
  </w:style>
  <w:style w:type="character" w:customStyle="1" w:styleId="CommentTextChar">
    <w:name w:val="Comment Text Char"/>
    <w:basedOn w:val="DefaultParagraphFont"/>
    <w:link w:val="CommentText"/>
    <w:uiPriority w:val="99"/>
    <w:qFormat/>
    <w:rsid w:val="00007F9C"/>
    <w:rPr>
      <w:rFonts w:ascii="Times New Roman" w:hAnsi="Times New Roman"/>
    </w:rPr>
  </w:style>
  <w:style w:type="paragraph" w:styleId="CommentSubject">
    <w:name w:val="annotation subject"/>
    <w:basedOn w:val="CommentText"/>
    <w:next w:val="CommentText"/>
    <w:link w:val="CommentSubjectChar"/>
    <w:semiHidden/>
    <w:unhideWhenUsed/>
    <w:qFormat/>
    <w:rsid w:val="00007F9C"/>
    <w:rPr>
      <w:b/>
      <w:bCs/>
    </w:rPr>
  </w:style>
  <w:style w:type="character" w:customStyle="1" w:styleId="CommentSubjectChar">
    <w:name w:val="Comment Subject Char"/>
    <w:basedOn w:val="CommentTextChar"/>
    <w:link w:val="CommentSubject"/>
    <w:semiHidden/>
    <w:qFormat/>
    <w:rsid w:val="00007F9C"/>
    <w:rPr>
      <w:rFonts w:ascii="Times New Roman" w:hAnsi="Times New Roman"/>
      <w:b/>
      <w:bCs/>
    </w:rPr>
  </w:style>
  <w:style w:type="paragraph" w:styleId="BalloonText">
    <w:name w:val="Balloon Text"/>
    <w:basedOn w:val="Normal"/>
    <w:link w:val="BalloonTextChar"/>
    <w:semiHidden/>
    <w:unhideWhenUsed/>
    <w:qFormat/>
    <w:rsid w:val="00A10774"/>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A10774"/>
    <w:rPr>
      <w:rFonts w:ascii="Segoe UI" w:hAnsi="Segoe UI" w:cs="Segoe UI"/>
      <w:sz w:val="18"/>
      <w:szCs w:val="18"/>
    </w:rPr>
  </w:style>
  <w:style w:type="character" w:styleId="PlaceholderText">
    <w:name w:val="Placeholder Text"/>
    <w:basedOn w:val="DefaultParagraphFont"/>
    <w:uiPriority w:val="99"/>
    <w:semiHidden/>
    <w:qFormat/>
    <w:rsid w:val="00CF2777"/>
    <w:rPr>
      <w:color w:val="808080"/>
    </w:rPr>
  </w:style>
  <w:style w:type="character" w:styleId="UnresolvedMention">
    <w:name w:val="Unresolved Mention"/>
    <w:basedOn w:val="DefaultParagraphFont"/>
    <w:uiPriority w:val="99"/>
    <w:semiHidden/>
    <w:unhideWhenUsed/>
    <w:rsid w:val="00AA0D72"/>
    <w:rPr>
      <w:color w:val="605E5C"/>
      <w:shd w:val="clear" w:color="auto" w:fill="E1DFDD"/>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B0D11"/>
    <w:rPr>
      <w:rFonts w:ascii="Arial" w:hAnsi="Arial"/>
      <w:sz w:val="36"/>
    </w:rPr>
  </w:style>
  <w:style w:type="character" w:customStyle="1" w:styleId="EQChar">
    <w:name w:val="EQ Char"/>
    <w:link w:val="EQ"/>
    <w:qFormat/>
    <w:locked/>
    <w:rsid w:val="000B0D11"/>
    <w:rPr>
      <w:rFonts w:ascii="Times New Roman" w:hAnsi="Times New Roman"/>
      <w:noProof/>
    </w:rPr>
  </w:style>
  <w:style w:type="character" w:customStyle="1" w:styleId="TALCar">
    <w:name w:val="TAL Car"/>
    <w:link w:val="TAL"/>
    <w:qFormat/>
    <w:rsid w:val="00871C90"/>
    <w:rPr>
      <w:rFonts w:ascii="Arial" w:hAnsi="Arial"/>
      <w:sz w:val="18"/>
    </w:rPr>
  </w:style>
  <w:style w:type="paragraph" w:customStyle="1" w:styleId="Agreement">
    <w:name w:val="Agreement"/>
    <w:basedOn w:val="Normal"/>
    <w:next w:val="Normal"/>
    <w:uiPriority w:val="99"/>
    <w:qFormat/>
    <w:rsid w:val="006471DF"/>
    <w:pPr>
      <w:numPr>
        <w:numId w:val="2"/>
      </w:numPr>
      <w:overflowPunct/>
      <w:autoSpaceDE/>
      <w:autoSpaceDN/>
      <w:adjustRightInd/>
      <w:spacing w:before="60" w:after="0"/>
    </w:pPr>
    <w:rPr>
      <w:rFonts w:ascii="Arial" w:eastAsia="MS Mincho" w:hAnsi="Arial"/>
      <w:b/>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C4539"/>
    <w:rPr>
      <w:rFonts w:ascii="Arial" w:hAnsi="Arial"/>
      <w:sz w:val="24"/>
    </w:rPr>
  </w:style>
  <w:style w:type="character" w:customStyle="1" w:styleId="TAHCar">
    <w:name w:val="TAH Car"/>
    <w:link w:val="TAH"/>
    <w:qFormat/>
    <w:locked/>
    <w:rsid w:val="005C4539"/>
    <w:rPr>
      <w:rFonts w:ascii="Arial" w:hAnsi="Arial"/>
      <w:b/>
      <w:sz w:val="18"/>
    </w:rPr>
  </w:style>
  <w:style w:type="character" w:customStyle="1" w:styleId="TACChar">
    <w:name w:val="TAC Char"/>
    <w:link w:val="TAC"/>
    <w:qFormat/>
    <w:rsid w:val="005E0992"/>
    <w:rPr>
      <w:rFonts w:ascii="Arial" w:hAnsi="Arial"/>
      <w:sz w:val="18"/>
    </w:rPr>
  </w:style>
  <w:style w:type="character" w:customStyle="1" w:styleId="THChar">
    <w:name w:val="TH Char"/>
    <w:link w:val="TH"/>
    <w:qFormat/>
    <w:rsid w:val="005E0992"/>
    <w:rPr>
      <w:rFonts w:ascii="Arial" w:hAnsi="Arial"/>
      <w:b/>
    </w:rPr>
  </w:style>
  <w:style w:type="character" w:customStyle="1" w:styleId="TANChar">
    <w:name w:val="TAN Char"/>
    <w:link w:val="TAN"/>
    <w:qFormat/>
    <w:rsid w:val="00A418EF"/>
    <w:rPr>
      <w:rFonts w:ascii="Arial" w:hAnsi="Arial"/>
      <w:sz w:val="18"/>
    </w:rPr>
  </w:style>
  <w:style w:type="paragraph" w:customStyle="1" w:styleId="FL">
    <w:name w:val="FL"/>
    <w:basedOn w:val="Normal"/>
    <w:qFormat/>
    <w:rsid w:val="008D2A73"/>
    <w:pPr>
      <w:keepNext/>
      <w:keepLines/>
      <w:spacing w:before="60"/>
      <w:jc w:val="center"/>
    </w:pPr>
    <w:rPr>
      <w:rFonts w:ascii="Arial" w:eastAsia="MS Mincho" w:hAnsi="Arial"/>
      <w:b/>
    </w:rPr>
  </w:style>
  <w:style w:type="character" w:styleId="FollowedHyperlink">
    <w:name w:val="FollowedHyperlink"/>
    <w:aliases w:val="已访问的超链接"/>
    <w:basedOn w:val="DefaultParagraphFont"/>
    <w:semiHidden/>
    <w:unhideWhenUsed/>
    <w:qFormat/>
    <w:rsid w:val="00F056CD"/>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45E4D"/>
    <w:rPr>
      <w:rFonts w:ascii="Arial" w:hAnsi="Arial"/>
      <w:sz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45E4D"/>
    <w:rPr>
      <w:rFonts w:ascii="Arial" w:hAnsi="Arial"/>
      <w:sz w:val="28"/>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E45E4D"/>
    <w:rPr>
      <w:rFonts w:ascii="Arial" w:hAnsi="Arial"/>
      <w:sz w:val="22"/>
    </w:rPr>
  </w:style>
  <w:style w:type="character" w:customStyle="1" w:styleId="Heading6Char">
    <w:name w:val="Heading 6 Char"/>
    <w:basedOn w:val="DefaultParagraphFont"/>
    <w:link w:val="Heading6"/>
    <w:qFormat/>
    <w:rsid w:val="00E45E4D"/>
    <w:rPr>
      <w:rFonts w:ascii="Arial" w:hAnsi="Arial"/>
    </w:rPr>
  </w:style>
  <w:style w:type="character" w:customStyle="1" w:styleId="Heading7Char">
    <w:name w:val="Heading 7 Char"/>
    <w:basedOn w:val="DefaultParagraphFont"/>
    <w:link w:val="Heading7"/>
    <w:qFormat/>
    <w:rsid w:val="00E45E4D"/>
    <w:rPr>
      <w:rFonts w:ascii="Arial" w:hAnsi="Arial"/>
    </w:rPr>
  </w:style>
  <w:style w:type="character" w:customStyle="1" w:styleId="Heading8Char">
    <w:name w:val="Heading 8 Char"/>
    <w:basedOn w:val="DefaultParagraphFont"/>
    <w:link w:val="Heading8"/>
    <w:qFormat/>
    <w:rsid w:val="00E45E4D"/>
    <w:rPr>
      <w:rFonts w:ascii="Arial" w:hAnsi="Arial"/>
      <w:sz w:val="36"/>
    </w:rPr>
  </w:style>
  <w:style w:type="character" w:customStyle="1" w:styleId="Heading9Char">
    <w:name w:val="Heading 9 Char"/>
    <w:basedOn w:val="DefaultParagraphFont"/>
    <w:link w:val="Heading9"/>
    <w:qFormat/>
    <w:rsid w:val="00E45E4D"/>
    <w:rPr>
      <w:rFonts w:ascii="Arial" w:hAnsi="Arial"/>
      <w:sz w:val="36"/>
    </w:rPr>
  </w:style>
  <w:style w:type="character" w:styleId="HTMLCode">
    <w:name w:val="HTML Code"/>
    <w:semiHidden/>
    <w:unhideWhenUsed/>
    <w:qFormat/>
    <w:rsid w:val="00E45E4D"/>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E45E4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45E4D"/>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E45E4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E45E4D"/>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qFormat/>
    <w:rsid w:val="00E45E4D"/>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E45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E45E4D"/>
    <w:rPr>
      <w:rFonts w:ascii="Courier New" w:eastAsia="MS Mincho" w:hAnsi="Courier New"/>
      <w:lang w:eastAsia="x-none"/>
    </w:rPr>
  </w:style>
  <w:style w:type="character" w:styleId="HTMLSample">
    <w:name w:val="HTML Sample"/>
    <w:semiHidden/>
    <w:unhideWhenUsed/>
    <w:qFormat/>
    <w:rsid w:val="00E45E4D"/>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E45E4D"/>
    <w:rPr>
      <w:rFonts w:ascii="Courier New" w:eastAsia="Times New Roman" w:hAnsi="Courier New" w:cs="Courier New" w:hint="default"/>
      <w:sz w:val="20"/>
      <w:szCs w:val="20"/>
    </w:rPr>
  </w:style>
  <w:style w:type="paragraph" w:customStyle="1" w:styleId="msonormal0">
    <w:name w:val="msonormal"/>
    <w:basedOn w:val="Normal"/>
    <w:uiPriority w:val="99"/>
    <w:qFormat/>
    <w:rsid w:val="00E45E4D"/>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E45E4D"/>
    <w:pPr>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E45E4D"/>
    <w:pPr>
      <w:widowControl w:val="0"/>
      <w:spacing w:beforeLines="10" w:afterLines="10" w:after="0"/>
      <w:ind w:leftChars="400" w:left="400" w:hanging="578"/>
      <w:jc w:val="both"/>
    </w:pPr>
    <w:rPr>
      <w:kern w:val="2"/>
      <w:sz w:val="21"/>
      <w:szCs w:val="24"/>
      <w:lang w:val="en-US" w:eastAsia="zh-CN"/>
    </w:rPr>
  </w:style>
  <w:style w:type="paragraph" w:styleId="Index4">
    <w:name w:val="index 4"/>
    <w:basedOn w:val="Normal"/>
    <w:next w:val="Normal"/>
    <w:autoRedefine/>
    <w:uiPriority w:val="99"/>
    <w:semiHidden/>
    <w:unhideWhenUsed/>
    <w:qFormat/>
    <w:rsid w:val="00E45E4D"/>
    <w:pPr>
      <w:widowControl w:val="0"/>
      <w:spacing w:beforeLines="10" w:afterLines="10" w:after="0"/>
      <w:ind w:leftChars="600" w:left="600" w:hanging="578"/>
      <w:jc w:val="both"/>
    </w:pPr>
    <w:rPr>
      <w:kern w:val="2"/>
      <w:sz w:val="21"/>
      <w:szCs w:val="24"/>
      <w:lang w:val="en-US" w:eastAsia="zh-CN"/>
    </w:rPr>
  </w:style>
  <w:style w:type="paragraph" w:styleId="Index5">
    <w:name w:val="index 5"/>
    <w:basedOn w:val="Normal"/>
    <w:next w:val="Normal"/>
    <w:autoRedefine/>
    <w:uiPriority w:val="99"/>
    <w:semiHidden/>
    <w:unhideWhenUsed/>
    <w:qFormat/>
    <w:rsid w:val="00E45E4D"/>
    <w:pPr>
      <w:widowControl w:val="0"/>
      <w:spacing w:beforeLines="10" w:afterLines="10" w:after="0"/>
      <w:ind w:leftChars="800" w:left="800" w:hanging="578"/>
      <w:jc w:val="both"/>
    </w:pPr>
    <w:rPr>
      <w:kern w:val="2"/>
      <w:sz w:val="21"/>
      <w:szCs w:val="24"/>
      <w:lang w:val="en-US" w:eastAsia="zh-CN"/>
    </w:rPr>
  </w:style>
  <w:style w:type="paragraph" w:styleId="Index6">
    <w:name w:val="index 6"/>
    <w:basedOn w:val="Normal"/>
    <w:next w:val="Normal"/>
    <w:autoRedefine/>
    <w:uiPriority w:val="99"/>
    <w:semiHidden/>
    <w:unhideWhenUsed/>
    <w:qFormat/>
    <w:rsid w:val="00E45E4D"/>
    <w:pPr>
      <w:widowControl w:val="0"/>
      <w:spacing w:beforeLines="10" w:afterLines="10" w:after="0"/>
      <w:ind w:leftChars="1000" w:left="1000" w:hanging="578"/>
      <w:jc w:val="both"/>
    </w:pPr>
    <w:rPr>
      <w:kern w:val="2"/>
      <w:sz w:val="21"/>
      <w:szCs w:val="24"/>
      <w:lang w:val="en-US" w:eastAsia="zh-CN"/>
    </w:rPr>
  </w:style>
  <w:style w:type="paragraph" w:styleId="Index7">
    <w:name w:val="index 7"/>
    <w:basedOn w:val="Normal"/>
    <w:next w:val="Normal"/>
    <w:autoRedefine/>
    <w:uiPriority w:val="99"/>
    <w:semiHidden/>
    <w:unhideWhenUsed/>
    <w:qFormat/>
    <w:rsid w:val="00E45E4D"/>
    <w:pPr>
      <w:widowControl w:val="0"/>
      <w:spacing w:beforeLines="10" w:afterLines="10" w:after="0"/>
      <w:ind w:leftChars="1200" w:left="1200" w:hanging="578"/>
      <w:jc w:val="both"/>
    </w:pPr>
    <w:rPr>
      <w:kern w:val="2"/>
      <w:sz w:val="21"/>
      <w:szCs w:val="24"/>
      <w:lang w:val="en-US" w:eastAsia="zh-CN"/>
    </w:rPr>
  </w:style>
  <w:style w:type="paragraph" w:styleId="Index8">
    <w:name w:val="index 8"/>
    <w:basedOn w:val="Normal"/>
    <w:next w:val="Normal"/>
    <w:autoRedefine/>
    <w:uiPriority w:val="99"/>
    <w:semiHidden/>
    <w:unhideWhenUsed/>
    <w:qFormat/>
    <w:rsid w:val="00E45E4D"/>
    <w:pPr>
      <w:widowControl w:val="0"/>
      <w:spacing w:beforeLines="10" w:afterLines="10" w:after="0"/>
      <w:ind w:leftChars="1400" w:left="1400" w:hanging="578"/>
      <w:jc w:val="both"/>
    </w:pPr>
    <w:rPr>
      <w:kern w:val="2"/>
      <w:sz w:val="21"/>
      <w:szCs w:val="24"/>
      <w:lang w:val="en-US" w:eastAsia="zh-CN"/>
    </w:rPr>
  </w:style>
  <w:style w:type="paragraph" w:styleId="Index9">
    <w:name w:val="index 9"/>
    <w:basedOn w:val="Normal"/>
    <w:next w:val="Normal"/>
    <w:autoRedefine/>
    <w:uiPriority w:val="99"/>
    <w:semiHidden/>
    <w:unhideWhenUsed/>
    <w:qFormat/>
    <w:rsid w:val="00E45E4D"/>
    <w:pPr>
      <w:widowControl w:val="0"/>
      <w:spacing w:beforeLines="10" w:afterLines="10" w:after="0"/>
      <w:ind w:leftChars="1600" w:left="1600" w:hanging="578"/>
      <w:jc w:val="both"/>
    </w:pPr>
    <w:rPr>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E45E4D"/>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E45E4D"/>
    <w:pPr>
      <w:spacing w:after="0"/>
      <w:ind w:left="851"/>
    </w:pPr>
    <w:rPr>
      <w:rFonts w:ascii="MS Mincho" w:eastAsia="MS Mincho" w:hAnsi="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45E4D"/>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45E4D"/>
    <w:rPr>
      <w:rFonts w:ascii="Times New Roman" w:hAnsi="Times New Roma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qFormat/>
    <w:locked/>
    <w:rsid w:val="00E45E4D"/>
    <w:rPr>
      <w:rFonts w:ascii="Arial" w:hAnsi="Arial"/>
      <w:b/>
      <w:noProof/>
      <w:sz w:val="18"/>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45E4D"/>
    <w:rPr>
      <w:rFonts w:ascii="Times New Roman" w:hAnsi="Times New Roman"/>
    </w:rPr>
  </w:style>
  <w:style w:type="character" w:customStyle="1" w:styleId="FooterChar">
    <w:name w:val="Footer Char"/>
    <w:aliases w:val="footer odd Char,footer Char,fo Char,pie de página Char"/>
    <w:basedOn w:val="DefaultParagraphFont"/>
    <w:link w:val="Footer"/>
    <w:semiHidden/>
    <w:qFormat/>
    <w:locked/>
    <w:rsid w:val="00E45E4D"/>
    <w:rPr>
      <w:rFonts w:ascii="Arial" w:hAnsi="Arial"/>
      <w:b/>
      <w:i/>
      <w:noProof/>
      <w:sz w:val="18"/>
    </w:rPr>
  </w:style>
  <w:style w:type="character" w:customStyle="1" w:styleId="FooterChar1">
    <w:name w:val="Footer Char1"/>
    <w:aliases w:val="footer odd Char1,footer Char1,fo Char1,pie de página Char1"/>
    <w:basedOn w:val="DefaultParagraphFont"/>
    <w:semiHidden/>
    <w:qFormat/>
    <w:rsid w:val="00E45E4D"/>
    <w:rPr>
      <w:rFonts w:ascii="Times New Roman" w:hAnsi="Times New Roman"/>
    </w:rPr>
  </w:style>
  <w:style w:type="paragraph" w:styleId="IndexHeading">
    <w:name w:val="index heading"/>
    <w:basedOn w:val="Normal"/>
    <w:next w:val="Normal"/>
    <w:semiHidden/>
    <w:unhideWhenUsed/>
    <w:qFormat/>
    <w:rsid w:val="00E45E4D"/>
    <w:pPr>
      <w:pBdr>
        <w:top w:val="single" w:sz="12" w:space="0" w:color="auto"/>
      </w:pBdr>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45E4D"/>
    <w:rPr>
      <w:rFonts w:ascii="Times New Roman" w:hAnsi="Times New Roman"/>
      <w:i/>
      <w:iCs/>
      <w:color w:val="44546A" w:themeColor="text2"/>
      <w:sz w:val="18"/>
      <w:szCs w:val="18"/>
    </w:rPr>
  </w:style>
  <w:style w:type="paragraph" w:styleId="TableofFigures">
    <w:name w:val="table of figures"/>
    <w:basedOn w:val="Normal"/>
    <w:next w:val="Normal"/>
    <w:uiPriority w:val="99"/>
    <w:semiHidden/>
    <w:unhideWhenUsed/>
    <w:qFormat/>
    <w:rsid w:val="00E45E4D"/>
    <w:pPr>
      <w:ind w:left="400" w:hanging="400"/>
      <w:jc w:val="center"/>
    </w:pPr>
    <w:rPr>
      <w:rFonts w:eastAsia="Yu Mincho"/>
      <w:b/>
    </w:rPr>
  </w:style>
  <w:style w:type="paragraph" w:styleId="EndnoteText">
    <w:name w:val="endnote text"/>
    <w:basedOn w:val="Normal"/>
    <w:link w:val="EndnoteTextChar"/>
    <w:uiPriority w:val="99"/>
    <w:semiHidden/>
    <w:unhideWhenUsed/>
    <w:qFormat/>
    <w:rsid w:val="00E45E4D"/>
    <w:pPr>
      <w:snapToGrid w:val="0"/>
    </w:pPr>
    <w:rPr>
      <w:lang w:eastAsia="x-none"/>
    </w:rPr>
  </w:style>
  <w:style w:type="character" w:customStyle="1" w:styleId="EndnoteTextChar">
    <w:name w:val="Endnote Text Char"/>
    <w:basedOn w:val="DefaultParagraphFont"/>
    <w:link w:val="EndnoteText"/>
    <w:uiPriority w:val="99"/>
    <w:semiHidden/>
    <w:qFormat/>
    <w:rsid w:val="00E45E4D"/>
    <w:rPr>
      <w:rFonts w:ascii="Times New Roman" w:hAnsi="Times New Roman"/>
      <w:lang w:eastAsia="x-none"/>
    </w:rPr>
  </w:style>
  <w:style w:type="paragraph" w:styleId="MacroText">
    <w:name w:val="macro"/>
    <w:link w:val="MacroTextChar"/>
    <w:uiPriority w:val="99"/>
    <w:semiHidden/>
    <w:unhideWhenUsed/>
    <w:qFormat/>
    <w:rsid w:val="00E45E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E45E4D"/>
    <w:rPr>
      <w:rFonts w:ascii="Courier New" w:eastAsia="SimSun" w:hAnsi="Courier New"/>
      <w:kern w:val="2"/>
      <w:sz w:val="24"/>
      <w:lang w:val="en-US" w:eastAsia="zh-CN"/>
    </w:rPr>
  </w:style>
  <w:style w:type="character" w:customStyle="1" w:styleId="ListChar">
    <w:name w:val="List Char"/>
    <w:link w:val="List"/>
    <w:semiHidden/>
    <w:qFormat/>
    <w:locked/>
    <w:rsid w:val="00E45E4D"/>
    <w:rPr>
      <w:rFonts w:ascii="Times New Roman" w:hAnsi="Times New Roman"/>
    </w:rPr>
  </w:style>
  <w:style w:type="character" w:customStyle="1" w:styleId="ListBulletChar">
    <w:name w:val="List Bullet Char"/>
    <w:link w:val="ListBullet"/>
    <w:semiHidden/>
    <w:qFormat/>
    <w:locked/>
    <w:rsid w:val="00E45E4D"/>
    <w:rPr>
      <w:rFonts w:ascii="Times New Roman" w:hAnsi="Times New Roman"/>
    </w:rPr>
  </w:style>
  <w:style w:type="character" w:customStyle="1" w:styleId="List2Char">
    <w:name w:val="List 2 Char"/>
    <w:link w:val="List2"/>
    <w:semiHidden/>
    <w:qFormat/>
    <w:locked/>
    <w:rsid w:val="00E45E4D"/>
    <w:rPr>
      <w:rFonts w:ascii="Times New Roman" w:hAnsi="Times New Roman"/>
    </w:rPr>
  </w:style>
  <w:style w:type="character" w:customStyle="1" w:styleId="ListBullet2Char">
    <w:name w:val="List Bullet 2 Char"/>
    <w:link w:val="ListBullet2"/>
    <w:semiHidden/>
    <w:qFormat/>
    <w:locked/>
    <w:rsid w:val="00E45E4D"/>
    <w:rPr>
      <w:rFonts w:ascii="Times New Roman" w:hAnsi="Times New Roman"/>
    </w:rPr>
  </w:style>
  <w:style w:type="character" w:customStyle="1" w:styleId="ListBullet3Char">
    <w:name w:val="List Bullet 3 Char"/>
    <w:link w:val="ListBullet3"/>
    <w:semiHidden/>
    <w:qFormat/>
    <w:locked/>
    <w:rsid w:val="00E45E4D"/>
    <w:rPr>
      <w:rFonts w:ascii="Times New Roman" w:hAnsi="Times New Roman"/>
    </w:rPr>
  </w:style>
  <w:style w:type="paragraph" w:styleId="ListNumber3">
    <w:name w:val="List Number 3"/>
    <w:basedOn w:val="Normal"/>
    <w:uiPriority w:val="99"/>
    <w:semiHidden/>
    <w:unhideWhenUsed/>
    <w:qFormat/>
    <w:rsid w:val="00E45E4D"/>
    <w:pPr>
      <w:numPr>
        <w:numId w:val="3"/>
      </w:numPr>
      <w:tabs>
        <w:tab w:val="clear" w:pos="720"/>
        <w:tab w:val="num" w:pos="926"/>
      </w:tabs>
      <w:ind w:left="926"/>
    </w:pPr>
    <w:rPr>
      <w:rFonts w:eastAsia="MS Mincho"/>
    </w:rPr>
  </w:style>
  <w:style w:type="paragraph" w:styleId="ListNumber4">
    <w:name w:val="List Number 4"/>
    <w:basedOn w:val="Normal"/>
    <w:uiPriority w:val="99"/>
    <w:semiHidden/>
    <w:unhideWhenUsed/>
    <w:qFormat/>
    <w:rsid w:val="00E45E4D"/>
    <w:pPr>
      <w:numPr>
        <w:numId w:val="4"/>
      </w:numPr>
      <w:tabs>
        <w:tab w:val="clear" w:pos="720"/>
        <w:tab w:val="num" w:pos="1209"/>
        <w:tab w:val="num" w:pos="1492"/>
      </w:tabs>
      <w:ind w:left="1209"/>
    </w:pPr>
    <w:rPr>
      <w:rFonts w:eastAsia="MS Mincho"/>
    </w:rPr>
  </w:style>
  <w:style w:type="paragraph" w:styleId="ListNumber5">
    <w:name w:val="List Number 5"/>
    <w:basedOn w:val="Normal"/>
    <w:uiPriority w:val="99"/>
    <w:semiHidden/>
    <w:unhideWhenUsed/>
    <w:qFormat/>
    <w:rsid w:val="00E45E4D"/>
    <w:pPr>
      <w:tabs>
        <w:tab w:val="num" w:pos="851"/>
        <w:tab w:val="num" w:pos="1800"/>
      </w:tabs>
      <w:ind w:left="1800" w:hanging="851"/>
    </w:pPr>
    <w:rPr>
      <w:rFonts w:eastAsia="MS Mincho"/>
    </w:rPr>
  </w:style>
  <w:style w:type="paragraph" w:styleId="Title">
    <w:name w:val="Title"/>
    <w:basedOn w:val="Normal"/>
    <w:next w:val="Normal"/>
    <w:link w:val="TitleChar"/>
    <w:uiPriority w:val="99"/>
    <w:qFormat/>
    <w:rsid w:val="00E45E4D"/>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45E4D"/>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E45E4D"/>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E45E4D"/>
    <w:rPr>
      <w:rFonts w:ascii="CG Times (WN)" w:eastAsia="MS Mincho" w:hAnsi="CG Times (W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E45E4D"/>
    <w:rPr>
      <w:rFonts w:ascii="Times New Roman" w:hAnsi="Times New Roman"/>
    </w:rPr>
  </w:style>
  <w:style w:type="paragraph" w:styleId="BodyTextIndent">
    <w:name w:val="Body Text Indent"/>
    <w:basedOn w:val="Normal"/>
    <w:link w:val="BodyTextIndentChar"/>
    <w:semiHidden/>
    <w:unhideWhenUsed/>
    <w:qFormat/>
    <w:rsid w:val="00E45E4D"/>
    <w:pPr>
      <w:spacing w:after="120"/>
      <w:ind w:left="360"/>
    </w:pPr>
  </w:style>
  <w:style w:type="character" w:customStyle="1" w:styleId="BodyTextIndentChar">
    <w:name w:val="Body Text Indent Char"/>
    <w:basedOn w:val="DefaultParagraphFont"/>
    <w:link w:val="BodyTextIndent"/>
    <w:semiHidden/>
    <w:qFormat/>
    <w:rsid w:val="00E45E4D"/>
    <w:rPr>
      <w:rFonts w:ascii="Times New Roman" w:hAnsi="Times New Roman"/>
    </w:rPr>
  </w:style>
  <w:style w:type="paragraph" w:styleId="Date">
    <w:name w:val="Date"/>
    <w:basedOn w:val="Normal"/>
    <w:next w:val="Normal"/>
    <w:link w:val="DateChar"/>
    <w:uiPriority w:val="99"/>
    <w:semiHidden/>
    <w:unhideWhenUsed/>
    <w:qFormat/>
    <w:rsid w:val="00E45E4D"/>
    <w:rPr>
      <w:rFonts w:eastAsia="Malgun Gothic"/>
      <w:lang w:eastAsia="x-none"/>
    </w:rPr>
  </w:style>
  <w:style w:type="character" w:customStyle="1" w:styleId="DateChar">
    <w:name w:val="Date Char"/>
    <w:basedOn w:val="DefaultParagraphFont"/>
    <w:link w:val="Date"/>
    <w:uiPriority w:val="99"/>
    <w:semiHidden/>
    <w:qFormat/>
    <w:rsid w:val="00E45E4D"/>
    <w:rPr>
      <w:rFonts w:ascii="Times New Roman" w:eastAsia="Malgun Gothic" w:hAnsi="Times New Roman"/>
      <w:lang w:eastAsia="x-none"/>
    </w:rPr>
  </w:style>
  <w:style w:type="paragraph" w:styleId="NoteHeading">
    <w:name w:val="Note Heading"/>
    <w:basedOn w:val="Normal"/>
    <w:next w:val="Normal"/>
    <w:link w:val="NoteHeadingChar"/>
    <w:semiHidden/>
    <w:unhideWhenUsed/>
    <w:qFormat/>
    <w:rsid w:val="00E45E4D"/>
    <w:rPr>
      <w:rFonts w:eastAsia="MS Mincho"/>
      <w:lang w:eastAsia="zh-CN"/>
    </w:rPr>
  </w:style>
  <w:style w:type="character" w:customStyle="1" w:styleId="NoteHeadingChar">
    <w:name w:val="Note Heading Char"/>
    <w:basedOn w:val="DefaultParagraphFont"/>
    <w:link w:val="NoteHeading"/>
    <w:semiHidden/>
    <w:qFormat/>
    <w:rsid w:val="00E45E4D"/>
    <w:rPr>
      <w:rFonts w:ascii="Times New Roman" w:eastAsia="MS Mincho" w:hAnsi="Times New Roman"/>
      <w:lang w:eastAsia="zh-CN"/>
    </w:rPr>
  </w:style>
  <w:style w:type="paragraph" w:styleId="BodyText2">
    <w:name w:val="Body Text 2"/>
    <w:basedOn w:val="Normal"/>
    <w:link w:val="BodyText2Char"/>
    <w:uiPriority w:val="99"/>
    <w:semiHidden/>
    <w:unhideWhenUsed/>
    <w:qFormat/>
    <w:rsid w:val="00E45E4D"/>
    <w:rPr>
      <w:rFonts w:eastAsia="Malgun Gothic"/>
      <w:i/>
      <w:lang w:eastAsia="x-none"/>
    </w:rPr>
  </w:style>
  <w:style w:type="character" w:customStyle="1" w:styleId="BodyText2Char">
    <w:name w:val="Body Text 2 Char"/>
    <w:basedOn w:val="DefaultParagraphFont"/>
    <w:link w:val="BodyText2"/>
    <w:uiPriority w:val="99"/>
    <w:semiHidden/>
    <w:qFormat/>
    <w:rsid w:val="00E45E4D"/>
    <w:rPr>
      <w:rFonts w:ascii="Times New Roman" w:eastAsia="Malgun Gothic" w:hAnsi="Times New Roman"/>
      <w:i/>
      <w:lang w:eastAsia="x-none"/>
    </w:rPr>
  </w:style>
  <w:style w:type="paragraph" w:styleId="BodyText3">
    <w:name w:val="Body Text 3"/>
    <w:basedOn w:val="Normal"/>
    <w:link w:val="BodyText3Char"/>
    <w:uiPriority w:val="99"/>
    <w:semiHidden/>
    <w:unhideWhenUsed/>
    <w:qFormat/>
    <w:rsid w:val="00E45E4D"/>
    <w:pPr>
      <w:keepNext/>
      <w:keepLines/>
    </w:pPr>
    <w:rPr>
      <w:rFonts w:eastAsia="Osaka"/>
      <w:color w:val="000000"/>
      <w:lang w:eastAsia="x-none"/>
    </w:rPr>
  </w:style>
  <w:style w:type="character" w:customStyle="1" w:styleId="BodyText3Char">
    <w:name w:val="Body Text 3 Char"/>
    <w:basedOn w:val="DefaultParagraphFont"/>
    <w:link w:val="BodyText3"/>
    <w:uiPriority w:val="99"/>
    <w:semiHidden/>
    <w:qFormat/>
    <w:rsid w:val="00E45E4D"/>
    <w:rPr>
      <w:rFonts w:ascii="Times New Roman" w:eastAsia="Osaka" w:hAnsi="Times New Roman"/>
      <w:color w:val="000000"/>
      <w:lang w:eastAsia="x-none"/>
    </w:rPr>
  </w:style>
  <w:style w:type="paragraph" w:styleId="BodyTextIndent2">
    <w:name w:val="Body Text Indent 2"/>
    <w:basedOn w:val="Normal"/>
    <w:link w:val="BodyTextIndent2Char"/>
    <w:uiPriority w:val="99"/>
    <w:semiHidden/>
    <w:unhideWhenUsed/>
    <w:qFormat/>
    <w:rsid w:val="00E45E4D"/>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E45E4D"/>
    <w:rPr>
      <w:rFonts w:ascii="Times New Roman" w:eastAsia="MS Mincho" w:hAnsi="Times New Roman"/>
    </w:rPr>
  </w:style>
  <w:style w:type="paragraph" w:styleId="BodyTextIndent3">
    <w:name w:val="Body Text Indent 3"/>
    <w:basedOn w:val="Normal"/>
    <w:link w:val="BodyTextIndent3Char"/>
    <w:uiPriority w:val="99"/>
    <w:semiHidden/>
    <w:unhideWhenUsed/>
    <w:qFormat/>
    <w:rsid w:val="00E45E4D"/>
    <w:pPr>
      <w:ind w:left="1080"/>
    </w:pPr>
    <w:rPr>
      <w:rFonts w:eastAsia="Yu Mincho"/>
    </w:rPr>
  </w:style>
  <w:style w:type="character" w:customStyle="1" w:styleId="BodyTextIndent3Char">
    <w:name w:val="Body Text Indent 3 Char"/>
    <w:basedOn w:val="DefaultParagraphFont"/>
    <w:link w:val="BodyTextIndent3"/>
    <w:uiPriority w:val="99"/>
    <w:semiHidden/>
    <w:qFormat/>
    <w:rsid w:val="00E45E4D"/>
    <w:rPr>
      <w:rFonts w:ascii="Times New Roman" w:eastAsia="Yu Mincho" w:hAnsi="Times New Roman"/>
    </w:rPr>
  </w:style>
  <w:style w:type="paragraph" w:styleId="BlockText">
    <w:name w:val="Block Text"/>
    <w:basedOn w:val="Normal"/>
    <w:semiHidden/>
    <w:unhideWhenUsed/>
    <w:qFormat/>
    <w:rsid w:val="00E45E4D"/>
    <w:pPr>
      <w:spacing w:after="120"/>
      <w:ind w:left="1440" w:right="1440"/>
    </w:pPr>
    <w:rPr>
      <w:rFonts w:eastAsia="MS Mincho"/>
    </w:rPr>
  </w:style>
  <w:style w:type="paragraph" w:styleId="DocumentMap">
    <w:name w:val="Document Map"/>
    <w:basedOn w:val="Normal"/>
    <w:link w:val="DocumentMapChar"/>
    <w:semiHidden/>
    <w:unhideWhenUsed/>
    <w:qFormat/>
    <w:rsid w:val="00E45E4D"/>
    <w:pPr>
      <w:shd w:val="clear" w:color="auto" w:fill="000080"/>
    </w:pPr>
    <w:rPr>
      <w:rFonts w:ascii="Tahoma" w:eastAsia="MS Mincho" w:hAnsi="Tahoma"/>
    </w:rPr>
  </w:style>
  <w:style w:type="character" w:customStyle="1" w:styleId="DocumentMapChar">
    <w:name w:val="Document Map Char"/>
    <w:basedOn w:val="DefaultParagraphFont"/>
    <w:link w:val="DocumentMap"/>
    <w:semiHidden/>
    <w:qFormat/>
    <w:rsid w:val="00E45E4D"/>
    <w:rPr>
      <w:rFonts w:ascii="Tahoma" w:eastAsia="MS Mincho" w:hAnsi="Tahoma"/>
      <w:shd w:val="clear" w:color="auto" w:fill="000080"/>
    </w:rPr>
  </w:style>
  <w:style w:type="paragraph" w:styleId="PlainText">
    <w:name w:val="Plain Text"/>
    <w:basedOn w:val="Normal"/>
    <w:link w:val="PlainTextChar"/>
    <w:semiHidden/>
    <w:unhideWhenUsed/>
    <w:qFormat/>
    <w:rsid w:val="00E45E4D"/>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E45E4D"/>
    <w:rPr>
      <w:rFonts w:ascii="Courier New" w:eastAsia="Malgun Gothic" w:hAnsi="Courier New"/>
      <w:lang w:val="nb-NO" w:eastAsia="ja-JP"/>
    </w:rPr>
  </w:style>
  <w:style w:type="paragraph" w:styleId="NoSpacing">
    <w:name w:val="No Spacing"/>
    <w:uiPriority w:val="1"/>
    <w:qFormat/>
    <w:rsid w:val="00E45E4D"/>
    <w:pPr>
      <w:overflowPunct w:val="0"/>
      <w:autoSpaceDE w:val="0"/>
      <w:autoSpaceDN w:val="0"/>
      <w:adjustRightInd w:val="0"/>
    </w:pPr>
    <w:rPr>
      <w:rFonts w:ascii="Times New Roman" w:eastAsia="MS Mincho" w:hAnsi="Times New Roman"/>
      <w:lang w:eastAsia="ja-JP"/>
    </w:rPr>
  </w:style>
  <w:style w:type="paragraph" w:styleId="TOCHeading">
    <w:name w:val="TOC Heading"/>
    <w:basedOn w:val="Heading1"/>
    <w:next w:val="Normal"/>
    <w:uiPriority w:val="39"/>
    <w:semiHidden/>
    <w:unhideWhenUsed/>
    <w:qFormat/>
    <w:rsid w:val="00E45E4D"/>
    <w:pPr>
      <w:pBdr>
        <w:top w:val="none" w:sz="0" w:space="0" w:color="auto"/>
      </w:pBdr>
      <w:spacing w:after="0" w:line="256" w:lineRule="auto"/>
      <w:ind w:left="0" w:firstLine="0"/>
      <w:textAlignment w:val="auto"/>
      <w:outlineLvl w:val="9"/>
    </w:pPr>
    <w:rPr>
      <w:rFonts w:ascii="Calibri Light" w:eastAsia="MS Mincho" w:hAnsi="Calibri Light"/>
      <w:color w:val="2F5496"/>
      <w:sz w:val="32"/>
      <w:szCs w:val="32"/>
      <w:lang w:val="en-US"/>
    </w:rPr>
  </w:style>
  <w:style w:type="character" w:customStyle="1" w:styleId="H6Char">
    <w:name w:val="H6 Char"/>
    <w:link w:val="H6"/>
    <w:qFormat/>
    <w:locked/>
    <w:rsid w:val="00E45E4D"/>
    <w:rPr>
      <w:rFonts w:ascii="Arial" w:hAnsi="Arial"/>
    </w:rPr>
  </w:style>
  <w:style w:type="character" w:customStyle="1" w:styleId="NOChar">
    <w:name w:val="NO Char"/>
    <w:link w:val="NO"/>
    <w:qFormat/>
    <w:locked/>
    <w:rsid w:val="00E45E4D"/>
    <w:rPr>
      <w:rFonts w:ascii="Times New Roman" w:hAnsi="Times New Roman"/>
    </w:rPr>
  </w:style>
  <w:style w:type="character" w:customStyle="1" w:styleId="PLChar">
    <w:name w:val="PL Char"/>
    <w:link w:val="PL"/>
    <w:qFormat/>
    <w:locked/>
    <w:rsid w:val="00E45E4D"/>
    <w:rPr>
      <w:rFonts w:ascii="Courier New" w:hAnsi="Courier New"/>
      <w:noProof/>
      <w:sz w:val="16"/>
    </w:rPr>
  </w:style>
  <w:style w:type="character" w:customStyle="1" w:styleId="EXChar">
    <w:name w:val="EX Char"/>
    <w:link w:val="EX"/>
    <w:qFormat/>
    <w:locked/>
    <w:rsid w:val="00E45E4D"/>
    <w:rPr>
      <w:rFonts w:ascii="Times New Roman" w:hAnsi="Times New Roman"/>
    </w:rPr>
  </w:style>
  <w:style w:type="character" w:customStyle="1" w:styleId="B1Char">
    <w:name w:val="B1 Char"/>
    <w:link w:val="B10"/>
    <w:qFormat/>
    <w:locked/>
    <w:rsid w:val="00E45E4D"/>
    <w:rPr>
      <w:rFonts w:ascii="Times New Roman" w:hAnsi="Times New Roman"/>
    </w:rPr>
  </w:style>
  <w:style w:type="character" w:customStyle="1" w:styleId="EditorsNoteCarCar">
    <w:name w:val="Editor's Note Car Car"/>
    <w:link w:val="EditorsNote"/>
    <w:qFormat/>
    <w:locked/>
    <w:rsid w:val="00E45E4D"/>
    <w:rPr>
      <w:rFonts w:ascii="Times New Roman" w:hAnsi="Times New Roman"/>
      <w:color w:val="FF0000"/>
    </w:rPr>
  </w:style>
  <w:style w:type="character" w:customStyle="1" w:styleId="TFChar">
    <w:name w:val="TF Char"/>
    <w:link w:val="TF"/>
    <w:qFormat/>
    <w:locked/>
    <w:rsid w:val="00E45E4D"/>
    <w:rPr>
      <w:rFonts w:ascii="Arial" w:hAnsi="Arial"/>
      <w:b/>
    </w:rPr>
  </w:style>
  <w:style w:type="character" w:customStyle="1" w:styleId="B2Char">
    <w:name w:val="B2 Char"/>
    <w:link w:val="B20"/>
    <w:qFormat/>
    <w:locked/>
    <w:rsid w:val="00E45E4D"/>
    <w:rPr>
      <w:rFonts w:ascii="Times New Roman" w:hAnsi="Times New Roman"/>
    </w:rPr>
  </w:style>
  <w:style w:type="character" w:customStyle="1" w:styleId="B3Char">
    <w:name w:val="B3 Char"/>
    <w:link w:val="B30"/>
    <w:qFormat/>
    <w:locked/>
    <w:rsid w:val="00E45E4D"/>
    <w:rPr>
      <w:rFonts w:ascii="Times New Roman" w:hAnsi="Times New Roman"/>
    </w:rPr>
  </w:style>
  <w:style w:type="character" w:customStyle="1" w:styleId="B4Char">
    <w:name w:val="B4 Char"/>
    <w:link w:val="B4"/>
    <w:qFormat/>
    <w:locked/>
    <w:rsid w:val="00E45E4D"/>
    <w:rPr>
      <w:rFonts w:ascii="Times New Roman" w:hAnsi="Times New Roman"/>
    </w:rPr>
  </w:style>
  <w:style w:type="character" w:customStyle="1" w:styleId="B5Char">
    <w:name w:val="B5 Char"/>
    <w:link w:val="B5"/>
    <w:qFormat/>
    <w:locked/>
    <w:rsid w:val="00E45E4D"/>
    <w:rPr>
      <w:rFonts w:ascii="Times New Roman" w:hAnsi="Times New Roman"/>
    </w:rPr>
  </w:style>
  <w:style w:type="paragraph" w:customStyle="1" w:styleId="TAJ">
    <w:name w:val="TAJ"/>
    <w:basedOn w:val="TH"/>
    <w:qFormat/>
    <w:rsid w:val="00E45E4D"/>
    <w:pPr>
      <w:textAlignment w:val="auto"/>
    </w:pPr>
    <w:rPr>
      <w:rFonts w:cs="Arial"/>
    </w:rPr>
  </w:style>
  <w:style w:type="character" w:customStyle="1" w:styleId="GuidanceChar">
    <w:name w:val="Guidance Char"/>
    <w:link w:val="Guidance"/>
    <w:qFormat/>
    <w:locked/>
    <w:rsid w:val="00E45E4D"/>
    <w:rPr>
      <w:rFonts w:ascii="Times New Roman" w:hAnsi="Times New Roman"/>
      <w:i/>
      <w:color w:val="0000FF"/>
    </w:rPr>
  </w:style>
  <w:style w:type="paragraph" w:customStyle="1" w:styleId="Guidance">
    <w:name w:val="Guidance"/>
    <w:basedOn w:val="Normal"/>
    <w:link w:val="GuidanceChar"/>
    <w:qFormat/>
    <w:rsid w:val="00E45E4D"/>
    <w:rPr>
      <w:i/>
      <w:color w:val="0000FF"/>
    </w:rPr>
  </w:style>
  <w:style w:type="character" w:customStyle="1" w:styleId="CRCoverPageChar">
    <w:name w:val="CR Cover Page Char"/>
    <w:link w:val="CRCoverPage"/>
    <w:qFormat/>
    <w:locked/>
    <w:rsid w:val="00E45E4D"/>
    <w:rPr>
      <w:rFonts w:ascii="Arial" w:eastAsia="Malgun Gothic" w:hAnsi="Arial" w:cs="Arial"/>
      <w:lang w:eastAsia="ko-KR"/>
    </w:rPr>
  </w:style>
  <w:style w:type="paragraph" w:customStyle="1" w:styleId="CRCoverPage">
    <w:name w:val="CR Cover Page"/>
    <w:link w:val="CRCoverPageChar"/>
    <w:qFormat/>
    <w:rsid w:val="00E45E4D"/>
    <w:pPr>
      <w:autoSpaceDN w:val="0"/>
      <w:spacing w:after="120"/>
    </w:pPr>
    <w:rPr>
      <w:rFonts w:ascii="Arial" w:eastAsia="Malgun Gothic" w:hAnsi="Arial" w:cs="Arial"/>
      <w:lang w:eastAsia="ko-KR"/>
    </w:rPr>
  </w:style>
  <w:style w:type="character" w:customStyle="1" w:styleId="B1Car">
    <w:name w:val="B1+ Car"/>
    <w:link w:val="B1"/>
    <w:qFormat/>
    <w:locked/>
    <w:rsid w:val="00E45E4D"/>
    <w:rPr>
      <w:rFonts w:eastAsia="MS Mincho"/>
    </w:rPr>
  </w:style>
  <w:style w:type="paragraph" w:customStyle="1" w:styleId="B1">
    <w:name w:val="B1+"/>
    <w:basedOn w:val="B10"/>
    <w:link w:val="B1Car"/>
    <w:qFormat/>
    <w:rsid w:val="00E45E4D"/>
    <w:pPr>
      <w:numPr>
        <w:numId w:val="5"/>
      </w:numPr>
      <w:tabs>
        <w:tab w:val="clear" w:pos="737"/>
        <w:tab w:val="num" w:pos="360"/>
        <w:tab w:val="num" w:pos="1191"/>
      </w:tabs>
      <w:ind w:left="360" w:hanging="360"/>
      <w:textAlignment w:val="auto"/>
    </w:pPr>
    <w:rPr>
      <w:rFonts w:ascii="CG Times (WN)" w:eastAsia="MS Mincho" w:hAnsi="CG Times (WN)"/>
    </w:rPr>
  </w:style>
  <w:style w:type="paragraph" w:customStyle="1" w:styleId="TableText">
    <w:name w:val="TableText"/>
    <w:basedOn w:val="BodyTextIndent"/>
    <w:qFormat/>
    <w:rsid w:val="00E45E4D"/>
    <w:pPr>
      <w:keepNext/>
      <w:keepLines/>
      <w:snapToGrid w:val="0"/>
      <w:spacing w:after="180"/>
      <w:ind w:left="0"/>
      <w:jc w:val="center"/>
    </w:pPr>
    <w:rPr>
      <w:kern w:val="2"/>
    </w:rPr>
  </w:style>
  <w:style w:type="paragraph" w:customStyle="1" w:styleId="B2">
    <w:name w:val="B2+"/>
    <w:basedOn w:val="B20"/>
    <w:qFormat/>
    <w:rsid w:val="00E45E4D"/>
    <w:pPr>
      <w:numPr>
        <w:numId w:val="6"/>
      </w:numPr>
      <w:tabs>
        <w:tab w:val="num" w:pos="737"/>
      </w:tabs>
      <w:ind w:left="737" w:hanging="453"/>
      <w:textAlignment w:val="auto"/>
    </w:pPr>
    <w:rPr>
      <w:rFonts w:eastAsia="MS Mincho"/>
    </w:rPr>
  </w:style>
  <w:style w:type="paragraph" w:customStyle="1" w:styleId="B3">
    <w:name w:val="B3+"/>
    <w:basedOn w:val="B30"/>
    <w:qFormat/>
    <w:rsid w:val="00E45E4D"/>
    <w:pPr>
      <w:numPr>
        <w:numId w:val="7"/>
      </w:numPr>
      <w:tabs>
        <w:tab w:val="left" w:pos="737"/>
        <w:tab w:val="left" w:pos="1134"/>
        <w:tab w:val="num" w:pos="1191"/>
      </w:tabs>
      <w:ind w:left="1191" w:hanging="454"/>
      <w:textAlignment w:val="auto"/>
    </w:pPr>
    <w:rPr>
      <w:rFonts w:eastAsia="MS Mincho"/>
    </w:rPr>
  </w:style>
  <w:style w:type="paragraph" w:customStyle="1" w:styleId="BL">
    <w:name w:val="BL"/>
    <w:basedOn w:val="Normal"/>
    <w:qFormat/>
    <w:rsid w:val="00E45E4D"/>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45E4D"/>
    <w:pPr>
      <w:numPr>
        <w:numId w:val="9"/>
      </w:numPr>
      <w:ind w:left="720" w:hanging="360"/>
    </w:pPr>
    <w:rPr>
      <w:rFonts w:eastAsia="MS Mincho"/>
    </w:rPr>
  </w:style>
  <w:style w:type="paragraph" w:customStyle="1" w:styleId="TB1">
    <w:name w:val="TB1"/>
    <w:basedOn w:val="Normal"/>
    <w:qFormat/>
    <w:rsid w:val="00E45E4D"/>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45E4D"/>
    <w:pPr>
      <w:keepNext/>
      <w:keepLines/>
      <w:numPr>
        <w:numId w:val="11"/>
      </w:numPr>
      <w:tabs>
        <w:tab w:val="num" w:pos="397"/>
        <w:tab w:val="left" w:pos="1109"/>
        <w:tab w:val="left" w:pos="1644"/>
      </w:tabs>
      <w:spacing w:after="0"/>
      <w:ind w:left="1100" w:hanging="380"/>
    </w:pPr>
    <w:rPr>
      <w:rFonts w:ascii="Arial" w:eastAsia="MS Mincho" w:hAnsi="Arial"/>
      <w:sz w:val="18"/>
    </w:rPr>
  </w:style>
  <w:style w:type="paragraph" w:customStyle="1" w:styleId="tdoc-header">
    <w:name w:val="tdoc-header"/>
    <w:qFormat/>
    <w:rsid w:val="00E45E4D"/>
    <w:pPr>
      <w:autoSpaceDN w:val="0"/>
    </w:pPr>
    <w:rPr>
      <w:rFonts w:ascii="Arial" w:eastAsia="Malgun Gothic" w:hAnsi="Arial"/>
      <w:noProof/>
      <w:sz w:val="24"/>
      <w:lang w:eastAsia="en-US"/>
    </w:rPr>
  </w:style>
  <w:style w:type="paragraph" w:customStyle="1" w:styleId="References">
    <w:name w:val="References"/>
    <w:basedOn w:val="Normal"/>
    <w:uiPriority w:val="99"/>
    <w:qFormat/>
    <w:rsid w:val="00E45E4D"/>
    <w:pPr>
      <w:numPr>
        <w:numId w:val="12"/>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E45E4D"/>
    <w:pPr>
      <w:autoSpaceDE w:val="0"/>
      <w:autoSpaceDN w:val="0"/>
      <w:adjustRightInd w:val="0"/>
    </w:pPr>
    <w:rPr>
      <w:rFonts w:ascii="Arial" w:eastAsia="SimSun" w:hAnsi="Arial" w:cs="Arial"/>
      <w:color w:val="000000"/>
      <w:sz w:val="24"/>
      <w:szCs w:val="24"/>
    </w:rPr>
  </w:style>
  <w:style w:type="paragraph" w:customStyle="1" w:styleId="CharCharCharCharChar">
    <w:name w:val="Char Char Char Char Char"/>
    <w:uiPriority w:val="99"/>
    <w:semiHidden/>
    <w:qFormat/>
    <w:rsid w:val="00E45E4D"/>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E45E4D"/>
    <w:pPr>
      <w:autoSpaceDN w:val="0"/>
    </w:pPr>
    <w:rPr>
      <w:rFonts w:ascii="Times New Roman" w:eastAsia="Batang" w:hAnsi="Times New Roman"/>
      <w:lang w:eastAsia="en-US"/>
    </w:rPr>
  </w:style>
  <w:style w:type="paragraph" w:customStyle="1" w:styleId="AutoCorrect">
    <w:name w:val="AutoCorrect"/>
    <w:uiPriority w:val="99"/>
    <w:qFormat/>
    <w:rsid w:val="00E45E4D"/>
    <w:pPr>
      <w:autoSpaceDN w:val="0"/>
    </w:pPr>
    <w:rPr>
      <w:rFonts w:ascii="Times New Roman" w:eastAsia="Malgun Gothic" w:hAnsi="Times New Roman"/>
      <w:sz w:val="24"/>
      <w:szCs w:val="24"/>
      <w:lang w:eastAsia="ko-KR"/>
    </w:rPr>
  </w:style>
  <w:style w:type="paragraph" w:customStyle="1" w:styleId="-PAGE-">
    <w:name w:val="- PAGE -"/>
    <w:uiPriority w:val="99"/>
    <w:qFormat/>
    <w:rsid w:val="00E45E4D"/>
    <w:pPr>
      <w:autoSpaceDN w:val="0"/>
    </w:pPr>
    <w:rPr>
      <w:rFonts w:ascii="Times New Roman" w:eastAsia="Malgun Gothic" w:hAnsi="Times New Roman"/>
      <w:sz w:val="24"/>
      <w:szCs w:val="24"/>
      <w:lang w:eastAsia="ko-KR"/>
    </w:rPr>
  </w:style>
  <w:style w:type="paragraph" w:customStyle="1" w:styleId="PageXofY">
    <w:name w:val="Page X of Y"/>
    <w:uiPriority w:val="99"/>
    <w:qFormat/>
    <w:rsid w:val="00E45E4D"/>
    <w:pPr>
      <w:autoSpaceDN w:val="0"/>
    </w:pPr>
    <w:rPr>
      <w:rFonts w:ascii="Times New Roman" w:eastAsia="Malgun Gothic" w:hAnsi="Times New Roman"/>
      <w:sz w:val="24"/>
      <w:szCs w:val="24"/>
      <w:lang w:eastAsia="ko-KR"/>
    </w:rPr>
  </w:style>
  <w:style w:type="paragraph" w:customStyle="1" w:styleId="Createdby">
    <w:name w:val="Created by"/>
    <w:uiPriority w:val="99"/>
    <w:qFormat/>
    <w:rsid w:val="00E45E4D"/>
    <w:pPr>
      <w:autoSpaceDN w:val="0"/>
    </w:pPr>
    <w:rPr>
      <w:rFonts w:ascii="Times New Roman" w:eastAsia="Malgun Gothic" w:hAnsi="Times New Roman"/>
      <w:sz w:val="24"/>
      <w:szCs w:val="24"/>
      <w:lang w:eastAsia="ko-KR"/>
    </w:rPr>
  </w:style>
  <w:style w:type="paragraph" w:customStyle="1" w:styleId="Createdon">
    <w:name w:val="Created on"/>
    <w:uiPriority w:val="99"/>
    <w:qFormat/>
    <w:rsid w:val="00E45E4D"/>
    <w:pPr>
      <w:autoSpaceDN w:val="0"/>
    </w:pPr>
    <w:rPr>
      <w:rFonts w:ascii="Times New Roman" w:eastAsia="Malgun Gothic" w:hAnsi="Times New Roman"/>
      <w:sz w:val="24"/>
      <w:szCs w:val="24"/>
      <w:lang w:eastAsia="ko-KR"/>
    </w:rPr>
  </w:style>
  <w:style w:type="paragraph" w:customStyle="1" w:styleId="Lastprinted">
    <w:name w:val="Last printed"/>
    <w:uiPriority w:val="99"/>
    <w:qFormat/>
    <w:rsid w:val="00E45E4D"/>
    <w:pPr>
      <w:autoSpaceDN w:val="0"/>
    </w:pPr>
    <w:rPr>
      <w:rFonts w:ascii="Times New Roman" w:eastAsia="Malgun Gothic" w:hAnsi="Times New Roman"/>
      <w:sz w:val="24"/>
      <w:szCs w:val="24"/>
      <w:lang w:eastAsia="ko-KR"/>
    </w:rPr>
  </w:style>
  <w:style w:type="paragraph" w:customStyle="1" w:styleId="Lastsavedby">
    <w:name w:val="Last saved by"/>
    <w:uiPriority w:val="99"/>
    <w:qFormat/>
    <w:rsid w:val="00E45E4D"/>
    <w:pPr>
      <w:autoSpaceDN w:val="0"/>
    </w:pPr>
    <w:rPr>
      <w:rFonts w:ascii="Times New Roman" w:eastAsia="Malgun Gothic" w:hAnsi="Times New Roman"/>
      <w:sz w:val="24"/>
      <w:szCs w:val="24"/>
      <w:lang w:eastAsia="ko-KR"/>
    </w:rPr>
  </w:style>
  <w:style w:type="paragraph" w:customStyle="1" w:styleId="Filename">
    <w:name w:val="Filename"/>
    <w:uiPriority w:val="99"/>
    <w:qFormat/>
    <w:rsid w:val="00E45E4D"/>
    <w:pPr>
      <w:autoSpaceDN w:val="0"/>
    </w:pPr>
    <w:rPr>
      <w:rFonts w:ascii="Times New Roman" w:eastAsia="Malgun Gothic" w:hAnsi="Times New Roman"/>
      <w:sz w:val="24"/>
      <w:szCs w:val="24"/>
      <w:lang w:eastAsia="ko-KR"/>
    </w:rPr>
  </w:style>
  <w:style w:type="paragraph" w:customStyle="1" w:styleId="Filenameandpath">
    <w:name w:val="Filename and path"/>
    <w:uiPriority w:val="99"/>
    <w:qFormat/>
    <w:rsid w:val="00E45E4D"/>
    <w:pPr>
      <w:autoSpaceDN w:val="0"/>
    </w:pPr>
    <w:rPr>
      <w:rFonts w:ascii="Times New Roman" w:eastAsia="Malgun Gothic" w:hAnsi="Times New Roman"/>
      <w:sz w:val="24"/>
      <w:szCs w:val="24"/>
      <w:lang w:eastAsia="ko-KR"/>
    </w:rPr>
  </w:style>
  <w:style w:type="paragraph" w:customStyle="1" w:styleId="AuthorPageDate">
    <w:name w:val="Author  Page #  Date"/>
    <w:uiPriority w:val="99"/>
    <w:qFormat/>
    <w:rsid w:val="00E45E4D"/>
    <w:pPr>
      <w:autoSpaceDN w:val="0"/>
    </w:pPr>
    <w:rPr>
      <w:rFonts w:ascii="Times New Roman" w:eastAsia="Malgun Gothic" w:hAnsi="Times New Roman"/>
      <w:sz w:val="24"/>
      <w:szCs w:val="24"/>
      <w:lang w:eastAsia="ko-KR"/>
    </w:rPr>
  </w:style>
  <w:style w:type="paragraph" w:customStyle="1" w:styleId="ConfidentialPageDate">
    <w:name w:val="Confidential  Page #  Date"/>
    <w:uiPriority w:val="99"/>
    <w:qFormat/>
    <w:rsid w:val="00E45E4D"/>
    <w:pPr>
      <w:autoSpaceDN w:val="0"/>
    </w:pPr>
    <w:rPr>
      <w:rFonts w:ascii="Times New Roman" w:eastAsia="Malgun Gothic" w:hAnsi="Times New Roman"/>
      <w:sz w:val="24"/>
      <w:szCs w:val="24"/>
      <w:lang w:eastAsia="ko-KR"/>
    </w:rPr>
  </w:style>
  <w:style w:type="paragraph" w:customStyle="1" w:styleId="INDENT1">
    <w:name w:val="INDENT1"/>
    <w:basedOn w:val="Normal"/>
    <w:qFormat/>
    <w:rsid w:val="00E45E4D"/>
    <w:pPr>
      <w:ind w:left="851"/>
    </w:pPr>
    <w:rPr>
      <w:lang w:eastAsia="ja-JP"/>
    </w:rPr>
  </w:style>
  <w:style w:type="paragraph" w:customStyle="1" w:styleId="INDENT2">
    <w:name w:val="INDENT2"/>
    <w:basedOn w:val="Normal"/>
    <w:qFormat/>
    <w:rsid w:val="00E45E4D"/>
    <w:pPr>
      <w:ind w:left="1135" w:hanging="284"/>
    </w:pPr>
    <w:rPr>
      <w:lang w:eastAsia="ja-JP"/>
    </w:rPr>
  </w:style>
  <w:style w:type="paragraph" w:customStyle="1" w:styleId="INDENT3">
    <w:name w:val="INDENT3"/>
    <w:basedOn w:val="Normal"/>
    <w:qFormat/>
    <w:rsid w:val="00E45E4D"/>
    <w:pPr>
      <w:ind w:left="1701" w:hanging="567"/>
    </w:pPr>
    <w:rPr>
      <w:lang w:eastAsia="ja-JP"/>
    </w:rPr>
  </w:style>
  <w:style w:type="paragraph" w:customStyle="1" w:styleId="FigureTitle">
    <w:name w:val="Figure_Title"/>
    <w:basedOn w:val="Normal"/>
    <w:next w:val="Normal"/>
    <w:qFormat/>
    <w:rsid w:val="00E45E4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45E4D"/>
    <w:pPr>
      <w:keepNext/>
      <w:keepLines/>
    </w:pPr>
    <w:rPr>
      <w:b/>
      <w:lang w:eastAsia="ja-JP"/>
    </w:rPr>
  </w:style>
  <w:style w:type="paragraph" w:customStyle="1" w:styleId="enumlev2">
    <w:name w:val="enumlev2"/>
    <w:basedOn w:val="Normal"/>
    <w:qFormat/>
    <w:rsid w:val="00E45E4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45E4D"/>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45E4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45E4D"/>
    <w:pPr>
      <w:tabs>
        <w:tab w:val="center" w:pos="4820"/>
        <w:tab w:val="right" w:pos="9640"/>
      </w:tabs>
    </w:pPr>
    <w:rPr>
      <w:lang w:eastAsia="ja-JP"/>
    </w:rPr>
  </w:style>
  <w:style w:type="paragraph" w:customStyle="1" w:styleId="Data">
    <w:name w:val="Data"/>
    <w:basedOn w:val="Normal"/>
    <w:uiPriority w:val="99"/>
    <w:qFormat/>
    <w:rsid w:val="00E45E4D"/>
    <w:pPr>
      <w:tabs>
        <w:tab w:val="left" w:pos="1418"/>
      </w:tabs>
      <w:spacing w:after="120"/>
    </w:pPr>
    <w:rPr>
      <w:rFonts w:ascii="Arial" w:eastAsia="MS Mincho" w:hAnsi="Arial"/>
      <w:sz w:val="24"/>
      <w:lang w:val="fr-FR" w:eastAsia="ko-KR"/>
    </w:rPr>
  </w:style>
  <w:style w:type="paragraph" w:customStyle="1" w:styleId="p20">
    <w:name w:val="p20"/>
    <w:basedOn w:val="Normal"/>
    <w:qFormat/>
    <w:rsid w:val="00E45E4D"/>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45E4D"/>
    <w:rPr>
      <w:lang w:eastAsia="ja-JP"/>
    </w:rPr>
  </w:style>
  <w:style w:type="paragraph" w:customStyle="1" w:styleId="TaOC">
    <w:name w:val="TaOC"/>
    <w:basedOn w:val="TAC"/>
    <w:uiPriority w:val="99"/>
    <w:qFormat/>
    <w:rsid w:val="00E45E4D"/>
    <w:pPr>
      <w:textAlignment w:val="auto"/>
    </w:pPr>
    <w:rPr>
      <w:rFonts w:cs="Arial"/>
      <w:lang w:eastAsia="ja-JP"/>
    </w:rPr>
  </w:style>
  <w:style w:type="paragraph" w:customStyle="1" w:styleId="1CharChar1Char">
    <w:name w:val="(文字) (文字)1 Char (文字) (文字) Char (文字) (文字)1 Char (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45E4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45E4D"/>
    <w:pPr>
      <w:pBdr>
        <w:top w:val="none" w:sz="0" w:space="0" w:color="auto"/>
      </w:pBdr>
      <w:textAlignment w:val="auto"/>
    </w:pPr>
    <w:rPr>
      <w:b/>
      <w:color w:val="0000FF"/>
    </w:rPr>
  </w:style>
  <w:style w:type="paragraph" w:customStyle="1" w:styleId="Bullet">
    <w:name w:val="Bullet"/>
    <w:basedOn w:val="Normal"/>
    <w:uiPriority w:val="99"/>
    <w:qFormat/>
    <w:rsid w:val="00E45E4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45E4D"/>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E45E4D"/>
    <w:pPr>
      <w:keepNext w:val="0"/>
      <w:keepLines w:val="0"/>
      <w:spacing w:before="240"/>
      <w:ind w:left="0" w:firstLine="0"/>
      <w:textAlignment w:val="auto"/>
    </w:pPr>
    <w:rPr>
      <w:rFonts w:eastAsia="MS Mincho"/>
      <w:bCs/>
      <w:lang w:eastAsia="x-none"/>
    </w:rPr>
  </w:style>
  <w:style w:type="paragraph" w:customStyle="1" w:styleId="a4">
    <w:name w:val="吹き出し"/>
    <w:basedOn w:val="Normal"/>
    <w:semiHidden/>
    <w:qFormat/>
    <w:rsid w:val="00E45E4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45E4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45E4D"/>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45E4D"/>
    <w:rPr>
      <w:rFonts w:ascii="Tahoma" w:eastAsia="MS Mincho" w:hAnsi="Tahoma" w:cs="Tahoma"/>
      <w:sz w:val="16"/>
      <w:szCs w:val="16"/>
      <w:lang w:eastAsia="ko-KR"/>
    </w:rPr>
  </w:style>
  <w:style w:type="paragraph" w:customStyle="1" w:styleId="ZchnZchn">
    <w:name w:val="Zchn Zchn"/>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45E4D"/>
    <w:rPr>
      <w:rFonts w:ascii="Tahoma" w:eastAsia="MS Mincho" w:hAnsi="Tahoma" w:cs="Tahoma"/>
      <w:sz w:val="16"/>
      <w:szCs w:val="16"/>
      <w:lang w:eastAsia="ko-KR"/>
    </w:rPr>
  </w:style>
  <w:style w:type="paragraph" w:customStyle="1" w:styleId="Note">
    <w:name w:val="Note"/>
    <w:basedOn w:val="B10"/>
    <w:uiPriority w:val="99"/>
    <w:qFormat/>
    <w:rsid w:val="00E45E4D"/>
    <w:pPr>
      <w:textAlignment w:val="auto"/>
    </w:pPr>
    <w:rPr>
      <w:rFonts w:eastAsia="MS Mincho"/>
    </w:rPr>
  </w:style>
  <w:style w:type="paragraph" w:customStyle="1" w:styleId="tabletext0">
    <w:name w:val="table text"/>
    <w:basedOn w:val="Normal"/>
    <w:next w:val="Normal"/>
    <w:uiPriority w:val="99"/>
    <w:qFormat/>
    <w:rsid w:val="00E45E4D"/>
    <w:rPr>
      <w:rFonts w:eastAsia="MS Mincho"/>
      <w:i/>
    </w:rPr>
  </w:style>
  <w:style w:type="paragraph" w:customStyle="1" w:styleId="TOC91">
    <w:name w:val="TOC 91"/>
    <w:basedOn w:val="TOC8"/>
    <w:uiPriority w:val="99"/>
    <w:qFormat/>
    <w:rsid w:val="00E45E4D"/>
    <w:pPr>
      <w:ind w:left="1418" w:hanging="1418"/>
      <w:textAlignment w:val="auto"/>
    </w:pPr>
    <w:rPr>
      <w:rFonts w:eastAsia="MS Mincho"/>
      <w:lang w:val="en-US"/>
    </w:rPr>
  </w:style>
  <w:style w:type="paragraph" w:customStyle="1" w:styleId="Caption1">
    <w:name w:val="Caption1"/>
    <w:basedOn w:val="Normal"/>
    <w:next w:val="Normal"/>
    <w:uiPriority w:val="99"/>
    <w:qFormat/>
    <w:rsid w:val="00E45E4D"/>
    <w:pPr>
      <w:spacing w:before="120" w:after="120"/>
    </w:pPr>
    <w:rPr>
      <w:rFonts w:eastAsia="MS Mincho"/>
      <w:b/>
    </w:rPr>
  </w:style>
  <w:style w:type="paragraph" w:customStyle="1" w:styleId="HE">
    <w:name w:val="HE"/>
    <w:basedOn w:val="Normal"/>
    <w:uiPriority w:val="99"/>
    <w:qFormat/>
    <w:rsid w:val="00E45E4D"/>
    <w:pPr>
      <w:spacing w:after="0"/>
    </w:pPr>
    <w:rPr>
      <w:rFonts w:eastAsia="MS Mincho"/>
      <w:b/>
    </w:rPr>
  </w:style>
  <w:style w:type="paragraph" w:customStyle="1" w:styleId="HO">
    <w:name w:val="HO"/>
    <w:basedOn w:val="Normal"/>
    <w:uiPriority w:val="99"/>
    <w:qFormat/>
    <w:rsid w:val="00E45E4D"/>
    <w:pPr>
      <w:spacing w:after="0"/>
      <w:jc w:val="right"/>
    </w:pPr>
    <w:rPr>
      <w:rFonts w:eastAsia="MS Mincho"/>
      <w:b/>
    </w:rPr>
  </w:style>
  <w:style w:type="paragraph" w:customStyle="1" w:styleId="WP">
    <w:name w:val="WP"/>
    <w:basedOn w:val="Normal"/>
    <w:uiPriority w:val="99"/>
    <w:qFormat/>
    <w:rsid w:val="00E45E4D"/>
    <w:pPr>
      <w:spacing w:after="0"/>
      <w:jc w:val="both"/>
    </w:pPr>
    <w:rPr>
      <w:rFonts w:eastAsia="MS Mincho"/>
    </w:rPr>
  </w:style>
  <w:style w:type="paragraph" w:customStyle="1" w:styleId="ZK">
    <w:name w:val="ZK"/>
    <w:uiPriority w:val="99"/>
    <w:qFormat/>
    <w:rsid w:val="00E45E4D"/>
    <w:pPr>
      <w:autoSpaceDN w:val="0"/>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E45E4D"/>
    <w:pPr>
      <w:autoSpaceDN w:val="0"/>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E45E4D"/>
    <w:pPr>
      <w:tabs>
        <w:tab w:val="center" w:pos="4678"/>
        <w:tab w:val="right" w:pos="9356"/>
      </w:tabs>
      <w:jc w:val="both"/>
      <w:textAlignment w:val="auto"/>
    </w:pPr>
    <w:rPr>
      <w:rFonts w:ascii="Times New Roman" w:eastAsia="MS Mincho" w:hAnsi="Times New Roman" w:cs="Arial"/>
      <w:b w:val="0"/>
      <w:i w:val="0"/>
      <w:noProof w:val="0"/>
      <w:sz w:val="20"/>
      <w:lang w:val="x-none"/>
    </w:rPr>
  </w:style>
  <w:style w:type="paragraph" w:customStyle="1" w:styleId="CRfront">
    <w:name w:val="CR_front"/>
    <w:basedOn w:val="Normal"/>
    <w:uiPriority w:val="99"/>
    <w:qFormat/>
    <w:rsid w:val="00E45E4D"/>
    <w:rPr>
      <w:rFonts w:eastAsia="MS Mincho"/>
    </w:rPr>
  </w:style>
  <w:style w:type="paragraph" w:customStyle="1" w:styleId="Para1">
    <w:name w:val="Para1"/>
    <w:basedOn w:val="Normal"/>
    <w:uiPriority w:val="99"/>
    <w:qFormat/>
    <w:rsid w:val="00E45E4D"/>
    <w:pPr>
      <w:spacing w:before="120" w:after="120"/>
    </w:pPr>
    <w:rPr>
      <w:rFonts w:eastAsia="MS Mincho"/>
      <w:lang w:val="en-US"/>
    </w:rPr>
  </w:style>
  <w:style w:type="paragraph" w:customStyle="1" w:styleId="Teststep">
    <w:name w:val="Test step"/>
    <w:basedOn w:val="Normal"/>
    <w:uiPriority w:val="99"/>
    <w:qFormat/>
    <w:rsid w:val="00E45E4D"/>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45E4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45E4D"/>
    <w:pPr>
      <w:ind w:left="400" w:hanging="400"/>
      <w:jc w:val="center"/>
    </w:pPr>
    <w:rPr>
      <w:rFonts w:eastAsia="MS Mincho"/>
      <w:b/>
    </w:rPr>
  </w:style>
  <w:style w:type="paragraph" w:customStyle="1" w:styleId="table">
    <w:name w:val="table"/>
    <w:basedOn w:val="Normal"/>
    <w:next w:val="Normal"/>
    <w:uiPriority w:val="99"/>
    <w:qFormat/>
    <w:rsid w:val="00E45E4D"/>
    <w:pPr>
      <w:spacing w:after="0"/>
      <w:jc w:val="center"/>
    </w:pPr>
    <w:rPr>
      <w:rFonts w:eastAsia="MS Mincho"/>
      <w:lang w:val="en-US"/>
    </w:rPr>
  </w:style>
  <w:style w:type="paragraph" w:customStyle="1" w:styleId="t2">
    <w:name w:val="t2"/>
    <w:basedOn w:val="Normal"/>
    <w:uiPriority w:val="99"/>
    <w:qFormat/>
    <w:rsid w:val="00E45E4D"/>
    <w:pPr>
      <w:spacing w:after="0"/>
    </w:pPr>
    <w:rPr>
      <w:rFonts w:eastAsia="MS Mincho"/>
    </w:rPr>
  </w:style>
  <w:style w:type="paragraph" w:customStyle="1" w:styleId="CommentNokia">
    <w:name w:val="Comment Nokia"/>
    <w:basedOn w:val="Normal"/>
    <w:uiPriority w:val="99"/>
    <w:qFormat/>
    <w:rsid w:val="00E45E4D"/>
    <w:pPr>
      <w:tabs>
        <w:tab w:val="left" w:pos="360"/>
      </w:tabs>
      <w:ind w:left="360" w:hanging="360"/>
    </w:pPr>
    <w:rPr>
      <w:rFonts w:eastAsia="MS Mincho"/>
      <w:sz w:val="22"/>
      <w:lang w:val="en-US"/>
    </w:rPr>
  </w:style>
  <w:style w:type="paragraph" w:customStyle="1" w:styleId="Copyright">
    <w:name w:val="Copyright"/>
    <w:basedOn w:val="Normal"/>
    <w:uiPriority w:val="99"/>
    <w:qFormat/>
    <w:rsid w:val="00E45E4D"/>
    <w:pPr>
      <w:spacing w:after="0"/>
      <w:jc w:val="center"/>
    </w:pPr>
    <w:rPr>
      <w:rFonts w:ascii="Arial" w:eastAsia="MS Mincho" w:hAnsi="Arial"/>
      <w:b/>
      <w:sz w:val="16"/>
      <w:lang w:eastAsia="ja-JP"/>
    </w:rPr>
  </w:style>
  <w:style w:type="paragraph" w:customStyle="1" w:styleId="Tdoctable">
    <w:name w:val="Tdoc_table"/>
    <w:uiPriority w:val="99"/>
    <w:qFormat/>
    <w:rsid w:val="00E45E4D"/>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uiPriority w:val="99"/>
    <w:qFormat/>
    <w:rsid w:val="00E45E4D"/>
    <w:pPr>
      <w:pBdr>
        <w:top w:val="none" w:sz="0" w:space="0" w:color="auto"/>
      </w:pBdr>
      <w:spacing w:before="180"/>
      <w:textAlignment w:val="auto"/>
      <w:outlineLvl w:val="1"/>
    </w:pPr>
    <w:rPr>
      <w:sz w:val="32"/>
      <w:lang w:eastAsia="es-ES"/>
    </w:rPr>
  </w:style>
  <w:style w:type="paragraph" w:customStyle="1" w:styleId="TitleText">
    <w:name w:val="Title Text"/>
    <w:basedOn w:val="Normal"/>
    <w:next w:val="Normal"/>
    <w:uiPriority w:val="99"/>
    <w:qFormat/>
    <w:rsid w:val="00E45E4D"/>
    <w:pPr>
      <w:spacing w:after="220"/>
    </w:pPr>
    <w:rPr>
      <w:rFonts w:eastAsia="MS Mincho"/>
      <w:b/>
      <w:lang w:val="en-US"/>
    </w:rPr>
  </w:style>
  <w:style w:type="paragraph" w:customStyle="1" w:styleId="berschrift2Head2A2">
    <w:name w:val="Überschrift 2.Head2A.2"/>
    <w:basedOn w:val="Heading1"/>
    <w:next w:val="Normal"/>
    <w:uiPriority w:val="99"/>
    <w:qFormat/>
    <w:rsid w:val="00E45E4D"/>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45E4D"/>
    <w:pPr>
      <w:spacing w:before="120"/>
      <w:textAlignment w:val="auto"/>
      <w:outlineLvl w:val="2"/>
    </w:pPr>
    <w:rPr>
      <w:rFonts w:eastAsia="MS Mincho"/>
      <w:sz w:val="28"/>
      <w:lang w:eastAsia="de-DE"/>
    </w:rPr>
  </w:style>
  <w:style w:type="paragraph" w:customStyle="1" w:styleId="Reference">
    <w:name w:val="Reference"/>
    <w:basedOn w:val="Normal"/>
    <w:uiPriority w:val="99"/>
    <w:qFormat/>
    <w:rsid w:val="00E45E4D"/>
    <w:pPr>
      <w:spacing w:after="0"/>
      <w:ind w:left="567" w:hanging="283"/>
    </w:pPr>
    <w:rPr>
      <w:rFonts w:eastAsia="MS Mincho"/>
    </w:rPr>
  </w:style>
  <w:style w:type="paragraph" w:customStyle="1" w:styleId="Bullets">
    <w:name w:val="Bullets"/>
    <w:basedOn w:val="BodyText"/>
    <w:uiPriority w:val="99"/>
    <w:qFormat/>
    <w:rsid w:val="00E45E4D"/>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E45E4D"/>
    <w:rPr>
      <w:rFonts w:ascii="Arial" w:hAnsi="Arial" w:cs="Arial"/>
      <w:lang w:val="en-US"/>
    </w:rPr>
  </w:style>
  <w:style w:type="paragraph" w:customStyle="1" w:styleId="11BodyText">
    <w:name w:val="11 BodyText"/>
    <w:aliases w:val="Block_Text,np,b"/>
    <w:basedOn w:val="Normal"/>
    <w:link w:val="11BodyTextChar"/>
    <w:uiPriority w:val="99"/>
    <w:qFormat/>
    <w:rsid w:val="00E45E4D"/>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E45E4D"/>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45E4D"/>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45E4D"/>
    <w:rPr>
      <w:rFonts w:ascii="Arial" w:eastAsia="Malgun Gothic" w:hAnsi="Arial" w:cs="Arial"/>
      <w:kern w:val="2"/>
      <w:sz w:val="18"/>
    </w:rPr>
  </w:style>
  <w:style w:type="paragraph" w:customStyle="1" w:styleId="StyleTAC">
    <w:name w:val="Style TAC +"/>
    <w:basedOn w:val="TAC"/>
    <w:next w:val="TAC"/>
    <w:link w:val="StyleTACChar"/>
    <w:autoRedefine/>
    <w:qFormat/>
    <w:rsid w:val="00E45E4D"/>
    <w:pPr>
      <w:textAlignment w:val="auto"/>
    </w:pPr>
    <w:rPr>
      <w:rFonts w:eastAsia="Malgun Gothic" w:cs="Arial"/>
      <w:kern w:val="2"/>
    </w:rPr>
  </w:style>
  <w:style w:type="character" w:customStyle="1" w:styleId="Char">
    <w:name w:val="样式 页眉 Char"/>
    <w:link w:val="a5"/>
    <w:qFormat/>
    <w:locked/>
    <w:rsid w:val="00E45E4D"/>
    <w:rPr>
      <w:rFonts w:ascii="Arial" w:eastAsia="Arial" w:hAnsi="Arial" w:cs="Arial"/>
      <w:b/>
      <w:bCs/>
      <w:noProof/>
      <w:sz w:val="22"/>
      <w:lang w:eastAsia="en-US"/>
    </w:rPr>
  </w:style>
  <w:style w:type="paragraph" w:customStyle="1" w:styleId="a5">
    <w:name w:val="样式 页眉"/>
    <w:basedOn w:val="Header"/>
    <w:link w:val="Char"/>
    <w:qFormat/>
    <w:rsid w:val="00E45E4D"/>
    <w:pPr>
      <w:textAlignment w:val="auto"/>
    </w:pPr>
    <w:rPr>
      <w:rFonts w:eastAsia="Arial" w:cs="Arial"/>
      <w:bCs/>
      <w:sz w:val="22"/>
      <w:lang w:eastAsia="en-US"/>
    </w:rPr>
  </w:style>
  <w:style w:type="paragraph" w:customStyle="1" w:styleId="13">
    <w:name w:val="修订1"/>
    <w:semiHidden/>
    <w:qFormat/>
    <w:rsid w:val="00E45E4D"/>
    <w:pPr>
      <w:autoSpaceDN w:val="0"/>
    </w:pPr>
    <w:rPr>
      <w:rFonts w:ascii="Times New Roman" w:eastAsia="Batang" w:hAnsi="Times New Roman"/>
      <w:lang w:eastAsia="en-US"/>
    </w:rPr>
  </w:style>
  <w:style w:type="paragraph" w:customStyle="1" w:styleId="30">
    <w:name w:val="吹き出し3"/>
    <w:basedOn w:val="Normal"/>
    <w:uiPriority w:val="99"/>
    <w:semiHidden/>
    <w:qFormat/>
    <w:rsid w:val="00E45E4D"/>
    <w:rPr>
      <w:rFonts w:ascii="Tahoma" w:eastAsia="MS Mincho" w:hAnsi="Tahoma" w:cs="Tahoma"/>
      <w:sz w:val="16"/>
      <w:szCs w:val="16"/>
    </w:rPr>
  </w:style>
  <w:style w:type="paragraph" w:customStyle="1" w:styleId="5">
    <w:name w:val="吹き出し5"/>
    <w:basedOn w:val="Normal"/>
    <w:uiPriority w:val="99"/>
    <w:semiHidden/>
    <w:qFormat/>
    <w:rsid w:val="00E45E4D"/>
    <w:rPr>
      <w:rFonts w:ascii="Tahoma" w:eastAsia="MS Mincho" w:hAnsi="Tahoma" w:cs="Tahoma"/>
      <w:sz w:val="16"/>
      <w:szCs w:val="16"/>
    </w:rPr>
  </w:style>
  <w:style w:type="paragraph" w:customStyle="1" w:styleId="CharChar24">
    <w:name w:val="Char Char24"/>
    <w:basedOn w:val="Normal"/>
    <w:uiPriority w:val="99"/>
    <w:semiHidden/>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45E4D"/>
    <w:pPr>
      <w:tabs>
        <w:tab w:val="num" w:pos="45"/>
      </w:tabs>
      <w:ind w:left="405" w:hanging="405"/>
      <w:textAlignment w:val="auto"/>
    </w:pPr>
    <w:rPr>
      <w:rFonts w:eastAsia="Arial"/>
    </w:rPr>
  </w:style>
  <w:style w:type="paragraph" w:customStyle="1" w:styleId="MotorolaResponse1">
    <w:name w:val="Motorola Response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45E4D"/>
    <w:rPr>
      <w:rFonts w:ascii="Batang" w:eastAsia="Batang" w:hAnsi="Batang"/>
      <w:sz w:val="24"/>
      <w:lang w:val="fr-FR"/>
    </w:rPr>
  </w:style>
  <w:style w:type="paragraph" w:customStyle="1" w:styleId="enumlev1">
    <w:name w:val="enumlev1"/>
    <w:basedOn w:val="Normal"/>
    <w:link w:val="enumlev1Char"/>
    <w:qFormat/>
    <w:rsid w:val="00E45E4D"/>
    <w:pPr>
      <w:tabs>
        <w:tab w:val="left" w:pos="794"/>
        <w:tab w:val="left" w:pos="1191"/>
        <w:tab w:val="left" w:pos="1588"/>
        <w:tab w:val="left" w:pos="1985"/>
      </w:tabs>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0">
    <w:name w:val="Heading4 Char"/>
    <w:link w:val="Heading40"/>
    <w:semiHidden/>
    <w:qFormat/>
    <w:locked/>
    <w:rsid w:val="00E45E4D"/>
    <w:rPr>
      <w:rFonts w:ascii="Arial" w:eastAsia="Arial" w:hAnsi="Arial" w:cs="Arial"/>
      <w:sz w:val="28"/>
    </w:rPr>
  </w:style>
  <w:style w:type="paragraph" w:customStyle="1" w:styleId="Heading40">
    <w:name w:val="Heading4"/>
    <w:basedOn w:val="Heading3"/>
    <w:link w:val="Heading4Char0"/>
    <w:semiHidden/>
    <w:qFormat/>
    <w:rsid w:val="00E45E4D"/>
    <w:pPr>
      <w:keepNext w:val="0"/>
      <w:keepLines w:val="0"/>
      <w:tabs>
        <w:tab w:val="num" w:pos="1100"/>
      </w:tabs>
      <w:spacing w:before="100" w:beforeAutospacing="1" w:afterLines="100" w:after="0"/>
      <w:ind w:left="930" w:hanging="510"/>
      <w:textAlignment w:val="auto"/>
    </w:pPr>
    <w:rPr>
      <w:rFonts w:eastAsia="Arial" w:cs="Arial"/>
    </w:rPr>
  </w:style>
  <w:style w:type="paragraph" w:customStyle="1" w:styleId="a">
    <w:name w:val="表格题注"/>
    <w:next w:val="Normal"/>
    <w:uiPriority w:val="99"/>
    <w:qFormat/>
    <w:rsid w:val="00E45E4D"/>
    <w:pPr>
      <w:numPr>
        <w:numId w:val="14"/>
      </w:numPr>
      <w:autoSpaceDN w:val="0"/>
      <w:spacing w:beforeLines="50"/>
      <w:ind w:left="1191" w:hanging="283"/>
      <w:jc w:val="center"/>
    </w:pPr>
    <w:rPr>
      <w:rFonts w:ascii="Times New Roman" w:eastAsia="Yu Mincho" w:hAnsi="Times New Roman"/>
      <w:b/>
      <w:lang w:eastAsia="zh-CN"/>
    </w:rPr>
  </w:style>
  <w:style w:type="paragraph" w:customStyle="1" w:styleId="a0">
    <w:name w:val="插图题注"/>
    <w:next w:val="Normal"/>
    <w:uiPriority w:val="99"/>
    <w:qFormat/>
    <w:rsid w:val="00E45E4D"/>
    <w:pPr>
      <w:numPr>
        <w:numId w:val="15"/>
      </w:numPr>
      <w:tabs>
        <w:tab w:val="num" w:pos="360"/>
      </w:tabs>
      <w:autoSpaceDN w:val="0"/>
      <w:ind w:left="360" w:hanging="360"/>
      <w:jc w:val="center"/>
    </w:pPr>
    <w:rPr>
      <w:rFonts w:ascii="Times New Roman" w:eastAsia="Yu Mincho" w:hAnsi="Times New Roman"/>
      <w:b/>
      <w:lang w:eastAsia="zh-CN"/>
    </w:rPr>
  </w:style>
  <w:style w:type="paragraph" w:customStyle="1" w:styleId="CharCharCharChar">
    <w:name w:val="Char Char Char Char"/>
    <w:basedOn w:val="Normal"/>
    <w:uiPriority w:val="99"/>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E45E4D"/>
    <w:pPr>
      <w:tabs>
        <w:tab w:val="left" w:pos="1134"/>
      </w:tabs>
      <w:spacing w:after="0"/>
    </w:pPr>
    <w:rPr>
      <w:rFonts w:eastAsia="MS Mincho"/>
    </w:rPr>
  </w:style>
  <w:style w:type="paragraph" w:customStyle="1" w:styleId="text">
    <w:name w:val="text"/>
    <w:basedOn w:val="Normal"/>
    <w:uiPriority w:val="99"/>
    <w:qFormat/>
    <w:rsid w:val="00E45E4D"/>
    <w:pPr>
      <w:widowControl w:val="0"/>
      <w:spacing w:after="240"/>
      <w:jc w:val="both"/>
    </w:pPr>
    <w:rPr>
      <w:sz w:val="24"/>
      <w:lang w:val="en-AU"/>
    </w:rPr>
  </w:style>
  <w:style w:type="paragraph" w:customStyle="1" w:styleId="berschrift1H1">
    <w:name w:val="Überschrift 1.H1"/>
    <w:basedOn w:val="Normal"/>
    <w:next w:val="Normal"/>
    <w:uiPriority w:val="99"/>
    <w:qFormat/>
    <w:rsid w:val="00E45E4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45E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45E4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45E4D"/>
    <w:pPr>
      <w:spacing w:after="240"/>
      <w:jc w:val="both"/>
    </w:pPr>
    <w:rPr>
      <w:rFonts w:ascii="Helvetica" w:hAnsi="Helvetica"/>
    </w:rPr>
  </w:style>
  <w:style w:type="paragraph" w:customStyle="1" w:styleId="List1">
    <w:name w:val="List1"/>
    <w:basedOn w:val="Normal"/>
    <w:uiPriority w:val="99"/>
    <w:qFormat/>
    <w:rsid w:val="00E45E4D"/>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E45E4D"/>
    <w:rPr>
      <w:rFonts w:ascii="Arial" w:hAnsi="Arial"/>
      <w:sz w:val="18"/>
      <w:lang w:eastAsia="ja-JP"/>
    </w:rPr>
  </w:style>
  <w:style w:type="paragraph" w:customStyle="1" w:styleId="10">
    <w:name w:val="样式1"/>
    <w:basedOn w:val="TAN"/>
    <w:link w:val="1Char0"/>
    <w:uiPriority w:val="99"/>
    <w:qFormat/>
    <w:rsid w:val="00E45E4D"/>
    <w:pPr>
      <w:numPr>
        <w:numId w:val="16"/>
      </w:numPr>
      <w:ind w:left="720"/>
      <w:textAlignment w:val="auto"/>
    </w:pPr>
    <w:rPr>
      <w:lang w:eastAsia="ja-JP"/>
    </w:rPr>
  </w:style>
  <w:style w:type="paragraph" w:customStyle="1" w:styleId="TdocText">
    <w:name w:val="Tdoc_Text"/>
    <w:basedOn w:val="Normal"/>
    <w:uiPriority w:val="99"/>
    <w:qFormat/>
    <w:rsid w:val="00E45E4D"/>
    <w:pPr>
      <w:spacing w:before="120" w:after="0"/>
      <w:jc w:val="both"/>
    </w:pPr>
    <w:rPr>
      <w:lang w:val="en-US"/>
    </w:rPr>
  </w:style>
  <w:style w:type="paragraph" w:customStyle="1" w:styleId="centered">
    <w:name w:val="centered"/>
    <w:basedOn w:val="Normal"/>
    <w:uiPriority w:val="99"/>
    <w:qFormat/>
    <w:rsid w:val="00E45E4D"/>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E45E4D"/>
    <w:pPr>
      <w:ind w:left="720"/>
      <w:contextualSpacing/>
    </w:pPr>
  </w:style>
  <w:style w:type="paragraph" w:customStyle="1" w:styleId="LightList-Accent31">
    <w:name w:val="Light List - Accent 31"/>
    <w:uiPriority w:val="99"/>
    <w:semiHidden/>
    <w:qFormat/>
    <w:rsid w:val="00E45E4D"/>
    <w:pPr>
      <w:autoSpaceDN w:val="0"/>
    </w:pPr>
    <w:rPr>
      <w:rFonts w:ascii="Times New Roman" w:eastAsia="Batang" w:hAnsi="Times New Roman"/>
      <w:lang w:eastAsia="en-US"/>
    </w:rPr>
  </w:style>
  <w:style w:type="paragraph" w:customStyle="1" w:styleId="81">
    <w:name w:val="表 (赤)  81"/>
    <w:basedOn w:val="Normal"/>
    <w:uiPriority w:val="34"/>
    <w:qFormat/>
    <w:rsid w:val="00E45E4D"/>
    <w:pPr>
      <w:ind w:left="720"/>
      <w:contextualSpacing/>
    </w:pPr>
  </w:style>
  <w:style w:type="paragraph" w:customStyle="1" w:styleId="note0">
    <w:name w:val="note"/>
    <w:basedOn w:val="Normal"/>
    <w:uiPriority w:val="99"/>
    <w:qFormat/>
    <w:rsid w:val="00E45E4D"/>
    <w:pPr>
      <w:spacing w:before="100" w:beforeAutospacing="1" w:after="100" w:afterAutospacing="1"/>
    </w:pPr>
    <w:rPr>
      <w:sz w:val="24"/>
      <w:szCs w:val="24"/>
      <w:lang w:val="en-US" w:eastAsia="zh-CN"/>
    </w:rPr>
  </w:style>
  <w:style w:type="paragraph" w:customStyle="1" w:styleId="121">
    <w:name w:val="表 (青) 121"/>
    <w:uiPriority w:val="71"/>
    <w:qFormat/>
    <w:rsid w:val="00E45E4D"/>
    <w:pPr>
      <w:autoSpaceDN w:val="0"/>
    </w:pPr>
    <w:rPr>
      <w:rFonts w:ascii="Times New Roman" w:eastAsia="SimSun" w:hAnsi="Times New Roman"/>
      <w:lang w:eastAsia="en-US"/>
    </w:rPr>
  </w:style>
  <w:style w:type="paragraph" w:customStyle="1" w:styleId="LGTdoc">
    <w:name w:val="LGTdoc_본문"/>
    <w:basedOn w:val="Normal"/>
    <w:uiPriority w:val="99"/>
    <w:qFormat/>
    <w:rsid w:val="00E45E4D"/>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45E4D"/>
    <w:rPr>
      <w:rFonts w:ascii="Arial" w:hAnsi="Arial" w:cs="Arial"/>
      <w:szCs w:val="24"/>
    </w:rPr>
  </w:style>
  <w:style w:type="paragraph" w:customStyle="1" w:styleId="ECCParagraph">
    <w:name w:val="ECC Paragraph"/>
    <w:basedOn w:val="Normal"/>
    <w:link w:val="ECCParagraphZchn"/>
    <w:qFormat/>
    <w:rsid w:val="00E45E4D"/>
    <w:pPr>
      <w:spacing w:after="240"/>
      <w:jc w:val="both"/>
    </w:pPr>
    <w:rPr>
      <w:rFonts w:ascii="Arial" w:hAnsi="Arial" w:cs="Arial"/>
      <w:szCs w:val="24"/>
    </w:rPr>
  </w:style>
  <w:style w:type="paragraph" w:customStyle="1" w:styleId="ECCFootnote">
    <w:name w:val="ECC Footnote"/>
    <w:basedOn w:val="Normal"/>
    <w:autoRedefine/>
    <w:uiPriority w:val="99"/>
    <w:qFormat/>
    <w:rsid w:val="00E45E4D"/>
    <w:pPr>
      <w:spacing w:after="0"/>
      <w:ind w:left="454" w:hanging="454"/>
    </w:pPr>
    <w:rPr>
      <w:rFonts w:ascii="Arial" w:hAnsi="Arial"/>
      <w:sz w:val="16"/>
      <w:szCs w:val="24"/>
      <w:lang w:val="en-US"/>
    </w:rPr>
  </w:style>
  <w:style w:type="paragraph" w:customStyle="1" w:styleId="Text1">
    <w:name w:val="Text 1"/>
    <w:basedOn w:val="Normal"/>
    <w:uiPriority w:val="99"/>
    <w:qFormat/>
    <w:rsid w:val="00E45E4D"/>
    <w:pPr>
      <w:spacing w:after="240"/>
      <w:ind w:left="482"/>
      <w:jc w:val="both"/>
    </w:pPr>
    <w:rPr>
      <w:sz w:val="24"/>
      <w:lang w:eastAsia="fr-BE"/>
    </w:rPr>
  </w:style>
  <w:style w:type="paragraph" w:customStyle="1" w:styleId="NumPar4">
    <w:name w:val="NumPar 4"/>
    <w:basedOn w:val="Heading4"/>
    <w:next w:val="Normal"/>
    <w:uiPriority w:val="99"/>
    <w:qFormat/>
    <w:rsid w:val="00E45E4D"/>
    <w:pPr>
      <w:keepNext w:val="0"/>
      <w:keepLines w:val="0"/>
      <w:numPr>
        <w:numId w:val="17"/>
      </w:numPr>
      <w:tabs>
        <w:tab w:val="clear" w:pos="1492"/>
        <w:tab w:val="num" w:pos="737"/>
        <w:tab w:val="num" w:pos="2880"/>
      </w:tabs>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E45E4D"/>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45E4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45E4D"/>
    <w:rPr>
      <w:rFonts w:eastAsia="MS Mincho" w:cs="v4.2.0"/>
    </w:rPr>
  </w:style>
  <w:style w:type="paragraph" w:customStyle="1" w:styleId="CharCharCharCharCharCharCharCharCharCharCharCharChar">
    <w:name w:val="Char Char Char Char Char Char Char Char Char Char Char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45E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45E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45E4D"/>
    <w:pPr>
      <w:keepLines w:val="0"/>
      <w:pBdr>
        <w:top w:val="none" w:sz="0" w:space="0" w:color="auto"/>
      </w:pBdr>
      <w:ind w:left="0" w:firstLine="0"/>
      <w:textAlignment w:val="auto"/>
    </w:pPr>
    <w:rPr>
      <w:b/>
      <w:noProof/>
      <w:color w:val="339966"/>
      <w:kern w:val="28"/>
      <w:sz w:val="28"/>
      <w:szCs w:val="28"/>
      <w:lang w:val="en-US" w:eastAsia="zh-CN"/>
    </w:rPr>
  </w:style>
  <w:style w:type="paragraph" w:customStyle="1" w:styleId="xl29">
    <w:name w:val="xl29"/>
    <w:basedOn w:val="Normal"/>
    <w:uiPriority w:val="99"/>
    <w:qFormat/>
    <w:rsid w:val="00E45E4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45E4D"/>
    <w:rPr>
      <w:rFonts w:ascii="Times New Roman" w:hAnsi="Times New Roman"/>
      <w:sz w:val="22"/>
      <w:szCs w:val="22"/>
    </w:rPr>
  </w:style>
  <w:style w:type="paragraph" w:customStyle="1" w:styleId="Equation">
    <w:name w:val="Equation"/>
    <w:basedOn w:val="Normal"/>
    <w:next w:val="Normal"/>
    <w:link w:val="EquationChar"/>
    <w:qFormat/>
    <w:rsid w:val="00E45E4D"/>
    <w:pPr>
      <w:tabs>
        <w:tab w:val="center" w:pos="4620"/>
        <w:tab w:val="right" w:pos="9240"/>
      </w:tabs>
      <w:snapToGrid w:val="0"/>
      <w:spacing w:after="120"/>
      <w:jc w:val="both"/>
    </w:pPr>
    <w:rPr>
      <w:sz w:val="22"/>
      <w:szCs w:val="22"/>
    </w:rPr>
  </w:style>
  <w:style w:type="paragraph" w:customStyle="1" w:styleId="40">
    <w:name w:val="吹き出し4"/>
    <w:basedOn w:val="Normal"/>
    <w:uiPriority w:val="99"/>
    <w:semiHidden/>
    <w:qFormat/>
    <w:rsid w:val="00E45E4D"/>
    <w:rPr>
      <w:rFonts w:ascii="Tahoma" w:eastAsia="MS Mincho" w:hAnsi="Tahoma" w:cs="Tahoma"/>
      <w:sz w:val="16"/>
      <w:szCs w:val="16"/>
    </w:rPr>
  </w:style>
  <w:style w:type="paragraph" w:customStyle="1" w:styleId="tac0">
    <w:name w:val="tac"/>
    <w:basedOn w:val="Normal"/>
    <w:uiPriority w:val="99"/>
    <w:qFormat/>
    <w:rsid w:val="00E45E4D"/>
    <w:pPr>
      <w:keepNext/>
      <w:spacing w:after="0"/>
      <w:jc w:val="center"/>
    </w:pPr>
    <w:rPr>
      <w:rFonts w:ascii="Arial" w:eastAsia="Calibri" w:hAnsi="Arial" w:cs="Arial"/>
      <w:sz w:val="18"/>
      <w:szCs w:val="18"/>
      <w:lang w:val="en-US"/>
    </w:rPr>
  </w:style>
  <w:style w:type="paragraph" w:customStyle="1" w:styleId="21">
    <w:name w:val="修订2"/>
    <w:uiPriority w:val="99"/>
    <w:semiHidden/>
    <w:qFormat/>
    <w:rsid w:val="00E45E4D"/>
    <w:pPr>
      <w:autoSpaceDN w:val="0"/>
    </w:pPr>
    <w:rPr>
      <w:rFonts w:ascii="Times New Roman" w:eastAsia="Batang" w:hAnsi="Times New Roman"/>
      <w:lang w:eastAsia="en-US"/>
    </w:rPr>
  </w:style>
  <w:style w:type="paragraph" w:customStyle="1" w:styleId="TOC92">
    <w:name w:val="TOC 92"/>
    <w:basedOn w:val="TOC8"/>
    <w:uiPriority w:val="99"/>
    <w:qFormat/>
    <w:rsid w:val="00E45E4D"/>
    <w:pPr>
      <w:ind w:left="1418" w:hanging="1418"/>
      <w:textAlignment w:val="auto"/>
    </w:pPr>
    <w:rPr>
      <w:rFonts w:eastAsia="MS Mincho"/>
      <w:bCs/>
      <w:szCs w:val="22"/>
      <w:lang w:val="en-US"/>
    </w:rPr>
  </w:style>
  <w:style w:type="paragraph" w:customStyle="1" w:styleId="Caption2">
    <w:name w:val="Caption2"/>
    <w:basedOn w:val="Normal"/>
    <w:next w:val="Normal"/>
    <w:uiPriority w:val="99"/>
    <w:qFormat/>
    <w:rsid w:val="00E45E4D"/>
    <w:pPr>
      <w:spacing w:before="120" w:after="120"/>
    </w:pPr>
    <w:rPr>
      <w:rFonts w:eastAsia="MS Mincho"/>
      <w:b/>
    </w:rPr>
  </w:style>
  <w:style w:type="paragraph" w:customStyle="1" w:styleId="TableofFigures2">
    <w:name w:val="Table of Figures2"/>
    <w:basedOn w:val="Normal"/>
    <w:next w:val="Normal"/>
    <w:uiPriority w:val="99"/>
    <w:qFormat/>
    <w:rsid w:val="00E45E4D"/>
    <w:pPr>
      <w:ind w:left="400" w:hanging="400"/>
      <w:jc w:val="center"/>
    </w:pPr>
    <w:rPr>
      <w:rFonts w:eastAsia="MS Mincho"/>
      <w:b/>
    </w:rPr>
  </w:style>
  <w:style w:type="paragraph" w:customStyle="1" w:styleId="Char2">
    <w:name w:val="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45E4D"/>
    <w:pPr>
      <w:ind w:left="1418" w:hanging="1418"/>
      <w:textAlignment w:val="auto"/>
    </w:pPr>
    <w:rPr>
      <w:rFonts w:eastAsia="MS Mincho"/>
      <w:noProof w:val="0"/>
    </w:rPr>
  </w:style>
  <w:style w:type="paragraph" w:customStyle="1" w:styleId="Caption11">
    <w:name w:val="Caption11"/>
    <w:basedOn w:val="Normal"/>
    <w:next w:val="Normal"/>
    <w:qFormat/>
    <w:rsid w:val="00E45E4D"/>
    <w:pPr>
      <w:spacing w:before="120" w:after="120"/>
    </w:pPr>
    <w:rPr>
      <w:rFonts w:eastAsia="MS Mincho"/>
      <w:b/>
    </w:rPr>
  </w:style>
  <w:style w:type="paragraph" w:customStyle="1" w:styleId="TableofFigures11">
    <w:name w:val="Table of Figures11"/>
    <w:basedOn w:val="Normal"/>
    <w:next w:val="Normal"/>
    <w:qFormat/>
    <w:rsid w:val="00E45E4D"/>
    <w:pPr>
      <w:ind w:left="400" w:hanging="400"/>
      <w:jc w:val="center"/>
    </w:pPr>
    <w:rPr>
      <w:rFonts w:eastAsia="MS Mincho"/>
      <w:b/>
    </w:rPr>
  </w:style>
  <w:style w:type="paragraph" w:customStyle="1" w:styleId="CharCharCharCharChar1">
    <w:name w:val="Char Char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45E4D"/>
    <w:pPr>
      <w:keepNext/>
      <w:keepLines/>
      <w:spacing w:after="0"/>
      <w:jc w:val="both"/>
    </w:pPr>
    <w:rPr>
      <w:rFonts w:ascii="Arial" w:hAnsi="Arial"/>
      <w:sz w:val="18"/>
      <w:szCs w:val="18"/>
    </w:rPr>
  </w:style>
  <w:style w:type="paragraph" w:customStyle="1" w:styleId="60">
    <w:name w:val="吹き出し6"/>
    <w:basedOn w:val="Normal"/>
    <w:semiHidden/>
    <w:qFormat/>
    <w:rsid w:val="00E45E4D"/>
    <w:rPr>
      <w:rFonts w:ascii="Tahoma" w:eastAsia="MS Mincho" w:hAnsi="Tahoma" w:cs="Tahoma"/>
      <w:sz w:val="16"/>
      <w:szCs w:val="16"/>
      <w:lang w:eastAsia="ko-KR"/>
    </w:rPr>
  </w:style>
  <w:style w:type="character" w:customStyle="1" w:styleId="Table0">
    <w:name w:val="Table (文字)"/>
    <w:link w:val="Table1"/>
    <w:qFormat/>
    <w:locked/>
    <w:rsid w:val="00E45E4D"/>
    <w:rPr>
      <w:rFonts w:ascii="Arial" w:hAnsi="Arial" w:cs="Arial"/>
      <w:b/>
    </w:rPr>
  </w:style>
  <w:style w:type="paragraph" w:customStyle="1" w:styleId="Table1">
    <w:name w:val="Table"/>
    <w:basedOn w:val="Normal"/>
    <w:link w:val="Table0"/>
    <w:qFormat/>
    <w:rsid w:val="00E45E4D"/>
    <w:pPr>
      <w:jc w:val="center"/>
    </w:pPr>
    <w:rPr>
      <w:rFonts w:ascii="Arial" w:hAnsi="Arial" w:cs="Arial"/>
      <w:b/>
    </w:rPr>
  </w:style>
  <w:style w:type="paragraph" w:customStyle="1" w:styleId="ColorfulList-Accent11">
    <w:name w:val="Colorful List - Accent 11"/>
    <w:basedOn w:val="Normal"/>
    <w:uiPriority w:val="34"/>
    <w:qFormat/>
    <w:rsid w:val="00E45E4D"/>
    <w:pPr>
      <w:ind w:left="720"/>
      <w:contextualSpacing/>
    </w:pPr>
  </w:style>
  <w:style w:type="paragraph" w:customStyle="1" w:styleId="ColorfulShading-Accent11">
    <w:name w:val="Colorful Shading - Accent 11"/>
    <w:semiHidden/>
    <w:qFormat/>
    <w:rsid w:val="00E45E4D"/>
    <w:pPr>
      <w:autoSpaceDN w:val="0"/>
    </w:pPr>
    <w:rPr>
      <w:rFonts w:ascii="Times New Roman" w:eastAsia="Batang" w:hAnsi="Times New Roman"/>
      <w:lang w:eastAsia="en-US"/>
    </w:rPr>
  </w:style>
  <w:style w:type="paragraph" w:customStyle="1" w:styleId="111">
    <w:name w:val="修订11"/>
    <w:semiHidden/>
    <w:qFormat/>
    <w:rsid w:val="00E45E4D"/>
    <w:pPr>
      <w:autoSpaceDN w:val="0"/>
    </w:pPr>
    <w:rPr>
      <w:rFonts w:ascii="Times New Roman" w:eastAsia="Batang" w:hAnsi="Times New Roman"/>
      <w:lang w:eastAsia="en-US"/>
    </w:rPr>
  </w:style>
  <w:style w:type="paragraph" w:customStyle="1" w:styleId="TOC10">
    <w:name w:val="TOC 标题1"/>
    <w:basedOn w:val="Heading1"/>
    <w:next w:val="Normal"/>
    <w:uiPriority w:val="39"/>
    <w:qFormat/>
    <w:rsid w:val="00E45E4D"/>
    <w:pPr>
      <w:pBdr>
        <w:top w:val="none" w:sz="0" w:space="0" w:color="auto"/>
      </w:pBdr>
      <w:spacing w:after="0" w:line="256" w:lineRule="auto"/>
      <w:ind w:left="0" w:firstLine="0"/>
      <w:textAlignment w:val="auto"/>
      <w:outlineLvl w:val="9"/>
    </w:pPr>
    <w:rPr>
      <w:rFonts w:ascii="Calibri Light" w:hAnsi="Calibri Light"/>
      <w:color w:val="2F5496"/>
      <w:sz w:val="32"/>
      <w:szCs w:val="32"/>
      <w:lang w:val="en-US"/>
    </w:rPr>
  </w:style>
  <w:style w:type="character" w:customStyle="1" w:styleId="B6Char">
    <w:name w:val="B6 Char"/>
    <w:link w:val="B6"/>
    <w:qFormat/>
    <w:locked/>
    <w:rsid w:val="00E45E4D"/>
    <w:rPr>
      <w:rFonts w:ascii="Times New Roman" w:hAnsi="Times New Roman"/>
      <w:lang w:eastAsia="zh-CN"/>
    </w:rPr>
  </w:style>
  <w:style w:type="paragraph" w:customStyle="1" w:styleId="B6">
    <w:name w:val="B6"/>
    <w:basedOn w:val="B5"/>
    <w:link w:val="B6Char"/>
    <w:qFormat/>
    <w:rsid w:val="00E45E4D"/>
    <w:pPr>
      <w:textAlignment w:val="auto"/>
    </w:pPr>
    <w:rPr>
      <w:lang w:eastAsia="zh-CN"/>
    </w:rPr>
  </w:style>
  <w:style w:type="paragraph" w:customStyle="1" w:styleId="Meetingcaption">
    <w:name w:val="Meeting caption"/>
    <w:basedOn w:val="Normal"/>
    <w:qFormat/>
    <w:rsid w:val="00E45E4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45E4D"/>
    <w:rPr>
      <w:rFonts w:ascii="Arial" w:hAnsi="Arial" w:cs="Arial"/>
      <w:b/>
      <w:lang w:eastAsia="ko-KR"/>
    </w:rPr>
  </w:style>
  <w:style w:type="paragraph" w:customStyle="1" w:styleId="Tadc">
    <w:name w:val="Tadc"/>
    <w:basedOn w:val="Normal"/>
    <w:qFormat/>
    <w:rsid w:val="00E45E4D"/>
    <w:rPr>
      <w:rFonts w:cs="v4.2.0"/>
    </w:rPr>
  </w:style>
  <w:style w:type="paragraph" w:customStyle="1" w:styleId="tal0">
    <w:name w:val="tal"/>
    <w:basedOn w:val="Normal"/>
    <w:qFormat/>
    <w:rsid w:val="00E45E4D"/>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E45E4D"/>
    <w:pPr>
      <w:autoSpaceDN w:val="0"/>
    </w:pPr>
    <w:rPr>
      <w:rFonts w:ascii="Times New Roman" w:eastAsia="Batang" w:hAnsi="Times New Roman"/>
      <w:lang w:eastAsia="en-US"/>
    </w:rPr>
  </w:style>
  <w:style w:type="paragraph" w:customStyle="1" w:styleId="a7">
    <w:name w:val="変更箇所"/>
    <w:semiHidden/>
    <w:qFormat/>
    <w:rsid w:val="00E45E4D"/>
    <w:pPr>
      <w:autoSpaceDN w:val="0"/>
    </w:pPr>
    <w:rPr>
      <w:rFonts w:ascii="Times New Roman" w:eastAsia="MS Mincho" w:hAnsi="Times New Roman"/>
      <w:lang w:eastAsia="en-US"/>
    </w:rPr>
  </w:style>
  <w:style w:type="paragraph" w:customStyle="1" w:styleId="NB2">
    <w:name w:val="NB2"/>
    <w:basedOn w:val="ZG"/>
    <w:qFormat/>
    <w:rsid w:val="00E45E4D"/>
    <w:pPr>
      <w:framePr w:wrap="notBeside"/>
      <w:textAlignment w:val="auto"/>
    </w:pPr>
    <w:rPr>
      <w:noProof w:val="0"/>
      <w:lang w:val="en-US" w:eastAsia="ko-KR"/>
    </w:rPr>
  </w:style>
  <w:style w:type="paragraph" w:customStyle="1" w:styleId="tableentry">
    <w:name w:val="table entry"/>
    <w:basedOn w:val="Normal"/>
    <w:qFormat/>
    <w:rsid w:val="00E45E4D"/>
    <w:pPr>
      <w:keepNext/>
      <w:spacing w:before="60" w:after="60"/>
    </w:pPr>
    <w:rPr>
      <w:rFonts w:ascii="Bookman Old Style" w:hAnsi="Bookman Old Style"/>
      <w:lang w:val="en-US" w:eastAsia="ko-KR"/>
    </w:rPr>
  </w:style>
  <w:style w:type="paragraph" w:customStyle="1" w:styleId="TOC93">
    <w:name w:val="TOC 93"/>
    <w:basedOn w:val="TOC8"/>
    <w:qFormat/>
    <w:rsid w:val="00E45E4D"/>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E45E4D"/>
    <w:pPr>
      <w:spacing w:before="120" w:after="120"/>
    </w:pPr>
    <w:rPr>
      <w:rFonts w:eastAsia="MS Mincho"/>
      <w:b/>
      <w:lang w:eastAsia="ja-JP"/>
    </w:rPr>
  </w:style>
  <w:style w:type="paragraph" w:customStyle="1" w:styleId="TableofFigures3">
    <w:name w:val="Table of Figures3"/>
    <w:basedOn w:val="Normal"/>
    <w:next w:val="Normal"/>
    <w:qFormat/>
    <w:rsid w:val="00E45E4D"/>
    <w:pPr>
      <w:ind w:left="400" w:hanging="400"/>
      <w:jc w:val="center"/>
    </w:pPr>
    <w:rPr>
      <w:rFonts w:eastAsia="MS Mincho"/>
      <w:b/>
      <w:lang w:eastAsia="ja-JP"/>
    </w:rPr>
  </w:style>
  <w:style w:type="paragraph" w:customStyle="1" w:styleId="14">
    <w:name w:val="正文1"/>
    <w:qFormat/>
    <w:rsid w:val="00E45E4D"/>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E45E4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45E4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45E4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45E4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45E4D"/>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45E4D"/>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45E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45E4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45E4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45E4D"/>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45E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45E4D"/>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45E4D"/>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45E4D"/>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45E4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45E4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E45E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E45E4D"/>
    <w:pPr>
      <w:tabs>
        <w:tab w:val="left" w:pos="1134"/>
        <w:tab w:val="left" w:pos="1871"/>
        <w:tab w:val="left" w:pos="2268"/>
      </w:tabs>
      <w:spacing w:before="120" w:after="0"/>
    </w:pPr>
    <w:rPr>
      <w:rFonts w:eastAsiaTheme="minorEastAsia"/>
    </w:rPr>
  </w:style>
  <w:style w:type="character" w:customStyle="1" w:styleId="TableNo">
    <w:name w:val="Table_No Знак"/>
    <w:link w:val="TableNo0"/>
    <w:qFormat/>
    <w:locked/>
    <w:rsid w:val="00E45E4D"/>
    <w:rPr>
      <w:rFonts w:ascii="Times New Roman" w:eastAsiaTheme="minorEastAsia" w:hAnsi="Times New Roman"/>
      <w:caps/>
    </w:rPr>
  </w:style>
  <w:style w:type="paragraph" w:customStyle="1" w:styleId="TableNo0">
    <w:name w:val="Table_No"/>
    <w:basedOn w:val="Normal"/>
    <w:next w:val="Normal"/>
    <w:link w:val="TableNo"/>
    <w:qFormat/>
    <w:rsid w:val="00E45E4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E45E4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45E4D"/>
    <w:pPr>
      <w:numPr>
        <w:numId w:val="18"/>
      </w:numPr>
      <w:tabs>
        <w:tab w:val="left" w:pos="0"/>
      </w:tabs>
      <w:suppressAutoHyphens/>
      <w:spacing w:before="60" w:after="60"/>
      <w:jc w:val="both"/>
    </w:pPr>
  </w:style>
  <w:style w:type="paragraph" w:customStyle="1" w:styleId="Tablefin">
    <w:name w:val="Table_fin"/>
    <w:basedOn w:val="Normal"/>
    <w:next w:val="Normal"/>
    <w:qFormat/>
    <w:rsid w:val="00E45E4D"/>
    <w:pPr>
      <w:suppressAutoHyphens/>
      <w:spacing w:after="0"/>
      <w:jc w:val="both"/>
    </w:pPr>
    <w:rPr>
      <w:rFonts w:eastAsia="Batang"/>
    </w:rPr>
  </w:style>
  <w:style w:type="paragraph" w:customStyle="1" w:styleId="enumlev3">
    <w:name w:val="enumlev3"/>
    <w:basedOn w:val="enumlev2"/>
    <w:qFormat/>
    <w:rsid w:val="00E45E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E45E4D"/>
    <w:rPr>
      <w:rFonts w:ascii="Arial" w:hAnsi="Arial" w:cs="Arial"/>
      <w:b/>
      <w:sz w:val="22"/>
    </w:rPr>
  </w:style>
  <w:style w:type="paragraph" w:customStyle="1" w:styleId="Heading">
    <w:name w:val="Heading"/>
    <w:next w:val="Normal"/>
    <w:link w:val="HeadingChar"/>
    <w:qFormat/>
    <w:rsid w:val="00E45E4D"/>
    <w:pPr>
      <w:autoSpaceDN w:val="0"/>
      <w:spacing w:before="360"/>
      <w:ind w:left="2552"/>
    </w:pPr>
    <w:rPr>
      <w:rFonts w:ascii="Arial" w:hAnsi="Arial" w:cs="Arial"/>
      <w:b/>
      <w:sz w:val="22"/>
    </w:rPr>
  </w:style>
  <w:style w:type="paragraph" w:customStyle="1" w:styleId="tah0">
    <w:name w:val="tah"/>
    <w:basedOn w:val="Normal"/>
    <w:qFormat/>
    <w:rsid w:val="00E45E4D"/>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45E4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45E4D"/>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Style90">
    <w:name w:val="_Style 90"/>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CharChar6">
    <w:name w:val="Char Char6"/>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E45E4D"/>
    <w:pPr>
      <w:autoSpaceDN w:val="0"/>
    </w:pPr>
    <w:rPr>
      <w:rFonts w:ascii="Times New Roman" w:eastAsia="Batang" w:hAnsi="Times New Roman"/>
      <w:lang w:eastAsia="en-US"/>
    </w:rPr>
  </w:style>
  <w:style w:type="paragraph" w:customStyle="1" w:styleId="1110">
    <w:name w:val="修订111"/>
    <w:uiPriority w:val="99"/>
    <w:semiHidden/>
    <w:qFormat/>
    <w:rsid w:val="00E45E4D"/>
    <w:pPr>
      <w:autoSpaceDN w:val="0"/>
    </w:pPr>
    <w:rPr>
      <w:rFonts w:ascii="Times New Roman" w:eastAsia="Batang" w:hAnsi="Times New Roman"/>
      <w:lang w:eastAsia="en-US"/>
    </w:rPr>
  </w:style>
  <w:style w:type="paragraph" w:customStyle="1" w:styleId="TOCHeading1">
    <w:name w:val="TOC Heading1"/>
    <w:basedOn w:val="Heading1"/>
    <w:next w:val="Normal"/>
    <w:uiPriority w:val="39"/>
    <w:qFormat/>
    <w:rsid w:val="00E45E4D"/>
    <w:pPr>
      <w:pBdr>
        <w:top w:val="none" w:sz="0" w:space="0" w:color="auto"/>
      </w:pBdr>
      <w:spacing w:before="480" w:after="0" w:line="276" w:lineRule="auto"/>
      <w:ind w:left="0" w:firstLine="0"/>
      <w:textAlignment w:val="auto"/>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tac00">
    <w:name w:val="tac0"/>
    <w:basedOn w:val="Normal"/>
    <w:qFormat/>
    <w:rsid w:val="00E45E4D"/>
    <w:pPr>
      <w:keepNext/>
      <w:spacing w:after="0"/>
      <w:jc w:val="center"/>
    </w:pPr>
    <w:rPr>
      <w:rFonts w:ascii="Arial" w:eastAsia="Calibri" w:hAnsi="Arial" w:cs="Arial"/>
      <w:lang w:val="fi-FI" w:eastAsia="fi-FI"/>
    </w:rPr>
  </w:style>
  <w:style w:type="paragraph" w:customStyle="1" w:styleId="tah00">
    <w:name w:val="tah0"/>
    <w:basedOn w:val="Normal"/>
    <w:qFormat/>
    <w:rsid w:val="00E45E4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45E4D"/>
    <w:pPr>
      <w:textAlignment w:val="auto"/>
    </w:pPr>
    <w:rPr>
      <w:rFonts w:cs="Arial"/>
    </w:rPr>
  </w:style>
  <w:style w:type="paragraph" w:customStyle="1" w:styleId="122">
    <w:name w:val="修订12"/>
    <w:semiHidden/>
    <w:qFormat/>
    <w:rsid w:val="00E45E4D"/>
    <w:pPr>
      <w:autoSpaceDN w:val="0"/>
    </w:pPr>
    <w:rPr>
      <w:rFonts w:ascii="Times New Roman" w:eastAsia="Batang" w:hAnsi="Times New Roman"/>
      <w:lang w:eastAsia="en-US"/>
    </w:rPr>
  </w:style>
  <w:style w:type="character" w:customStyle="1" w:styleId="Char3">
    <w:name w:val="参考资料列表 Char"/>
    <w:link w:val="a8"/>
    <w:qFormat/>
    <w:locked/>
    <w:rsid w:val="00E45E4D"/>
    <w:rPr>
      <w:rFonts w:ascii="Times New Roman" w:hAnsi="Times New Roman"/>
      <w:sz w:val="21"/>
      <w:szCs w:val="22"/>
      <w:lang w:eastAsia="zh-CN"/>
    </w:rPr>
  </w:style>
  <w:style w:type="paragraph" w:customStyle="1" w:styleId="a8">
    <w:name w:val="参考资料列表"/>
    <w:basedOn w:val="List"/>
    <w:link w:val="Char3"/>
    <w:qFormat/>
    <w:rsid w:val="00E45E4D"/>
    <w:pPr>
      <w:spacing w:before="80" w:after="80"/>
      <w:ind w:left="680" w:hanging="567"/>
      <w:jc w:val="both"/>
      <w:textAlignment w:val="auto"/>
    </w:pPr>
    <w:rPr>
      <w:sz w:val="21"/>
      <w:szCs w:val="22"/>
      <w:lang w:eastAsia="zh-CN"/>
    </w:rPr>
  </w:style>
  <w:style w:type="paragraph" w:customStyle="1" w:styleId="Revisin">
    <w:name w:val="Revisión"/>
    <w:uiPriority w:val="99"/>
    <w:semiHidden/>
    <w:qFormat/>
    <w:rsid w:val="00E45E4D"/>
    <w:pPr>
      <w:autoSpaceDN w:val="0"/>
      <w:spacing w:before="180" w:after="180"/>
      <w:ind w:left="1134" w:hanging="1134"/>
      <w:jc w:val="both"/>
    </w:pPr>
    <w:rPr>
      <w:rFonts w:ascii="Times New Roman" w:eastAsia="SimSun" w:hAnsi="Times New Roman"/>
      <w:lang w:eastAsia="en-US"/>
    </w:rPr>
  </w:style>
  <w:style w:type="paragraph" w:customStyle="1" w:styleId="a9">
    <w:name w:val="文稿标题"/>
    <w:basedOn w:val="Normal"/>
    <w:uiPriority w:val="99"/>
    <w:qFormat/>
    <w:rsid w:val="00E45E4D"/>
    <w:pPr>
      <w:spacing w:before="80" w:after="80"/>
      <w:ind w:left="1979" w:hanging="1979"/>
      <w:jc w:val="both"/>
    </w:pPr>
    <w:rPr>
      <w:rFonts w:cs="SimSun"/>
      <w:b/>
      <w:sz w:val="24"/>
      <w:lang w:eastAsia="zh-CN"/>
    </w:rPr>
  </w:style>
  <w:style w:type="paragraph" w:customStyle="1" w:styleId="aa">
    <w:name w:val="标题线"/>
    <w:basedOn w:val="Normal"/>
    <w:uiPriority w:val="99"/>
    <w:qFormat/>
    <w:rsid w:val="00E45E4D"/>
    <w:pPr>
      <w:pBdr>
        <w:bottom w:val="single" w:sz="12" w:space="1" w:color="auto"/>
      </w:pBdr>
      <w:spacing w:before="80" w:after="80"/>
      <w:jc w:val="both"/>
    </w:pPr>
    <w:rPr>
      <w:rFonts w:ascii="Arial" w:hAnsi="Arial" w:cs="SimSun"/>
      <w:sz w:val="21"/>
      <w:lang w:eastAsia="zh-CN"/>
    </w:rPr>
  </w:style>
  <w:style w:type="character" w:customStyle="1" w:styleId="Doc-text2Char">
    <w:name w:val="Doc-text2 Char"/>
    <w:link w:val="Doc-text2"/>
    <w:qFormat/>
    <w:locked/>
    <w:rsid w:val="00E45E4D"/>
    <w:rPr>
      <w:rFonts w:ascii="Arial" w:eastAsia="MS Mincho" w:hAnsi="Arial" w:cs="Arial"/>
      <w:szCs w:val="24"/>
    </w:rPr>
  </w:style>
  <w:style w:type="paragraph" w:customStyle="1" w:styleId="Doc-text2">
    <w:name w:val="Doc-text2"/>
    <w:basedOn w:val="Normal"/>
    <w:link w:val="Doc-text2Char"/>
    <w:qFormat/>
    <w:rsid w:val="00E45E4D"/>
    <w:pPr>
      <w:tabs>
        <w:tab w:val="left" w:pos="1622"/>
      </w:tabs>
      <w:spacing w:after="0"/>
      <w:ind w:left="1622" w:hanging="363"/>
    </w:pPr>
    <w:rPr>
      <w:rFonts w:ascii="Arial" w:eastAsia="MS Mincho" w:hAnsi="Arial" w:cs="Arial"/>
      <w:szCs w:val="24"/>
    </w:rPr>
  </w:style>
  <w:style w:type="character" w:customStyle="1" w:styleId="Doc-titleJKChar">
    <w:name w:val="Doc-title_JK Char"/>
    <w:link w:val="Doc-titleJK"/>
    <w:qFormat/>
    <w:locked/>
    <w:rsid w:val="00E45E4D"/>
    <w:rPr>
      <w:rFonts w:ascii="MS Mincho" w:eastAsia="MS Mincho" w:hAnsi="MS Mincho"/>
      <w:color w:val="0000FF"/>
      <w:szCs w:val="24"/>
    </w:rPr>
  </w:style>
  <w:style w:type="paragraph" w:customStyle="1" w:styleId="Doc-text2JK">
    <w:name w:val="Doc-text2_JK"/>
    <w:basedOn w:val="Normal"/>
    <w:link w:val="Doc-text2JKChar"/>
    <w:uiPriority w:val="99"/>
    <w:qFormat/>
    <w:rsid w:val="00E45E4D"/>
    <w:pPr>
      <w:tabs>
        <w:tab w:val="left" w:pos="1622"/>
      </w:tabs>
      <w:spacing w:after="0"/>
      <w:ind w:left="1622" w:hanging="363"/>
    </w:pPr>
    <w:rPr>
      <w:rFonts w:eastAsia="MS Mincho"/>
      <w:szCs w:val="24"/>
    </w:rPr>
  </w:style>
  <w:style w:type="paragraph" w:customStyle="1" w:styleId="Doc-titleJK">
    <w:name w:val="Doc-title_JK"/>
    <w:basedOn w:val="Normal"/>
    <w:next w:val="Doc-text2JK"/>
    <w:link w:val="Doc-titleJKChar"/>
    <w:qFormat/>
    <w:rsid w:val="00E45E4D"/>
    <w:pPr>
      <w:spacing w:after="0"/>
      <w:ind w:left="1260" w:hanging="1260"/>
    </w:pPr>
    <w:rPr>
      <w:rFonts w:ascii="MS Mincho" w:eastAsia="MS Mincho" w:hAnsi="MS Mincho"/>
      <w:color w:val="0000FF"/>
      <w:szCs w:val="24"/>
    </w:rPr>
  </w:style>
  <w:style w:type="character" w:customStyle="1" w:styleId="Doc-text2JKChar">
    <w:name w:val="Doc-text2_JK Char"/>
    <w:link w:val="Doc-text2JK"/>
    <w:uiPriority w:val="99"/>
    <w:qFormat/>
    <w:locked/>
    <w:rsid w:val="00E45E4D"/>
    <w:rPr>
      <w:rFonts w:ascii="Times New Roman" w:eastAsia="MS Mincho" w:hAnsi="Times New Roman"/>
      <w:szCs w:val="24"/>
    </w:rPr>
  </w:style>
  <w:style w:type="paragraph" w:customStyle="1" w:styleId="1">
    <w:name w:val="样式 标题 1 + 小三"/>
    <w:basedOn w:val="Heading1"/>
    <w:uiPriority w:val="99"/>
    <w:qFormat/>
    <w:rsid w:val="00E45E4D"/>
    <w:pPr>
      <w:numPr>
        <w:numId w:val="19"/>
      </w:numPr>
      <w:pBdr>
        <w:top w:val="none" w:sz="0" w:space="0" w:color="auto"/>
      </w:pBdr>
      <w:tabs>
        <w:tab w:val="left" w:pos="600"/>
      </w:tabs>
      <w:spacing w:before="120" w:after="120"/>
      <w:jc w:val="both"/>
      <w:textAlignment w:val="auto"/>
    </w:pPr>
    <w:rPr>
      <w:sz w:val="30"/>
      <w:szCs w:val="30"/>
    </w:rPr>
  </w:style>
  <w:style w:type="paragraph" w:customStyle="1" w:styleId="Normal0">
    <w:name w:val="Normal0"/>
    <w:uiPriority w:val="99"/>
    <w:qFormat/>
    <w:rsid w:val="00E45E4D"/>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45E4D"/>
    <w:pPr>
      <w:spacing w:before="120" w:after="120"/>
    </w:pPr>
    <w:rPr>
      <w:rFonts w:ascii="Book Antiqua" w:hAnsi="Book Antiqua"/>
      <w:b/>
    </w:rPr>
  </w:style>
  <w:style w:type="paragraph" w:customStyle="1" w:styleId="abstract">
    <w:name w:val="abstract"/>
    <w:basedOn w:val="Normal"/>
    <w:next w:val="Normal"/>
    <w:uiPriority w:val="99"/>
    <w:qFormat/>
    <w:rsid w:val="00E45E4D"/>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45E4D"/>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E45E4D"/>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E45E4D"/>
    <w:pPr>
      <w:widowControl w:val="0"/>
      <w:tabs>
        <w:tab w:val="left" w:pos="864"/>
      </w:tabs>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45E4D"/>
    <w:pPr>
      <w:pageBreakBefore/>
      <w:widowControl w:val="0"/>
      <w:pBdr>
        <w:top w:val="none" w:sz="0" w:space="0" w:color="auto"/>
      </w:pBdr>
      <w:tabs>
        <w:tab w:val="left" w:pos="432"/>
      </w:tabs>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5E4D"/>
  </w:style>
  <w:style w:type="paragraph" w:customStyle="1" w:styleId="2ChapterXXStatementh22Header2l2Level2Headhea">
    <w:name w:val="样式 标题 2Chapter X.X. Statementh22Header 2l2Level 2 Headhea..."/>
    <w:basedOn w:val="Heading2"/>
    <w:uiPriority w:val="99"/>
    <w:qFormat/>
    <w:rsid w:val="00E45E4D"/>
    <w:pPr>
      <w:keepLines w:val="0"/>
      <w:widowControl w:val="0"/>
      <w:tabs>
        <w:tab w:val="left" w:pos="576"/>
      </w:tabs>
      <w:spacing w:before="120" w:after="120" w:line="240" w:lineRule="atLeast"/>
      <w:ind w:left="576" w:hanging="576"/>
      <w:textAlignment w:val="auto"/>
    </w:pPr>
    <w:rPr>
      <w:rFonts w:cs="SimSun"/>
      <w:b/>
      <w:bCs/>
      <w:sz w:val="21"/>
      <w:lang w:val="en-US" w:eastAsia="zh-CN"/>
    </w:rPr>
  </w:style>
  <w:style w:type="paragraph" w:customStyle="1" w:styleId="4025025">
    <w:name w:val="样式 标题 4 + 段前: 0.25 行 段后: 0.25 行"/>
    <w:basedOn w:val="Heading4"/>
    <w:uiPriority w:val="99"/>
    <w:qFormat/>
    <w:rsid w:val="00E45E4D"/>
    <w:pPr>
      <w:keepLines w:val="0"/>
      <w:widowControl w:val="0"/>
      <w:tabs>
        <w:tab w:val="left" w:pos="864"/>
      </w:tabs>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45E4D"/>
    <w:pPr>
      <w:keepLines/>
      <w:tabs>
        <w:tab w:val="left" w:pos="1575"/>
      </w:tabs>
      <w:spacing w:beforeLines="10" w:afterLines="10" w:after="0"/>
      <w:ind w:left="578" w:hanging="578"/>
      <w:jc w:val="center"/>
      <w:outlineLvl w:val="0"/>
    </w:pPr>
    <w:rPr>
      <w:kern w:val="2"/>
      <w:sz w:val="21"/>
      <w:szCs w:val="24"/>
      <w:lang w:val="en-US" w:eastAsia="zh-CN"/>
    </w:rPr>
  </w:style>
  <w:style w:type="character" w:customStyle="1" w:styleId="TJChar">
    <w:name w:val="TJ Char"/>
    <w:link w:val="TJ"/>
    <w:qFormat/>
    <w:locked/>
    <w:rsid w:val="00E45E4D"/>
    <w:rPr>
      <w:rFonts w:ascii="Times New Roman" w:hAnsi="Times New Roman"/>
      <w:b/>
      <w:sz w:val="24"/>
      <w:u w:val="single"/>
      <w:lang w:eastAsia="ko-KR"/>
    </w:rPr>
  </w:style>
  <w:style w:type="paragraph" w:customStyle="1" w:styleId="TJ">
    <w:name w:val="TJ"/>
    <w:basedOn w:val="Normal"/>
    <w:link w:val="TJChar"/>
    <w:qFormat/>
    <w:rsid w:val="00E45E4D"/>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45E4D"/>
    <w:pPr>
      <w:widowControl w:val="0"/>
      <w:overflowPunct/>
      <w:autoSpaceDE/>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45E4D"/>
    <w:pPr>
      <w:keepNext/>
      <w:numPr>
        <w:numId w:val="20"/>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E45E4D"/>
    <w:pPr>
      <w:ind w:left="1135" w:hanging="851"/>
    </w:pPr>
    <w:rPr>
      <w:rFonts w:eastAsia="Calibri"/>
      <w:lang w:val="it-IT" w:eastAsia="it-IT"/>
    </w:rPr>
  </w:style>
  <w:style w:type="character" w:customStyle="1" w:styleId="EmailDiscussionChar">
    <w:name w:val="EmailDiscussion Char"/>
    <w:link w:val="EmailDiscussion"/>
    <w:uiPriority w:val="99"/>
    <w:qFormat/>
    <w:locked/>
    <w:rsid w:val="00E45E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45E4D"/>
    <w:pPr>
      <w:numPr>
        <w:numId w:val="21"/>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E45E4D"/>
    <w:pPr>
      <w:tabs>
        <w:tab w:val="left" w:pos="1622"/>
      </w:tabs>
      <w:spacing w:after="0"/>
      <w:ind w:left="1622" w:hanging="363"/>
    </w:pPr>
    <w:rPr>
      <w:rFonts w:ascii="Arial" w:eastAsia="MS Mincho" w:hAnsi="Arial"/>
      <w:szCs w:val="24"/>
    </w:rPr>
  </w:style>
  <w:style w:type="paragraph" w:customStyle="1" w:styleId="Style95">
    <w:name w:val="_Style 95"/>
    <w:uiPriority w:val="99"/>
    <w:semiHidden/>
    <w:qFormat/>
    <w:rsid w:val="00E45E4D"/>
    <w:pPr>
      <w:autoSpaceDN w:val="0"/>
    </w:pPr>
    <w:rPr>
      <w:rFonts w:eastAsia="SimSun"/>
      <w:lang w:eastAsia="en-US"/>
    </w:rPr>
  </w:style>
  <w:style w:type="paragraph" w:customStyle="1" w:styleId="33">
    <w:name w:val="修订3"/>
    <w:semiHidden/>
    <w:qFormat/>
    <w:rsid w:val="00E45E4D"/>
    <w:pPr>
      <w:autoSpaceDN w:val="0"/>
    </w:pPr>
    <w:rPr>
      <w:rFonts w:ascii="Times New Roman" w:eastAsia="Batang" w:hAnsi="Times New Roman"/>
      <w:lang w:eastAsia="en-US"/>
    </w:rPr>
  </w:style>
  <w:style w:type="paragraph" w:customStyle="1" w:styleId="Style91">
    <w:name w:val="_Style 91"/>
    <w:uiPriority w:val="99"/>
    <w:semiHidden/>
    <w:qFormat/>
    <w:rsid w:val="00E45E4D"/>
    <w:pPr>
      <w:autoSpaceDN w:val="0"/>
      <w:spacing w:after="160" w:line="256" w:lineRule="auto"/>
    </w:pPr>
    <w:rPr>
      <w:rFonts w:eastAsia="SimSun"/>
      <w:lang w:eastAsia="en-US"/>
    </w:rPr>
  </w:style>
  <w:style w:type="paragraph" w:customStyle="1" w:styleId="CharChar13">
    <w:name w:val="Char Char13"/>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15">
    <w:name w:val="変更箇所1"/>
    <w:semiHidden/>
    <w:qFormat/>
    <w:rsid w:val="00E45E4D"/>
    <w:pPr>
      <w:autoSpaceDN w:val="0"/>
    </w:pPr>
    <w:rPr>
      <w:rFonts w:ascii="Times New Roman" w:eastAsia="MS Mincho" w:hAnsi="Times New Roman"/>
      <w:lang w:eastAsia="en-US"/>
    </w:rPr>
  </w:style>
  <w:style w:type="paragraph" w:customStyle="1" w:styleId="23">
    <w:name w:val="変更箇所2"/>
    <w:semiHidden/>
    <w:qFormat/>
    <w:rsid w:val="00E45E4D"/>
    <w:pPr>
      <w:autoSpaceDN w:val="0"/>
    </w:pPr>
    <w:rPr>
      <w:rFonts w:ascii="Times New Roman" w:eastAsia="MS Mincho" w:hAnsi="Times New Roman"/>
      <w:lang w:eastAsia="en-US"/>
    </w:rPr>
  </w:style>
  <w:style w:type="paragraph" w:customStyle="1" w:styleId="TOC11">
    <w:name w:val="TOC 标题11"/>
    <w:basedOn w:val="Heading1"/>
    <w:next w:val="Normal"/>
    <w:uiPriority w:val="39"/>
    <w:qFormat/>
    <w:rsid w:val="00E45E4D"/>
    <w:pPr>
      <w:pBdr>
        <w:top w:val="none" w:sz="0" w:space="0" w:color="auto"/>
      </w:pBdr>
      <w:spacing w:after="0" w:line="256" w:lineRule="auto"/>
      <w:ind w:left="0" w:firstLine="0"/>
      <w:textAlignment w:val="auto"/>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E45E4D"/>
    <w:pPr>
      <w:spacing w:after="0" w:line="256" w:lineRule="auto"/>
      <w:textAlignment w:val="auto"/>
      <w:outlineLvl w:val="9"/>
    </w:pPr>
    <w:rPr>
      <w:rFonts w:ascii="Calibri Light" w:hAnsi="Calibri Light"/>
      <w:color w:val="2F5496"/>
      <w:szCs w:val="32"/>
      <w:lang w:val="en-US"/>
    </w:rPr>
  </w:style>
  <w:style w:type="paragraph" w:customStyle="1" w:styleId="17">
    <w:name w:val="수정1"/>
    <w:semiHidden/>
    <w:qFormat/>
    <w:rsid w:val="00E45E4D"/>
    <w:pPr>
      <w:autoSpaceDN w:val="0"/>
    </w:pPr>
    <w:rPr>
      <w:rFonts w:ascii="Times New Roman" w:eastAsia="Batang" w:hAnsi="Times New Roman"/>
      <w:lang w:eastAsia="en-US"/>
    </w:rPr>
  </w:style>
  <w:style w:type="paragraph" w:customStyle="1" w:styleId="h7">
    <w:name w:val="h7"/>
    <w:basedOn w:val="H6"/>
    <w:qFormat/>
    <w:rsid w:val="00E45E4D"/>
    <w:pPr>
      <w:textAlignment w:val="auto"/>
    </w:pPr>
    <w:rPr>
      <w:rFonts w:cs="Arial"/>
    </w:rPr>
  </w:style>
  <w:style w:type="paragraph" w:customStyle="1" w:styleId="Header7">
    <w:name w:val="Header 7"/>
    <w:basedOn w:val="H6"/>
    <w:qFormat/>
    <w:rsid w:val="00E45E4D"/>
    <w:pPr>
      <w:textAlignment w:val="auto"/>
    </w:pPr>
    <w:rPr>
      <w:rFonts w:cs="Arial"/>
    </w:rPr>
  </w:style>
  <w:style w:type="paragraph" w:customStyle="1" w:styleId="TOC94">
    <w:name w:val="TOC 94"/>
    <w:basedOn w:val="TOC8"/>
    <w:qFormat/>
    <w:rsid w:val="00E45E4D"/>
    <w:pPr>
      <w:ind w:left="1418" w:hanging="1418"/>
      <w:textAlignment w:val="auto"/>
    </w:pPr>
    <w:rPr>
      <w:rFonts w:eastAsia="MS Mincho"/>
      <w:noProof w:val="0"/>
    </w:rPr>
  </w:style>
  <w:style w:type="paragraph" w:customStyle="1" w:styleId="Caption4">
    <w:name w:val="Caption4"/>
    <w:basedOn w:val="Normal"/>
    <w:next w:val="Normal"/>
    <w:qFormat/>
    <w:rsid w:val="00E45E4D"/>
    <w:pPr>
      <w:spacing w:before="120" w:after="120"/>
    </w:pPr>
    <w:rPr>
      <w:rFonts w:eastAsia="MS Mincho"/>
      <w:b/>
    </w:rPr>
  </w:style>
  <w:style w:type="paragraph" w:customStyle="1" w:styleId="TableofFigures4">
    <w:name w:val="Table of Figures4"/>
    <w:basedOn w:val="Normal"/>
    <w:next w:val="Normal"/>
    <w:qFormat/>
    <w:rsid w:val="00E45E4D"/>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45E4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45E4D"/>
    <w:pPr>
      <w:numPr>
        <w:numId w:val="22"/>
      </w:numPr>
      <w:tabs>
        <w:tab w:val="clear" w:pos="2160"/>
        <w:tab w:val="num" w:pos="720"/>
        <w:tab w:val="left" w:pos="794"/>
        <w:tab w:val="left" w:pos="1191"/>
        <w:tab w:val="left" w:pos="1588"/>
        <w:tab w:val="left" w:pos="1985"/>
      </w:tabs>
      <w:spacing w:before="240" w:after="0"/>
      <w:ind w:left="3238" w:firstLine="0"/>
    </w:pPr>
    <w:rPr>
      <w:rFonts w:ascii="Times New Roman" w:eastAsia="SimSun" w:hAnsi="Times New Roman"/>
      <w:sz w:val="24"/>
    </w:rPr>
  </w:style>
  <w:style w:type="paragraph" w:customStyle="1" w:styleId="a1">
    <w:name w:val="参考文献"/>
    <w:basedOn w:val="Normal"/>
    <w:qFormat/>
    <w:rsid w:val="00E45E4D"/>
    <w:pPr>
      <w:keepLines/>
      <w:numPr>
        <w:numId w:val="23"/>
      </w:numPr>
      <w:spacing w:after="0"/>
    </w:pPr>
    <w:rPr>
      <w:rFonts w:eastAsia="MS Mincho"/>
    </w:rPr>
  </w:style>
  <w:style w:type="character" w:customStyle="1" w:styleId="3GPPChar">
    <w:name w:val="3GPP 正文 Char"/>
    <w:link w:val="3GPP"/>
    <w:qFormat/>
    <w:locked/>
    <w:rsid w:val="00E45E4D"/>
    <w:rPr>
      <w:rFonts w:ascii="Times New Roman" w:hAnsi="Times New Roman"/>
      <w:lang w:eastAsia="ja-JP"/>
    </w:rPr>
  </w:style>
  <w:style w:type="paragraph" w:customStyle="1" w:styleId="3GPP">
    <w:name w:val="3GPP 正文"/>
    <w:basedOn w:val="Normal"/>
    <w:link w:val="3GPPChar"/>
    <w:qFormat/>
    <w:rsid w:val="00E45E4D"/>
    <w:rPr>
      <w:lang w:eastAsia="ja-JP"/>
    </w:rPr>
  </w:style>
  <w:style w:type="paragraph" w:customStyle="1" w:styleId="00BodyText">
    <w:name w:val="00 BodyText"/>
    <w:basedOn w:val="Normal"/>
    <w:qFormat/>
    <w:rsid w:val="00E45E4D"/>
    <w:pPr>
      <w:spacing w:after="220"/>
    </w:pPr>
    <w:rPr>
      <w:rFonts w:ascii="Arial" w:eastAsia="Malgun Gothic" w:hAnsi="Arial"/>
      <w:sz w:val="22"/>
      <w:lang w:val="en-US"/>
    </w:rPr>
  </w:style>
  <w:style w:type="paragraph" w:customStyle="1" w:styleId="ac">
    <w:name w:val="??"/>
    <w:qFormat/>
    <w:rsid w:val="00E45E4D"/>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E45E4D"/>
    <w:pPr>
      <w:keepNext/>
    </w:pPr>
    <w:rPr>
      <w:rFonts w:ascii="Arial" w:hAnsi="Arial"/>
      <w:b/>
      <w:sz w:val="24"/>
    </w:rPr>
  </w:style>
  <w:style w:type="paragraph" w:customStyle="1" w:styleId="Norma">
    <w:name w:val="Norma"/>
    <w:basedOn w:val="Heading1"/>
    <w:qFormat/>
    <w:rsid w:val="00E45E4D"/>
    <w:pPr>
      <w:textAlignment w:val="auto"/>
    </w:pPr>
    <w:rPr>
      <w:rFonts w:eastAsia="Malgun Gothic"/>
      <w:szCs w:val="36"/>
      <w:lang w:eastAsia="sv-SE"/>
    </w:rPr>
  </w:style>
  <w:style w:type="paragraph" w:customStyle="1" w:styleId="body">
    <w:name w:val="body"/>
    <w:basedOn w:val="Normal"/>
    <w:qFormat/>
    <w:rsid w:val="00E45E4D"/>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qFormat/>
    <w:rsid w:val="00E45E4D"/>
    <w:pPr>
      <w:textAlignment w:val="auto"/>
    </w:pPr>
    <w:rPr>
      <w:rFonts w:eastAsia="Malgun Gothic" w:cs="Arial"/>
      <w:szCs w:val="18"/>
    </w:rPr>
  </w:style>
  <w:style w:type="paragraph" w:customStyle="1" w:styleId="Normal1">
    <w:name w:val="Normal 1"/>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45E4D"/>
    <w:rPr>
      <w:rFonts w:ascii="Arial" w:eastAsia="MS Mincho" w:hAnsi="Arial" w:cs="Arial"/>
      <w:lang w:val="en-US"/>
    </w:rPr>
  </w:style>
  <w:style w:type="paragraph" w:customStyle="1" w:styleId="BodyBest">
    <w:name w:val="BodyBest"/>
    <w:basedOn w:val="Normal"/>
    <w:link w:val="BodyBestChar"/>
    <w:qFormat/>
    <w:rsid w:val="00E45E4D"/>
    <w:pPr>
      <w:spacing w:before="240" w:after="0"/>
      <w:ind w:left="540"/>
      <w:jc w:val="both"/>
    </w:pPr>
    <w:rPr>
      <w:rFonts w:ascii="Arial" w:eastAsia="MS Mincho" w:hAnsi="Arial" w:cs="Arial"/>
      <w:lang w:val="en-US"/>
    </w:rPr>
  </w:style>
  <w:style w:type="paragraph" w:customStyle="1" w:styleId="3GPPHeader">
    <w:name w:val="3GPP_Header"/>
    <w:basedOn w:val="Normal"/>
    <w:qFormat/>
    <w:rsid w:val="00E45E4D"/>
    <w:pPr>
      <w:tabs>
        <w:tab w:val="left" w:pos="1701"/>
        <w:tab w:val="right" w:pos="9639"/>
      </w:tabs>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45E4D"/>
    <w:rPr>
      <w:rFonts w:ascii="Arial" w:eastAsia="Malgun Gothic" w:hAnsi="Arial" w:cs="Arial"/>
      <w:i/>
      <w:color w:val="7F7F7F"/>
      <w:spacing w:val="2"/>
      <w:sz w:val="18"/>
      <w:szCs w:val="18"/>
      <w:lang w:val="en-US"/>
    </w:rPr>
  </w:style>
  <w:style w:type="paragraph" w:customStyle="1" w:styleId="IvDInstructiontext">
    <w:name w:val="IvD Instructiontext"/>
    <w:basedOn w:val="BodyText"/>
    <w:link w:val="IvDInstructiontextChar"/>
    <w:uiPriority w:val="99"/>
    <w:qFormat/>
    <w:rsid w:val="00E45E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E45E4D"/>
    <w:rPr>
      <w:rFonts w:ascii="Arial" w:eastAsia="Malgun Gothic" w:hAnsi="Arial" w:cs="Arial"/>
      <w:spacing w:val="2"/>
      <w:lang w:val="en-US"/>
    </w:rPr>
  </w:style>
  <w:style w:type="paragraph" w:customStyle="1" w:styleId="IvDbodytext">
    <w:name w:val="IvD bodytext"/>
    <w:basedOn w:val="BodyText"/>
    <w:link w:val="IvDbodytextChar"/>
    <w:qFormat/>
    <w:rsid w:val="00E45E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E45E4D"/>
    <w:pPr>
      <w:widowControl w:val="0"/>
      <w:jc w:val="center"/>
    </w:pPr>
    <w:rPr>
      <w:rFonts w:ascii="Arial" w:eastAsia="Malgun Gothic" w:hAnsi="Arial"/>
      <w:b/>
      <w:sz w:val="18"/>
      <w:lang w:eastAsia="ko-KR"/>
    </w:rPr>
  </w:style>
  <w:style w:type="paragraph" w:customStyle="1" w:styleId="91">
    <w:name w:val="目录 91"/>
    <w:basedOn w:val="TOC8"/>
    <w:qFormat/>
    <w:rsid w:val="00E45E4D"/>
    <w:pPr>
      <w:ind w:left="1418" w:hanging="1418"/>
      <w:textAlignment w:val="auto"/>
    </w:pPr>
    <w:rPr>
      <w:rFonts w:ascii="Intel Clear" w:eastAsia="Intel Clear" w:hAnsi="Intel Clear" w:cs="Intel Clear"/>
      <w:bCs/>
      <w:szCs w:val="22"/>
      <w:lang w:val="en-US"/>
    </w:rPr>
  </w:style>
  <w:style w:type="paragraph" w:customStyle="1" w:styleId="18">
    <w:name w:val="题注1"/>
    <w:basedOn w:val="Normal"/>
    <w:next w:val="Normal"/>
    <w:qFormat/>
    <w:rsid w:val="00E45E4D"/>
    <w:pPr>
      <w:spacing w:before="120" w:after="120"/>
    </w:pPr>
    <w:rPr>
      <w:rFonts w:ascii="Intel Clear" w:eastAsia="Intel Clear" w:hAnsi="Intel Clear" w:cs="Intel Clear"/>
      <w:b/>
    </w:rPr>
  </w:style>
  <w:style w:type="paragraph" w:customStyle="1" w:styleId="19">
    <w:name w:val="图表目录1"/>
    <w:basedOn w:val="Normal"/>
    <w:next w:val="Normal"/>
    <w:qFormat/>
    <w:rsid w:val="00E45E4D"/>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45E4D"/>
    <w:pPr>
      <w:tabs>
        <w:tab w:val="left" w:pos="540"/>
        <w:tab w:val="left" w:pos="1260"/>
        <w:tab w:val="left" w:pos="1800"/>
      </w:tabs>
      <w:overflowPunct/>
      <w:autoSpaceDE/>
      <w:adjustRightInd/>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45E4D"/>
    <w:pPr>
      <w:ind w:left="1418" w:hanging="1418"/>
      <w:textAlignment w:val="auto"/>
    </w:pPr>
    <w:rPr>
      <w:rFonts w:ascii="Intel Clear" w:eastAsia="Intel Clear" w:hAnsi="Intel Clear" w:cs="Intel Clear"/>
    </w:rPr>
  </w:style>
  <w:style w:type="paragraph" w:customStyle="1" w:styleId="26">
    <w:name w:val="题注2"/>
    <w:basedOn w:val="Normal"/>
    <w:next w:val="Normal"/>
    <w:qFormat/>
    <w:rsid w:val="00E45E4D"/>
    <w:pPr>
      <w:spacing w:before="120" w:after="120"/>
    </w:pPr>
    <w:rPr>
      <w:rFonts w:ascii="Intel Clear" w:eastAsia="Intel Clear" w:hAnsi="Intel Clear" w:cs="Intel Clear"/>
      <w:b/>
    </w:rPr>
  </w:style>
  <w:style w:type="paragraph" w:customStyle="1" w:styleId="27">
    <w:name w:val="图表目录2"/>
    <w:basedOn w:val="Normal"/>
    <w:next w:val="Normal"/>
    <w:qFormat/>
    <w:rsid w:val="00E45E4D"/>
    <w:pPr>
      <w:ind w:left="400" w:hanging="400"/>
      <w:jc w:val="center"/>
    </w:pPr>
    <w:rPr>
      <w:rFonts w:ascii="Intel Clear" w:eastAsia="Intel Clear" w:hAnsi="Intel Clear" w:cs="Intel Clear"/>
      <w:b/>
    </w:rPr>
  </w:style>
  <w:style w:type="paragraph" w:customStyle="1" w:styleId="CharCharCharCharChar4">
    <w:name w:val="Char Char 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45E4D"/>
    <w:pPr>
      <w:tabs>
        <w:tab w:val="left" w:pos="540"/>
        <w:tab w:val="left" w:pos="1260"/>
        <w:tab w:val="left" w:pos="1800"/>
      </w:tabs>
      <w:overflowPunct/>
      <w:autoSpaceDE/>
      <w:adjustRightInd/>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45E4D"/>
    <w:pPr>
      <w:ind w:left="1418" w:hanging="1418"/>
      <w:textAlignment w:val="auto"/>
    </w:pPr>
    <w:rPr>
      <w:rFonts w:ascii="Intel Clear" w:eastAsia="Intel Clear" w:hAnsi="Intel Clear" w:cs="Intel Clear"/>
      <w:lang w:val="en-US"/>
    </w:rPr>
  </w:style>
  <w:style w:type="paragraph" w:customStyle="1" w:styleId="36">
    <w:name w:val="题注3"/>
    <w:basedOn w:val="Normal"/>
    <w:next w:val="Normal"/>
    <w:qFormat/>
    <w:rsid w:val="00E45E4D"/>
    <w:pPr>
      <w:spacing w:before="120" w:after="120"/>
    </w:pPr>
    <w:rPr>
      <w:rFonts w:ascii="Intel Clear" w:eastAsia="Intel Clear" w:hAnsi="Intel Clear" w:cs="Intel Clear"/>
      <w:b/>
    </w:rPr>
  </w:style>
  <w:style w:type="paragraph" w:customStyle="1" w:styleId="37">
    <w:name w:val="图表目录3"/>
    <w:basedOn w:val="Normal"/>
    <w:next w:val="Normal"/>
    <w:qFormat/>
    <w:rsid w:val="00E45E4D"/>
    <w:pPr>
      <w:ind w:left="400" w:hanging="400"/>
      <w:jc w:val="center"/>
    </w:pPr>
    <w:rPr>
      <w:rFonts w:ascii="Intel Clear" w:eastAsia="Intel Clear" w:hAnsi="Intel Clear" w:cs="Intel Clear"/>
      <w:b/>
    </w:rPr>
  </w:style>
  <w:style w:type="paragraph" w:customStyle="1" w:styleId="CharCharCharCharChar3">
    <w:name w:val="Char Char 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45E4D"/>
    <w:pPr>
      <w:tabs>
        <w:tab w:val="left" w:pos="540"/>
        <w:tab w:val="left" w:pos="1260"/>
        <w:tab w:val="left" w:pos="1800"/>
      </w:tabs>
      <w:overflowPunct/>
      <w:autoSpaceDE/>
      <w:adjustRightInd/>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45E4D"/>
    <w:pPr>
      <w:ind w:left="1418" w:hanging="1418"/>
      <w:textAlignment w:val="auto"/>
    </w:pPr>
    <w:rPr>
      <w:rFonts w:ascii="Intel Clear" w:eastAsia="Intel Clear" w:hAnsi="Intel Clear" w:cs="Intel Clear"/>
      <w:lang w:val="en-US"/>
    </w:rPr>
  </w:style>
  <w:style w:type="paragraph" w:customStyle="1" w:styleId="46">
    <w:name w:val="题注4"/>
    <w:basedOn w:val="Normal"/>
    <w:next w:val="Normal"/>
    <w:qFormat/>
    <w:rsid w:val="00E45E4D"/>
    <w:pPr>
      <w:spacing w:before="120" w:after="120"/>
    </w:pPr>
    <w:rPr>
      <w:rFonts w:ascii="Intel Clear" w:eastAsia="Intel Clear" w:hAnsi="Intel Clear" w:cs="Intel Clear"/>
      <w:b/>
    </w:rPr>
  </w:style>
  <w:style w:type="paragraph" w:customStyle="1" w:styleId="47">
    <w:name w:val="图表目录4"/>
    <w:basedOn w:val="Normal"/>
    <w:next w:val="Normal"/>
    <w:qFormat/>
    <w:rsid w:val="00E45E4D"/>
    <w:pPr>
      <w:ind w:left="400" w:hanging="400"/>
      <w:jc w:val="center"/>
    </w:pPr>
    <w:rPr>
      <w:rFonts w:ascii="Intel Clear" w:eastAsia="Intel Clear" w:hAnsi="Intel Clear" w:cs="Intel Clear"/>
      <w:b/>
    </w:rPr>
  </w:style>
  <w:style w:type="paragraph" w:customStyle="1" w:styleId="95">
    <w:name w:val="目录 95"/>
    <w:basedOn w:val="TOC8"/>
    <w:qFormat/>
    <w:rsid w:val="00E45E4D"/>
    <w:pPr>
      <w:ind w:left="1418" w:hanging="1418"/>
      <w:textAlignment w:val="auto"/>
    </w:pPr>
    <w:rPr>
      <w:rFonts w:ascii="Intel Clear" w:eastAsia="Intel Clear" w:hAnsi="Intel Clear" w:cs="Intel Clear"/>
      <w:lang w:val="en-US"/>
    </w:rPr>
  </w:style>
  <w:style w:type="paragraph" w:customStyle="1" w:styleId="51">
    <w:name w:val="题注5"/>
    <w:basedOn w:val="Normal"/>
    <w:next w:val="Normal"/>
    <w:qFormat/>
    <w:rsid w:val="00E45E4D"/>
    <w:pPr>
      <w:spacing w:before="120" w:after="120"/>
    </w:pPr>
    <w:rPr>
      <w:rFonts w:ascii="Intel Clear" w:eastAsia="Intel Clear" w:hAnsi="Intel Clear" w:cs="Intel Clear"/>
      <w:b/>
    </w:rPr>
  </w:style>
  <w:style w:type="paragraph" w:customStyle="1" w:styleId="52">
    <w:name w:val="图表目录5"/>
    <w:basedOn w:val="Normal"/>
    <w:next w:val="Normal"/>
    <w:qFormat/>
    <w:rsid w:val="00E45E4D"/>
    <w:pPr>
      <w:ind w:left="400" w:hanging="400"/>
      <w:jc w:val="center"/>
    </w:pPr>
    <w:rPr>
      <w:rFonts w:ascii="Intel Clear" w:eastAsia="Intel Clear" w:hAnsi="Intel Clear" w:cs="Intel Clear"/>
      <w:b/>
    </w:rPr>
  </w:style>
  <w:style w:type="paragraph" w:customStyle="1" w:styleId="CharChar2">
    <w:name w:val="Char Char2"/>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45E4D"/>
    <w:pPr>
      <w:ind w:left="1418" w:hanging="1418"/>
      <w:textAlignment w:val="auto"/>
    </w:pPr>
    <w:rPr>
      <w:rFonts w:ascii="Intel Clear" w:eastAsia="Intel Clear" w:hAnsi="Intel Clear" w:cs="Intel Clear"/>
      <w:lang w:val="en-US"/>
    </w:rPr>
  </w:style>
  <w:style w:type="paragraph" w:customStyle="1" w:styleId="61">
    <w:name w:val="题注6"/>
    <w:basedOn w:val="Normal"/>
    <w:next w:val="Normal"/>
    <w:qFormat/>
    <w:rsid w:val="00E45E4D"/>
    <w:pPr>
      <w:spacing w:before="120" w:after="120"/>
    </w:pPr>
    <w:rPr>
      <w:rFonts w:ascii="Intel Clear" w:eastAsia="Intel Clear" w:hAnsi="Intel Clear" w:cs="Intel Clear"/>
      <w:b/>
    </w:rPr>
  </w:style>
  <w:style w:type="paragraph" w:customStyle="1" w:styleId="62">
    <w:name w:val="图表目录6"/>
    <w:basedOn w:val="Normal"/>
    <w:next w:val="Normal"/>
    <w:qFormat/>
    <w:rsid w:val="00E45E4D"/>
    <w:pPr>
      <w:ind w:left="400" w:hanging="400"/>
      <w:jc w:val="center"/>
    </w:pPr>
    <w:rPr>
      <w:rFonts w:ascii="Intel Clear" w:eastAsia="Intel Clear" w:hAnsi="Intel Clear" w:cs="Intel Clear"/>
      <w:b/>
    </w:rPr>
  </w:style>
  <w:style w:type="paragraph" w:customStyle="1" w:styleId="FarbigeSchattierung-Akzent31">
    <w:name w:val="Farbige Schattierung - Akzent 31"/>
    <w:basedOn w:val="Normal"/>
    <w:uiPriority w:val="34"/>
    <w:qFormat/>
    <w:rsid w:val="00E45E4D"/>
    <w:pPr>
      <w:overflowPunct/>
      <w:autoSpaceDE/>
      <w:adjustRightInd/>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E45E4D"/>
    <w:pPr>
      <w:autoSpaceDN w:val="0"/>
    </w:pPr>
    <w:rPr>
      <w:rFonts w:ascii="Calibri" w:eastAsia="SimSun" w:hAnsi="Calibri"/>
      <w:sz w:val="22"/>
      <w:szCs w:val="22"/>
      <w:lang w:val="en-US" w:eastAsia="zh-CN"/>
    </w:rPr>
  </w:style>
  <w:style w:type="paragraph" w:customStyle="1" w:styleId="ad">
    <w:name w:val="段"/>
    <w:uiPriority w:val="99"/>
    <w:qFormat/>
    <w:rsid w:val="00E45E4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E45E4D"/>
    <w:pPr>
      <w:autoSpaceDN w:val="0"/>
    </w:pPr>
    <w:rPr>
      <w:rFonts w:ascii="Arial" w:eastAsia="SimSun" w:hAnsi="Arial" w:cs="Arial"/>
      <w:sz w:val="22"/>
      <w:szCs w:val="22"/>
      <w:lang w:val="en-US" w:eastAsia="zh-CN"/>
    </w:rPr>
  </w:style>
  <w:style w:type="character" w:styleId="LineNumber">
    <w:name w:val="line number"/>
    <w:semiHidden/>
    <w:unhideWhenUsed/>
    <w:qFormat/>
    <w:rsid w:val="00E45E4D"/>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45E4D"/>
    <w:rPr>
      <w:vertAlign w:val="superscript"/>
    </w:rPr>
  </w:style>
  <w:style w:type="character" w:styleId="IntenseEmphasis">
    <w:name w:val="Intense Emphasis"/>
    <w:uiPriority w:val="21"/>
    <w:qFormat/>
    <w:rsid w:val="00E45E4D"/>
    <w:rPr>
      <w:b/>
      <w:bCs/>
      <w:i/>
      <w:iCs/>
      <w:color w:val="4F81BD"/>
    </w:rPr>
  </w:style>
  <w:style w:type="character" w:styleId="SubtleReference">
    <w:name w:val="Subtle Reference"/>
    <w:uiPriority w:val="31"/>
    <w:qFormat/>
    <w:rsid w:val="00E45E4D"/>
    <w:rPr>
      <w:smallCaps/>
      <w:color w:val="5A5A5A"/>
    </w:rPr>
  </w:style>
  <w:style w:type="character" w:customStyle="1" w:styleId="UnresolvedMention1">
    <w:name w:val="Unresolved Mention1"/>
    <w:uiPriority w:val="99"/>
    <w:qFormat/>
    <w:rsid w:val="00E45E4D"/>
    <w:rPr>
      <w:color w:val="808080"/>
      <w:shd w:val="clear" w:color="auto" w:fill="E6E6E6"/>
    </w:rPr>
  </w:style>
  <w:style w:type="character" w:customStyle="1" w:styleId="TALChar">
    <w:name w:val="TAL Char"/>
    <w:qFormat/>
    <w:locked/>
    <w:rsid w:val="00E45E4D"/>
    <w:rPr>
      <w:rFonts w:ascii="Arial" w:hAnsi="Arial" w:cs="Arial" w:hint="default"/>
      <w:sz w:val="18"/>
      <w:lang w:val="en-GB"/>
    </w:rPr>
  </w:style>
  <w:style w:type="character" w:customStyle="1" w:styleId="fontstyle01">
    <w:name w:val="fontstyle01"/>
    <w:qFormat/>
    <w:rsid w:val="00E45E4D"/>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5E4D"/>
    <w:rPr>
      <w:rFonts w:ascii="Arial" w:hAnsi="Arial" w:cs="Arial" w:hint="default"/>
      <w:sz w:val="32"/>
      <w:lang w:val="en-GB" w:eastAsia="en-US" w:bidi="ar-SA"/>
    </w:rPr>
  </w:style>
  <w:style w:type="character" w:customStyle="1" w:styleId="font4">
    <w:name w:val="font4"/>
    <w:qFormat/>
    <w:rsid w:val="00E45E4D"/>
  </w:style>
  <w:style w:type="character" w:customStyle="1" w:styleId="UnresolvedMention2">
    <w:name w:val="Unresolved Mention2"/>
    <w:uiPriority w:val="99"/>
    <w:qFormat/>
    <w:rsid w:val="00E45E4D"/>
    <w:rPr>
      <w:color w:val="605E5C"/>
      <w:shd w:val="clear" w:color="auto" w:fill="E1DFDD"/>
    </w:rPr>
  </w:style>
  <w:style w:type="character" w:customStyle="1" w:styleId="msoins0">
    <w:name w:val="msoins"/>
    <w:qFormat/>
    <w:rsid w:val="00E45E4D"/>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45E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45E4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5E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5E4D"/>
    <w:rPr>
      <w:rFonts w:ascii="Arial" w:hAnsi="Arial" w:cs="Arial" w:hint="default"/>
      <w:sz w:val="32"/>
      <w:lang w:val="en-GB" w:eastAsia="ja-JP" w:bidi="ar-SA"/>
    </w:rPr>
  </w:style>
  <w:style w:type="character" w:customStyle="1" w:styleId="CharChar4">
    <w:name w:val="Char Char4"/>
    <w:qFormat/>
    <w:rsid w:val="00E45E4D"/>
    <w:rPr>
      <w:rFonts w:ascii="Courier New" w:hAnsi="Courier New" w:cs="Courier New" w:hint="default"/>
      <w:lang w:val="nb-NO" w:eastAsia="ja-JP" w:bidi="ar-SA"/>
    </w:rPr>
  </w:style>
  <w:style w:type="character" w:customStyle="1" w:styleId="AndreaLeonardi">
    <w:name w:val="Andrea Leonardi"/>
    <w:semiHidden/>
    <w:qFormat/>
    <w:rsid w:val="00E45E4D"/>
    <w:rPr>
      <w:rFonts w:ascii="Arial" w:hAnsi="Arial" w:cs="Arial" w:hint="default"/>
      <w:color w:val="auto"/>
      <w:sz w:val="20"/>
      <w:szCs w:val="20"/>
    </w:rPr>
  </w:style>
  <w:style w:type="character" w:customStyle="1" w:styleId="NOCharChar">
    <w:name w:val="NO Char Char"/>
    <w:qFormat/>
    <w:rsid w:val="00E45E4D"/>
    <w:rPr>
      <w:lang w:val="en-GB" w:eastAsia="en-US" w:bidi="ar-SA"/>
    </w:rPr>
  </w:style>
  <w:style w:type="character" w:customStyle="1" w:styleId="NOZchn">
    <w:name w:val="NO Zchn"/>
    <w:qFormat/>
    <w:rsid w:val="00E45E4D"/>
    <w:rPr>
      <w:lang w:val="en-GB" w:eastAsia="en-US" w:bidi="ar-SA"/>
    </w:rPr>
  </w:style>
  <w:style w:type="character" w:customStyle="1" w:styleId="TACCar">
    <w:name w:val="TAC Car"/>
    <w:qFormat/>
    <w:rsid w:val="00E45E4D"/>
    <w:rPr>
      <w:rFonts w:ascii="Arial" w:hAnsi="Arial" w:cs="Arial" w:hint="default"/>
      <w:sz w:val="18"/>
      <w:lang w:val="en-GB" w:eastAsia="ja-JP" w:bidi="ar-SA"/>
    </w:rPr>
  </w:style>
  <w:style w:type="character" w:customStyle="1" w:styleId="TAL1">
    <w:name w:val="TAL (文字)"/>
    <w:qFormat/>
    <w:rsid w:val="00E45E4D"/>
    <w:rPr>
      <w:rFonts w:ascii="Arial" w:hAnsi="Arial" w:cs="Arial" w:hint="default"/>
      <w:sz w:val="18"/>
      <w:lang w:val="en-GB" w:eastAsia="ja-JP" w:bidi="ar-SA"/>
    </w:rPr>
  </w:style>
  <w:style w:type="character" w:customStyle="1" w:styleId="T1Char1">
    <w:name w:val="T1 Char1"/>
    <w:aliases w:val="Header 6 Char Char1"/>
    <w:qFormat/>
    <w:rsid w:val="00E45E4D"/>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5E4D"/>
    <w:rPr>
      <w:rFonts w:ascii="Arial" w:hAnsi="Arial" w:cs="Arial" w:hint="default"/>
      <w:sz w:val="32"/>
      <w:lang w:val="en-GB" w:eastAsia="en-US" w:bidi="ar-SA"/>
    </w:rPr>
  </w:style>
  <w:style w:type="character" w:customStyle="1" w:styleId="T1Char2">
    <w:name w:val="T1 Char2"/>
    <w:aliases w:val="Header 6 Char Char2"/>
    <w:qFormat/>
    <w:rsid w:val="00E45E4D"/>
  </w:style>
  <w:style w:type="character" w:customStyle="1" w:styleId="CharChar7">
    <w:name w:val="Char Char7"/>
    <w:semiHidden/>
    <w:qFormat/>
    <w:rsid w:val="00E45E4D"/>
    <w:rPr>
      <w:rFonts w:ascii="Tahoma" w:hAnsi="Tahoma" w:cs="Tahoma" w:hint="default"/>
      <w:shd w:val="clear" w:color="auto" w:fill="000080"/>
      <w:lang w:val="en-GB" w:eastAsia="en-US"/>
    </w:rPr>
  </w:style>
  <w:style w:type="character" w:customStyle="1" w:styleId="ZchnZchn5">
    <w:name w:val="Zchn Zchn5"/>
    <w:qFormat/>
    <w:rsid w:val="00E45E4D"/>
    <w:rPr>
      <w:rFonts w:ascii="Courier New" w:eastAsia="Batang" w:hAnsi="Courier New" w:cs="Courier New" w:hint="default"/>
      <w:lang w:val="nb-NO" w:eastAsia="en-US" w:bidi="ar-SA"/>
    </w:rPr>
  </w:style>
  <w:style w:type="character" w:customStyle="1" w:styleId="CharChar10">
    <w:name w:val="Char Char10"/>
    <w:semiHidden/>
    <w:qFormat/>
    <w:rsid w:val="00E45E4D"/>
    <w:rPr>
      <w:rFonts w:ascii="Times New Roman" w:hAnsi="Times New Roman" w:cs="Times New Roman" w:hint="default"/>
      <w:lang w:val="en-GB" w:eastAsia="en-US"/>
    </w:rPr>
  </w:style>
  <w:style w:type="character" w:customStyle="1" w:styleId="CharChar9">
    <w:name w:val="Char Char9"/>
    <w:semiHidden/>
    <w:qFormat/>
    <w:rsid w:val="00E45E4D"/>
    <w:rPr>
      <w:rFonts w:ascii="Tahoma" w:hAnsi="Tahoma" w:cs="Tahoma" w:hint="default"/>
      <w:sz w:val="16"/>
      <w:szCs w:val="16"/>
      <w:lang w:val="en-GB" w:eastAsia="en-US"/>
    </w:rPr>
  </w:style>
  <w:style w:type="character" w:customStyle="1" w:styleId="CharChar8">
    <w:name w:val="Char Char8"/>
    <w:semiHidden/>
    <w:qFormat/>
    <w:rsid w:val="00E45E4D"/>
    <w:rPr>
      <w:rFonts w:ascii="Times New Roman" w:hAnsi="Times New Roman" w:cs="Times New Roman" w:hint="default"/>
      <w:b/>
      <w:bCs/>
      <w:lang w:val="en-GB" w:eastAsia="en-US"/>
    </w:rPr>
  </w:style>
  <w:style w:type="character" w:customStyle="1" w:styleId="btChar3">
    <w:name w:val="bt Char3"/>
    <w:aliases w:val="bt Car Char Char3"/>
    <w:qFormat/>
    <w:rsid w:val="00E45E4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5E4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5E4D"/>
    <w:rPr>
      <w:rFonts w:ascii="Arial" w:hAnsi="Arial" w:cs="Arial" w:hint="default"/>
      <w:sz w:val="28"/>
      <w:lang w:val="en-GB" w:eastAsia="en-US" w:bidi="ar-SA"/>
    </w:rPr>
  </w:style>
  <w:style w:type="character" w:customStyle="1" w:styleId="T1Char3">
    <w:name w:val="T1 Char3"/>
    <w:aliases w:val="Header 6 Char Char3"/>
    <w:qFormat/>
    <w:rsid w:val="00E45E4D"/>
    <w:rPr>
      <w:rFonts w:ascii="Arial" w:hAnsi="Arial" w:cs="Arial" w:hint="default"/>
      <w:lang w:val="en-GB" w:eastAsia="en-US" w:bidi="ar-SA"/>
    </w:rPr>
  </w:style>
  <w:style w:type="character" w:customStyle="1" w:styleId="CharChar29">
    <w:name w:val="Char Char29"/>
    <w:qFormat/>
    <w:rsid w:val="00E45E4D"/>
    <w:rPr>
      <w:rFonts w:ascii="Arial" w:hAnsi="Arial" w:cs="Arial" w:hint="default"/>
      <w:sz w:val="36"/>
      <w:lang w:val="en-GB" w:eastAsia="en-US" w:bidi="ar-SA"/>
    </w:rPr>
  </w:style>
  <w:style w:type="character" w:customStyle="1" w:styleId="CharChar28">
    <w:name w:val="Char Char28"/>
    <w:qFormat/>
    <w:rsid w:val="00E45E4D"/>
    <w:rPr>
      <w:rFonts w:ascii="Arial" w:hAnsi="Arial" w:cs="Arial" w:hint="default"/>
      <w:sz w:val="32"/>
      <w:lang w:val="en-GB"/>
    </w:rPr>
  </w:style>
  <w:style w:type="character" w:customStyle="1" w:styleId="msoins00">
    <w:name w:val="msoins0"/>
    <w:qFormat/>
    <w:rsid w:val="00E45E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5E4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45E4D"/>
    <w:rPr>
      <w:rFonts w:ascii="Arial" w:hAnsi="Arial" w:cs="Arial" w:hint="default"/>
      <w:sz w:val="22"/>
      <w:lang w:val="en-GB" w:eastAsia="en-GB" w:bidi="ar-SA"/>
    </w:rPr>
  </w:style>
  <w:style w:type="character" w:customStyle="1" w:styleId="B1Zchn">
    <w:name w:val="B1 Zchn"/>
    <w:qFormat/>
    <w:rsid w:val="00E45E4D"/>
    <w:rPr>
      <w:rFonts w:ascii="Times New Roman" w:hAnsi="Times New Roman" w:cs="Times New Roman" w:hint="default"/>
      <w:lang w:val="en-GB"/>
    </w:rPr>
  </w:style>
  <w:style w:type="character" w:customStyle="1" w:styleId="B1Char1">
    <w:name w:val="B1 Char1"/>
    <w:qFormat/>
    <w:rsid w:val="00E45E4D"/>
    <w:rPr>
      <w:lang w:val="en-GB"/>
    </w:rPr>
  </w:style>
  <w:style w:type="character" w:customStyle="1" w:styleId="textbodybold1">
    <w:name w:val="textbodybold1"/>
    <w:qFormat/>
    <w:rsid w:val="00E45E4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5E4D"/>
    <w:rPr>
      <w:vanish w:val="0"/>
      <w:webHidden w:val="0"/>
      <w:color w:val="FF0000"/>
      <w:lang w:eastAsia="en-US"/>
      <w:specVanish w:val="0"/>
    </w:rPr>
  </w:style>
  <w:style w:type="character" w:customStyle="1" w:styleId="superscript">
    <w:name w:val="superscript"/>
    <w:qFormat/>
    <w:rsid w:val="00E45E4D"/>
    <w:rPr>
      <w:rFonts w:ascii="Bookman" w:hAnsi="Bookman" w:hint="default"/>
      <w:position w:val="6"/>
      <w:sz w:val="18"/>
    </w:rPr>
  </w:style>
  <w:style w:type="character" w:customStyle="1" w:styleId="NOChar1">
    <w:name w:val="NO Char1"/>
    <w:qFormat/>
    <w:rsid w:val="00E45E4D"/>
    <w:rPr>
      <w:rFonts w:ascii="MS Mincho" w:eastAsia="MS Mincho" w:hAnsi="MS Mincho" w:hint="eastAsia"/>
      <w:lang w:val="en-GB" w:eastAsia="en-US" w:bidi="ar-SA"/>
    </w:rPr>
  </w:style>
  <w:style w:type="character" w:customStyle="1" w:styleId="BodyText2Char1">
    <w:name w:val="Body Text 2 Char1"/>
    <w:qFormat/>
    <w:rsid w:val="00E45E4D"/>
    <w:rPr>
      <w:lang w:val="en-GB"/>
    </w:rPr>
  </w:style>
  <w:style w:type="character" w:customStyle="1" w:styleId="EndnoteTextChar1">
    <w:name w:val="Endnote Text Char1"/>
    <w:qFormat/>
    <w:rsid w:val="00E45E4D"/>
    <w:rPr>
      <w:lang w:val="en-GB"/>
    </w:rPr>
  </w:style>
  <w:style w:type="character" w:customStyle="1" w:styleId="TitleChar1">
    <w:name w:val="Title Char1"/>
    <w:qFormat/>
    <w:rsid w:val="00E45E4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45E4D"/>
    <w:rPr>
      <w:lang w:val="en-GB"/>
    </w:rPr>
  </w:style>
  <w:style w:type="character" w:customStyle="1" w:styleId="BodyTextIndentChar1">
    <w:name w:val="Body Text Indent Char1"/>
    <w:qFormat/>
    <w:rsid w:val="00E45E4D"/>
    <w:rPr>
      <w:lang w:val="en-GB"/>
    </w:rPr>
  </w:style>
  <w:style w:type="character" w:customStyle="1" w:styleId="BodyText3Char1">
    <w:name w:val="Body Text 3 Char1"/>
    <w:qFormat/>
    <w:rsid w:val="00E45E4D"/>
    <w:rPr>
      <w:sz w:val="16"/>
      <w:szCs w:val="16"/>
      <w:lang w:val="en-GB"/>
    </w:rPr>
  </w:style>
  <w:style w:type="character" w:customStyle="1" w:styleId="nowrap1">
    <w:name w:val="nowrap1"/>
    <w:qFormat/>
    <w:rsid w:val="00E45E4D"/>
  </w:style>
  <w:style w:type="character" w:customStyle="1" w:styleId="im-content1">
    <w:name w:val="im-content1"/>
    <w:qFormat/>
    <w:rsid w:val="00E45E4D"/>
    <w:rPr>
      <w:vanish/>
      <w:webHidden w:val="0"/>
      <w:color w:val="000000"/>
      <w:specVanish/>
    </w:rPr>
  </w:style>
  <w:style w:type="character" w:customStyle="1" w:styleId="apple-converted-space">
    <w:name w:val="apple-converted-space"/>
    <w:qFormat/>
    <w:rsid w:val="00E45E4D"/>
  </w:style>
  <w:style w:type="character" w:customStyle="1" w:styleId="shorttext">
    <w:name w:val="short_text"/>
    <w:qFormat/>
    <w:rsid w:val="00E45E4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5E4D"/>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5E4D"/>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5E4D"/>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5E4D"/>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45E4D"/>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45E4D"/>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5E4D"/>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5E4D"/>
    <w:rPr>
      <w:rFonts w:ascii="Times New Roman" w:eastAsia="Yu Mincho" w:hAnsi="Times New Roman" w:cs="Times New Roman" w:hint="default"/>
      <w:lang w:val="en-GB" w:eastAsia="en-US"/>
    </w:rPr>
  </w:style>
  <w:style w:type="character" w:customStyle="1" w:styleId="CharChar12">
    <w:name w:val="Char Char12"/>
    <w:qFormat/>
    <w:rsid w:val="00E45E4D"/>
    <w:rPr>
      <w:lang w:val="en-GB" w:eastAsia="ja-JP" w:bidi="ar-SA"/>
    </w:rPr>
  </w:style>
  <w:style w:type="character" w:customStyle="1" w:styleId="CharChar42">
    <w:name w:val="Char Char42"/>
    <w:qFormat/>
    <w:rsid w:val="00E45E4D"/>
    <w:rPr>
      <w:rFonts w:ascii="Courier New" w:hAnsi="Courier New" w:cs="Courier New" w:hint="default"/>
      <w:lang w:val="nb-NO" w:eastAsia="ja-JP" w:bidi="ar-SA"/>
    </w:rPr>
  </w:style>
  <w:style w:type="character" w:customStyle="1" w:styleId="CharChar72">
    <w:name w:val="Char Char72"/>
    <w:semiHidden/>
    <w:qFormat/>
    <w:rsid w:val="00E45E4D"/>
    <w:rPr>
      <w:rFonts w:ascii="Tahoma" w:hAnsi="Tahoma" w:cs="Tahoma" w:hint="default"/>
      <w:shd w:val="clear" w:color="auto" w:fill="000080"/>
      <w:lang w:val="en-GB" w:eastAsia="en-US"/>
    </w:rPr>
  </w:style>
  <w:style w:type="character" w:customStyle="1" w:styleId="CharChar102">
    <w:name w:val="Char Char102"/>
    <w:semiHidden/>
    <w:qFormat/>
    <w:rsid w:val="00E45E4D"/>
    <w:rPr>
      <w:rFonts w:ascii="Times New Roman" w:hAnsi="Times New Roman" w:cs="Times New Roman" w:hint="default"/>
      <w:lang w:val="en-GB" w:eastAsia="en-US"/>
    </w:rPr>
  </w:style>
  <w:style w:type="character" w:customStyle="1" w:styleId="CharChar92">
    <w:name w:val="Char Char92"/>
    <w:semiHidden/>
    <w:qFormat/>
    <w:rsid w:val="00E45E4D"/>
    <w:rPr>
      <w:rFonts w:ascii="Tahoma" w:hAnsi="Tahoma" w:cs="Tahoma" w:hint="default"/>
      <w:sz w:val="16"/>
      <w:szCs w:val="16"/>
      <w:lang w:val="en-GB" w:eastAsia="en-US"/>
    </w:rPr>
  </w:style>
  <w:style w:type="character" w:customStyle="1" w:styleId="CharChar82">
    <w:name w:val="Char Char82"/>
    <w:semiHidden/>
    <w:qFormat/>
    <w:rsid w:val="00E45E4D"/>
    <w:rPr>
      <w:rFonts w:ascii="Times New Roman" w:hAnsi="Times New Roman" w:cs="Times New Roman" w:hint="default"/>
      <w:b/>
      <w:bCs/>
      <w:lang w:val="en-GB" w:eastAsia="en-US"/>
    </w:rPr>
  </w:style>
  <w:style w:type="character" w:customStyle="1" w:styleId="CharChar292">
    <w:name w:val="Char Char292"/>
    <w:qFormat/>
    <w:rsid w:val="00E45E4D"/>
    <w:rPr>
      <w:rFonts w:ascii="Arial" w:hAnsi="Arial" w:cs="Arial" w:hint="default"/>
      <w:sz w:val="36"/>
      <w:lang w:val="en-GB" w:eastAsia="en-US" w:bidi="ar-SA"/>
    </w:rPr>
  </w:style>
  <w:style w:type="character" w:customStyle="1" w:styleId="CharChar282">
    <w:name w:val="Char Char282"/>
    <w:qFormat/>
    <w:rsid w:val="00E45E4D"/>
    <w:rPr>
      <w:rFonts w:ascii="Arial" w:hAnsi="Arial" w:cs="Arial" w:hint="default"/>
      <w:sz w:val="32"/>
      <w:lang w:val="en-GB"/>
    </w:rPr>
  </w:style>
  <w:style w:type="character" w:customStyle="1" w:styleId="ZchnZchn52">
    <w:name w:val="Zchn Zchn52"/>
    <w:qFormat/>
    <w:rsid w:val="00E45E4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45E4D"/>
    <w:rPr>
      <w:color w:val="808080"/>
      <w:shd w:val="clear" w:color="auto" w:fill="E6E6E6"/>
    </w:rPr>
  </w:style>
  <w:style w:type="character" w:customStyle="1" w:styleId="CharChar11">
    <w:name w:val="Char Char11"/>
    <w:aliases w:val="Heading 1 Char21,标题 1 Char11,h19 Char1"/>
    <w:qFormat/>
    <w:rsid w:val="00E45E4D"/>
    <w:rPr>
      <w:lang w:val="en-GB" w:eastAsia="ja-JP" w:bidi="ar-SA"/>
    </w:rPr>
  </w:style>
  <w:style w:type="character" w:customStyle="1" w:styleId="CharChar41">
    <w:name w:val="Char Char41"/>
    <w:qFormat/>
    <w:rsid w:val="00E45E4D"/>
    <w:rPr>
      <w:rFonts w:ascii="Courier New" w:hAnsi="Courier New" w:cs="Courier New" w:hint="default"/>
      <w:lang w:val="nb-NO" w:eastAsia="ja-JP" w:bidi="ar-SA"/>
    </w:rPr>
  </w:style>
  <w:style w:type="character" w:customStyle="1" w:styleId="CharChar71">
    <w:name w:val="Char Char71"/>
    <w:semiHidden/>
    <w:qFormat/>
    <w:rsid w:val="00E45E4D"/>
    <w:rPr>
      <w:rFonts w:ascii="Tahoma" w:hAnsi="Tahoma" w:cs="Tahoma" w:hint="default"/>
      <w:shd w:val="clear" w:color="auto" w:fill="000080"/>
      <w:lang w:val="en-GB" w:eastAsia="en-US"/>
    </w:rPr>
  </w:style>
  <w:style w:type="character" w:customStyle="1" w:styleId="ZchnZchn51">
    <w:name w:val="Zchn Zchn51"/>
    <w:qFormat/>
    <w:rsid w:val="00E45E4D"/>
    <w:rPr>
      <w:rFonts w:ascii="Courier New" w:eastAsia="Batang" w:hAnsi="Courier New" w:cs="Courier New" w:hint="default"/>
      <w:lang w:val="nb-NO" w:eastAsia="en-US" w:bidi="ar-SA"/>
    </w:rPr>
  </w:style>
  <w:style w:type="character" w:customStyle="1" w:styleId="CharChar101">
    <w:name w:val="Char Char101"/>
    <w:semiHidden/>
    <w:qFormat/>
    <w:rsid w:val="00E45E4D"/>
    <w:rPr>
      <w:rFonts w:ascii="Times New Roman" w:hAnsi="Times New Roman" w:cs="Times New Roman" w:hint="default"/>
      <w:lang w:val="en-GB" w:eastAsia="en-US"/>
    </w:rPr>
  </w:style>
  <w:style w:type="character" w:customStyle="1" w:styleId="CharChar91">
    <w:name w:val="Char Char91"/>
    <w:semiHidden/>
    <w:qFormat/>
    <w:rsid w:val="00E45E4D"/>
    <w:rPr>
      <w:rFonts w:ascii="Tahoma" w:hAnsi="Tahoma" w:cs="Tahoma" w:hint="default"/>
      <w:sz w:val="16"/>
      <w:szCs w:val="16"/>
      <w:lang w:val="en-GB" w:eastAsia="en-US"/>
    </w:rPr>
  </w:style>
  <w:style w:type="character" w:customStyle="1" w:styleId="CharChar81">
    <w:name w:val="Char Char81"/>
    <w:semiHidden/>
    <w:qFormat/>
    <w:rsid w:val="00E45E4D"/>
    <w:rPr>
      <w:rFonts w:ascii="Times New Roman" w:hAnsi="Times New Roman" w:cs="Times New Roman" w:hint="default"/>
      <w:b/>
      <w:bCs/>
      <w:lang w:val="en-GB" w:eastAsia="en-US"/>
    </w:rPr>
  </w:style>
  <w:style w:type="character" w:customStyle="1" w:styleId="CharChar291">
    <w:name w:val="Char Char291"/>
    <w:qFormat/>
    <w:rsid w:val="00E45E4D"/>
    <w:rPr>
      <w:rFonts w:ascii="Arial" w:hAnsi="Arial" w:cs="Arial" w:hint="default"/>
      <w:sz w:val="36"/>
      <w:lang w:val="en-GB" w:eastAsia="en-US" w:bidi="ar-SA"/>
    </w:rPr>
  </w:style>
  <w:style w:type="character" w:customStyle="1" w:styleId="CharChar281">
    <w:name w:val="Char Char281"/>
    <w:qFormat/>
    <w:rsid w:val="00E45E4D"/>
    <w:rPr>
      <w:rFonts w:ascii="Arial" w:hAnsi="Arial" w:cs="Arial" w:hint="default"/>
      <w:sz w:val="32"/>
      <w:lang w:val="en-GB"/>
    </w:rPr>
  </w:style>
  <w:style w:type="character" w:customStyle="1" w:styleId="1d">
    <w:name w:val="不明显参考1"/>
    <w:uiPriority w:val="31"/>
    <w:qFormat/>
    <w:rsid w:val="00E45E4D"/>
    <w:rPr>
      <w:smallCaps/>
      <w:color w:val="5A5A5A"/>
    </w:rPr>
  </w:style>
  <w:style w:type="character" w:customStyle="1" w:styleId="B3Char2">
    <w:name w:val="B3 Char2"/>
    <w:qFormat/>
    <w:rsid w:val="00E45E4D"/>
    <w:rPr>
      <w:rFonts w:ascii="Times New Roman" w:hAnsi="Times New Roman" w:cs="Times New Roman" w:hint="default"/>
      <w:lang w:val="en-GB"/>
    </w:rPr>
  </w:style>
  <w:style w:type="character" w:customStyle="1" w:styleId="EXCar">
    <w:name w:val="EX Car"/>
    <w:qFormat/>
    <w:rsid w:val="00E45E4D"/>
    <w:rPr>
      <w:lang w:val="en-GB" w:eastAsia="en-US"/>
    </w:rPr>
  </w:style>
  <w:style w:type="character" w:customStyle="1" w:styleId="1e">
    <w:name w:val="明显强调1"/>
    <w:uiPriority w:val="21"/>
    <w:qFormat/>
    <w:rsid w:val="00E45E4D"/>
    <w:rPr>
      <w:b/>
      <w:bCs/>
      <w:i/>
      <w:iCs/>
      <w:color w:val="4F81BD"/>
    </w:rPr>
  </w:style>
  <w:style w:type="character" w:customStyle="1" w:styleId="EditorsNoteChar">
    <w:name w:val="Editor's Note Char"/>
    <w:uiPriority w:val="99"/>
    <w:qFormat/>
    <w:rsid w:val="00E45E4D"/>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45E4D"/>
    <w:rPr>
      <w:b/>
      <w:bCs w:val="0"/>
      <w:lang w:val="en-GB" w:eastAsia="en-US" w:bidi="ar-SA"/>
    </w:rPr>
  </w:style>
  <w:style w:type="character" w:customStyle="1" w:styleId="href">
    <w:name w:val="href"/>
    <w:basedOn w:val="DefaultParagraphFont"/>
    <w:qFormat/>
    <w:rsid w:val="00E45E4D"/>
  </w:style>
  <w:style w:type="character" w:customStyle="1" w:styleId="st">
    <w:name w:val="st"/>
    <w:basedOn w:val="DefaultParagraphFont"/>
    <w:qFormat/>
    <w:rsid w:val="00E45E4D"/>
  </w:style>
  <w:style w:type="character" w:customStyle="1" w:styleId="st1">
    <w:name w:val="st1"/>
    <w:basedOn w:val="DefaultParagraphFont"/>
    <w:qFormat/>
    <w:rsid w:val="00E45E4D"/>
  </w:style>
  <w:style w:type="character" w:customStyle="1" w:styleId="UnresolvedMention3">
    <w:name w:val="Unresolved Mention3"/>
    <w:basedOn w:val="DefaultParagraphFont"/>
    <w:uiPriority w:val="99"/>
    <w:qFormat/>
    <w:rsid w:val="00E45E4D"/>
    <w:rPr>
      <w:color w:val="605E5C"/>
      <w:shd w:val="clear" w:color="auto" w:fill="E1DFDD"/>
    </w:rPr>
  </w:style>
  <w:style w:type="character" w:customStyle="1" w:styleId="Style105">
    <w:name w:val="_Style 105"/>
    <w:uiPriority w:val="31"/>
    <w:qFormat/>
    <w:rsid w:val="00E45E4D"/>
    <w:rPr>
      <w:smallCaps/>
      <w:color w:val="5A5A5A"/>
    </w:rPr>
  </w:style>
  <w:style w:type="character" w:customStyle="1" w:styleId="Style113">
    <w:name w:val="_Style 113"/>
    <w:uiPriority w:val="31"/>
    <w:qFormat/>
    <w:rsid w:val="00E45E4D"/>
    <w:rPr>
      <w:smallCaps/>
      <w:color w:val="5A5A5A"/>
    </w:rPr>
  </w:style>
  <w:style w:type="character" w:customStyle="1" w:styleId="FigureTitleChar">
    <w:name w:val="Figure Title Char"/>
    <w:qFormat/>
    <w:rsid w:val="00E45E4D"/>
    <w:rPr>
      <w:rFonts w:ascii="Arial" w:hAnsi="Arial" w:cs="Arial" w:hint="default"/>
      <w:lang w:val="en-GB" w:eastAsia="en-US" w:bidi="ar-SA"/>
    </w:rPr>
  </w:style>
  <w:style w:type="character" w:customStyle="1" w:styleId="p1">
    <w:name w:val="p1"/>
    <w:qFormat/>
    <w:rsid w:val="00E45E4D"/>
  </w:style>
  <w:style w:type="character" w:customStyle="1" w:styleId="e-031">
    <w:name w:val="e-031"/>
    <w:qFormat/>
    <w:rsid w:val="00E45E4D"/>
    <w:rPr>
      <w:i/>
      <w:iCs/>
    </w:rPr>
  </w:style>
  <w:style w:type="character" w:customStyle="1" w:styleId="hps">
    <w:name w:val="hps"/>
    <w:qFormat/>
    <w:rsid w:val="00E45E4D"/>
  </w:style>
  <w:style w:type="character" w:customStyle="1" w:styleId="IntenseEmphasis1">
    <w:name w:val="Intense Emphasis1"/>
    <w:basedOn w:val="DefaultParagraphFont"/>
    <w:uiPriority w:val="21"/>
    <w:qFormat/>
    <w:rsid w:val="00E45E4D"/>
    <w:rPr>
      <w:b/>
      <w:bCs/>
      <w:i/>
      <w:iCs/>
      <w:color w:val="4F81BD"/>
    </w:rPr>
  </w:style>
  <w:style w:type="character" w:customStyle="1" w:styleId="EditorsNoteChar1">
    <w:name w:val="Editor's Note Char1"/>
    <w:qFormat/>
    <w:rsid w:val="00E45E4D"/>
    <w:rPr>
      <w:rFonts w:ascii="Times New Roman" w:hAnsi="Times New Roman" w:cs="Times New Roman" w:hint="default"/>
      <w:color w:val="FF0000"/>
      <w:lang w:val="en-GB" w:eastAsia="en-US"/>
    </w:rPr>
  </w:style>
  <w:style w:type="character" w:customStyle="1" w:styleId="TAHChar">
    <w:name w:val="TAH Char"/>
    <w:qFormat/>
    <w:locked/>
    <w:rsid w:val="00E45E4D"/>
    <w:rPr>
      <w:rFonts w:ascii="Arial" w:hAnsi="Arial" w:cs="Arial" w:hint="default"/>
      <w:b/>
      <w:bCs w:val="0"/>
      <w:sz w:val="18"/>
      <w:lang w:val="en-GB"/>
    </w:rPr>
  </w:style>
  <w:style w:type="character" w:customStyle="1" w:styleId="IntenseEmphasis2">
    <w:name w:val="Intense Emphasis2"/>
    <w:uiPriority w:val="21"/>
    <w:qFormat/>
    <w:rsid w:val="00E45E4D"/>
    <w:rPr>
      <w:b/>
      <w:bCs/>
      <w:i/>
      <w:iCs/>
      <w:color w:val="4F81BD"/>
    </w:rPr>
  </w:style>
  <w:style w:type="character" w:customStyle="1" w:styleId="normaltextrun">
    <w:name w:val="normaltextrun"/>
    <w:basedOn w:val="DefaultParagraphFont"/>
    <w:qFormat/>
    <w:rsid w:val="00E45E4D"/>
  </w:style>
  <w:style w:type="character" w:customStyle="1" w:styleId="search-word-mail">
    <w:name w:val="search-word-mail"/>
    <w:qFormat/>
    <w:rsid w:val="00E45E4D"/>
  </w:style>
  <w:style w:type="character" w:customStyle="1" w:styleId="SubtleReference1">
    <w:name w:val="Subtle Reference1"/>
    <w:uiPriority w:val="31"/>
    <w:qFormat/>
    <w:rsid w:val="00E45E4D"/>
    <w:rPr>
      <w:smallCaps/>
      <w:color w:val="5A5A5A"/>
    </w:rPr>
  </w:style>
  <w:style w:type="character" w:customStyle="1" w:styleId="Char11">
    <w:name w:val="脚注文本 Char1"/>
    <w:aliases w:val="footnote text41 Char1"/>
    <w:basedOn w:val="DefaultParagraphFont"/>
    <w:semiHidden/>
    <w:qFormat/>
    <w:rsid w:val="00E45E4D"/>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E45E4D"/>
  </w:style>
  <w:style w:type="character" w:customStyle="1" w:styleId="1f">
    <w:name w:val="未处理的提及1"/>
    <w:basedOn w:val="DefaultParagraphFont"/>
    <w:uiPriority w:val="99"/>
    <w:qFormat/>
    <w:rsid w:val="00E45E4D"/>
    <w:rPr>
      <w:color w:val="605E5C"/>
      <w:shd w:val="clear" w:color="auto" w:fill="E1DFDD"/>
    </w:rPr>
  </w:style>
  <w:style w:type="character" w:customStyle="1" w:styleId="ae">
    <w:name w:val="首标题"/>
    <w:qFormat/>
    <w:rsid w:val="00E45E4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E45E4D"/>
    <w:rPr>
      <w:color w:val="605E5C"/>
      <w:shd w:val="clear" w:color="auto" w:fill="E1DFDD"/>
    </w:rPr>
  </w:style>
  <w:style w:type="character" w:customStyle="1" w:styleId="28">
    <w:name w:val="明显强调2"/>
    <w:uiPriority w:val="21"/>
    <w:qFormat/>
    <w:rsid w:val="00E45E4D"/>
    <w:rPr>
      <w:b/>
      <w:bCs/>
      <w:i/>
      <w:iCs/>
      <w:color w:val="4F81BD"/>
    </w:rPr>
  </w:style>
  <w:style w:type="character" w:customStyle="1" w:styleId="af">
    <w:name w:val="文稿抬头"/>
    <w:qFormat/>
    <w:rsid w:val="00E45E4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45E4D"/>
    <w:rPr>
      <w:sz w:val="24"/>
      <w:lang w:val="en-US" w:eastAsia="en-US"/>
    </w:rPr>
  </w:style>
  <w:style w:type="character" w:customStyle="1" w:styleId="Char12">
    <w:name w:val="页眉 Char1"/>
    <w:aliases w:val="h Char1"/>
    <w:basedOn w:val="DefaultParagraphFont"/>
    <w:qFormat/>
    <w:rsid w:val="00E45E4D"/>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E45E4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45E4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45E4D"/>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E45E4D"/>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E45E4D"/>
    <w:rPr>
      <w:smallCaps/>
      <w:color w:val="5A5A5A"/>
    </w:rPr>
  </w:style>
  <w:style w:type="character" w:customStyle="1" w:styleId="Style104">
    <w:name w:val="_Style 104"/>
    <w:uiPriority w:val="31"/>
    <w:qFormat/>
    <w:rsid w:val="00E45E4D"/>
    <w:rPr>
      <w:smallCaps/>
      <w:color w:val="5A5A5A"/>
    </w:rPr>
  </w:style>
  <w:style w:type="character" w:customStyle="1" w:styleId="113">
    <w:name w:val="不明显参考11"/>
    <w:uiPriority w:val="31"/>
    <w:qFormat/>
    <w:rsid w:val="00E45E4D"/>
    <w:rPr>
      <w:smallCaps/>
      <w:color w:val="5A5A5A"/>
    </w:rPr>
  </w:style>
  <w:style w:type="character" w:customStyle="1" w:styleId="font01">
    <w:name w:val="font01"/>
    <w:basedOn w:val="DefaultParagraphFont"/>
    <w:qFormat/>
    <w:rsid w:val="00E45E4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45E4D"/>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E45E4D"/>
    <w:rPr>
      <w:smallCaps/>
      <w:color w:val="5A5A5A"/>
    </w:rPr>
  </w:style>
  <w:style w:type="character" w:customStyle="1" w:styleId="UnresolvedMention5">
    <w:name w:val="Unresolved Mention5"/>
    <w:basedOn w:val="DefaultParagraphFont"/>
    <w:uiPriority w:val="99"/>
    <w:qFormat/>
    <w:rsid w:val="00E45E4D"/>
    <w:rPr>
      <w:color w:val="605E5C"/>
      <w:shd w:val="clear" w:color="auto" w:fill="E1DFDD"/>
    </w:rPr>
  </w:style>
  <w:style w:type="character" w:customStyle="1" w:styleId="B12">
    <w:name w:val="B1 (文字)"/>
    <w:qFormat/>
    <w:rsid w:val="00E45E4D"/>
    <w:rPr>
      <w:lang w:val="en-GB" w:eastAsia="ja-JP" w:bidi="ar-SA"/>
    </w:rPr>
  </w:style>
  <w:style w:type="character" w:customStyle="1" w:styleId="tgc">
    <w:name w:val="_tgc"/>
    <w:qFormat/>
    <w:rsid w:val="00E45E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45E4D"/>
    <w:rPr>
      <w:rFonts w:ascii="Arial" w:hAnsi="Arial" w:cs="Arial" w:hint="default"/>
      <w:sz w:val="28"/>
      <w:lang w:val="en-GB" w:eastAsia="en-US"/>
    </w:rPr>
  </w:style>
  <w:style w:type="character" w:customStyle="1" w:styleId="CharChar15">
    <w:name w:val="Char Char15"/>
    <w:qFormat/>
    <w:rsid w:val="00E45E4D"/>
    <w:rPr>
      <w:lang w:val="en-GB" w:eastAsia="ja-JP" w:bidi="ar-SA"/>
    </w:rPr>
  </w:style>
  <w:style w:type="character" w:customStyle="1" w:styleId="CharChar45">
    <w:name w:val="Char Char45"/>
    <w:qFormat/>
    <w:rsid w:val="00E45E4D"/>
    <w:rPr>
      <w:rFonts w:ascii="Calibri Light" w:hAnsi="Calibri Light" w:hint="default"/>
      <w:lang w:val="nb-NO" w:eastAsia="ja-JP" w:bidi="ar-SA"/>
    </w:rPr>
  </w:style>
  <w:style w:type="character" w:customStyle="1" w:styleId="CharChar75">
    <w:name w:val="Char Char75"/>
    <w:semiHidden/>
    <w:qFormat/>
    <w:rsid w:val="00E45E4D"/>
    <w:rPr>
      <w:rFonts w:ascii="Intel Clear" w:hAnsi="Intel Clear" w:cs="Intel Clear" w:hint="default"/>
      <w:shd w:val="clear" w:color="auto" w:fill="000080"/>
      <w:lang w:val="en-GB" w:eastAsia="en-US"/>
    </w:rPr>
  </w:style>
  <w:style w:type="character" w:customStyle="1" w:styleId="ZchnZchn55">
    <w:name w:val="Zchn Zchn55"/>
    <w:qFormat/>
    <w:rsid w:val="00E45E4D"/>
    <w:rPr>
      <w:rFonts w:ascii="Calibri Light" w:eastAsia="Calibri Light" w:hAnsi="Calibri Light" w:hint="default"/>
      <w:lang w:val="nb-NO" w:eastAsia="en-US" w:bidi="ar-SA"/>
    </w:rPr>
  </w:style>
  <w:style w:type="character" w:customStyle="1" w:styleId="CharChar105">
    <w:name w:val="Char Char105"/>
    <w:semiHidden/>
    <w:qFormat/>
    <w:rsid w:val="00E45E4D"/>
    <w:rPr>
      <w:rFonts w:ascii="Intel Clear" w:hAnsi="Intel Clear" w:cs="Intel Clear" w:hint="default"/>
      <w:lang w:val="en-GB" w:eastAsia="en-US"/>
    </w:rPr>
  </w:style>
  <w:style w:type="character" w:customStyle="1" w:styleId="CharChar95">
    <w:name w:val="Char Char95"/>
    <w:semiHidden/>
    <w:qFormat/>
    <w:rsid w:val="00E45E4D"/>
    <w:rPr>
      <w:rFonts w:ascii="Intel Clear" w:hAnsi="Intel Clear" w:cs="Intel Clear" w:hint="default"/>
      <w:sz w:val="16"/>
      <w:szCs w:val="16"/>
      <w:lang w:val="en-GB" w:eastAsia="en-US"/>
    </w:rPr>
  </w:style>
  <w:style w:type="character" w:customStyle="1" w:styleId="CharChar85">
    <w:name w:val="Char Char85"/>
    <w:semiHidden/>
    <w:qFormat/>
    <w:rsid w:val="00E45E4D"/>
    <w:rPr>
      <w:rFonts w:ascii="Intel Clear" w:hAnsi="Intel Clear" w:cs="Intel Clear" w:hint="default"/>
      <w:b/>
      <w:bCs/>
      <w:lang w:val="en-GB" w:eastAsia="en-US"/>
    </w:rPr>
  </w:style>
  <w:style w:type="character" w:customStyle="1" w:styleId="CharChar295">
    <w:name w:val="Char Char295"/>
    <w:qFormat/>
    <w:rsid w:val="00E45E4D"/>
    <w:rPr>
      <w:rFonts w:ascii="Intel Clear" w:hAnsi="Intel Clear" w:cs="Intel Clear" w:hint="default"/>
      <w:sz w:val="36"/>
      <w:lang w:val="en-GB" w:eastAsia="en-US" w:bidi="ar-SA"/>
    </w:rPr>
  </w:style>
  <w:style w:type="character" w:customStyle="1" w:styleId="CharChar285">
    <w:name w:val="Char Char285"/>
    <w:qFormat/>
    <w:rsid w:val="00E45E4D"/>
    <w:rPr>
      <w:rFonts w:ascii="Intel Clear" w:hAnsi="Intel Clear" w:cs="Intel Clear" w:hint="default"/>
      <w:sz w:val="32"/>
      <w:lang w:val="en-GB"/>
    </w:rPr>
  </w:style>
  <w:style w:type="character" w:customStyle="1" w:styleId="CharChar14">
    <w:name w:val="Char Char14"/>
    <w:qFormat/>
    <w:rsid w:val="00E45E4D"/>
    <w:rPr>
      <w:lang w:val="en-GB" w:eastAsia="ja-JP" w:bidi="ar-SA"/>
    </w:rPr>
  </w:style>
  <w:style w:type="character" w:customStyle="1" w:styleId="CharChar44">
    <w:name w:val="Char Char44"/>
    <w:qFormat/>
    <w:rsid w:val="00E45E4D"/>
    <w:rPr>
      <w:rFonts w:ascii="Calibri Light" w:hAnsi="Calibri Light" w:hint="default"/>
      <w:lang w:val="nb-NO" w:eastAsia="ja-JP" w:bidi="ar-SA"/>
    </w:rPr>
  </w:style>
  <w:style w:type="character" w:customStyle="1" w:styleId="CharChar74">
    <w:name w:val="Char Char74"/>
    <w:semiHidden/>
    <w:qFormat/>
    <w:rsid w:val="00E45E4D"/>
    <w:rPr>
      <w:rFonts w:ascii="Intel Clear" w:hAnsi="Intel Clear" w:cs="Intel Clear" w:hint="default"/>
      <w:shd w:val="clear" w:color="auto" w:fill="000080"/>
      <w:lang w:val="en-GB" w:eastAsia="en-US"/>
    </w:rPr>
  </w:style>
  <w:style w:type="character" w:customStyle="1" w:styleId="ZchnZchn54">
    <w:name w:val="Zchn Zchn54"/>
    <w:qFormat/>
    <w:rsid w:val="00E45E4D"/>
    <w:rPr>
      <w:rFonts w:ascii="Calibri Light" w:eastAsia="Calibri Light" w:hAnsi="Calibri Light" w:hint="default"/>
      <w:lang w:val="nb-NO" w:eastAsia="en-US" w:bidi="ar-SA"/>
    </w:rPr>
  </w:style>
  <w:style w:type="character" w:customStyle="1" w:styleId="CharChar104">
    <w:name w:val="Char Char104"/>
    <w:semiHidden/>
    <w:qFormat/>
    <w:rsid w:val="00E45E4D"/>
    <w:rPr>
      <w:rFonts w:ascii="Intel Clear" w:hAnsi="Intel Clear" w:cs="Intel Clear" w:hint="default"/>
      <w:lang w:val="en-GB" w:eastAsia="en-US"/>
    </w:rPr>
  </w:style>
  <w:style w:type="character" w:customStyle="1" w:styleId="CharChar94">
    <w:name w:val="Char Char94"/>
    <w:semiHidden/>
    <w:qFormat/>
    <w:rsid w:val="00E45E4D"/>
    <w:rPr>
      <w:rFonts w:ascii="Intel Clear" w:hAnsi="Intel Clear" w:cs="Intel Clear" w:hint="default"/>
      <w:sz w:val="16"/>
      <w:szCs w:val="16"/>
      <w:lang w:val="en-GB" w:eastAsia="en-US"/>
    </w:rPr>
  </w:style>
  <w:style w:type="character" w:customStyle="1" w:styleId="CharChar84">
    <w:name w:val="Char Char84"/>
    <w:semiHidden/>
    <w:qFormat/>
    <w:rsid w:val="00E45E4D"/>
    <w:rPr>
      <w:rFonts w:ascii="Intel Clear" w:hAnsi="Intel Clear" w:cs="Intel Clear" w:hint="default"/>
      <w:b/>
      <w:bCs/>
      <w:lang w:val="en-GB" w:eastAsia="en-US"/>
    </w:rPr>
  </w:style>
  <w:style w:type="character" w:customStyle="1" w:styleId="CharChar294">
    <w:name w:val="Char Char294"/>
    <w:qFormat/>
    <w:rsid w:val="00E45E4D"/>
    <w:rPr>
      <w:rFonts w:ascii="Intel Clear" w:hAnsi="Intel Clear" w:cs="Intel Clear" w:hint="default"/>
      <w:sz w:val="36"/>
      <w:lang w:val="en-GB" w:eastAsia="en-US" w:bidi="ar-SA"/>
    </w:rPr>
  </w:style>
  <w:style w:type="character" w:customStyle="1" w:styleId="CharChar284">
    <w:name w:val="Char Char284"/>
    <w:qFormat/>
    <w:rsid w:val="00E45E4D"/>
    <w:rPr>
      <w:rFonts w:ascii="Intel Clear" w:hAnsi="Intel Clear" w:cs="Intel Clear" w:hint="default"/>
      <w:sz w:val="32"/>
      <w:lang w:val="en-GB"/>
    </w:rPr>
  </w:style>
  <w:style w:type="character" w:customStyle="1" w:styleId="CharChar43">
    <w:name w:val="Char Char43"/>
    <w:qFormat/>
    <w:rsid w:val="00E45E4D"/>
    <w:rPr>
      <w:rFonts w:ascii="Calibri Light" w:hAnsi="Calibri Light" w:hint="default"/>
      <w:lang w:val="nb-NO" w:eastAsia="ja-JP" w:bidi="ar-SA"/>
    </w:rPr>
  </w:style>
  <w:style w:type="character" w:customStyle="1" w:styleId="CharChar73">
    <w:name w:val="Char Char73"/>
    <w:semiHidden/>
    <w:qFormat/>
    <w:rsid w:val="00E45E4D"/>
    <w:rPr>
      <w:rFonts w:ascii="Intel Clear" w:hAnsi="Intel Clear" w:cs="Intel Clear" w:hint="default"/>
      <w:shd w:val="clear" w:color="auto" w:fill="000080"/>
      <w:lang w:val="en-GB" w:eastAsia="en-US"/>
    </w:rPr>
  </w:style>
  <w:style w:type="character" w:customStyle="1" w:styleId="ZchnZchn53">
    <w:name w:val="Zchn Zchn53"/>
    <w:qFormat/>
    <w:rsid w:val="00E45E4D"/>
    <w:rPr>
      <w:rFonts w:ascii="Calibri Light" w:eastAsia="Calibri Light" w:hAnsi="Calibri Light" w:hint="default"/>
      <w:lang w:val="nb-NO" w:eastAsia="en-US" w:bidi="ar-SA"/>
    </w:rPr>
  </w:style>
  <w:style w:type="character" w:customStyle="1" w:styleId="CharChar103">
    <w:name w:val="Char Char103"/>
    <w:semiHidden/>
    <w:qFormat/>
    <w:rsid w:val="00E45E4D"/>
    <w:rPr>
      <w:rFonts w:ascii="Intel Clear" w:hAnsi="Intel Clear" w:cs="Intel Clear" w:hint="default"/>
      <w:lang w:val="en-GB" w:eastAsia="en-US"/>
    </w:rPr>
  </w:style>
  <w:style w:type="character" w:customStyle="1" w:styleId="CharChar93">
    <w:name w:val="Char Char93"/>
    <w:semiHidden/>
    <w:qFormat/>
    <w:rsid w:val="00E45E4D"/>
    <w:rPr>
      <w:rFonts w:ascii="Intel Clear" w:hAnsi="Intel Clear" w:cs="Intel Clear" w:hint="default"/>
      <w:sz w:val="16"/>
      <w:szCs w:val="16"/>
      <w:lang w:val="en-GB" w:eastAsia="en-US"/>
    </w:rPr>
  </w:style>
  <w:style w:type="character" w:customStyle="1" w:styleId="CharChar83">
    <w:name w:val="Char Char83"/>
    <w:semiHidden/>
    <w:qFormat/>
    <w:rsid w:val="00E45E4D"/>
    <w:rPr>
      <w:rFonts w:ascii="Intel Clear" w:hAnsi="Intel Clear" w:cs="Intel Clear" w:hint="default"/>
      <w:b/>
      <w:bCs/>
      <w:lang w:val="en-GB" w:eastAsia="en-US"/>
    </w:rPr>
  </w:style>
  <w:style w:type="character" w:customStyle="1" w:styleId="CharChar293">
    <w:name w:val="Char Char293"/>
    <w:qFormat/>
    <w:rsid w:val="00E45E4D"/>
    <w:rPr>
      <w:rFonts w:ascii="Intel Clear" w:hAnsi="Intel Clear" w:cs="Intel Clear" w:hint="default"/>
      <w:sz w:val="36"/>
      <w:lang w:val="en-GB" w:eastAsia="en-US" w:bidi="ar-SA"/>
    </w:rPr>
  </w:style>
  <w:style w:type="character" w:customStyle="1" w:styleId="CharChar283">
    <w:name w:val="Char Char283"/>
    <w:qFormat/>
    <w:rsid w:val="00E45E4D"/>
    <w:rPr>
      <w:rFonts w:ascii="Intel Clear" w:hAnsi="Intel Clear" w:cs="Intel Clear" w:hint="default"/>
      <w:sz w:val="32"/>
      <w:lang w:val="en-GB"/>
    </w:rPr>
  </w:style>
  <w:style w:type="character" w:customStyle="1" w:styleId="HellesRaster-Akzent21">
    <w:name w:val="Helles Raster - Akzent 21"/>
    <w:uiPriority w:val="99"/>
    <w:semiHidden/>
    <w:qFormat/>
    <w:rsid w:val="00E45E4D"/>
    <w:rPr>
      <w:color w:val="808080"/>
    </w:rPr>
  </w:style>
  <w:style w:type="character" w:customStyle="1" w:styleId="c-phonebook-results-content">
    <w:name w:val="c-phonebook-results-content"/>
    <w:basedOn w:val="DefaultParagraphFont"/>
    <w:qFormat/>
    <w:rsid w:val="00E45E4D"/>
  </w:style>
  <w:style w:type="table" w:styleId="TableClassic2">
    <w:name w:val="Table Classic 2"/>
    <w:basedOn w:val="TableNormal"/>
    <w:semiHidden/>
    <w:unhideWhenUsed/>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E45E4D"/>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E45E4D"/>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qFormat/>
    <w:rsid w:val="00E45E4D"/>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45E4D"/>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45E4D"/>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E45E4D"/>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45E4D"/>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E45E4D"/>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45E4D"/>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45E4D"/>
    <w:rPr>
      <w:rFonts w:ascii="Times New Roman" w:eastAsiaTheme="minorEastAsia" w:hAnsi="Times New Roman"/>
      <w:lang w:val="en-US" w:eastAsia="en-US"/>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E45E4D"/>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E45E4D"/>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E45E4D"/>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45E4D"/>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E45E4D"/>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45E4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45E4D"/>
    <w:rPr>
      <w:rFonts w:ascii="Times New Roman" w:eastAsia="MS Mincho" w:hAnsi="Times New Roman"/>
      <w:lang w:val="en-US" w:eastAsia="en-US"/>
    </w:rPr>
    <w:tblPr>
      <w:tblInd w:w="0" w:type="nil"/>
    </w:tblPr>
  </w:style>
  <w:style w:type="table" w:customStyle="1" w:styleId="TableGrid6">
    <w:name w:val="Table Grid6"/>
    <w:basedOn w:val="TableNormal"/>
    <w:qFormat/>
    <w:rsid w:val="00E45E4D"/>
    <w:pPr>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45E4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5E4D"/>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E45E4D"/>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5E4D"/>
    <w:rPr>
      <w:rFonts w:ascii="Times New Roman" w:eastAsia="MS Mincho" w:hAnsi="Times New Roman"/>
      <w:lang w:val="en-US" w:eastAsia="zh-CN"/>
    </w:rPr>
    <w:tblPr>
      <w:tblInd w:w="0" w:type="nil"/>
    </w:tblPr>
  </w:style>
  <w:style w:type="table" w:customStyle="1" w:styleId="TableGrid54">
    <w:name w:val="Table Grid54"/>
    <w:basedOn w:val="TableNormal"/>
    <w:uiPriority w:val="39"/>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5E4D"/>
    <w:rPr>
      <w:rFonts w:ascii="Times New Roman" w:eastAsia="MS Mincho" w:hAnsi="Times New Roman"/>
      <w:lang w:val="en-US" w:eastAsia="zh-CN"/>
    </w:rPr>
    <w:tblPr>
      <w:tblInd w:w="0" w:type="nil"/>
    </w:tblPr>
  </w:style>
  <w:style w:type="table" w:customStyle="1" w:styleId="TableGrid511">
    <w:name w:val="Table Grid51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45E4D"/>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45E4D"/>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
    <w:name w:val="网格型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5E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45E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45E4D"/>
    <w:rPr>
      <w:rFonts w:ascii="Times New Roman" w:eastAsia="MS Mincho" w:hAnsi="Times New Roman"/>
      <w:lang w:eastAsia="en-US"/>
    </w:rPr>
    <w:tblPr>
      <w:tblInd w:w="0" w:type="nil"/>
    </w:tblPr>
  </w:style>
  <w:style w:type="table" w:customStyle="1" w:styleId="TableGrid65">
    <w:name w:val="Table Grid6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45E4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45E4D"/>
    <w:rPr>
      <w:rFonts w:ascii="Times New Roman" w:eastAsia="MS Mincho" w:hAnsi="Times New Roman"/>
      <w:lang w:eastAsia="en-US"/>
    </w:rPr>
    <w:tblPr>
      <w:tblInd w:w="0" w:type="nil"/>
    </w:tblPr>
  </w:style>
  <w:style w:type="table" w:customStyle="1" w:styleId="Tabellengitternetz1122">
    <w:name w:val="Tabellengitternetz1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E45E4D"/>
    <w:pPr>
      <w:spacing w:after="180"/>
    </w:pPr>
    <w:rPr>
      <w:rFonts w:ascii="Times New Roman" w:eastAsia="SimSu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45E4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E45E4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E45E4D"/>
    <w:pPr>
      <w:spacing w:after="180"/>
    </w:pPr>
    <w:rPr>
      <w:rFonts w:ascii="Times New Roman" w:eastAsia="SimSu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45E4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45E4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E45E4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E45E4D"/>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45E4D"/>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5E4D"/>
    <w:rPr>
      <w:rFonts w:ascii="Times New Roman" w:eastAsia="MS Mincho" w:hAnsi="Times New Roman"/>
      <w:lang w:val="en-US" w:eastAsia="zh-CN"/>
    </w:rPr>
    <w:tblPr>
      <w:tblInd w:w="0" w:type="nil"/>
    </w:tblPr>
  </w:style>
  <w:style w:type="table" w:customStyle="1" w:styleId="TableGrid541">
    <w:name w:val="Table Grid54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45E4D"/>
    <w:rPr>
      <w:rFonts w:ascii="Times New Roman" w:eastAsia="MS Mincho" w:hAnsi="Times New Roman"/>
      <w:lang w:val="en-US" w:eastAsia="zh-CN"/>
    </w:rPr>
    <w:tblPr>
      <w:tblInd w:w="0" w:type="nil"/>
    </w:tblPr>
  </w:style>
  <w:style w:type="table" w:customStyle="1" w:styleId="TableGrid5111">
    <w:name w:val="Table Grid51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45E4D"/>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45E4D"/>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45E4D"/>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45E4D"/>
    <w:rPr>
      <w:rFonts w:ascii="Times New Roman" w:eastAsia="MS Mincho" w:hAnsi="Times New Roman"/>
      <w:lang w:val="en-US" w:eastAsia="en-US"/>
    </w:rPr>
    <w:tblPr>
      <w:tblInd w:w="0" w:type="nil"/>
    </w:tblPr>
  </w:style>
  <w:style w:type="table" w:customStyle="1" w:styleId="TableGrid2291">
    <w:name w:val="Table Grid229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45E4D"/>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E45E4D"/>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45E4D"/>
    <w:rPr>
      <w:rFonts w:ascii="Times New Roman" w:eastAsia="MS Mincho" w:hAnsi="Times New Roman"/>
      <w:lang w:val="en-US" w:eastAsia="en-US"/>
    </w:rPr>
    <w:tblPr>
      <w:tblInd w:w="0" w:type="nil"/>
    </w:tblPr>
  </w:style>
  <w:style w:type="table" w:customStyle="1" w:styleId="TableGrid417">
    <w:name w:val="Table Grid417"/>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45E4D"/>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45E4D"/>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45E4D"/>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45E4D"/>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45E4D"/>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E45E4D"/>
    <w:pPr>
      <w:tabs>
        <w:tab w:val="left" w:pos="360"/>
      </w:tabs>
      <w:ind w:left="360" w:hanging="360"/>
    </w:pPr>
  </w:style>
  <w:style w:type="paragraph" w:customStyle="1" w:styleId="Heading3Underrubrik2H3">
    <w:name w:val="Heading 3.Underrubrik2.H3"/>
    <w:basedOn w:val="Heading2Head2A2"/>
    <w:next w:val="Normal"/>
    <w:uiPriority w:val="99"/>
    <w:qFormat/>
    <w:rsid w:val="00E45E4D"/>
    <w:pPr>
      <w:spacing w:before="120"/>
      <w:outlineLvl w:val="2"/>
    </w:pPr>
    <w:rPr>
      <w:sz w:val="28"/>
    </w:rPr>
  </w:style>
  <w:style w:type="paragraph" w:customStyle="1" w:styleId="textintend1">
    <w:name w:val="text intend 1"/>
    <w:basedOn w:val="text"/>
    <w:uiPriority w:val="99"/>
    <w:qFormat/>
    <w:rsid w:val="00E45E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45E4D"/>
    <w:pPr>
      <w:widowControl/>
      <w:tabs>
        <w:tab w:val="left" w:pos="1418"/>
      </w:tabs>
      <w:spacing w:after="120"/>
      <w:ind w:left="1418" w:hanging="426"/>
    </w:pPr>
    <w:rPr>
      <w:rFonts w:eastAsia="MS Mincho"/>
      <w:lang w:val="en-US"/>
    </w:rPr>
  </w:style>
  <w:style w:type="numbering" w:customStyle="1" w:styleId="LFO19">
    <w:name w:val="LFO19"/>
    <w:rsid w:val="00E45E4D"/>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60051">
      <w:bodyDiv w:val="1"/>
      <w:marLeft w:val="0"/>
      <w:marRight w:val="0"/>
      <w:marTop w:val="0"/>
      <w:marBottom w:val="0"/>
      <w:divBdr>
        <w:top w:val="none" w:sz="0" w:space="0" w:color="auto"/>
        <w:left w:val="none" w:sz="0" w:space="0" w:color="auto"/>
        <w:bottom w:val="none" w:sz="0" w:space="0" w:color="auto"/>
        <w:right w:val="none" w:sz="0" w:space="0" w:color="auto"/>
      </w:divBdr>
    </w:div>
    <w:div w:id="403337997">
      <w:bodyDiv w:val="1"/>
      <w:marLeft w:val="0"/>
      <w:marRight w:val="0"/>
      <w:marTop w:val="0"/>
      <w:marBottom w:val="0"/>
      <w:divBdr>
        <w:top w:val="none" w:sz="0" w:space="0" w:color="auto"/>
        <w:left w:val="none" w:sz="0" w:space="0" w:color="auto"/>
        <w:bottom w:val="none" w:sz="0" w:space="0" w:color="auto"/>
        <w:right w:val="none" w:sz="0" w:space="0" w:color="auto"/>
      </w:divBdr>
    </w:div>
    <w:div w:id="407650017">
      <w:bodyDiv w:val="1"/>
      <w:marLeft w:val="0"/>
      <w:marRight w:val="0"/>
      <w:marTop w:val="0"/>
      <w:marBottom w:val="0"/>
      <w:divBdr>
        <w:top w:val="none" w:sz="0" w:space="0" w:color="auto"/>
        <w:left w:val="none" w:sz="0" w:space="0" w:color="auto"/>
        <w:bottom w:val="none" w:sz="0" w:space="0" w:color="auto"/>
        <w:right w:val="none" w:sz="0" w:space="0" w:color="auto"/>
      </w:divBdr>
    </w:div>
    <w:div w:id="533268244">
      <w:bodyDiv w:val="1"/>
      <w:marLeft w:val="0"/>
      <w:marRight w:val="0"/>
      <w:marTop w:val="0"/>
      <w:marBottom w:val="0"/>
      <w:divBdr>
        <w:top w:val="none" w:sz="0" w:space="0" w:color="auto"/>
        <w:left w:val="none" w:sz="0" w:space="0" w:color="auto"/>
        <w:bottom w:val="none" w:sz="0" w:space="0" w:color="auto"/>
        <w:right w:val="none" w:sz="0" w:space="0" w:color="auto"/>
      </w:divBdr>
    </w:div>
    <w:div w:id="605892581">
      <w:bodyDiv w:val="1"/>
      <w:marLeft w:val="0"/>
      <w:marRight w:val="0"/>
      <w:marTop w:val="0"/>
      <w:marBottom w:val="0"/>
      <w:divBdr>
        <w:top w:val="none" w:sz="0" w:space="0" w:color="auto"/>
        <w:left w:val="none" w:sz="0" w:space="0" w:color="auto"/>
        <w:bottom w:val="none" w:sz="0" w:space="0" w:color="auto"/>
        <w:right w:val="none" w:sz="0" w:space="0" w:color="auto"/>
      </w:divBdr>
    </w:div>
    <w:div w:id="716202419">
      <w:bodyDiv w:val="1"/>
      <w:marLeft w:val="0"/>
      <w:marRight w:val="0"/>
      <w:marTop w:val="0"/>
      <w:marBottom w:val="0"/>
      <w:divBdr>
        <w:top w:val="none" w:sz="0" w:space="0" w:color="auto"/>
        <w:left w:val="none" w:sz="0" w:space="0" w:color="auto"/>
        <w:bottom w:val="none" w:sz="0" w:space="0" w:color="auto"/>
        <w:right w:val="none" w:sz="0" w:space="0" w:color="auto"/>
      </w:divBdr>
    </w:div>
    <w:div w:id="718821017">
      <w:bodyDiv w:val="1"/>
      <w:marLeft w:val="0"/>
      <w:marRight w:val="0"/>
      <w:marTop w:val="0"/>
      <w:marBottom w:val="0"/>
      <w:divBdr>
        <w:top w:val="none" w:sz="0" w:space="0" w:color="auto"/>
        <w:left w:val="none" w:sz="0" w:space="0" w:color="auto"/>
        <w:bottom w:val="none" w:sz="0" w:space="0" w:color="auto"/>
        <w:right w:val="none" w:sz="0" w:space="0" w:color="auto"/>
      </w:divBdr>
    </w:div>
    <w:div w:id="720523688">
      <w:bodyDiv w:val="1"/>
      <w:marLeft w:val="0"/>
      <w:marRight w:val="0"/>
      <w:marTop w:val="0"/>
      <w:marBottom w:val="0"/>
      <w:divBdr>
        <w:top w:val="none" w:sz="0" w:space="0" w:color="auto"/>
        <w:left w:val="none" w:sz="0" w:space="0" w:color="auto"/>
        <w:bottom w:val="none" w:sz="0" w:space="0" w:color="auto"/>
        <w:right w:val="none" w:sz="0" w:space="0" w:color="auto"/>
      </w:divBdr>
    </w:div>
    <w:div w:id="731776070">
      <w:bodyDiv w:val="1"/>
      <w:marLeft w:val="0"/>
      <w:marRight w:val="0"/>
      <w:marTop w:val="0"/>
      <w:marBottom w:val="0"/>
      <w:divBdr>
        <w:top w:val="none" w:sz="0" w:space="0" w:color="auto"/>
        <w:left w:val="none" w:sz="0" w:space="0" w:color="auto"/>
        <w:bottom w:val="none" w:sz="0" w:space="0" w:color="auto"/>
        <w:right w:val="none" w:sz="0" w:space="0" w:color="auto"/>
      </w:divBdr>
    </w:div>
    <w:div w:id="986739454">
      <w:bodyDiv w:val="1"/>
      <w:marLeft w:val="0"/>
      <w:marRight w:val="0"/>
      <w:marTop w:val="0"/>
      <w:marBottom w:val="0"/>
      <w:divBdr>
        <w:top w:val="none" w:sz="0" w:space="0" w:color="auto"/>
        <w:left w:val="none" w:sz="0" w:space="0" w:color="auto"/>
        <w:bottom w:val="none" w:sz="0" w:space="0" w:color="auto"/>
        <w:right w:val="none" w:sz="0" w:space="0" w:color="auto"/>
      </w:divBdr>
    </w:div>
    <w:div w:id="1227255949">
      <w:bodyDiv w:val="1"/>
      <w:marLeft w:val="0"/>
      <w:marRight w:val="0"/>
      <w:marTop w:val="0"/>
      <w:marBottom w:val="0"/>
      <w:divBdr>
        <w:top w:val="none" w:sz="0" w:space="0" w:color="auto"/>
        <w:left w:val="none" w:sz="0" w:space="0" w:color="auto"/>
        <w:bottom w:val="none" w:sz="0" w:space="0" w:color="auto"/>
        <w:right w:val="none" w:sz="0" w:space="0" w:color="auto"/>
      </w:divBdr>
    </w:div>
    <w:div w:id="1260483684">
      <w:bodyDiv w:val="1"/>
      <w:marLeft w:val="0"/>
      <w:marRight w:val="0"/>
      <w:marTop w:val="0"/>
      <w:marBottom w:val="0"/>
      <w:divBdr>
        <w:top w:val="none" w:sz="0" w:space="0" w:color="auto"/>
        <w:left w:val="none" w:sz="0" w:space="0" w:color="auto"/>
        <w:bottom w:val="none" w:sz="0" w:space="0" w:color="auto"/>
        <w:right w:val="none" w:sz="0" w:space="0" w:color="auto"/>
      </w:divBdr>
    </w:div>
    <w:div w:id="1395736770">
      <w:bodyDiv w:val="1"/>
      <w:marLeft w:val="0"/>
      <w:marRight w:val="0"/>
      <w:marTop w:val="0"/>
      <w:marBottom w:val="0"/>
      <w:divBdr>
        <w:top w:val="none" w:sz="0" w:space="0" w:color="auto"/>
        <w:left w:val="none" w:sz="0" w:space="0" w:color="auto"/>
        <w:bottom w:val="none" w:sz="0" w:space="0" w:color="auto"/>
        <w:right w:val="none" w:sz="0" w:space="0" w:color="auto"/>
      </w:divBdr>
    </w:div>
    <w:div w:id="1461533991">
      <w:bodyDiv w:val="1"/>
      <w:marLeft w:val="0"/>
      <w:marRight w:val="0"/>
      <w:marTop w:val="0"/>
      <w:marBottom w:val="0"/>
      <w:divBdr>
        <w:top w:val="none" w:sz="0" w:space="0" w:color="auto"/>
        <w:left w:val="none" w:sz="0" w:space="0" w:color="auto"/>
        <w:bottom w:val="none" w:sz="0" w:space="0" w:color="auto"/>
        <w:right w:val="none" w:sz="0" w:space="0" w:color="auto"/>
      </w:divBdr>
    </w:div>
    <w:div w:id="1806853505">
      <w:bodyDiv w:val="1"/>
      <w:marLeft w:val="0"/>
      <w:marRight w:val="0"/>
      <w:marTop w:val="0"/>
      <w:marBottom w:val="0"/>
      <w:divBdr>
        <w:top w:val="none" w:sz="0" w:space="0" w:color="auto"/>
        <w:left w:val="none" w:sz="0" w:space="0" w:color="auto"/>
        <w:bottom w:val="none" w:sz="0" w:space="0" w:color="auto"/>
        <w:right w:val="none" w:sz="0" w:space="0" w:color="auto"/>
      </w:divBdr>
    </w:div>
    <w:div w:id="1875732627">
      <w:bodyDiv w:val="1"/>
      <w:marLeft w:val="0"/>
      <w:marRight w:val="0"/>
      <w:marTop w:val="0"/>
      <w:marBottom w:val="0"/>
      <w:divBdr>
        <w:top w:val="none" w:sz="0" w:space="0" w:color="auto"/>
        <w:left w:val="none" w:sz="0" w:space="0" w:color="auto"/>
        <w:bottom w:val="none" w:sz="0" w:space="0" w:color="auto"/>
        <w:right w:val="none" w:sz="0" w:space="0" w:color="auto"/>
      </w:divBdr>
    </w:div>
    <w:div w:id="204166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Form_factor_(design)" TargetMode="External"/><Relationship Id="rId3" Type="http://schemas.openxmlformats.org/officeDocument/2006/relationships/styles" Target="styles.xml"/><Relationship Id="rId68"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src.nist.gov/glossary/term/form_facto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435E4-591F-4DD5-930E-2D7C4425F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4</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14</cp:revision>
  <cp:lastPrinted>1899-12-31T23:00:00Z</cp:lastPrinted>
  <dcterms:created xsi:type="dcterms:W3CDTF">2025-03-28T13:59:00Z</dcterms:created>
  <dcterms:modified xsi:type="dcterms:W3CDTF">2025-05-08T10:03:00Z</dcterms:modified>
</cp:coreProperties>
</file>