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16BD7" w14:textId="203C9266" w:rsidR="00D44167" w:rsidRPr="00BF5557" w:rsidRDefault="00D44167" w:rsidP="00D44167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BF5557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5</w:t>
      </w:r>
      <w:r w:rsidRPr="00BF5557">
        <w:rPr>
          <w:rFonts w:ascii="Arial" w:hAnsi="Arial" w:cs="Arial"/>
          <w:b/>
          <w:noProof/>
          <w:sz w:val="24"/>
          <w:szCs w:val="24"/>
        </w:rPr>
        <w:tab/>
      </w:r>
      <w:r w:rsidR="003D3DCE" w:rsidRPr="003D3DCE">
        <w:rPr>
          <w:rFonts w:ascii="Arial" w:hAnsi="Arial" w:cs="Arial"/>
          <w:b/>
          <w:noProof/>
          <w:color w:val="000000"/>
          <w:sz w:val="24"/>
          <w:szCs w:val="24"/>
        </w:rPr>
        <w:t>R4-2505315</w:t>
      </w:r>
    </w:p>
    <w:p w14:paraId="2A72F90A" w14:textId="77777777" w:rsidR="00D44167" w:rsidRDefault="00D44167" w:rsidP="00D44167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St Julian’s, </w:t>
      </w:r>
      <w:r>
        <w:rPr>
          <w:rFonts w:ascii="Arial" w:hAnsi="Arial" w:cs="Arial"/>
          <w:b/>
          <w:sz w:val="24"/>
          <w:szCs w:val="24"/>
          <w:lang w:eastAsia="zh-CN"/>
        </w:rPr>
        <w:t>Malta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19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– </w:t>
      </w:r>
      <w:r>
        <w:rPr>
          <w:rFonts w:ascii="Arial" w:hAnsi="Arial" w:cs="Arial"/>
          <w:b/>
          <w:sz w:val="24"/>
          <w:szCs w:val="24"/>
          <w:lang w:eastAsia="zh-CN"/>
        </w:rPr>
        <w:t>25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 2025</w:t>
      </w:r>
    </w:p>
    <w:p w14:paraId="17C8B7B2" w14:textId="77777777" w:rsidR="00D44167" w:rsidRDefault="00D44167" w:rsidP="00D44167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</w:p>
    <w:p w14:paraId="7B76D146" w14:textId="4C91BEC3" w:rsidR="00AF3527" w:rsidRDefault="003669F6">
      <w:pPr>
        <w:rPr>
          <w:rFonts w:ascii="Arial" w:eastAsia="Times New Roman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#129</w:t>
      </w:r>
      <w:r w:rsidR="003052DC">
        <w:rPr>
          <w:rFonts w:ascii="Arial" w:eastAsia="Times New Roman" w:hAnsi="Arial"/>
          <w:b/>
          <w:sz w:val="22"/>
          <w:szCs w:val="22"/>
          <w:lang w:eastAsia="zh-CN"/>
        </w:rPr>
        <w:t>bis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R2-25</w:t>
      </w:r>
      <w:r w:rsidR="00C250FD">
        <w:rPr>
          <w:rFonts w:ascii="Arial" w:eastAsia="Times New Roman" w:hAnsi="Arial"/>
          <w:b/>
          <w:sz w:val="22"/>
          <w:szCs w:val="22"/>
          <w:lang w:eastAsia="zh-CN"/>
        </w:rPr>
        <w:t>0</w:t>
      </w:r>
      <w:r w:rsidR="00F96F68">
        <w:rPr>
          <w:rFonts w:ascii="Arial" w:eastAsia="Times New Roman" w:hAnsi="Arial"/>
          <w:b/>
          <w:sz w:val="22"/>
          <w:szCs w:val="22"/>
          <w:lang w:eastAsia="zh-CN"/>
        </w:rPr>
        <w:t>3163</w:t>
      </w:r>
    </w:p>
    <w:p w14:paraId="5A0B07ED" w14:textId="3C7A3D5F" w:rsidR="00450E44" w:rsidRDefault="00450E44">
      <w:pPr>
        <w:rPr>
          <w:rFonts w:ascii="Arial" w:eastAsiaTheme="minorEastAsia" w:hAnsi="Arial"/>
          <w:b/>
          <w:sz w:val="22"/>
          <w:szCs w:val="22"/>
          <w:lang w:eastAsia="zh-CN"/>
        </w:rPr>
      </w:pPr>
      <w:r w:rsidRPr="00450E44">
        <w:rPr>
          <w:rFonts w:ascii="Arial" w:eastAsiaTheme="minorEastAsia" w:hAnsi="Arial"/>
          <w:b/>
          <w:sz w:val="22"/>
          <w:szCs w:val="22"/>
          <w:lang w:eastAsia="zh-CN"/>
        </w:rPr>
        <w:t xml:space="preserve">Wuhan, China, 7 - 11 </w:t>
      </w:r>
      <w:proofErr w:type="gramStart"/>
      <w:r w:rsidRPr="00450E44">
        <w:rPr>
          <w:rFonts w:ascii="Arial" w:eastAsiaTheme="minorEastAsia" w:hAnsi="Arial"/>
          <w:b/>
          <w:sz w:val="22"/>
          <w:szCs w:val="22"/>
          <w:lang w:eastAsia="zh-CN"/>
        </w:rPr>
        <w:t>Apr,</w:t>
      </w:r>
      <w:proofErr w:type="gramEnd"/>
      <w:r w:rsidRPr="00450E44">
        <w:rPr>
          <w:rFonts w:ascii="Arial" w:eastAsiaTheme="minorEastAsia" w:hAnsi="Arial"/>
          <w:b/>
          <w:sz w:val="22"/>
          <w:szCs w:val="22"/>
          <w:lang w:eastAsia="zh-CN"/>
        </w:rPr>
        <w:t xml:space="preserve"> 2025</w:t>
      </w:r>
    </w:p>
    <w:p w14:paraId="29CA31B8" w14:textId="4DD30503" w:rsidR="007750FB" w:rsidRDefault="00610F78" w:rsidP="0057319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bookmarkStart w:id="2" w:name="OLE_LINK59"/>
      <w:bookmarkStart w:id="3" w:name="OLE_LINK60"/>
      <w:bookmarkStart w:id="4" w:name="OLE_LINK61"/>
      <w:r w:rsidR="007750FB" w:rsidRPr="007750FB">
        <w:rPr>
          <w:rFonts w:ascii="Arial" w:hAnsi="Arial" w:cs="Arial"/>
          <w:b/>
          <w:sz w:val="22"/>
          <w:szCs w:val="22"/>
        </w:rPr>
        <w:t>LS on Collision between MUSIM Gap and Measurement Gap</w:t>
      </w:r>
    </w:p>
    <w:p w14:paraId="77C3D3D0" w14:textId="4CE21AA9" w:rsidR="0057319A" w:rsidRPr="00690742" w:rsidRDefault="0057319A" w:rsidP="0057319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0"/>
    <w:bookmarkEnd w:id="1"/>
    <w:p w14:paraId="2D236999" w14:textId="475E73F3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57319A">
        <w:rPr>
          <w:rFonts w:ascii="Arial" w:hAnsi="Arial" w:cs="Arial"/>
          <w:b/>
          <w:sz w:val="22"/>
          <w:szCs w:val="22"/>
          <w:lang w:eastAsia="zh-CN"/>
        </w:rPr>
        <w:t>Release 18</w:t>
      </w:r>
    </w:p>
    <w:bookmarkEnd w:id="2"/>
    <w:bookmarkEnd w:id="3"/>
    <w:bookmarkEnd w:id="4"/>
    <w:p w14:paraId="4296D7BE" w14:textId="4DDBF708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proofErr w:type="spellStart"/>
      <w:r w:rsidR="0057319A" w:rsidRPr="0057319A">
        <w:rPr>
          <w:rFonts w:ascii="Arial" w:hAnsi="Arial" w:cs="Arial"/>
          <w:b/>
          <w:sz w:val="22"/>
          <w:szCs w:val="22"/>
          <w:lang w:eastAsia="zh-CN"/>
        </w:rPr>
        <w:t>NR_DualTxRx_MUSIM</w:t>
      </w:r>
      <w:proofErr w:type="spellEnd"/>
      <w:r w:rsidR="0057319A" w:rsidRPr="0057319A">
        <w:rPr>
          <w:rFonts w:ascii="Arial" w:hAnsi="Arial" w:cs="Arial"/>
          <w:b/>
          <w:sz w:val="22"/>
          <w:szCs w:val="22"/>
          <w:lang w:eastAsia="zh-CN"/>
        </w:rPr>
        <w:t>-Core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0C111E14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 w:hint="eastAsia"/>
          <w:b/>
          <w:sz w:val="22"/>
          <w:szCs w:val="22"/>
          <w:lang w:eastAsia="zh-CN"/>
        </w:rPr>
        <w:t>R</w:t>
      </w:r>
      <w:r w:rsidR="00EC4DCB">
        <w:rPr>
          <w:rFonts w:ascii="Arial" w:hAnsi="Arial" w:cs="Arial"/>
          <w:b/>
          <w:sz w:val="22"/>
          <w:szCs w:val="22"/>
          <w:lang w:eastAsia="zh-CN"/>
        </w:rPr>
        <w:t>AN2</w:t>
      </w:r>
    </w:p>
    <w:p w14:paraId="6A91C1BE" w14:textId="68339B73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/>
          <w:b/>
          <w:sz w:val="22"/>
          <w:szCs w:val="22"/>
          <w:lang w:eastAsia="zh-CN"/>
        </w:rPr>
        <w:t>RAN</w:t>
      </w:r>
      <w:r w:rsidR="00A65813">
        <w:rPr>
          <w:rFonts w:ascii="Arial" w:hAnsi="Arial" w:cs="Arial"/>
          <w:b/>
          <w:sz w:val="22"/>
          <w:szCs w:val="22"/>
          <w:lang w:eastAsia="zh-CN"/>
        </w:rPr>
        <w:t>4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3BF92FA1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proofErr w:type="spellStart"/>
      <w:r w:rsidR="0057319A">
        <w:rPr>
          <w:rFonts w:ascii="Arial" w:eastAsia="Times New Roman" w:hAnsi="Arial" w:cs="Arial"/>
          <w:b/>
          <w:sz w:val="22"/>
          <w:szCs w:val="22"/>
        </w:rPr>
        <w:t>Wenting</w:t>
      </w:r>
      <w:proofErr w:type="spellEnd"/>
      <w:r w:rsidR="0057319A">
        <w:rPr>
          <w:rFonts w:ascii="Arial" w:eastAsia="Times New Roman" w:hAnsi="Arial" w:cs="Arial"/>
          <w:b/>
          <w:sz w:val="22"/>
          <w:szCs w:val="22"/>
        </w:rPr>
        <w:t xml:space="preserve"> Li</w:t>
      </w:r>
    </w:p>
    <w:p w14:paraId="1D1041CA" w14:textId="792518FC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r w:rsidR="0057319A" w:rsidRPr="0057319A">
        <w:rPr>
          <w:rStyle w:val="Hyperlink"/>
          <w:bCs/>
        </w:rPr>
        <w:t>li.wenting@zte.com.cn</w:t>
      </w:r>
    </w:p>
    <w:p w14:paraId="7866373A" w14:textId="084E5E81" w:rsidR="00610F78" w:rsidRDefault="00610F78" w:rsidP="00A65813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 xml:space="preserve">Send any </w:t>
      </w:r>
      <w:proofErr w:type="gramStart"/>
      <w:r w:rsidRPr="002F1217">
        <w:rPr>
          <w:rFonts w:ascii="Arial" w:eastAsia="Times New Roman" w:hAnsi="Arial" w:cs="Arial"/>
          <w:b/>
          <w:bCs/>
          <w:sz w:val="22"/>
          <w:szCs w:val="22"/>
        </w:rPr>
        <w:t>reply</w:t>
      </w:r>
      <w:proofErr w:type="gramEnd"/>
      <w:r w:rsidRPr="002F1217">
        <w:rPr>
          <w:rFonts w:ascii="Arial" w:eastAsia="Times New Roman" w:hAnsi="Arial" w:cs="Arial"/>
          <w:b/>
          <w:bCs/>
          <w:sz w:val="22"/>
          <w:szCs w:val="22"/>
        </w:rPr>
        <w:t xml:space="preserve">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7068B622" w14:textId="5475251F" w:rsidR="0057319A" w:rsidRDefault="0057319A" w:rsidP="00F96F68">
      <w:pPr>
        <w:jc w:val="both"/>
      </w:pPr>
      <w:r>
        <w:t>On the collision between the MUSIM Gap and Measurement Gap</w:t>
      </w:r>
      <w:r w:rsidR="003F7C3C">
        <w:t xml:space="preserve"> </w:t>
      </w:r>
      <w:r w:rsidR="005B3451">
        <w:t>(</w:t>
      </w:r>
      <w:r w:rsidR="003F7C3C" w:rsidRPr="000D26B6">
        <w:t>for the UE support</w:t>
      </w:r>
      <w:r w:rsidR="003F7C3C">
        <w:t>ing</w:t>
      </w:r>
      <w:r w:rsidR="003F7C3C" w:rsidRPr="000D26B6">
        <w:t> </w:t>
      </w:r>
      <w:proofErr w:type="spellStart"/>
      <w:r w:rsidR="003F7C3C" w:rsidRPr="003F7C3C">
        <w:rPr>
          <w:i/>
        </w:rPr>
        <w:t>musim-GapPriorityPreference</w:t>
      </w:r>
      <w:proofErr w:type="spellEnd"/>
      <w:r w:rsidR="003F7C3C" w:rsidRPr="009215DD">
        <w:t xml:space="preserve"> </w:t>
      </w:r>
      <w:r w:rsidR="003F7C3C" w:rsidRPr="000D26B6">
        <w:t>capability</w:t>
      </w:r>
      <w:r w:rsidR="005B3451">
        <w:t>)</w:t>
      </w:r>
      <w:r w:rsidR="003F7C3C">
        <w:t xml:space="preserve"> in R18</w:t>
      </w:r>
      <w:r>
        <w:t xml:space="preserve">, RAN2 identified that the network </w:t>
      </w:r>
      <w:r w:rsidR="003F7C3C">
        <w:t>can</w:t>
      </w:r>
      <w:r>
        <w:t xml:space="preserve"> configure the MUSIM gap without priority and the measurement Gap with priority </w:t>
      </w:r>
      <w:r w:rsidR="000D26B6">
        <w:t>together</w:t>
      </w:r>
      <w:r w:rsidR="00F96F68">
        <w:t xml:space="preserve"> and </w:t>
      </w:r>
      <w:r w:rsidR="00F96F68" w:rsidRPr="00FE5376">
        <w:t>vice versa</w:t>
      </w:r>
      <w:r w:rsidR="003F7C3C">
        <w:t>.</w:t>
      </w:r>
      <w:r w:rsidR="009215DD">
        <w:t xml:space="preserve"> </w:t>
      </w:r>
      <w:r w:rsidR="003F7C3C">
        <w:t>In addition, it is also supported from RAN2 specification that the network can configure the MUSIM gap without priority and the measurement Gap without priority together</w:t>
      </w:r>
      <w:r w:rsidR="00A50D2B">
        <w:t>.</w:t>
      </w:r>
      <w:r w:rsidR="003F7C3C">
        <w:t xml:space="preserve"> </w:t>
      </w:r>
    </w:p>
    <w:p w14:paraId="057A9074" w14:textId="5F4E1EEC" w:rsidR="0057319A" w:rsidRPr="0057319A" w:rsidRDefault="0057319A" w:rsidP="0057319A">
      <w:r>
        <w:rPr>
          <w:lang w:eastAsia="zh-CN"/>
        </w:rPr>
        <w:t xml:space="preserve">RAN2 respectfully ask </w:t>
      </w:r>
      <w:proofErr w:type="gramStart"/>
      <w:r w:rsidRPr="00F96F68">
        <w:rPr>
          <w:lang w:eastAsia="zh-CN"/>
        </w:rPr>
        <w:t>RAN4 on</w:t>
      </w:r>
      <w:proofErr w:type="gramEnd"/>
      <w:r w:rsidRPr="00F96F68">
        <w:rPr>
          <w:lang w:eastAsia="zh-CN"/>
        </w:rPr>
        <w:t xml:space="preserve"> </w:t>
      </w:r>
      <w:r w:rsidR="00F96F68" w:rsidRPr="00F96F68">
        <w:rPr>
          <w:lang w:eastAsia="zh-CN"/>
        </w:rPr>
        <w:t>whether UE</w:t>
      </w:r>
      <w:r w:rsidR="00F96F68">
        <w:rPr>
          <w:lang w:eastAsia="zh-CN"/>
        </w:rPr>
        <w:t xml:space="preserve"> requirement is needed for the above </w:t>
      </w:r>
      <w:r>
        <w:rPr>
          <w:lang w:eastAsia="zh-CN"/>
        </w:rPr>
        <w:t xml:space="preserve">collision </w:t>
      </w:r>
      <w:r w:rsidR="00F96F68">
        <w:rPr>
          <w:lang w:eastAsia="zh-CN"/>
        </w:rPr>
        <w:t>cases</w:t>
      </w:r>
      <w:r>
        <w:rPr>
          <w:lang w:eastAsia="zh-CN"/>
        </w:rPr>
        <w:t>.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60C3CE3B" w14:textId="6D4DA3A4" w:rsidR="00AF3527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 xml:space="preserve">o </w:t>
      </w:r>
      <w:r w:rsidR="00DA0C37">
        <w:rPr>
          <w:u w:val="single"/>
          <w:lang w:eastAsia="zh-CN"/>
        </w:rPr>
        <w:t>RAN4</w:t>
      </w:r>
      <w:r w:rsidRPr="00026D06">
        <w:rPr>
          <w:u w:val="single"/>
          <w:lang w:eastAsia="zh-CN"/>
        </w:rPr>
        <w:t>:</w:t>
      </w:r>
    </w:p>
    <w:p w14:paraId="036DDA28" w14:textId="77777777" w:rsidR="00F96F68" w:rsidRPr="0057319A" w:rsidRDefault="00F96F68" w:rsidP="00F96F68">
      <w:r>
        <w:rPr>
          <w:lang w:eastAsia="zh-CN"/>
        </w:rPr>
        <w:t xml:space="preserve">RAN2 respectfully ask </w:t>
      </w:r>
      <w:proofErr w:type="gramStart"/>
      <w:r w:rsidRPr="00F96F68">
        <w:rPr>
          <w:lang w:eastAsia="zh-CN"/>
        </w:rPr>
        <w:t>RAN4 on</w:t>
      </w:r>
      <w:proofErr w:type="gramEnd"/>
      <w:r w:rsidRPr="00F96F68">
        <w:rPr>
          <w:lang w:eastAsia="zh-CN"/>
        </w:rPr>
        <w:t xml:space="preserve"> whether UE</w:t>
      </w:r>
      <w:r>
        <w:rPr>
          <w:lang w:eastAsia="zh-CN"/>
        </w:rPr>
        <w:t xml:space="preserve"> requirement is needed for the above collision cases.</w:t>
      </w:r>
    </w:p>
    <w:p w14:paraId="5D2F256D" w14:textId="64C5A23D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0850B23B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30</w:t>
      </w:r>
      <w:r>
        <w:rPr>
          <w:rFonts w:ascii="Arial" w:eastAsiaTheme="minorEastAsia" w:hAnsi="Arial" w:cs="Arial"/>
          <w:bCs/>
          <w:lang w:eastAsia="zh-CN"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19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23</w:t>
      </w:r>
      <w:r w:rsidRPr="009560B8">
        <w:rPr>
          <w:rFonts w:ascii="Arial" w:eastAsia="MS Mincho" w:hAnsi="Arial" w:cs="Arial"/>
          <w:bCs/>
          <w:vertAlign w:val="superscript"/>
        </w:rPr>
        <w:t>rd</w:t>
      </w:r>
      <w:r>
        <w:rPr>
          <w:rFonts w:ascii="Arial" w:eastAsia="MS Mincho" w:hAnsi="Arial" w:cs="Arial"/>
          <w:bCs/>
        </w:rPr>
        <w:t xml:space="preserve"> </w:t>
      </w:r>
      <w:proofErr w:type="gramStart"/>
      <w:r>
        <w:rPr>
          <w:rFonts w:ascii="Arial" w:eastAsia="MS Mincho" w:hAnsi="Arial" w:cs="Arial"/>
          <w:bCs/>
        </w:rPr>
        <w:t>May,</w:t>
      </w:r>
      <w:proofErr w:type="gramEnd"/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4A2E05DD" w14:textId="05ABD04E" w:rsidR="00AF3527" w:rsidRPr="008675F5" w:rsidRDefault="009560B8" w:rsidP="008675F5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131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25</w:t>
      </w:r>
      <w:r w:rsidRPr="009560B8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29</w:t>
      </w:r>
      <w:proofErr w:type="gramStart"/>
      <w:r w:rsidRPr="009560B8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Aug</w:t>
      </w:r>
      <w:proofErr w:type="gramEnd"/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India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E9B80" w14:textId="77777777" w:rsidR="00931ED5" w:rsidRDefault="00931ED5" w:rsidP="000C189F">
      <w:pPr>
        <w:spacing w:after="0"/>
      </w:pPr>
      <w:r>
        <w:separator/>
      </w:r>
    </w:p>
  </w:endnote>
  <w:endnote w:type="continuationSeparator" w:id="0">
    <w:p w14:paraId="37479746" w14:textId="77777777" w:rsidR="00931ED5" w:rsidRDefault="00931ED5" w:rsidP="000C18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E6725" w14:textId="77777777" w:rsidR="00931ED5" w:rsidRDefault="00931ED5" w:rsidP="000C189F">
      <w:pPr>
        <w:spacing w:after="0"/>
      </w:pPr>
      <w:r>
        <w:separator/>
      </w:r>
    </w:p>
  </w:footnote>
  <w:footnote w:type="continuationSeparator" w:id="0">
    <w:p w14:paraId="11AA9FD2" w14:textId="77777777" w:rsidR="00931ED5" w:rsidRDefault="00931ED5" w:rsidP="000C18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227F9F"/>
    <w:multiLevelType w:val="hybridMultilevel"/>
    <w:tmpl w:val="B3EE4D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28135471">
    <w:abstractNumId w:val="11"/>
  </w:num>
  <w:num w:numId="2" w16cid:durableId="35547897">
    <w:abstractNumId w:val="7"/>
  </w:num>
  <w:num w:numId="3" w16cid:durableId="597565622">
    <w:abstractNumId w:val="2"/>
  </w:num>
  <w:num w:numId="4" w16cid:durableId="264339454">
    <w:abstractNumId w:val="6"/>
  </w:num>
  <w:num w:numId="5" w16cid:durableId="8534978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249341351">
    <w:abstractNumId w:val="9"/>
  </w:num>
  <w:num w:numId="7" w16cid:durableId="497885297">
    <w:abstractNumId w:val="4"/>
  </w:num>
  <w:num w:numId="8" w16cid:durableId="1774200921">
    <w:abstractNumId w:val="10"/>
  </w:num>
  <w:num w:numId="9" w16cid:durableId="299001327">
    <w:abstractNumId w:val="11"/>
  </w:num>
  <w:num w:numId="10" w16cid:durableId="2125034964">
    <w:abstractNumId w:val="11"/>
  </w:num>
  <w:num w:numId="11" w16cid:durableId="731390097">
    <w:abstractNumId w:val="11"/>
  </w:num>
  <w:num w:numId="12" w16cid:durableId="16633703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259369395">
    <w:abstractNumId w:val="5"/>
  </w:num>
  <w:num w:numId="14" w16cid:durableId="869924979">
    <w:abstractNumId w:val="12"/>
  </w:num>
  <w:num w:numId="15" w16cid:durableId="809513990">
    <w:abstractNumId w:val="14"/>
  </w:num>
  <w:num w:numId="16" w16cid:durableId="123279921">
    <w:abstractNumId w:val="3"/>
  </w:num>
  <w:num w:numId="17" w16cid:durableId="1239438965">
    <w:abstractNumId w:val="1"/>
  </w:num>
  <w:num w:numId="18" w16cid:durableId="10132655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087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8C3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8EA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89F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6B6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51B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3696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20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04F"/>
    <w:rsid w:val="00261CCB"/>
    <w:rsid w:val="00261F8D"/>
    <w:rsid w:val="00262506"/>
    <w:rsid w:val="00262C57"/>
    <w:rsid w:val="00264054"/>
    <w:rsid w:val="00264427"/>
    <w:rsid w:val="002645CA"/>
    <w:rsid w:val="002647C6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24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D02"/>
    <w:rsid w:val="00333F3B"/>
    <w:rsid w:val="00334712"/>
    <w:rsid w:val="00334785"/>
    <w:rsid w:val="00334C6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3B6F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DCE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E9"/>
    <w:rsid w:val="003F5B96"/>
    <w:rsid w:val="003F5C48"/>
    <w:rsid w:val="003F65DB"/>
    <w:rsid w:val="003F66F9"/>
    <w:rsid w:val="003F6B4D"/>
    <w:rsid w:val="003F714C"/>
    <w:rsid w:val="003F775C"/>
    <w:rsid w:val="003F7C3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837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E44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B6A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630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19A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227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51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9A3"/>
    <w:rsid w:val="005F5DCB"/>
    <w:rsid w:val="005F60E5"/>
    <w:rsid w:val="005F6574"/>
    <w:rsid w:val="005F6E35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2CC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5B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1FCB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E6C"/>
    <w:rsid w:val="006E2ED8"/>
    <w:rsid w:val="006E3240"/>
    <w:rsid w:val="006E353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AF2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602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70B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5FC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0FB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20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DF5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5F5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566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5DD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1ED5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8A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4DD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3B1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EA2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8D0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6EF4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872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D2B"/>
    <w:rsid w:val="00A50EDD"/>
    <w:rsid w:val="00A513A5"/>
    <w:rsid w:val="00A517F0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5813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2CF9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B8C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5EC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1A68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3DCB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42DD"/>
    <w:rsid w:val="00B8526D"/>
    <w:rsid w:val="00B86481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4C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5D27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164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0952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668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35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DFB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F0613"/>
    <w:rsid w:val="00CF07FE"/>
    <w:rsid w:val="00CF0830"/>
    <w:rsid w:val="00CF12D3"/>
    <w:rsid w:val="00CF17DC"/>
    <w:rsid w:val="00CF18DC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16F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025"/>
    <w:rsid w:val="00D43736"/>
    <w:rsid w:val="00D4384A"/>
    <w:rsid w:val="00D43D3D"/>
    <w:rsid w:val="00D44167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BE5"/>
    <w:rsid w:val="00D76E40"/>
    <w:rsid w:val="00D76EEC"/>
    <w:rsid w:val="00D76F9E"/>
    <w:rsid w:val="00D7717E"/>
    <w:rsid w:val="00D771E9"/>
    <w:rsid w:val="00D77227"/>
    <w:rsid w:val="00D7756D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CFA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14B"/>
    <w:rsid w:val="00DA0BB2"/>
    <w:rsid w:val="00DA0C37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452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D4A"/>
    <w:rsid w:val="00E7388D"/>
    <w:rsid w:val="00E7399E"/>
    <w:rsid w:val="00E73E5F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6E6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62C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2D9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6F8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50E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6F68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1DAE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091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0D22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376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Bullet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rsid w:val="00610F78"/>
    <w:rPr>
      <w:color w:val="0000FF"/>
      <w:u w:val="single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65813"/>
    <w:pPr>
      <w:overflowPunct/>
      <w:autoSpaceDE/>
      <w:autoSpaceDN/>
      <w:adjustRightInd/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TALChar">
    <w:name w:val="TAL Char"/>
    <w:rsid w:val="005F59A3"/>
    <w:rPr>
      <w:rFonts w:ascii="Arial" w:eastAsia="MS Mincho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0358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6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7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1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MCC</cp:lastModifiedBy>
  <cp:revision>5</cp:revision>
  <dcterms:created xsi:type="dcterms:W3CDTF">2025-04-10T07:15:00Z</dcterms:created>
  <dcterms:modified xsi:type="dcterms:W3CDTF">2025-04-25T19:00:00Z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FLCMData">
    <vt:lpwstr>1EFB5619E407CED5C1F61AF29E1E59C10DAA600B2318A14ACE3ACDFF7AC1B79DB6ABADD0622CC5D087D84E6E8053E6EA8FF999428DD53C29900F293C71531365</vt:lpwstr>
  </property>
</Properties>
</file>