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114</w:t>
      </w:r>
      <w:r>
        <w:fldChar w:fldCharType="end"/>
      </w:r>
      <w:r>
        <w:rPr>
          <w:rFonts w:hint="eastAsia" w:eastAsia="宋体"/>
          <w:b/>
          <w:sz w:val="24"/>
          <w:lang w:val="en-US" w:eastAsia="zh-CN"/>
        </w:rPr>
        <w:t>bis</w:t>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04960</w:t>
      </w:r>
    </w:p>
    <w:p>
      <w:pPr>
        <w:pStyle w:val="82"/>
        <w:outlineLvl w:val="0"/>
        <w:rPr>
          <w:rFonts w:hint="default" w:eastAsia="宋体"/>
          <w:b/>
          <w:sz w:val="24"/>
          <w:lang w:val="en-US" w:eastAsia="zh-CN"/>
        </w:rPr>
      </w:pPr>
      <w:r>
        <w:rPr>
          <w:rFonts w:hint="eastAsia" w:eastAsia="宋体"/>
          <w:b/>
          <w:sz w:val="24"/>
          <w:lang w:val="en-US" w:eastAsia="zh-CN"/>
        </w:rPr>
        <w:t>Wuhan, China, 7th – 11th April,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b/>
                <w:sz w:val="28"/>
                <w:lang w:val="en-US" w:eastAsia="zh-CN"/>
              </w:rPr>
              <w:t>draftCR</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bookmarkStart w:id="1" w:name="_GoBack"/>
            <w:bookmarkEnd w:id="1"/>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19.0.0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default" w:eastAsia="宋体"/>
                <w:lang w:val="en-US" w:eastAsia="zh-CN"/>
              </w:rPr>
              <w:t>Draft CR on FBS based RRC Re-establishment for R19 RRM enh</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ascii="Arial" w:hAnsi="Arial" w:cs="Arial" w:eastAsiaTheme="minorEastAsia"/>
                <w:sz w:val="18"/>
                <w:szCs w:val="18"/>
              </w:rPr>
              <w:t>NR_RRM_Ph5-Core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2025-03-27</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The requirements of fast beam sweeping for RRM measurement has been determined in R19. The relevant requirements should be captured in RRC Re-establishment.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0"/>
              </w:numPr>
              <w:spacing w:after="0"/>
              <w:rPr>
                <w:rFonts w:hint="default" w:eastAsia="宋体"/>
                <w:lang w:val="en-US" w:eastAsia="zh-CN"/>
              </w:rPr>
            </w:pPr>
            <w:r>
              <w:rPr>
                <w:rFonts w:hint="eastAsia" w:eastAsia="宋体"/>
                <w:lang w:val="en-US" w:eastAsia="zh-CN"/>
              </w:rPr>
              <w:t xml:space="preserve"> Capture all relevant requirements of fast beam sweeping for RRM measurement during RRC Re-establishment.</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The requirements of fast beam sweeping based RRC Re-establishment is absent.</w:t>
            </w:r>
          </w:p>
        </w:tc>
      </w:tr>
      <w:tr>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6.2.1.2.1</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86"/>
        <w:rPr>
          <w:lang w:eastAsia="zh-CN"/>
        </w:rPr>
      </w:pPr>
      <w:r>
        <w:rPr>
          <w:lang w:eastAsia="zh-CN"/>
        </w:rPr>
        <w:t>6.2.1.2.1</w:t>
      </w:r>
      <w:r>
        <w:rPr>
          <w:lang w:eastAsia="zh-CN"/>
        </w:rPr>
        <w:tab/>
      </w:r>
      <w:r>
        <w:rPr>
          <w:lang w:eastAsia="zh-CN"/>
        </w:rPr>
        <w:t>UE Re-establishment delay requirement</w:t>
      </w:r>
    </w:p>
    <w:p>
      <w:pPr>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rPr>
          <w:lang w:eastAsia="zh-CN"/>
        </w:rP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r>
        <w:rPr>
          <w:lang w:eastAsia="zh-CN"/>
        </w:rPr>
        <w:t>PC</w:t>
      </w:r>
      <w:r>
        <w:rPr>
          <w:lang w:eastAsia="ko-KR"/>
        </w:rPr>
        <w:t>ell. The UE re-establishment delay (T</w:t>
      </w:r>
      <w:r>
        <w:rPr>
          <w:vertAlign w:val="subscript"/>
          <w:lang w:eastAsia="ko-KR"/>
        </w:rPr>
        <w:t>UE_re-establish_delay</w:t>
      </w:r>
      <w:r>
        <w:rPr>
          <w:lang w:eastAsia="ko-KR"/>
        </w:rPr>
        <w:t>) requirement shall be less than:</w:t>
      </w:r>
    </w:p>
    <w:p>
      <w:pPr>
        <w:pStyle w:val="63"/>
        <w:jc w:val="center"/>
        <w:rPr>
          <w:iCs/>
          <w:lang w:eastAsia="ko-KR"/>
        </w:rPr>
      </w:pPr>
      <m:oMathPara>
        <m:oMath>
          <m:sSub>
            <m:sSubPr>
              <m:ctrlPr>
                <w:rPr>
                  <w:rFonts w:ascii="Cambria Math" w:hAnsi="Cambria Math"/>
                  <w:iCs/>
                  <w:lang w:eastAsia="ko-KR"/>
                </w:rPr>
              </m:ctrlPr>
            </m:sSubPr>
            <m:e>
              <m:r>
                <m:rPr>
                  <m:sty m:val="p"/>
                </m:rPr>
                <w:rPr>
                  <w:rFonts w:ascii="Cambria Math" w:hAnsi="Cambria Math"/>
                  <w:lang w:eastAsia="ko-KR"/>
                </w:rPr>
                <m:t>T</m:t>
              </m:r>
              <m:ctrlPr>
                <w:rPr>
                  <w:rFonts w:ascii="Cambria Math" w:hAnsi="Cambria Math"/>
                  <w:iCs/>
                  <w:lang w:eastAsia="ko-KR"/>
                </w:rPr>
              </m:ctrlPr>
            </m:e>
            <m:sub>
              <m:r>
                <m:rPr>
                  <m:sty m:val="p"/>
                </m:rPr>
                <w:rPr>
                  <w:rFonts w:ascii="Cambria Math" w:hAnsi="Cambria Math"/>
                  <w:lang w:eastAsia="ko-KR"/>
                </w:rPr>
                <m:t>UE_re−establish_delay</m:t>
              </m:r>
              <m:ctrlPr>
                <w:rPr>
                  <w:rFonts w:ascii="Cambria Math" w:hAnsi="Cambria Math"/>
                  <w:iCs/>
                  <w:lang w:eastAsia="ko-KR"/>
                </w:rPr>
              </m:ctrlPr>
            </m:sub>
          </m:sSub>
          <m:r>
            <m:rPr>
              <m:sty m:val="p"/>
            </m:rPr>
            <w:rPr>
              <w:rFonts w:ascii="Cambria Math" w:hAnsi="Cambria Math"/>
              <w:lang w:eastAsia="ko-KR"/>
            </w:rPr>
            <m:t>=50 ms+</m:t>
          </m:r>
          <m:sSub>
            <m:sSubPr>
              <m:ctrlPr>
                <w:rPr>
                  <w:rFonts w:ascii="Cambria Math" w:hAnsi="Cambria Math"/>
                  <w:iCs/>
                  <w:lang w:eastAsia="ko-KR"/>
                </w:rPr>
              </m:ctrlPr>
            </m:sSubPr>
            <m:e>
              <m:r>
                <m:rPr>
                  <m:sty m:val="p"/>
                </m:rPr>
                <w:rPr>
                  <w:rFonts w:ascii="Cambria Math" w:hAnsi="Cambria Math"/>
                  <w:lang w:eastAsia="ko-KR"/>
                </w:rPr>
                <m:t>T</m:t>
              </m:r>
              <m:ctrlPr>
                <w:rPr>
                  <w:rFonts w:ascii="Cambria Math" w:hAnsi="Cambria Math"/>
                  <w:iCs/>
                  <w:lang w:eastAsia="ko-KR"/>
                </w:rPr>
              </m:ctrlPr>
            </m:e>
            <m:sub>
              <m:r>
                <m:rPr>
                  <m:sty m:val="p"/>
                </m:rPr>
                <w:rPr>
                  <w:rFonts w:ascii="Cambria Math" w:hAnsi="Cambria Math"/>
                  <w:lang w:eastAsia="ko-KR"/>
                </w:rPr>
                <m:t>identify_intra_NR</m:t>
              </m:r>
              <m:ctrlPr>
                <w:rPr>
                  <w:rFonts w:ascii="Cambria Math" w:hAnsi="Cambria Math"/>
                  <w:iCs/>
                  <w:lang w:eastAsia="ko-KR"/>
                </w:rPr>
              </m:ctrlPr>
            </m:sub>
          </m:sSub>
          <m:r>
            <m:rPr>
              <m:sty m:val="p"/>
            </m:rPr>
            <w:rPr>
              <w:rFonts w:ascii="Cambria Math" w:hAnsi="Cambria Math"/>
              <w:lang w:eastAsia="ko-KR"/>
            </w:rPr>
            <m:t>+</m:t>
          </m:r>
          <m:nary>
            <m:naryPr>
              <m:chr m:val="∑"/>
              <m:limLoc m:val="subSup"/>
              <m:ctrlPr>
                <w:rPr>
                  <w:rFonts w:ascii="Cambria Math" w:hAnsi="Cambria Math"/>
                  <w:iCs/>
                </w:rPr>
              </m:ctrlPr>
            </m:naryPr>
            <m:sub>
              <m:r>
                <m:rPr>
                  <m:sty m:val="p"/>
                </m:rPr>
                <w:rPr>
                  <w:rFonts w:ascii="Cambria Math" w:hAnsi="Cambria Math"/>
                </w:rPr>
                <m:t>i=1</m:t>
              </m:r>
              <m:ctrlPr>
                <w:rPr>
                  <w:rFonts w:ascii="Cambria Math" w:hAnsi="Cambria Math"/>
                  <w:iCs/>
                </w:rPr>
              </m:ctrlPr>
            </m:sub>
            <m:sup>
              <m:sSub>
                <m:sSubPr>
                  <m:ctrlPr>
                    <w:rPr>
                      <w:rFonts w:ascii="Cambria Math" w:hAnsi="Cambria Math"/>
                      <w:iCs/>
                    </w:rPr>
                  </m:ctrlPr>
                </m:sSubPr>
                <m:e>
                  <m:r>
                    <m:rPr>
                      <m:sty m:val="p"/>
                    </m:rPr>
                    <w:rPr>
                      <w:rFonts w:ascii="Cambria Math" w:hAnsi="Cambria Math"/>
                    </w:rPr>
                    <m:t>N</m:t>
                  </m:r>
                  <m:ctrlPr>
                    <w:rPr>
                      <w:rFonts w:ascii="Cambria Math" w:hAnsi="Cambria Math"/>
                      <w:iCs/>
                    </w:rPr>
                  </m:ctrlPr>
                </m:e>
                <m:sub>
                  <m:r>
                    <m:rPr>
                      <m:sty m:val="p"/>
                    </m:rPr>
                    <w:rPr>
                      <w:rFonts w:ascii="Cambria Math" w:hAnsi="Cambria Math"/>
                    </w:rPr>
                    <m:t>freq</m:t>
                  </m:r>
                  <m:ctrlPr>
                    <w:rPr>
                      <w:rFonts w:ascii="Cambria Math" w:hAnsi="Cambria Math"/>
                      <w:iCs/>
                    </w:rPr>
                  </m:ctrlPr>
                </m:sub>
              </m:sSub>
              <m:r>
                <m:rPr>
                  <m:sty m:val="p"/>
                </m:rPr>
                <w:rPr>
                  <w:rFonts w:ascii="Cambria Math" w:hAnsi="Cambria Math"/>
                </w:rPr>
                <m:t>−1</m:t>
              </m:r>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identify_inter_NR,i</m:t>
                  </m:r>
                  <m:ctrlPr>
                    <w:rPr>
                      <w:rFonts w:ascii="Cambria Math" w:hAnsi="Cambria Math"/>
                      <w:iCs/>
                    </w:rPr>
                  </m:ctrlPr>
                </m:sub>
              </m:sSub>
              <m:ctrlPr>
                <w:rPr>
                  <w:rFonts w:ascii="Cambria Math" w:hAnsi="Cambria Math"/>
                  <w:iCs/>
                </w:rPr>
              </m:ctrlPr>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ctrlPr>
                <w:rPr>
                  <w:rFonts w:ascii="Cambria Math" w:hAnsi="Cambria Math"/>
                  <w:iCs/>
                  <w:vertAlign w:val="subscript"/>
                </w:rPr>
              </m:ctrlPr>
            </m:e>
            <m:sub>
              <m:r>
                <m:rPr>
                  <m:sty m:val="p"/>
                </m:rPr>
                <w:rPr>
                  <w:rFonts w:ascii="Cambria Math" w:hAnsi="Cambria Math"/>
                  <w:vertAlign w:val="subscript"/>
                </w:rPr>
                <m:t>SI−NR</m:t>
              </m:r>
              <m:ctrlPr>
                <w:rPr>
                  <w:rFonts w:ascii="Cambria Math" w:hAnsi="Cambria Math"/>
                  <w:iCs/>
                  <w:vertAlign w:val="subscript"/>
                </w:rPr>
              </m:ctrlP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ctrlPr>
                <w:rPr>
                  <w:rFonts w:ascii="Cambria Math" w:hAnsi="Cambria Math"/>
                  <w:iCs/>
                  <w:vertAlign w:val="subscript"/>
                </w:rPr>
              </m:ctrlPr>
            </m:e>
            <m:sub>
              <m:r>
                <m:rPr>
                  <m:sty m:val="p"/>
                </m:rPr>
                <w:rPr>
                  <w:rFonts w:ascii="Cambria Math" w:hAnsi="Cambria Math"/>
                  <w:vertAlign w:val="subscript"/>
                </w:rPr>
                <m:t>PRACH</m:t>
              </m:r>
              <m:ctrlPr>
                <w:rPr>
                  <w:rFonts w:ascii="Cambria Math" w:hAnsi="Cambria Math"/>
                  <w:iCs/>
                  <w:vertAlign w:val="subscript"/>
                </w:rPr>
              </m:ctrlPr>
            </m:sub>
          </m:sSub>
        </m:oMath>
      </m:oMathPara>
    </w:p>
    <w:p>
      <w:pPr>
        <w:rPr>
          <w:rFonts w:cs="v4.2.0"/>
          <w:lang w:eastAsia="ko-KR"/>
        </w:rPr>
      </w:pPr>
      <w:r>
        <w:rPr>
          <w:lang w:eastAsia="ko-KR"/>
        </w:rPr>
        <w:t>The intra-frequency target NR cell shall be considered detectable</w:t>
      </w:r>
      <w:r>
        <w:rPr>
          <w:rFonts w:cs="v4.2.0"/>
          <w:lang w:eastAsia="ko-KR"/>
        </w:rPr>
        <w:t xml:space="preserve"> </w:t>
      </w:r>
      <w:r>
        <w:rPr>
          <w:rFonts w:hint="eastAsia" w:cs="v4.2.0"/>
          <w:lang w:eastAsia="zh-CN"/>
        </w:rPr>
        <w:t>if</w:t>
      </w:r>
      <w:r>
        <w:rPr>
          <w:rFonts w:cs="v4.2.0"/>
          <w:lang w:eastAsia="ko-KR"/>
        </w:rPr>
        <w:t xml:space="preserve"> each relevant SSB</w:t>
      </w:r>
      <w:r>
        <w:rPr>
          <w:rFonts w:hint="eastAsia" w:cs="v4.2.0"/>
          <w:lang w:eastAsia="zh-CN"/>
        </w:rPr>
        <w:t xml:space="preserve"> can satisfy that</w:t>
      </w:r>
      <w:r>
        <w:rPr>
          <w:rFonts w:cs="v4.2.0"/>
          <w:lang w:eastAsia="ko-KR"/>
        </w:rPr>
        <w:t>:</w:t>
      </w:r>
    </w:p>
    <w:p>
      <w:pPr>
        <w:pStyle w:val="76"/>
        <w:rPr>
          <w:lang w:eastAsia="zh-CN"/>
        </w:rPr>
      </w:pPr>
      <w:r>
        <w:t>-</w:t>
      </w:r>
      <w:r>
        <w:tab/>
      </w:r>
      <w:r>
        <w:t>SS-RSRP related side conditions given in clauses 10.1.2 and 10.1.3 are fulfilled for a corresponding NR Band for FR1 and FR2, respectively,</w:t>
      </w:r>
      <w:r>
        <w:rPr>
          <w:rFonts w:hint="eastAsia"/>
          <w:lang w:eastAsia="zh-CN"/>
        </w:rPr>
        <w:t xml:space="preserve"> and</w:t>
      </w:r>
    </w:p>
    <w:p>
      <w:pPr>
        <w:pStyle w:val="76"/>
        <w:rPr>
          <w:rFonts w:cs="v4.2.0"/>
        </w:rPr>
      </w:pPr>
      <w:r>
        <w:t>-</w:t>
      </w:r>
      <w:r>
        <w:tab/>
      </w:r>
      <w:r>
        <w:rPr>
          <w:rFonts w:hint="eastAsia"/>
          <w:lang w:eastAsia="zh-CN"/>
        </w:rPr>
        <w:t xml:space="preserve">the conditions of </w:t>
      </w:r>
      <w:r>
        <w:t>SSB_RP and SSB Ês/Iot according to Annex B.2.2 for a corresponding NR Band</w:t>
      </w:r>
      <w:r>
        <w:rPr>
          <w:rFonts w:hint="eastAsia"/>
          <w:lang w:eastAsia="zh-CN"/>
        </w:rPr>
        <w:t xml:space="preserve"> are fulfilled</w:t>
      </w:r>
      <w:r>
        <w:t>.</w:t>
      </w:r>
    </w:p>
    <w:p>
      <w:pPr>
        <w:rPr>
          <w:rFonts w:cs="v4.2.0"/>
          <w:lang w:eastAsia="ko-KR"/>
        </w:rPr>
      </w:pPr>
      <w:r>
        <w:rPr>
          <w:lang w:eastAsia="ko-KR"/>
        </w:rPr>
        <w:t>The inter-frequency target NR cell shall be considered detectable</w:t>
      </w:r>
      <w:r>
        <w:rPr>
          <w:rFonts w:cs="v4.2.0"/>
          <w:lang w:eastAsia="ko-KR"/>
        </w:rPr>
        <w:t xml:space="preserve"> when for each relevant SSB:</w:t>
      </w:r>
    </w:p>
    <w:p>
      <w:pPr>
        <w:pStyle w:val="76"/>
        <w:rPr>
          <w:lang w:eastAsia="zh-CN"/>
        </w:rPr>
      </w:pPr>
      <w:r>
        <w:t>-</w:t>
      </w:r>
      <w:r>
        <w:tab/>
      </w:r>
      <w:r>
        <w:t>SS-RSRP related side conditions given in clauses 10.1.4 and 10.1.5 are fulfilled for a corresponding NR Band for FR1 and FR2, respectively,</w:t>
      </w:r>
      <w:r>
        <w:rPr>
          <w:rFonts w:hint="eastAsia"/>
          <w:lang w:eastAsia="zh-CN"/>
        </w:rPr>
        <w:t xml:space="preserve"> and</w:t>
      </w:r>
    </w:p>
    <w:p>
      <w:pPr>
        <w:pStyle w:val="76"/>
        <w:rPr>
          <w:rFonts w:cs="v4.2.0"/>
        </w:rPr>
      </w:pPr>
      <w:r>
        <w:t>-</w:t>
      </w:r>
      <w:r>
        <w:tab/>
      </w:r>
      <w:r>
        <w:rPr>
          <w:rFonts w:hint="eastAsia"/>
          <w:lang w:eastAsia="zh-CN"/>
        </w:rPr>
        <w:t xml:space="preserve">the conditions of </w:t>
      </w:r>
      <w:r>
        <w:t>SSB_RP and SSB Ês/Iot according to Annex B.2.3 for a corresponding NR Band</w:t>
      </w:r>
      <w:r>
        <w:rPr>
          <w:rFonts w:hint="eastAsia"/>
          <w:lang w:eastAsia="zh-CN"/>
        </w:rPr>
        <w:t xml:space="preserve"> are fulfilled</w:t>
      </w:r>
      <w:r>
        <w:t>.</w:t>
      </w:r>
    </w:p>
    <w:p>
      <w:pPr>
        <w:rPr>
          <w:lang w:eastAsia="ko-KR"/>
        </w:rPr>
      </w:pPr>
      <w:r>
        <w:rPr>
          <w:lang w:eastAsia="ko-KR"/>
        </w:rPr>
        <w:t>T</w:t>
      </w:r>
      <w:r>
        <w:rPr>
          <w:vertAlign w:val="subscript"/>
          <w:lang w:eastAsia="ko-KR"/>
        </w:rPr>
        <w:t>identify_intra_NR</w:t>
      </w:r>
      <w:r>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Pr>
          <w:vertAlign w:val="subscript"/>
          <w:lang w:eastAsia="ko-KR"/>
        </w:rPr>
        <w:t>identify_intra_NR</w:t>
      </w:r>
      <w:r>
        <w:rPr>
          <w:lang w:eastAsia="ko-KR"/>
        </w:rPr>
        <w:t>=0; otherwise T</w:t>
      </w:r>
      <w:r>
        <w:rPr>
          <w:vertAlign w:val="subscript"/>
          <w:lang w:eastAsia="ko-KR"/>
        </w:rPr>
        <w:t>identify_intra_NR</w:t>
      </w:r>
      <w:r>
        <w:rPr>
          <w:lang w:eastAsia="ko-KR"/>
        </w:rPr>
        <w:t xml:space="preserve"> shall not exceed the values defined in table 6.2.1.2.1-1 when </w:t>
      </w:r>
      <w:r>
        <w:rPr>
          <w:i/>
          <w:iCs/>
        </w:rPr>
        <w:t>highSpeedMeasFlagFR2-r17</w:t>
      </w:r>
      <w:r>
        <w:rPr>
          <w:lang w:eastAsia="ko-KR"/>
        </w:rPr>
        <w:t xml:space="preserve"> is not configured or UE is not capable of FR2 power class 6 and table 6.2.1.2.1-3 when </w:t>
      </w:r>
      <w:r>
        <w:rPr>
          <w:i/>
          <w:iCs/>
        </w:rPr>
        <w:t>highSpeedMeasFlagFR2-r17</w:t>
      </w:r>
      <w:r>
        <w:rPr>
          <w:lang w:eastAsia="ko-KR"/>
        </w:rPr>
        <w:t xml:space="preserve"> is configured</w:t>
      </w:r>
      <w:r>
        <w:rPr>
          <w:rFonts w:eastAsia="Yu Mincho"/>
          <w:lang w:eastAsia="ko-KR"/>
        </w:rPr>
        <w:t xml:space="preserve"> and UE is capable of FR2 power class 6</w:t>
      </w:r>
      <w:r>
        <w:rPr>
          <w:lang w:eastAsia="ko-KR"/>
        </w:rPr>
        <w:t>.</w:t>
      </w:r>
    </w:p>
    <w:p>
      <w:pPr>
        <w:rPr>
          <w:lang w:eastAsia="ko-KR"/>
        </w:rPr>
      </w:pPr>
      <w:r>
        <w:rPr>
          <w:lang w:eastAsia="ko-KR"/>
        </w:rPr>
        <w:t>T</w:t>
      </w:r>
      <w:r>
        <w:rPr>
          <w:vertAlign w:val="subscript"/>
          <w:lang w:eastAsia="ko-KR"/>
        </w:rPr>
        <w:t>identify_inter_NR,i</w:t>
      </w:r>
      <w:r>
        <w:rPr>
          <w:lang w:eastAsia="ko-KR"/>
        </w:rPr>
        <w:t xml:space="preserve">: It is the time to identify the target inter-frequency NR cell on inter-frequency carrier </w:t>
      </w:r>
      <w:r>
        <w:rPr>
          <w:i/>
          <w:lang w:eastAsia="ko-KR"/>
        </w:rPr>
        <w:t>i</w:t>
      </w:r>
      <w:r>
        <w:rPr>
          <w:lang w:eastAsia="ko-KR"/>
        </w:rPr>
        <w:t xml:space="preserve"> configured for RRC re-establishment and it depends on whether the target NR cell is known cell or unknown cell and on the FR of the target NR cell. T</w:t>
      </w:r>
      <w:r>
        <w:rPr>
          <w:vertAlign w:val="subscript"/>
          <w:lang w:eastAsia="ko-KR"/>
        </w:rPr>
        <w:t>identify_inter_NR,i</w:t>
      </w:r>
      <w:r>
        <w:rPr>
          <w:lang w:eastAsia="ko-KR"/>
        </w:rPr>
        <w:t xml:space="preserve"> shall not exceed the values defined in table 6.2.1.2.1-2.</w:t>
      </w:r>
    </w:p>
    <w:p>
      <w:r>
        <w:rPr>
          <w:lang w:eastAsia="ko-KR"/>
        </w:rPr>
        <w:t>T</w:t>
      </w:r>
      <w:r>
        <w:rPr>
          <w:vertAlign w:val="subscript"/>
          <w:lang w:eastAsia="ko-KR"/>
        </w:rPr>
        <w:t>SMTC</w:t>
      </w:r>
      <w:r>
        <w:rPr>
          <w:lang w:eastAsia="ko-KR"/>
        </w:rPr>
        <w:t>: It is the periodicity of the SMTC occasion configured for the intra-frequency carrier.</w:t>
      </w:r>
      <w:r>
        <w:t xml:space="preserve"> If the UE has been provided with higher layer in TS 38.331 [2] signalling of </w:t>
      </w:r>
      <w:r>
        <w:rPr>
          <w:i/>
        </w:rPr>
        <w:t>smtc2</w:t>
      </w:r>
      <w:r>
        <w:t>, T</w:t>
      </w:r>
      <w:r>
        <w:rPr>
          <w:vertAlign w:val="subscript"/>
        </w:rPr>
        <w:t>smtc</w:t>
      </w:r>
      <w:r>
        <w:t xml:space="preserve"> follows </w:t>
      </w:r>
      <w:r>
        <w:rPr>
          <w:i/>
        </w:rPr>
        <w:t>smtc1</w:t>
      </w:r>
      <w:r>
        <w:t xml:space="preserve"> or </w:t>
      </w:r>
      <w:r>
        <w:rPr>
          <w:i/>
        </w:rPr>
        <w:t>smtc2</w:t>
      </w:r>
      <w:r>
        <w:t xml:space="preserve"> according to the physical cell ID of the target cell.</w:t>
      </w:r>
    </w:p>
    <w:p>
      <w:pPr>
        <w:rPr>
          <w:lang w:eastAsia="ko-KR"/>
        </w:rPr>
      </w:pPr>
      <w:r>
        <w:rPr>
          <w:lang w:eastAsia="ko-KR"/>
        </w:rPr>
        <w:t>T</w:t>
      </w:r>
      <w:r>
        <w:rPr>
          <w:vertAlign w:val="subscript"/>
          <w:lang w:eastAsia="ko-KR"/>
        </w:rPr>
        <w:t>SMTC,i</w:t>
      </w:r>
      <w:r>
        <w:rPr>
          <w:lang w:eastAsia="ko-KR"/>
        </w:rPr>
        <w:t xml:space="preserve">: It is the periodicity of the SMTC occasion configured for the inter-frequency carrier </w:t>
      </w:r>
      <w:r>
        <w:rPr>
          <w:i/>
          <w:lang w:eastAsia="ko-KR"/>
        </w:rPr>
        <w:t>i</w:t>
      </w:r>
      <w:r>
        <w:rPr>
          <w:lang w:eastAsia="ko-KR"/>
        </w:rPr>
        <w:t>. If it is not configured, the UE may assume that the target SSB periodicity is no larger than 20 ms.</w:t>
      </w:r>
    </w:p>
    <w:p>
      <w:r>
        <w:rPr>
          <w:lang w:eastAsia="zh-CN"/>
        </w:rPr>
        <w:t>T</w:t>
      </w:r>
      <w:r>
        <w:rPr>
          <w:vertAlign w:val="subscript"/>
          <w:lang w:eastAsia="zh-CN"/>
        </w:rPr>
        <w:t>SI-NR</w:t>
      </w:r>
      <w:r>
        <w:rPr>
          <w:rFonts w:hint="eastAsia"/>
          <w:lang w:eastAsia="zh-CN"/>
        </w:rPr>
        <w:t>:</w:t>
      </w:r>
      <w:r>
        <w:rPr>
          <w:lang w:eastAsia="zh-CN"/>
        </w:rPr>
        <w:t xml:space="preserve"> It</w:t>
      </w:r>
      <w:r>
        <w:rPr>
          <w:rFonts w:cs="v4.2.0"/>
          <w:iCs/>
        </w:rPr>
        <w:t xml:space="preserve"> </w:t>
      </w:r>
      <w:r>
        <w:rPr>
          <w:rFonts w:cs="v4.2.0"/>
        </w:rPr>
        <w:t xml:space="preserve">is the time required for receiving all the relevant system information according to the reception procedure and the RRC procedure delay of system information blocks defined in </w:t>
      </w:r>
      <w:r>
        <w:t>TS 38.331 [2]</w:t>
      </w:r>
      <w:r>
        <w:rPr>
          <w:rFonts w:cs="v4.2.0"/>
        </w:rPr>
        <w:t xml:space="preserve"> for the</w:t>
      </w:r>
      <w:r>
        <w:rPr>
          <w:rFonts w:cs="v4.2.0"/>
          <w:lang w:eastAsia="zh-CN"/>
        </w:rPr>
        <w:t xml:space="preserve"> target</w:t>
      </w:r>
      <w:r>
        <w:rPr>
          <w:rFonts w:cs="v4.2.0"/>
        </w:rPr>
        <w:t xml:space="preserve"> NR cell.</w:t>
      </w:r>
    </w:p>
    <w:p>
      <w:pPr>
        <w:rPr>
          <w:rFonts w:eastAsia="Malgun Gothic"/>
          <w:lang w:eastAsia="ko-KR"/>
        </w:rPr>
      </w:pPr>
      <w:r>
        <w:rPr>
          <w:lang w:eastAsia="ko-KR"/>
        </w:rPr>
        <w:t>T</w:t>
      </w:r>
      <w:r>
        <w:rPr>
          <w:vertAlign w:val="subscript"/>
          <w:lang w:eastAsia="ko-KR"/>
        </w:rPr>
        <w:t>PRACH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PRACH</w:t>
      </w:r>
      <w:r>
        <w:rPr>
          <w:lang w:eastAsia="ko-KR"/>
        </w:rPr>
        <w:t xml:space="preserve"> can be up to the summation of SSB to PRACH occasion association period and 10 ms. SSB to PRACH occasion associated period is defined in table 8.1-1 of TS 38.213 [3].</w:t>
      </w:r>
    </w:p>
    <w:p>
      <w:pPr>
        <w:rPr>
          <w:rFonts w:cs="v4.2.0"/>
        </w:rPr>
      </w:pPr>
      <w:r>
        <w:rPr>
          <w:rFonts w:cs="v4.2.0"/>
          <w:iCs/>
        </w:rPr>
        <w:t>N</w:t>
      </w:r>
      <w:r>
        <w:rPr>
          <w:rFonts w:cs="v4.2.0"/>
          <w:iCs/>
          <w:vertAlign w:val="subscript"/>
        </w:rPr>
        <w:t>freq</w:t>
      </w:r>
      <w:r>
        <w:rPr>
          <w:rFonts w:cs="v4.2.0"/>
        </w:rPr>
        <w:t>: It is the total number of NR frequencies to be monitored for RRC re-establishment; N</w:t>
      </w:r>
      <w:r>
        <w:rPr>
          <w:rFonts w:cs="v4.2.0"/>
          <w:vertAlign w:val="subscript"/>
        </w:rPr>
        <w:t xml:space="preserve">freq </w:t>
      </w:r>
      <w:r>
        <w:rPr>
          <w:rFonts w:cs="v4.2.0"/>
        </w:rPr>
        <w:t>= 1 if the target intra-frequency NR cell is known, else N</w:t>
      </w:r>
      <w:r>
        <w:rPr>
          <w:rFonts w:cs="v4.2.0"/>
          <w:vertAlign w:val="subscript"/>
        </w:rPr>
        <w:t xml:space="preserve">freq </w:t>
      </w:r>
      <w:r>
        <w:rPr>
          <w:rFonts w:cs="v4.2.0"/>
        </w:rPr>
        <w:t xml:space="preserve">= 2 and </w:t>
      </w:r>
      <w:r>
        <w:rPr>
          <w:lang w:eastAsia="ko-KR"/>
        </w:rPr>
        <w:t>T</w:t>
      </w:r>
      <w:r>
        <w:rPr>
          <w:vertAlign w:val="subscript"/>
          <w:lang w:eastAsia="ko-KR"/>
        </w:rPr>
        <w:t>identify_intra_NR</w:t>
      </w:r>
      <w:r>
        <w:rPr>
          <w:rFonts w:cs="v4.2.0"/>
        </w:rPr>
        <w:t xml:space="preserve"> = 0 if the target inter-frequency </w:t>
      </w:r>
      <w:r>
        <w:rPr>
          <w:rFonts w:cs="v4.2.0"/>
          <w:lang w:eastAsia="zh-CN"/>
        </w:rPr>
        <w:t>NR c</w:t>
      </w:r>
      <w:r>
        <w:rPr>
          <w:rFonts w:cs="v4.2.0"/>
        </w:rPr>
        <w:t>ell is known.</w:t>
      </w:r>
    </w:p>
    <w:p>
      <w:r>
        <w:t>There is no requirement if the target cell does not contain the UE context.</w:t>
      </w:r>
    </w:p>
    <w:p>
      <w:r>
        <w:t>In the requirement defined in the below tables, the target FR1 cell is known if it has been meeting the relevant cell identification requirement during the last 5 seconds otherwise it is unknown.</w:t>
      </w:r>
    </w:p>
    <w:p>
      <w:pPr>
        <w:pStyle w:val="56"/>
      </w:pPr>
      <w:r>
        <w:t>Table 6.2.1.2.1-1: Time to identify target NR cell for RRC connection re-establishment to NR intra-frequency cell</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16"/>
        <w:gridCol w:w="1837"/>
        <w:gridCol w:w="2801"/>
        <w:gridCol w:w="3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Borders>
              <w:bottom w:val="nil"/>
            </w:tcBorders>
            <w:shd w:val="clear" w:color="auto" w:fill="auto"/>
          </w:tcPr>
          <w:p>
            <w:pPr>
              <w:pStyle w:val="52"/>
              <w:rPr>
                <w:lang w:eastAsia="ko-KR"/>
              </w:rPr>
            </w:pPr>
            <w:r>
              <w:rPr>
                <w:rFonts w:cs="v4.2.0"/>
                <w:lang w:eastAsia="ko-KR"/>
              </w:rPr>
              <w:t xml:space="preserve">Serving cell </w:t>
            </w:r>
          </w:p>
        </w:tc>
        <w:tc>
          <w:tcPr>
            <w:tcW w:w="1837" w:type="dxa"/>
            <w:tcBorders>
              <w:bottom w:val="nil"/>
            </w:tcBorders>
            <w:shd w:val="clear" w:color="auto" w:fill="auto"/>
          </w:tcPr>
          <w:p>
            <w:pPr>
              <w:pStyle w:val="52"/>
              <w:rPr>
                <w:lang w:eastAsia="ko-KR"/>
              </w:rPr>
            </w:pPr>
            <w:r>
              <w:rPr>
                <w:lang w:eastAsia="ko-KR"/>
              </w:rPr>
              <w:t xml:space="preserve">FR of target NR </w:t>
            </w:r>
          </w:p>
        </w:tc>
        <w:tc>
          <w:tcPr>
            <w:tcW w:w="6176" w:type="dxa"/>
            <w:gridSpan w:val="2"/>
            <w:shd w:val="clear" w:color="auto" w:fill="auto"/>
          </w:tcPr>
          <w:p>
            <w:pPr>
              <w:pStyle w:val="52"/>
              <w:rPr>
                <w:lang w:eastAsia="ko-KR"/>
              </w:rPr>
            </w:pPr>
            <w:r>
              <w:rPr>
                <w:lang w:eastAsia="ko-KR"/>
              </w:rPr>
              <w:t>T</w:t>
            </w:r>
            <w:r>
              <w:rPr>
                <w:vertAlign w:val="subscript"/>
                <w:lang w:eastAsia="ko-KR"/>
              </w:rPr>
              <w:t xml:space="preserve">identify_intra_NR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Borders>
              <w:top w:val="nil"/>
              <w:bottom w:val="nil"/>
            </w:tcBorders>
            <w:shd w:val="clear" w:color="auto" w:fill="auto"/>
          </w:tcPr>
          <w:p>
            <w:pPr>
              <w:pStyle w:val="52"/>
              <w:rPr>
                <w:lang w:eastAsia="ko-KR"/>
              </w:rPr>
            </w:pPr>
            <w:r>
              <w:rPr>
                <w:rFonts w:cs="v4.2.0"/>
                <w:lang w:eastAsia="ko-KR"/>
              </w:rPr>
              <w:t xml:space="preserve">SSB </w:t>
            </w:r>
            <w:r>
              <w:t>Ês/Iot (dB)</w:t>
            </w:r>
          </w:p>
        </w:tc>
        <w:tc>
          <w:tcPr>
            <w:tcW w:w="1837" w:type="dxa"/>
            <w:tcBorders>
              <w:top w:val="nil"/>
              <w:bottom w:val="nil"/>
            </w:tcBorders>
            <w:shd w:val="clear" w:color="auto" w:fill="auto"/>
          </w:tcPr>
          <w:p>
            <w:pPr>
              <w:pStyle w:val="52"/>
              <w:rPr>
                <w:lang w:eastAsia="ko-KR"/>
              </w:rPr>
            </w:pPr>
            <w:r>
              <w:rPr>
                <w:lang w:eastAsia="ko-KR"/>
              </w:rPr>
              <w:t>cell</w:t>
            </w:r>
          </w:p>
        </w:tc>
        <w:tc>
          <w:tcPr>
            <w:tcW w:w="2801" w:type="dxa"/>
            <w:tcBorders>
              <w:bottom w:val="nil"/>
            </w:tcBorders>
            <w:shd w:val="clear" w:color="auto" w:fill="auto"/>
          </w:tcPr>
          <w:p>
            <w:pPr>
              <w:pStyle w:val="52"/>
              <w:rPr>
                <w:lang w:eastAsia="ko-KR"/>
              </w:rPr>
            </w:pPr>
            <w:r>
              <w:rPr>
                <w:lang w:eastAsia="ko-KR"/>
              </w:rPr>
              <w:t>Known NR cell</w:t>
            </w:r>
          </w:p>
        </w:tc>
        <w:tc>
          <w:tcPr>
            <w:tcW w:w="3375" w:type="dxa"/>
            <w:tcBorders>
              <w:bottom w:val="nil"/>
            </w:tcBorders>
            <w:shd w:val="clear" w:color="auto" w:fill="auto"/>
          </w:tcPr>
          <w:p>
            <w:pPr>
              <w:pStyle w:val="52"/>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shd w:val="clear" w:color="auto" w:fill="auto"/>
          </w:tcPr>
          <w:p>
            <w:pPr>
              <w:pStyle w:val="53"/>
              <w:rPr>
                <w:lang w:eastAsia="zh-CN"/>
              </w:rPr>
            </w:pPr>
            <w:r>
              <w:rPr>
                <w:rFonts w:hint="eastAsia" w:cs="Arial"/>
                <w:lang w:eastAsia="ko-KR"/>
              </w:rPr>
              <w:t>≥</w:t>
            </w:r>
            <w:r>
              <w:rPr>
                <w:lang w:eastAsia="ko-KR"/>
              </w:rPr>
              <w:t xml:space="preserve"> -8</w:t>
            </w:r>
          </w:p>
        </w:tc>
        <w:tc>
          <w:tcPr>
            <w:tcW w:w="1837" w:type="dxa"/>
            <w:shd w:val="clear" w:color="auto" w:fill="auto"/>
          </w:tcPr>
          <w:p>
            <w:pPr>
              <w:pStyle w:val="53"/>
              <w:rPr>
                <w:lang w:eastAsia="ko-KR"/>
              </w:rPr>
            </w:pPr>
            <w:r>
              <w:rPr>
                <w:lang w:eastAsia="ko-KR"/>
              </w:rPr>
              <w:t>FR1</w:t>
            </w:r>
          </w:p>
        </w:tc>
        <w:tc>
          <w:tcPr>
            <w:tcW w:w="2801" w:type="dxa"/>
            <w:shd w:val="clear" w:color="auto" w:fill="auto"/>
          </w:tcPr>
          <w:p>
            <w:pPr>
              <w:pStyle w:val="53"/>
            </w:pPr>
            <w:r>
              <w:t>MAX (200 ms, 5 x T</w:t>
            </w:r>
            <w:r>
              <w:rPr>
                <w:vertAlign w:val="subscript"/>
              </w:rPr>
              <w:t>SMTC</w:t>
            </w:r>
            <w:r>
              <w:t>)</w:t>
            </w:r>
          </w:p>
        </w:tc>
        <w:tc>
          <w:tcPr>
            <w:tcW w:w="3375" w:type="dxa"/>
            <w:shd w:val="clear" w:color="auto" w:fill="auto"/>
          </w:tcPr>
          <w:p>
            <w:pPr>
              <w:pStyle w:val="53"/>
            </w:pPr>
            <w:r>
              <w:t>MAX (800 ms, 10 x T</w:t>
            </w:r>
            <w:r>
              <w:rPr>
                <w:vertAlign w:val="subscript"/>
              </w:rPr>
              <w:t>SMTC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shd w:val="clear" w:color="auto" w:fill="auto"/>
          </w:tcPr>
          <w:p>
            <w:pPr>
              <w:pStyle w:val="53"/>
              <w:rPr>
                <w:lang w:eastAsia="zh-CN"/>
              </w:rPr>
            </w:pPr>
            <w:r>
              <w:rPr>
                <w:rFonts w:hint="eastAsia" w:cs="Arial"/>
                <w:lang w:eastAsia="ko-KR"/>
              </w:rPr>
              <w:t>≥</w:t>
            </w:r>
            <w:r>
              <w:rPr>
                <w:lang w:eastAsia="ko-KR"/>
              </w:rPr>
              <w:t xml:space="preserve"> -8</w:t>
            </w:r>
          </w:p>
        </w:tc>
        <w:tc>
          <w:tcPr>
            <w:tcW w:w="1837" w:type="dxa"/>
            <w:shd w:val="clear" w:color="auto" w:fill="auto"/>
          </w:tcPr>
          <w:p>
            <w:pPr>
              <w:pStyle w:val="53"/>
              <w:rPr>
                <w:lang w:eastAsia="ko-KR"/>
              </w:rPr>
            </w:pPr>
            <w:r>
              <w:rPr>
                <w:lang w:eastAsia="ko-KR"/>
              </w:rPr>
              <w:t>FR2</w:t>
            </w:r>
            <w:r>
              <w:rPr>
                <w:rFonts w:hint="eastAsia"/>
                <w:lang w:eastAsia="zh-CN"/>
              </w:rPr>
              <w:t>-</w:t>
            </w:r>
            <w:r>
              <w:rPr>
                <w:lang w:eastAsia="ko-KR"/>
              </w:rPr>
              <w:t>1</w:t>
            </w:r>
          </w:p>
        </w:tc>
        <w:tc>
          <w:tcPr>
            <w:tcW w:w="2801" w:type="dxa"/>
            <w:shd w:val="clear" w:color="auto" w:fill="auto"/>
          </w:tcPr>
          <w:p>
            <w:pPr>
              <w:pStyle w:val="53"/>
              <w:rPr>
                <w:lang w:eastAsia="zh-CN"/>
              </w:rPr>
            </w:pPr>
            <w:r>
              <w:rPr>
                <w:lang w:eastAsia="zh-CN"/>
              </w:rPr>
              <w:t>N/A</w:t>
            </w:r>
          </w:p>
        </w:tc>
        <w:tc>
          <w:tcPr>
            <w:tcW w:w="3375" w:type="dxa"/>
            <w:shd w:val="clear" w:color="auto" w:fill="auto"/>
          </w:tcPr>
          <w:p>
            <w:pPr>
              <w:pStyle w:val="53"/>
              <w:rPr>
                <w:rFonts w:hint="eastAsia" w:eastAsia="宋体"/>
                <w:lang w:val="en-US" w:eastAsia="zh-CN"/>
              </w:rPr>
            </w:pPr>
            <w:r>
              <w:rPr>
                <w:lang w:eastAsia="ko-KR"/>
              </w:rPr>
              <w:t xml:space="preserve">MAX (1000 ms, </w:t>
            </w:r>
            <w:ins w:id="0" w:author="ZTE-Chenchen" w:date="2025-04-11T09:48:40Z">
              <w:r>
                <w:rPr>
                  <w:rFonts w:hint="eastAsia" w:eastAsia="宋体"/>
                  <w:lang w:val="en-US" w:eastAsia="zh-CN"/>
                </w:rPr>
                <w:t>(</w:t>
              </w:r>
            </w:ins>
            <w:ins w:id="1" w:author="ZTE-Chenchen" w:date="2025-04-11T08:17:46Z">
              <w:r>
                <w:rPr>
                  <w:rFonts w:hint="eastAsia" w:eastAsia="宋体"/>
                  <w:lang w:val="en-US" w:eastAsia="zh-CN"/>
                </w:rPr>
                <w:t>M</w:t>
              </w:r>
            </w:ins>
            <w:ins w:id="2" w:author="ZTE-Chenchen" w:date="2025-04-11T08:17:47Z">
              <w:r>
                <w:rPr>
                  <w:rFonts w:hint="eastAsia" w:eastAsia="宋体"/>
                  <w:lang w:val="en-US" w:eastAsia="zh-CN"/>
                </w:rPr>
                <w:t>1</w:t>
              </w:r>
            </w:ins>
            <w:ins w:id="3" w:author="ZTE" w:date="2025-03-28T14:59:07Z">
              <w:del w:id="4" w:author="ZTE-Chenchen" w:date="2025-04-11T08:17:53Z">
                <w:r>
                  <w:rPr>
                    <w:rFonts w:hint="eastAsia" w:eastAsia="宋体"/>
                    <w:lang w:val="en-US" w:eastAsia="zh-CN"/>
                  </w:rPr>
                  <w:delText>10</w:delText>
                </w:r>
              </w:del>
            </w:ins>
            <w:ins w:id="5" w:author="ZTE" w:date="2025-03-28T14:59:14Z">
              <w:del w:id="6" w:author="ZTE-Chenchen" w:date="2025-04-11T08:17:53Z">
                <w:r>
                  <w:rPr/>
                  <w:delText xml:space="preserve"> x </w:delText>
                </w:r>
              </w:del>
            </w:ins>
            <w:ins w:id="7" w:author="ZTE" w:date="2025-03-28T14:59:18Z">
              <w:del w:id="8" w:author="ZTE-Chenchen" w:date="2025-04-11T08:17:53Z">
                <w:r>
                  <w:rPr>
                    <w:rFonts w:hint="eastAsia" w:eastAsia="宋体"/>
                    <w:lang w:val="en-US" w:eastAsia="zh-CN"/>
                  </w:rPr>
                  <w:delText>N</w:delText>
                </w:r>
              </w:del>
            </w:ins>
            <w:ins w:id="9" w:author="ZTE" w:date="2025-03-28T14:59:19Z">
              <w:del w:id="10" w:author="ZTE-Chenchen" w:date="2025-04-11T08:17:53Z">
                <w:r>
                  <w:rPr>
                    <w:rFonts w:hint="eastAsia" w:eastAsia="宋体"/>
                    <w:lang w:val="en-US" w:eastAsia="zh-CN"/>
                  </w:rPr>
                  <w:delText>1</w:delText>
                </w:r>
              </w:del>
            </w:ins>
            <w:ins w:id="11" w:author="ZTE" w:date="2025-03-28T15:01:22Z">
              <w:r>
                <w:rPr>
                  <w:vertAlign w:val="superscript"/>
                </w:rPr>
                <w:t>Note</w:t>
              </w:r>
            </w:ins>
            <w:ins w:id="12" w:author="ZTE" w:date="2025-03-28T15:01:25Z">
              <w:r>
                <w:rPr>
                  <w:rFonts w:hint="eastAsia" w:eastAsia="宋体"/>
                  <w:vertAlign w:val="superscript"/>
                  <w:lang w:val="en-US" w:eastAsia="zh-CN"/>
                </w:rPr>
                <w:t>2</w:t>
              </w:r>
            </w:ins>
            <w:del w:id="13" w:author="ZTE" w:date="2025-03-28T14:59:05Z">
              <w:r>
                <w:rPr>
                  <w:lang w:eastAsia="zh-CN"/>
                </w:rPr>
                <w:delText>80</w:delText>
              </w:r>
            </w:del>
            <w:r>
              <w:rPr>
                <w:lang w:eastAsia="ko-KR"/>
              </w:rPr>
              <w:t xml:space="preserve"> x T</w:t>
            </w:r>
            <w:r>
              <w:rPr>
                <w:vertAlign w:val="subscript"/>
                <w:lang w:eastAsia="ko-KR"/>
              </w:rPr>
              <w:t>SMTC</w:t>
            </w:r>
            <w:ins w:id="14" w:author="ZTE-Chenchen" w:date="2025-04-11T09:47:35Z">
              <w:r>
                <w:rPr>
                  <w:lang w:eastAsia="ko-KR"/>
                </w:rPr>
                <w:t>+ T</w:t>
              </w:r>
            </w:ins>
            <w:ins w:id="15" w:author="ZTE-Chenchen" w:date="2025-04-11T09:47:35Z">
              <w:r>
                <w:rPr>
                  <w:vertAlign w:val="subscript"/>
                  <w:lang w:eastAsia="ko-KR"/>
                </w:rPr>
                <w:t>proc</w:t>
              </w:r>
            </w:ins>
            <w:del w:id="16" w:author="ZTE-Chenchen" w:date="2025-04-11T09:47:44Z">
              <w:r>
                <w:rPr>
                  <w:lang w:eastAsia="ko-KR"/>
                </w:rPr>
                <w:delText>)</w:delText>
              </w:r>
            </w:del>
            <w:r>
              <w:rPr>
                <w:lang w:eastAsia="ko-KR"/>
              </w:rPr>
              <w:t>)</w:t>
            </w:r>
            <w:ins w:id="17" w:author="ZTE-Chenchen" w:date="2025-04-11T09:48:42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shd w:val="clear" w:color="auto" w:fill="auto"/>
          </w:tcPr>
          <w:p>
            <w:pPr>
              <w:pStyle w:val="53"/>
              <w:rPr>
                <w:rFonts w:cs="Arial"/>
                <w:lang w:eastAsia="ko-KR"/>
              </w:rPr>
            </w:pPr>
            <w:r>
              <w:rPr>
                <w:rFonts w:hint="eastAsia" w:cs="Arial"/>
                <w:lang w:eastAsia="ko-KR"/>
              </w:rPr>
              <w:t>≥</w:t>
            </w:r>
            <w:r>
              <w:rPr>
                <w:lang w:eastAsia="ko-KR"/>
              </w:rPr>
              <w:t xml:space="preserve"> -8</w:t>
            </w:r>
          </w:p>
        </w:tc>
        <w:tc>
          <w:tcPr>
            <w:tcW w:w="1837" w:type="dxa"/>
            <w:shd w:val="clear" w:color="auto" w:fill="auto"/>
          </w:tcPr>
          <w:p>
            <w:pPr>
              <w:pStyle w:val="53"/>
              <w:rPr>
                <w:lang w:eastAsia="ko-KR"/>
              </w:rPr>
            </w:pPr>
            <w:r>
              <w:rPr>
                <w:lang w:eastAsia="ko-KR"/>
              </w:rPr>
              <w:t>FR2</w:t>
            </w:r>
            <w:r>
              <w:rPr>
                <w:rFonts w:hint="eastAsia"/>
                <w:lang w:eastAsia="zh-CN"/>
              </w:rPr>
              <w:t>-</w:t>
            </w:r>
            <w:r>
              <w:rPr>
                <w:lang w:eastAsia="ko-KR"/>
              </w:rPr>
              <w:t>2</w:t>
            </w:r>
          </w:p>
        </w:tc>
        <w:tc>
          <w:tcPr>
            <w:tcW w:w="2801" w:type="dxa"/>
            <w:shd w:val="clear" w:color="auto" w:fill="auto"/>
          </w:tcPr>
          <w:p>
            <w:pPr>
              <w:pStyle w:val="53"/>
              <w:rPr>
                <w:lang w:eastAsia="zh-CN"/>
              </w:rPr>
            </w:pPr>
            <w:r>
              <w:rPr>
                <w:lang w:eastAsia="zh-CN"/>
              </w:rPr>
              <w:t>N/A</w:t>
            </w:r>
          </w:p>
        </w:tc>
        <w:tc>
          <w:tcPr>
            <w:tcW w:w="3375" w:type="dxa"/>
            <w:shd w:val="clear" w:color="auto" w:fill="auto"/>
          </w:tcPr>
          <w:p>
            <w:pPr>
              <w:pStyle w:val="53"/>
              <w:rPr>
                <w:lang w:eastAsia="ko-KR"/>
              </w:rPr>
            </w:pPr>
            <w:r>
              <w:rPr>
                <w:lang w:eastAsia="ko-KR"/>
              </w:rPr>
              <w:t xml:space="preserve">MAX (1000 ms, </w:t>
            </w:r>
            <w:r>
              <w:rPr>
                <w:lang w:eastAsia="zh-CN"/>
              </w:rPr>
              <w:t>120</w:t>
            </w:r>
            <w:r>
              <w:rPr>
                <w:lang w:eastAsia="ko-KR"/>
              </w:rPr>
              <w:t xml:space="preserve"> x T</w:t>
            </w:r>
            <w:r>
              <w:rPr>
                <w:vertAlign w:val="subscript"/>
                <w:lang w:eastAsia="ko-KR"/>
              </w:rPr>
              <w:t>SMTC</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Pr>
          <w:p>
            <w:pPr>
              <w:pStyle w:val="53"/>
              <w:rPr>
                <w:lang w:eastAsia="zh-CN"/>
              </w:rPr>
            </w:pPr>
            <w:r>
              <w:rPr>
                <w:lang w:eastAsia="ko-KR"/>
              </w:rPr>
              <w:t>&lt; -8</w:t>
            </w:r>
          </w:p>
        </w:tc>
        <w:tc>
          <w:tcPr>
            <w:tcW w:w="1837" w:type="dxa"/>
            <w:shd w:val="clear" w:color="auto" w:fill="auto"/>
          </w:tcPr>
          <w:p>
            <w:pPr>
              <w:pStyle w:val="53"/>
              <w:rPr>
                <w:lang w:eastAsia="ko-KR"/>
              </w:rPr>
            </w:pPr>
            <w:r>
              <w:rPr>
                <w:lang w:eastAsia="ko-KR"/>
              </w:rPr>
              <w:t>FR1</w:t>
            </w:r>
          </w:p>
        </w:tc>
        <w:tc>
          <w:tcPr>
            <w:tcW w:w="2801" w:type="dxa"/>
            <w:shd w:val="clear" w:color="auto" w:fill="auto"/>
          </w:tcPr>
          <w:p>
            <w:pPr>
              <w:pStyle w:val="53"/>
              <w:rPr>
                <w:lang w:eastAsia="zh-CN"/>
              </w:rPr>
            </w:pPr>
            <w:r>
              <w:rPr>
                <w:lang w:eastAsia="zh-CN"/>
              </w:rPr>
              <w:t>N/A</w:t>
            </w:r>
          </w:p>
        </w:tc>
        <w:tc>
          <w:tcPr>
            <w:tcW w:w="3375" w:type="dxa"/>
            <w:shd w:val="clear" w:color="auto" w:fill="auto"/>
          </w:tcPr>
          <w:p>
            <w:pPr>
              <w:pStyle w:val="53"/>
              <w:rPr>
                <w:lang w:eastAsia="ko-KR"/>
              </w:rPr>
            </w:pPr>
            <w:r>
              <w:t>800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Pr>
          <w:p>
            <w:pPr>
              <w:pStyle w:val="53"/>
              <w:rPr>
                <w:lang w:eastAsia="zh-CN"/>
              </w:rPr>
            </w:pPr>
            <w:r>
              <w:rPr>
                <w:lang w:eastAsia="ko-KR"/>
              </w:rPr>
              <w:t>&lt; -8</w:t>
            </w:r>
          </w:p>
        </w:tc>
        <w:tc>
          <w:tcPr>
            <w:tcW w:w="1837" w:type="dxa"/>
            <w:shd w:val="clear" w:color="auto" w:fill="auto"/>
          </w:tcPr>
          <w:p>
            <w:pPr>
              <w:pStyle w:val="53"/>
              <w:rPr>
                <w:lang w:eastAsia="ko-KR"/>
              </w:rPr>
            </w:pPr>
            <w:r>
              <w:rPr>
                <w:lang w:eastAsia="ko-KR"/>
              </w:rPr>
              <w:t>FR2-1</w:t>
            </w:r>
          </w:p>
        </w:tc>
        <w:tc>
          <w:tcPr>
            <w:tcW w:w="2801" w:type="dxa"/>
            <w:shd w:val="clear" w:color="auto" w:fill="auto"/>
          </w:tcPr>
          <w:p>
            <w:pPr>
              <w:pStyle w:val="53"/>
              <w:rPr>
                <w:lang w:eastAsia="zh-CN"/>
              </w:rPr>
            </w:pPr>
            <w:r>
              <w:rPr>
                <w:lang w:eastAsia="zh-CN"/>
              </w:rPr>
              <w:t>N/A</w:t>
            </w:r>
          </w:p>
        </w:tc>
        <w:tc>
          <w:tcPr>
            <w:tcW w:w="3375" w:type="dxa"/>
            <w:shd w:val="clear" w:color="auto" w:fill="auto"/>
          </w:tcPr>
          <w:p>
            <w:pPr>
              <w:pStyle w:val="53"/>
              <w:rPr>
                <w:rFonts w:hint="eastAsia" w:eastAsia="宋体"/>
                <w:lang w:val="en-US" w:eastAsia="zh-CN"/>
              </w:rPr>
            </w:pPr>
            <w:del w:id="18" w:author="ZTE-Chenchen" w:date="2025-04-11T08:18:47Z">
              <w:r>
                <w:rPr>
                  <w:rFonts w:hint="default"/>
                  <w:lang w:val="en-US" w:eastAsia="ko-KR"/>
                </w:rPr>
                <w:delText>3520</w:delText>
              </w:r>
            </w:del>
            <w:ins w:id="19" w:author="ZTE-Chenchen" w:date="2025-04-11T08:18:47Z">
              <w:r>
                <w:rPr>
                  <w:rFonts w:hint="eastAsia" w:eastAsia="宋体"/>
                  <w:lang w:val="en-US" w:eastAsia="zh-CN"/>
                </w:rPr>
                <w:t>M2</w:t>
              </w:r>
            </w:ins>
            <w:r>
              <w:rPr>
                <w:vertAlign w:val="superscript"/>
              </w:rPr>
              <w:t>Note1</w:t>
            </w:r>
            <w:ins w:id="20" w:author="ZTE-Chenchen" w:date="2025-04-11T08:19:08Z">
              <w:r>
                <w:rPr>
                  <w:rFonts w:hint="eastAsia" w:eastAsia="宋体"/>
                  <w:vertAlign w:val="superscript"/>
                  <w:lang w:val="en-US" w:eastAsia="zh-CN"/>
                </w:rPr>
                <w:t>,</w:t>
              </w:r>
            </w:ins>
            <w:ins w:id="21" w:author="ZTE-Chenchen" w:date="2025-04-11T08:19:09Z">
              <w:r>
                <w:rPr>
                  <w:vertAlign w:val="superscript"/>
                </w:rPr>
                <w:t>Note</w:t>
              </w:r>
            </w:ins>
            <w:ins w:id="22" w:author="ZTE-Chenchen" w:date="2025-04-11T08:19:10Z">
              <w:r>
                <w:rPr>
                  <w:rFonts w:hint="eastAsia" w:eastAsia="宋体"/>
                  <w:vertAlign w:val="superscript"/>
                  <w:lang w:val="en-US" w:eastAsia="zh-CN"/>
                </w:rPr>
                <w:t>3</w:t>
              </w:r>
            </w:ins>
            <w:ins w:id="23" w:author="ZTE-Chenchen" w:date="2025-04-11T09:47:56Z">
              <w:r>
                <w:rPr>
                  <w:lang w:eastAsia="ko-KR"/>
                </w:rPr>
                <w:t>+ T</w:t>
              </w:r>
            </w:ins>
            <w:ins w:id="24" w:author="ZTE-Chenchen" w:date="2025-04-11T09:47:56Z">
              <w:r>
                <w:rPr>
                  <w:vertAlign w:val="subscript"/>
                  <w:lang w:eastAsia="ko-KR"/>
                </w:rPr>
                <w:t>proc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Pr>
          <w:p>
            <w:pPr>
              <w:pStyle w:val="53"/>
              <w:rPr>
                <w:lang w:eastAsia="ko-KR"/>
              </w:rPr>
            </w:pPr>
            <w:r>
              <w:rPr>
                <w:lang w:eastAsia="ko-KR"/>
              </w:rPr>
              <w:t>&lt; -8</w:t>
            </w:r>
          </w:p>
        </w:tc>
        <w:tc>
          <w:tcPr>
            <w:tcW w:w="1837" w:type="dxa"/>
            <w:shd w:val="clear" w:color="auto" w:fill="auto"/>
          </w:tcPr>
          <w:p>
            <w:pPr>
              <w:pStyle w:val="53"/>
              <w:rPr>
                <w:lang w:eastAsia="ko-KR"/>
              </w:rPr>
            </w:pPr>
            <w:r>
              <w:rPr>
                <w:lang w:eastAsia="ko-KR"/>
              </w:rPr>
              <w:t>FR2-2</w:t>
            </w:r>
          </w:p>
        </w:tc>
        <w:tc>
          <w:tcPr>
            <w:tcW w:w="2801" w:type="dxa"/>
            <w:shd w:val="clear" w:color="auto" w:fill="auto"/>
          </w:tcPr>
          <w:p>
            <w:pPr>
              <w:pStyle w:val="53"/>
              <w:rPr>
                <w:lang w:eastAsia="zh-CN"/>
              </w:rPr>
            </w:pPr>
            <w:r>
              <w:rPr>
                <w:lang w:eastAsia="zh-CN"/>
              </w:rPr>
              <w:t>N/A</w:t>
            </w:r>
          </w:p>
        </w:tc>
        <w:tc>
          <w:tcPr>
            <w:tcW w:w="3375" w:type="dxa"/>
            <w:shd w:val="clear" w:color="auto" w:fill="auto"/>
          </w:tcPr>
          <w:p>
            <w:pPr>
              <w:pStyle w:val="53"/>
              <w:rPr>
                <w:lang w:eastAsia="ko-KR"/>
              </w:rPr>
            </w:pPr>
            <w:r>
              <w:rPr>
                <w:lang w:eastAsia="ko-KR"/>
              </w:rPr>
              <w:t>5280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4"/>
          </w:tcPr>
          <w:p>
            <w:pPr>
              <w:pStyle w:val="67"/>
              <w:rPr>
                <w:ins w:id="25" w:author="ZTE" w:date="2025-03-28T15:01:41Z"/>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p>
            <w:pPr>
              <w:pStyle w:val="67"/>
              <w:rPr>
                <w:rFonts w:hint="eastAsia" w:eastAsia="宋体"/>
                <w:lang w:val="en-US" w:eastAsia="zh-CN"/>
              </w:rPr>
            </w:pPr>
            <w:ins w:id="26" w:author="ZTE" w:date="2025-03-28T15:01:42Z">
              <w:r>
                <w:rPr>
                  <w:rFonts w:hint="eastAsia" w:eastAsia="宋体"/>
                  <w:lang w:val="en-US" w:eastAsia="zh-CN"/>
                </w:rPr>
                <w:t>NOTE</w:t>
              </w:r>
            </w:ins>
            <w:ins w:id="27" w:author="ZTE" w:date="2025-03-28T15:01:43Z">
              <w:r>
                <w:rPr>
                  <w:rFonts w:hint="eastAsia" w:eastAsia="宋体"/>
                  <w:lang w:val="en-US" w:eastAsia="zh-CN"/>
                </w:rPr>
                <w:t xml:space="preserve"> 2:</w:t>
              </w:r>
            </w:ins>
            <w:ins w:id="28" w:author="ZTE" w:date="2025-03-28T15:01:44Z">
              <w:r>
                <w:rPr>
                  <w:rFonts w:hint="eastAsia" w:eastAsia="宋体"/>
                  <w:lang w:val="en-US" w:eastAsia="zh-CN"/>
                </w:rPr>
                <w:t xml:space="preserve"> </w:t>
              </w:r>
            </w:ins>
            <w:ins w:id="29" w:author="ZTE-Chenchen" w:date="2025-04-11T08:18:05Z">
              <w:r>
                <w:rPr>
                  <w:rFonts w:hint="eastAsia" w:eastAsia="宋体"/>
                  <w:lang w:val="en-US" w:eastAsia="zh-CN"/>
                </w:rPr>
                <w:t>M</w:t>
              </w:r>
            </w:ins>
            <w:ins w:id="30" w:author="ZTE-Chenchen" w:date="2025-04-11T08:18:08Z">
              <w:r>
                <w:rPr>
                  <w:rFonts w:hint="eastAsia" w:eastAsia="宋体"/>
                  <w:lang w:val="en-US" w:eastAsia="zh-CN"/>
                </w:rPr>
                <w:t>1</w:t>
              </w:r>
            </w:ins>
            <w:ins w:id="31" w:author="ZTE-Chenchen" w:date="2025-04-11T08:18:05Z">
              <w:r>
                <w:rPr>
                  <w:rFonts w:hint="eastAsia" w:eastAsia="宋体"/>
                  <w:lang w:val="en-US" w:eastAsia="zh-CN"/>
                </w:rPr>
                <w:t xml:space="preserve"> = </w:t>
              </w:r>
            </w:ins>
            <w:ins w:id="32" w:author="ZTE-Chenchen" w:date="2025-04-11T08:18:13Z">
              <w:r>
                <w:rPr>
                  <w:rFonts w:hint="eastAsia" w:eastAsia="宋体"/>
                  <w:lang w:val="en-US" w:eastAsia="zh-CN"/>
                </w:rPr>
                <w:t>80</w:t>
              </w:r>
            </w:ins>
            <w:ins w:id="33" w:author="ZTE-Chenchen" w:date="2025-04-11T09:50:48Z">
              <w:r>
                <w:rPr>
                  <w:rFonts w:hint="eastAsia" w:eastAsia="宋体"/>
                  <w:lang w:val="en-US" w:eastAsia="zh-CN"/>
                </w:rPr>
                <w:t xml:space="preserve"> and </w:t>
              </w:r>
            </w:ins>
            <w:ins w:id="34" w:author="ZTE-Chenchen" w:date="2025-04-11T09:50:48Z">
              <w:r>
                <w:rPr>
                  <w:lang w:eastAsia="ko-KR"/>
                </w:rPr>
                <w:t>T</w:t>
              </w:r>
            </w:ins>
            <w:ins w:id="35" w:author="ZTE-Chenchen" w:date="2025-04-11T09:50:48Z">
              <w:r>
                <w:rPr>
                  <w:vertAlign w:val="subscript"/>
                  <w:lang w:eastAsia="ko-KR"/>
                </w:rPr>
                <w:t>proc</w:t>
              </w:r>
            </w:ins>
            <w:ins w:id="36" w:author="ZTE-Chenchen" w:date="2025-04-11T09:50:48Z">
              <w:r>
                <w:rPr>
                  <w:lang w:eastAsia="ko-KR"/>
                </w:rPr>
                <w:t xml:space="preserve"> = </w:t>
              </w:r>
            </w:ins>
            <w:ins w:id="37" w:author="ZTE-Chenchen" w:date="2025-04-11T09:50:48Z">
              <w:r>
                <w:rPr>
                  <w:rFonts w:hint="eastAsia" w:eastAsia="宋体"/>
                  <w:lang w:val="en-US" w:eastAsia="zh-CN"/>
                </w:rPr>
                <w:t>0</w:t>
              </w:r>
            </w:ins>
            <w:ins w:id="38" w:author="ZTE-Chenchen" w:date="2025-04-11T09:50:48Z">
              <w:r>
                <w:rPr>
                  <w:lang w:eastAsia="ko-KR"/>
                </w:rPr>
                <w:t xml:space="preserve"> ms</w:t>
              </w:r>
            </w:ins>
            <w:ins w:id="39" w:author="ZTE-Chenchen" w:date="2025-04-11T08:18:05Z">
              <w:r>
                <w:rPr>
                  <w:rFonts w:hint="eastAsia" w:eastAsia="宋体"/>
                  <w:lang w:val="en-US" w:eastAsia="zh-CN"/>
                </w:rPr>
                <w:t xml:space="preserve"> for the UE not capable of [FBS-R19], otherwise, M</w:t>
              </w:r>
            </w:ins>
            <w:ins w:id="40" w:author="ZTE-Chenchen" w:date="2025-04-11T08:18:19Z">
              <w:r>
                <w:rPr>
                  <w:rFonts w:hint="eastAsia" w:eastAsia="宋体"/>
                  <w:lang w:val="en-US" w:eastAsia="zh-CN"/>
                </w:rPr>
                <w:t>1</w:t>
              </w:r>
            </w:ins>
            <w:ins w:id="41" w:author="ZTE-Chenchen" w:date="2025-04-11T08:18:05Z">
              <w:r>
                <w:rPr>
                  <w:rFonts w:hint="eastAsia" w:eastAsia="宋体"/>
                  <w:lang w:val="en-US" w:eastAsia="zh-CN"/>
                </w:rPr>
                <w:t xml:space="preserve"> = N1*</w:t>
              </w:r>
            </w:ins>
            <w:ins w:id="42" w:author="ZTE-Chenchen" w:date="2025-04-11T08:19:25Z">
              <w:r>
                <w:rPr>
                  <w:rFonts w:hint="eastAsia" w:eastAsia="宋体"/>
                  <w:lang w:val="en-US" w:eastAsia="zh-CN"/>
                </w:rPr>
                <w:t>1</w:t>
              </w:r>
            </w:ins>
            <w:ins w:id="43" w:author="ZTE-Chenchen" w:date="2025-04-11T08:18:05Z">
              <w:r>
                <w:rPr>
                  <w:rFonts w:hint="eastAsia" w:eastAsia="宋体"/>
                  <w:lang w:val="en-US" w:eastAsia="zh-CN"/>
                </w:rPr>
                <w:t>0</w:t>
              </w:r>
            </w:ins>
            <w:ins w:id="44" w:author="ZTE" w:date="2025-03-28T15:01:48Z">
              <w:del w:id="45" w:author="ZTE-Chenchen" w:date="2025-04-11T08:18:05Z">
                <w:r>
                  <w:rPr>
                    <w:rFonts w:hint="eastAsia" w:eastAsia="宋体"/>
                    <w:lang w:val="en-US" w:eastAsia="zh-CN"/>
                  </w:rPr>
                  <w:delText>N1</w:delText>
                </w:r>
              </w:del>
            </w:ins>
            <w:ins w:id="46" w:author="ZTE" w:date="2025-03-28T15:01:49Z">
              <w:del w:id="47" w:author="ZTE-Chenchen" w:date="2025-04-11T08:18:05Z">
                <w:r>
                  <w:rPr>
                    <w:rFonts w:hint="eastAsia" w:eastAsia="宋体"/>
                    <w:lang w:val="en-US" w:eastAsia="zh-CN"/>
                  </w:rPr>
                  <w:delText>=</w:delText>
                </w:r>
              </w:del>
            </w:ins>
            <w:ins w:id="48" w:author="ZTE" w:date="2025-03-28T15:01:51Z">
              <w:del w:id="49" w:author="ZTE-Chenchen" w:date="2025-04-11T08:18:05Z">
                <w:r>
                  <w:rPr>
                    <w:rFonts w:hint="eastAsia" w:eastAsia="宋体"/>
                    <w:lang w:val="en-US" w:eastAsia="zh-CN"/>
                  </w:rPr>
                  <w:delText xml:space="preserve">8 </w:delText>
                </w:r>
              </w:del>
            </w:ins>
            <w:ins w:id="50" w:author="ZTE" w:date="2025-03-28T15:01:55Z">
              <w:del w:id="51" w:author="ZTE-Chenchen" w:date="2025-04-11T08:18:05Z">
                <w:r>
                  <w:rPr>
                    <w:rFonts w:hint="eastAsia" w:eastAsia="宋体"/>
                    <w:lang w:val="en-US" w:eastAsia="zh-CN"/>
                  </w:rPr>
                  <w:delText xml:space="preserve">for the </w:delText>
                </w:r>
              </w:del>
            </w:ins>
            <w:ins w:id="52" w:author="ZTE" w:date="2025-03-28T15:01:56Z">
              <w:del w:id="53" w:author="ZTE-Chenchen" w:date="2025-04-11T08:18:05Z">
                <w:r>
                  <w:rPr>
                    <w:rFonts w:hint="eastAsia" w:eastAsia="宋体"/>
                    <w:lang w:val="en-US" w:eastAsia="zh-CN"/>
                  </w:rPr>
                  <w:delText>UE</w:delText>
                </w:r>
              </w:del>
            </w:ins>
            <w:ins w:id="54" w:author="ZTE" w:date="2025-03-28T15:01:57Z">
              <w:del w:id="55" w:author="ZTE-Chenchen" w:date="2025-04-11T08:18:05Z">
                <w:r>
                  <w:rPr>
                    <w:rFonts w:hint="eastAsia" w:eastAsia="宋体"/>
                    <w:lang w:val="en-US" w:eastAsia="zh-CN"/>
                  </w:rPr>
                  <w:delText xml:space="preserve"> no</w:delText>
                </w:r>
              </w:del>
            </w:ins>
            <w:ins w:id="56" w:author="ZTE" w:date="2025-03-28T15:01:58Z">
              <w:del w:id="57" w:author="ZTE-Chenchen" w:date="2025-04-11T08:18:05Z">
                <w:r>
                  <w:rPr>
                    <w:rFonts w:hint="eastAsia" w:eastAsia="宋体"/>
                    <w:lang w:val="en-US" w:eastAsia="zh-CN"/>
                  </w:rPr>
                  <w:delText>t ca</w:delText>
                </w:r>
              </w:del>
            </w:ins>
            <w:ins w:id="58" w:author="ZTE" w:date="2025-03-28T15:01:59Z">
              <w:del w:id="59" w:author="ZTE-Chenchen" w:date="2025-04-11T08:18:05Z">
                <w:r>
                  <w:rPr>
                    <w:rFonts w:hint="eastAsia" w:eastAsia="宋体"/>
                    <w:lang w:val="en-US" w:eastAsia="zh-CN"/>
                  </w:rPr>
                  <w:delText>pable o</w:delText>
                </w:r>
              </w:del>
            </w:ins>
            <w:ins w:id="60" w:author="ZTE" w:date="2025-03-28T15:02:00Z">
              <w:del w:id="61" w:author="ZTE-Chenchen" w:date="2025-04-11T08:18:05Z">
                <w:r>
                  <w:rPr>
                    <w:rFonts w:hint="eastAsia" w:eastAsia="宋体"/>
                    <w:lang w:val="en-US" w:eastAsia="zh-CN"/>
                  </w:rPr>
                  <w:delText xml:space="preserve">f </w:delText>
                </w:r>
              </w:del>
            </w:ins>
            <w:ins w:id="62" w:author="ZTE" w:date="2025-03-28T15:02:01Z">
              <w:del w:id="63" w:author="ZTE-Chenchen" w:date="2025-04-11T08:18:05Z">
                <w:r>
                  <w:rPr>
                    <w:rFonts w:hint="eastAsia" w:eastAsia="宋体"/>
                    <w:lang w:val="en-US" w:eastAsia="zh-CN"/>
                  </w:rPr>
                  <w:delText>[</w:delText>
                </w:r>
              </w:del>
            </w:ins>
            <w:ins w:id="64" w:author="ZTE" w:date="2025-03-28T15:02:05Z">
              <w:del w:id="65" w:author="ZTE-Chenchen" w:date="2025-04-11T08:18:05Z">
                <w:r>
                  <w:rPr>
                    <w:rFonts w:hint="eastAsia" w:eastAsia="宋体"/>
                    <w:lang w:val="en-US" w:eastAsia="zh-CN"/>
                  </w:rPr>
                  <w:delText>F</w:delText>
                </w:r>
              </w:del>
            </w:ins>
            <w:ins w:id="66" w:author="ZTE" w:date="2025-03-28T15:02:06Z">
              <w:del w:id="67" w:author="ZTE-Chenchen" w:date="2025-04-11T08:18:05Z">
                <w:r>
                  <w:rPr>
                    <w:rFonts w:hint="eastAsia" w:eastAsia="宋体"/>
                    <w:lang w:val="en-US" w:eastAsia="zh-CN"/>
                  </w:rPr>
                  <w:delText>BS</w:delText>
                </w:r>
              </w:del>
            </w:ins>
            <w:ins w:id="68" w:author="ZTE" w:date="2025-03-28T15:02:54Z">
              <w:del w:id="69" w:author="ZTE-Chenchen" w:date="2025-04-11T08:18:05Z">
                <w:r>
                  <w:rPr>
                    <w:rFonts w:hint="eastAsia" w:eastAsia="宋体"/>
                    <w:lang w:val="en-US" w:eastAsia="zh-CN"/>
                  </w:rPr>
                  <w:delText>-</w:delText>
                </w:r>
              </w:del>
            </w:ins>
            <w:ins w:id="70" w:author="ZTE" w:date="2025-03-28T15:02:56Z">
              <w:del w:id="71" w:author="ZTE-Chenchen" w:date="2025-04-11T08:18:05Z">
                <w:r>
                  <w:rPr>
                    <w:rFonts w:hint="eastAsia" w:eastAsia="宋体"/>
                    <w:lang w:val="en-US" w:eastAsia="zh-CN"/>
                  </w:rPr>
                  <w:delText>R1</w:delText>
                </w:r>
              </w:del>
            </w:ins>
            <w:ins w:id="72" w:author="ZTE" w:date="2025-03-28T15:02:57Z">
              <w:del w:id="73" w:author="ZTE-Chenchen" w:date="2025-04-11T08:18:05Z">
                <w:r>
                  <w:rPr>
                    <w:rFonts w:hint="eastAsia" w:eastAsia="宋体"/>
                    <w:lang w:val="en-US" w:eastAsia="zh-CN"/>
                  </w:rPr>
                  <w:delText>9</w:delText>
                </w:r>
              </w:del>
            </w:ins>
            <w:ins w:id="74" w:author="ZTE" w:date="2025-03-28T15:02:01Z">
              <w:del w:id="75" w:author="ZTE-Chenchen" w:date="2025-04-11T08:18:05Z">
                <w:r>
                  <w:rPr>
                    <w:rFonts w:hint="eastAsia" w:eastAsia="宋体"/>
                    <w:lang w:val="en-US" w:eastAsia="zh-CN"/>
                  </w:rPr>
                  <w:delText>]</w:delText>
                </w:r>
              </w:del>
            </w:ins>
            <w:ins w:id="76" w:author="ZTE" w:date="2025-03-28T15:02:59Z">
              <w:del w:id="77" w:author="ZTE-Chenchen" w:date="2025-04-11T08:18:05Z">
                <w:r>
                  <w:rPr>
                    <w:rFonts w:hint="eastAsia" w:eastAsia="宋体"/>
                    <w:lang w:val="en-US" w:eastAsia="zh-CN"/>
                  </w:rPr>
                  <w:delText xml:space="preserve">, </w:delText>
                </w:r>
              </w:del>
            </w:ins>
            <w:ins w:id="78" w:author="ZTE" w:date="2025-03-28T15:03:01Z">
              <w:del w:id="79" w:author="ZTE-Chenchen" w:date="2025-04-11T08:18:05Z">
                <w:r>
                  <w:rPr>
                    <w:rFonts w:hint="eastAsia" w:eastAsia="宋体"/>
                    <w:lang w:val="en-US" w:eastAsia="zh-CN"/>
                  </w:rPr>
                  <w:delText>o</w:delText>
                </w:r>
              </w:del>
            </w:ins>
            <w:ins w:id="80" w:author="ZTE" w:date="2025-03-28T15:03:02Z">
              <w:del w:id="81" w:author="ZTE-Chenchen" w:date="2025-04-11T08:18:05Z">
                <w:r>
                  <w:rPr>
                    <w:rFonts w:hint="eastAsia" w:eastAsia="宋体"/>
                    <w:lang w:val="en-US" w:eastAsia="zh-CN"/>
                  </w:rPr>
                  <w:delText>th</w:delText>
                </w:r>
              </w:del>
            </w:ins>
            <w:ins w:id="82" w:author="ZTE" w:date="2025-03-28T15:03:03Z">
              <w:del w:id="83" w:author="ZTE-Chenchen" w:date="2025-04-11T08:18:05Z">
                <w:r>
                  <w:rPr>
                    <w:rFonts w:hint="eastAsia" w:eastAsia="宋体"/>
                    <w:lang w:val="en-US" w:eastAsia="zh-CN"/>
                  </w:rPr>
                  <w:delText>erw</w:delText>
                </w:r>
              </w:del>
            </w:ins>
            <w:ins w:id="84" w:author="ZTE" w:date="2025-03-28T15:03:04Z">
              <w:del w:id="85" w:author="ZTE-Chenchen" w:date="2025-04-11T08:18:05Z">
                <w:r>
                  <w:rPr>
                    <w:rFonts w:hint="eastAsia" w:eastAsia="宋体"/>
                    <w:lang w:val="en-US" w:eastAsia="zh-CN"/>
                  </w:rPr>
                  <w:delText xml:space="preserve">ise, </w:delText>
                </w:r>
              </w:del>
            </w:ins>
            <w:ins w:id="86" w:author="ZTE" w:date="2025-03-28T15:03:06Z">
              <w:del w:id="87" w:author="ZTE-Chenchen" w:date="2025-04-11T08:18:05Z">
                <w:r>
                  <w:rPr>
                    <w:rFonts w:hint="eastAsia" w:eastAsia="宋体"/>
                    <w:lang w:val="en-US" w:eastAsia="zh-CN"/>
                  </w:rPr>
                  <w:delText xml:space="preserve">N1 </w:delText>
                </w:r>
              </w:del>
            </w:ins>
            <w:ins w:id="88" w:author="ZTE" w:date="2025-03-28T15:03:07Z">
              <w:del w:id="89" w:author="ZTE-Chenchen" w:date="2025-04-11T08:18:05Z">
                <w:r>
                  <w:rPr>
                    <w:rFonts w:hint="eastAsia" w:eastAsia="宋体"/>
                    <w:lang w:val="en-US" w:eastAsia="zh-CN"/>
                  </w:rPr>
                  <w:delText xml:space="preserve">= </w:delText>
                </w:r>
              </w:del>
            </w:ins>
            <w:ins w:id="90" w:author="ZTE" w:date="2025-03-28T15:03:08Z">
              <w:del w:id="91" w:author="ZTE-Chenchen" w:date="2025-04-11T08:18:05Z">
                <w:r>
                  <w:rPr>
                    <w:rFonts w:hint="eastAsia" w:eastAsia="宋体"/>
                    <w:lang w:val="en-US" w:eastAsia="zh-CN"/>
                  </w:rPr>
                  <w:delText>[</w:delText>
                </w:r>
              </w:del>
            </w:ins>
            <w:ins w:id="92" w:author="ZTE" w:date="2025-03-28T15:03:14Z">
              <w:del w:id="93" w:author="ZTE-Chenchen" w:date="2025-04-11T08:18:05Z">
                <w:r>
                  <w:rPr>
                    <w:rFonts w:hint="eastAsia" w:eastAsia="宋体"/>
                    <w:lang w:val="en-US" w:eastAsia="zh-CN"/>
                  </w:rPr>
                  <w:delText>2</w:delText>
                </w:r>
              </w:del>
            </w:ins>
            <w:ins w:id="94" w:author="ZTE" w:date="2025-03-28T15:03:18Z">
              <w:del w:id="95" w:author="ZTE-Chenchen" w:date="2025-04-11T08:18:05Z">
                <w:r>
                  <w:rPr>
                    <w:rFonts w:hint="eastAsia" w:eastAsia="宋体"/>
                    <w:lang w:val="en-US" w:eastAsia="zh-CN"/>
                  </w:rPr>
                  <w:delText>, 4,</w:delText>
                </w:r>
              </w:del>
            </w:ins>
            <w:ins w:id="96" w:author="ZTE" w:date="2025-03-28T15:03:19Z">
              <w:del w:id="97" w:author="ZTE-Chenchen" w:date="2025-04-11T08:18:05Z">
                <w:r>
                  <w:rPr>
                    <w:rFonts w:hint="eastAsia" w:eastAsia="宋体"/>
                    <w:lang w:val="en-US" w:eastAsia="zh-CN"/>
                  </w:rPr>
                  <w:delText xml:space="preserve"> </w:delText>
                </w:r>
              </w:del>
            </w:ins>
            <w:ins w:id="98" w:author="ZTE" w:date="2025-03-28T15:03:20Z">
              <w:del w:id="99" w:author="ZTE-Chenchen" w:date="2025-04-11T08:18:05Z">
                <w:r>
                  <w:rPr>
                    <w:rFonts w:hint="eastAsia" w:eastAsia="宋体"/>
                    <w:lang w:val="en-US" w:eastAsia="zh-CN"/>
                  </w:rPr>
                  <w:delText>6</w:delText>
                </w:r>
              </w:del>
            </w:ins>
            <w:ins w:id="100" w:author="ZTE" w:date="2025-03-28T15:03:08Z">
              <w:del w:id="101" w:author="ZTE-Chenchen" w:date="2025-04-11T08:18:05Z">
                <w:r>
                  <w:rPr>
                    <w:rFonts w:hint="eastAsia" w:eastAsia="宋体"/>
                    <w:lang w:val="en-US" w:eastAsia="zh-CN"/>
                  </w:rPr>
                  <w:delText>]</w:delText>
                </w:r>
              </w:del>
            </w:ins>
            <w:ins w:id="102" w:author="ZTE-Chenchen" w:date="2025-04-11T08:19:42Z">
              <w:r>
                <w:rPr>
                  <w:rFonts w:hint="eastAsia" w:eastAsia="宋体"/>
                  <w:lang w:val="en-US" w:eastAsia="zh-CN"/>
                </w:rPr>
                <w:t xml:space="preserve">, </w:t>
              </w:r>
            </w:ins>
            <w:ins w:id="103" w:author="ZTE-Chenchen" w:date="2025-04-11T08:19:45Z">
              <w:r>
                <w:rPr>
                  <w:rFonts w:hint="eastAsia" w:eastAsia="宋体"/>
                  <w:lang w:val="en-US" w:eastAsia="zh-CN"/>
                </w:rPr>
                <w:t>N</w:t>
              </w:r>
            </w:ins>
            <w:ins w:id="104" w:author="ZTE-Chenchen" w:date="2025-04-11T08:19:46Z">
              <w:r>
                <w:rPr>
                  <w:rFonts w:hint="eastAsia" w:eastAsia="宋体"/>
                  <w:lang w:val="en-US" w:eastAsia="zh-CN"/>
                </w:rPr>
                <w:t xml:space="preserve">1 = </w:t>
              </w:r>
            </w:ins>
            <w:ins w:id="105" w:author="ZTE-Chenchen" w:date="2025-04-11T08:19:47Z">
              <w:r>
                <w:rPr>
                  <w:rFonts w:hint="eastAsia" w:eastAsia="宋体"/>
                  <w:lang w:val="en-US" w:eastAsia="zh-CN"/>
                </w:rPr>
                <w:t>[</w:t>
              </w:r>
            </w:ins>
            <w:ins w:id="106" w:author="ZTE-Chenchen" w:date="2025-04-11T08:19:52Z">
              <w:r>
                <w:rPr>
                  <w:rFonts w:hint="eastAsia" w:eastAsia="宋体"/>
                  <w:lang w:val="en-US" w:eastAsia="zh-CN"/>
                </w:rPr>
                <w:t>r</w:t>
              </w:r>
            </w:ins>
            <w:ins w:id="107" w:author="ZTE-Chenchen" w:date="2025-04-11T08:19:53Z">
              <w:r>
                <w:rPr>
                  <w:rFonts w:hint="eastAsia" w:eastAsia="宋体"/>
                  <w:lang w:val="en-US" w:eastAsia="zh-CN"/>
                </w:rPr>
                <w:t>e</w:t>
              </w:r>
            </w:ins>
            <w:ins w:id="108" w:author="ZTE-Chenchen" w:date="2025-04-11T08:19:54Z">
              <w:r>
                <w:rPr>
                  <w:rFonts w:hint="eastAsia" w:eastAsia="宋体"/>
                  <w:lang w:val="en-US" w:eastAsia="zh-CN"/>
                </w:rPr>
                <w:t>duced</w:t>
              </w:r>
            </w:ins>
            <w:ins w:id="109" w:author="ZTE-Chenchen" w:date="2025-04-11T08:19:55Z">
              <w:r>
                <w:rPr>
                  <w:rFonts w:hint="eastAsia" w:eastAsia="宋体"/>
                  <w:lang w:val="en-US" w:eastAsia="zh-CN"/>
                </w:rPr>
                <w:t xml:space="preserve"> N</w:t>
              </w:r>
            </w:ins>
            <w:ins w:id="110" w:author="ZTE-Chenchen" w:date="2025-04-11T08:19:47Z">
              <w:r>
                <w:rPr>
                  <w:rFonts w:hint="eastAsia" w:eastAsia="宋体"/>
                  <w:lang w:val="en-US" w:eastAsia="zh-CN"/>
                </w:rPr>
                <w:t>]</w:t>
              </w:r>
            </w:ins>
            <w:ins w:id="111" w:author="ZTE-Chenchen" w:date="2025-04-11T09:51:15Z">
              <w:r>
                <w:rPr>
                  <w:rFonts w:hint="eastAsia" w:eastAsia="宋体"/>
                  <w:lang w:val="en-US" w:eastAsia="zh-CN"/>
                </w:rPr>
                <w:t xml:space="preserve"> and </w:t>
              </w:r>
            </w:ins>
            <w:ins w:id="112" w:author="ZTE-Chenchen" w:date="2025-04-11T09:51:15Z">
              <w:r>
                <w:rPr>
                  <w:lang w:eastAsia="ko-KR"/>
                </w:rPr>
                <w:t>T</w:t>
              </w:r>
            </w:ins>
            <w:ins w:id="113" w:author="ZTE-Chenchen" w:date="2025-04-11T09:51:15Z">
              <w:r>
                <w:rPr>
                  <w:vertAlign w:val="subscript"/>
                  <w:lang w:eastAsia="ko-KR"/>
                </w:rPr>
                <w:t>proc</w:t>
              </w:r>
            </w:ins>
            <w:ins w:id="114" w:author="ZTE-Chenchen" w:date="2025-04-11T09:51:15Z">
              <w:r>
                <w:rPr>
                  <w:lang w:eastAsia="ko-KR"/>
                </w:rPr>
                <w:t xml:space="preserve"> = 2 ms</w:t>
              </w:r>
            </w:ins>
            <w:ins w:id="115" w:author="ZTE-Chenchen" w:date="2025-04-11T08:20:02Z">
              <w:r>
                <w:rPr>
                  <w:rFonts w:hint="eastAsia" w:eastAsia="宋体"/>
                  <w:lang w:val="en-US" w:eastAsia="zh-CN"/>
                </w:rPr>
                <w:t>.</w:t>
              </w:r>
            </w:ins>
            <w:ins w:id="116" w:author="ZTE" w:date="2025-03-28T15:03:33Z">
              <w:del w:id="117" w:author="ZTE-Chenchen" w:date="2025-04-11T08:19:41Z">
                <w:r>
                  <w:rPr>
                    <w:rFonts w:hint="eastAsia" w:eastAsia="宋体"/>
                    <w:lang w:val="en-US" w:eastAsia="zh-CN"/>
                  </w:rPr>
                  <w:delText>.</w:delText>
                </w:r>
              </w:del>
            </w:ins>
          </w:p>
          <w:p>
            <w:pPr>
              <w:pStyle w:val="67"/>
              <w:rPr>
                <w:rFonts w:hint="default" w:eastAsia="宋体"/>
                <w:lang w:val="en-US" w:eastAsia="zh-CN"/>
              </w:rPr>
            </w:pPr>
            <w:ins w:id="118" w:author="ZTE-Chenchen" w:date="2025-04-11T08:16:24Z">
              <w:r>
                <w:rPr>
                  <w:rFonts w:hint="eastAsia" w:eastAsia="宋体"/>
                  <w:lang w:val="en-US" w:eastAsia="zh-CN"/>
                </w:rPr>
                <w:t>N</w:t>
              </w:r>
            </w:ins>
            <w:ins w:id="119" w:author="ZTE-Chenchen" w:date="2025-04-11T08:16:25Z">
              <w:r>
                <w:rPr>
                  <w:rFonts w:hint="eastAsia" w:eastAsia="宋体"/>
                  <w:lang w:val="en-US" w:eastAsia="zh-CN"/>
                </w:rPr>
                <w:t>OT</w:t>
              </w:r>
            </w:ins>
            <w:ins w:id="120" w:author="ZTE-Chenchen" w:date="2025-04-11T08:16:26Z">
              <w:r>
                <w:rPr>
                  <w:rFonts w:hint="eastAsia" w:eastAsia="宋体"/>
                  <w:lang w:val="en-US" w:eastAsia="zh-CN"/>
                </w:rPr>
                <w:t xml:space="preserve">E </w:t>
              </w:r>
            </w:ins>
            <w:ins w:id="121" w:author="ZTE-Chenchen" w:date="2025-04-11T08:16:27Z">
              <w:r>
                <w:rPr>
                  <w:rFonts w:hint="eastAsia" w:eastAsia="宋体"/>
                  <w:lang w:val="en-US" w:eastAsia="zh-CN"/>
                </w:rPr>
                <w:t xml:space="preserve">3: </w:t>
              </w:r>
            </w:ins>
            <w:ins w:id="122" w:author="ZTE-Chenchen" w:date="2025-04-11T08:16:37Z">
              <w:r>
                <w:rPr>
                  <w:rFonts w:hint="eastAsia" w:eastAsia="宋体"/>
                  <w:lang w:val="en-US" w:eastAsia="zh-CN"/>
                </w:rPr>
                <w:t>M2</w:t>
              </w:r>
            </w:ins>
            <w:ins w:id="123" w:author="ZTE-Chenchen" w:date="2025-04-11T08:16:38Z">
              <w:r>
                <w:rPr>
                  <w:rFonts w:hint="eastAsia" w:eastAsia="宋体"/>
                  <w:lang w:val="en-US" w:eastAsia="zh-CN"/>
                </w:rPr>
                <w:t xml:space="preserve"> = </w:t>
              </w:r>
            </w:ins>
            <w:ins w:id="124" w:author="ZTE-Chenchen" w:date="2025-04-11T08:16:50Z">
              <w:r>
                <w:rPr>
                  <w:rFonts w:hint="eastAsia" w:eastAsia="宋体"/>
                  <w:lang w:val="en-US" w:eastAsia="zh-CN"/>
                </w:rPr>
                <w:t>3</w:t>
              </w:r>
            </w:ins>
            <w:ins w:id="125" w:author="ZTE-Chenchen" w:date="2025-04-11T08:16:51Z">
              <w:r>
                <w:rPr>
                  <w:rFonts w:hint="eastAsia" w:eastAsia="宋体"/>
                  <w:lang w:val="en-US" w:eastAsia="zh-CN"/>
                </w:rPr>
                <w:t>520</w:t>
              </w:r>
            </w:ins>
            <w:ins w:id="126" w:author="ZTE-Chenchen" w:date="2025-04-11T09:50:52Z">
              <w:r>
                <w:rPr>
                  <w:rFonts w:hint="eastAsia" w:eastAsia="宋体"/>
                  <w:lang w:val="en-US" w:eastAsia="zh-CN"/>
                </w:rPr>
                <w:t xml:space="preserve"> and </w:t>
              </w:r>
            </w:ins>
            <w:ins w:id="127" w:author="ZTE-Chenchen" w:date="2025-04-11T09:50:52Z">
              <w:r>
                <w:rPr>
                  <w:lang w:eastAsia="ko-KR"/>
                </w:rPr>
                <w:t>T</w:t>
              </w:r>
            </w:ins>
            <w:ins w:id="128" w:author="ZTE-Chenchen" w:date="2025-04-11T09:50:52Z">
              <w:r>
                <w:rPr>
                  <w:vertAlign w:val="subscript"/>
                  <w:lang w:eastAsia="ko-KR"/>
                </w:rPr>
                <w:t>proc</w:t>
              </w:r>
            </w:ins>
            <w:ins w:id="129" w:author="ZTE-Chenchen" w:date="2025-04-11T09:50:52Z">
              <w:r>
                <w:rPr>
                  <w:lang w:eastAsia="ko-KR"/>
                </w:rPr>
                <w:t xml:space="preserve"> = </w:t>
              </w:r>
            </w:ins>
            <w:ins w:id="130" w:author="ZTE-Chenchen" w:date="2025-04-11T09:50:52Z">
              <w:r>
                <w:rPr>
                  <w:rFonts w:hint="eastAsia" w:eastAsia="宋体"/>
                  <w:lang w:val="en-US" w:eastAsia="zh-CN"/>
                </w:rPr>
                <w:t>0</w:t>
              </w:r>
            </w:ins>
            <w:ins w:id="131" w:author="ZTE-Chenchen" w:date="2025-04-11T09:50:52Z">
              <w:r>
                <w:rPr>
                  <w:lang w:eastAsia="ko-KR"/>
                </w:rPr>
                <w:t xml:space="preserve"> ms</w:t>
              </w:r>
            </w:ins>
            <w:ins w:id="132" w:author="ZTE-Chenchen" w:date="2025-04-11T08:16:51Z">
              <w:r>
                <w:rPr>
                  <w:rFonts w:hint="eastAsia" w:eastAsia="宋体"/>
                  <w:lang w:val="en-US" w:eastAsia="zh-CN"/>
                </w:rPr>
                <w:t xml:space="preserve"> </w:t>
              </w:r>
            </w:ins>
            <w:ins w:id="133" w:author="ZTE-Chenchen" w:date="2025-04-11T08:16:52Z">
              <w:r>
                <w:rPr>
                  <w:rFonts w:hint="eastAsia" w:eastAsia="宋体"/>
                  <w:lang w:val="en-US" w:eastAsia="zh-CN"/>
                </w:rPr>
                <w:t>for th</w:t>
              </w:r>
            </w:ins>
            <w:ins w:id="134" w:author="ZTE-Chenchen" w:date="2025-04-11T08:16:53Z">
              <w:r>
                <w:rPr>
                  <w:rFonts w:hint="eastAsia" w:eastAsia="宋体"/>
                  <w:lang w:val="en-US" w:eastAsia="zh-CN"/>
                </w:rPr>
                <w:t xml:space="preserve">e UE </w:t>
              </w:r>
            </w:ins>
            <w:ins w:id="135" w:author="ZTE-Chenchen" w:date="2025-04-11T08:16:54Z">
              <w:r>
                <w:rPr>
                  <w:rFonts w:hint="eastAsia" w:eastAsia="宋体"/>
                  <w:lang w:val="en-US" w:eastAsia="zh-CN"/>
                </w:rPr>
                <w:t>not ca</w:t>
              </w:r>
            </w:ins>
            <w:ins w:id="136" w:author="ZTE-Chenchen" w:date="2025-04-11T08:16:55Z">
              <w:r>
                <w:rPr>
                  <w:rFonts w:hint="eastAsia" w:eastAsia="宋体"/>
                  <w:lang w:val="en-US" w:eastAsia="zh-CN"/>
                </w:rPr>
                <w:t>pa</w:t>
              </w:r>
            </w:ins>
            <w:ins w:id="137" w:author="ZTE-Chenchen" w:date="2025-04-11T08:16:58Z">
              <w:r>
                <w:rPr>
                  <w:rFonts w:hint="eastAsia" w:eastAsia="宋体"/>
                  <w:lang w:val="en-US" w:eastAsia="zh-CN"/>
                </w:rPr>
                <w:t xml:space="preserve">ble of </w:t>
              </w:r>
            </w:ins>
            <w:ins w:id="138" w:author="ZTE-Chenchen" w:date="2025-04-11T08:17:04Z">
              <w:r>
                <w:rPr>
                  <w:rFonts w:hint="eastAsia" w:eastAsia="宋体"/>
                  <w:lang w:val="en-US" w:eastAsia="zh-CN"/>
                </w:rPr>
                <w:t>[FBS-R19]</w:t>
              </w:r>
            </w:ins>
            <w:ins w:id="139" w:author="ZTE-Chenchen" w:date="2025-04-11T08:17:05Z">
              <w:r>
                <w:rPr>
                  <w:rFonts w:hint="eastAsia" w:eastAsia="宋体"/>
                  <w:lang w:val="en-US" w:eastAsia="zh-CN"/>
                </w:rPr>
                <w:t xml:space="preserve">, </w:t>
              </w:r>
            </w:ins>
            <w:ins w:id="140" w:author="ZTE-Chenchen" w:date="2025-04-11T08:17:11Z">
              <w:r>
                <w:rPr>
                  <w:rFonts w:hint="eastAsia" w:eastAsia="宋体"/>
                  <w:lang w:val="en-US" w:eastAsia="zh-CN"/>
                </w:rPr>
                <w:t>othe</w:t>
              </w:r>
            </w:ins>
            <w:ins w:id="141" w:author="ZTE-Chenchen" w:date="2025-04-11T08:17:12Z">
              <w:r>
                <w:rPr>
                  <w:rFonts w:hint="eastAsia" w:eastAsia="宋体"/>
                  <w:lang w:val="en-US" w:eastAsia="zh-CN"/>
                </w:rPr>
                <w:t>rwise</w:t>
              </w:r>
            </w:ins>
            <w:ins w:id="142" w:author="ZTE-Chenchen" w:date="2025-04-11T08:17:13Z">
              <w:r>
                <w:rPr>
                  <w:rFonts w:hint="eastAsia" w:eastAsia="宋体"/>
                  <w:lang w:val="en-US" w:eastAsia="zh-CN"/>
                </w:rPr>
                <w:t xml:space="preserve">, </w:t>
              </w:r>
            </w:ins>
            <w:ins w:id="143" w:author="ZTE-Chenchen" w:date="2025-04-11T08:17:14Z">
              <w:r>
                <w:rPr>
                  <w:rFonts w:hint="eastAsia" w:eastAsia="宋体"/>
                  <w:lang w:val="en-US" w:eastAsia="zh-CN"/>
                </w:rPr>
                <w:t>M</w:t>
              </w:r>
            </w:ins>
            <w:ins w:id="144" w:author="ZTE-Chenchen" w:date="2025-04-11T08:17:15Z">
              <w:r>
                <w:rPr>
                  <w:rFonts w:hint="eastAsia" w:eastAsia="宋体"/>
                  <w:lang w:val="en-US" w:eastAsia="zh-CN"/>
                </w:rPr>
                <w:t xml:space="preserve">2 </w:t>
              </w:r>
            </w:ins>
            <w:ins w:id="145" w:author="ZTE-Chenchen" w:date="2025-04-11T08:17:16Z">
              <w:r>
                <w:rPr>
                  <w:rFonts w:hint="eastAsia" w:eastAsia="宋体"/>
                  <w:lang w:val="en-US" w:eastAsia="zh-CN"/>
                </w:rPr>
                <w:t xml:space="preserve">= </w:t>
              </w:r>
            </w:ins>
            <w:ins w:id="146" w:author="ZTE-Chenchen" w:date="2025-04-11T08:17:21Z">
              <w:r>
                <w:rPr>
                  <w:rFonts w:hint="eastAsia" w:eastAsia="宋体"/>
                  <w:lang w:val="en-US" w:eastAsia="zh-CN"/>
                </w:rPr>
                <w:t>N1</w:t>
              </w:r>
            </w:ins>
            <w:ins w:id="147" w:author="ZTE-Chenchen" w:date="2025-04-11T08:17:23Z">
              <w:r>
                <w:rPr>
                  <w:rFonts w:hint="eastAsia" w:eastAsia="宋体"/>
                  <w:lang w:val="en-US" w:eastAsia="zh-CN"/>
                </w:rPr>
                <w:t>*</w:t>
              </w:r>
            </w:ins>
            <w:ins w:id="148" w:author="ZTE-Chenchen" w:date="2025-04-11T08:17:26Z">
              <w:r>
                <w:rPr>
                  <w:rFonts w:hint="eastAsia" w:eastAsia="宋体"/>
                  <w:lang w:val="en-US" w:eastAsia="zh-CN"/>
                </w:rPr>
                <w:t>4</w:t>
              </w:r>
            </w:ins>
            <w:ins w:id="149" w:author="ZTE-Chenchen" w:date="2025-04-11T08:17:27Z">
              <w:r>
                <w:rPr>
                  <w:rFonts w:hint="eastAsia" w:eastAsia="宋体"/>
                  <w:lang w:val="en-US" w:eastAsia="zh-CN"/>
                </w:rPr>
                <w:t>40</w:t>
              </w:r>
            </w:ins>
            <w:ins w:id="150" w:author="ZTE-Chenchen" w:date="2025-04-11T08:20:09Z">
              <w:r>
                <w:rPr>
                  <w:rFonts w:hint="eastAsia" w:eastAsia="宋体"/>
                  <w:lang w:val="en-US" w:eastAsia="zh-CN"/>
                </w:rPr>
                <w:t>, N1 = [reduced N]</w:t>
              </w:r>
            </w:ins>
            <w:ins w:id="151" w:author="ZTE-Chenchen" w:date="2025-04-11T09:51:17Z">
              <w:r>
                <w:rPr>
                  <w:rFonts w:hint="eastAsia" w:eastAsia="宋体"/>
                  <w:lang w:val="en-US" w:eastAsia="zh-CN"/>
                </w:rPr>
                <w:t xml:space="preserve"> and </w:t>
              </w:r>
            </w:ins>
            <w:ins w:id="152" w:author="ZTE-Chenchen" w:date="2025-04-11T09:51:17Z">
              <w:r>
                <w:rPr>
                  <w:lang w:eastAsia="ko-KR"/>
                </w:rPr>
                <w:t>T</w:t>
              </w:r>
            </w:ins>
            <w:ins w:id="153" w:author="ZTE-Chenchen" w:date="2025-04-11T09:51:17Z">
              <w:r>
                <w:rPr>
                  <w:vertAlign w:val="subscript"/>
                  <w:lang w:eastAsia="ko-KR"/>
                </w:rPr>
                <w:t>proc</w:t>
              </w:r>
            </w:ins>
            <w:ins w:id="154" w:author="ZTE-Chenchen" w:date="2025-04-11T09:51:17Z">
              <w:r>
                <w:rPr>
                  <w:lang w:eastAsia="ko-KR"/>
                </w:rPr>
                <w:t xml:space="preserve"> = 2 ms</w:t>
              </w:r>
            </w:ins>
            <w:ins w:id="155" w:author="ZTE-Chenchen" w:date="2025-04-11T08:17:32Z">
              <w:r>
                <w:rPr>
                  <w:rFonts w:hint="eastAsia" w:eastAsia="宋体"/>
                  <w:lang w:val="en-US" w:eastAsia="zh-CN"/>
                </w:rPr>
                <w:t>.</w:t>
              </w:r>
            </w:ins>
          </w:p>
        </w:tc>
      </w:tr>
    </w:tbl>
    <w:p/>
    <w:p>
      <w:pPr>
        <w:pStyle w:val="56"/>
      </w:pPr>
      <w:r>
        <w:t>Table 6.2.1.2.1-2: Time to identify target NR cell for RRC connection re-establishment to NR inter-frequency cell</w:t>
      </w:r>
    </w:p>
    <w:tbl>
      <w:tblPr>
        <w:tblStyle w:val="42"/>
        <w:tblW w:w="9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96"/>
        <w:gridCol w:w="1701"/>
        <w:gridCol w:w="2835"/>
        <w:gridCol w:w="3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Borders>
              <w:bottom w:val="nil"/>
            </w:tcBorders>
            <w:shd w:val="clear" w:color="auto" w:fill="auto"/>
          </w:tcPr>
          <w:p>
            <w:pPr>
              <w:pStyle w:val="52"/>
              <w:rPr>
                <w:lang w:eastAsia="ko-KR"/>
              </w:rPr>
            </w:pPr>
            <w:r>
              <w:rPr>
                <w:rFonts w:cs="v4.2.0"/>
                <w:lang w:eastAsia="ko-KR"/>
              </w:rPr>
              <w:t xml:space="preserve">Serving cell SSB </w:t>
            </w:r>
            <w:r>
              <w:t>Ês/Iot (dB)</w:t>
            </w:r>
          </w:p>
        </w:tc>
        <w:tc>
          <w:tcPr>
            <w:tcW w:w="1701" w:type="dxa"/>
            <w:tcBorders>
              <w:bottom w:val="nil"/>
            </w:tcBorders>
            <w:shd w:val="clear" w:color="auto" w:fill="auto"/>
          </w:tcPr>
          <w:p>
            <w:pPr>
              <w:pStyle w:val="52"/>
              <w:rPr>
                <w:lang w:eastAsia="ko-KR"/>
              </w:rPr>
            </w:pPr>
            <w:r>
              <w:rPr>
                <w:lang w:eastAsia="ko-KR"/>
              </w:rPr>
              <w:t>FR of target NR cell</w:t>
            </w:r>
          </w:p>
        </w:tc>
        <w:tc>
          <w:tcPr>
            <w:tcW w:w="6246" w:type="dxa"/>
            <w:gridSpan w:val="2"/>
            <w:shd w:val="clear" w:color="auto" w:fill="auto"/>
          </w:tcPr>
          <w:p>
            <w:pPr>
              <w:pStyle w:val="52"/>
              <w:rPr>
                <w:lang w:eastAsia="ko-KR"/>
              </w:rPr>
            </w:pPr>
            <w:r>
              <w:rPr>
                <w:lang w:eastAsia="ko-KR"/>
              </w:rPr>
              <w:t>T</w:t>
            </w:r>
            <w:r>
              <w:rPr>
                <w:vertAlign w:val="subscript"/>
                <w:lang w:eastAsia="ko-KR"/>
              </w:rPr>
              <w:t xml:space="preserve">identify_inter_NR, i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Borders>
              <w:top w:val="nil"/>
            </w:tcBorders>
            <w:shd w:val="clear" w:color="auto" w:fill="auto"/>
          </w:tcPr>
          <w:p>
            <w:pPr>
              <w:pStyle w:val="52"/>
              <w:rPr>
                <w:lang w:eastAsia="ko-KR"/>
              </w:rPr>
            </w:pPr>
          </w:p>
        </w:tc>
        <w:tc>
          <w:tcPr>
            <w:tcW w:w="1701" w:type="dxa"/>
            <w:tcBorders>
              <w:top w:val="nil"/>
            </w:tcBorders>
            <w:shd w:val="clear" w:color="auto" w:fill="auto"/>
          </w:tcPr>
          <w:p>
            <w:pPr>
              <w:pStyle w:val="52"/>
              <w:rPr>
                <w:lang w:eastAsia="ko-KR"/>
              </w:rPr>
            </w:pPr>
          </w:p>
        </w:tc>
        <w:tc>
          <w:tcPr>
            <w:tcW w:w="2835" w:type="dxa"/>
            <w:shd w:val="clear" w:color="auto" w:fill="auto"/>
          </w:tcPr>
          <w:p>
            <w:pPr>
              <w:pStyle w:val="52"/>
              <w:rPr>
                <w:lang w:eastAsia="ko-KR"/>
              </w:rPr>
            </w:pPr>
            <w:r>
              <w:rPr>
                <w:lang w:eastAsia="ko-KR"/>
              </w:rPr>
              <w:t>Known NR cell</w:t>
            </w:r>
          </w:p>
        </w:tc>
        <w:tc>
          <w:tcPr>
            <w:tcW w:w="3411" w:type="dxa"/>
          </w:tcPr>
          <w:p>
            <w:pPr>
              <w:pStyle w:val="52"/>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pPr>
              <w:pStyle w:val="54"/>
              <w:rPr>
                <w:lang w:eastAsia="zh-CN"/>
              </w:rPr>
            </w:pPr>
            <w:r>
              <w:rPr>
                <w:rFonts w:hint="eastAsia" w:cs="Arial"/>
                <w:lang w:eastAsia="ko-KR"/>
              </w:rPr>
              <w:t>≥</w:t>
            </w:r>
            <w:r>
              <w:rPr>
                <w:rFonts w:cs="Arial"/>
                <w:lang w:eastAsia="ko-KR"/>
              </w:rPr>
              <w:t xml:space="preserve"> </w:t>
            </w:r>
            <w:r>
              <w:rPr>
                <w:lang w:eastAsia="ko-KR"/>
              </w:rPr>
              <w:t>-8</w:t>
            </w:r>
          </w:p>
        </w:tc>
        <w:tc>
          <w:tcPr>
            <w:tcW w:w="1701" w:type="dxa"/>
            <w:shd w:val="clear" w:color="auto" w:fill="auto"/>
          </w:tcPr>
          <w:p>
            <w:pPr>
              <w:pStyle w:val="54"/>
              <w:rPr>
                <w:lang w:eastAsia="ko-KR"/>
              </w:rPr>
            </w:pPr>
            <w:r>
              <w:rPr>
                <w:lang w:eastAsia="ko-KR"/>
              </w:rPr>
              <w:t>FR1</w:t>
            </w:r>
          </w:p>
        </w:tc>
        <w:tc>
          <w:tcPr>
            <w:tcW w:w="2835" w:type="dxa"/>
            <w:shd w:val="clear" w:color="auto" w:fill="auto"/>
          </w:tcPr>
          <w:p>
            <w:pPr>
              <w:pStyle w:val="53"/>
            </w:pPr>
            <w:r>
              <w:t>MAX (200 ms, 6 x T</w:t>
            </w:r>
            <w:r>
              <w:rPr>
                <w:vertAlign w:val="subscript"/>
              </w:rPr>
              <w:t>SMTC, i</w:t>
            </w:r>
            <w:r>
              <w:t>)</w:t>
            </w:r>
          </w:p>
        </w:tc>
        <w:tc>
          <w:tcPr>
            <w:tcW w:w="3411" w:type="dxa"/>
            <w:shd w:val="clear" w:color="auto" w:fill="auto"/>
          </w:tcPr>
          <w:p>
            <w:pPr>
              <w:pStyle w:val="53"/>
            </w:pPr>
            <w:r>
              <w:t>MAX (800 ms, 13 x T</w:t>
            </w:r>
            <w:r>
              <w:rPr>
                <w:vertAlign w:val="subscript"/>
              </w:rPr>
              <w:t>SMTC, i</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pPr>
              <w:pStyle w:val="54"/>
              <w:rPr>
                <w:lang w:eastAsia="zh-CN"/>
              </w:rPr>
            </w:pPr>
            <w:r>
              <w:rPr>
                <w:rFonts w:hint="eastAsia" w:cs="Arial"/>
                <w:lang w:eastAsia="ko-KR"/>
              </w:rPr>
              <w:t>≥</w:t>
            </w:r>
            <w:r>
              <w:rPr>
                <w:rFonts w:cs="Arial"/>
                <w:lang w:eastAsia="ko-KR"/>
              </w:rPr>
              <w:t xml:space="preserve"> </w:t>
            </w:r>
            <w:r>
              <w:rPr>
                <w:lang w:eastAsia="ko-KR"/>
              </w:rPr>
              <w:t>-8</w:t>
            </w:r>
          </w:p>
        </w:tc>
        <w:tc>
          <w:tcPr>
            <w:tcW w:w="1701" w:type="dxa"/>
            <w:shd w:val="clear" w:color="auto" w:fill="auto"/>
          </w:tcPr>
          <w:p>
            <w:pPr>
              <w:pStyle w:val="54"/>
              <w:rPr>
                <w:lang w:eastAsia="ko-KR"/>
              </w:rPr>
            </w:pPr>
            <w:r>
              <w:rPr>
                <w:lang w:eastAsia="ko-KR"/>
              </w:rPr>
              <w:t>FR2-1</w:t>
            </w:r>
          </w:p>
        </w:tc>
        <w:tc>
          <w:tcPr>
            <w:tcW w:w="2835" w:type="dxa"/>
            <w:shd w:val="clear" w:color="auto" w:fill="auto"/>
          </w:tcPr>
          <w:p>
            <w:pPr>
              <w:pStyle w:val="53"/>
              <w:rPr>
                <w:lang w:eastAsia="zh-CN"/>
              </w:rPr>
            </w:pPr>
            <w:r>
              <w:rPr>
                <w:lang w:eastAsia="zh-CN"/>
              </w:rPr>
              <w:t>N/A</w:t>
            </w:r>
          </w:p>
        </w:tc>
        <w:tc>
          <w:tcPr>
            <w:tcW w:w="3411" w:type="dxa"/>
            <w:shd w:val="clear" w:color="auto" w:fill="auto"/>
          </w:tcPr>
          <w:p>
            <w:pPr>
              <w:pStyle w:val="53"/>
              <w:rPr>
                <w:lang w:eastAsia="ko-KR"/>
              </w:rPr>
            </w:pPr>
            <w:r>
              <w:rPr>
                <w:lang w:eastAsia="ko-KR"/>
              </w:rPr>
              <w:t xml:space="preserve">MAX (1000 ms, </w:t>
            </w:r>
            <w:ins w:id="156" w:author="ZTE-Chenchen" w:date="2025-04-11T09:48:47Z">
              <w:r>
                <w:rPr>
                  <w:rFonts w:hint="eastAsia" w:eastAsia="宋体"/>
                  <w:lang w:val="en-US" w:eastAsia="zh-CN"/>
                </w:rPr>
                <w:t>(</w:t>
              </w:r>
            </w:ins>
            <w:ins w:id="157" w:author="ZTE" w:date="2025-03-28T15:00:38Z">
              <w:del w:id="158" w:author="ZTE-Chenchen" w:date="2025-04-11T08:20:48Z">
                <w:r>
                  <w:rPr>
                    <w:rFonts w:hint="default" w:eastAsia="宋体"/>
                    <w:lang w:val="en-US" w:eastAsia="zh-CN"/>
                  </w:rPr>
                  <w:delText>1</w:delText>
                </w:r>
              </w:del>
            </w:ins>
            <w:ins w:id="159" w:author="ZTE" w:date="2025-03-28T15:00:41Z">
              <w:del w:id="160" w:author="ZTE-Chenchen" w:date="2025-04-11T08:20:48Z">
                <w:r>
                  <w:rPr>
                    <w:rFonts w:hint="default" w:eastAsia="宋体"/>
                    <w:lang w:val="en-US" w:eastAsia="zh-CN"/>
                  </w:rPr>
                  <w:delText>3</w:delText>
                </w:r>
              </w:del>
            </w:ins>
            <w:ins w:id="161" w:author="ZTE" w:date="2025-03-28T15:00:38Z">
              <w:del w:id="162" w:author="ZTE-Chenchen" w:date="2025-04-11T08:20:48Z">
                <w:r>
                  <w:rPr>
                    <w:rFonts w:hint="default"/>
                    <w:lang w:val="en-US"/>
                  </w:rPr>
                  <w:delText xml:space="preserve"> x </w:delText>
                </w:r>
              </w:del>
            </w:ins>
            <w:ins w:id="163" w:author="ZTE" w:date="2025-03-28T15:00:38Z">
              <w:del w:id="164" w:author="ZTE-Chenchen" w:date="2025-04-11T08:20:48Z">
                <w:r>
                  <w:rPr>
                    <w:rFonts w:hint="default" w:eastAsia="宋体"/>
                    <w:lang w:val="en-US" w:eastAsia="zh-CN"/>
                  </w:rPr>
                  <w:delText>N</w:delText>
                </w:r>
              </w:del>
            </w:ins>
            <w:ins w:id="165" w:author="ZTE-Chenchen" w:date="2025-04-11T08:20:48Z">
              <w:r>
                <w:rPr>
                  <w:rFonts w:hint="eastAsia" w:eastAsia="宋体"/>
                  <w:lang w:val="en-US" w:eastAsia="zh-CN"/>
                </w:rPr>
                <w:t>M</w:t>
              </w:r>
            </w:ins>
            <w:ins w:id="166" w:author="ZTE" w:date="2025-03-28T15:00:38Z">
              <w:r>
                <w:rPr>
                  <w:rFonts w:hint="eastAsia" w:eastAsia="宋体"/>
                  <w:lang w:val="en-US" w:eastAsia="zh-CN"/>
                </w:rPr>
                <w:t>1</w:t>
              </w:r>
            </w:ins>
            <w:ins w:id="167" w:author="ZTE" w:date="2025-03-28T15:01:35Z">
              <w:r>
                <w:rPr>
                  <w:vertAlign w:val="superscript"/>
                </w:rPr>
                <w:t>Note</w:t>
              </w:r>
            </w:ins>
            <w:ins w:id="168" w:author="ZTE" w:date="2025-03-28T15:01:35Z">
              <w:r>
                <w:rPr>
                  <w:rFonts w:hint="eastAsia" w:eastAsia="宋体"/>
                  <w:vertAlign w:val="superscript"/>
                  <w:lang w:val="en-US" w:eastAsia="zh-CN"/>
                </w:rPr>
                <w:t>2</w:t>
              </w:r>
            </w:ins>
            <w:ins w:id="169" w:author="ZTE" w:date="2025-03-28T15:00:38Z">
              <w:r>
                <w:rPr>
                  <w:lang w:eastAsia="ko-KR"/>
                </w:rPr>
                <w:t xml:space="preserve"> </w:t>
              </w:r>
            </w:ins>
            <w:del w:id="170" w:author="ZTE" w:date="2025-03-28T15:00:38Z">
              <w:r>
                <w:rPr>
                  <w:lang w:eastAsia="zh-CN"/>
                </w:rPr>
                <w:delText xml:space="preserve">104 </w:delText>
              </w:r>
            </w:del>
            <w:r>
              <w:rPr>
                <w:lang w:eastAsia="ko-KR"/>
              </w:rPr>
              <w:t>x T</w:t>
            </w:r>
            <w:r>
              <w:rPr>
                <w:vertAlign w:val="subscript"/>
                <w:lang w:eastAsia="ko-KR"/>
              </w:rPr>
              <w:t>SMTC, i</w:t>
            </w:r>
            <w:ins w:id="171" w:author="ZTE-Chenchen" w:date="2025-04-11T09:48:08Z">
              <w:r>
                <w:rPr>
                  <w:lang w:eastAsia="ko-KR"/>
                </w:rPr>
                <w:t>+ T</w:t>
              </w:r>
            </w:ins>
            <w:ins w:id="172" w:author="ZTE-Chenchen" w:date="2025-04-11T09:48:08Z">
              <w:r>
                <w:rPr>
                  <w:vertAlign w:val="subscript"/>
                  <w:lang w:eastAsia="ko-KR"/>
                </w:rPr>
                <w:t>proc</w:t>
              </w:r>
            </w:ins>
            <w:r>
              <w:rPr>
                <w:lang w:eastAsia="ko-KR"/>
              </w:rPr>
              <w:t>)</w:t>
            </w:r>
            <w:ins w:id="173" w:author="ZTE-Chenchen" w:date="2025-04-11T09:48:56Z">
              <w:r>
                <w:rPr>
                  <w:rFonts w:hint="eastAsia" w:eastAsia="宋体"/>
                  <w:lang w:val="en-US" w:eastAsia="zh-CN"/>
                </w:rPr>
                <w:t>)</w:t>
              </w:r>
            </w:ins>
            <w:del w:id="174" w:author="ZTE-Chenchen" w:date="2025-04-11T09:48:03Z">
              <w:r>
                <w:rPr>
                  <w:lang w:eastAsia="ko-KR"/>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pPr>
              <w:pStyle w:val="54"/>
              <w:rPr>
                <w:rFonts w:cs="Arial"/>
                <w:lang w:eastAsia="ko-KR"/>
              </w:rPr>
            </w:pPr>
            <w:r>
              <w:rPr>
                <w:rFonts w:hint="eastAsia" w:cs="Arial"/>
                <w:lang w:eastAsia="ko-KR"/>
              </w:rPr>
              <w:t>≥</w:t>
            </w:r>
            <w:r>
              <w:rPr>
                <w:lang w:eastAsia="ko-KR"/>
              </w:rPr>
              <w:t xml:space="preserve"> -8</w:t>
            </w:r>
          </w:p>
        </w:tc>
        <w:tc>
          <w:tcPr>
            <w:tcW w:w="1701" w:type="dxa"/>
            <w:shd w:val="clear" w:color="auto" w:fill="auto"/>
          </w:tcPr>
          <w:p>
            <w:pPr>
              <w:pStyle w:val="54"/>
              <w:rPr>
                <w:lang w:eastAsia="ko-KR"/>
              </w:rPr>
            </w:pPr>
            <w:r>
              <w:rPr>
                <w:lang w:eastAsia="ko-KR"/>
              </w:rPr>
              <w:t>FR2</w:t>
            </w:r>
            <w:r>
              <w:rPr>
                <w:rFonts w:hint="eastAsia"/>
                <w:lang w:eastAsia="zh-CN"/>
              </w:rPr>
              <w:t>-</w:t>
            </w:r>
            <w:r>
              <w:rPr>
                <w:lang w:eastAsia="ko-KR"/>
              </w:rPr>
              <w:t>2</w:t>
            </w:r>
          </w:p>
        </w:tc>
        <w:tc>
          <w:tcPr>
            <w:tcW w:w="2835" w:type="dxa"/>
            <w:shd w:val="clear" w:color="auto" w:fill="auto"/>
          </w:tcPr>
          <w:p>
            <w:pPr>
              <w:pStyle w:val="53"/>
              <w:rPr>
                <w:lang w:eastAsia="zh-CN"/>
              </w:rPr>
            </w:pPr>
            <w:r>
              <w:rPr>
                <w:lang w:eastAsia="zh-CN"/>
              </w:rPr>
              <w:t>N/A</w:t>
            </w:r>
          </w:p>
        </w:tc>
        <w:tc>
          <w:tcPr>
            <w:tcW w:w="3411" w:type="dxa"/>
            <w:shd w:val="clear" w:color="auto" w:fill="auto"/>
          </w:tcPr>
          <w:p>
            <w:pPr>
              <w:pStyle w:val="53"/>
              <w:rPr>
                <w:lang w:eastAsia="ko-KR"/>
              </w:rPr>
            </w:pPr>
            <w:r>
              <w:rPr>
                <w:lang w:eastAsia="ko-KR"/>
              </w:rPr>
              <w:t xml:space="preserve">MAX (1000 ms, </w:t>
            </w:r>
            <w:r>
              <w:rPr>
                <w:lang w:eastAsia="zh-CN"/>
              </w:rPr>
              <w:t xml:space="preserve">156 </w:t>
            </w:r>
            <w:r>
              <w:rPr>
                <w:lang w:eastAsia="ko-KR"/>
              </w:rPr>
              <w:t>x T</w:t>
            </w:r>
            <w:r>
              <w:rPr>
                <w:vertAlign w:val="subscript"/>
                <w:lang w:eastAsia="ko-KR"/>
              </w:rPr>
              <w:t>SMTC, i</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pPr>
              <w:pStyle w:val="54"/>
              <w:rPr>
                <w:lang w:eastAsia="zh-CN"/>
              </w:rPr>
            </w:pPr>
            <w:r>
              <w:rPr>
                <w:lang w:eastAsia="ko-KR"/>
              </w:rPr>
              <w:t>&lt; -8</w:t>
            </w:r>
          </w:p>
        </w:tc>
        <w:tc>
          <w:tcPr>
            <w:tcW w:w="1701" w:type="dxa"/>
            <w:shd w:val="clear" w:color="auto" w:fill="auto"/>
          </w:tcPr>
          <w:p>
            <w:pPr>
              <w:pStyle w:val="54"/>
              <w:rPr>
                <w:lang w:eastAsia="ko-KR"/>
              </w:rPr>
            </w:pPr>
            <w:r>
              <w:rPr>
                <w:lang w:eastAsia="ko-KR"/>
              </w:rPr>
              <w:t>FR1</w:t>
            </w:r>
          </w:p>
        </w:tc>
        <w:tc>
          <w:tcPr>
            <w:tcW w:w="2835" w:type="dxa"/>
            <w:shd w:val="clear" w:color="auto" w:fill="auto"/>
          </w:tcPr>
          <w:p>
            <w:pPr>
              <w:pStyle w:val="53"/>
              <w:rPr>
                <w:lang w:eastAsia="zh-CN"/>
              </w:rPr>
            </w:pPr>
            <w:r>
              <w:rPr>
                <w:lang w:eastAsia="zh-CN"/>
              </w:rPr>
              <w:t>N/A</w:t>
            </w:r>
          </w:p>
        </w:tc>
        <w:tc>
          <w:tcPr>
            <w:tcW w:w="3411" w:type="dxa"/>
            <w:shd w:val="clear" w:color="auto" w:fill="auto"/>
          </w:tcPr>
          <w:p>
            <w:pPr>
              <w:pStyle w:val="53"/>
              <w:rPr>
                <w:rFonts w:hint="default"/>
                <w:lang w:val="en-US" w:eastAsia="ko-KR"/>
              </w:rPr>
            </w:pPr>
            <w:del w:id="175" w:author="ZTE-Chenchen" w:date="2025-04-11T09:42:40Z">
              <w:r>
                <w:rPr>
                  <w:rFonts w:hint="default"/>
                  <w:lang w:val="en-US"/>
                </w:rPr>
                <w:delText>800</w:delText>
              </w:r>
            </w:del>
            <w:del w:id="176" w:author="ZTE-Chenchen" w:date="2025-04-11T09:42:40Z">
              <w:r>
                <w:rPr>
                  <w:vertAlign w:val="superscript"/>
                </w:rPr>
                <w:delText>Note1</w:delText>
              </w:r>
            </w:del>
            <w:ins w:id="177" w:author="ZTE-Chenchen" w:date="2025-04-11T09:42:33Z">
              <w:r>
                <w:rPr/>
                <w:t>800</w:t>
              </w:r>
            </w:ins>
            <w:ins w:id="178" w:author="ZTE-Chenchen" w:date="2025-04-11T09:42:33Z">
              <w:r>
                <w:rPr>
                  <w:vertAlign w:val="superscript"/>
                </w:rPr>
                <w:t>Note1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pPr>
              <w:pStyle w:val="54"/>
              <w:rPr>
                <w:lang w:eastAsia="zh-CN"/>
              </w:rPr>
            </w:pPr>
            <w:r>
              <w:rPr>
                <w:lang w:eastAsia="ko-KR"/>
              </w:rPr>
              <w:t>&lt; -8</w:t>
            </w:r>
          </w:p>
        </w:tc>
        <w:tc>
          <w:tcPr>
            <w:tcW w:w="1701" w:type="dxa"/>
            <w:shd w:val="clear" w:color="auto" w:fill="auto"/>
          </w:tcPr>
          <w:p>
            <w:pPr>
              <w:pStyle w:val="54"/>
              <w:rPr>
                <w:lang w:eastAsia="ko-KR"/>
              </w:rPr>
            </w:pPr>
            <w:r>
              <w:rPr>
                <w:lang w:eastAsia="ko-KR"/>
              </w:rPr>
              <w:t>FR2-1</w:t>
            </w:r>
          </w:p>
        </w:tc>
        <w:tc>
          <w:tcPr>
            <w:tcW w:w="2835" w:type="dxa"/>
            <w:shd w:val="clear" w:color="auto" w:fill="auto"/>
          </w:tcPr>
          <w:p>
            <w:pPr>
              <w:pStyle w:val="53"/>
              <w:rPr>
                <w:lang w:eastAsia="zh-CN"/>
              </w:rPr>
            </w:pPr>
            <w:r>
              <w:rPr>
                <w:lang w:eastAsia="zh-CN"/>
              </w:rPr>
              <w:t>N/A</w:t>
            </w:r>
          </w:p>
        </w:tc>
        <w:tc>
          <w:tcPr>
            <w:tcW w:w="3411" w:type="dxa"/>
            <w:shd w:val="clear" w:color="auto" w:fill="auto"/>
          </w:tcPr>
          <w:p>
            <w:pPr>
              <w:pStyle w:val="53"/>
              <w:rPr>
                <w:lang w:eastAsia="ko-KR"/>
              </w:rPr>
            </w:pPr>
            <w:ins w:id="179" w:author="ZTE-Chenchen" w:date="2025-04-11T09:42:42Z">
              <w:r>
                <w:rPr>
                  <w:rFonts w:hint="eastAsia" w:eastAsia="宋体"/>
                  <w:lang w:val="en-US" w:eastAsia="zh-CN"/>
                </w:rPr>
                <w:t>M2</w:t>
              </w:r>
            </w:ins>
            <w:ins w:id="180" w:author="ZTE-Chenchen" w:date="2025-04-11T09:42:42Z">
              <w:r>
                <w:rPr>
                  <w:vertAlign w:val="superscript"/>
                </w:rPr>
                <w:t>Note1</w:t>
              </w:r>
            </w:ins>
            <w:ins w:id="181" w:author="ZTE-Chenchen" w:date="2025-04-11T09:42:42Z">
              <w:r>
                <w:rPr>
                  <w:rFonts w:hint="eastAsia" w:eastAsia="宋体"/>
                  <w:vertAlign w:val="superscript"/>
                  <w:lang w:val="en-US" w:eastAsia="zh-CN"/>
                </w:rPr>
                <w:t>,</w:t>
              </w:r>
            </w:ins>
            <w:ins w:id="182" w:author="ZTE-Chenchen" w:date="2025-04-11T09:42:42Z">
              <w:r>
                <w:rPr>
                  <w:vertAlign w:val="superscript"/>
                </w:rPr>
                <w:t>Note</w:t>
              </w:r>
            </w:ins>
            <w:ins w:id="183" w:author="ZTE-Chenchen" w:date="2025-04-11T09:42:42Z">
              <w:r>
                <w:rPr>
                  <w:rFonts w:hint="eastAsia" w:eastAsia="宋体"/>
                  <w:vertAlign w:val="superscript"/>
                  <w:lang w:val="en-US" w:eastAsia="zh-CN"/>
                </w:rPr>
                <w:t xml:space="preserve">3 </w:t>
              </w:r>
            </w:ins>
            <w:ins w:id="184" w:author="ZTE-Chenchen" w:date="2025-04-11T09:49:01Z">
              <w:r>
                <w:rPr>
                  <w:lang w:eastAsia="ko-KR"/>
                </w:rPr>
                <w:t>+ T</w:t>
              </w:r>
            </w:ins>
            <w:ins w:id="185" w:author="ZTE-Chenchen" w:date="2025-04-11T09:49:01Z">
              <w:r>
                <w:rPr>
                  <w:vertAlign w:val="subscript"/>
                  <w:lang w:eastAsia="ko-KR"/>
                </w:rPr>
                <w:t>proc</w:t>
              </w:r>
            </w:ins>
            <w:del w:id="186" w:author="ZTE-Chenchen" w:date="2025-04-11T09:42:42Z">
              <w:r>
                <w:rPr>
                  <w:lang w:eastAsia="ko-KR"/>
                </w:rPr>
                <w:delText>4000</w:delText>
              </w:r>
            </w:del>
            <w:del w:id="187" w:author="ZTE-Chenchen" w:date="2025-04-11T09:42:42Z">
              <w:r>
                <w:rPr>
                  <w:vertAlign w:val="superscript"/>
                </w:rPr>
                <w:delText>Note1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pPr>
              <w:pStyle w:val="54"/>
              <w:rPr>
                <w:lang w:eastAsia="ko-KR"/>
              </w:rPr>
            </w:pPr>
            <w:r>
              <w:rPr>
                <w:lang w:eastAsia="ko-KR"/>
              </w:rPr>
              <w:t>&lt; -8</w:t>
            </w:r>
          </w:p>
        </w:tc>
        <w:tc>
          <w:tcPr>
            <w:tcW w:w="1701" w:type="dxa"/>
            <w:shd w:val="clear" w:color="auto" w:fill="auto"/>
          </w:tcPr>
          <w:p>
            <w:pPr>
              <w:pStyle w:val="54"/>
              <w:rPr>
                <w:lang w:eastAsia="ko-KR"/>
              </w:rPr>
            </w:pPr>
            <w:r>
              <w:rPr>
                <w:lang w:eastAsia="ko-KR"/>
              </w:rPr>
              <w:t>FR2</w:t>
            </w:r>
            <w:r>
              <w:rPr>
                <w:rFonts w:hint="eastAsia"/>
                <w:lang w:eastAsia="zh-CN"/>
              </w:rPr>
              <w:t>-</w:t>
            </w:r>
            <w:r>
              <w:rPr>
                <w:lang w:eastAsia="ko-KR"/>
              </w:rPr>
              <w:t>2</w:t>
            </w:r>
          </w:p>
        </w:tc>
        <w:tc>
          <w:tcPr>
            <w:tcW w:w="2835" w:type="dxa"/>
            <w:shd w:val="clear" w:color="auto" w:fill="auto"/>
          </w:tcPr>
          <w:p>
            <w:pPr>
              <w:pStyle w:val="53"/>
              <w:rPr>
                <w:lang w:eastAsia="zh-CN"/>
              </w:rPr>
            </w:pPr>
            <w:r>
              <w:rPr>
                <w:lang w:eastAsia="zh-CN"/>
              </w:rPr>
              <w:t>N/A</w:t>
            </w:r>
          </w:p>
        </w:tc>
        <w:tc>
          <w:tcPr>
            <w:tcW w:w="3411" w:type="dxa"/>
            <w:shd w:val="clear" w:color="auto" w:fill="auto"/>
          </w:tcPr>
          <w:p>
            <w:pPr>
              <w:pStyle w:val="53"/>
              <w:rPr>
                <w:lang w:eastAsia="ko-KR"/>
              </w:rPr>
            </w:pPr>
            <w:r>
              <w:rPr>
                <w:lang w:eastAsia="ko-KR"/>
              </w:rPr>
              <w:t>6000</w:t>
            </w:r>
            <w:r>
              <w:rPr>
                <w:vertAlign w:val="superscript"/>
              </w:rPr>
              <w:t xml:space="preserve"> 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43" w:type="dxa"/>
            <w:gridSpan w:val="4"/>
          </w:tcPr>
          <w:p>
            <w:pPr>
              <w:pStyle w:val="67"/>
              <w:rPr>
                <w:ins w:id="188" w:author="ZTE" w:date="2025-03-28T15:03:37Z"/>
                <w:lang w:eastAsia="ko-KR"/>
              </w:rPr>
            </w:pPr>
            <w:r>
              <w:rPr>
                <w:lang w:eastAsia="ko-KR"/>
              </w:rPr>
              <w:t>NOTE 1:</w:t>
            </w:r>
            <w:r>
              <w:tab/>
            </w:r>
            <w:r>
              <w:rPr>
                <w:lang w:eastAsia="ko-KR"/>
              </w:rPr>
              <w:t>The UE is not required to successfully identify a cell on any NR frequency layer when T</w:t>
            </w:r>
            <w:r>
              <w:rPr>
                <w:vertAlign w:val="subscript"/>
                <w:lang w:eastAsia="ko-KR"/>
              </w:rPr>
              <w:t>SMTC,i</w:t>
            </w:r>
            <w:r>
              <w:rPr>
                <w:lang w:eastAsia="ko-KR"/>
              </w:rPr>
              <w:t xml:space="preserve"> &gt; 20 ms and serving cell SSB Ês/Iot &lt; -8 dB.</w:t>
            </w:r>
          </w:p>
          <w:p>
            <w:pPr>
              <w:pStyle w:val="67"/>
              <w:rPr>
                <w:ins w:id="189" w:author="ZTE-Chenchen" w:date="2025-04-11T08:20:29Z"/>
                <w:rFonts w:hint="eastAsia" w:eastAsia="宋体"/>
                <w:lang w:val="en-US" w:eastAsia="zh-CN"/>
              </w:rPr>
            </w:pPr>
            <w:ins w:id="190" w:author="ZTE" w:date="2025-03-28T15:03:43Z">
              <w:del w:id="191" w:author="ZTE-Chenchen" w:date="2025-04-11T08:21:50Z">
                <w:r>
                  <w:rPr>
                    <w:rFonts w:hint="eastAsia" w:eastAsia="宋体"/>
                    <w:lang w:val="en-US" w:eastAsia="zh-CN"/>
                  </w:rPr>
                  <w:delText xml:space="preserve">NOTE 2: </w:delText>
                </w:r>
              </w:del>
            </w:ins>
            <w:ins w:id="192" w:author="ZTE" w:date="2025-03-28T15:03:46Z">
              <w:del w:id="193" w:author="ZTE-Chenchen" w:date="2025-04-11T08:21:50Z">
                <w:r>
                  <w:rPr>
                    <w:rFonts w:hint="eastAsia" w:eastAsia="宋体"/>
                    <w:lang w:val="en-US" w:eastAsia="zh-CN"/>
                  </w:rPr>
                  <w:delText xml:space="preserve"> </w:delText>
                </w:r>
              </w:del>
            </w:ins>
            <w:ins w:id="194" w:author="ZTE" w:date="2025-03-28T15:03:43Z">
              <w:del w:id="195" w:author="ZTE-Chenchen" w:date="2025-04-11T08:21:50Z">
                <w:r>
                  <w:rPr>
                    <w:rFonts w:hint="eastAsia" w:eastAsia="宋体"/>
                    <w:lang w:val="en-US" w:eastAsia="zh-CN"/>
                  </w:rPr>
                  <w:delText>N1=8 for the UE not capable of [FBS-R19], otherwise, N1 = [2, 4, 6].</w:delText>
                </w:r>
              </w:del>
            </w:ins>
            <w:ins w:id="196" w:author="ZTE-Chenchen" w:date="2025-04-11T08:20:29Z">
              <w:r>
                <w:rPr>
                  <w:rFonts w:hint="eastAsia" w:eastAsia="宋体"/>
                  <w:lang w:val="en-US" w:eastAsia="zh-CN"/>
                </w:rPr>
                <w:t xml:space="preserve">NOTE 2: M1 = </w:t>
              </w:r>
            </w:ins>
            <w:ins w:id="197" w:author="ZTE-Chenchen" w:date="2025-04-11T08:21:11Z">
              <w:r>
                <w:rPr>
                  <w:rFonts w:hint="eastAsia" w:eastAsia="宋体"/>
                  <w:lang w:val="en-US" w:eastAsia="zh-CN"/>
                </w:rPr>
                <w:t>10</w:t>
              </w:r>
            </w:ins>
            <w:ins w:id="198" w:author="ZTE-Chenchen" w:date="2025-04-11T08:21:12Z">
              <w:r>
                <w:rPr>
                  <w:rFonts w:hint="eastAsia" w:eastAsia="宋体"/>
                  <w:lang w:val="en-US" w:eastAsia="zh-CN"/>
                </w:rPr>
                <w:t>4</w:t>
              </w:r>
            </w:ins>
            <w:ins w:id="199" w:author="ZTE-Chenchen" w:date="2025-04-11T09:49:45Z">
              <w:r>
                <w:rPr>
                  <w:rFonts w:hint="eastAsia" w:eastAsia="宋体"/>
                  <w:lang w:val="en-US" w:eastAsia="zh-CN"/>
                </w:rPr>
                <w:t xml:space="preserve"> and </w:t>
              </w:r>
            </w:ins>
            <w:ins w:id="200" w:author="ZTE-Chenchen" w:date="2025-04-11T09:49:45Z">
              <w:r>
                <w:rPr>
                  <w:lang w:eastAsia="ko-KR"/>
                </w:rPr>
                <w:t>T</w:t>
              </w:r>
            </w:ins>
            <w:ins w:id="201" w:author="ZTE-Chenchen" w:date="2025-04-11T09:49:45Z">
              <w:r>
                <w:rPr>
                  <w:vertAlign w:val="subscript"/>
                  <w:lang w:eastAsia="ko-KR"/>
                </w:rPr>
                <w:t>proc</w:t>
              </w:r>
            </w:ins>
            <w:ins w:id="202" w:author="ZTE-Chenchen" w:date="2025-04-11T09:49:45Z">
              <w:r>
                <w:rPr>
                  <w:lang w:eastAsia="ko-KR"/>
                </w:rPr>
                <w:t xml:space="preserve"> = </w:t>
              </w:r>
            </w:ins>
            <w:ins w:id="203" w:author="ZTE-Chenchen" w:date="2025-04-11T09:49:48Z">
              <w:r>
                <w:rPr>
                  <w:rFonts w:hint="eastAsia" w:eastAsia="宋体"/>
                  <w:lang w:val="en-US" w:eastAsia="zh-CN"/>
                </w:rPr>
                <w:t>0</w:t>
              </w:r>
            </w:ins>
            <w:ins w:id="204" w:author="ZTE-Chenchen" w:date="2025-04-11T09:49:45Z">
              <w:r>
                <w:rPr>
                  <w:lang w:eastAsia="ko-KR"/>
                </w:rPr>
                <w:t xml:space="preserve"> ms</w:t>
              </w:r>
            </w:ins>
            <w:ins w:id="205" w:author="ZTE-Chenchen" w:date="2025-04-11T09:49:49Z">
              <w:r>
                <w:rPr>
                  <w:rFonts w:hint="eastAsia" w:eastAsia="宋体"/>
                  <w:lang w:val="en-US" w:eastAsia="zh-CN"/>
                </w:rPr>
                <w:t xml:space="preserve"> </w:t>
              </w:r>
            </w:ins>
            <w:ins w:id="206" w:author="ZTE-Chenchen" w:date="2025-04-11T08:20:29Z">
              <w:r>
                <w:rPr>
                  <w:rFonts w:hint="eastAsia" w:eastAsia="宋体"/>
                  <w:lang w:val="en-US" w:eastAsia="zh-CN"/>
                </w:rPr>
                <w:t>for the UE not capable of [FBS-R19], otherwise, M1 = N1*1</w:t>
              </w:r>
            </w:ins>
            <w:ins w:id="207" w:author="ZTE-Chenchen" w:date="2025-04-11T08:20:40Z">
              <w:r>
                <w:rPr>
                  <w:rFonts w:hint="eastAsia" w:eastAsia="宋体"/>
                  <w:lang w:val="en-US" w:eastAsia="zh-CN"/>
                </w:rPr>
                <w:t>3</w:t>
              </w:r>
            </w:ins>
            <w:ins w:id="208" w:author="ZTE-Chenchen" w:date="2025-04-11T08:20:29Z">
              <w:r>
                <w:rPr>
                  <w:rFonts w:hint="eastAsia" w:eastAsia="宋体"/>
                  <w:lang w:val="en-US" w:eastAsia="zh-CN"/>
                </w:rPr>
                <w:t>, N1 = [reduced N]</w:t>
              </w:r>
            </w:ins>
            <w:ins w:id="209" w:author="ZTE-Chenchen" w:date="2025-04-11T09:49:20Z">
              <w:r>
                <w:rPr>
                  <w:rFonts w:hint="eastAsia" w:eastAsia="宋体"/>
                  <w:lang w:val="en-US" w:eastAsia="zh-CN"/>
                </w:rPr>
                <w:t xml:space="preserve"> </w:t>
              </w:r>
            </w:ins>
            <w:ins w:id="210" w:author="ZTE-Chenchen" w:date="2025-04-11T09:49:21Z">
              <w:r>
                <w:rPr>
                  <w:rFonts w:hint="eastAsia" w:eastAsia="宋体"/>
                  <w:lang w:val="en-US" w:eastAsia="zh-CN"/>
                </w:rPr>
                <w:t>an</w:t>
              </w:r>
            </w:ins>
            <w:ins w:id="211" w:author="ZTE-Chenchen" w:date="2025-04-11T09:49:22Z">
              <w:r>
                <w:rPr>
                  <w:rFonts w:hint="eastAsia" w:eastAsia="宋体"/>
                  <w:lang w:val="en-US" w:eastAsia="zh-CN"/>
                </w:rPr>
                <w:t>d</w:t>
              </w:r>
            </w:ins>
            <w:ins w:id="212" w:author="ZTE-Chenchen" w:date="2025-04-11T09:49:24Z">
              <w:r>
                <w:rPr>
                  <w:rFonts w:hint="eastAsia" w:eastAsia="宋体"/>
                  <w:lang w:val="en-US" w:eastAsia="zh-CN"/>
                </w:rPr>
                <w:t xml:space="preserve"> </w:t>
              </w:r>
            </w:ins>
            <w:ins w:id="213" w:author="ZTE-Chenchen" w:date="2025-04-11T09:49:25Z">
              <w:r>
                <w:rPr>
                  <w:lang w:eastAsia="ko-KR"/>
                </w:rPr>
                <w:t>T</w:t>
              </w:r>
            </w:ins>
            <w:ins w:id="214" w:author="ZTE-Chenchen" w:date="2025-04-11T09:49:25Z">
              <w:r>
                <w:rPr>
                  <w:vertAlign w:val="subscript"/>
                  <w:lang w:eastAsia="ko-KR"/>
                </w:rPr>
                <w:t>proc</w:t>
              </w:r>
            </w:ins>
            <w:ins w:id="215" w:author="ZTE-Chenchen" w:date="2025-04-11T09:49:25Z">
              <w:r>
                <w:rPr>
                  <w:lang w:eastAsia="ko-KR"/>
                </w:rPr>
                <w:t xml:space="preserve"> = 2 ms</w:t>
              </w:r>
            </w:ins>
            <w:ins w:id="216" w:author="ZTE-Chenchen" w:date="2025-04-11T08:20:29Z">
              <w:r>
                <w:rPr>
                  <w:rFonts w:hint="eastAsia" w:eastAsia="宋体"/>
                  <w:lang w:val="en-US" w:eastAsia="zh-CN"/>
                </w:rPr>
                <w:t>.</w:t>
              </w:r>
            </w:ins>
          </w:p>
          <w:p>
            <w:pPr>
              <w:pStyle w:val="67"/>
              <w:rPr>
                <w:rFonts w:hint="eastAsia" w:eastAsia="宋体"/>
                <w:lang w:val="en-US" w:eastAsia="ko-KR"/>
              </w:rPr>
            </w:pPr>
            <w:ins w:id="217" w:author="ZTE-Chenchen" w:date="2025-04-11T08:20:29Z">
              <w:r>
                <w:rPr>
                  <w:rFonts w:hint="eastAsia" w:eastAsia="宋体"/>
                  <w:lang w:val="en-US" w:eastAsia="zh-CN"/>
                </w:rPr>
                <w:t xml:space="preserve">NOTE 3: M2 = </w:t>
              </w:r>
            </w:ins>
            <w:ins w:id="218" w:author="ZTE-Chenchen" w:date="2025-04-11T08:21:23Z">
              <w:r>
                <w:rPr>
                  <w:rFonts w:hint="eastAsia" w:eastAsia="宋体"/>
                  <w:lang w:val="en-US" w:eastAsia="zh-CN"/>
                </w:rPr>
                <w:t>40</w:t>
              </w:r>
            </w:ins>
            <w:ins w:id="219" w:author="ZTE-Chenchen" w:date="2025-04-11T08:21:24Z">
              <w:r>
                <w:rPr>
                  <w:rFonts w:hint="eastAsia" w:eastAsia="宋体"/>
                  <w:lang w:val="en-US" w:eastAsia="zh-CN"/>
                </w:rPr>
                <w:t>0</w:t>
              </w:r>
            </w:ins>
            <w:ins w:id="220" w:author="ZTE-Chenchen" w:date="2025-04-11T08:20:29Z">
              <w:r>
                <w:rPr>
                  <w:rFonts w:hint="eastAsia" w:eastAsia="宋体"/>
                  <w:lang w:val="en-US" w:eastAsia="zh-CN"/>
                </w:rPr>
                <w:t xml:space="preserve">0 </w:t>
              </w:r>
            </w:ins>
            <w:ins w:id="221" w:author="ZTE-Chenchen" w:date="2025-04-11T09:49:52Z">
              <w:r>
                <w:rPr>
                  <w:rFonts w:hint="eastAsia" w:eastAsia="宋体"/>
                  <w:lang w:val="en-US" w:eastAsia="zh-CN"/>
                </w:rPr>
                <w:t xml:space="preserve"> and </w:t>
              </w:r>
            </w:ins>
            <w:ins w:id="222" w:author="ZTE-Chenchen" w:date="2025-04-11T09:49:52Z">
              <w:r>
                <w:rPr>
                  <w:lang w:eastAsia="ko-KR"/>
                </w:rPr>
                <w:t>T</w:t>
              </w:r>
            </w:ins>
            <w:ins w:id="223" w:author="ZTE-Chenchen" w:date="2025-04-11T09:49:52Z">
              <w:r>
                <w:rPr>
                  <w:vertAlign w:val="subscript"/>
                  <w:lang w:eastAsia="ko-KR"/>
                </w:rPr>
                <w:t>proc</w:t>
              </w:r>
            </w:ins>
            <w:ins w:id="224" w:author="ZTE-Chenchen" w:date="2025-04-11T09:49:52Z">
              <w:r>
                <w:rPr>
                  <w:lang w:eastAsia="ko-KR"/>
                </w:rPr>
                <w:t xml:space="preserve"> = </w:t>
              </w:r>
            </w:ins>
            <w:ins w:id="225" w:author="ZTE-Chenchen" w:date="2025-04-11T09:49:55Z">
              <w:r>
                <w:rPr>
                  <w:rFonts w:hint="eastAsia" w:eastAsia="宋体"/>
                  <w:lang w:val="en-US" w:eastAsia="zh-CN"/>
                </w:rPr>
                <w:t>0</w:t>
              </w:r>
            </w:ins>
            <w:ins w:id="226" w:author="ZTE-Chenchen" w:date="2025-04-11T09:49:52Z">
              <w:r>
                <w:rPr>
                  <w:lang w:eastAsia="ko-KR"/>
                </w:rPr>
                <w:t xml:space="preserve"> ms</w:t>
              </w:r>
            </w:ins>
            <w:ins w:id="227" w:author="ZTE-Chenchen" w:date="2025-04-11T09:49:53Z">
              <w:r>
                <w:rPr>
                  <w:rFonts w:hint="eastAsia" w:eastAsia="宋体"/>
                  <w:lang w:val="en-US" w:eastAsia="zh-CN"/>
                </w:rPr>
                <w:t xml:space="preserve"> </w:t>
              </w:r>
            </w:ins>
            <w:ins w:id="228" w:author="ZTE-Chenchen" w:date="2025-04-11T08:20:29Z">
              <w:r>
                <w:rPr>
                  <w:rFonts w:hint="eastAsia" w:eastAsia="宋体"/>
                  <w:lang w:val="en-US" w:eastAsia="zh-CN"/>
                </w:rPr>
                <w:t>for the UE not capable of [FBS-R19], otherwise, M2 = N1*</w:t>
              </w:r>
            </w:ins>
            <w:ins w:id="229" w:author="ZTE-Chenchen" w:date="2025-04-11T08:21:30Z">
              <w:r>
                <w:rPr>
                  <w:rFonts w:hint="eastAsia" w:eastAsia="宋体"/>
                  <w:lang w:val="en-US" w:eastAsia="zh-CN"/>
                </w:rPr>
                <w:t>500</w:t>
              </w:r>
            </w:ins>
            <w:ins w:id="230" w:author="ZTE-Chenchen" w:date="2025-04-11T08:20:29Z">
              <w:r>
                <w:rPr>
                  <w:rFonts w:hint="eastAsia" w:eastAsia="宋体"/>
                  <w:lang w:val="en-US" w:eastAsia="zh-CN"/>
                </w:rPr>
                <w:t>, N1 = [reduced N]</w:t>
              </w:r>
            </w:ins>
            <w:ins w:id="231" w:author="ZTE-Chenchen" w:date="2025-04-11T09:49:35Z">
              <w:r>
                <w:rPr>
                  <w:rFonts w:hint="eastAsia" w:eastAsia="宋体"/>
                  <w:lang w:val="en-US" w:eastAsia="zh-CN"/>
                </w:rPr>
                <w:t xml:space="preserve"> and </w:t>
              </w:r>
            </w:ins>
            <w:ins w:id="232" w:author="ZTE-Chenchen" w:date="2025-04-11T09:49:35Z">
              <w:r>
                <w:rPr>
                  <w:lang w:eastAsia="ko-KR"/>
                </w:rPr>
                <w:t>T</w:t>
              </w:r>
            </w:ins>
            <w:ins w:id="233" w:author="ZTE-Chenchen" w:date="2025-04-11T09:49:35Z">
              <w:r>
                <w:rPr>
                  <w:vertAlign w:val="subscript"/>
                  <w:lang w:eastAsia="ko-KR"/>
                </w:rPr>
                <w:t>proc</w:t>
              </w:r>
            </w:ins>
            <w:ins w:id="234" w:author="ZTE-Chenchen" w:date="2025-04-11T09:49:35Z">
              <w:r>
                <w:rPr>
                  <w:lang w:eastAsia="ko-KR"/>
                </w:rPr>
                <w:t xml:space="preserve"> = 2 ms</w:t>
              </w:r>
            </w:ins>
            <w:ins w:id="235" w:author="ZTE-Chenchen" w:date="2025-04-11T08:20:29Z">
              <w:r>
                <w:rPr>
                  <w:rFonts w:hint="eastAsia" w:eastAsia="宋体"/>
                  <w:lang w:val="en-US" w:eastAsia="zh-CN"/>
                </w:rPr>
                <w:t>.</w:t>
              </w:r>
            </w:ins>
          </w:p>
        </w:tc>
      </w:tr>
    </w:tbl>
    <w:p>
      <w:pPr>
        <w:rPr>
          <w:lang w:eastAsia="ko-KR"/>
        </w:rPr>
      </w:pPr>
    </w:p>
    <w:p>
      <w:pPr>
        <w:pStyle w:val="56"/>
        <w:rPr>
          <w:lang w:eastAsia="zh-CN"/>
        </w:rPr>
      </w:pPr>
      <w:r>
        <w:t xml:space="preserve">Table 6.2.1.2.1-3: Time to identify target NR cell for RRC connection re-establishment to NR intra-frequency cell when </w:t>
      </w:r>
      <w:r>
        <w:rPr>
          <w:i/>
          <w:iCs/>
        </w:rPr>
        <w:t>highSpeedMeasFlagFR2-r17</w:t>
      </w:r>
      <w:r>
        <w:t xml:space="preserve"> is configured (Frequency range FR</w:t>
      </w:r>
      <w:r>
        <w:rPr>
          <w:lang w:eastAsia="zh-CN"/>
        </w:rPr>
        <w:t>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16"/>
        <w:gridCol w:w="1837"/>
        <w:gridCol w:w="2801"/>
        <w:gridCol w:w="3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Borders>
              <w:bottom w:val="nil"/>
            </w:tcBorders>
            <w:shd w:val="clear" w:color="auto" w:fill="auto"/>
          </w:tcPr>
          <w:p>
            <w:pPr>
              <w:pStyle w:val="52"/>
              <w:rPr>
                <w:lang w:eastAsia="ko-KR"/>
              </w:rPr>
            </w:pPr>
            <w:r>
              <w:rPr>
                <w:rFonts w:cs="v4.2.0"/>
                <w:lang w:eastAsia="ko-KR"/>
              </w:rPr>
              <w:t xml:space="preserve">Serving cell </w:t>
            </w:r>
          </w:p>
        </w:tc>
        <w:tc>
          <w:tcPr>
            <w:tcW w:w="1837" w:type="dxa"/>
            <w:tcBorders>
              <w:bottom w:val="nil"/>
            </w:tcBorders>
            <w:shd w:val="clear" w:color="auto" w:fill="auto"/>
          </w:tcPr>
          <w:p>
            <w:pPr>
              <w:pStyle w:val="52"/>
              <w:rPr>
                <w:lang w:eastAsia="ko-KR"/>
              </w:rPr>
            </w:pPr>
            <w:r>
              <w:rPr>
                <w:lang w:eastAsia="ko-KR"/>
              </w:rPr>
              <w:t xml:space="preserve">FR of target NR </w:t>
            </w:r>
          </w:p>
        </w:tc>
        <w:tc>
          <w:tcPr>
            <w:tcW w:w="6176" w:type="dxa"/>
            <w:gridSpan w:val="2"/>
            <w:shd w:val="clear" w:color="auto" w:fill="auto"/>
          </w:tcPr>
          <w:p>
            <w:pPr>
              <w:pStyle w:val="52"/>
              <w:rPr>
                <w:lang w:eastAsia="ko-KR"/>
              </w:rPr>
            </w:pPr>
            <w:r>
              <w:rPr>
                <w:lang w:eastAsia="ko-KR"/>
              </w:rPr>
              <w:t>T</w:t>
            </w:r>
            <w:r>
              <w:rPr>
                <w:vertAlign w:val="subscript"/>
                <w:lang w:eastAsia="ko-KR"/>
              </w:rPr>
              <w:t xml:space="preserve">identify_intra_NR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Borders>
              <w:top w:val="nil"/>
              <w:bottom w:val="nil"/>
            </w:tcBorders>
            <w:shd w:val="clear" w:color="auto" w:fill="auto"/>
          </w:tcPr>
          <w:p>
            <w:pPr>
              <w:pStyle w:val="52"/>
              <w:rPr>
                <w:lang w:eastAsia="ko-KR"/>
              </w:rPr>
            </w:pPr>
            <w:r>
              <w:rPr>
                <w:rFonts w:cs="v4.2.0"/>
                <w:lang w:eastAsia="ko-KR"/>
              </w:rPr>
              <w:t xml:space="preserve">SSB </w:t>
            </w:r>
            <w:r>
              <w:t>Ês/Iot (dB)</w:t>
            </w:r>
          </w:p>
        </w:tc>
        <w:tc>
          <w:tcPr>
            <w:tcW w:w="1837" w:type="dxa"/>
            <w:tcBorders>
              <w:top w:val="nil"/>
              <w:bottom w:val="nil"/>
            </w:tcBorders>
            <w:shd w:val="clear" w:color="auto" w:fill="auto"/>
          </w:tcPr>
          <w:p>
            <w:pPr>
              <w:pStyle w:val="52"/>
              <w:rPr>
                <w:lang w:eastAsia="ko-KR"/>
              </w:rPr>
            </w:pPr>
            <w:r>
              <w:rPr>
                <w:lang w:eastAsia="ko-KR"/>
              </w:rPr>
              <w:t>cell</w:t>
            </w:r>
          </w:p>
        </w:tc>
        <w:tc>
          <w:tcPr>
            <w:tcW w:w="2801" w:type="dxa"/>
            <w:tcBorders>
              <w:bottom w:val="nil"/>
            </w:tcBorders>
            <w:shd w:val="clear" w:color="auto" w:fill="auto"/>
          </w:tcPr>
          <w:p>
            <w:pPr>
              <w:pStyle w:val="52"/>
              <w:rPr>
                <w:lang w:eastAsia="ko-KR"/>
              </w:rPr>
            </w:pPr>
            <w:r>
              <w:rPr>
                <w:lang w:eastAsia="ko-KR"/>
              </w:rPr>
              <w:t>Known NR cell</w:t>
            </w:r>
          </w:p>
        </w:tc>
        <w:tc>
          <w:tcPr>
            <w:tcW w:w="3375" w:type="dxa"/>
            <w:tcBorders>
              <w:bottom w:val="nil"/>
            </w:tcBorders>
            <w:shd w:val="clear" w:color="auto" w:fill="auto"/>
          </w:tcPr>
          <w:p>
            <w:pPr>
              <w:pStyle w:val="52"/>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shd w:val="clear" w:color="auto" w:fill="auto"/>
          </w:tcPr>
          <w:p>
            <w:pPr>
              <w:pStyle w:val="53"/>
              <w:rPr>
                <w:lang w:eastAsia="zh-CN"/>
              </w:rPr>
            </w:pPr>
            <w:r>
              <w:rPr>
                <w:rFonts w:hint="eastAsia" w:cs="Arial"/>
                <w:lang w:eastAsia="ko-KR"/>
              </w:rPr>
              <w:t>≥</w:t>
            </w:r>
            <w:r>
              <w:rPr>
                <w:lang w:eastAsia="ko-KR"/>
              </w:rPr>
              <w:t xml:space="preserve"> -8</w:t>
            </w:r>
          </w:p>
        </w:tc>
        <w:tc>
          <w:tcPr>
            <w:tcW w:w="1837" w:type="dxa"/>
            <w:shd w:val="clear" w:color="auto" w:fill="auto"/>
          </w:tcPr>
          <w:p>
            <w:pPr>
              <w:pStyle w:val="53"/>
              <w:rPr>
                <w:lang w:eastAsia="ko-KR"/>
              </w:rPr>
            </w:pPr>
            <w:r>
              <w:rPr>
                <w:lang w:eastAsia="ko-KR"/>
              </w:rPr>
              <w:t>FR2</w:t>
            </w:r>
          </w:p>
        </w:tc>
        <w:tc>
          <w:tcPr>
            <w:tcW w:w="2801" w:type="dxa"/>
            <w:shd w:val="clear" w:color="auto" w:fill="auto"/>
          </w:tcPr>
          <w:p>
            <w:pPr>
              <w:pStyle w:val="53"/>
              <w:rPr>
                <w:lang w:eastAsia="zh-CN"/>
              </w:rPr>
            </w:pPr>
            <w:r>
              <w:rPr>
                <w:lang w:eastAsia="zh-CN"/>
              </w:rPr>
              <w:t>N/A</w:t>
            </w:r>
          </w:p>
        </w:tc>
        <w:tc>
          <w:tcPr>
            <w:tcW w:w="3375" w:type="dxa"/>
            <w:shd w:val="clear" w:color="auto" w:fill="auto"/>
          </w:tcPr>
          <w:p>
            <w:pPr>
              <w:pStyle w:val="53"/>
              <w:rPr>
                <w:lang w:eastAsia="ko-KR"/>
              </w:rPr>
            </w:pPr>
            <w:r>
              <w:rPr>
                <w:lang w:eastAsia="ko-KR"/>
              </w:rPr>
              <w:t xml:space="preserve">MAX (1000 ms, </w:t>
            </w:r>
            <w:r>
              <w:rPr>
                <w:lang w:eastAsia="zh-CN"/>
              </w:rPr>
              <w:t>10</w:t>
            </w:r>
            <w:r>
              <w:rPr>
                <w:lang w:eastAsia="ko-KR"/>
              </w:rPr>
              <w:t xml:space="preserve"> xN2 x T</w:t>
            </w:r>
            <w:r>
              <w:rPr>
                <w:vertAlign w:val="subscript"/>
                <w:lang w:eastAsia="ko-KR"/>
              </w:rPr>
              <w:t>SMTC</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shd w:val="clear" w:color="auto" w:fill="auto"/>
          </w:tcPr>
          <w:p>
            <w:pPr>
              <w:pStyle w:val="53"/>
              <w:rPr>
                <w:rFonts w:cs="Arial"/>
                <w:lang w:eastAsia="ko-KR"/>
              </w:rPr>
            </w:pPr>
          </w:p>
        </w:tc>
        <w:tc>
          <w:tcPr>
            <w:tcW w:w="1837" w:type="dxa"/>
            <w:shd w:val="clear" w:color="auto" w:fill="auto"/>
          </w:tcPr>
          <w:p>
            <w:pPr>
              <w:pStyle w:val="53"/>
              <w:rPr>
                <w:lang w:eastAsia="ko-KR"/>
              </w:rPr>
            </w:pPr>
          </w:p>
        </w:tc>
        <w:tc>
          <w:tcPr>
            <w:tcW w:w="2801" w:type="dxa"/>
            <w:shd w:val="clear" w:color="auto" w:fill="auto"/>
          </w:tcPr>
          <w:p>
            <w:pPr>
              <w:pStyle w:val="53"/>
              <w:rPr>
                <w:lang w:eastAsia="zh-CN"/>
              </w:rPr>
            </w:pPr>
          </w:p>
        </w:tc>
        <w:tc>
          <w:tcPr>
            <w:tcW w:w="3375" w:type="dxa"/>
            <w:shd w:val="clear" w:color="auto" w:fill="auto"/>
          </w:tcPr>
          <w:p>
            <w:pPr>
              <w:pStyle w:val="53"/>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4"/>
          </w:tcPr>
          <w:p>
            <w:pPr>
              <w:pStyle w:val="67"/>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p>
            <w:pPr>
              <w:pStyle w:val="67"/>
              <w:rPr>
                <w:lang w:eastAsia="zh-CN"/>
              </w:rPr>
            </w:pPr>
            <w:r>
              <w:rPr>
                <w:lang w:eastAsia="zh-CN"/>
              </w:rPr>
              <w:t>NOTE 2:</w:t>
            </w:r>
            <w:r>
              <w:rPr>
                <w:lang w:eastAsia="zh-CN"/>
              </w:rPr>
              <w:tab/>
            </w:r>
            <w:r>
              <w:rPr>
                <w:lang w:eastAsia="zh-CN"/>
              </w:rPr>
              <w:t xml:space="preserve">When SMTC &lt;= 40 ms, N2=2 when </w:t>
            </w:r>
            <w:r>
              <w:rPr>
                <w:i/>
                <w:iCs/>
              </w:rPr>
              <w:t>highSpeedMeasFlagFR2-r17</w:t>
            </w:r>
            <w:r>
              <w:t xml:space="preserve"> </w:t>
            </w:r>
            <w:r>
              <w:rPr>
                <w:lang w:eastAsia="zh-CN"/>
              </w:rPr>
              <w:t xml:space="preserve">= set1; N2=6 when </w:t>
            </w:r>
            <w:r>
              <w:rPr>
                <w:i/>
                <w:iCs/>
              </w:rPr>
              <w:t xml:space="preserve">highSpeedMeasFlagFR2-r17 </w:t>
            </w:r>
            <w:r>
              <w:rPr>
                <w:lang w:eastAsia="zh-CN"/>
              </w:rPr>
              <w:t>= set2.</w:t>
            </w:r>
          </w:p>
        </w:tc>
      </w:tr>
    </w:tbl>
    <w:p>
      <w:pPr>
        <w:rPr>
          <w:rFonts w:hint="eastAsia"/>
          <w:lang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eastAsia="?? ??"/>
        </w:rPr>
      </w:pPr>
    </w:p>
    <w:p>
      <w:pPr>
        <w:pStyle w:val="2"/>
        <w:pBdr>
          <w:top w:val="none" w:color="auto" w:sz="0" w:space="0"/>
        </w:pBdr>
        <w:jc w:val="center"/>
        <w:rPr>
          <w:color w:val="FF0000"/>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Malgun Gothic">
    <w:panose1 w:val="020B0503020000020004"/>
    <w:charset w:val="81"/>
    <w:family w:val="auto"/>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v4.2.0">
    <w:altName w:val="微软雅黑"/>
    <w:panose1 w:val="00000000000000000000"/>
    <w:charset w:val="00"/>
    <w:family w:val="auto"/>
    <w:pitch w:val="default"/>
    <w:sig w:usb0="00000000" w:usb1="00000000" w:usb2="00000000" w:usb3="00000000" w:csb0="00040001" w:csb1="00000000"/>
  </w:font>
  <w:font w:name="Yu Mincho">
    <w:altName w:val="Yu Gothic"/>
    <w:panose1 w:val="00000000000000000000"/>
    <w:charset w:val="80"/>
    <w:family w:val="roman"/>
    <w:pitch w:val="default"/>
    <w:sig w:usb0="00000000" w:usb1="00000000" w:usb2="00000012" w:usb3="00000000" w:csb0="0002009F"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5F97213"/>
    <w:rsid w:val="06857351"/>
    <w:rsid w:val="06B3070A"/>
    <w:rsid w:val="098A724C"/>
    <w:rsid w:val="0CCA288E"/>
    <w:rsid w:val="0EC06C19"/>
    <w:rsid w:val="11F62575"/>
    <w:rsid w:val="120C17BF"/>
    <w:rsid w:val="12F605AB"/>
    <w:rsid w:val="13D77899"/>
    <w:rsid w:val="166A4448"/>
    <w:rsid w:val="1A594310"/>
    <w:rsid w:val="1C2E736F"/>
    <w:rsid w:val="1C7162B9"/>
    <w:rsid w:val="21B5343A"/>
    <w:rsid w:val="248655F9"/>
    <w:rsid w:val="27847641"/>
    <w:rsid w:val="27AD25C7"/>
    <w:rsid w:val="28ED3CB4"/>
    <w:rsid w:val="2A2C69A9"/>
    <w:rsid w:val="2B61574B"/>
    <w:rsid w:val="2D0E71F7"/>
    <w:rsid w:val="328305A1"/>
    <w:rsid w:val="33334BF1"/>
    <w:rsid w:val="339C0BD0"/>
    <w:rsid w:val="35AC3E3D"/>
    <w:rsid w:val="365744B9"/>
    <w:rsid w:val="36636626"/>
    <w:rsid w:val="37661172"/>
    <w:rsid w:val="381F4509"/>
    <w:rsid w:val="39096F18"/>
    <w:rsid w:val="3D000214"/>
    <w:rsid w:val="3E183CCC"/>
    <w:rsid w:val="3F095953"/>
    <w:rsid w:val="41436921"/>
    <w:rsid w:val="4159167A"/>
    <w:rsid w:val="41B90306"/>
    <w:rsid w:val="423C5DBE"/>
    <w:rsid w:val="42B357A7"/>
    <w:rsid w:val="430B098D"/>
    <w:rsid w:val="44004F1C"/>
    <w:rsid w:val="4B8158A5"/>
    <w:rsid w:val="52984CDB"/>
    <w:rsid w:val="52CF6866"/>
    <w:rsid w:val="53DC62E5"/>
    <w:rsid w:val="577F481A"/>
    <w:rsid w:val="59007D18"/>
    <w:rsid w:val="5A2E769D"/>
    <w:rsid w:val="5B250053"/>
    <w:rsid w:val="5BD82BDD"/>
    <w:rsid w:val="5C55730B"/>
    <w:rsid w:val="5D29734F"/>
    <w:rsid w:val="62445E9C"/>
    <w:rsid w:val="63072861"/>
    <w:rsid w:val="631C25A5"/>
    <w:rsid w:val="65F52A76"/>
    <w:rsid w:val="67EE5774"/>
    <w:rsid w:val="67FB5E09"/>
    <w:rsid w:val="6C3141AC"/>
    <w:rsid w:val="6CD015D5"/>
    <w:rsid w:val="6D7D324F"/>
    <w:rsid w:val="6EC778BA"/>
    <w:rsid w:val="6FD86515"/>
    <w:rsid w:val="70734988"/>
    <w:rsid w:val="719C63DF"/>
    <w:rsid w:val="74B81B56"/>
    <w:rsid w:val="776510EA"/>
    <w:rsid w:val="77882073"/>
    <w:rsid w:val="77D445A5"/>
    <w:rsid w:val="7C2B0102"/>
    <w:rsid w:val="7CDE5D95"/>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apple-converted-space"/>
    <w:qFormat/>
    <w:uiPriority w:val="0"/>
  </w:style>
  <w:style w:type="table" w:customStyle="1" w:styleId="85">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
    <w:name w:val="Header 5"/>
    <w:basedOn w:val="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2</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2025-04-11T01:56:28Z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8B6C3FC9EA9A4FFDAFEC092C05F96E5F</vt:lpwstr>
  </property>
</Properties>
</file>