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A3FDD9" w14:textId="4BB869E0" w:rsidR="00BF0C5C" w:rsidRPr="00F542A0" w:rsidRDefault="00BF0C5C" w:rsidP="005C4797">
      <w:pPr>
        <w:pStyle w:val="Header"/>
        <w:tabs>
          <w:tab w:val="right" w:pos="9781"/>
          <w:tab w:val="right" w:pos="13323"/>
        </w:tabs>
        <w:spacing w:before="60" w:after="60"/>
        <w:outlineLvl w:val="0"/>
        <w:rPr>
          <w:rFonts w:cs="Arial"/>
          <w:b w:val="0"/>
          <w:sz w:val="24"/>
          <w:szCs w:val="24"/>
          <w:lang w:eastAsia="zh-CN"/>
        </w:rPr>
      </w:pPr>
      <w:bookmarkStart w:id="0" w:name="Title"/>
      <w:bookmarkStart w:id="1" w:name="DocumentFor"/>
      <w:bookmarkEnd w:id="0"/>
      <w:bookmarkEnd w:id="1"/>
      <w:r w:rsidRPr="00F542A0">
        <w:rPr>
          <w:rFonts w:cs="Arial"/>
          <w:sz w:val="24"/>
          <w:szCs w:val="24"/>
          <w:lang w:eastAsia="zh-CN"/>
        </w:rPr>
        <w:t>3GPP TSG-RAN WG4 Meeting #114</w:t>
      </w:r>
      <w:r>
        <w:rPr>
          <w:rFonts w:cs="Arial"/>
          <w:sz w:val="24"/>
          <w:szCs w:val="24"/>
          <w:lang w:eastAsia="zh-CN"/>
        </w:rPr>
        <w:t>bis</w:t>
      </w:r>
      <w:r w:rsidRPr="00F542A0">
        <w:rPr>
          <w:rFonts w:cs="Arial"/>
          <w:sz w:val="24"/>
          <w:szCs w:val="24"/>
          <w:lang w:eastAsia="zh-CN"/>
        </w:rPr>
        <w:tab/>
      </w:r>
      <w:r w:rsidR="00B0206B" w:rsidRPr="00B0206B">
        <w:rPr>
          <w:rFonts w:cs="Arial"/>
          <w:sz w:val="24"/>
          <w:szCs w:val="24"/>
          <w:lang w:eastAsia="zh-CN"/>
        </w:rPr>
        <w:t>R4-2504684</w:t>
      </w:r>
    </w:p>
    <w:p w14:paraId="74A00C87" w14:textId="0090F8D8" w:rsidR="009141D2" w:rsidRPr="00883856" w:rsidRDefault="00BF0C5C" w:rsidP="00BF0C5C">
      <w:pPr>
        <w:spacing w:after="120"/>
        <w:ind w:left="1985" w:hanging="1985"/>
        <w:rPr>
          <w:rFonts w:ascii="Arial" w:eastAsia="MS Mincho" w:hAnsi="Arial" w:cs="Arial"/>
          <w:b/>
          <w:sz w:val="22"/>
        </w:rPr>
      </w:pPr>
      <w:r>
        <w:rPr>
          <w:rFonts w:ascii="Arial" w:hAnsi="Arial" w:cs="Arial"/>
          <w:b/>
          <w:sz w:val="24"/>
          <w:szCs w:val="24"/>
          <w:lang w:eastAsia="zh-CN"/>
        </w:rPr>
        <w:t>Wuhan</w:t>
      </w:r>
      <w:r w:rsidRPr="00F542A0">
        <w:rPr>
          <w:rFonts w:ascii="Arial" w:hAnsi="Arial" w:cs="Arial"/>
          <w:b/>
          <w:sz w:val="24"/>
          <w:szCs w:val="24"/>
          <w:lang w:eastAsia="zh-CN"/>
        </w:rPr>
        <w:t xml:space="preserve">, </w:t>
      </w:r>
      <w:r>
        <w:rPr>
          <w:rFonts w:ascii="Arial" w:hAnsi="Arial" w:cs="Arial"/>
          <w:b/>
          <w:sz w:val="24"/>
          <w:szCs w:val="24"/>
          <w:lang w:eastAsia="zh-CN"/>
        </w:rPr>
        <w:t>Hubei, China</w:t>
      </w:r>
      <w:r w:rsidRPr="00F542A0">
        <w:rPr>
          <w:rFonts w:ascii="Arial" w:hAnsi="Arial" w:cs="Arial"/>
          <w:b/>
          <w:sz w:val="24"/>
          <w:szCs w:val="24"/>
          <w:lang w:eastAsia="zh-CN"/>
        </w:rPr>
        <w:t>, 7</w:t>
      </w:r>
      <w:r w:rsidRPr="00F542A0">
        <w:rPr>
          <w:rFonts w:ascii="Arial" w:hAnsi="Arial" w:cs="Arial"/>
          <w:b/>
          <w:sz w:val="24"/>
          <w:szCs w:val="24"/>
          <w:vertAlign w:val="superscript"/>
          <w:lang w:eastAsia="zh-CN"/>
        </w:rPr>
        <w:t>th</w:t>
      </w:r>
      <w:r w:rsidRPr="00F542A0">
        <w:rPr>
          <w:rFonts w:ascii="Arial" w:hAnsi="Arial" w:cs="Arial"/>
          <w:b/>
          <w:sz w:val="24"/>
          <w:szCs w:val="24"/>
          <w:lang w:eastAsia="zh-CN"/>
        </w:rPr>
        <w:t xml:space="preserve"> – </w:t>
      </w:r>
      <w:r>
        <w:rPr>
          <w:rFonts w:ascii="Arial" w:hAnsi="Arial" w:cs="Arial"/>
          <w:b/>
          <w:sz w:val="24"/>
          <w:szCs w:val="24"/>
          <w:lang w:eastAsia="zh-CN"/>
        </w:rPr>
        <w:t>11</w:t>
      </w:r>
      <w:r>
        <w:rPr>
          <w:rFonts w:ascii="Arial" w:hAnsi="Arial" w:cs="Arial"/>
          <w:b/>
          <w:sz w:val="24"/>
          <w:szCs w:val="24"/>
          <w:vertAlign w:val="superscript"/>
          <w:lang w:eastAsia="zh-CN"/>
        </w:rPr>
        <w:t>th</w:t>
      </w:r>
      <w:r w:rsidRPr="00F542A0">
        <w:rPr>
          <w:rFonts w:ascii="Arial" w:hAnsi="Arial" w:cs="Arial"/>
          <w:b/>
          <w:sz w:val="24"/>
          <w:szCs w:val="24"/>
          <w:lang w:eastAsia="zh-CN"/>
        </w:rPr>
        <w:t xml:space="preserve"> </w:t>
      </w:r>
      <w:proofErr w:type="gramStart"/>
      <w:r>
        <w:rPr>
          <w:rFonts w:ascii="Arial" w:hAnsi="Arial" w:cs="Arial"/>
          <w:b/>
          <w:sz w:val="24"/>
          <w:szCs w:val="24"/>
          <w:lang w:eastAsia="zh-CN"/>
        </w:rPr>
        <w:t>April</w:t>
      </w:r>
      <w:r w:rsidRPr="00F542A0">
        <w:rPr>
          <w:rFonts w:ascii="Arial" w:hAnsi="Arial" w:cs="Arial"/>
          <w:b/>
          <w:sz w:val="24"/>
          <w:szCs w:val="24"/>
          <w:lang w:eastAsia="zh-CN"/>
        </w:rPr>
        <w:t>,</w:t>
      </w:r>
      <w:proofErr w:type="gramEnd"/>
      <w:r w:rsidRPr="00F542A0">
        <w:rPr>
          <w:rFonts w:ascii="Arial" w:hAnsi="Arial" w:cs="Arial"/>
          <w:b/>
          <w:sz w:val="24"/>
          <w:szCs w:val="24"/>
          <w:lang w:eastAsia="zh-CN"/>
        </w:rPr>
        <w:t xml:space="preserve"> 2025</w:t>
      </w:r>
    </w:p>
    <w:p w14:paraId="282755FA" w14:textId="719EE212" w:rsidR="00C24D2F" w:rsidRPr="003845FF"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Yu Mincho" w:hAnsi="Arial" w:cs="Arial"/>
          <w:bCs/>
          <w:color w:val="000000"/>
          <w:sz w:val="22"/>
          <w:lang w:val="pt-BR" w:eastAsia="ja-JP"/>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3845FF">
        <w:rPr>
          <w:rFonts w:ascii="Arial" w:eastAsia="Yu Mincho" w:hAnsi="Arial" w:cs="Arial" w:hint="eastAsia"/>
          <w:color w:val="000000"/>
          <w:sz w:val="22"/>
          <w:lang w:eastAsia="ja-JP"/>
        </w:rPr>
        <w:t>7</w:t>
      </w:r>
      <w:r w:rsidR="00E275FF">
        <w:rPr>
          <w:rFonts w:ascii="Arial" w:eastAsia="Yu Mincho" w:hAnsi="Arial" w:cs="Arial" w:hint="eastAsia"/>
          <w:color w:val="000000"/>
          <w:sz w:val="22"/>
          <w:lang w:eastAsia="ja-JP"/>
        </w:rPr>
        <w:t>.</w:t>
      </w:r>
      <w:r w:rsidR="00C14D4F">
        <w:rPr>
          <w:rFonts w:ascii="Arial" w:eastAsiaTheme="minorEastAsia" w:hAnsi="Arial" w:cs="Arial"/>
          <w:color w:val="000000"/>
          <w:sz w:val="22"/>
          <w:lang w:eastAsia="zh-CN"/>
        </w:rPr>
        <w:t>1</w:t>
      </w:r>
      <w:r w:rsidR="003845FF">
        <w:rPr>
          <w:rFonts w:ascii="Arial" w:eastAsia="Yu Mincho" w:hAnsi="Arial" w:cs="Arial" w:hint="eastAsia"/>
          <w:color w:val="000000"/>
          <w:sz w:val="22"/>
          <w:lang w:eastAsia="ja-JP"/>
        </w:rPr>
        <w:t>9</w:t>
      </w:r>
      <w:r w:rsidR="00C14D4F">
        <w:rPr>
          <w:rFonts w:ascii="Arial" w:eastAsiaTheme="minorEastAsia" w:hAnsi="Arial" w:cs="Arial"/>
          <w:color w:val="000000"/>
          <w:sz w:val="22"/>
          <w:lang w:eastAsia="zh-CN"/>
        </w:rPr>
        <w:t>.</w:t>
      </w:r>
      <w:r w:rsidR="003845FF">
        <w:rPr>
          <w:rFonts w:ascii="Arial" w:eastAsia="Yu Mincho" w:hAnsi="Arial" w:cs="Arial" w:hint="eastAsia"/>
          <w:color w:val="000000"/>
          <w:sz w:val="22"/>
          <w:lang w:eastAsia="ja-JP"/>
        </w:rPr>
        <w:t>5</w:t>
      </w:r>
    </w:p>
    <w:p w14:paraId="50D5329D" w14:textId="0739D21B"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4D737D">
        <w:rPr>
          <w:rFonts w:ascii="Arial" w:hAnsi="Arial" w:cs="Arial"/>
          <w:color w:val="000000"/>
          <w:sz w:val="22"/>
          <w:highlight w:val="yellow"/>
          <w:lang w:eastAsia="zh-CN"/>
        </w:rPr>
        <w:t>Moderator</w:t>
      </w:r>
      <w:r w:rsidR="00321150">
        <w:rPr>
          <w:rFonts w:ascii="Arial" w:hAnsi="Arial" w:cs="Arial"/>
          <w:color w:val="000000"/>
          <w:sz w:val="22"/>
          <w:highlight w:val="yellow"/>
          <w:lang w:eastAsia="zh-CN"/>
        </w:rPr>
        <w:t xml:space="preserve"> </w:t>
      </w:r>
      <w:r w:rsidR="004D737D" w:rsidRPr="004D737D">
        <w:rPr>
          <w:rFonts w:ascii="Arial" w:hAnsi="Arial" w:cs="Arial"/>
          <w:color w:val="000000"/>
          <w:sz w:val="22"/>
          <w:highlight w:val="yellow"/>
          <w:lang w:eastAsia="zh-CN"/>
        </w:rPr>
        <w:t>(</w:t>
      </w:r>
      <w:r w:rsidR="00D34E0D">
        <w:rPr>
          <w:rFonts w:ascii="Arial" w:hAnsi="Arial" w:cs="Arial"/>
          <w:color w:val="000000"/>
          <w:sz w:val="22"/>
          <w:highlight w:val="yellow"/>
          <w:lang w:eastAsia="zh-CN"/>
        </w:rPr>
        <w:t>Qualcomm</w:t>
      </w:r>
      <w:r w:rsidR="004D737D" w:rsidRPr="004D737D">
        <w:rPr>
          <w:rFonts w:ascii="Arial" w:hAnsi="Arial" w:cs="Arial"/>
          <w:color w:val="000000"/>
          <w:sz w:val="22"/>
          <w:highlight w:val="yellow"/>
          <w:lang w:eastAsia="zh-CN"/>
        </w:rPr>
        <w:t>)</w:t>
      </w:r>
    </w:p>
    <w:p w14:paraId="1E0389E7" w14:textId="493B5391" w:rsidR="00915D73" w:rsidRPr="001F043D" w:rsidRDefault="00915D73" w:rsidP="00915D73">
      <w:pPr>
        <w:spacing w:after="120"/>
        <w:ind w:left="1985" w:hanging="1985"/>
        <w:rPr>
          <w:rFonts w:ascii="Arial" w:eastAsiaTheme="minorEastAsia" w:hAnsi="Arial" w:cs="Arial"/>
          <w:color w:val="000000"/>
          <w:sz w:val="22"/>
          <w:lang w:val="en-US"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1F043D" w:rsidRPr="001F043D">
        <w:rPr>
          <w:rFonts w:ascii="Arial" w:eastAsiaTheme="minorEastAsia" w:hAnsi="Arial" w:cs="Arial"/>
          <w:color w:val="000000"/>
          <w:sz w:val="22"/>
          <w:lang w:eastAsia="zh-CN"/>
        </w:rPr>
        <w:t>[114bis][126] NR_AIML_air_part1</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CC2CBD">
      <w:pPr>
        <w:pStyle w:val="Heading1"/>
        <w:rPr>
          <w:rFonts w:eastAsiaTheme="minorEastAsia"/>
          <w:lang w:eastAsia="zh-CN"/>
        </w:rPr>
      </w:pPr>
      <w:r w:rsidRPr="005D7AF8">
        <w:rPr>
          <w:rFonts w:hint="eastAsia"/>
          <w:lang w:eastAsia="ja-JP"/>
        </w:rPr>
        <w:t>Introduction</w:t>
      </w:r>
    </w:p>
    <w:p w14:paraId="373604B7" w14:textId="77777777" w:rsidR="00445085" w:rsidRDefault="00122B31" w:rsidP="00642BC6">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 xml:space="preserve">his is the summary thread for issues related to </w:t>
      </w:r>
      <w:r w:rsidR="00874616">
        <w:rPr>
          <w:rFonts w:eastAsia="Yu Mincho" w:hint="eastAsia"/>
          <w:iCs/>
          <w:color w:val="0070C0"/>
          <w:lang w:eastAsia="ja-JP"/>
        </w:rPr>
        <w:t xml:space="preserve">the </w:t>
      </w:r>
      <w:r>
        <w:rPr>
          <w:rFonts w:eastAsia="Yu Mincho"/>
          <w:iCs/>
          <w:color w:val="0070C0"/>
          <w:lang w:eastAsia="ja-JP"/>
        </w:rPr>
        <w:t xml:space="preserve">NR AI/ML </w:t>
      </w:r>
      <w:r w:rsidR="00874616">
        <w:rPr>
          <w:rFonts w:eastAsia="Yu Mincho" w:hint="eastAsia"/>
          <w:iCs/>
          <w:color w:val="0070C0"/>
          <w:lang w:eastAsia="ja-JP"/>
        </w:rPr>
        <w:t>WI</w:t>
      </w:r>
      <w:r>
        <w:rPr>
          <w:rFonts w:eastAsia="Yu Mincho"/>
          <w:iCs/>
          <w:color w:val="0070C0"/>
          <w:lang w:eastAsia="ja-JP"/>
        </w:rPr>
        <w:t xml:space="preserve">. </w:t>
      </w:r>
      <w:r w:rsidR="00445085">
        <w:rPr>
          <w:rFonts w:eastAsia="Yu Mincho" w:hint="eastAsia"/>
          <w:iCs/>
          <w:color w:val="0070C0"/>
          <w:lang w:eastAsia="ja-JP"/>
        </w:rPr>
        <w:t>The topics handled in this thread are the following:</w:t>
      </w:r>
    </w:p>
    <w:p w14:paraId="3447F9BE" w14:textId="54CEA7D3" w:rsidR="00445085" w:rsidRDefault="00445085" w:rsidP="00890D63">
      <w:pPr>
        <w:pStyle w:val="ListParagraph"/>
        <w:numPr>
          <w:ilvl w:val="0"/>
          <w:numId w:val="61"/>
        </w:numPr>
        <w:ind w:firstLineChars="0"/>
        <w:rPr>
          <w:rFonts w:eastAsia="Yu Mincho"/>
          <w:iCs/>
          <w:color w:val="0070C0"/>
          <w:lang w:eastAsia="ja-JP"/>
        </w:rPr>
      </w:pPr>
      <w:r w:rsidRPr="00445085">
        <w:rPr>
          <w:rFonts w:eastAsia="Yu Mincho"/>
          <w:iCs/>
          <w:color w:val="0070C0"/>
          <w:lang w:eastAsia="ja-JP"/>
        </w:rPr>
        <w:t>CSI reporting requirement and testing framework for CSI prediction</w:t>
      </w:r>
    </w:p>
    <w:p w14:paraId="5530441B" w14:textId="6DE9D2D4" w:rsidR="00445085" w:rsidRDefault="00445085" w:rsidP="00890D63">
      <w:pPr>
        <w:pStyle w:val="ListParagraph"/>
        <w:numPr>
          <w:ilvl w:val="0"/>
          <w:numId w:val="61"/>
        </w:numPr>
        <w:ind w:firstLineChars="0"/>
        <w:rPr>
          <w:rFonts w:eastAsia="Yu Mincho"/>
          <w:iCs/>
          <w:color w:val="0070C0"/>
          <w:lang w:eastAsia="ja-JP"/>
        </w:rPr>
      </w:pPr>
      <w:r w:rsidRPr="00445085">
        <w:rPr>
          <w:rFonts w:eastAsia="Yu Mincho"/>
          <w:iCs/>
          <w:color w:val="0070C0"/>
          <w:lang w:eastAsia="ja-JP"/>
        </w:rPr>
        <w:t>RRM core requirement and testing framework for beam management</w:t>
      </w:r>
    </w:p>
    <w:p w14:paraId="38877C7D" w14:textId="01219CDE" w:rsidR="00445085" w:rsidRDefault="00445085" w:rsidP="00890D63">
      <w:pPr>
        <w:pStyle w:val="ListParagraph"/>
        <w:numPr>
          <w:ilvl w:val="0"/>
          <w:numId w:val="61"/>
        </w:numPr>
        <w:ind w:firstLineChars="0"/>
        <w:rPr>
          <w:rFonts w:eastAsia="Yu Mincho"/>
          <w:iCs/>
          <w:color w:val="0070C0"/>
          <w:lang w:eastAsia="ja-JP"/>
        </w:rPr>
      </w:pPr>
      <w:r w:rsidRPr="00445085">
        <w:rPr>
          <w:rFonts w:eastAsia="Yu Mincho"/>
          <w:iCs/>
          <w:color w:val="0070C0"/>
          <w:lang w:eastAsia="ja-JP"/>
        </w:rPr>
        <w:t>RRM core requirement and testing framework for Positioning accuracy enhancement</w:t>
      </w:r>
    </w:p>
    <w:p w14:paraId="2102E542" w14:textId="28C94E45" w:rsidR="00445085" w:rsidRDefault="00445085" w:rsidP="00445085">
      <w:pPr>
        <w:ind w:left="48"/>
        <w:rPr>
          <w:rFonts w:eastAsia="Yu Mincho"/>
          <w:iCs/>
          <w:color w:val="0070C0"/>
          <w:lang w:eastAsia="ja-JP"/>
        </w:rPr>
      </w:pPr>
      <w:r>
        <w:rPr>
          <w:rFonts w:eastAsia="Yu Mincho" w:hint="eastAsia"/>
          <w:iCs/>
          <w:color w:val="0070C0"/>
          <w:lang w:eastAsia="ja-JP"/>
        </w:rPr>
        <w:t>Issues related to the general part (agenda item 17.19.1) are treated in the AI/ML part 2 thread ([114bis][126])</w:t>
      </w:r>
    </w:p>
    <w:p w14:paraId="1A286333" w14:textId="4E27B260" w:rsidR="00484C5D" w:rsidRPr="00445085" w:rsidRDefault="00122B31" w:rsidP="00445085">
      <w:pPr>
        <w:ind w:left="48"/>
        <w:rPr>
          <w:rFonts w:eastAsia="Yu Mincho"/>
          <w:iCs/>
          <w:color w:val="0070C0"/>
          <w:lang w:eastAsia="ja-JP"/>
        </w:rPr>
      </w:pPr>
      <w:r w:rsidRPr="00445085">
        <w:rPr>
          <w:rFonts w:eastAsia="Yu Mincho"/>
          <w:iCs/>
          <w:color w:val="0070C0"/>
          <w:lang w:eastAsia="ja-JP"/>
        </w:rPr>
        <w:t xml:space="preserve">A WF </w:t>
      </w:r>
      <w:r w:rsidR="00DE4B74">
        <w:rPr>
          <w:rFonts w:eastAsia="Yu Mincho" w:hint="eastAsia"/>
          <w:iCs/>
          <w:color w:val="0070C0"/>
          <w:lang w:eastAsia="ja-JP"/>
        </w:rPr>
        <w:t xml:space="preserve">summarizing the </w:t>
      </w:r>
      <w:r w:rsidR="00DE4B74">
        <w:rPr>
          <w:rFonts w:eastAsia="Yu Mincho"/>
          <w:iCs/>
          <w:color w:val="0070C0"/>
          <w:lang w:eastAsia="ja-JP"/>
        </w:rPr>
        <w:t>agreements</w:t>
      </w:r>
      <w:r w:rsidR="00DE4B74">
        <w:rPr>
          <w:rFonts w:eastAsia="Yu Mincho" w:hint="eastAsia"/>
          <w:iCs/>
          <w:color w:val="0070C0"/>
          <w:lang w:eastAsia="ja-JP"/>
        </w:rPr>
        <w:t xml:space="preserve"> from RAN4#114 was agreed in RP-2502856.</w:t>
      </w:r>
      <w:r w:rsidR="00E64FA3" w:rsidRPr="00445085">
        <w:rPr>
          <w:rFonts w:eastAsia="Yu Mincho"/>
          <w:iCs/>
          <w:color w:val="0070C0"/>
          <w:lang w:eastAsia="ja-JP"/>
        </w:rPr>
        <w:t xml:space="preserve"> </w:t>
      </w:r>
      <w:r w:rsidR="004412D7">
        <w:rPr>
          <w:rFonts w:eastAsia="Yu Mincho" w:hint="eastAsia"/>
          <w:iCs/>
          <w:color w:val="0070C0"/>
          <w:lang w:eastAsia="ja-JP"/>
        </w:rPr>
        <w:t xml:space="preserve">The discussion will </w:t>
      </w:r>
      <w:proofErr w:type="gramStart"/>
      <w:r w:rsidR="004412D7">
        <w:rPr>
          <w:rFonts w:eastAsia="Yu Mincho" w:hint="eastAsia"/>
          <w:iCs/>
          <w:color w:val="0070C0"/>
          <w:lang w:eastAsia="ja-JP"/>
        </w:rPr>
        <w:t xml:space="preserve">take into </w:t>
      </w:r>
      <w:r w:rsidR="004412D7">
        <w:rPr>
          <w:rFonts w:eastAsia="Yu Mincho"/>
          <w:iCs/>
          <w:color w:val="0070C0"/>
          <w:lang w:eastAsia="ja-JP"/>
        </w:rPr>
        <w:t>accoun</w:t>
      </w:r>
      <w:r w:rsidR="004412D7">
        <w:rPr>
          <w:rFonts w:eastAsia="Yu Mincho" w:hint="eastAsia"/>
          <w:iCs/>
          <w:color w:val="0070C0"/>
          <w:lang w:eastAsia="ja-JP"/>
        </w:rPr>
        <w:t>t</w:t>
      </w:r>
      <w:proofErr w:type="gramEnd"/>
      <w:r w:rsidR="004412D7">
        <w:rPr>
          <w:rFonts w:eastAsia="Yu Mincho" w:hint="eastAsia"/>
          <w:iCs/>
          <w:color w:val="0070C0"/>
          <w:lang w:eastAsia="ja-JP"/>
        </w:rPr>
        <w:t xml:space="preserve"> these previous agreements.</w:t>
      </w:r>
    </w:p>
    <w:p w14:paraId="609286E5" w14:textId="33C88988" w:rsidR="00E80B52" w:rsidRPr="00805BE8" w:rsidRDefault="00142BB9" w:rsidP="00CC2CBD">
      <w:pPr>
        <w:pStyle w:val="Heading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bookmarkStart w:id="2" w:name="_Hlk194320896"/>
      <w:r w:rsidR="00610959" w:rsidRPr="00610959">
        <w:rPr>
          <w:lang w:eastAsia="ja-JP"/>
        </w:rPr>
        <w:t>CSI reporting requirement and testing framework for CSI prediction</w:t>
      </w:r>
      <w:bookmarkEnd w:id="2"/>
    </w:p>
    <w:p w14:paraId="691D6425" w14:textId="4D52DC5E" w:rsidR="00035C50" w:rsidRPr="00805BE8" w:rsidRDefault="00E64FA3" w:rsidP="00035C50">
      <w:pPr>
        <w:rPr>
          <w:i/>
          <w:color w:val="0070C0"/>
          <w:lang w:eastAsia="zh-CN"/>
        </w:rPr>
      </w:pPr>
      <w:r>
        <w:rPr>
          <w:iCs/>
          <w:color w:val="0070C0"/>
          <w:lang w:eastAsia="zh-CN"/>
        </w:rPr>
        <w:t xml:space="preserve">This section contains the sub-topics regarding general issues </w:t>
      </w:r>
      <w:r w:rsidR="00CC7599">
        <w:rPr>
          <w:iCs/>
          <w:color w:val="0070C0"/>
          <w:lang w:eastAsia="zh-CN"/>
        </w:rPr>
        <w:t>and proposed TR updates</w:t>
      </w:r>
    </w:p>
    <w:p w14:paraId="6D4B85E1" w14:textId="023CA4DB" w:rsidR="00484C5D" w:rsidRPr="00CB0305" w:rsidRDefault="00484C5D"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129"/>
        <w:gridCol w:w="1134"/>
        <w:gridCol w:w="7368"/>
      </w:tblGrid>
      <w:tr w:rsidR="00A901B8" w:rsidRPr="00F53FE2" w14:paraId="0411894B" w14:textId="77777777" w:rsidTr="0015689B">
        <w:trPr>
          <w:trHeight w:val="468"/>
        </w:trPr>
        <w:tc>
          <w:tcPr>
            <w:tcW w:w="1129" w:type="dxa"/>
            <w:vAlign w:val="center"/>
          </w:tcPr>
          <w:p w14:paraId="2F14AAAF" w14:textId="0E1491F7" w:rsidR="00484C5D" w:rsidRPr="00805BE8" w:rsidRDefault="00484C5D" w:rsidP="00805BE8">
            <w:pPr>
              <w:spacing w:before="120" w:after="120"/>
              <w:rPr>
                <w:b/>
                <w:bCs/>
              </w:rPr>
            </w:pPr>
            <w:r w:rsidRPr="00805BE8">
              <w:rPr>
                <w:b/>
                <w:bCs/>
              </w:rPr>
              <w:t>T-doc number</w:t>
            </w:r>
          </w:p>
        </w:tc>
        <w:tc>
          <w:tcPr>
            <w:tcW w:w="1134" w:type="dxa"/>
            <w:vAlign w:val="center"/>
          </w:tcPr>
          <w:p w14:paraId="46E4D078" w14:textId="7CE45E51" w:rsidR="00484C5D" w:rsidRPr="00805BE8" w:rsidRDefault="00484C5D" w:rsidP="00805BE8">
            <w:pPr>
              <w:spacing w:before="120" w:after="120"/>
              <w:rPr>
                <w:b/>
                <w:bCs/>
              </w:rPr>
            </w:pPr>
            <w:r w:rsidRPr="00805BE8">
              <w:rPr>
                <w:b/>
                <w:bCs/>
              </w:rPr>
              <w:t>Company</w:t>
            </w:r>
          </w:p>
        </w:tc>
        <w:tc>
          <w:tcPr>
            <w:tcW w:w="7368" w:type="dxa"/>
            <w:vAlign w:val="center"/>
          </w:tcPr>
          <w:p w14:paraId="531E5DB7" w14:textId="1856A816" w:rsidR="00484C5D" w:rsidRPr="00805BE8" w:rsidRDefault="00484C5D" w:rsidP="00805BE8">
            <w:pPr>
              <w:spacing w:before="120" w:after="120"/>
              <w:rPr>
                <w:b/>
                <w:bCs/>
              </w:rPr>
            </w:pPr>
            <w:r w:rsidRPr="00805BE8">
              <w:rPr>
                <w:b/>
                <w:bCs/>
              </w:rPr>
              <w:t>Proposals</w:t>
            </w:r>
            <w:r w:rsidR="00F53FE2">
              <w:rPr>
                <w:b/>
                <w:bCs/>
              </w:rPr>
              <w:t xml:space="preserve"> / Observations</w:t>
            </w:r>
          </w:p>
        </w:tc>
      </w:tr>
      <w:tr w:rsidR="004C182F" w14:paraId="27205A7A" w14:textId="77777777" w:rsidTr="0015689B">
        <w:trPr>
          <w:trHeight w:val="468"/>
        </w:trPr>
        <w:tc>
          <w:tcPr>
            <w:tcW w:w="1129" w:type="dxa"/>
          </w:tcPr>
          <w:p w14:paraId="3E621666" w14:textId="41AB9580" w:rsidR="004C182F" w:rsidRPr="004A7544" w:rsidRDefault="004C182F" w:rsidP="004C182F">
            <w:pPr>
              <w:spacing w:before="120" w:after="120"/>
            </w:pPr>
            <w:hyperlink r:id="rId12" w:history="1">
              <w:r>
                <w:rPr>
                  <w:rStyle w:val="Hyperlink"/>
                  <w:rFonts w:ascii="Arial" w:hAnsi="Arial" w:cs="Arial"/>
                  <w:b/>
                  <w:bCs/>
                  <w:sz w:val="16"/>
                  <w:szCs w:val="16"/>
                </w:rPr>
                <w:t>R4-2503252</w:t>
              </w:r>
            </w:hyperlink>
          </w:p>
        </w:tc>
        <w:tc>
          <w:tcPr>
            <w:tcW w:w="1134" w:type="dxa"/>
          </w:tcPr>
          <w:p w14:paraId="54020A6A" w14:textId="50043D10" w:rsidR="004C182F" w:rsidRPr="004A7544" w:rsidRDefault="004C182F" w:rsidP="004C182F">
            <w:pPr>
              <w:spacing w:before="120" w:after="120"/>
            </w:pPr>
            <w:r>
              <w:rPr>
                <w:rFonts w:ascii="Arial" w:hAnsi="Arial" w:cs="Arial"/>
                <w:sz w:val="16"/>
                <w:szCs w:val="16"/>
              </w:rPr>
              <w:t>Qualcomm Incorporated</w:t>
            </w:r>
          </w:p>
        </w:tc>
        <w:tc>
          <w:tcPr>
            <w:tcW w:w="7368" w:type="dxa"/>
          </w:tcPr>
          <w:p w14:paraId="69E7C923" w14:textId="77777777" w:rsidR="00363E16" w:rsidRDefault="00363E16" w:rsidP="00363E16">
            <w:pPr>
              <w:rPr>
                <w:lang w:val="en-US"/>
              </w:rPr>
            </w:pPr>
            <w:r w:rsidRPr="000A450E">
              <w:rPr>
                <w:b/>
                <w:bCs/>
                <w:lang w:val="en-US"/>
              </w:rPr>
              <w:t xml:space="preserve">Observation </w:t>
            </w:r>
            <w:r>
              <w:rPr>
                <w:b/>
                <w:bCs/>
                <w:lang w:val="en-US"/>
              </w:rPr>
              <w:t>1</w:t>
            </w:r>
            <w:r w:rsidRPr="000A450E">
              <w:rPr>
                <w:b/>
                <w:bCs/>
                <w:lang w:val="en-US"/>
              </w:rPr>
              <w:t>: RAN4 Rel-18 non-AI-ML CSI prediction tests assumed</w:t>
            </w:r>
            <w:r>
              <w:rPr>
                <w:b/>
                <w:bCs/>
                <w:lang w:val="en-US"/>
              </w:rPr>
              <w:t xml:space="preserve"> doppler domain (DD) basis</w:t>
            </w:r>
            <w:r w:rsidRPr="000A450E">
              <w:rPr>
                <w:b/>
                <w:bCs/>
                <w:lang w:val="en-US"/>
              </w:rPr>
              <w:t xml:space="preserve"> N4 = 1.</w:t>
            </w:r>
          </w:p>
          <w:p w14:paraId="7C1C2259" w14:textId="77777777" w:rsidR="00363E16" w:rsidRDefault="00363E16" w:rsidP="00363E16">
            <w:pPr>
              <w:rPr>
                <w:b/>
                <w:bCs/>
                <w:lang w:val="en-US"/>
              </w:rPr>
            </w:pPr>
            <w:r w:rsidRPr="00C016F5">
              <w:rPr>
                <w:b/>
                <w:bCs/>
                <w:lang w:val="en-US"/>
              </w:rPr>
              <w:t xml:space="preserve">Observation </w:t>
            </w:r>
            <w:r>
              <w:rPr>
                <w:b/>
                <w:bCs/>
                <w:lang w:val="en-US"/>
              </w:rPr>
              <w:t>2</w:t>
            </w:r>
            <w:r w:rsidRPr="00C016F5">
              <w:rPr>
                <w:b/>
                <w:bCs/>
                <w:lang w:val="en-US"/>
              </w:rPr>
              <w:t>: Rel-18 allowed UE to indicate</w:t>
            </w:r>
            <w:r>
              <w:rPr>
                <w:b/>
                <w:bCs/>
                <w:lang w:val="en-US"/>
              </w:rPr>
              <w:t xml:space="preserve"> via 40-3-2-1 and 40-3-2-1a</w:t>
            </w:r>
            <w:r w:rsidRPr="00C016F5">
              <w:rPr>
                <w:b/>
                <w:bCs/>
                <w:lang w:val="en-US"/>
              </w:rPr>
              <w:t xml:space="preserve"> that it can only support </w:t>
            </w:r>
            <w:r>
              <w:rPr>
                <w:b/>
                <w:bCs/>
                <w:lang w:val="en-US"/>
              </w:rPr>
              <w:t xml:space="preserve">DD-basis </w:t>
            </w:r>
            <w:r w:rsidRPr="00C016F5">
              <w:rPr>
                <w:b/>
                <w:bCs/>
                <w:lang w:val="en-US"/>
              </w:rPr>
              <w:t>N4 = 1</w:t>
            </w:r>
            <w:r>
              <w:rPr>
                <w:b/>
                <w:bCs/>
                <w:lang w:val="en-US"/>
              </w:rPr>
              <w:t xml:space="preserve"> in non-AI-ML CSI prediction.</w:t>
            </w:r>
          </w:p>
          <w:p w14:paraId="5E5E99FB" w14:textId="77777777" w:rsidR="00363E16" w:rsidRPr="00CE2594" w:rsidRDefault="00363E16" w:rsidP="00890D63">
            <w:pPr>
              <w:pStyle w:val="ListParagraph"/>
              <w:numPr>
                <w:ilvl w:val="0"/>
                <w:numId w:val="17"/>
              </w:numPr>
              <w:overflowPunct/>
              <w:autoSpaceDE/>
              <w:autoSpaceDN/>
              <w:adjustRightInd/>
              <w:ind w:firstLineChars="0"/>
              <w:contextualSpacing/>
              <w:textAlignment w:val="auto"/>
              <w:rPr>
                <w:b/>
                <w:bCs/>
                <w:lang w:val="en-US"/>
              </w:rPr>
            </w:pPr>
            <w:r w:rsidRPr="004A4431">
              <w:rPr>
                <w:b/>
                <w:bCs/>
                <w:lang w:val="en-US"/>
              </w:rPr>
              <w:t>Rel-19 AI-ML CSI prediction may introduce a similar UE capability.</w:t>
            </w:r>
          </w:p>
          <w:p w14:paraId="6E461084" w14:textId="77777777" w:rsidR="00363E16" w:rsidRDefault="00363E16" w:rsidP="00363E16">
            <w:pPr>
              <w:rPr>
                <w:b/>
                <w:bCs/>
              </w:rPr>
            </w:pPr>
            <w:r w:rsidRPr="00C016F5">
              <w:rPr>
                <w:b/>
                <w:bCs/>
              </w:rPr>
              <w:t xml:space="preserve">Observation </w:t>
            </w:r>
            <w:r>
              <w:rPr>
                <w:b/>
                <w:bCs/>
              </w:rPr>
              <w:t>3</w:t>
            </w:r>
            <w:r w:rsidRPr="00C016F5">
              <w:rPr>
                <w:b/>
                <w:bCs/>
              </w:rPr>
              <w:t xml:space="preserve">: </w:t>
            </w:r>
            <w:r>
              <w:rPr>
                <w:b/>
                <w:bCs/>
              </w:rPr>
              <w:t>The SGCS obtained with AI-ML based CSI prediction in both step 1 and step 2 are significantly higher than those obtained with “sample and hold” approach.</w:t>
            </w:r>
          </w:p>
          <w:p w14:paraId="67F5A279" w14:textId="77777777" w:rsidR="00951867" w:rsidRPr="00323991" w:rsidRDefault="00951867" w:rsidP="00951867">
            <w:pPr>
              <w:ind w:left="1440" w:firstLine="720"/>
              <w:rPr>
                <w:b/>
                <w:bCs/>
              </w:rPr>
            </w:pPr>
            <w:r w:rsidRPr="00323991">
              <w:rPr>
                <w:b/>
                <w:bCs/>
              </w:rPr>
              <w:t>Table 2: SGCS results with sample-and-hold and AI-ML based prediction</w:t>
            </w:r>
          </w:p>
          <w:tbl>
            <w:tblPr>
              <w:tblStyle w:val="GridTable4-Accent2"/>
              <w:tblW w:w="0" w:type="auto"/>
              <w:jc w:val="center"/>
              <w:tblLook w:val="04A0" w:firstRow="1" w:lastRow="0" w:firstColumn="1" w:lastColumn="0" w:noHBand="0" w:noVBand="1"/>
            </w:tblPr>
            <w:tblGrid>
              <w:gridCol w:w="2065"/>
              <w:gridCol w:w="727"/>
              <w:gridCol w:w="1374"/>
              <w:gridCol w:w="1375"/>
            </w:tblGrid>
            <w:tr w:rsidR="00951867" w14:paraId="37D7E6C3" w14:textId="77777777" w:rsidTr="002E4A9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tcPr>
                <w:p w14:paraId="5566E215" w14:textId="77777777" w:rsidR="00951867" w:rsidRDefault="00951867" w:rsidP="00951867">
                  <w:r>
                    <w:t>Structure</w:t>
                  </w:r>
                </w:p>
              </w:tc>
              <w:tc>
                <w:tcPr>
                  <w:tcW w:w="727" w:type="dxa"/>
                </w:tcPr>
                <w:p w14:paraId="66FC2F92" w14:textId="77777777" w:rsidR="00951867" w:rsidRDefault="00951867" w:rsidP="00951867">
                  <w:pPr>
                    <w:cnfStyle w:val="100000000000" w:firstRow="1" w:lastRow="0" w:firstColumn="0" w:lastColumn="0" w:oddVBand="0" w:evenVBand="0" w:oddHBand="0" w:evenHBand="0" w:firstRowFirstColumn="0" w:firstRowLastColumn="0" w:lastRowFirstColumn="0" w:lastRowLastColumn="0"/>
                  </w:pPr>
                  <w:r>
                    <w:t>Layer</w:t>
                  </w:r>
                </w:p>
              </w:tc>
              <w:tc>
                <w:tcPr>
                  <w:tcW w:w="1374" w:type="dxa"/>
                </w:tcPr>
                <w:p w14:paraId="73B9DC1D" w14:textId="77777777" w:rsidR="00951867" w:rsidRDefault="00951867" w:rsidP="00951867">
                  <w:pPr>
                    <w:jc w:val="center"/>
                    <w:cnfStyle w:val="100000000000" w:firstRow="1" w:lastRow="0" w:firstColumn="0" w:lastColumn="0" w:oddVBand="0" w:evenVBand="0" w:oddHBand="0" w:evenHBand="0" w:firstRowFirstColumn="0" w:firstRowLastColumn="0" w:lastRowFirstColumn="0" w:lastRowLastColumn="0"/>
                  </w:pPr>
                  <w:r>
                    <w:t>SVD, SGCS1</w:t>
                  </w:r>
                </w:p>
              </w:tc>
              <w:tc>
                <w:tcPr>
                  <w:tcW w:w="1375" w:type="dxa"/>
                </w:tcPr>
                <w:p w14:paraId="3C3E29D7" w14:textId="77777777" w:rsidR="00951867" w:rsidRDefault="00951867" w:rsidP="00951867">
                  <w:pPr>
                    <w:cnfStyle w:val="100000000000" w:firstRow="1" w:lastRow="0" w:firstColumn="0" w:lastColumn="0" w:oddVBand="0" w:evenVBand="0" w:oddHBand="0" w:evenHBand="0" w:firstRowFirstColumn="0" w:firstRowLastColumn="0" w:lastRowFirstColumn="0" w:lastRowLastColumn="0"/>
                  </w:pPr>
                  <w:r>
                    <w:t xml:space="preserve">PC7, SGCS2 </w:t>
                  </w:r>
                </w:p>
              </w:tc>
            </w:tr>
            <w:tr w:rsidR="00951867" w14:paraId="4C1F4125" w14:textId="77777777" w:rsidTr="002E4A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vMerge w:val="restart"/>
                </w:tcPr>
                <w:p w14:paraId="70BC8F85" w14:textId="77777777" w:rsidR="00951867" w:rsidRDefault="00951867" w:rsidP="00951867">
                  <w:r>
                    <w:t>Sample and hold</w:t>
                  </w:r>
                </w:p>
              </w:tc>
              <w:tc>
                <w:tcPr>
                  <w:tcW w:w="727" w:type="dxa"/>
                </w:tcPr>
                <w:p w14:paraId="0CDAC280" w14:textId="77777777" w:rsidR="00951867" w:rsidRDefault="00951867" w:rsidP="00951867">
                  <w:pPr>
                    <w:cnfStyle w:val="000000100000" w:firstRow="0" w:lastRow="0" w:firstColumn="0" w:lastColumn="0" w:oddVBand="0" w:evenVBand="0" w:oddHBand="1" w:evenHBand="0" w:firstRowFirstColumn="0" w:firstRowLastColumn="0" w:lastRowFirstColumn="0" w:lastRowLastColumn="0"/>
                  </w:pPr>
                  <w:r>
                    <w:t>0</w:t>
                  </w:r>
                </w:p>
              </w:tc>
              <w:tc>
                <w:tcPr>
                  <w:tcW w:w="1374" w:type="dxa"/>
                </w:tcPr>
                <w:p w14:paraId="3F64729B" w14:textId="77777777" w:rsidR="00951867" w:rsidRDefault="00951867" w:rsidP="00951867">
                  <w:pPr>
                    <w:cnfStyle w:val="000000100000" w:firstRow="0" w:lastRow="0" w:firstColumn="0" w:lastColumn="0" w:oddVBand="0" w:evenVBand="0" w:oddHBand="1" w:evenHBand="0" w:firstRowFirstColumn="0" w:firstRowLastColumn="0" w:lastRowFirstColumn="0" w:lastRowLastColumn="0"/>
                  </w:pPr>
                  <w:r>
                    <w:t>0.3127</w:t>
                  </w:r>
                </w:p>
              </w:tc>
              <w:tc>
                <w:tcPr>
                  <w:tcW w:w="1375" w:type="dxa"/>
                </w:tcPr>
                <w:p w14:paraId="0B8D7070" w14:textId="77777777" w:rsidR="00951867" w:rsidRDefault="00951867" w:rsidP="00951867">
                  <w:pPr>
                    <w:cnfStyle w:val="000000100000" w:firstRow="0" w:lastRow="0" w:firstColumn="0" w:lastColumn="0" w:oddVBand="0" w:evenVBand="0" w:oddHBand="1" w:evenHBand="0" w:firstRowFirstColumn="0" w:firstRowLastColumn="0" w:lastRowFirstColumn="0" w:lastRowLastColumn="0"/>
                  </w:pPr>
                  <w:r>
                    <w:t>0.297</w:t>
                  </w:r>
                </w:p>
              </w:tc>
            </w:tr>
            <w:tr w:rsidR="00951867" w14:paraId="190BEC14" w14:textId="77777777" w:rsidTr="002E4A9E">
              <w:trPr>
                <w:jc w:val="center"/>
              </w:trPr>
              <w:tc>
                <w:tcPr>
                  <w:cnfStyle w:val="001000000000" w:firstRow="0" w:lastRow="0" w:firstColumn="1" w:lastColumn="0" w:oddVBand="0" w:evenVBand="0" w:oddHBand="0" w:evenHBand="0" w:firstRowFirstColumn="0" w:firstRowLastColumn="0" w:lastRowFirstColumn="0" w:lastRowLastColumn="0"/>
                  <w:tcW w:w="2065" w:type="dxa"/>
                  <w:vMerge/>
                </w:tcPr>
                <w:p w14:paraId="6612F4B7" w14:textId="77777777" w:rsidR="00951867" w:rsidRDefault="00951867" w:rsidP="00951867"/>
              </w:tc>
              <w:tc>
                <w:tcPr>
                  <w:tcW w:w="727" w:type="dxa"/>
                </w:tcPr>
                <w:p w14:paraId="00430D3E" w14:textId="77777777" w:rsidR="00951867" w:rsidRDefault="00951867" w:rsidP="00951867">
                  <w:pPr>
                    <w:cnfStyle w:val="000000000000" w:firstRow="0" w:lastRow="0" w:firstColumn="0" w:lastColumn="0" w:oddVBand="0" w:evenVBand="0" w:oddHBand="0" w:evenHBand="0" w:firstRowFirstColumn="0" w:firstRowLastColumn="0" w:lastRowFirstColumn="0" w:lastRowLastColumn="0"/>
                  </w:pPr>
                  <w:r>
                    <w:t>1</w:t>
                  </w:r>
                </w:p>
              </w:tc>
              <w:tc>
                <w:tcPr>
                  <w:tcW w:w="1374" w:type="dxa"/>
                </w:tcPr>
                <w:p w14:paraId="275FA132" w14:textId="77777777" w:rsidR="00951867" w:rsidRDefault="00951867" w:rsidP="00951867">
                  <w:pPr>
                    <w:cnfStyle w:val="000000000000" w:firstRow="0" w:lastRow="0" w:firstColumn="0" w:lastColumn="0" w:oddVBand="0" w:evenVBand="0" w:oddHBand="0" w:evenHBand="0" w:firstRowFirstColumn="0" w:firstRowLastColumn="0" w:lastRowFirstColumn="0" w:lastRowLastColumn="0"/>
                  </w:pPr>
                  <w:r>
                    <w:t>0.1734</w:t>
                  </w:r>
                </w:p>
              </w:tc>
              <w:tc>
                <w:tcPr>
                  <w:tcW w:w="1375" w:type="dxa"/>
                </w:tcPr>
                <w:p w14:paraId="1AB7D24F" w14:textId="77777777" w:rsidR="00951867" w:rsidRDefault="00951867" w:rsidP="00951867">
                  <w:pPr>
                    <w:cnfStyle w:val="000000000000" w:firstRow="0" w:lastRow="0" w:firstColumn="0" w:lastColumn="0" w:oddVBand="0" w:evenVBand="0" w:oddHBand="0" w:evenHBand="0" w:firstRowFirstColumn="0" w:firstRowLastColumn="0" w:lastRowFirstColumn="0" w:lastRowLastColumn="0"/>
                  </w:pPr>
                  <w:r>
                    <w:t>0.1662</w:t>
                  </w:r>
                </w:p>
              </w:tc>
            </w:tr>
            <w:tr w:rsidR="00951867" w14:paraId="1823CDD2" w14:textId="77777777" w:rsidTr="002E4A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65" w:type="dxa"/>
                  <w:vMerge w:val="restart"/>
                </w:tcPr>
                <w:p w14:paraId="796C8AC3" w14:textId="77777777" w:rsidR="00951867" w:rsidRDefault="00951867" w:rsidP="00951867">
                  <w:r>
                    <w:t>AI-ML based prediction</w:t>
                  </w:r>
                </w:p>
              </w:tc>
              <w:tc>
                <w:tcPr>
                  <w:tcW w:w="727" w:type="dxa"/>
                </w:tcPr>
                <w:p w14:paraId="54145054" w14:textId="77777777" w:rsidR="00951867" w:rsidRPr="00D46039" w:rsidRDefault="00951867" w:rsidP="00951867">
                  <w:pPr>
                    <w:cnfStyle w:val="000000100000" w:firstRow="0" w:lastRow="0" w:firstColumn="0" w:lastColumn="0" w:oddVBand="0" w:evenVBand="0" w:oddHBand="1" w:evenHBand="0" w:firstRowFirstColumn="0" w:firstRowLastColumn="0" w:lastRowFirstColumn="0" w:lastRowLastColumn="0"/>
                    <w:rPr>
                      <w:color w:val="00B050"/>
                    </w:rPr>
                  </w:pPr>
                  <w:r w:rsidRPr="00D46039">
                    <w:rPr>
                      <w:color w:val="00B050"/>
                    </w:rPr>
                    <w:t>0</w:t>
                  </w:r>
                </w:p>
              </w:tc>
              <w:tc>
                <w:tcPr>
                  <w:tcW w:w="1374" w:type="dxa"/>
                </w:tcPr>
                <w:p w14:paraId="2A5A792A" w14:textId="77777777" w:rsidR="00951867" w:rsidRPr="00D46039" w:rsidRDefault="00951867" w:rsidP="00951867">
                  <w:pPr>
                    <w:cnfStyle w:val="000000100000" w:firstRow="0" w:lastRow="0" w:firstColumn="0" w:lastColumn="0" w:oddVBand="0" w:evenVBand="0" w:oddHBand="1" w:evenHBand="0" w:firstRowFirstColumn="0" w:firstRowLastColumn="0" w:lastRowFirstColumn="0" w:lastRowLastColumn="0"/>
                    <w:rPr>
                      <w:color w:val="00B050"/>
                    </w:rPr>
                  </w:pPr>
                  <w:r>
                    <w:rPr>
                      <w:color w:val="00B050"/>
                    </w:rPr>
                    <w:t>0.9572</w:t>
                  </w:r>
                </w:p>
              </w:tc>
              <w:tc>
                <w:tcPr>
                  <w:tcW w:w="1375" w:type="dxa"/>
                </w:tcPr>
                <w:p w14:paraId="6BE70125" w14:textId="77777777" w:rsidR="00951867" w:rsidRPr="00D46039" w:rsidRDefault="00951867" w:rsidP="00951867">
                  <w:pPr>
                    <w:cnfStyle w:val="000000100000" w:firstRow="0" w:lastRow="0" w:firstColumn="0" w:lastColumn="0" w:oddVBand="0" w:evenVBand="0" w:oddHBand="1" w:evenHBand="0" w:firstRowFirstColumn="0" w:firstRowLastColumn="0" w:lastRowFirstColumn="0" w:lastRowLastColumn="0"/>
                    <w:rPr>
                      <w:color w:val="00B050"/>
                    </w:rPr>
                  </w:pPr>
                  <w:r>
                    <w:rPr>
                      <w:color w:val="00B050"/>
                    </w:rPr>
                    <w:t>0.8653</w:t>
                  </w:r>
                </w:p>
              </w:tc>
            </w:tr>
            <w:tr w:rsidR="00951867" w14:paraId="6238C89F" w14:textId="77777777" w:rsidTr="002E4A9E">
              <w:trPr>
                <w:jc w:val="center"/>
              </w:trPr>
              <w:tc>
                <w:tcPr>
                  <w:cnfStyle w:val="001000000000" w:firstRow="0" w:lastRow="0" w:firstColumn="1" w:lastColumn="0" w:oddVBand="0" w:evenVBand="0" w:oddHBand="0" w:evenHBand="0" w:firstRowFirstColumn="0" w:firstRowLastColumn="0" w:lastRowFirstColumn="0" w:lastRowLastColumn="0"/>
                  <w:tcW w:w="2065" w:type="dxa"/>
                  <w:vMerge/>
                </w:tcPr>
                <w:p w14:paraId="309BC1FD" w14:textId="77777777" w:rsidR="00951867" w:rsidRDefault="00951867" w:rsidP="00951867"/>
              </w:tc>
              <w:tc>
                <w:tcPr>
                  <w:tcW w:w="727" w:type="dxa"/>
                </w:tcPr>
                <w:p w14:paraId="626DD270" w14:textId="77777777" w:rsidR="00951867" w:rsidRPr="00D46039" w:rsidRDefault="00951867" w:rsidP="00951867">
                  <w:pPr>
                    <w:cnfStyle w:val="000000000000" w:firstRow="0" w:lastRow="0" w:firstColumn="0" w:lastColumn="0" w:oddVBand="0" w:evenVBand="0" w:oddHBand="0" w:evenHBand="0" w:firstRowFirstColumn="0" w:firstRowLastColumn="0" w:lastRowFirstColumn="0" w:lastRowLastColumn="0"/>
                    <w:rPr>
                      <w:color w:val="00B050"/>
                    </w:rPr>
                  </w:pPr>
                  <w:r w:rsidRPr="00D46039">
                    <w:rPr>
                      <w:color w:val="00B050"/>
                    </w:rPr>
                    <w:t>1</w:t>
                  </w:r>
                </w:p>
              </w:tc>
              <w:tc>
                <w:tcPr>
                  <w:tcW w:w="1374" w:type="dxa"/>
                </w:tcPr>
                <w:p w14:paraId="2A2EF020" w14:textId="77777777" w:rsidR="00951867" w:rsidRPr="00D46039" w:rsidRDefault="00951867" w:rsidP="00951867">
                  <w:pPr>
                    <w:cnfStyle w:val="000000000000" w:firstRow="0" w:lastRow="0" w:firstColumn="0" w:lastColumn="0" w:oddVBand="0" w:evenVBand="0" w:oddHBand="0" w:evenHBand="0" w:firstRowFirstColumn="0" w:firstRowLastColumn="0" w:lastRowFirstColumn="0" w:lastRowLastColumn="0"/>
                    <w:rPr>
                      <w:color w:val="00B050"/>
                    </w:rPr>
                  </w:pPr>
                  <w:r>
                    <w:rPr>
                      <w:color w:val="00B050"/>
                    </w:rPr>
                    <w:t>0.9173</w:t>
                  </w:r>
                </w:p>
              </w:tc>
              <w:tc>
                <w:tcPr>
                  <w:tcW w:w="1375" w:type="dxa"/>
                </w:tcPr>
                <w:p w14:paraId="65BEC281" w14:textId="77777777" w:rsidR="00951867" w:rsidRPr="00D46039" w:rsidRDefault="00951867" w:rsidP="00951867">
                  <w:pPr>
                    <w:cnfStyle w:val="000000000000" w:firstRow="0" w:lastRow="0" w:firstColumn="0" w:lastColumn="0" w:oddVBand="0" w:evenVBand="0" w:oddHBand="0" w:evenHBand="0" w:firstRowFirstColumn="0" w:firstRowLastColumn="0" w:lastRowFirstColumn="0" w:lastRowLastColumn="0"/>
                    <w:rPr>
                      <w:color w:val="00B050"/>
                    </w:rPr>
                  </w:pPr>
                  <w:r>
                    <w:rPr>
                      <w:color w:val="00B050"/>
                    </w:rPr>
                    <w:t>0.7788</w:t>
                  </w:r>
                </w:p>
              </w:tc>
            </w:tr>
          </w:tbl>
          <w:p w14:paraId="6C17CBE3" w14:textId="77777777" w:rsidR="00951867" w:rsidRPr="008520BE" w:rsidRDefault="00951867" w:rsidP="00363E16">
            <w:pPr>
              <w:rPr>
                <w:b/>
                <w:bCs/>
              </w:rPr>
            </w:pPr>
          </w:p>
          <w:p w14:paraId="10F48C18" w14:textId="77777777" w:rsidR="00363E16" w:rsidRDefault="00363E16" w:rsidP="00363E16">
            <w:pPr>
              <w:rPr>
                <w:b/>
                <w:bCs/>
              </w:rPr>
            </w:pPr>
            <w:r>
              <w:rPr>
                <w:b/>
                <w:bCs/>
              </w:rPr>
              <w:t xml:space="preserve">Observation 4: The </w:t>
            </w:r>
            <w:r w:rsidRPr="00C016F5">
              <w:rPr>
                <w:b/>
                <w:bCs/>
              </w:rPr>
              <w:t>AI-ML model</w:t>
            </w:r>
            <w:r>
              <w:rPr>
                <w:b/>
                <w:bCs/>
              </w:rPr>
              <w:t xml:space="preserve"> of Table 2</w:t>
            </w:r>
            <w:r w:rsidRPr="00C016F5">
              <w:rPr>
                <w:b/>
                <w:bCs/>
              </w:rPr>
              <w:t xml:space="preserve"> was trained based on 50Hz Doppler. </w:t>
            </w:r>
          </w:p>
          <w:p w14:paraId="10AF3D2D" w14:textId="77777777" w:rsidR="00363E16" w:rsidRPr="001457F7" w:rsidRDefault="00363E16" w:rsidP="00890D63">
            <w:pPr>
              <w:pStyle w:val="ListParagraph"/>
              <w:numPr>
                <w:ilvl w:val="0"/>
                <w:numId w:val="18"/>
              </w:numPr>
              <w:overflowPunct/>
              <w:autoSpaceDE/>
              <w:autoSpaceDN/>
              <w:adjustRightInd/>
              <w:ind w:firstLineChars="0"/>
              <w:contextualSpacing/>
              <w:textAlignment w:val="auto"/>
              <w:rPr>
                <w:b/>
                <w:bCs/>
              </w:rPr>
            </w:pPr>
            <w:r w:rsidRPr="001457F7">
              <w:rPr>
                <w:b/>
                <w:bCs/>
              </w:rPr>
              <w:t>Further investigation will be performed to see how AI-ML based CSI prediction performs in different settings corresponding to the diverse set of assumptions of RAN4 114 agreements.</w:t>
            </w:r>
          </w:p>
          <w:p w14:paraId="2DCAB3A0" w14:textId="77777777" w:rsidR="00363E16" w:rsidRDefault="00363E16" w:rsidP="00890D63">
            <w:pPr>
              <w:pStyle w:val="ListParagraph"/>
              <w:numPr>
                <w:ilvl w:val="0"/>
                <w:numId w:val="18"/>
              </w:numPr>
              <w:overflowPunct/>
              <w:autoSpaceDE/>
              <w:autoSpaceDN/>
              <w:adjustRightInd/>
              <w:ind w:firstLineChars="0"/>
              <w:contextualSpacing/>
              <w:textAlignment w:val="auto"/>
              <w:rPr>
                <w:b/>
                <w:bCs/>
              </w:rPr>
            </w:pPr>
            <w:r>
              <w:rPr>
                <w:b/>
                <w:bCs/>
              </w:rPr>
              <w:t>More investigations are needed to see the performance of CSI prediction obtained via AI-ML model that was trained for a “generalized” setting (e.g., to tackle for 20Hz, 50Hz and 100Hz Doppler).</w:t>
            </w:r>
          </w:p>
          <w:p w14:paraId="5459D784" w14:textId="77777777" w:rsidR="00363E16" w:rsidRPr="0066453A" w:rsidRDefault="00363E16" w:rsidP="00363E16">
            <w:pPr>
              <w:rPr>
                <w:b/>
                <w:bCs/>
              </w:rPr>
            </w:pPr>
            <w:r w:rsidRPr="0066453A">
              <w:rPr>
                <w:b/>
                <w:bCs/>
              </w:rPr>
              <w:t xml:space="preserve">Observation </w:t>
            </w:r>
            <w:r>
              <w:rPr>
                <w:b/>
                <w:bCs/>
              </w:rPr>
              <w:t>5</w:t>
            </w:r>
            <w:r w:rsidRPr="0066453A">
              <w:rPr>
                <w:b/>
                <w:bCs/>
              </w:rPr>
              <w:t>: The performance of AI-ML based CSI prediction depends on the complexity of the model.</w:t>
            </w:r>
          </w:p>
          <w:p w14:paraId="15ADCD5B" w14:textId="77777777" w:rsidR="00363E16" w:rsidRPr="005139A6" w:rsidRDefault="00363E16" w:rsidP="00890D63">
            <w:pPr>
              <w:pStyle w:val="ListParagraph"/>
              <w:numPr>
                <w:ilvl w:val="0"/>
                <w:numId w:val="18"/>
              </w:numPr>
              <w:overflowPunct/>
              <w:autoSpaceDE/>
              <w:autoSpaceDN/>
              <w:adjustRightInd/>
              <w:ind w:firstLineChars="0"/>
              <w:contextualSpacing/>
              <w:textAlignment w:val="auto"/>
              <w:rPr>
                <w:b/>
                <w:bCs/>
              </w:rPr>
            </w:pPr>
            <w:r w:rsidRPr="0066453A">
              <w:rPr>
                <w:b/>
                <w:bCs/>
              </w:rPr>
              <w:t>The SGCS results submitted to future meetings may vary from the ones shown in Table 2 based on the complexity analysis of the AI-ML model.</w:t>
            </w:r>
          </w:p>
          <w:p w14:paraId="6D5669A9" w14:textId="340FBD47" w:rsidR="004C182F" w:rsidRPr="00363E16" w:rsidRDefault="00363E16" w:rsidP="004412D7">
            <w:pPr>
              <w:rPr>
                <w:b/>
                <w:bCs/>
                <w:lang w:val="en-US" w:eastAsia="ja-JP"/>
              </w:rPr>
            </w:pPr>
            <w:r w:rsidRPr="00C016F5">
              <w:rPr>
                <w:b/>
                <w:bCs/>
                <w:lang w:val="en-US"/>
              </w:rPr>
              <w:t xml:space="preserve">Proposal 1: </w:t>
            </w:r>
            <w:r>
              <w:rPr>
                <w:b/>
                <w:bCs/>
                <w:lang w:val="en-US"/>
              </w:rPr>
              <w:t>RAN4 d</w:t>
            </w:r>
            <w:r w:rsidRPr="00C016F5">
              <w:rPr>
                <w:b/>
                <w:bCs/>
                <w:lang w:val="en-US"/>
              </w:rPr>
              <w:t>efine</w:t>
            </w:r>
            <w:r>
              <w:rPr>
                <w:b/>
                <w:bCs/>
                <w:lang w:val="en-US"/>
              </w:rPr>
              <w:t>s</w:t>
            </w:r>
            <w:r w:rsidRPr="00C016F5">
              <w:rPr>
                <w:b/>
                <w:bCs/>
                <w:lang w:val="en-US"/>
              </w:rPr>
              <w:t xml:space="preserve"> Rel-19 AI-ML CSI prediction tests</w:t>
            </w:r>
            <w:r>
              <w:rPr>
                <w:b/>
                <w:bCs/>
                <w:lang w:val="en-US"/>
              </w:rPr>
              <w:t xml:space="preserve"> </w:t>
            </w:r>
            <w:r w:rsidRPr="00C016F5">
              <w:rPr>
                <w:b/>
                <w:bCs/>
                <w:lang w:val="en-US"/>
              </w:rPr>
              <w:t>for</w:t>
            </w:r>
            <w:r>
              <w:rPr>
                <w:b/>
                <w:bCs/>
                <w:lang w:val="en-US"/>
              </w:rPr>
              <w:t>, at least, doppler domain basis</w:t>
            </w:r>
            <w:r w:rsidRPr="00C016F5">
              <w:rPr>
                <w:b/>
                <w:bCs/>
                <w:lang w:val="en-US"/>
              </w:rPr>
              <w:t xml:space="preserve"> N4 = 1.</w:t>
            </w:r>
          </w:p>
        </w:tc>
      </w:tr>
      <w:tr w:rsidR="004C182F" w14:paraId="7ECB5DE4" w14:textId="77777777" w:rsidTr="0015689B">
        <w:trPr>
          <w:trHeight w:val="468"/>
        </w:trPr>
        <w:tc>
          <w:tcPr>
            <w:tcW w:w="1129" w:type="dxa"/>
          </w:tcPr>
          <w:p w14:paraId="74B67079" w14:textId="6E9328D0" w:rsidR="004C182F" w:rsidRPr="004A7544" w:rsidRDefault="004C182F" w:rsidP="004C182F">
            <w:pPr>
              <w:spacing w:before="120" w:after="120"/>
            </w:pPr>
            <w:hyperlink r:id="rId13" w:history="1">
              <w:r>
                <w:rPr>
                  <w:rStyle w:val="Hyperlink"/>
                  <w:rFonts w:ascii="Arial" w:hAnsi="Arial" w:cs="Arial"/>
                  <w:b/>
                  <w:bCs/>
                  <w:sz w:val="16"/>
                  <w:szCs w:val="16"/>
                </w:rPr>
                <w:t>R4-2503270</w:t>
              </w:r>
            </w:hyperlink>
          </w:p>
        </w:tc>
        <w:tc>
          <w:tcPr>
            <w:tcW w:w="1134" w:type="dxa"/>
          </w:tcPr>
          <w:p w14:paraId="1605BDA2" w14:textId="4DA76115" w:rsidR="004C182F" w:rsidRPr="004A7544" w:rsidRDefault="004C182F" w:rsidP="004C182F">
            <w:pPr>
              <w:spacing w:before="120" w:after="120"/>
            </w:pPr>
            <w:r>
              <w:rPr>
                <w:rFonts w:ascii="Arial" w:hAnsi="Arial" w:cs="Arial"/>
                <w:sz w:val="16"/>
                <w:szCs w:val="16"/>
              </w:rPr>
              <w:t>MediaTek inc.</w:t>
            </w:r>
          </w:p>
        </w:tc>
        <w:tc>
          <w:tcPr>
            <w:tcW w:w="7368" w:type="dxa"/>
          </w:tcPr>
          <w:p w14:paraId="02FF7ED7"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Observation #1: FDD 16TX and FDD 32TX results with the same Doppler perform quite similarly.</w:t>
            </w:r>
          </w:p>
          <w:p w14:paraId="1EB1B8C7"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Observation #2: In lower Doppler accuracy is better than in higher Doppler.</w:t>
            </w:r>
          </w:p>
          <w:p w14:paraId="230A6664"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Proposal #1: We propose incorporating realistic channel estimates in the next phase of evaluation.</w:t>
            </w:r>
          </w:p>
          <w:p w14:paraId="6106C85E"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Observation #3: When defining Release 18 PMI prediction test requirements, it was challenging to find test configuration that enables measurable PMI prediction gains over legacy baseline.</w:t>
            </w:r>
          </w:p>
          <w:p w14:paraId="5C41A745"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 xml:space="preserve">Proposal #2: We propose to use </w:t>
            </w:r>
            <w:proofErr w:type="spellStart"/>
            <w:r>
              <w:rPr>
                <w:rFonts w:eastAsiaTheme="minorEastAsia"/>
                <w:b/>
                <w:bCs/>
                <w:lang w:eastAsia="zh-TW"/>
              </w:rPr>
              <w:t>eType</w:t>
            </w:r>
            <w:proofErr w:type="spellEnd"/>
            <w:r>
              <w:rPr>
                <w:rFonts w:eastAsiaTheme="minorEastAsia"/>
                <w:b/>
                <w:bCs/>
                <w:lang w:eastAsia="zh-TW"/>
              </w:rPr>
              <w:t xml:space="preserve"> II non-predicting reporting as reference in test case definition to ensure test feasibility.</w:t>
            </w:r>
          </w:p>
          <w:p w14:paraId="5DBAFC33"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Proposal #3: We propose to first focus on static condition to guarantee test feasibility.</w:t>
            </w:r>
          </w:p>
          <w:p w14:paraId="696A0D36"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Observation #4: There are four existing PMI requirements for PMI prediction that can be used as starting point for Rel-19 work.</w:t>
            </w:r>
          </w:p>
          <w:p w14:paraId="2489C4E8" w14:textId="77777777" w:rsidR="00114C58" w:rsidRDefault="00114C58" w:rsidP="00114C58">
            <w:pPr>
              <w:spacing w:beforeLines="50" w:before="120" w:afterLines="50" w:after="120"/>
              <w:jc w:val="both"/>
              <w:rPr>
                <w:rFonts w:eastAsiaTheme="minorEastAsia"/>
                <w:lang w:eastAsia="zh-TW"/>
              </w:rPr>
            </w:pPr>
            <w:r>
              <w:rPr>
                <w:rFonts w:eastAsiaTheme="minorEastAsia"/>
                <w:b/>
                <w:bCs/>
                <w:lang w:eastAsia="zh-TW"/>
              </w:rPr>
              <w:t>Observation #5: There is still room to improve existing test configuration to enable even better prediction gain.</w:t>
            </w:r>
          </w:p>
          <w:p w14:paraId="5453CE86"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 xml:space="preserve">Proposal #4: We propose to use existing </w:t>
            </w:r>
            <w:proofErr w:type="spellStart"/>
            <w:r>
              <w:rPr>
                <w:rFonts w:eastAsiaTheme="minorEastAsia"/>
                <w:b/>
                <w:bCs/>
                <w:lang w:eastAsia="zh-TW"/>
              </w:rPr>
              <w:t>eType</w:t>
            </w:r>
            <w:proofErr w:type="spellEnd"/>
            <w:r>
              <w:rPr>
                <w:rFonts w:eastAsiaTheme="minorEastAsia"/>
                <w:b/>
                <w:bCs/>
                <w:lang w:eastAsia="zh-TW"/>
              </w:rPr>
              <w:t xml:space="preserve"> II doppler codebook test configurations as a starting point for Rel-19 work.</w:t>
            </w:r>
          </w:p>
          <w:p w14:paraId="2E26C725"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 xml:space="preserve">Proposal #5: We propose to further study if existing </w:t>
            </w:r>
            <w:proofErr w:type="spellStart"/>
            <w:r>
              <w:rPr>
                <w:rFonts w:eastAsiaTheme="minorEastAsia"/>
                <w:b/>
                <w:bCs/>
                <w:lang w:eastAsia="zh-TW"/>
              </w:rPr>
              <w:t>eType</w:t>
            </w:r>
            <w:proofErr w:type="spellEnd"/>
            <w:r>
              <w:rPr>
                <w:rFonts w:eastAsiaTheme="minorEastAsia"/>
                <w:b/>
                <w:bCs/>
                <w:lang w:eastAsia="zh-TW"/>
              </w:rPr>
              <w:t xml:space="preserve"> II doppler codebook test configurations can be enhanced for better prediction opportunities.</w:t>
            </w:r>
          </w:p>
          <w:p w14:paraId="20B28F77"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Proposal #6: We propose to study prediction timing in test configuration.</w:t>
            </w:r>
          </w:p>
          <w:p w14:paraId="7D368478"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Proposal #7: We propose to study prediction aging in test configuration.</w:t>
            </w:r>
          </w:p>
          <w:p w14:paraId="2F84F14C" w14:textId="77777777" w:rsidR="00114C58" w:rsidRDefault="00114C58" w:rsidP="00114C58">
            <w:pPr>
              <w:spacing w:beforeLines="50" w:before="120" w:afterLines="50" w:after="120"/>
              <w:jc w:val="both"/>
              <w:rPr>
                <w:rFonts w:eastAsiaTheme="minorEastAsia"/>
                <w:b/>
                <w:bCs/>
                <w:lang w:eastAsia="zh-TW"/>
              </w:rPr>
            </w:pPr>
            <w:r>
              <w:rPr>
                <w:rFonts w:eastAsiaTheme="minorEastAsia"/>
                <w:b/>
                <w:bCs/>
                <w:lang w:eastAsia="zh-TW"/>
              </w:rPr>
              <w:t>Proposal #8: We propose to study CSI-RS resource allocation in test configuration.</w:t>
            </w:r>
          </w:p>
          <w:p w14:paraId="7548A413" w14:textId="2C74685D" w:rsidR="004C182F" w:rsidRPr="00114C58" w:rsidRDefault="004C182F" w:rsidP="004C182F">
            <w:pPr>
              <w:pStyle w:val="BodyText"/>
              <w:rPr>
                <w:rFonts w:eastAsiaTheme="minorEastAsia"/>
                <w:b/>
                <w:bCs/>
              </w:rPr>
            </w:pPr>
          </w:p>
        </w:tc>
      </w:tr>
      <w:tr w:rsidR="004C182F" w14:paraId="62E9E0B9" w14:textId="77777777" w:rsidTr="0015689B">
        <w:trPr>
          <w:trHeight w:val="468"/>
        </w:trPr>
        <w:tc>
          <w:tcPr>
            <w:tcW w:w="1129" w:type="dxa"/>
          </w:tcPr>
          <w:p w14:paraId="5ADDF0BB" w14:textId="1E91A12F" w:rsidR="004C182F" w:rsidRPr="004A7544" w:rsidRDefault="004C182F" w:rsidP="004C182F">
            <w:pPr>
              <w:spacing w:before="120" w:after="120"/>
            </w:pPr>
            <w:hyperlink r:id="rId14" w:history="1">
              <w:r>
                <w:rPr>
                  <w:rStyle w:val="Hyperlink"/>
                  <w:rFonts w:ascii="Arial" w:hAnsi="Arial" w:cs="Arial"/>
                  <w:b/>
                  <w:bCs/>
                  <w:sz w:val="16"/>
                  <w:szCs w:val="16"/>
                </w:rPr>
                <w:t>R4-2503406</w:t>
              </w:r>
            </w:hyperlink>
          </w:p>
        </w:tc>
        <w:tc>
          <w:tcPr>
            <w:tcW w:w="1134" w:type="dxa"/>
          </w:tcPr>
          <w:p w14:paraId="0F692E59" w14:textId="29444D67" w:rsidR="004C182F" w:rsidRPr="004A7544" w:rsidRDefault="004C182F" w:rsidP="004C182F">
            <w:pPr>
              <w:spacing w:before="120" w:after="120"/>
            </w:pPr>
            <w:r>
              <w:rPr>
                <w:rFonts w:ascii="Arial" w:hAnsi="Arial" w:cs="Arial"/>
                <w:sz w:val="16"/>
                <w:szCs w:val="16"/>
              </w:rPr>
              <w:t>CATT</w:t>
            </w:r>
          </w:p>
        </w:tc>
        <w:tc>
          <w:tcPr>
            <w:tcW w:w="7368" w:type="dxa"/>
          </w:tcPr>
          <w:p w14:paraId="28664C39" w14:textId="77777777" w:rsidR="007759F0" w:rsidRPr="00CF7A43" w:rsidRDefault="007759F0" w:rsidP="007759F0">
            <w:pPr>
              <w:spacing w:beforeLines="50" w:before="120" w:afterLines="50" w:after="120"/>
              <w:jc w:val="both"/>
              <w:rPr>
                <w:rFonts w:eastAsiaTheme="minorEastAsia"/>
                <w:b/>
                <w:lang w:eastAsia="zh-CN"/>
              </w:rPr>
            </w:pPr>
            <w:r w:rsidRPr="00CF7A43">
              <w:rPr>
                <w:rFonts w:eastAsiaTheme="minorEastAsia" w:hint="eastAsia"/>
                <w:b/>
                <w:lang w:eastAsia="zh-CN"/>
              </w:rPr>
              <w:t xml:space="preserve">Proposal 1: </w:t>
            </w:r>
            <w:r>
              <w:rPr>
                <w:rFonts w:eastAsiaTheme="minorEastAsia" w:hint="eastAsia"/>
                <w:b/>
                <w:lang w:eastAsia="zh-CN"/>
              </w:rPr>
              <w:t>U</w:t>
            </w:r>
            <w:r w:rsidRPr="00CF7A43">
              <w:rPr>
                <w:rFonts w:eastAsiaTheme="minorEastAsia" w:hint="eastAsia"/>
                <w:b/>
                <w:lang w:eastAsia="zh-CN"/>
              </w:rPr>
              <w:t xml:space="preserve">se Rel-18 </w:t>
            </w:r>
            <w:r w:rsidRPr="00CF7A43">
              <w:rPr>
                <w:rFonts w:eastAsiaTheme="minorEastAsia"/>
                <w:b/>
                <w:lang w:eastAsia="zh-CN"/>
              </w:rPr>
              <w:t>Doppler</w:t>
            </w:r>
            <w:r w:rsidRPr="00CF7A43">
              <w:rPr>
                <w:rFonts w:eastAsiaTheme="minorEastAsia" w:hint="eastAsia"/>
                <w:b/>
                <w:lang w:eastAsia="zh-CN"/>
              </w:rPr>
              <w:t xml:space="preserve"> codebook to define requirements and tests for AI/ML CSI prediction. </w:t>
            </w:r>
          </w:p>
          <w:p w14:paraId="7786E7BE" w14:textId="77777777" w:rsidR="007759F0" w:rsidRDefault="007759F0" w:rsidP="007759F0">
            <w:pPr>
              <w:spacing w:afterLines="50" w:after="120"/>
              <w:rPr>
                <w:rFonts w:eastAsiaTheme="minorEastAsia"/>
                <w:b/>
                <w:lang w:eastAsia="zh-CN"/>
              </w:rPr>
            </w:pPr>
            <w:r>
              <w:rPr>
                <w:rFonts w:eastAsiaTheme="minorEastAsia" w:hint="eastAsia"/>
                <w:b/>
                <w:bCs/>
                <w:lang w:eastAsia="zh-CN"/>
              </w:rPr>
              <w:t>Observation</w:t>
            </w:r>
            <w:r w:rsidRPr="001202F9">
              <w:rPr>
                <w:rFonts w:eastAsiaTheme="minorEastAsia" w:hint="eastAsia"/>
                <w:b/>
                <w:bCs/>
                <w:lang w:eastAsia="zh-CN"/>
              </w:rPr>
              <w:t xml:space="preserve"> </w:t>
            </w:r>
            <w:r>
              <w:rPr>
                <w:rFonts w:eastAsiaTheme="minorEastAsia" w:hint="eastAsia"/>
                <w:b/>
                <w:bCs/>
                <w:lang w:eastAsia="zh-CN"/>
              </w:rPr>
              <w:t>1</w:t>
            </w:r>
            <w:r w:rsidRPr="001202F9">
              <w:rPr>
                <w:rFonts w:eastAsiaTheme="minorEastAsia" w:hint="eastAsia"/>
                <w:b/>
                <w:bCs/>
                <w:lang w:eastAsia="zh-CN"/>
              </w:rPr>
              <w:t xml:space="preserve">: Consistency between </w:t>
            </w:r>
            <w:r w:rsidRPr="001202F9">
              <w:rPr>
                <w:rFonts w:eastAsiaTheme="minorEastAsia" w:hint="eastAsia"/>
                <w:b/>
                <w:lang w:eastAsia="zh-CN"/>
              </w:rPr>
              <w:t>training and test dataset is implicitly kept</w:t>
            </w:r>
            <w:r>
              <w:rPr>
                <w:rFonts w:eastAsiaTheme="minorEastAsia" w:hint="eastAsia"/>
                <w:b/>
                <w:lang w:eastAsia="zh-CN"/>
              </w:rPr>
              <w:t xml:space="preserve"> if</w:t>
            </w:r>
            <w:r w:rsidRPr="001202F9">
              <w:rPr>
                <w:rFonts w:eastAsiaTheme="minorEastAsia" w:hint="eastAsia"/>
                <w:b/>
                <w:lang w:eastAsia="zh-CN"/>
              </w:rPr>
              <w:t xml:space="preserve"> </w:t>
            </w:r>
            <w:r w:rsidRPr="001202F9">
              <w:rPr>
                <w:rFonts w:eastAsiaTheme="minorEastAsia"/>
                <w:b/>
                <w:lang w:eastAsia="zh-CN"/>
              </w:rPr>
              <w:t>test configurations</w:t>
            </w:r>
            <w:r>
              <w:rPr>
                <w:rFonts w:eastAsiaTheme="minorEastAsia" w:hint="eastAsia"/>
                <w:b/>
                <w:lang w:eastAsia="zh-CN"/>
              </w:rPr>
              <w:t xml:space="preserve"> include enough information to help UE vendors generate consistent training datasets. </w:t>
            </w:r>
          </w:p>
          <w:p w14:paraId="0D755757" w14:textId="77777777" w:rsidR="007759F0" w:rsidRPr="00E079E7" w:rsidRDefault="007759F0" w:rsidP="007759F0">
            <w:pPr>
              <w:spacing w:afterLines="50" w:after="120"/>
              <w:jc w:val="both"/>
              <w:rPr>
                <w:rFonts w:eastAsiaTheme="minorEastAsia"/>
                <w:b/>
                <w:bCs/>
                <w:lang w:val="x-none" w:eastAsia="zh-CN"/>
              </w:rPr>
            </w:pPr>
            <w:r>
              <w:rPr>
                <w:rFonts w:eastAsiaTheme="minorEastAsia" w:hint="eastAsia"/>
                <w:b/>
                <w:lang w:eastAsia="zh-CN"/>
              </w:rPr>
              <w:t xml:space="preserve">Proposal 2: RAN4 to discuss </w:t>
            </w:r>
            <w:r w:rsidRPr="001202F9">
              <w:rPr>
                <w:rFonts w:eastAsiaTheme="minorEastAsia"/>
                <w:b/>
                <w:lang w:eastAsia="zh-CN"/>
              </w:rPr>
              <w:t>necessary information</w:t>
            </w:r>
            <w:r>
              <w:rPr>
                <w:rFonts w:eastAsiaTheme="minorEastAsia" w:hint="eastAsia"/>
                <w:b/>
                <w:lang w:eastAsia="zh-CN"/>
              </w:rPr>
              <w:t xml:space="preserve"> that needs capturing in </w:t>
            </w:r>
            <w:r w:rsidRPr="001202F9">
              <w:rPr>
                <w:rFonts w:eastAsiaTheme="minorEastAsia"/>
                <w:b/>
                <w:lang w:eastAsia="zh-CN"/>
              </w:rPr>
              <w:t>test configurations</w:t>
            </w:r>
            <w:r>
              <w:rPr>
                <w:rFonts w:eastAsiaTheme="minorEastAsia" w:hint="eastAsia"/>
                <w:b/>
                <w:lang w:eastAsia="zh-CN"/>
              </w:rPr>
              <w:t xml:space="preserve"> when defining </w:t>
            </w:r>
            <w:r w:rsidRPr="001202F9">
              <w:rPr>
                <w:rFonts w:eastAsiaTheme="minorEastAsia"/>
                <w:b/>
                <w:lang w:eastAsia="zh-CN"/>
              </w:rPr>
              <w:t>test configurations</w:t>
            </w:r>
            <w:r>
              <w:rPr>
                <w:rFonts w:eastAsiaTheme="minorEastAsia" w:hint="eastAsia"/>
                <w:b/>
                <w:lang w:eastAsia="zh-CN"/>
              </w:rPr>
              <w:t xml:space="preserve">. </w:t>
            </w:r>
          </w:p>
          <w:p w14:paraId="5123BBD6" w14:textId="58C0D2E7" w:rsidR="004C182F" w:rsidRPr="007759F0" w:rsidRDefault="004C182F" w:rsidP="004C182F">
            <w:pPr>
              <w:spacing w:afterLines="50" w:after="120" w:line="360" w:lineRule="auto"/>
              <w:rPr>
                <w:rFonts w:eastAsiaTheme="minorEastAsia"/>
                <w:sz w:val="22"/>
                <w:szCs w:val="22"/>
                <w:lang w:val="x-none" w:eastAsia="zh-CN"/>
              </w:rPr>
            </w:pPr>
          </w:p>
        </w:tc>
      </w:tr>
      <w:tr w:rsidR="004C182F" w14:paraId="5AB11ABA" w14:textId="77777777" w:rsidTr="007A6D1B">
        <w:trPr>
          <w:trHeight w:val="468"/>
        </w:trPr>
        <w:tc>
          <w:tcPr>
            <w:tcW w:w="1129" w:type="dxa"/>
          </w:tcPr>
          <w:p w14:paraId="2CD6B1C0" w14:textId="53E15806" w:rsidR="004C182F" w:rsidRPr="004A7544" w:rsidRDefault="004C182F" w:rsidP="004C182F">
            <w:pPr>
              <w:spacing w:before="120" w:after="120"/>
            </w:pPr>
            <w:hyperlink r:id="rId15" w:history="1">
              <w:r>
                <w:rPr>
                  <w:rStyle w:val="Hyperlink"/>
                  <w:rFonts w:ascii="Arial" w:hAnsi="Arial" w:cs="Arial"/>
                  <w:b/>
                  <w:bCs/>
                  <w:sz w:val="16"/>
                  <w:szCs w:val="16"/>
                </w:rPr>
                <w:t>R4-2503517</w:t>
              </w:r>
            </w:hyperlink>
          </w:p>
        </w:tc>
        <w:tc>
          <w:tcPr>
            <w:tcW w:w="1134" w:type="dxa"/>
          </w:tcPr>
          <w:p w14:paraId="436DEB04" w14:textId="3C5A3C0A" w:rsidR="004C182F" w:rsidRPr="004A7544" w:rsidRDefault="004C182F" w:rsidP="004C182F">
            <w:pPr>
              <w:spacing w:before="120" w:after="120"/>
            </w:pPr>
            <w:r>
              <w:rPr>
                <w:rFonts w:ascii="Arial" w:hAnsi="Arial" w:cs="Arial"/>
                <w:sz w:val="16"/>
                <w:szCs w:val="16"/>
              </w:rPr>
              <w:t>Apple</w:t>
            </w:r>
          </w:p>
        </w:tc>
        <w:tc>
          <w:tcPr>
            <w:tcW w:w="7368" w:type="dxa"/>
          </w:tcPr>
          <w:p w14:paraId="2ED6024C" w14:textId="77777777" w:rsidR="007A6D1B" w:rsidRDefault="007A6D1B" w:rsidP="007A6D1B">
            <w:pPr>
              <w:jc w:val="both"/>
              <w:rPr>
                <w:b/>
                <w:bCs/>
              </w:rPr>
            </w:pPr>
            <w:r w:rsidRPr="008D2FF1">
              <w:rPr>
                <w:b/>
                <w:bCs/>
              </w:rPr>
              <w:t>Observation 1: In the context of CSI prediction performance monitoring, RAN1 is already exploring a network-side mechanism that relies on UE-reported ground truth. This same approach can be utilized to evaluate the accuracy of CSI prediction as a performance KPI within RAN4</w:t>
            </w:r>
          </w:p>
          <w:p w14:paraId="4B45D8F2" w14:textId="77777777" w:rsidR="007A6D1B" w:rsidRDefault="007A6D1B" w:rsidP="007A6D1B">
            <w:pPr>
              <w:rPr>
                <w:b/>
                <w:bCs/>
              </w:rPr>
            </w:pPr>
            <w:r w:rsidRPr="008D2FF1">
              <w:rPr>
                <w:b/>
                <w:bCs/>
              </w:rPr>
              <w:t xml:space="preserve">Observation </w:t>
            </w:r>
            <w:r>
              <w:rPr>
                <w:b/>
                <w:bCs/>
              </w:rPr>
              <w:t>2</w:t>
            </w:r>
            <w:r w:rsidRPr="008D2FF1">
              <w:rPr>
                <w:b/>
                <w:bCs/>
              </w:rPr>
              <w:t>:</w:t>
            </w:r>
            <w:r>
              <w:rPr>
                <w:b/>
                <w:bCs/>
              </w:rPr>
              <w:t xml:space="preserve"> Significant gains are observed with AI/ML prediction over Sample and Hold for Doppler spreads up to 50 Hz. Further investigations are needed for higher Doppler spreads </w:t>
            </w:r>
          </w:p>
          <w:p w14:paraId="1A2D6CD0" w14:textId="77777777" w:rsidR="007A6D1B" w:rsidRDefault="007A6D1B" w:rsidP="007A6D1B">
            <w:pPr>
              <w:jc w:val="both"/>
              <w:rPr>
                <w:b/>
              </w:rPr>
            </w:pPr>
            <w:r w:rsidRPr="00CA33DD">
              <w:rPr>
                <w:b/>
              </w:rPr>
              <w:t>Proposal</w:t>
            </w:r>
            <w:r>
              <w:rPr>
                <w:b/>
              </w:rPr>
              <w:t xml:space="preserve"> 1</w:t>
            </w:r>
            <w:r w:rsidRPr="00CA33DD">
              <w:rPr>
                <w:b/>
              </w:rPr>
              <w:t>:</w:t>
            </w:r>
            <w:r w:rsidRPr="001322E5">
              <w:rPr>
                <w:rFonts w:ascii="Microsoft YaHei" w:eastAsia="Microsoft YaHei" w:hAnsi="Microsoft YaHei" w:cstheme="minorBidi" w:hint="eastAsia"/>
                <w:color w:val="000000" w:themeColor="text1"/>
                <w:kern w:val="24"/>
                <w:sz w:val="36"/>
                <w:szCs w:val="36"/>
              </w:rPr>
              <w:t xml:space="preserve"> </w:t>
            </w:r>
            <w:r w:rsidRPr="00347C66">
              <w:rPr>
                <w:b/>
              </w:rPr>
              <w:t>The γ value comparing predicted PMI to random PMI can be used in the test</w:t>
            </w:r>
            <w:r>
              <w:rPr>
                <w:b/>
              </w:rPr>
              <w:t xml:space="preserve"> for CSI prediction</w:t>
            </w:r>
            <w:r w:rsidRPr="00347C66">
              <w:rPr>
                <w:b/>
              </w:rPr>
              <w:t>. To infer the gains of AI/ML-based CSI prediction, the γ values can be compared between AI/ML and non-AI/ML cases.</w:t>
            </w:r>
          </w:p>
          <w:p w14:paraId="27D17C8E" w14:textId="77777777" w:rsidR="007A6D1B" w:rsidRDefault="007A6D1B" w:rsidP="007A6D1B">
            <w:pPr>
              <w:pStyle w:val="RAN4proposal"/>
            </w:pPr>
            <w:r>
              <w:t xml:space="preserve">Proposal 2: </w:t>
            </w:r>
            <w:r w:rsidRPr="000D34E8">
              <w:t xml:space="preserve">RAN4 should assess the performance of AI/ML-based CSI </w:t>
            </w:r>
            <w:r>
              <w:t>prediction</w:t>
            </w:r>
            <w:r w:rsidRPr="000D34E8">
              <w:t xml:space="preserve"> using the same test configurations and conditions as those defined for </w:t>
            </w:r>
            <w:r>
              <w:t xml:space="preserve">non-predicting </w:t>
            </w:r>
            <w:proofErr w:type="spellStart"/>
            <w:r w:rsidRPr="000D34E8">
              <w:t>eTypeII</w:t>
            </w:r>
            <w:proofErr w:type="spellEnd"/>
            <w:r w:rsidRPr="000D34E8">
              <w:t xml:space="preserve"> and/or </w:t>
            </w:r>
            <w:proofErr w:type="spellStart"/>
            <w:r w:rsidRPr="000D34E8">
              <w:t>eTypeII</w:t>
            </w:r>
            <w:proofErr w:type="spellEnd"/>
            <w:r w:rsidRPr="000D34E8">
              <w:t xml:space="preserve"> Doppler-r18.</w:t>
            </w:r>
          </w:p>
          <w:p w14:paraId="2AA4288E" w14:textId="77777777" w:rsidR="007A6D1B" w:rsidRDefault="007A6D1B" w:rsidP="007A6D1B">
            <w:pPr>
              <w:jc w:val="both"/>
              <w:rPr>
                <w:b/>
                <w:bCs/>
              </w:rPr>
            </w:pPr>
            <w:r w:rsidRPr="008D2FF1">
              <w:rPr>
                <w:rStyle w:val="normaltextrun"/>
                <w:b/>
                <w:bCs/>
              </w:rPr>
              <w:t>Proposal</w:t>
            </w:r>
            <w:r>
              <w:rPr>
                <w:rStyle w:val="normaltextrun"/>
                <w:b/>
                <w:bCs/>
              </w:rPr>
              <w:t xml:space="preserve"> 3</w:t>
            </w:r>
            <w:r w:rsidRPr="008D2FF1">
              <w:rPr>
                <w:rStyle w:val="normaltextrun"/>
                <w:b/>
                <w:bCs/>
              </w:rPr>
              <w:t xml:space="preserve">: Same mechanism used for NW-side performance monitoring can be employed for testing </w:t>
            </w:r>
            <w:r w:rsidRPr="008D2FF1">
              <w:rPr>
                <w:b/>
                <w:bCs/>
              </w:rPr>
              <w:t>where the UE provides both the current channel information and the predicted channel information. Subsequently, the TE can calculate the SGCS by comparing the current channel from the latest report with the predicted channel from the previous report.</w:t>
            </w:r>
          </w:p>
          <w:p w14:paraId="0BB7CD91" w14:textId="77777777" w:rsidR="007A6D1B" w:rsidRDefault="007A6D1B" w:rsidP="007A6D1B">
            <w:pPr>
              <w:pStyle w:val="RAN4proposal"/>
            </w:pPr>
            <w:r>
              <w:t xml:space="preserve">Proposal 4: RAN4 to assume </w:t>
            </w:r>
            <w:r w:rsidRPr="00987AAA">
              <w:t xml:space="preserve">R18 </w:t>
            </w:r>
            <w:proofErr w:type="spellStart"/>
            <w:r w:rsidRPr="00987AAA">
              <w:t>eType</w:t>
            </w:r>
            <w:proofErr w:type="spellEnd"/>
            <w:r w:rsidRPr="00987AAA">
              <w:t xml:space="preserve"> II </w:t>
            </w:r>
            <w:r>
              <w:t>D</w:t>
            </w:r>
            <w:r w:rsidRPr="00987AAA">
              <w:t>oppler codebook for report</w:t>
            </w:r>
            <w:r>
              <w:t>ing</w:t>
            </w:r>
            <w:r w:rsidRPr="00987AAA">
              <w:t xml:space="preserve"> AI/ML</w:t>
            </w:r>
            <w:r>
              <w:t xml:space="preserve"> based CSI predictions. </w:t>
            </w:r>
          </w:p>
          <w:p w14:paraId="2555E98D" w14:textId="77777777" w:rsidR="007A6D1B" w:rsidRDefault="007A6D1B" w:rsidP="007A6D1B">
            <w:pPr>
              <w:rPr>
                <w:b/>
                <w:bCs/>
              </w:rPr>
            </w:pPr>
            <w:r>
              <w:rPr>
                <w:b/>
                <w:bCs/>
              </w:rPr>
              <w:t xml:space="preserve">Proposal 5: RAN4 to perform simulation results alignment among companies. If simulation results don’t match, companies should be encouraged to share CSI prediction datasets and/or AI/ML model architectures.  </w:t>
            </w:r>
          </w:p>
          <w:p w14:paraId="13D51200" w14:textId="77777777" w:rsidR="007A6D1B" w:rsidRDefault="007A6D1B" w:rsidP="007A6D1B">
            <w:pPr>
              <w:rPr>
                <w:b/>
                <w:bCs/>
              </w:rPr>
            </w:pPr>
            <w:r>
              <w:rPr>
                <w:b/>
                <w:bCs/>
              </w:rPr>
              <w:t xml:space="preserve">Proposal 6: Simulation results show that there is a </w:t>
            </w:r>
            <w:proofErr w:type="spellStart"/>
            <w:r>
              <w:rPr>
                <w:b/>
                <w:bCs/>
              </w:rPr>
              <w:t>tradeoff</w:t>
            </w:r>
            <w:proofErr w:type="spellEnd"/>
            <w:r>
              <w:rPr>
                <w:b/>
                <w:bCs/>
              </w:rPr>
              <w:t xml:space="preserve"> between training and testing losses (overfitting). RAN4 to discuss the need for optimal models as a function of Doppler spread. </w:t>
            </w:r>
          </w:p>
          <w:p w14:paraId="1EAA3E82" w14:textId="77777777" w:rsidR="004C182F" w:rsidRDefault="007A6D1B" w:rsidP="007A6D1B">
            <w:pPr>
              <w:rPr>
                <w:b/>
                <w:bCs/>
              </w:rPr>
            </w:pPr>
            <w:r>
              <w:rPr>
                <w:b/>
                <w:bCs/>
              </w:rPr>
              <w:t xml:space="preserve">Proposal 7: For generalization purposes investigate the granularity of Doppler spread where a new AI/ML model is needed to maintain performance. </w:t>
            </w:r>
          </w:p>
          <w:tbl>
            <w:tblPr>
              <w:tblStyle w:val="TableGrid"/>
              <w:tblpPr w:leftFromText="180" w:rightFromText="180" w:vertAnchor="text" w:horzAnchor="margin" w:tblpY="258"/>
              <w:tblOverlap w:val="never"/>
              <w:tblW w:w="7195" w:type="dxa"/>
              <w:tblLook w:val="04A0" w:firstRow="1" w:lastRow="0" w:firstColumn="1" w:lastColumn="0" w:noHBand="0" w:noVBand="1"/>
            </w:tblPr>
            <w:tblGrid>
              <w:gridCol w:w="1654"/>
              <w:gridCol w:w="1851"/>
              <w:gridCol w:w="1800"/>
              <w:gridCol w:w="1890"/>
            </w:tblGrid>
            <w:tr w:rsidR="00004D6A" w14:paraId="4DAB4699" w14:textId="77777777" w:rsidTr="00004D6A">
              <w:trPr>
                <w:trHeight w:val="551"/>
              </w:trPr>
              <w:tc>
                <w:tcPr>
                  <w:tcW w:w="1654" w:type="dxa"/>
                </w:tcPr>
                <w:p w14:paraId="2D0A3794" w14:textId="7CC28499" w:rsidR="00004D6A" w:rsidRDefault="00004D6A" w:rsidP="00004D6A">
                  <w:pPr>
                    <w:rPr>
                      <w:b/>
                      <w:iCs/>
                      <w:lang w:eastAsia="ja-JP"/>
                    </w:rPr>
                  </w:pPr>
                  <w:r>
                    <w:rPr>
                      <w:b/>
                      <w:iCs/>
                      <w:lang w:eastAsia="ja-JP"/>
                    </w:rPr>
                    <w:t>Rank 1</w:t>
                  </w:r>
                  <w:r w:rsidR="00721996">
                    <w:rPr>
                      <w:b/>
                      <w:iCs/>
                      <w:lang w:eastAsia="ja-JP"/>
                    </w:rPr>
                    <w:t xml:space="preserve"> (</w:t>
                  </w:r>
                  <w:r w:rsidR="002876CE">
                    <w:rPr>
                      <w:b/>
                      <w:iCs/>
                      <w:lang w:eastAsia="ja-JP"/>
                    </w:rPr>
                    <w:t>16</w:t>
                  </w:r>
                  <w:r w:rsidR="00721996">
                    <w:rPr>
                      <w:b/>
                      <w:iCs/>
                      <w:lang w:eastAsia="ja-JP"/>
                    </w:rPr>
                    <w:t xml:space="preserve"> Tx)</w:t>
                  </w:r>
                </w:p>
              </w:tc>
              <w:tc>
                <w:tcPr>
                  <w:tcW w:w="1851" w:type="dxa"/>
                </w:tcPr>
                <w:p w14:paraId="602D795B" w14:textId="77777777" w:rsidR="00004D6A" w:rsidRDefault="00004D6A" w:rsidP="00004D6A">
                  <w:pPr>
                    <w:rPr>
                      <w:b/>
                      <w:iCs/>
                      <w:lang w:eastAsia="ja-JP"/>
                    </w:rPr>
                  </w:pPr>
                  <w:r>
                    <w:rPr>
                      <w:b/>
                      <w:iCs/>
                      <w:lang w:eastAsia="ja-JP"/>
                    </w:rPr>
                    <w:t xml:space="preserve"> S/H (AI/ML)    </w:t>
                  </w:r>
                </w:p>
                <w:p w14:paraId="7C02E155" w14:textId="5BF8504D" w:rsidR="00004D6A" w:rsidRDefault="00004D6A" w:rsidP="00004D6A">
                  <w:pPr>
                    <w:rPr>
                      <w:b/>
                      <w:iCs/>
                      <w:lang w:eastAsia="ja-JP"/>
                    </w:rPr>
                  </w:pPr>
                  <w:r>
                    <w:rPr>
                      <w:b/>
                      <w:iCs/>
                      <w:lang w:eastAsia="ja-JP"/>
                    </w:rPr>
                    <w:t xml:space="preserve">20 Hz </w:t>
                  </w:r>
                </w:p>
              </w:tc>
              <w:tc>
                <w:tcPr>
                  <w:tcW w:w="1800" w:type="dxa"/>
                </w:tcPr>
                <w:p w14:paraId="694D77C3" w14:textId="77777777" w:rsidR="00004D6A" w:rsidRDefault="00004D6A" w:rsidP="00004D6A">
                  <w:pPr>
                    <w:rPr>
                      <w:b/>
                      <w:iCs/>
                      <w:lang w:eastAsia="ja-JP"/>
                    </w:rPr>
                  </w:pPr>
                  <w:r>
                    <w:rPr>
                      <w:b/>
                      <w:iCs/>
                      <w:lang w:eastAsia="ja-JP"/>
                    </w:rPr>
                    <w:t xml:space="preserve">S/H (AI/ML)    </w:t>
                  </w:r>
                </w:p>
                <w:p w14:paraId="158B7F67" w14:textId="442F6549" w:rsidR="00004D6A" w:rsidRDefault="00004D6A" w:rsidP="00004D6A">
                  <w:pPr>
                    <w:rPr>
                      <w:b/>
                      <w:iCs/>
                      <w:lang w:eastAsia="ja-JP"/>
                    </w:rPr>
                  </w:pPr>
                  <w:r>
                    <w:rPr>
                      <w:b/>
                      <w:iCs/>
                      <w:lang w:eastAsia="ja-JP"/>
                    </w:rPr>
                    <w:t>50 Hz</w:t>
                  </w:r>
                </w:p>
              </w:tc>
              <w:tc>
                <w:tcPr>
                  <w:tcW w:w="1890" w:type="dxa"/>
                </w:tcPr>
                <w:p w14:paraId="408FA718" w14:textId="77777777" w:rsidR="00004D6A" w:rsidRDefault="00004D6A" w:rsidP="00004D6A">
                  <w:pPr>
                    <w:rPr>
                      <w:b/>
                      <w:iCs/>
                      <w:lang w:eastAsia="ja-JP"/>
                    </w:rPr>
                  </w:pPr>
                  <w:r>
                    <w:rPr>
                      <w:b/>
                      <w:iCs/>
                      <w:lang w:eastAsia="ja-JP"/>
                    </w:rPr>
                    <w:t xml:space="preserve">S/H (AI/ML)   </w:t>
                  </w:r>
                </w:p>
                <w:p w14:paraId="23A3601F" w14:textId="4B957AAA" w:rsidR="00004D6A" w:rsidRDefault="00004D6A" w:rsidP="00004D6A">
                  <w:pPr>
                    <w:rPr>
                      <w:b/>
                      <w:iCs/>
                      <w:lang w:eastAsia="ja-JP"/>
                    </w:rPr>
                  </w:pPr>
                  <w:r>
                    <w:rPr>
                      <w:b/>
                      <w:iCs/>
                      <w:lang w:eastAsia="ja-JP"/>
                    </w:rPr>
                    <w:t xml:space="preserve"> 100 Hz</w:t>
                  </w:r>
                </w:p>
              </w:tc>
            </w:tr>
            <w:tr w:rsidR="00004D6A" w14:paraId="61E9818A" w14:textId="77777777" w:rsidTr="00004D6A">
              <w:trPr>
                <w:trHeight w:val="560"/>
              </w:trPr>
              <w:tc>
                <w:tcPr>
                  <w:tcW w:w="1654" w:type="dxa"/>
                </w:tcPr>
                <w:p w14:paraId="3EC04468" w14:textId="77777777" w:rsidR="00004D6A" w:rsidRDefault="00004D6A" w:rsidP="00004D6A">
                  <w:pPr>
                    <w:rPr>
                      <w:b/>
                      <w:iCs/>
                      <w:lang w:eastAsia="ja-JP"/>
                    </w:rPr>
                  </w:pPr>
                  <w:r>
                    <w:rPr>
                      <w:b/>
                      <w:iCs/>
                      <w:lang w:eastAsia="ja-JP"/>
                    </w:rPr>
                    <w:t xml:space="preserve">NMSE </w:t>
                  </w:r>
                </w:p>
              </w:tc>
              <w:tc>
                <w:tcPr>
                  <w:tcW w:w="1851" w:type="dxa"/>
                </w:tcPr>
                <w:p w14:paraId="710D280A" w14:textId="16A1470C" w:rsidR="00004D6A" w:rsidRDefault="00004D6A" w:rsidP="00004D6A">
                  <w:pPr>
                    <w:rPr>
                      <w:b/>
                      <w:iCs/>
                      <w:lang w:eastAsia="ja-JP"/>
                    </w:rPr>
                  </w:pPr>
                  <w:r>
                    <w:rPr>
                      <w:b/>
                      <w:iCs/>
                      <w:lang w:eastAsia="ja-JP"/>
                    </w:rPr>
                    <w:t>-7.15dB (-15.2dB)</w:t>
                  </w:r>
                </w:p>
              </w:tc>
              <w:tc>
                <w:tcPr>
                  <w:tcW w:w="1800" w:type="dxa"/>
                </w:tcPr>
                <w:p w14:paraId="20C5F4CE" w14:textId="0D600A4A" w:rsidR="00004D6A" w:rsidRDefault="00004D6A" w:rsidP="00004D6A">
                  <w:pPr>
                    <w:rPr>
                      <w:b/>
                      <w:iCs/>
                      <w:lang w:eastAsia="ja-JP"/>
                    </w:rPr>
                  </w:pPr>
                  <w:r>
                    <w:rPr>
                      <w:b/>
                      <w:iCs/>
                      <w:lang w:eastAsia="ja-JP"/>
                    </w:rPr>
                    <w:t>0.21dB (-7 dB)</w:t>
                  </w:r>
                </w:p>
              </w:tc>
              <w:tc>
                <w:tcPr>
                  <w:tcW w:w="1890" w:type="dxa"/>
                </w:tcPr>
                <w:p w14:paraId="654D4F56" w14:textId="77777777" w:rsidR="00004D6A" w:rsidRDefault="00004D6A" w:rsidP="00004D6A">
                  <w:pPr>
                    <w:rPr>
                      <w:b/>
                      <w:iCs/>
                      <w:lang w:eastAsia="ja-JP"/>
                    </w:rPr>
                  </w:pPr>
                </w:p>
              </w:tc>
            </w:tr>
            <w:tr w:rsidR="00004D6A" w14:paraId="5923E997" w14:textId="77777777" w:rsidTr="00004D6A">
              <w:trPr>
                <w:trHeight w:val="353"/>
              </w:trPr>
              <w:tc>
                <w:tcPr>
                  <w:tcW w:w="1654" w:type="dxa"/>
                </w:tcPr>
                <w:p w14:paraId="561B692B" w14:textId="77777777" w:rsidR="00004D6A" w:rsidRDefault="00004D6A" w:rsidP="00004D6A">
                  <w:pPr>
                    <w:rPr>
                      <w:b/>
                      <w:iCs/>
                      <w:lang w:eastAsia="ja-JP"/>
                    </w:rPr>
                  </w:pPr>
                  <w:r>
                    <w:rPr>
                      <w:b/>
                      <w:iCs/>
                      <w:lang w:eastAsia="ja-JP"/>
                    </w:rPr>
                    <w:t xml:space="preserve">SGCS </w:t>
                  </w:r>
                </w:p>
              </w:tc>
              <w:tc>
                <w:tcPr>
                  <w:tcW w:w="1851" w:type="dxa"/>
                </w:tcPr>
                <w:p w14:paraId="749E6EE2" w14:textId="13181303" w:rsidR="00004D6A" w:rsidRDefault="00004D6A" w:rsidP="00004D6A">
                  <w:pPr>
                    <w:rPr>
                      <w:b/>
                      <w:iCs/>
                      <w:lang w:eastAsia="ja-JP"/>
                    </w:rPr>
                  </w:pPr>
                  <w:r>
                    <w:rPr>
                      <w:b/>
                      <w:iCs/>
                      <w:lang w:eastAsia="ja-JP"/>
                    </w:rPr>
                    <w:t xml:space="preserve"> 0.856 (</w:t>
                  </w:r>
                  <w:r w:rsidRPr="00004D6A">
                    <w:rPr>
                      <w:b/>
                      <w:iCs/>
                      <w:lang w:eastAsia="ja-JP"/>
                    </w:rPr>
                    <w:t>0.983</w:t>
                  </w:r>
                  <w:r>
                    <w:rPr>
                      <w:b/>
                      <w:iCs/>
                      <w:lang w:eastAsia="ja-JP"/>
                    </w:rPr>
                    <w:t>)</w:t>
                  </w:r>
                  <w:r w:rsidRPr="00004D6A">
                    <w:rPr>
                      <w:b/>
                      <w:iCs/>
                      <w:lang w:eastAsia="ja-JP"/>
                    </w:rPr>
                    <w:t xml:space="preserve">  </w:t>
                  </w:r>
                </w:p>
              </w:tc>
              <w:tc>
                <w:tcPr>
                  <w:tcW w:w="1800" w:type="dxa"/>
                </w:tcPr>
                <w:p w14:paraId="7D10D340" w14:textId="52059629" w:rsidR="00004D6A" w:rsidRDefault="00004D6A" w:rsidP="00004D6A">
                  <w:pPr>
                    <w:rPr>
                      <w:b/>
                      <w:iCs/>
                      <w:lang w:eastAsia="ja-JP"/>
                    </w:rPr>
                  </w:pPr>
                  <w:proofErr w:type="gramStart"/>
                  <w:r>
                    <w:rPr>
                      <w:b/>
                      <w:iCs/>
                      <w:lang w:eastAsia="ja-JP"/>
                    </w:rPr>
                    <w:t>0.539  (</w:t>
                  </w:r>
                  <w:proofErr w:type="gramEnd"/>
                  <w:r w:rsidRPr="00004D6A">
                    <w:rPr>
                      <w:b/>
                      <w:iCs/>
                      <w:lang w:eastAsia="ja-JP"/>
                    </w:rPr>
                    <w:t>0.867</w:t>
                  </w:r>
                  <w:r>
                    <w:rPr>
                      <w:b/>
                      <w:iCs/>
                      <w:lang w:eastAsia="ja-JP"/>
                    </w:rPr>
                    <w:t>)</w:t>
                  </w:r>
                  <w:r w:rsidRPr="00004D6A">
                    <w:rPr>
                      <w:b/>
                      <w:iCs/>
                      <w:lang w:eastAsia="ja-JP"/>
                    </w:rPr>
                    <w:t xml:space="preserve"> </w:t>
                  </w:r>
                </w:p>
              </w:tc>
              <w:tc>
                <w:tcPr>
                  <w:tcW w:w="1890" w:type="dxa"/>
                </w:tcPr>
                <w:p w14:paraId="098547E6" w14:textId="7EAA4CD6" w:rsidR="00004D6A" w:rsidRDefault="00DE236B" w:rsidP="00004D6A">
                  <w:pPr>
                    <w:rPr>
                      <w:b/>
                      <w:iCs/>
                      <w:lang w:eastAsia="ja-JP"/>
                    </w:rPr>
                  </w:pPr>
                  <w:r>
                    <w:rPr>
                      <w:b/>
                      <w:iCs/>
                      <w:lang w:eastAsia="ja-JP"/>
                    </w:rPr>
                    <w:t>0.45</w:t>
                  </w:r>
                </w:p>
              </w:tc>
            </w:tr>
          </w:tbl>
          <w:p w14:paraId="42C3E790" w14:textId="77777777" w:rsidR="00004D6A" w:rsidRDefault="00004D6A" w:rsidP="007A6D1B">
            <w:pPr>
              <w:rPr>
                <w:b/>
                <w:bCs/>
              </w:rPr>
            </w:pPr>
          </w:p>
          <w:p w14:paraId="6ADDD13E" w14:textId="4D013274" w:rsidR="00004D6A" w:rsidRPr="007A6D1B" w:rsidRDefault="00004D6A" w:rsidP="007A6D1B">
            <w:pPr>
              <w:rPr>
                <w:b/>
                <w:iCs/>
                <w:lang w:eastAsia="ja-JP"/>
              </w:rPr>
            </w:pPr>
          </w:p>
        </w:tc>
      </w:tr>
      <w:tr w:rsidR="004C182F" w14:paraId="37890FC0" w14:textId="77777777" w:rsidTr="0015689B">
        <w:trPr>
          <w:trHeight w:val="468"/>
        </w:trPr>
        <w:tc>
          <w:tcPr>
            <w:tcW w:w="1129" w:type="dxa"/>
          </w:tcPr>
          <w:p w14:paraId="575B3E4A" w14:textId="06FAB0C1" w:rsidR="004C182F" w:rsidRPr="004A7544" w:rsidRDefault="004C182F" w:rsidP="004C182F">
            <w:pPr>
              <w:spacing w:before="120" w:after="120"/>
            </w:pPr>
            <w:hyperlink r:id="rId16" w:history="1">
              <w:r>
                <w:rPr>
                  <w:rStyle w:val="Hyperlink"/>
                  <w:rFonts w:ascii="Arial" w:hAnsi="Arial" w:cs="Arial"/>
                  <w:b/>
                  <w:bCs/>
                  <w:sz w:val="16"/>
                  <w:szCs w:val="16"/>
                </w:rPr>
                <w:t>R4-2503769</w:t>
              </w:r>
            </w:hyperlink>
          </w:p>
        </w:tc>
        <w:tc>
          <w:tcPr>
            <w:tcW w:w="1134" w:type="dxa"/>
          </w:tcPr>
          <w:p w14:paraId="62718C39" w14:textId="6CBE1A61" w:rsidR="004C182F" w:rsidRPr="004A7544" w:rsidRDefault="004C182F" w:rsidP="004C182F">
            <w:pPr>
              <w:spacing w:before="120" w:after="120"/>
            </w:pPr>
            <w:r>
              <w:rPr>
                <w:rFonts w:ascii="Arial" w:hAnsi="Arial" w:cs="Arial"/>
                <w:sz w:val="16"/>
                <w:szCs w:val="16"/>
              </w:rPr>
              <w:t>CMCC</w:t>
            </w:r>
          </w:p>
        </w:tc>
        <w:tc>
          <w:tcPr>
            <w:tcW w:w="7368" w:type="dxa"/>
          </w:tcPr>
          <w:p w14:paraId="13A04738" w14:textId="77777777" w:rsidR="00281064" w:rsidRDefault="00281064" w:rsidP="00281064">
            <w:pPr>
              <w:spacing w:line="240" w:lineRule="exact"/>
              <w:rPr>
                <w:rFonts w:eastAsia="DengXian"/>
                <w:b/>
                <w:i/>
              </w:rPr>
            </w:pPr>
            <w:r>
              <w:rPr>
                <w:rFonts w:eastAsia="DengXian"/>
                <w:b/>
                <w:i/>
                <w:lang w:val="en-US" w:eastAsia="zh-CN"/>
              </w:rPr>
              <w:t xml:space="preserve">Proposal 1: for CSI prediction, it is proposed to use </w:t>
            </w:r>
            <w:r>
              <w:rPr>
                <w:rFonts w:eastAsia="DengXian"/>
                <w:b/>
                <w:i/>
                <w:lang w:val="en-US" w:eastAsia="ja-JP"/>
              </w:rPr>
              <w:t xml:space="preserve">Rel-18 </w:t>
            </w:r>
            <w:proofErr w:type="spellStart"/>
            <w:r>
              <w:rPr>
                <w:rFonts w:eastAsia="DengXian"/>
                <w:b/>
                <w:i/>
                <w:lang w:val="en-US" w:eastAsia="ja-JP"/>
              </w:rPr>
              <w:t>eType</w:t>
            </w:r>
            <w:proofErr w:type="spellEnd"/>
            <w:r>
              <w:rPr>
                <w:rFonts w:eastAsia="DengXian"/>
                <w:b/>
                <w:i/>
                <w:lang w:val="en-US" w:eastAsia="ja-JP"/>
              </w:rPr>
              <w:t xml:space="preserve"> II Doppler codebook</w:t>
            </w:r>
            <w:r>
              <w:rPr>
                <w:rFonts w:eastAsia="DengXian" w:hint="eastAsia"/>
                <w:b/>
                <w:i/>
                <w:lang w:val="en-US" w:eastAsia="zh-CN"/>
              </w:rPr>
              <w:t>.</w:t>
            </w:r>
          </w:p>
          <w:p w14:paraId="06D8E18D" w14:textId="77777777" w:rsidR="00281064" w:rsidRDefault="00281064" w:rsidP="00281064">
            <w:pPr>
              <w:spacing w:line="240" w:lineRule="exact"/>
              <w:rPr>
                <w:b/>
                <w:bCs/>
                <w:i/>
                <w:iCs/>
              </w:rPr>
            </w:pPr>
            <w:r>
              <w:rPr>
                <w:rFonts w:hint="eastAsia"/>
                <w:b/>
                <w:bCs/>
                <w:i/>
                <w:iCs/>
                <w:lang w:val="en-US" w:eastAsia="zh-CN"/>
              </w:rPr>
              <w:lastRenderedPageBreak/>
              <w:t xml:space="preserve">Proposal 2: for CSI prediction, it is preferred to firstly focus on </w:t>
            </w:r>
            <w:r>
              <w:rPr>
                <w:b/>
                <w:bCs/>
                <w:i/>
                <w:iCs/>
                <w:lang w:eastAsia="ja-JP"/>
              </w:rPr>
              <w:t>static conditions</w:t>
            </w:r>
            <w:r>
              <w:rPr>
                <w:rFonts w:hint="eastAsia"/>
                <w:b/>
                <w:bCs/>
                <w:i/>
                <w:iCs/>
                <w:lang w:val="en-US" w:eastAsia="zh-CN"/>
              </w:rPr>
              <w:t xml:space="preserve">. Considering the timeline and workload, non-static conditions can be discussed later if time </w:t>
            </w:r>
            <w:proofErr w:type="gramStart"/>
            <w:r>
              <w:rPr>
                <w:rFonts w:hint="eastAsia"/>
                <w:b/>
                <w:bCs/>
                <w:i/>
                <w:iCs/>
                <w:lang w:val="en-US" w:eastAsia="zh-CN"/>
              </w:rPr>
              <w:t>allowed .</w:t>
            </w:r>
            <w:proofErr w:type="gramEnd"/>
            <w:r>
              <w:rPr>
                <w:rFonts w:hint="eastAsia"/>
                <w:b/>
                <w:bCs/>
                <w:i/>
                <w:iCs/>
                <w:lang w:val="en-US" w:eastAsia="zh-CN"/>
              </w:rPr>
              <w:t xml:space="preserve"> </w:t>
            </w:r>
          </w:p>
          <w:p w14:paraId="49518629" w14:textId="77777777" w:rsidR="00281064" w:rsidRDefault="00281064" w:rsidP="00281064">
            <w:pPr>
              <w:spacing w:line="240" w:lineRule="exact"/>
              <w:rPr>
                <w:b/>
                <w:bCs/>
                <w:i/>
              </w:rPr>
            </w:pPr>
            <w:r>
              <w:rPr>
                <w:rFonts w:hint="eastAsia"/>
                <w:b/>
                <w:bCs/>
                <w:i/>
                <w:lang w:val="en-US" w:eastAsia="zh-CN"/>
              </w:rPr>
              <w:t xml:space="preserve">Proposal 3: </w:t>
            </w:r>
            <w:r>
              <w:rPr>
                <w:rFonts w:eastAsia="DengXian" w:hint="eastAsia"/>
                <w:b/>
                <w:bCs/>
                <w:i/>
                <w:lang w:val="en-US" w:eastAsia="zh-CN"/>
              </w:rPr>
              <w:t xml:space="preserve">For channel model for CSI prediction tests, </w:t>
            </w:r>
            <w:r>
              <w:rPr>
                <w:rFonts w:hint="eastAsia"/>
                <w:b/>
                <w:bCs/>
                <w:i/>
                <w:lang w:val="en-US" w:eastAsia="zh-CN"/>
              </w:rPr>
              <w:t xml:space="preserve">it is proposed to focus on </w:t>
            </w:r>
            <w:r>
              <w:rPr>
                <w:rFonts w:eastAsia="DengXian" w:hint="eastAsia"/>
                <w:b/>
                <w:bCs/>
                <w:i/>
                <w:lang w:val="en-US" w:eastAsia="zh-CN"/>
              </w:rPr>
              <w:t xml:space="preserve">TDL </w:t>
            </w:r>
            <w:r>
              <w:rPr>
                <w:b/>
                <w:bCs/>
                <w:i/>
                <w:lang w:eastAsia="ja-JP"/>
              </w:rPr>
              <w:t>channel models</w:t>
            </w:r>
            <w:r>
              <w:rPr>
                <w:rFonts w:hint="eastAsia"/>
                <w:b/>
                <w:bCs/>
                <w:i/>
                <w:lang w:val="en-US" w:eastAsia="zh-CN"/>
              </w:rPr>
              <w:t xml:space="preserve"> in Rel-19. Using CDL channel model for </w:t>
            </w:r>
            <w:r>
              <w:rPr>
                <w:rFonts w:eastAsia="DengXian" w:hint="eastAsia"/>
                <w:b/>
                <w:bCs/>
                <w:i/>
                <w:lang w:val="en-US" w:eastAsia="zh-CN"/>
              </w:rPr>
              <w:t xml:space="preserve">CSI prediction test can be further </w:t>
            </w:r>
            <w:proofErr w:type="spellStart"/>
            <w:r>
              <w:rPr>
                <w:rFonts w:eastAsia="DengXian" w:hint="eastAsia"/>
                <w:b/>
                <w:bCs/>
                <w:i/>
                <w:lang w:val="en-US" w:eastAsia="zh-CN"/>
              </w:rPr>
              <w:t>dicsussed</w:t>
            </w:r>
            <w:proofErr w:type="spellEnd"/>
            <w:r>
              <w:rPr>
                <w:rFonts w:eastAsia="DengXian" w:hint="eastAsia"/>
                <w:b/>
                <w:bCs/>
                <w:i/>
                <w:lang w:val="en-US" w:eastAsia="zh-CN"/>
              </w:rPr>
              <w:t xml:space="preserve"> in later release based on the progress on SCM.</w:t>
            </w:r>
            <w:r>
              <w:rPr>
                <w:rFonts w:hint="eastAsia"/>
                <w:b/>
                <w:bCs/>
                <w:i/>
                <w:lang w:val="en-US" w:eastAsia="zh-CN"/>
              </w:rPr>
              <w:t xml:space="preserve">  </w:t>
            </w:r>
          </w:p>
          <w:p w14:paraId="5794A59D" w14:textId="77777777" w:rsidR="00281064" w:rsidRDefault="00281064" w:rsidP="00281064">
            <w:pPr>
              <w:spacing w:line="240" w:lineRule="exact"/>
              <w:rPr>
                <w:rFonts w:eastAsiaTheme="minorEastAsia"/>
                <w:b/>
                <w:bCs/>
                <w:i/>
                <w:iCs/>
              </w:rPr>
            </w:pPr>
            <w:r>
              <w:rPr>
                <w:rFonts w:eastAsiaTheme="minorEastAsia" w:hint="eastAsia"/>
                <w:b/>
                <w:bCs/>
                <w:i/>
                <w:iCs/>
                <w:lang w:val="en-US" w:eastAsia="zh-CN"/>
              </w:rPr>
              <w:t xml:space="preserve">Proposal 4: for CSI prediction, </w:t>
            </w:r>
            <w:r>
              <w:rPr>
                <w:rFonts w:eastAsia="DengXian" w:hint="eastAsia"/>
                <w:b/>
                <w:bCs/>
                <w:i/>
                <w:iCs/>
                <w:lang w:val="en-US" w:eastAsia="zh-CN"/>
              </w:rPr>
              <w:t xml:space="preserve">the evaluation results for </w:t>
            </w:r>
            <w:r>
              <w:rPr>
                <w:rFonts w:eastAsiaTheme="minorEastAsia" w:hint="eastAsia"/>
                <w:b/>
                <w:bCs/>
                <w:i/>
                <w:iCs/>
                <w:lang w:val="en-US" w:eastAsia="zh-CN"/>
              </w:rPr>
              <w:t xml:space="preserve">step 1 </w:t>
            </w:r>
            <w:r>
              <w:rPr>
                <w:rFonts w:eastAsia="DengXian" w:hint="eastAsia"/>
                <w:b/>
                <w:bCs/>
                <w:i/>
                <w:iCs/>
                <w:lang w:val="en-US" w:eastAsia="zh-CN"/>
              </w:rPr>
              <w:t>are shown as following.</w:t>
            </w:r>
          </w:p>
          <w:tbl>
            <w:tblPr>
              <w:tblStyle w:val="TableGrid"/>
              <w:tblW w:w="0" w:type="auto"/>
              <w:tblInd w:w="1614" w:type="dxa"/>
              <w:tblLook w:val="04A0" w:firstRow="1" w:lastRow="0" w:firstColumn="1" w:lastColumn="0" w:noHBand="0" w:noVBand="1"/>
            </w:tblPr>
            <w:tblGrid>
              <w:gridCol w:w="1940"/>
              <w:gridCol w:w="3567"/>
            </w:tblGrid>
            <w:tr w:rsidR="00281064" w14:paraId="28A9B829" w14:textId="77777777" w:rsidTr="002E4A9E">
              <w:tc>
                <w:tcPr>
                  <w:tcW w:w="1940" w:type="dxa"/>
                </w:tcPr>
                <w:p w14:paraId="7CA26640" w14:textId="77777777" w:rsidR="00281064" w:rsidRDefault="00281064" w:rsidP="00281064">
                  <w:pPr>
                    <w:spacing w:line="240" w:lineRule="exact"/>
                    <w:rPr>
                      <w:rFonts w:eastAsiaTheme="minorEastAsia"/>
                    </w:rPr>
                  </w:pPr>
                </w:p>
              </w:tc>
              <w:tc>
                <w:tcPr>
                  <w:tcW w:w="3567" w:type="dxa"/>
                </w:tcPr>
                <w:p w14:paraId="7D39ACDE" w14:textId="77777777" w:rsidR="00281064" w:rsidRDefault="00281064" w:rsidP="00281064">
                  <w:pPr>
                    <w:spacing w:line="240" w:lineRule="exact"/>
                    <w:jc w:val="center"/>
                    <w:rPr>
                      <w:rFonts w:eastAsiaTheme="minorEastAsia"/>
                    </w:rPr>
                  </w:pPr>
                  <w:r>
                    <w:rPr>
                      <w:rFonts w:eastAsiaTheme="minorEastAsia"/>
                      <w:lang w:val="en-US" w:eastAsia="zh-CN"/>
                    </w:rPr>
                    <w:t>SGCS</w:t>
                  </w:r>
                </w:p>
              </w:tc>
            </w:tr>
            <w:tr w:rsidR="00281064" w14:paraId="5B88623A" w14:textId="77777777" w:rsidTr="002E4A9E">
              <w:tc>
                <w:tcPr>
                  <w:tcW w:w="1940" w:type="dxa"/>
                </w:tcPr>
                <w:p w14:paraId="120ACBF2" w14:textId="77777777" w:rsidR="00281064" w:rsidRDefault="00281064" w:rsidP="00281064">
                  <w:pPr>
                    <w:spacing w:line="240" w:lineRule="exact"/>
                    <w:rPr>
                      <w:rFonts w:eastAsiaTheme="minorEastAsia"/>
                    </w:rPr>
                  </w:pPr>
                  <w:proofErr w:type="spellStart"/>
                  <w:r>
                    <w:rPr>
                      <w:lang w:val="en-US" w:eastAsia="zh-CN"/>
                    </w:rPr>
                    <w:t>ConvLSTM</w:t>
                  </w:r>
                  <w:proofErr w:type="spellEnd"/>
                </w:p>
              </w:tc>
              <w:tc>
                <w:tcPr>
                  <w:tcW w:w="3567" w:type="dxa"/>
                </w:tcPr>
                <w:p w14:paraId="433ECE97" w14:textId="77777777" w:rsidR="00281064" w:rsidRDefault="00281064" w:rsidP="00281064">
                  <w:pPr>
                    <w:spacing w:line="240" w:lineRule="exact"/>
                    <w:jc w:val="center"/>
                    <w:rPr>
                      <w:rFonts w:eastAsiaTheme="minorEastAsia"/>
                    </w:rPr>
                  </w:pPr>
                  <w:r>
                    <w:rPr>
                      <w:rFonts w:eastAsiaTheme="minorEastAsia"/>
                      <w:lang w:val="en-US" w:eastAsia="zh-CN"/>
                    </w:rPr>
                    <w:t>0.9249</w:t>
                  </w:r>
                </w:p>
              </w:tc>
            </w:tr>
          </w:tbl>
          <w:p w14:paraId="1A2D3014" w14:textId="77777777" w:rsidR="00281064" w:rsidRDefault="00281064" w:rsidP="00281064">
            <w:pPr>
              <w:tabs>
                <w:tab w:val="left" w:pos="1134"/>
              </w:tabs>
              <w:spacing w:line="240" w:lineRule="exact"/>
            </w:pPr>
          </w:p>
          <w:p w14:paraId="391D63C3" w14:textId="527F5B88" w:rsidR="004C182F" w:rsidRPr="00A901B8" w:rsidRDefault="004C182F" w:rsidP="004C182F">
            <w:pPr>
              <w:pStyle w:val="RAN4proposal"/>
              <w:rPr>
                <w:lang w:val="ru-RU"/>
              </w:rPr>
            </w:pPr>
          </w:p>
        </w:tc>
      </w:tr>
      <w:tr w:rsidR="004C182F" w14:paraId="65023749" w14:textId="77777777" w:rsidTr="0015689B">
        <w:trPr>
          <w:trHeight w:val="468"/>
        </w:trPr>
        <w:tc>
          <w:tcPr>
            <w:tcW w:w="1129" w:type="dxa"/>
          </w:tcPr>
          <w:p w14:paraId="491D1E47" w14:textId="5A5B9608" w:rsidR="004C182F" w:rsidRPr="004A7544" w:rsidRDefault="004C182F" w:rsidP="004C182F">
            <w:pPr>
              <w:spacing w:before="120" w:after="120"/>
            </w:pPr>
            <w:hyperlink r:id="rId17" w:history="1">
              <w:r>
                <w:rPr>
                  <w:rStyle w:val="Hyperlink"/>
                  <w:rFonts w:ascii="Arial" w:hAnsi="Arial" w:cs="Arial"/>
                  <w:b/>
                  <w:bCs/>
                  <w:sz w:val="16"/>
                  <w:szCs w:val="16"/>
                </w:rPr>
                <w:t>R4-2504005</w:t>
              </w:r>
            </w:hyperlink>
          </w:p>
        </w:tc>
        <w:tc>
          <w:tcPr>
            <w:tcW w:w="1134" w:type="dxa"/>
          </w:tcPr>
          <w:p w14:paraId="7D1F6FEB" w14:textId="5406F7C5" w:rsidR="004C182F" w:rsidRPr="004A7544" w:rsidRDefault="004C182F" w:rsidP="004C182F">
            <w:pPr>
              <w:spacing w:before="120" w:after="120"/>
            </w:pPr>
            <w:r>
              <w:rPr>
                <w:rFonts w:ascii="Arial" w:hAnsi="Arial" w:cs="Arial"/>
                <w:sz w:val="16"/>
                <w:szCs w:val="16"/>
              </w:rPr>
              <w:t xml:space="preserve">ZTE Corporation, </w:t>
            </w:r>
            <w:proofErr w:type="spellStart"/>
            <w:r>
              <w:rPr>
                <w:rFonts w:ascii="Arial" w:hAnsi="Arial" w:cs="Arial"/>
                <w:sz w:val="16"/>
                <w:szCs w:val="16"/>
              </w:rPr>
              <w:t>Sanechips</w:t>
            </w:r>
            <w:proofErr w:type="spellEnd"/>
          </w:p>
        </w:tc>
        <w:tc>
          <w:tcPr>
            <w:tcW w:w="7368" w:type="dxa"/>
          </w:tcPr>
          <w:p w14:paraId="57F0CF55" w14:textId="77777777" w:rsidR="001377CE" w:rsidRDefault="001377CE" w:rsidP="001377CE">
            <w:pPr>
              <w:widowControl w:val="0"/>
              <w:spacing w:beforeLines="100" w:before="240"/>
              <w:rPr>
                <w:b/>
                <w:bCs/>
                <w:i/>
                <w:iCs/>
                <w:szCs w:val="21"/>
              </w:rPr>
            </w:pPr>
            <w:r>
              <w:rPr>
                <w:rFonts w:hint="eastAsia"/>
                <w:b/>
                <w:bCs/>
                <w:i/>
                <w:iCs/>
                <w:szCs w:val="21"/>
                <w:lang w:val="en-US" w:eastAsia="zh-CN"/>
              </w:rPr>
              <w:t>Observation 1. CSI prediction is one side model, RAN4 can assume that the AI based CSI prediction as a black box, compared to legacy prediction algorithm, like Wiener filter, Kalman filter, which is based on the UE vendor implementation.</w:t>
            </w:r>
          </w:p>
          <w:p w14:paraId="4C4EDEEC" w14:textId="77777777" w:rsidR="001377CE" w:rsidRDefault="001377CE" w:rsidP="001377CE">
            <w:pPr>
              <w:widowControl w:val="0"/>
              <w:spacing w:beforeLines="100" w:before="240"/>
              <w:rPr>
                <w:szCs w:val="21"/>
              </w:rPr>
            </w:pPr>
            <w:r>
              <w:rPr>
                <w:rFonts w:hint="eastAsia"/>
                <w:b/>
                <w:bCs/>
                <w:i/>
                <w:iCs/>
                <w:szCs w:val="21"/>
                <w:lang w:val="en-US" w:eastAsia="zh-CN"/>
              </w:rPr>
              <w:t>Observation 2. Channel characteristics, model capabilities, data quality, and training methods all affect the convergence of results.</w:t>
            </w:r>
          </w:p>
          <w:p w14:paraId="08CAE4EC" w14:textId="77777777" w:rsidR="001377CE" w:rsidRDefault="001377CE" w:rsidP="001377CE">
            <w:pPr>
              <w:widowControl w:val="0"/>
              <w:spacing w:beforeLines="100" w:before="240"/>
              <w:rPr>
                <w:b/>
                <w:bCs/>
                <w:i/>
                <w:iCs/>
                <w:szCs w:val="21"/>
              </w:rPr>
            </w:pPr>
            <w:r>
              <w:rPr>
                <w:rFonts w:hint="eastAsia"/>
                <w:b/>
                <w:bCs/>
                <w:i/>
                <w:iCs/>
                <w:szCs w:val="21"/>
                <w:lang w:val="en-US" w:eastAsia="zh-CN"/>
              </w:rPr>
              <w:t xml:space="preserve">Observation 3. From our simulation results, we can observe that the SGCS predicted by AI is 0.96, and </w:t>
            </w:r>
            <w:proofErr w:type="spellStart"/>
            <w:r>
              <w:rPr>
                <w:rFonts w:hint="eastAsia"/>
                <w:b/>
                <w:bCs/>
                <w:i/>
                <w:iCs/>
                <w:szCs w:val="21"/>
                <w:lang w:val="en-US" w:eastAsia="zh-CN"/>
              </w:rPr>
              <w:t>non predicted</w:t>
            </w:r>
            <w:proofErr w:type="spellEnd"/>
            <w:r>
              <w:rPr>
                <w:rFonts w:hint="eastAsia"/>
                <w:b/>
                <w:bCs/>
                <w:i/>
                <w:iCs/>
                <w:szCs w:val="21"/>
                <w:lang w:val="en-US" w:eastAsia="zh-CN"/>
              </w:rPr>
              <w:t xml:space="preserve"> is 0.82 under TDLA30-20 XP medium condition. At the same time, under the TDLA30-100 XP medium condition, the SGCS predicted by AI is </w:t>
            </w:r>
            <w:proofErr w:type="gramStart"/>
            <w:r>
              <w:rPr>
                <w:rFonts w:hint="eastAsia"/>
                <w:b/>
                <w:bCs/>
                <w:i/>
                <w:iCs/>
                <w:szCs w:val="21"/>
                <w:lang w:val="en-US" w:eastAsia="zh-CN"/>
              </w:rPr>
              <w:t>0.94 ,</w:t>
            </w:r>
            <w:proofErr w:type="gramEnd"/>
            <w:r>
              <w:rPr>
                <w:rFonts w:hint="eastAsia"/>
                <w:b/>
                <w:bCs/>
                <w:i/>
                <w:iCs/>
                <w:szCs w:val="21"/>
                <w:lang w:val="en-US" w:eastAsia="zh-CN"/>
              </w:rPr>
              <w:t xml:space="preserve"> and </w:t>
            </w:r>
            <w:proofErr w:type="spellStart"/>
            <w:r>
              <w:rPr>
                <w:rFonts w:hint="eastAsia"/>
                <w:b/>
                <w:bCs/>
                <w:i/>
                <w:iCs/>
                <w:szCs w:val="21"/>
                <w:lang w:val="en-US" w:eastAsia="zh-CN"/>
              </w:rPr>
              <w:t>non predicted</w:t>
            </w:r>
            <w:proofErr w:type="spellEnd"/>
            <w:r>
              <w:rPr>
                <w:rFonts w:hint="eastAsia"/>
                <w:b/>
                <w:bCs/>
                <w:i/>
                <w:iCs/>
                <w:szCs w:val="21"/>
                <w:lang w:val="en-US" w:eastAsia="zh-CN"/>
              </w:rPr>
              <w:t xml:space="preserve"> is 0.81.</w:t>
            </w:r>
          </w:p>
          <w:p w14:paraId="6ABCD566" w14:textId="77777777" w:rsidR="001377CE" w:rsidRDefault="001377CE" w:rsidP="001377CE">
            <w:pPr>
              <w:widowControl w:val="0"/>
              <w:spacing w:beforeLines="100" w:before="240"/>
              <w:rPr>
                <w:b/>
                <w:bCs/>
                <w:i/>
                <w:iCs/>
                <w:szCs w:val="21"/>
              </w:rPr>
            </w:pPr>
            <w:r>
              <w:rPr>
                <w:rFonts w:hint="eastAsia"/>
                <w:b/>
                <w:bCs/>
                <w:i/>
                <w:iCs/>
                <w:szCs w:val="21"/>
                <w:lang w:val="en-US" w:eastAsia="zh-CN"/>
              </w:rPr>
              <w:t>Observation 4. During the conformance testing, TE vendor generates test data based on the scenarios defined by RAN4, including frequency, power, modulation order, channel conditions, physical waveform, signaling process, etc.</w:t>
            </w:r>
          </w:p>
          <w:p w14:paraId="69539593" w14:textId="77777777" w:rsidR="001377CE" w:rsidRDefault="001377CE" w:rsidP="001377CE">
            <w:pPr>
              <w:widowControl w:val="0"/>
              <w:spacing w:beforeLines="100" w:before="240"/>
              <w:rPr>
                <w:b/>
                <w:bCs/>
                <w:i/>
                <w:iCs/>
                <w:szCs w:val="21"/>
              </w:rPr>
            </w:pPr>
            <w:r>
              <w:rPr>
                <w:rFonts w:hint="eastAsia"/>
                <w:b/>
                <w:bCs/>
                <w:i/>
                <w:iCs/>
                <w:szCs w:val="21"/>
                <w:lang w:val="en-US" w:eastAsia="zh-CN"/>
              </w:rPr>
              <w:t>Proposal 1. Propose to discuss the criteria for determining whether the results have reached alignment.</w:t>
            </w:r>
          </w:p>
          <w:p w14:paraId="469E1B58" w14:textId="77777777" w:rsidR="001377CE" w:rsidRDefault="001377CE" w:rsidP="001377CE">
            <w:pPr>
              <w:widowControl w:val="0"/>
              <w:spacing w:beforeLines="100" w:before="240"/>
              <w:rPr>
                <w:b/>
                <w:bCs/>
                <w:i/>
                <w:iCs/>
                <w:szCs w:val="21"/>
              </w:rPr>
            </w:pPr>
            <w:r>
              <w:rPr>
                <w:rFonts w:hint="eastAsia"/>
                <w:b/>
                <w:bCs/>
                <w:i/>
                <w:iCs/>
                <w:szCs w:val="21"/>
                <w:lang w:val="en-US" w:eastAsia="zh-CN"/>
              </w:rPr>
              <w:t xml:space="preserve">Proposal 2. Proposed to consider that consistency will be implicit, as the emulated channel used for testing will be highly </w:t>
            </w:r>
            <w:proofErr w:type="gramStart"/>
            <w:r>
              <w:rPr>
                <w:rFonts w:hint="eastAsia"/>
                <w:b/>
                <w:bCs/>
                <w:i/>
                <w:iCs/>
                <w:szCs w:val="21"/>
                <w:lang w:val="en-US" w:eastAsia="zh-CN"/>
              </w:rPr>
              <w:t>similar to</w:t>
            </w:r>
            <w:proofErr w:type="gramEnd"/>
            <w:r>
              <w:rPr>
                <w:rFonts w:hint="eastAsia"/>
                <w:b/>
                <w:bCs/>
                <w:i/>
                <w:iCs/>
                <w:szCs w:val="21"/>
                <w:lang w:val="en-US" w:eastAsia="zh-CN"/>
              </w:rPr>
              <w:t xml:space="preserve"> the one employed in RAN4 simulations.</w:t>
            </w:r>
          </w:p>
          <w:p w14:paraId="3A157A51" w14:textId="0DBF3C8E" w:rsidR="004C182F" w:rsidRPr="001377CE" w:rsidRDefault="004C182F" w:rsidP="004C182F">
            <w:pPr>
              <w:tabs>
                <w:tab w:val="left" w:pos="5150"/>
              </w:tabs>
              <w:rPr>
                <w:b/>
                <w:bCs/>
              </w:rPr>
            </w:pPr>
          </w:p>
        </w:tc>
      </w:tr>
      <w:tr w:rsidR="004C182F" w14:paraId="387990F7" w14:textId="77777777" w:rsidTr="0015689B">
        <w:trPr>
          <w:trHeight w:val="468"/>
        </w:trPr>
        <w:tc>
          <w:tcPr>
            <w:tcW w:w="1129" w:type="dxa"/>
          </w:tcPr>
          <w:p w14:paraId="1820D26F" w14:textId="06979A69" w:rsidR="004C182F" w:rsidRPr="004A7544" w:rsidRDefault="004C182F" w:rsidP="004C182F">
            <w:pPr>
              <w:spacing w:before="120" w:after="120"/>
            </w:pPr>
            <w:hyperlink r:id="rId18" w:history="1">
              <w:r>
                <w:rPr>
                  <w:rStyle w:val="Hyperlink"/>
                  <w:rFonts w:ascii="Arial" w:hAnsi="Arial" w:cs="Arial"/>
                  <w:b/>
                  <w:bCs/>
                  <w:sz w:val="16"/>
                  <w:szCs w:val="16"/>
                </w:rPr>
                <w:t>R4-2504022</w:t>
              </w:r>
            </w:hyperlink>
          </w:p>
        </w:tc>
        <w:tc>
          <w:tcPr>
            <w:tcW w:w="1134" w:type="dxa"/>
          </w:tcPr>
          <w:p w14:paraId="3E35B395" w14:textId="2A5C1636" w:rsidR="004C182F" w:rsidRPr="004A7544" w:rsidRDefault="004C182F" w:rsidP="004C182F">
            <w:pPr>
              <w:spacing w:before="120" w:after="120"/>
            </w:pPr>
            <w:r>
              <w:rPr>
                <w:rFonts w:ascii="Arial" w:hAnsi="Arial" w:cs="Arial"/>
                <w:sz w:val="16"/>
                <w:szCs w:val="16"/>
              </w:rPr>
              <w:t>vivo</w:t>
            </w:r>
          </w:p>
        </w:tc>
        <w:tc>
          <w:tcPr>
            <w:tcW w:w="7368" w:type="dxa"/>
          </w:tcPr>
          <w:p w14:paraId="3D034BA5" w14:textId="77777777" w:rsidR="00DD35D8" w:rsidRPr="00B32A2B" w:rsidRDefault="00DD35D8" w:rsidP="00DD35D8">
            <w:pPr>
              <w:rPr>
                <w:b/>
              </w:rPr>
            </w:pPr>
            <w:r>
              <w:rPr>
                <w:b/>
              </w:rPr>
              <w:t xml:space="preserve">Observation 1: </w:t>
            </w:r>
            <w:r w:rsidRPr="009E5A1F">
              <w:rPr>
                <w:b/>
              </w:rPr>
              <w:t>Initial evaluation results for CSI prediction AI/ML model</w:t>
            </w:r>
            <w:r>
              <w:rPr>
                <w:b/>
              </w:rPr>
              <w:t xml:space="preserve"> is shown in Table 2-1</w:t>
            </w:r>
            <w:r w:rsidRPr="009E5A1F">
              <w:rPr>
                <w:b/>
              </w:rPr>
              <w:t>, for FDD</w:t>
            </w:r>
            <w:r>
              <w:rPr>
                <w:b/>
              </w:rPr>
              <w:t xml:space="preserve"> and </w:t>
            </w:r>
            <w:r w:rsidRPr="009E5A1F">
              <w:rPr>
                <w:b/>
              </w:rPr>
              <w:t>32gNB Tx.</w:t>
            </w:r>
            <w:r>
              <w:rPr>
                <w:b/>
              </w:rPr>
              <w:t xml:space="preserve">  </w:t>
            </w:r>
          </w:p>
          <w:p w14:paraId="4279BF13" w14:textId="77777777" w:rsidR="00DD35D8" w:rsidRPr="009E5A1F" w:rsidRDefault="00DD35D8" w:rsidP="00DD35D8">
            <w:pPr>
              <w:jc w:val="center"/>
              <w:rPr>
                <w:rFonts w:ascii="Times" w:eastAsiaTheme="minorEastAsia" w:hAnsi="Times"/>
                <w:bCs/>
                <w:iCs/>
                <w:szCs w:val="24"/>
              </w:rPr>
            </w:pPr>
            <w:r>
              <w:rPr>
                <w:rFonts w:ascii="Times" w:eastAsiaTheme="minorEastAsia" w:hAnsi="Times" w:hint="eastAsia"/>
                <w:iCs/>
                <w:szCs w:val="24"/>
              </w:rPr>
              <w:t>T</w:t>
            </w:r>
            <w:r>
              <w:rPr>
                <w:rFonts w:ascii="Times" w:eastAsiaTheme="minorEastAsia" w:hAnsi="Times"/>
                <w:iCs/>
                <w:szCs w:val="24"/>
              </w:rPr>
              <w:t xml:space="preserve">able 2-1. Initial evaluation results for CSI prediction AI/ML model, for FDD and 32gNB </w:t>
            </w:r>
            <w:r>
              <w:rPr>
                <w:rFonts w:ascii="Times" w:eastAsiaTheme="minorEastAsia" w:hAnsi="Times" w:hint="eastAsia"/>
                <w:iCs/>
                <w:szCs w:val="24"/>
              </w:rPr>
              <w:t>T</w:t>
            </w:r>
            <w:r>
              <w:rPr>
                <w:rFonts w:ascii="Times" w:eastAsiaTheme="minorEastAsia" w:hAnsi="Times"/>
                <w:iCs/>
                <w:szCs w:val="24"/>
              </w:rPr>
              <w:t>x.</w:t>
            </w:r>
          </w:p>
          <w:tbl>
            <w:tblPr>
              <w:tblStyle w:val="TableGrid"/>
              <w:tblW w:w="0" w:type="auto"/>
              <w:tblLook w:val="04A0" w:firstRow="1" w:lastRow="0" w:firstColumn="1" w:lastColumn="0" w:noHBand="0" w:noVBand="1"/>
            </w:tblPr>
            <w:tblGrid>
              <w:gridCol w:w="1565"/>
              <w:gridCol w:w="1565"/>
              <w:gridCol w:w="1564"/>
              <w:gridCol w:w="1564"/>
            </w:tblGrid>
            <w:tr w:rsidR="00DD35D8" w14:paraId="09D03BC5" w14:textId="77777777" w:rsidTr="002E4A9E">
              <w:trPr>
                <w:trHeight w:val="469"/>
              </w:trPr>
              <w:tc>
                <w:tcPr>
                  <w:tcW w:w="1565" w:type="dxa"/>
                </w:tcPr>
                <w:p w14:paraId="53A41657" w14:textId="77777777" w:rsidR="00DD35D8" w:rsidRPr="009E5A1F" w:rsidRDefault="00DD35D8" w:rsidP="00DD35D8">
                  <w:pPr>
                    <w:jc w:val="center"/>
                    <w:rPr>
                      <w:rFonts w:ascii="Times" w:eastAsiaTheme="minorEastAsia" w:hAnsi="Times"/>
                      <w:bCs/>
                      <w:iCs/>
                      <w:szCs w:val="24"/>
                      <w:lang w:eastAsia="zh-CN"/>
                    </w:rPr>
                  </w:pPr>
                  <w:r>
                    <w:rPr>
                      <w:rFonts w:ascii="Times" w:eastAsiaTheme="minorEastAsia" w:hAnsi="Times" w:hint="eastAsia"/>
                      <w:iCs/>
                      <w:szCs w:val="24"/>
                      <w:lang w:eastAsia="zh-CN"/>
                    </w:rPr>
                    <w:t>F</w:t>
                  </w:r>
                  <w:r>
                    <w:rPr>
                      <w:rFonts w:ascii="Times" w:eastAsiaTheme="minorEastAsia" w:hAnsi="Times"/>
                      <w:iCs/>
                      <w:szCs w:val="24"/>
                      <w:lang w:eastAsia="zh-CN"/>
                    </w:rPr>
                    <w:t xml:space="preserve">DD, 32 </w:t>
                  </w:r>
                  <w:proofErr w:type="spellStart"/>
                  <w:r>
                    <w:rPr>
                      <w:rFonts w:ascii="Times" w:eastAsiaTheme="minorEastAsia" w:hAnsi="Times"/>
                      <w:iCs/>
                      <w:szCs w:val="24"/>
                      <w:lang w:eastAsia="zh-CN"/>
                    </w:rPr>
                    <w:t>gNB</w:t>
                  </w:r>
                  <w:proofErr w:type="spellEnd"/>
                  <w:r>
                    <w:rPr>
                      <w:rFonts w:ascii="Times" w:eastAsiaTheme="minorEastAsia" w:hAnsi="Times"/>
                      <w:iCs/>
                      <w:szCs w:val="24"/>
                      <w:lang w:eastAsia="zh-CN"/>
                    </w:rPr>
                    <w:t xml:space="preserve"> Tx</w:t>
                  </w:r>
                </w:p>
              </w:tc>
              <w:tc>
                <w:tcPr>
                  <w:tcW w:w="1565" w:type="dxa"/>
                </w:tcPr>
                <w:p w14:paraId="58F9EAA9" w14:textId="77777777" w:rsidR="00DD35D8" w:rsidRPr="009E5A1F" w:rsidRDefault="00DD35D8" w:rsidP="00DD35D8">
                  <w:pPr>
                    <w:jc w:val="center"/>
                    <w:rPr>
                      <w:rFonts w:ascii="Times" w:eastAsiaTheme="minorEastAsia" w:hAnsi="Times"/>
                      <w:bCs/>
                      <w:iCs/>
                      <w:szCs w:val="24"/>
                      <w:lang w:eastAsia="zh-CN"/>
                    </w:rPr>
                  </w:pPr>
                  <w:r w:rsidRPr="00D12349">
                    <w:rPr>
                      <w:szCs w:val="18"/>
                    </w:rPr>
                    <w:t xml:space="preserve">Doppler </w:t>
                  </w:r>
                  <w:r>
                    <w:rPr>
                      <w:rFonts w:eastAsiaTheme="minorEastAsia" w:hint="eastAsia"/>
                      <w:szCs w:val="18"/>
                      <w:lang w:eastAsia="zh-CN"/>
                    </w:rPr>
                    <w:t>spread</w:t>
                  </w:r>
                  <w:r>
                    <w:rPr>
                      <w:rFonts w:eastAsiaTheme="minorEastAsia"/>
                      <w:szCs w:val="18"/>
                      <w:lang w:eastAsia="zh-CN"/>
                    </w:rPr>
                    <w:t>:</w:t>
                  </w:r>
                  <w:r>
                    <w:rPr>
                      <w:rFonts w:ascii="Times" w:eastAsiaTheme="minorEastAsia" w:hAnsi="Times" w:hint="eastAsia"/>
                      <w:iCs/>
                      <w:szCs w:val="24"/>
                      <w:lang w:eastAsia="zh-CN"/>
                    </w:rPr>
                    <w:t xml:space="preserve"> 2</w:t>
                  </w:r>
                  <w:r>
                    <w:rPr>
                      <w:rFonts w:ascii="Times" w:eastAsiaTheme="minorEastAsia" w:hAnsi="Times"/>
                      <w:iCs/>
                      <w:szCs w:val="24"/>
                      <w:lang w:eastAsia="zh-CN"/>
                    </w:rPr>
                    <w:t>0Hz</w:t>
                  </w:r>
                </w:p>
              </w:tc>
              <w:tc>
                <w:tcPr>
                  <w:tcW w:w="1564" w:type="dxa"/>
                </w:tcPr>
                <w:p w14:paraId="06AC342F" w14:textId="77777777" w:rsidR="00DD35D8" w:rsidRPr="009E5A1F" w:rsidRDefault="00DD35D8" w:rsidP="00DD35D8">
                  <w:pPr>
                    <w:jc w:val="center"/>
                    <w:rPr>
                      <w:rFonts w:ascii="Times" w:eastAsiaTheme="minorEastAsia" w:hAnsi="Times"/>
                      <w:bCs/>
                      <w:iCs/>
                      <w:szCs w:val="24"/>
                      <w:lang w:eastAsia="zh-CN"/>
                    </w:rPr>
                  </w:pPr>
                  <w:r w:rsidRPr="00D12349">
                    <w:rPr>
                      <w:szCs w:val="18"/>
                    </w:rPr>
                    <w:t xml:space="preserve">Doppler </w:t>
                  </w:r>
                  <w:r>
                    <w:rPr>
                      <w:rFonts w:eastAsiaTheme="minorEastAsia" w:hint="eastAsia"/>
                      <w:szCs w:val="18"/>
                      <w:lang w:eastAsia="zh-CN"/>
                    </w:rPr>
                    <w:t>spread</w:t>
                  </w:r>
                  <w:r>
                    <w:rPr>
                      <w:rFonts w:eastAsiaTheme="minorEastAsia"/>
                      <w:szCs w:val="18"/>
                      <w:lang w:eastAsia="zh-CN"/>
                    </w:rPr>
                    <w:t>:</w:t>
                  </w:r>
                  <w:r>
                    <w:rPr>
                      <w:rFonts w:ascii="Times" w:eastAsiaTheme="minorEastAsia" w:hAnsi="Times" w:hint="eastAsia"/>
                      <w:iCs/>
                      <w:szCs w:val="24"/>
                      <w:lang w:eastAsia="zh-CN"/>
                    </w:rPr>
                    <w:t xml:space="preserve"> 5</w:t>
                  </w:r>
                  <w:r>
                    <w:rPr>
                      <w:rFonts w:ascii="Times" w:eastAsiaTheme="minorEastAsia" w:hAnsi="Times"/>
                      <w:iCs/>
                      <w:szCs w:val="24"/>
                      <w:lang w:eastAsia="zh-CN"/>
                    </w:rPr>
                    <w:t>0Hz</w:t>
                  </w:r>
                </w:p>
              </w:tc>
              <w:tc>
                <w:tcPr>
                  <w:tcW w:w="1564" w:type="dxa"/>
                </w:tcPr>
                <w:p w14:paraId="175A99F0" w14:textId="77777777" w:rsidR="00DD35D8" w:rsidRPr="009E5A1F" w:rsidRDefault="00DD35D8" w:rsidP="00DD35D8">
                  <w:pPr>
                    <w:jc w:val="center"/>
                    <w:rPr>
                      <w:rFonts w:ascii="Times" w:eastAsiaTheme="minorEastAsia" w:hAnsi="Times"/>
                      <w:bCs/>
                      <w:iCs/>
                      <w:szCs w:val="24"/>
                      <w:lang w:eastAsia="zh-CN"/>
                    </w:rPr>
                  </w:pPr>
                  <w:r w:rsidRPr="00D12349">
                    <w:rPr>
                      <w:szCs w:val="18"/>
                    </w:rPr>
                    <w:t xml:space="preserve">Doppler </w:t>
                  </w:r>
                  <w:r>
                    <w:rPr>
                      <w:rFonts w:eastAsiaTheme="minorEastAsia" w:hint="eastAsia"/>
                      <w:szCs w:val="18"/>
                      <w:lang w:eastAsia="zh-CN"/>
                    </w:rPr>
                    <w:t>spread</w:t>
                  </w:r>
                  <w:r>
                    <w:rPr>
                      <w:rFonts w:eastAsiaTheme="minorEastAsia"/>
                      <w:szCs w:val="18"/>
                      <w:lang w:eastAsia="zh-CN"/>
                    </w:rPr>
                    <w:t>:</w:t>
                  </w:r>
                  <w:r>
                    <w:rPr>
                      <w:rFonts w:ascii="Times" w:eastAsiaTheme="minorEastAsia" w:hAnsi="Times" w:hint="eastAsia"/>
                      <w:iCs/>
                      <w:szCs w:val="24"/>
                      <w:lang w:eastAsia="zh-CN"/>
                    </w:rPr>
                    <w:t xml:space="preserve"> 1</w:t>
                  </w:r>
                  <w:r>
                    <w:rPr>
                      <w:rFonts w:ascii="Times" w:eastAsiaTheme="minorEastAsia" w:hAnsi="Times"/>
                      <w:iCs/>
                      <w:szCs w:val="24"/>
                      <w:lang w:eastAsia="zh-CN"/>
                    </w:rPr>
                    <w:t>00Hz</w:t>
                  </w:r>
                </w:p>
              </w:tc>
            </w:tr>
            <w:tr w:rsidR="00DD35D8" w14:paraId="1CAE2654" w14:textId="77777777" w:rsidTr="002E4A9E">
              <w:trPr>
                <w:trHeight w:val="476"/>
              </w:trPr>
              <w:tc>
                <w:tcPr>
                  <w:tcW w:w="1565" w:type="dxa"/>
                </w:tcPr>
                <w:p w14:paraId="1491B528" w14:textId="77777777" w:rsidR="00DD35D8" w:rsidRPr="009E5A1F" w:rsidRDefault="00DD35D8" w:rsidP="00DD35D8">
                  <w:pPr>
                    <w:jc w:val="center"/>
                    <w:rPr>
                      <w:rFonts w:ascii="Times" w:eastAsiaTheme="minorEastAsia" w:hAnsi="Times"/>
                      <w:bCs/>
                      <w:iCs/>
                      <w:szCs w:val="24"/>
                      <w:lang w:eastAsia="zh-CN"/>
                    </w:rPr>
                  </w:pPr>
                  <w:r>
                    <w:rPr>
                      <w:rFonts w:ascii="Times" w:eastAsiaTheme="minorEastAsia" w:hAnsi="Times" w:hint="eastAsia"/>
                      <w:iCs/>
                      <w:szCs w:val="24"/>
                      <w:lang w:eastAsia="zh-CN"/>
                    </w:rPr>
                    <w:t>S</w:t>
                  </w:r>
                  <w:r>
                    <w:rPr>
                      <w:rFonts w:ascii="Times" w:eastAsiaTheme="minorEastAsia" w:hAnsi="Times"/>
                      <w:iCs/>
                      <w:szCs w:val="24"/>
                      <w:lang w:eastAsia="zh-CN"/>
                    </w:rPr>
                    <w:t>GCS</w:t>
                  </w:r>
                </w:p>
              </w:tc>
              <w:tc>
                <w:tcPr>
                  <w:tcW w:w="1565" w:type="dxa"/>
                </w:tcPr>
                <w:p w14:paraId="34DF8909" w14:textId="77777777" w:rsidR="00DD35D8" w:rsidRPr="00672DC7" w:rsidRDefault="00DD35D8" w:rsidP="00DD35D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.993</w:t>
                  </w:r>
                </w:p>
              </w:tc>
              <w:tc>
                <w:tcPr>
                  <w:tcW w:w="1564" w:type="dxa"/>
                </w:tcPr>
                <w:p w14:paraId="7E98FF60" w14:textId="77777777" w:rsidR="00DD35D8" w:rsidRPr="00672DC7" w:rsidRDefault="00DD35D8" w:rsidP="00DD35D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.902</w:t>
                  </w:r>
                </w:p>
              </w:tc>
              <w:tc>
                <w:tcPr>
                  <w:tcW w:w="1564" w:type="dxa"/>
                </w:tcPr>
                <w:p w14:paraId="4E89EF4C" w14:textId="77777777" w:rsidR="00DD35D8" w:rsidRPr="00672DC7" w:rsidRDefault="00DD35D8" w:rsidP="00DD35D8">
                  <w:pPr>
                    <w:jc w:val="center"/>
                    <w:rPr>
                      <w:rFonts w:ascii="Times" w:eastAsiaTheme="minorEastAsia" w:hAnsi="Times"/>
                      <w:bCs/>
                      <w:iCs/>
                      <w:szCs w:val="24"/>
                      <w:lang w:eastAsia="zh-CN"/>
                    </w:rPr>
                  </w:pPr>
                  <w:r>
                    <w:rPr>
                      <w:rFonts w:ascii="Times" w:eastAsiaTheme="minorEastAsia" w:hAnsi="Times" w:hint="eastAsia"/>
                      <w:iCs/>
                      <w:szCs w:val="24"/>
                      <w:lang w:eastAsia="zh-CN"/>
                    </w:rPr>
                    <w:t>0</w:t>
                  </w:r>
                  <w:r>
                    <w:rPr>
                      <w:rFonts w:ascii="Times" w:eastAsiaTheme="minorEastAsia" w:hAnsi="Times"/>
                      <w:iCs/>
                      <w:szCs w:val="24"/>
                      <w:lang w:eastAsia="zh-CN"/>
                    </w:rPr>
                    <w:t>.298</w:t>
                  </w:r>
                </w:p>
              </w:tc>
            </w:tr>
          </w:tbl>
          <w:p w14:paraId="600137AF" w14:textId="77777777" w:rsidR="00DD35D8" w:rsidRDefault="00DD35D8" w:rsidP="00DD35D8">
            <w:pPr>
              <w:rPr>
                <w:rFonts w:ascii="Times" w:hAnsi="Times"/>
                <w:bCs/>
                <w:iCs/>
                <w:szCs w:val="24"/>
                <w:lang w:eastAsia="ja-JP"/>
              </w:rPr>
            </w:pPr>
          </w:p>
          <w:p w14:paraId="29C2263E" w14:textId="77777777" w:rsidR="00DD35D8" w:rsidRPr="00794F43" w:rsidRDefault="00DD35D8" w:rsidP="00DD35D8">
            <w:pPr>
              <w:rPr>
                <w:b/>
              </w:rPr>
            </w:pPr>
            <w:r w:rsidRPr="00CA33DD">
              <w:rPr>
                <w:b/>
              </w:rPr>
              <w:lastRenderedPageBreak/>
              <w:t>Proposal</w:t>
            </w:r>
            <w:r>
              <w:rPr>
                <w:b/>
              </w:rPr>
              <w:t xml:space="preserve"> 1: Reference AI model for CSI prediction would be needed, i</w:t>
            </w:r>
            <w:r w:rsidRPr="003E72F8">
              <w:rPr>
                <w:b/>
              </w:rPr>
              <w:t>f it is difficult to align the results corresponding to test metric</w:t>
            </w:r>
          </w:p>
          <w:p w14:paraId="1841E10F" w14:textId="77777777" w:rsidR="00DD35D8" w:rsidRPr="00B32A2B" w:rsidRDefault="00DD35D8" w:rsidP="00DD35D8">
            <w:pPr>
              <w:rPr>
                <w:b/>
              </w:rPr>
            </w:pPr>
            <w:r w:rsidRPr="00CA33DD">
              <w:rPr>
                <w:b/>
              </w:rPr>
              <w:t>Proposal</w:t>
            </w:r>
            <w:r>
              <w:rPr>
                <w:b/>
              </w:rPr>
              <w:t xml:space="preserve"> 2: </w:t>
            </w:r>
            <w:r w:rsidRPr="002A1595">
              <w:rPr>
                <w:b/>
              </w:rPr>
              <w:t>AI prediction and non-AI prediction could follow the similar test procedur</w:t>
            </w:r>
            <w:r>
              <w:rPr>
                <w:b/>
              </w:rPr>
              <w:t xml:space="preserve">e. </w:t>
            </w:r>
            <w:r w:rsidRPr="00E864C3">
              <w:rPr>
                <w:b/>
              </w:rPr>
              <w:t>AI-prediction would have similar or higher gamma value compared to non-AI prediction.</w:t>
            </w:r>
            <w:r>
              <w:rPr>
                <w:b/>
              </w:rPr>
              <w:t xml:space="preserve">  </w:t>
            </w:r>
          </w:p>
          <w:p w14:paraId="3263A955" w14:textId="77777777" w:rsidR="00DD35D8" w:rsidRPr="00C871F5" w:rsidRDefault="00DD35D8" w:rsidP="00DD35D8">
            <w:pPr>
              <w:rPr>
                <w:b/>
              </w:rPr>
            </w:pPr>
            <w:r>
              <w:rPr>
                <w:rFonts w:hint="eastAsia"/>
                <w:b/>
              </w:rPr>
              <w:t>Prop</w:t>
            </w:r>
            <w:r>
              <w:rPr>
                <w:b/>
              </w:rPr>
              <w:t xml:space="preserve">osal 3: RAN4 to discuss further simulation assumptions for </w:t>
            </w:r>
            <w:proofErr w:type="spellStart"/>
            <w:r>
              <w:rPr>
                <w:b/>
              </w:rPr>
              <w:t>Tput</w:t>
            </w:r>
            <w:proofErr w:type="spellEnd"/>
            <w:r>
              <w:rPr>
                <w:b/>
              </w:rPr>
              <w:t xml:space="preserve"> in the RAN4#114</w:t>
            </w:r>
            <w:r>
              <w:rPr>
                <w:rFonts w:hint="eastAsia"/>
                <w:b/>
              </w:rPr>
              <w:t>bis</w:t>
            </w:r>
            <w:r>
              <w:rPr>
                <w:b/>
              </w:rPr>
              <w:t xml:space="preserve">, e.g., CSI-RS configuration, codebook configuration of </w:t>
            </w:r>
            <w:r w:rsidRPr="00360838">
              <w:rPr>
                <w:b/>
              </w:rPr>
              <w:t xml:space="preserve">Rel-18 </w:t>
            </w:r>
            <w:proofErr w:type="spellStart"/>
            <w:r w:rsidRPr="00360838">
              <w:rPr>
                <w:b/>
              </w:rPr>
              <w:t>eTypeII</w:t>
            </w:r>
            <w:proofErr w:type="spellEnd"/>
            <w:r w:rsidRPr="00360838">
              <w:rPr>
                <w:b/>
              </w:rPr>
              <w:t>-Doppler</w:t>
            </w:r>
            <w:r>
              <w:rPr>
                <w:b/>
              </w:rPr>
              <w:t>, and SNR.</w:t>
            </w:r>
          </w:p>
          <w:p w14:paraId="3463F427" w14:textId="77777777" w:rsidR="00DD35D8" w:rsidRPr="00E75ADF" w:rsidRDefault="00DD35D8" w:rsidP="00DD35D8">
            <w:pPr>
              <w:rPr>
                <w:b/>
              </w:rPr>
            </w:pPr>
            <w:r w:rsidRPr="00CA33DD">
              <w:rPr>
                <w:b/>
              </w:rPr>
              <w:t>Proposal</w:t>
            </w:r>
            <w:r>
              <w:rPr>
                <w:b/>
              </w:rPr>
              <w:t xml:space="preserve"> 4: LCM requirements (e.g., monitoring) should wait for RAN1 progress. If there is any spec impact, RAN4 to discuss whether to capture it in the RRM spec.</w:t>
            </w:r>
          </w:p>
          <w:p w14:paraId="2D372B01" w14:textId="791E3EF8" w:rsidR="004C182F" w:rsidRPr="00DD35D8" w:rsidRDefault="004C182F" w:rsidP="004C182F">
            <w:pPr>
              <w:spacing w:beforeLines="20" w:before="48" w:afterLines="20" w:after="48"/>
              <w:jc w:val="both"/>
              <w:rPr>
                <w:bCs/>
                <w:lang w:eastAsia="ja-JP"/>
              </w:rPr>
            </w:pPr>
          </w:p>
        </w:tc>
      </w:tr>
      <w:tr w:rsidR="004C182F" w14:paraId="1FCD5C32" w14:textId="77777777" w:rsidTr="0015689B">
        <w:trPr>
          <w:trHeight w:val="468"/>
        </w:trPr>
        <w:tc>
          <w:tcPr>
            <w:tcW w:w="1129" w:type="dxa"/>
          </w:tcPr>
          <w:p w14:paraId="2ABB3823" w14:textId="010B5809" w:rsidR="004C182F" w:rsidRPr="004A7544" w:rsidRDefault="004C182F" w:rsidP="004C182F">
            <w:pPr>
              <w:spacing w:before="120" w:after="120"/>
            </w:pPr>
            <w:hyperlink r:id="rId19" w:history="1">
              <w:r>
                <w:rPr>
                  <w:rStyle w:val="Hyperlink"/>
                  <w:rFonts w:ascii="Arial" w:hAnsi="Arial" w:cs="Arial"/>
                  <w:b/>
                  <w:bCs/>
                  <w:sz w:val="16"/>
                  <w:szCs w:val="16"/>
                </w:rPr>
                <w:t>R4-2504235</w:t>
              </w:r>
            </w:hyperlink>
          </w:p>
        </w:tc>
        <w:tc>
          <w:tcPr>
            <w:tcW w:w="1134" w:type="dxa"/>
          </w:tcPr>
          <w:p w14:paraId="6B655979" w14:textId="29CCE0B2" w:rsidR="004C182F" w:rsidRPr="004A7544" w:rsidRDefault="004C182F" w:rsidP="004C182F">
            <w:pPr>
              <w:spacing w:before="120" w:after="120"/>
            </w:pPr>
            <w:r>
              <w:rPr>
                <w:rFonts w:ascii="Arial" w:hAnsi="Arial" w:cs="Arial"/>
                <w:sz w:val="16"/>
                <w:szCs w:val="16"/>
              </w:rPr>
              <w:t>OPPO</w:t>
            </w:r>
          </w:p>
        </w:tc>
        <w:tc>
          <w:tcPr>
            <w:tcW w:w="7368" w:type="dxa"/>
          </w:tcPr>
          <w:p w14:paraId="0FED1428" w14:textId="77777777" w:rsidR="00113233" w:rsidRPr="004E11F4" w:rsidRDefault="00113233" w:rsidP="00113233">
            <w:pPr>
              <w:spacing w:beforeLines="10" w:before="24" w:afterLines="10" w:after="24" w:line="360" w:lineRule="exact"/>
              <w:ind w:left="1418" w:hangingChars="709" w:hanging="1418"/>
              <w:jc w:val="both"/>
              <w:rPr>
                <w:rFonts w:eastAsia="SimSun"/>
                <w:b/>
                <w:lang w:eastAsia="zh-CN"/>
              </w:rPr>
            </w:pPr>
            <w:r w:rsidRPr="004E11F4">
              <w:rPr>
                <w:rFonts w:eastAsia="DengXian"/>
                <w:b/>
                <w:lang w:val="en-US" w:eastAsia="zh-CN"/>
              </w:rPr>
              <w:t xml:space="preserve">Proposal </w:t>
            </w:r>
            <w:r w:rsidRPr="004E11F4">
              <w:rPr>
                <w:rFonts w:eastAsia="DengXian" w:hint="eastAsia"/>
                <w:b/>
                <w:lang w:val="en-US" w:eastAsia="zh-CN"/>
              </w:rPr>
              <w:t>1</w:t>
            </w:r>
            <w:r w:rsidRPr="004E11F4">
              <w:rPr>
                <w:rFonts w:eastAsia="DengXian"/>
                <w:b/>
                <w:lang w:val="en-US" w:eastAsia="zh-CN"/>
              </w:rPr>
              <w:t xml:space="preserve">: </w:t>
            </w:r>
            <w:r w:rsidRPr="004E11F4">
              <w:rPr>
                <w:rFonts w:eastAsia="SimSun"/>
                <w:b/>
              </w:rPr>
              <w:t xml:space="preserve">The requirements for </w:t>
            </w:r>
            <w:r w:rsidRPr="004E11F4">
              <w:rPr>
                <w:rFonts w:eastAsia="SimSun" w:hint="eastAsia"/>
                <w:b/>
                <w:lang w:eastAsia="zh-CN"/>
              </w:rPr>
              <w:t xml:space="preserve">AI/ML based CSI </w:t>
            </w:r>
            <w:proofErr w:type="gramStart"/>
            <w:r w:rsidRPr="004E11F4">
              <w:rPr>
                <w:rFonts w:eastAsia="SimSun" w:hint="eastAsia"/>
                <w:b/>
                <w:lang w:eastAsia="zh-CN"/>
              </w:rPr>
              <w:t>prediction(</w:t>
            </w:r>
            <w:proofErr w:type="gramEnd"/>
            <w:r w:rsidRPr="004E11F4">
              <w:rPr>
                <w:rFonts w:eastAsia="SimSun" w:hint="eastAsia"/>
                <w:b/>
                <w:lang w:eastAsia="zh-CN"/>
              </w:rPr>
              <w:t>or AI/ML based PMI prediction) could be</w:t>
            </w:r>
            <w:r w:rsidRPr="004E11F4">
              <w:rPr>
                <w:rFonts w:eastAsia="SimSun"/>
                <w:b/>
              </w:rPr>
              <w:t xml:space="preserve"> specified in terms of the ratio</w:t>
            </w:r>
            <w:r w:rsidRPr="004E11F4">
              <w:rPr>
                <w:rFonts w:eastAsia="SimSun" w:hint="eastAsia"/>
                <w:b/>
                <w:lang w:eastAsia="zh-CN"/>
              </w:rPr>
              <w:t>:</w:t>
            </w:r>
          </w:p>
          <w:p w14:paraId="152AF7F5" w14:textId="77777777" w:rsidR="00113233" w:rsidRPr="004E11F4" w:rsidRDefault="003461ED" w:rsidP="00113233">
            <w:pPr>
              <w:pStyle w:val="EQ"/>
              <w:spacing w:beforeLines="50" w:before="120" w:afterLines="50" w:after="120"/>
              <w:jc w:val="center"/>
              <w:rPr>
                <w:b/>
              </w:rPr>
            </w:pPr>
            <m:oMathPara>
              <m:oMath>
                <m:sSub>
                  <m:sSubPr>
                    <m:ctrlPr>
                      <w:rPr>
                        <w:rFonts w:ascii="Cambria Math" w:hAnsi="Cambria Math"/>
                        <w:b/>
                        <w:i/>
                        <w:lang w:eastAsia="ko-KR"/>
                      </w:rPr>
                    </m:ctrlPr>
                  </m:sSubPr>
                  <m:e>
                    <m:r>
                      <m:rPr>
                        <m:sty m:val="bi"/>
                      </m:rPr>
                      <w:rPr>
                        <w:rFonts w:ascii="Cambria Math"/>
                        <w:lang w:eastAsia="ko-KR"/>
                      </w:rPr>
                      <m:t>γ</m:t>
                    </m:r>
                  </m:e>
                  <m:sub>
                    <m:r>
                      <m:rPr>
                        <m:sty m:val="bi"/>
                      </m:rPr>
                      <w:rPr>
                        <w:rFonts w:ascii="Cambria Math" w:eastAsiaTheme="minorEastAsia" w:hAnsi="Cambria Math" w:cs="Cambria Math"/>
                        <w:lang w:eastAsia="zh-CN"/>
                      </w:rPr>
                      <m:t>AI</m:t>
                    </m:r>
                    <m:r>
                      <m:rPr>
                        <m:sty m:val="bi"/>
                      </m:rPr>
                      <w:rPr>
                        <w:rFonts w:ascii="Cambria Math" w:eastAsiaTheme="minorEastAsia" w:hAnsi="Cambria Math" w:cs="Cambria Math"/>
                        <w:lang w:eastAsia="zh-CN"/>
                      </w:rPr>
                      <m:t>/</m:t>
                    </m:r>
                    <m:r>
                      <m:rPr>
                        <m:sty m:val="bi"/>
                      </m:rPr>
                      <w:rPr>
                        <w:rFonts w:ascii="Cambria Math" w:eastAsiaTheme="minorEastAsia" w:hAnsi="Cambria Math" w:cs="Cambria Math"/>
                        <w:lang w:eastAsia="zh-CN"/>
                      </w:rPr>
                      <m:t>ML</m:t>
                    </m:r>
                  </m:sub>
                </m:sSub>
                <m:r>
                  <m:rPr>
                    <m:sty m:val="bi"/>
                  </m:rPr>
                  <w:rPr>
                    <w:rFonts w:ascii="Cambria Math"/>
                    <w:lang w:eastAsia="ko-KR"/>
                  </w:rPr>
                  <m:t>=</m:t>
                </m:r>
                <m:f>
                  <m:fPr>
                    <m:ctrlPr>
                      <w:rPr>
                        <w:rFonts w:ascii="Cambria Math" w:hAnsi="Cambria Math"/>
                        <w:b/>
                        <w:i/>
                        <w:lang w:eastAsia="ko-KR"/>
                      </w:rPr>
                    </m:ctrlPr>
                  </m:fPr>
                  <m:num>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ue</m:t>
                        </m:r>
                        <m:r>
                          <m:rPr>
                            <m:sty m:val="bi"/>
                          </m:rPr>
                          <w:rPr>
                            <w:rFonts w:ascii="Cambria Math" w:eastAsiaTheme="minorEastAsia" w:hAnsi="Cambria Math" w:cs="Cambria Math"/>
                            <w:lang w:eastAsia="zh-CN"/>
                          </w:rPr>
                          <m:t>_</m:t>
                        </m:r>
                        <m:r>
                          <m:rPr>
                            <m:sty m:val="bi"/>
                          </m:rPr>
                          <w:rPr>
                            <w:rFonts w:ascii="Cambria Math" w:eastAsiaTheme="minorEastAsia" w:hAnsi="Cambria Math" w:cs="Cambria Math"/>
                            <w:lang w:eastAsia="zh-CN"/>
                          </w:rPr>
                          <m:t>AI</m:t>
                        </m:r>
                        <m:r>
                          <m:rPr>
                            <m:sty m:val="bi"/>
                          </m:rPr>
                          <w:rPr>
                            <w:rFonts w:ascii="Cambria Math" w:eastAsiaTheme="minorEastAsia" w:hAnsi="Cambria Math" w:cs="Cambria Math"/>
                            <w:lang w:eastAsia="zh-CN"/>
                          </w:rPr>
                          <m:t>/</m:t>
                        </m:r>
                        <m:r>
                          <m:rPr>
                            <m:sty m:val="bi"/>
                          </m:rPr>
                          <w:rPr>
                            <w:rFonts w:ascii="Cambria Math" w:eastAsiaTheme="minorEastAsia" w:hAnsi="Cambria Math" w:cs="Cambria Math"/>
                            <w:lang w:eastAsia="zh-CN"/>
                          </w:rPr>
                          <m:t>ML</m:t>
                        </m:r>
                      </m:sub>
                    </m:sSub>
                  </m:num>
                  <m:den>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rnd</m:t>
                        </m:r>
                      </m:sub>
                    </m:sSub>
                  </m:den>
                </m:f>
              </m:oMath>
            </m:oMathPara>
          </w:p>
          <w:p w14:paraId="2C77390A" w14:textId="77777777" w:rsidR="00113233" w:rsidRPr="004E11F4" w:rsidRDefault="00113233" w:rsidP="00113233">
            <w:pPr>
              <w:spacing w:after="0" w:line="360" w:lineRule="exact"/>
              <w:jc w:val="both"/>
              <w:rPr>
                <w:rFonts w:eastAsia="SimSun"/>
                <w:b/>
                <w:lang w:eastAsia="zh-CN"/>
              </w:rPr>
            </w:pPr>
            <w:r w:rsidRPr="004E11F4">
              <w:rPr>
                <w:rFonts w:eastAsia="SimSun"/>
                <w:b/>
                <w:lang w:eastAsia="zh-CN"/>
              </w:rPr>
              <w:t xml:space="preserve">In the definition of </w:t>
            </w:r>
            <m:oMath>
              <m:sSub>
                <m:sSubPr>
                  <m:ctrlPr>
                    <w:rPr>
                      <w:rFonts w:ascii="Cambria Math" w:hAnsi="Cambria Math"/>
                      <w:b/>
                      <w:i/>
                      <w:lang w:eastAsia="ko-KR"/>
                    </w:rPr>
                  </m:ctrlPr>
                </m:sSubPr>
                <m:e>
                  <m:r>
                    <m:rPr>
                      <m:sty m:val="bi"/>
                    </m:rPr>
                    <w:rPr>
                      <w:rFonts w:ascii="Cambria Math"/>
                      <w:lang w:eastAsia="ko-KR"/>
                    </w:rPr>
                    <m:t>γ</m:t>
                  </m:r>
                </m:e>
                <m:sub>
                  <m:r>
                    <m:rPr>
                      <m:sty m:val="bi"/>
                    </m:rPr>
                    <w:rPr>
                      <w:rFonts w:ascii="Cambria Math" w:eastAsiaTheme="minorEastAsia" w:hAnsi="Cambria Math" w:cs="Cambria Math"/>
                      <w:lang w:eastAsia="zh-CN"/>
                    </w:rPr>
                    <m:t>AI/ML</m:t>
                  </m:r>
                </m:sub>
              </m:sSub>
            </m:oMath>
            <w:r w:rsidRPr="004E11F4">
              <w:rPr>
                <w:rFonts w:eastAsia="SimSun"/>
                <w:b/>
                <w:lang w:eastAsia="zh-CN"/>
              </w:rPr>
              <w:t xml:space="preserve">, </w:t>
            </w:r>
            <w:r w:rsidRPr="004E11F4">
              <w:rPr>
                <w:rFonts w:eastAsia="SimSun" w:hint="eastAsia"/>
                <w:b/>
                <w:lang w:eastAsia="zh-CN"/>
              </w:rPr>
              <w:t xml:space="preserve"> [e.g., </w:t>
            </w:r>
            <w:r w:rsidRPr="004E11F4">
              <w:rPr>
                <w:rFonts w:eastAsia="SimSun"/>
                <w:b/>
                <w:lang w:eastAsia="zh-CN"/>
              </w:rPr>
              <w:t>for 32TX PMI requirements</w:t>
            </w:r>
            <w:r w:rsidRPr="004E11F4">
              <w:rPr>
                <w:rFonts w:eastAsia="SimSun" w:hint="eastAsia"/>
                <w:b/>
                <w:lang w:eastAsia="zh-CN"/>
              </w:rPr>
              <w:t xml:space="preserve">, FFS other </w:t>
            </w:r>
            <w:r>
              <w:rPr>
                <w:rFonts w:eastAsia="SimSun" w:hint="eastAsia"/>
                <w:b/>
                <w:lang w:eastAsia="zh-CN"/>
              </w:rPr>
              <w:t xml:space="preserve">TX </w:t>
            </w:r>
            <w:r w:rsidRPr="004E11F4">
              <w:rPr>
                <w:rFonts w:eastAsia="SimSun" w:hint="eastAsia"/>
                <w:b/>
                <w:lang w:eastAsia="zh-CN"/>
              </w:rPr>
              <w:t>value</w:t>
            </w:r>
            <w:r>
              <w:rPr>
                <w:rFonts w:eastAsia="SimSun" w:hint="eastAsia"/>
                <w:b/>
                <w:lang w:eastAsia="zh-CN"/>
              </w:rPr>
              <w:t>s</w:t>
            </w:r>
            <w:r w:rsidRPr="004E11F4">
              <w:rPr>
                <w:rFonts w:eastAsia="SimSun" w:hint="eastAsia"/>
                <w:b/>
                <w:lang w:eastAsia="zh-CN"/>
              </w:rPr>
              <w:t>]</w:t>
            </w:r>
            <w:r w:rsidRPr="004E11F4">
              <w:rPr>
                <w:rFonts w:eastAsia="SimSun"/>
                <w:b/>
                <w:lang w:eastAsia="zh-CN"/>
              </w:rPr>
              <w:t>,</w:t>
            </w:r>
            <w:r w:rsidRPr="004E11F4">
              <w:rPr>
                <w:rFonts w:eastAsia="SimSun"/>
                <w:b/>
                <w:i/>
                <w:iCs/>
              </w:rPr>
              <w:t xml:space="preserve"> </w:t>
            </w:r>
            <m:oMath>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ue</m:t>
                  </m:r>
                </m:sub>
              </m:sSub>
            </m:oMath>
            <w:r w:rsidRPr="004E11F4">
              <w:rPr>
                <w:rFonts w:eastAsia="SimSun"/>
                <w:b/>
              </w:rPr>
              <w:t xml:space="preserve"> </w:t>
            </w:r>
            <w:r w:rsidRPr="004E11F4">
              <w:rPr>
                <w:rFonts w:eastAsia="SimSun"/>
                <w:b/>
                <w:lang w:eastAsia="zh-CN"/>
              </w:rPr>
              <w:t xml:space="preserve">is </w:t>
            </w:r>
            <w:r w:rsidRPr="004E11F4">
              <w:rPr>
                <w:rFonts w:eastAsia="SimSun" w:hint="eastAsia"/>
                <w:b/>
                <w:lang w:eastAsia="zh-CN"/>
              </w:rPr>
              <w:t>90</w:t>
            </w:r>
            <w:r w:rsidRPr="004E11F4">
              <w:rPr>
                <w:rFonts w:eastAsia="SimSun"/>
                <w:b/>
                <w:lang w:eastAsia="zh-CN"/>
              </w:rPr>
              <w:t xml:space="preserve"> % of the maximum throughput obtained at </w:t>
            </w:r>
            <w:r w:rsidRPr="004E11F4">
              <w:rPr>
                <w:rFonts w:eastAsia="SimSun" w:hint="eastAsia"/>
                <w:b/>
                <w:lang w:eastAsia="zh-CN"/>
              </w:rPr>
              <w:t>[</w:t>
            </w:r>
            <m:oMath>
              <m:r>
                <m:rPr>
                  <m:sty m:val="bi"/>
                </m:rPr>
                <w:rPr>
                  <w:rFonts w:ascii="Cambria Math" w:eastAsia="SimSun" w:hAnsi="Cambria Math"/>
                  <w:lang w:eastAsia="zh-CN"/>
                </w:rPr>
                <m:t xml:space="preserve">a given </m:t>
              </m:r>
              <m:r>
                <m:rPr>
                  <m:sty m:val="bi"/>
                </m:rPr>
                <w:rPr>
                  <w:rFonts w:ascii="Cambria Math"/>
                  <w:lang w:eastAsia="ko-KR"/>
                </w:rPr>
                <m:t>SNR,</m:t>
              </m:r>
              <m:r>
                <m:rPr>
                  <m:sty m:val="bi"/>
                </m:rPr>
                <w:rPr>
                  <w:rFonts w:ascii="Cambria Math" w:eastAsiaTheme="minorEastAsia"/>
                  <w:lang w:eastAsia="zh-CN"/>
                </w:rPr>
                <m:t xml:space="preserve"> or a </m:t>
              </m:r>
              <m:r>
                <m:rPr>
                  <m:sty m:val="bi"/>
                </m:rPr>
                <w:rPr>
                  <w:rFonts w:ascii="Cambria Math"/>
                  <w:lang w:eastAsia="ko-KR"/>
                </w:rPr>
                <m:t xml:space="preserve">SNR </m:t>
              </m:r>
              <m:r>
                <m:rPr>
                  <m:sty m:val="bi"/>
                </m:rPr>
                <w:rPr>
                  <w:rFonts w:ascii="Cambria Math" w:eastAsiaTheme="minorEastAsia"/>
                  <w:lang w:eastAsia="zh-CN"/>
                </w:rPr>
                <m:t>range</m:t>
              </m:r>
            </m:oMath>
            <w:r w:rsidRPr="004E11F4">
              <w:rPr>
                <w:rFonts w:eastAsia="SimSun"/>
                <w:b/>
                <w:lang w:eastAsia="zh-CN"/>
              </w:rPr>
              <w:t xml:space="preserve"> </w:t>
            </w:r>
            <w:r w:rsidRPr="004E11F4">
              <w:rPr>
                <w:rFonts w:eastAsia="SimSun" w:hint="eastAsia"/>
                <w:b/>
                <w:lang w:eastAsia="zh-CN"/>
              </w:rPr>
              <w:t xml:space="preserve">] </w:t>
            </w:r>
            <w:r w:rsidRPr="004E11F4">
              <w:rPr>
                <w:rFonts w:eastAsia="SimSun"/>
                <w:b/>
                <w:lang w:eastAsia="zh-CN"/>
              </w:rPr>
              <w:t xml:space="preserve">using the precoders configured according to the UE reports, </w:t>
            </w:r>
            <w:r w:rsidRPr="004E11F4">
              <w:rPr>
                <w:rFonts w:eastAsia="SimSun"/>
                <w:b/>
              </w:rPr>
              <w:t xml:space="preserve">and </w:t>
            </w:r>
            <m:oMath>
              <m:sSub>
                <m:sSubPr>
                  <m:ctrlPr>
                    <w:rPr>
                      <w:rFonts w:ascii="Cambria Math" w:hAnsi="Cambria Math"/>
                      <w:b/>
                      <w:i/>
                      <w:lang w:eastAsia="ko-KR"/>
                    </w:rPr>
                  </m:ctrlPr>
                </m:sSubPr>
                <m:e>
                  <m:r>
                    <m:rPr>
                      <m:sty m:val="bi"/>
                    </m:rPr>
                    <w:rPr>
                      <w:rFonts w:ascii="Cambria Math"/>
                      <w:lang w:eastAsia="ko-KR"/>
                    </w:rPr>
                    <m:t>t</m:t>
                  </m:r>
                </m:e>
                <m:sub>
                  <m:r>
                    <m:rPr>
                      <m:sty m:val="bi"/>
                    </m:rPr>
                    <w:rPr>
                      <w:rFonts w:ascii="Cambria Math"/>
                      <w:lang w:eastAsia="ko-KR"/>
                    </w:rPr>
                    <m:t>rnd</m:t>
                  </m:r>
                </m:sub>
              </m:sSub>
            </m:oMath>
            <w:r w:rsidRPr="004E11F4">
              <w:rPr>
                <w:rFonts w:eastAsia="SimSun" w:hint="eastAsia"/>
                <w:b/>
                <w:lang w:eastAsia="zh-CN"/>
              </w:rPr>
              <w:t xml:space="preserve"> </w:t>
            </w:r>
            <w:r w:rsidRPr="004E11F4">
              <w:rPr>
                <w:rFonts w:eastAsia="SimSun"/>
                <w:b/>
                <w:lang w:eastAsia="zh-CN"/>
              </w:rPr>
              <w:t xml:space="preserve">is </w:t>
            </w:r>
            <w:r w:rsidRPr="004E11F4">
              <w:rPr>
                <w:rFonts w:eastAsia="SimSun"/>
                <w:b/>
              </w:rPr>
              <w:t xml:space="preserve">the throughput measured at </w:t>
            </w:r>
            <w:r w:rsidRPr="004E11F4">
              <w:rPr>
                <w:rFonts w:eastAsia="SimSun"/>
                <w:b/>
                <w:lang w:eastAsia="zh-CN"/>
              </w:rPr>
              <w:t>[</w:t>
            </w:r>
            <m:oMath>
              <m:r>
                <m:rPr>
                  <m:sty m:val="bi"/>
                </m:rPr>
                <w:rPr>
                  <w:rFonts w:ascii="Cambria Math" w:eastAsia="SimSun" w:hAnsi="Cambria Math"/>
                  <w:lang w:eastAsia="zh-CN"/>
                </w:rPr>
                <m:t xml:space="preserve">a given </m:t>
              </m:r>
              <m:r>
                <m:rPr>
                  <m:sty m:val="bi"/>
                </m:rPr>
                <w:rPr>
                  <w:rFonts w:ascii="Cambria Math" w:hAnsi="Cambria Math"/>
                  <w:lang w:eastAsia="ko-KR"/>
                </w:rPr>
                <m:t>SNR,</m:t>
              </m:r>
              <m:r>
                <m:rPr>
                  <m:sty m:val="bi"/>
                </m:rPr>
                <w:rPr>
                  <w:rFonts w:ascii="Cambria Math" w:eastAsiaTheme="minorEastAsia" w:hAnsi="Cambria Math"/>
                  <w:lang w:eastAsia="zh-CN"/>
                </w:rPr>
                <m:t xml:space="preserve"> or a </m:t>
              </m:r>
              <m:r>
                <m:rPr>
                  <m:sty m:val="bi"/>
                </m:rPr>
                <w:rPr>
                  <w:rFonts w:ascii="Cambria Math" w:hAnsi="Cambria Math"/>
                  <w:lang w:eastAsia="ko-KR"/>
                </w:rPr>
                <m:t xml:space="preserve">SNR </m:t>
              </m:r>
              <m:r>
                <m:rPr>
                  <m:sty m:val="bi"/>
                </m:rPr>
                <w:rPr>
                  <w:rFonts w:ascii="Cambria Math" w:eastAsiaTheme="minorEastAsia" w:hAnsi="Cambria Math"/>
                  <w:lang w:eastAsia="zh-CN"/>
                </w:rPr>
                <m:t>range</m:t>
              </m:r>
            </m:oMath>
            <w:r w:rsidRPr="004E11F4">
              <w:rPr>
                <w:rFonts w:eastAsia="SimSun"/>
                <w:b/>
                <w:lang w:eastAsia="zh-CN"/>
              </w:rPr>
              <w:t xml:space="preserve"> ] </w:t>
            </w:r>
            <w:r w:rsidRPr="004E11F4">
              <w:rPr>
                <w:rFonts w:eastAsia="SimSun"/>
                <w:b/>
              </w:rPr>
              <w:t>with</w:t>
            </w:r>
            <w:r w:rsidRPr="004E11F4">
              <w:rPr>
                <w:rFonts w:eastAsia="SimSun"/>
                <w:b/>
                <w:lang w:eastAsia="zh-CN"/>
              </w:rPr>
              <w:t xml:space="preserve"> random precoding.</w:t>
            </w:r>
          </w:p>
          <w:p w14:paraId="74D3EF99" w14:textId="77777777" w:rsidR="00113233" w:rsidRDefault="00113233" w:rsidP="00113233">
            <w:pPr>
              <w:spacing w:after="0" w:line="360" w:lineRule="exact"/>
              <w:jc w:val="both"/>
              <w:rPr>
                <w:rFonts w:eastAsia="SimSun"/>
                <w:lang w:eastAsia="zh-CN"/>
              </w:rPr>
            </w:pPr>
          </w:p>
          <w:p w14:paraId="019BBEEA" w14:textId="77777777" w:rsidR="00113233" w:rsidRPr="004E11F4" w:rsidRDefault="00113233" w:rsidP="00113233">
            <w:pPr>
              <w:spacing w:after="0" w:line="360" w:lineRule="exact"/>
              <w:jc w:val="both"/>
              <w:rPr>
                <w:rFonts w:eastAsia="SimSun"/>
                <w:b/>
                <w:lang w:eastAsia="zh-CN"/>
              </w:rPr>
            </w:pPr>
            <w:r w:rsidRPr="004E11F4">
              <w:rPr>
                <w:rFonts w:eastAsia="DengXian"/>
                <w:b/>
                <w:lang w:val="en-US" w:eastAsia="zh-CN"/>
              </w:rPr>
              <w:t xml:space="preserve">Proposal </w:t>
            </w:r>
            <w:r w:rsidRPr="004E11F4">
              <w:rPr>
                <w:rFonts w:eastAsia="DengXian" w:hint="eastAsia"/>
                <w:b/>
                <w:lang w:val="en-US" w:eastAsia="zh-CN"/>
              </w:rPr>
              <w:t>2</w:t>
            </w:r>
            <w:r w:rsidRPr="004E11F4">
              <w:rPr>
                <w:rFonts w:eastAsia="DengXian"/>
                <w:b/>
                <w:lang w:val="en-US" w:eastAsia="zh-CN"/>
              </w:rPr>
              <w:t xml:space="preserve">: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could be obtained within a CSI prediction window. If a CSI prediction window contains </w:t>
            </w:r>
            <w:r w:rsidRPr="004E11F4">
              <w:rPr>
                <w:rFonts w:eastAsia="SimSun" w:hint="eastAsia"/>
                <w:b/>
                <w:lang w:eastAsia="zh-CN"/>
              </w:rPr>
              <w:t>more than one</w:t>
            </w:r>
            <w:r w:rsidRPr="004E11F4">
              <w:rPr>
                <w:rFonts w:eastAsia="SimSun"/>
                <w:b/>
                <w:lang w:eastAsia="zh-CN"/>
              </w:rPr>
              <w:t xml:space="preserve"> CSI prediction instance, </w:t>
            </w:r>
          </w:p>
          <w:p w14:paraId="4EF7D413" w14:textId="77777777" w:rsidR="00113233" w:rsidRPr="004E11F4" w:rsidRDefault="00113233" w:rsidP="00113233">
            <w:pPr>
              <w:spacing w:after="0" w:line="360" w:lineRule="exact"/>
              <w:ind w:firstLine="284"/>
              <w:jc w:val="both"/>
              <w:rPr>
                <w:rFonts w:eastAsia="SimSun"/>
                <w:b/>
                <w:lang w:eastAsia="zh-CN"/>
              </w:rPr>
            </w:pPr>
            <w:r w:rsidRPr="004E11F4">
              <w:rPr>
                <w:rFonts w:eastAsia="SimSun"/>
                <w:b/>
                <w:lang w:eastAsia="zh-CN"/>
              </w:rPr>
              <w:t>O</w:t>
            </w:r>
            <w:r w:rsidRPr="004E11F4">
              <w:rPr>
                <w:rFonts w:eastAsia="SimSun" w:hint="eastAsia"/>
                <w:b/>
                <w:lang w:eastAsia="zh-CN"/>
              </w:rPr>
              <w:t xml:space="preserve">ption1: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w:t>
            </w:r>
            <w:r>
              <w:rPr>
                <w:rFonts w:eastAsia="SimSun" w:hint="eastAsia"/>
                <w:b/>
                <w:lang w:eastAsia="zh-CN"/>
              </w:rPr>
              <w:t xml:space="preserve">is </w:t>
            </w:r>
            <w:r w:rsidRPr="004E11F4">
              <w:rPr>
                <w:rFonts w:eastAsia="SimSun"/>
                <w:b/>
                <w:lang w:eastAsia="zh-CN"/>
              </w:rPr>
              <w:t>calculated for each predicted</w:t>
            </w:r>
            <w:r w:rsidRPr="004E11F4">
              <w:rPr>
                <w:rFonts w:eastAsia="SimSun" w:hint="eastAsia"/>
                <w:b/>
                <w:lang w:eastAsia="zh-CN"/>
              </w:rPr>
              <w:t xml:space="preserve"> CSI</w:t>
            </w:r>
            <w:r w:rsidRPr="004E11F4">
              <w:rPr>
                <w:rFonts w:eastAsia="SimSun"/>
                <w:b/>
                <w:lang w:eastAsia="zh-CN"/>
              </w:rPr>
              <w:t xml:space="preserve"> and then do the average within the CSI prediction window</w:t>
            </w:r>
          </w:p>
          <w:p w14:paraId="148FB82B" w14:textId="77777777" w:rsidR="00113233" w:rsidRPr="004E11F4" w:rsidRDefault="00113233" w:rsidP="00113233">
            <w:pPr>
              <w:spacing w:after="0" w:line="360" w:lineRule="exact"/>
              <w:ind w:firstLine="284"/>
              <w:jc w:val="both"/>
              <w:rPr>
                <w:rFonts w:eastAsia="SimSun"/>
                <w:b/>
                <w:lang w:eastAsia="zh-CN"/>
              </w:rPr>
            </w:pPr>
            <w:r w:rsidRPr="004E11F4">
              <w:rPr>
                <w:rFonts w:eastAsia="SimSun"/>
                <w:b/>
                <w:lang w:eastAsia="zh-CN"/>
              </w:rPr>
              <w:t>O</w:t>
            </w:r>
            <w:r w:rsidRPr="004E11F4">
              <w:rPr>
                <w:rFonts w:eastAsia="SimSun" w:hint="eastAsia"/>
                <w:b/>
                <w:lang w:eastAsia="zh-CN"/>
              </w:rPr>
              <w:t xml:space="preserve">ption2: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ue</m:t>
                  </m:r>
                  <m:r>
                    <m:rPr>
                      <m:sty m:val="bi"/>
                    </m:rPr>
                    <w:rPr>
                      <w:rFonts w:ascii="Cambria Math" w:eastAsiaTheme="minorEastAsia" w:hAnsi="Cambria Math"/>
                      <w:lang w:eastAsia="zh-CN"/>
                    </w:rPr>
                    <m:t>_AI/ML</m:t>
                  </m:r>
                </m:sub>
              </m:sSub>
            </m:oMath>
            <w:r w:rsidRPr="004E11F4">
              <w:rPr>
                <w:rFonts w:eastAsia="SimSun"/>
                <w:b/>
                <w:lang w:eastAsia="zh-CN"/>
              </w:rPr>
              <w:t xml:space="preserve"> and </w:t>
            </w:r>
            <m:oMath>
              <m:sSub>
                <m:sSubPr>
                  <m:ctrlPr>
                    <w:rPr>
                      <w:rFonts w:ascii="Cambria Math" w:hAnsi="Cambria Math"/>
                      <w:b/>
                      <w:i/>
                      <w:lang w:eastAsia="ko-KR"/>
                    </w:rPr>
                  </m:ctrlPr>
                </m:sSubPr>
                <m:e>
                  <m:r>
                    <m:rPr>
                      <m:sty m:val="bi"/>
                    </m:rPr>
                    <w:rPr>
                      <w:rFonts w:ascii="Cambria Math" w:hAnsi="Cambria Math"/>
                      <w:lang w:eastAsia="ko-KR"/>
                    </w:rPr>
                    <m:t>t</m:t>
                  </m:r>
                </m:e>
                <m:sub>
                  <m:r>
                    <m:rPr>
                      <m:sty m:val="bi"/>
                    </m:rPr>
                    <w:rPr>
                      <w:rFonts w:ascii="Cambria Math" w:hAnsi="Cambria Math"/>
                      <w:lang w:eastAsia="ko-KR"/>
                    </w:rPr>
                    <m:t>rnd</m:t>
                  </m:r>
                </m:sub>
              </m:sSub>
            </m:oMath>
            <w:r w:rsidRPr="004E11F4">
              <w:rPr>
                <w:rFonts w:eastAsia="SimSun"/>
                <w:b/>
                <w:lang w:eastAsia="zh-CN"/>
              </w:rPr>
              <w:t xml:space="preserve"> </w:t>
            </w:r>
            <w:r>
              <w:rPr>
                <w:rFonts w:eastAsia="SimSun" w:hint="eastAsia"/>
                <w:b/>
                <w:lang w:eastAsia="zh-CN"/>
              </w:rPr>
              <w:t>are</w:t>
            </w:r>
            <w:r w:rsidRPr="004E11F4">
              <w:rPr>
                <w:rFonts w:eastAsia="SimSun"/>
                <w:b/>
                <w:lang w:eastAsia="zh-CN"/>
              </w:rPr>
              <w:t xml:space="preserve"> calculated within the CSI prediction window first and then get the averaged </w:t>
            </w:r>
            <m:oMath>
              <m:sSub>
                <m:sSubPr>
                  <m:ctrlPr>
                    <w:rPr>
                      <w:rFonts w:ascii="Cambria Math" w:hAnsi="Cambria Math"/>
                      <w:b/>
                      <w:i/>
                      <w:lang w:eastAsia="ko-KR"/>
                    </w:rPr>
                  </m:ctrlPr>
                </m:sSubPr>
                <m:e>
                  <m:r>
                    <m:rPr>
                      <m:sty m:val="bi"/>
                    </m:rPr>
                    <w:rPr>
                      <w:rFonts w:ascii="Cambria Math" w:hAnsi="Cambria Math"/>
                      <w:lang w:eastAsia="ko-KR"/>
                    </w:rPr>
                    <m:t>γ</m:t>
                  </m:r>
                </m:e>
                <m:sub>
                  <m:r>
                    <m:rPr>
                      <m:sty m:val="bi"/>
                    </m:rPr>
                    <w:rPr>
                      <w:rFonts w:ascii="Cambria Math" w:eastAsiaTheme="minorEastAsia" w:hAnsi="Cambria Math"/>
                      <w:lang w:eastAsia="zh-CN"/>
                    </w:rPr>
                    <m:t>AI/ML</m:t>
                  </m:r>
                </m:sub>
              </m:sSub>
            </m:oMath>
            <w:r w:rsidRPr="004E11F4">
              <w:rPr>
                <w:rFonts w:eastAsia="SimSun"/>
                <w:b/>
                <w:lang w:eastAsia="zh-CN"/>
              </w:rPr>
              <w:t xml:space="preserve"> value.</w:t>
            </w:r>
          </w:p>
          <w:p w14:paraId="689911B3" w14:textId="77777777" w:rsidR="00113233" w:rsidRPr="004E11F4" w:rsidRDefault="00113233" w:rsidP="00113233">
            <w:pPr>
              <w:spacing w:after="0" w:line="360" w:lineRule="exact"/>
              <w:jc w:val="both"/>
              <w:rPr>
                <w:rFonts w:eastAsiaTheme="minorEastAsia"/>
                <w:b/>
                <w:i/>
                <w:lang w:eastAsia="zh-CN"/>
              </w:rPr>
            </w:pPr>
            <w:r w:rsidRPr="004E11F4">
              <w:rPr>
                <w:rFonts w:eastAsia="DengXian"/>
                <w:b/>
                <w:lang w:val="en-US" w:eastAsia="zh-CN"/>
              </w:rPr>
              <w:t>Proposal</w:t>
            </w:r>
            <w:r w:rsidRPr="004E11F4">
              <w:rPr>
                <w:rFonts w:eastAsia="DengXian" w:hint="eastAsia"/>
                <w:b/>
                <w:lang w:val="en-US" w:eastAsia="zh-CN"/>
              </w:rPr>
              <w:t xml:space="preserve"> 3</w:t>
            </w:r>
            <w:r w:rsidRPr="004E11F4">
              <w:rPr>
                <w:rFonts w:eastAsia="DengXian"/>
                <w:b/>
                <w:lang w:val="en-US" w:eastAsia="zh-CN"/>
              </w:rPr>
              <w:t>:</w:t>
            </w:r>
            <w:r w:rsidRPr="004E11F4">
              <w:rPr>
                <w:rFonts w:eastAsia="DengXian" w:hint="eastAsia"/>
                <w:b/>
                <w:lang w:val="en-US" w:eastAsia="zh-CN"/>
              </w:rPr>
              <w:t xml:space="preserve"> </w:t>
            </w:r>
            <w:r w:rsidRPr="004E11F4">
              <w:rPr>
                <w:rFonts w:eastAsia="SimSun"/>
                <w:b/>
                <w:lang w:eastAsia="zh-CN"/>
              </w:rPr>
              <w:t>32TX PMI could be the baseline, FFS other values.</w:t>
            </w:r>
          </w:p>
          <w:p w14:paraId="5348F630" w14:textId="77777777" w:rsidR="00113233" w:rsidRPr="004E11F4" w:rsidRDefault="00113233" w:rsidP="00113233">
            <w:pPr>
              <w:spacing w:after="0" w:line="360" w:lineRule="exact"/>
              <w:rPr>
                <w:rFonts w:eastAsiaTheme="minorEastAsia"/>
                <w:b/>
                <w:i/>
                <w:lang w:eastAsia="zh-CN"/>
              </w:rPr>
            </w:pPr>
            <w:r w:rsidRPr="004E11F4">
              <w:rPr>
                <w:rFonts w:eastAsia="DengXian"/>
                <w:b/>
                <w:lang w:val="en-US" w:eastAsia="zh-CN"/>
              </w:rPr>
              <w:t>Proposal</w:t>
            </w:r>
            <w:r w:rsidRPr="004E11F4">
              <w:rPr>
                <w:rFonts w:eastAsia="DengXian" w:hint="eastAsia"/>
                <w:b/>
                <w:lang w:val="en-US" w:eastAsia="zh-CN"/>
              </w:rPr>
              <w:t xml:space="preserve"> 4</w:t>
            </w:r>
            <w:r w:rsidRPr="004E11F4">
              <w:rPr>
                <w:rFonts w:eastAsia="DengXian"/>
                <w:b/>
                <w:lang w:val="en-US" w:eastAsia="zh-CN"/>
              </w:rPr>
              <w:t>:</w:t>
            </w:r>
            <w:r w:rsidRPr="004E11F4">
              <w:rPr>
                <w:rFonts w:eastAsia="DengXian" w:hint="eastAsia"/>
                <w:b/>
                <w:lang w:val="en-US" w:eastAsia="zh-CN"/>
              </w:rPr>
              <w:t xml:space="preserve"> </w:t>
            </w:r>
            <w:r w:rsidRPr="004E11F4">
              <w:rPr>
                <w:rFonts w:eastAsia="SimSun" w:hint="eastAsia"/>
                <w:b/>
                <w:lang w:eastAsia="zh-CN"/>
              </w:rPr>
              <w:t>TDL channel could be the baseline, FFS other channel conditions.</w:t>
            </w:r>
          </w:p>
          <w:p w14:paraId="31197A70" w14:textId="77777777" w:rsidR="00113233" w:rsidRPr="004E11F4" w:rsidRDefault="00113233" w:rsidP="00113233">
            <w:pPr>
              <w:spacing w:after="0" w:line="360" w:lineRule="exact"/>
              <w:rPr>
                <w:rFonts w:eastAsiaTheme="minorEastAsia"/>
                <w:b/>
                <w:i/>
                <w:lang w:eastAsia="zh-CN"/>
              </w:rPr>
            </w:pPr>
            <w:r w:rsidRPr="004E11F4">
              <w:rPr>
                <w:rFonts w:eastAsia="DengXian"/>
                <w:b/>
                <w:lang w:val="en-US" w:eastAsia="zh-CN"/>
              </w:rPr>
              <w:t>Proposal</w:t>
            </w:r>
            <w:r w:rsidRPr="004E11F4">
              <w:rPr>
                <w:rFonts w:eastAsia="DengXian" w:hint="eastAsia"/>
                <w:b/>
                <w:lang w:val="en-US" w:eastAsia="zh-CN"/>
              </w:rPr>
              <w:t xml:space="preserve"> 5</w:t>
            </w:r>
            <w:r w:rsidRPr="004E11F4">
              <w:rPr>
                <w:rFonts w:eastAsia="DengXian"/>
                <w:b/>
                <w:lang w:val="en-US" w:eastAsia="zh-CN"/>
              </w:rPr>
              <w:t>:</w:t>
            </w:r>
            <w:r w:rsidRPr="004E11F4">
              <w:rPr>
                <w:rFonts w:eastAsia="DengXian" w:hint="eastAsia"/>
                <w:b/>
                <w:lang w:val="en-US" w:eastAsia="zh-CN"/>
              </w:rPr>
              <w:t xml:space="preserve"> </w:t>
            </w:r>
            <w:r w:rsidRPr="004E11F4">
              <w:rPr>
                <w:rFonts w:eastAsia="SimSun"/>
                <w:b/>
                <w:lang w:eastAsia="zh-CN"/>
              </w:rPr>
              <w:t>whether tests should be conducted at a given SNR or a SNR range should be further considered.</w:t>
            </w:r>
          </w:p>
          <w:p w14:paraId="397ADCDA" w14:textId="77777777" w:rsidR="00113233" w:rsidRPr="004E11F4" w:rsidRDefault="00113233" w:rsidP="00113233">
            <w:pPr>
              <w:spacing w:after="0" w:line="360" w:lineRule="exact"/>
              <w:jc w:val="both"/>
              <w:rPr>
                <w:rFonts w:eastAsiaTheme="minorEastAsia"/>
                <w:b/>
                <w:i/>
                <w:lang w:eastAsia="zh-CN"/>
              </w:rPr>
            </w:pPr>
            <w:r w:rsidRPr="004E11F4">
              <w:rPr>
                <w:rFonts w:eastAsia="DengXian"/>
                <w:b/>
                <w:lang w:val="en-US" w:eastAsia="zh-CN"/>
              </w:rPr>
              <w:t>Proposal</w:t>
            </w:r>
            <w:r w:rsidRPr="004E11F4">
              <w:rPr>
                <w:rFonts w:eastAsia="DengXian" w:hint="eastAsia"/>
                <w:b/>
                <w:lang w:val="en-US" w:eastAsia="zh-CN"/>
              </w:rPr>
              <w:t xml:space="preserve"> </w:t>
            </w:r>
            <w:r>
              <w:rPr>
                <w:rFonts w:eastAsia="DengXian" w:hint="eastAsia"/>
                <w:b/>
                <w:lang w:val="en-US" w:eastAsia="zh-CN"/>
              </w:rPr>
              <w:t>6</w:t>
            </w:r>
            <w:r w:rsidRPr="004E11F4">
              <w:rPr>
                <w:rFonts w:eastAsia="DengXian"/>
                <w:b/>
                <w:lang w:val="en-US" w:eastAsia="zh-CN"/>
              </w:rPr>
              <w:t>:</w:t>
            </w:r>
            <w:r w:rsidRPr="004E11F4">
              <w:rPr>
                <w:rFonts w:eastAsia="DengXian" w:hint="eastAsia"/>
                <w:b/>
                <w:lang w:val="en-US" w:eastAsia="zh-CN"/>
              </w:rPr>
              <w:t xml:space="preserve"> </w:t>
            </w:r>
            <w:r w:rsidRPr="004E11F4">
              <w:rPr>
                <w:rFonts w:eastAsia="SimSun"/>
                <w:b/>
                <w:lang w:eastAsia="zh-CN"/>
              </w:rPr>
              <w:t xml:space="preserve">For CSI prediction, following </w:t>
            </w:r>
            <w:r>
              <w:rPr>
                <w:rFonts w:eastAsia="SimSun" w:hint="eastAsia"/>
                <w:b/>
                <w:lang w:eastAsia="zh-CN"/>
              </w:rPr>
              <w:t xml:space="preserve">test </w:t>
            </w:r>
            <w:r w:rsidRPr="004E11F4">
              <w:rPr>
                <w:rFonts w:eastAsia="SimSun"/>
                <w:b/>
                <w:lang w:eastAsia="zh-CN"/>
              </w:rPr>
              <w:t>steps could be considered</w:t>
            </w:r>
            <w:r>
              <w:rPr>
                <w:rFonts w:eastAsia="SimSun" w:hint="eastAsia"/>
                <w:b/>
                <w:lang w:eastAsia="zh-CN"/>
              </w:rPr>
              <w:t>:</w:t>
            </w:r>
          </w:p>
          <w:p w14:paraId="39775995" w14:textId="77777777" w:rsidR="00113233" w:rsidRPr="005645F7"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5645F7">
              <w:rPr>
                <w:rFonts w:eastAsia="DengXian"/>
                <w:b/>
                <w:lang w:eastAsia="zh-CN"/>
              </w:rPr>
              <w:t>Step1: TE sends CSI-RS to DUT, within a CSI observation window</w:t>
            </w:r>
            <w:r w:rsidRPr="005645F7">
              <w:rPr>
                <w:rFonts w:eastAsia="DengXian" w:hint="eastAsia"/>
                <w:b/>
                <w:lang w:eastAsia="zh-CN"/>
              </w:rPr>
              <w:t xml:space="preserve"> (signal generating and </w:t>
            </w:r>
            <w:r w:rsidRPr="005645F7">
              <w:rPr>
                <w:rFonts w:eastAsia="DengXian"/>
                <w:b/>
                <w:lang w:eastAsia="zh-CN"/>
              </w:rPr>
              <w:t>transmitting</w:t>
            </w:r>
            <w:r w:rsidRPr="005645F7">
              <w:rPr>
                <w:rFonts w:eastAsia="DengXian" w:hint="eastAsia"/>
                <w:b/>
                <w:lang w:eastAsia="zh-CN"/>
              </w:rPr>
              <w:t>)</w:t>
            </w:r>
          </w:p>
          <w:p w14:paraId="32B4806C" w14:textId="77777777" w:rsidR="00113233" w:rsidRPr="005645F7"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5645F7">
              <w:rPr>
                <w:rFonts w:eastAsia="DengXian"/>
                <w:b/>
                <w:lang w:eastAsia="zh-CN"/>
              </w:rPr>
              <w:t>Step2: DUT conducts the CSI measurement within the CSI observation window</w:t>
            </w:r>
            <w:r w:rsidRPr="005645F7">
              <w:rPr>
                <w:rFonts w:eastAsia="DengXian" w:hint="eastAsia"/>
                <w:b/>
                <w:lang w:eastAsia="zh-CN"/>
              </w:rPr>
              <w:t xml:space="preserve"> (CSI-RS </w:t>
            </w:r>
            <w:r w:rsidRPr="005645F7">
              <w:rPr>
                <w:rFonts w:eastAsia="DengXian"/>
                <w:b/>
                <w:lang w:eastAsia="zh-CN"/>
              </w:rPr>
              <w:t>receiving</w:t>
            </w:r>
            <w:r w:rsidRPr="005645F7">
              <w:rPr>
                <w:rFonts w:eastAsia="DengXian" w:hint="eastAsia"/>
                <w:b/>
                <w:lang w:eastAsia="zh-CN"/>
              </w:rPr>
              <w:t>)</w:t>
            </w:r>
          </w:p>
          <w:p w14:paraId="51AF7A29" w14:textId="77777777" w:rsidR="00113233" w:rsidRPr="005645F7"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5645F7">
              <w:rPr>
                <w:rFonts w:eastAsia="DengXian"/>
                <w:b/>
                <w:lang w:eastAsia="zh-CN"/>
              </w:rPr>
              <w:t>Step3: DUT conducts the CSI prediction within a CSI prediction window</w:t>
            </w:r>
            <w:r w:rsidRPr="005645F7">
              <w:rPr>
                <w:rFonts w:eastAsia="DengXian" w:hint="eastAsia"/>
                <w:b/>
                <w:lang w:eastAsia="zh-CN"/>
              </w:rPr>
              <w:t xml:space="preserve"> (Inference)</w:t>
            </w:r>
          </w:p>
          <w:p w14:paraId="53EE694F" w14:textId="77777777" w:rsidR="00113233" w:rsidRPr="005645F7"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5645F7">
              <w:rPr>
                <w:rFonts w:eastAsia="DengXian"/>
                <w:b/>
                <w:lang w:eastAsia="zh-CN"/>
              </w:rPr>
              <w:t>Step4: DUT reports the predicted CSI</w:t>
            </w:r>
            <w:r w:rsidRPr="005645F7">
              <w:rPr>
                <w:rFonts w:eastAsia="DengXian" w:hint="eastAsia"/>
                <w:b/>
                <w:lang w:eastAsia="zh-CN"/>
              </w:rPr>
              <w:t xml:space="preserve"> (CSI reporting)</w:t>
            </w:r>
          </w:p>
          <w:p w14:paraId="7C4AE38C" w14:textId="77777777" w:rsidR="00113233" w:rsidRPr="005645F7"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5645F7">
              <w:rPr>
                <w:rFonts w:eastAsia="DengXian"/>
                <w:b/>
                <w:lang w:eastAsia="zh-CN"/>
              </w:rPr>
              <w:t xml:space="preserve">Step5: TE calculates the </w:t>
            </w:r>
            <m:oMath>
              <m:sSub>
                <m:sSubPr>
                  <m:ctrlPr>
                    <w:rPr>
                      <w:rFonts w:ascii="Cambria Math" w:eastAsia="DengXian" w:hAnsi="Cambria Math"/>
                      <w:b/>
                      <w:lang w:eastAsia="zh-CN"/>
                    </w:rPr>
                  </m:ctrlPr>
                </m:sSubPr>
                <m:e>
                  <m:r>
                    <m:rPr>
                      <m:sty m:val="bi"/>
                    </m:rPr>
                    <w:rPr>
                      <w:rFonts w:ascii="Cambria Math" w:eastAsia="DengXian" w:hAnsi="Cambria Math"/>
                      <w:lang w:eastAsia="zh-CN"/>
                    </w:rPr>
                    <m:t>γ</m:t>
                  </m:r>
                </m:e>
                <m:sub>
                  <m:r>
                    <m:rPr>
                      <m:sty m:val="bi"/>
                    </m:rPr>
                    <w:rPr>
                      <w:rFonts w:ascii="Cambria Math" w:eastAsia="DengXian" w:hAnsi="Cambria Math"/>
                      <w:lang w:eastAsia="zh-CN"/>
                    </w:rPr>
                    <m:t>AI</m:t>
                  </m:r>
                  <m:r>
                    <m:rPr>
                      <m:sty m:val="b"/>
                    </m:rPr>
                    <w:rPr>
                      <w:rFonts w:ascii="Cambria Math" w:eastAsia="DengXian" w:hAnsi="Cambria Math"/>
                      <w:lang w:eastAsia="zh-CN"/>
                    </w:rPr>
                    <m:t>/</m:t>
                  </m:r>
                  <m:r>
                    <m:rPr>
                      <m:sty m:val="bi"/>
                    </m:rPr>
                    <w:rPr>
                      <w:rFonts w:ascii="Cambria Math" w:eastAsia="DengXian" w:hAnsi="Cambria Math"/>
                      <w:lang w:eastAsia="zh-CN"/>
                    </w:rPr>
                    <m:t>ML</m:t>
                  </m:r>
                </m:sub>
              </m:sSub>
            </m:oMath>
            <w:r w:rsidRPr="005645F7">
              <w:rPr>
                <w:rFonts w:eastAsia="DengXian"/>
                <w:b/>
                <w:lang w:eastAsia="zh-CN"/>
              </w:rPr>
              <w:t xml:space="preserve"> for performance [and calculates the measurement/inference latency for LCM]</w:t>
            </w:r>
          </w:p>
          <w:p w14:paraId="6008689E" w14:textId="77777777" w:rsidR="00113233" w:rsidRDefault="00113233" w:rsidP="00113233">
            <w:pPr>
              <w:spacing w:after="0" w:line="360" w:lineRule="exact"/>
              <w:jc w:val="both"/>
              <w:rPr>
                <w:rFonts w:eastAsia="DengXian"/>
                <w:lang w:eastAsia="zh-CN"/>
              </w:rPr>
            </w:pPr>
            <w:r w:rsidRPr="004E11F4">
              <w:rPr>
                <w:rFonts w:eastAsia="DengXian"/>
                <w:b/>
                <w:lang w:val="en-US" w:eastAsia="zh-CN"/>
              </w:rPr>
              <w:lastRenderedPageBreak/>
              <w:t>Proposal</w:t>
            </w:r>
            <w:r w:rsidRPr="004E11F4">
              <w:rPr>
                <w:rFonts w:eastAsia="DengXian" w:hint="eastAsia"/>
                <w:b/>
                <w:lang w:val="en-US" w:eastAsia="zh-CN"/>
              </w:rPr>
              <w:t xml:space="preserve"> </w:t>
            </w:r>
            <w:r>
              <w:rPr>
                <w:rFonts w:eastAsia="DengXian" w:hint="eastAsia"/>
                <w:b/>
                <w:lang w:val="en-US" w:eastAsia="zh-CN"/>
              </w:rPr>
              <w:t>7</w:t>
            </w:r>
            <w:r w:rsidRPr="004E11F4">
              <w:rPr>
                <w:rFonts w:eastAsia="DengXian"/>
                <w:b/>
                <w:lang w:val="en-US" w:eastAsia="zh-CN"/>
              </w:rPr>
              <w:t>:</w:t>
            </w:r>
            <w:r w:rsidRPr="004E11F4">
              <w:rPr>
                <w:rFonts w:eastAsia="DengXian" w:hint="eastAsia"/>
                <w:b/>
                <w:lang w:val="en-US" w:eastAsia="zh-CN"/>
              </w:rPr>
              <w:t xml:space="preserve"> </w:t>
            </w:r>
            <w:r w:rsidRPr="004B324D">
              <w:rPr>
                <w:rFonts w:eastAsia="SimSun"/>
                <w:b/>
                <w:lang w:eastAsia="zh-CN"/>
              </w:rPr>
              <w:t xml:space="preserve">Besides the TDL channel based </w:t>
            </w:r>
            <w:proofErr w:type="gramStart"/>
            <w:r w:rsidRPr="004B324D">
              <w:rPr>
                <w:rFonts w:eastAsia="SimSun"/>
                <w:b/>
                <w:lang w:eastAsia="zh-CN"/>
              </w:rPr>
              <w:t>tests(</w:t>
            </w:r>
            <w:proofErr w:type="gramEnd"/>
            <w:r>
              <w:rPr>
                <w:rFonts w:eastAsia="SimSun" w:hint="eastAsia"/>
                <w:b/>
                <w:lang w:eastAsia="zh-CN"/>
              </w:rPr>
              <w:t xml:space="preserve">TDL </w:t>
            </w:r>
            <w:r w:rsidRPr="004B324D">
              <w:rPr>
                <w:rFonts w:eastAsia="SimSun"/>
                <w:b/>
                <w:lang w:eastAsia="zh-CN"/>
              </w:rPr>
              <w:t>could be a baseline test), CSI-related tests may be conducted under CDL channel [or other more practical channel conditions] to check a relatively generalized performance.</w:t>
            </w:r>
          </w:p>
          <w:p w14:paraId="3DA271DB" w14:textId="77777777" w:rsidR="00113233" w:rsidRDefault="00113233" w:rsidP="00113233">
            <w:pPr>
              <w:spacing w:after="0" w:line="360" w:lineRule="exact"/>
              <w:jc w:val="both"/>
              <w:rPr>
                <w:rFonts w:eastAsia="SimSun"/>
                <w:b/>
                <w:lang w:eastAsia="zh-CN"/>
              </w:rPr>
            </w:pPr>
            <w:r w:rsidRPr="004E11F4">
              <w:rPr>
                <w:rFonts w:eastAsia="DengXian"/>
                <w:b/>
                <w:lang w:val="en-US" w:eastAsia="zh-CN"/>
              </w:rPr>
              <w:t>Proposal</w:t>
            </w:r>
            <w:r w:rsidRPr="004E11F4">
              <w:rPr>
                <w:rFonts w:eastAsia="DengXian" w:hint="eastAsia"/>
                <w:b/>
                <w:lang w:val="en-US" w:eastAsia="zh-CN"/>
              </w:rPr>
              <w:t xml:space="preserve"> </w:t>
            </w:r>
            <w:r>
              <w:rPr>
                <w:rFonts w:eastAsia="DengXian" w:hint="eastAsia"/>
                <w:b/>
                <w:lang w:val="en-US" w:eastAsia="zh-CN"/>
              </w:rPr>
              <w:t>8</w:t>
            </w:r>
            <w:r w:rsidRPr="004E11F4">
              <w:rPr>
                <w:rFonts w:eastAsia="DengXian"/>
                <w:b/>
                <w:lang w:val="en-US" w:eastAsia="zh-CN"/>
              </w:rPr>
              <w:t>:</w:t>
            </w:r>
            <w:r w:rsidRPr="004E11F4">
              <w:rPr>
                <w:rFonts w:eastAsia="DengXian" w:hint="eastAsia"/>
                <w:b/>
                <w:lang w:val="en-US" w:eastAsia="zh-CN"/>
              </w:rPr>
              <w:t xml:space="preserve"> </w:t>
            </w:r>
            <w:r w:rsidRPr="004B324D">
              <w:rPr>
                <w:rFonts w:eastAsia="SimSun"/>
                <w:b/>
                <w:lang w:eastAsia="zh-CN"/>
              </w:rPr>
              <w:t>After having testing cases for static configurations, RAN4 can further consider and evaluate whether to introduce non-static testing scenarios and configurations.</w:t>
            </w:r>
          </w:p>
          <w:p w14:paraId="1BF6AD16" w14:textId="77777777" w:rsidR="00113233" w:rsidRDefault="00113233" w:rsidP="00113233">
            <w:pPr>
              <w:spacing w:beforeLines="10" w:before="24" w:afterLines="10" w:after="24" w:line="360" w:lineRule="exact"/>
              <w:jc w:val="both"/>
              <w:rPr>
                <w:rFonts w:eastAsia="DengXian"/>
                <w:lang w:eastAsia="zh-CN"/>
              </w:rPr>
            </w:pPr>
          </w:p>
          <w:p w14:paraId="615AE641" w14:textId="77777777" w:rsidR="00113233" w:rsidRDefault="00113233" w:rsidP="00113233">
            <w:pPr>
              <w:spacing w:after="0" w:line="360" w:lineRule="exact"/>
              <w:jc w:val="both"/>
              <w:rPr>
                <w:rFonts w:eastAsiaTheme="minorEastAsia"/>
                <w:b/>
                <w:lang w:val="en-US" w:eastAsia="zh-CN"/>
              </w:rPr>
            </w:pPr>
            <w:r w:rsidRPr="00440919">
              <w:rPr>
                <w:rFonts w:eastAsia="DengXian"/>
                <w:b/>
                <w:lang w:val="en-US" w:eastAsia="zh-CN"/>
              </w:rPr>
              <w:t xml:space="preserve">Proposal 9: Regarding the RAN4 Simulation for CSI prediction and the Reference model for CSI prediction, </w:t>
            </w:r>
            <w:r w:rsidRPr="00440919">
              <w:rPr>
                <w:rFonts w:eastAsiaTheme="minorEastAsia"/>
                <w:b/>
                <w:lang w:val="en-US" w:eastAsia="zh-CN"/>
              </w:rPr>
              <w:t xml:space="preserve">RAN4 </w:t>
            </w:r>
            <w:r w:rsidRPr="00B062F7">
              <w:rPr>
                <w:rFonts w:eastAsiaTheme="minorEastAsia"/>
                <w:b/>
                <w:lang w:val="en-US" w:eastAsia="zh-CN"/>
              </w:rPr>
              <w:t>should first assess the CSI prediction evaluation results across different companies before determining whether a reference model is necessary</w:t>
            </w:r>
            <w:r w:rsidRPr="00440919">
              <w:rPr>
                <w:rFonts w:eastAsiaTheme="minorEastAsia"/>
                <w:b/>
                <w:lang w:val="en-US" w:eastAsia="zh-CN"/>
              </w:rPr>
              <w:t>.</w:t>
            </w:r>
          </w:p>
          <w:p w14:paraId="77402D77" w14:textId="77777777" w:rsidR="00113233" w:rsidRPr="00D65F2F" w:rsidRDefault="00113233" w:rsidP="00113233">
            <w:pPr>
              <w:spacing w:after="0" w:line="360" w:lineRule="exact"/>
              <w:jc w:val="both"/>
              <w:rPr>
                <w:rFonts w:eastAsia="DengXian"/>
                <w:b/>
                <w:lang w:val="en-US" w:eastAsia="zh-CN"/>
              </w:rPr>
            </w:pPr>
            <w:r w:rsidRPr="00440919">
              <w:rPr>
                <w:rFonts w:eastAsia="DengXian"/>
                <w:b/>
                <w:lang w:val="en-US" w:eastAsia="zh-CN"/>
              </w:rPr>
              <w:t xml:space="preserve">Proposal </w:t>
            </w:r>
            <w:r>
              <w:rPr>
                <w:rFonts w:eastAsia="DengXian" w:hint="eastAsia"/>
                <w:b/>
                <w:lang w:val="en-US" w:eastAsia="zh-CN"/>
              </w:rPr>
              <w:t>10</w:t>
            </w:r>
            <w:r w:rsidRPr="00440919">
              <w:rPr>
                <w:rFonts w:eastAsia="DengXian"/>
                <w:b/>
                <w:lang w:val="en-US" w:eastAsia="zh-CN"/>
              </w:rPr>
              <w:t xml:space="preserve">: Regarding the RAN4 Simulation for CSI prediction and the Reference model for CSI prediction, </w:t>
            </w:r>
          </w:p>
          <w:p w14:paraId="741D36F9" w14:textId="77777777" w:rsidR="00113233" w:rsidRPr="00440919"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440919">
              <w:rPr>
                <w:rFonts w:eastAsia="DengXian"/>
                <w:b/>
                <w:lang w:eastAsia="zh-CN"/>
              </w:rPr>
              <w:t>If RAN4 achieves aligned CSI prediction evaluation results in Step 1 (as described in the agreed simulation assumptions), further evaluation (e.g., Step 2 comparisons) can proceed.</w:t>
            </w:r>
          </w:p>
          <w:p w14:paraId="1FD2DB55" w14:textId="77777777" w:rsidR="00113233" w:rsidRPr="00440919"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440919">
              <w:rPr>
                <w:rFonts w:eastAsia="DengXian"/>
                <w:b/>
                <w:lang w:eastAsia="zh-CN"/>
              </w:rPr>
              <w:t>If alignment in Step 1 proves difficult, RAN4 should identify the key factors causing discrepancies and initiate a second-round evaluation to reassess Step 1 alignment (e.g., before/during RAN4#115).</w:t>
            </w:r>
          </w:p>
          <w:p w14:paraId="7734FC81" w14:textId="77777777" w:rsidR="00113233" w:rsidRPr="00440919" w:rsidRDefault="00113233" w:rsidP="00890D63">
            <w:pPr>
              <w:pStyle w:val="ListParagraph"/>
              <w:numPr>
                <w:ilvl w:val="1"/>
                <w:numId w:val="15"/>
              </w:numPr>
              <w:spacing w:after="0" w:line="360" w:lineRule="exact"/>
              <w:ind w:firstLineChars="0"/>
              <w:contextualSpacing/>
              <w:jc w:val="both"/>
              <w:rPr>
                <w:rFonts w:eastAsia="DengXian"/>
                <w:b/>
                <w:lang w:eastAsia="zh-CN"/>
              </w:rPr>
            </w:pPr>
            <w:r w:rsidRPr="00440919">
              <w:rPr>
                <w:rFonts w:eastAsia="DengXian"/>
                <w:b/>
                <w:lang w:eastAsia="zh-CN"/>
              </w:rPr>
              <w:t>If alignment remains unachievable after the second round, RAN4 may then trigger discussions and evaluations on a reference model for CSI prediction (e.g., after RAN4#115).</w:t>
            </w:r>
          </w:p>
          <w:p w14:paraId="46C7DCA5" w14:textId="77777777" w:rsidR="00113233" w:rsidRDefault="00113233" w:rsidP="00113233">
            <w:pPr>
              <w:spacing w:beforeLines="10" w:before="24" w:afterLines="10" w:after="24" w:line="360" w:lineRule="exact"/>
              <w:jc w:val="both"/>
              <w:rPr>
                <w:rFonts w:eastAsia="DengXian"/>
                <w:lang w:val="en-US" w:eastAsia="zh-CN"/>
              </w:rPr>
            </w:pPr>
          </w:p>
          <w:p w14:paraId="7C688279" w14:textId="77777777" w:rsidR="00113233" w:rsidRPr="00140CA9" w:rsidRDefault="00113233" w:rsidP="00113233">
            <w:pPr>
              <w:spacing w:after="0" w:line="360" w:lineRule="exact"/>
              <w:jc w:val="both"/>
              <w:rPr>
                <w:rFonts w:eastAsia="DengXian"/>
                <w:b/>
                <w:lang w:val="en-US" w:eastAsia="zh-CN"/>
              </w:rPr>
            </w:pPr>
            <w:r w:rsidRPr="00140CA9">
              <w:rPr>
                <w:rFonts w:eastAsia="DengXian"/>
                <w:b/>
                <w:lang w:val="en-US" w:eastAsia="zh-CN"/>
              </w:rPr>
              <w:t>Proposal 1</w:t>
            </w:r>
            <w:r>
              <w:rPr>
                <w:rFonts w:eastAsia="DengXian" w:hint="eastAsia"/>
                <w:b/>
                <w:lang w:val="en-US" w:eastAsia="zh-CN"/>
              </w:rPr>
              <w:t>1</w:t>
            </w:r>
            <w:r w:rsidRPr="00140CA9">
              <w:rPr>
                <w:rFonts w:eastAsia="DengXian"/>
                <w:b/>
                <w:lang w:val="en-US" w:eastAsia="zh-CN"/>
              </w:rPr>
              <w:t>: Consistency between training data and test data should be ensured</w:t>
            </w:r>
          </w:p>
          <w:p w14:paraId="506268AC" w14:textId="77777777" w:rsidR="00113233" w:rsidRPr="00A72DC8" w:rsidRDefault="00113233" w:rsidP="00890D63">
            <w:pPr>
              <w:pStyle w:val="ListParagraph"/>
              <w:numPr>
                <w:ilvl w:val="2"/>
                <w:numId w:val="14"/>
              </w:numPr>
              <w:spacing w:after="0" w:line="360" w:lineRule="exact"/>
              <w:ind w:firstLineChars="0"/>
              <w:contextualSpacing/>
              <w:rPr>
                <w:rFonts w:eastAsia="DengXian"/>
                <w:b/>
                <w:lang w:eastAsia="zh-CN"/>
              </w:rPr>
            </w:pPr>
            <w:r w:rsidRPr="00140CA9">
              <w:rPr>
                <w:rFonts w:eastAsia="DengXian"/>
                <w:b/>
                <w:lang w:eastAsia="zh-CN"/>
              </w:rPr>
              <w:t xml:space="preserve">FFS: </w:t>
            </w:r>
            <w:r w:rsidRPr="00A72DC8">
              <w:rPr>
                <w:rFonts w:eastAsia="DengXian"/>
                <w:b/>
                <w:lang w:eastAsia="zh-CN"/>
              </w:rPr>
              <w:t>Whether the test emulated channel </w:t>
            </w:r>
            <w:r w:rsidRPr="00140CA9">
              <w:rPr>
                <w:rFonts w:eastAsia="Yu Mincho"/>
                <w:b/>
              </w:rPr>
              <w:t xml:space="preserve">will be </w:t>
            </w:r>
            <w:proofErr w:type="gramStart"/>
            <w:r w:rsidRPr="00140CA9">
              <w:rPr>
                <w:rFonts w:eastAsia="Yu Mincho"/>
                <w:b/>
              </w:rPr>
              <w:t>similar to</w:t>
            </w:r>
            <w:proofErr w:type="gramEnd"/>
            <w:r w:rsidRPr="00140CA9">
              <w:rPr>
                <w:rFonts w:eastAsia="Yu Mincho"/>
                <w:b/>
              </w:rPr>
              <w:t xml:space="preserve"> the one used in RAN4 simulations</w:t>
            </w:r>
          </w:p>
          <w:p w14:paraId="6A566D1E" w14:textId="77777777" w:rsidR="00113233" w:rsidRPr="00140CA9" w:rsidRDefault="00113233" w:rsidP="00890D63">
            <w:pPr>
              <w:pStyle w:val="ListParagraph"/>
              <w:numPr>
                <w:ilvl w:val="2"/>
                <w:numId w:val="14"/>
              </w:numPr>
              <w:spacing w:after="0" w:line="360" w:lineRule="exact"/>
              <w:ind w:firstLineChars="0"/>
              <w:contextualSpacing/>
              <w:rPr>
                <w:rFonts w:eastAsia="DengXian"/>
                <w:b/>
                <w:lang w:eastAsia="zh-CN"/>
              </w:rPr>
            </w:pPr>
            <w:r w:rsidRPr="00140CA9">
              <w:rPr>
                <w:rFonts w:eastAsia="DengXian"/>
                <w:b/>
                <w:lang w:eastAsia="zh-CN"/>
              </w:rPr>
              <w:t>FFS: Whether anything special should be done during the test</w:t>
            </w:r>
          </w:p>
          <w:p w14:paraId="10A5018D" w14:textId="77777777" w:rsidR="00113233" w:rsidRDefault="00113233" w:rsidP="00113233">
            <w:pPr>
              <w:spacing w:beforeLines="10" w:before="24" w:afterLines="10" w:after="24" w:line="360" w:lineRule="exact"/>
              <w:jc w:val="both"/>
              <w:rPr>
                <w:rFonts w:eastAsia="DengXian"/>
                <w:lang w:val="en-US" w:eastAsia="zh-CN"/>
              </w:rPr>
            </w:pPr>
          </w:p>
          <w:p w14:paraId="2539360C" w14:textId="77777777" w:rsidR="00113233" w:rsidRDefault="00113233" w:rsidP="00113233">
            <w:pPr>
              <w:spacing w:after="0" w:line="360" w:lineRule="exact"/>
              <w:jc w:val="both"/>
              <w:rPr>
                <w:rFonts w:eastAsia="DengXian"/>
                <w:b/>
                <w:lang w:val="en-US" w:eastAsia="zh-CN"/>
              </w:rPr>
            </w:pPr>
            <w:r w:rsidRPr="006D70CD">
              <w:rPr>
                <w:rFonts w:eastAsia="DengXian"/>
                <w:b/>
                <w:lang w:val="en-US" w:eastAsia="zh-CN"/>
              </w:rPr>
              <w:t>O</w:t>
            </w:r>
            <w:r w:rsidRPr="006D70CD">
              <w:rPr>
                <w:rFonts w:eastAsia="DengXian" w:hint="eastAsia"/>
                <w:b/>
                <w:lang w:val="en-US" w:eastAsia="zh-CN"/>
              </w:rPr>
              <w:t>bservation 1</w:t>
            </w:r>
            <w:r w:rsidRPr="006D70CD">
              <w:rPr>
                <w:rFonts w:eastAsia="DengXian"/>
                <w:b/>
                <w:lang w:val="en-US" w:eastAsia="zh-CN"/>
              </w:rPr>
              <w:t xml:space="preserve">: Regarding the simulation for AI/ML-based CSI prediction, we conducted the Step 1 evaluation for the CSI prediction using the simulation </w:t>
            </w:r>
            <w:proofErr w:type="gramStart"/>
            <w:r w:rsidRPr="006D70CD">
              <w:rPr>
                <w:rFonts w:eastAsia="DengXian"/>
                <w:b/>
                <w:lang w:val="en-US" w:eastAsia="zh-CN"/>
              </w:rPr>
              <w:t>assumptions</w:t>
            </w:r>
            <w:r w:rsidRPr="006D70CD">
              <w:rPr>
                <w:rFonts w:eastAsia="DengXian" w:hint="eastAsia"/>
                <w:b/>
                <w:lang w:val="en-US" w:eastAsia="zh-CN"/>
              </w:rPr>
              <w:t>(</w:t>
            </w:r>
            <w:proofErr w:type="gramEnd"/>
            <w:r w:rsidRPr="006D70CD">
              <w:rPr>
                <w:rFonts w:eastAsia="DengXian"/>
                <w:b/>
                <w:lang w:val="en-US" w:eastAsia="zh-CN"/>
              </w:rPr>
              <w:t>highlighted in yellow in Table 1</w:t>
            </w:r>
            <w:r w:rsidRPr="006D70CD">
              <w:rPr>
                <w:rFonts w:eastAsia="DengXian" w:hint="eastAsia"/>
                <w:b/>
                <w:lang w:val="en-US" w:eastAsia="zh-CN"/>
              </w:rPr>
              <w:t>)</w:t>
            </w:r>
            <w:r w:rsidRPr="006D70CD">
              <w:rPr>
                <w:rFonts w:eastAsia="DengXian"/>
                <w:b/>
                <w:lang w:val="en-US" w:eastAsia="zh-CN"/>
              </w:rPr>
              <w:t xml:space="preserve">. The </w:t>
            </w:r>
            <w:r w:rsidRPr="006D70CD">
              <w:rPr>
                <w:rFonts w:eastAsia="DengXian" w:hint="eastAsia"/>
                <w:b/>
                <w:lang w:val="en-US" w:eastAsia="zh-CN"/>
              </w:rPr>
              <w:t>simulation results are</w:t>
            </w:r>
            <w:r w:rsidRPr="006D70CD">
              <w:rPr>
                <w:rFonts w:eastAsia="DengXian"/>
                <w:b/>
                <w:lang w:val="en-US" w:eastAsia="zh-CN"/>
              </w:rPr>
              <w:t xml:space="preserve"> shown </w:t>
            </w:r>
            <w:r>
              <w:rPr>
                <w:rFonts w:eastAsia="DengXian" w:hint="eastAsia"/>
                <w:b/>
                <w:lang w:val="en-US" w:eastAsia="zh-CN"/>
              </w:rPr>
              <w:t>in Table 2</w:t>
            </w:r>
            <w:r w:rsidRPr="006D70CD">
              <w:rPr>
                <w:rFonts w:eastAsia="DengXian" w:hint="eastAsia"/>
                <w:b/>
                <w:lang w:val="en-US" w:eastAsia="zh-CN"/>
              </w:rPr>
              <w:t>:</w:t>
            </w:r>
          </w:p>
          <w:p w14:paraId="1D939FE9" w14:textId="77777777" w:rsidR="00B56CE8" w:rsidRDefault="00B56CE8" w:rsidP="004C182F">
            <w:pPr>
              <w:spacing w:beforeLines="20" w:before="48" w:afterLines="20" w:after="48"/>
              <w:jc w:val="both"/>
              <w:rPr>
                <w:bCs/>
                <w:lang w:eastAsia="ja-JP"/>
              </w:rPr>
            </w:pPr>
          </w:p>
          <w:p w14:paraId="29919674" w14:textId="77777777" w:rsidR="00695F6C" w:rsidRPr="00FC2108" w:rsidRDefault="00695F6C" w:rsidP="00695F6C">
            <w:pPr>
              <w:spacing w:beforeLines="10" w:before="24" w:afterLines="10" w:after="24" w:line="360" w:lineRule="exact"/>
              <w:jc w:val="both"/>
              <w:rPr>
                <w:rFonts w:eastAsia="DengXian"/>
                <w:b/>
                <w:bCs/>
                <w:lang w:val="en-US" w:eastAsia="zh-CN"/>
              </w:rPr>
            </w:pPr>
            <w:r w:rsidRPr="00FC2108">
              <w:rPr>
                <w:rFonts w:eastAsia="DengXian"/>
                <w:b/>
                <w:bCs/>
                <w:lang w:val="en-US" w:eastAsia="zh-CN"/>
              </w:rPr>
              <w:t>T</w:t>
            </w:r>
            <w:r w:rsidRPr="00FC2108">
              <w:rPr>
                <w:rFonts w:eastAsia="DengXian" w:hint="eastAsia"/>
                <w:b/>
                <w:bCs/>
                <w:lang w:val="en-US" w:eastAsia="zh-CN"/>
              </w:rPr>
              <w:t xml:space="preserve">able 1: </w:t>
            </w:r>
            <w:r w:rsidRPr="00FC2108">
              <w:rPr>
                <w:rFonts w:eastAsia="DengXian"/>
                <w:b/>
                <w:bCs/>
                <w:lang w:val="en-US" w:eastAsia="zh-CN"/>
              </w:rPr>
              <w:t>Baseline Simulation assumptions for AI/ML based CSI prediction</w:t>
            </w: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253"/>
            </w:tblGrid>
            <w:tr w:rsidR="00695F6C" w:rsidRPr="000C30A3" w14:paraId="1C3348E7" w14:textId="77777777" w:rsidTr="002E4A9E">
              <w:tc>
                <w:tcPr>
                  <w:tcW w:w="1838" w:type="dxa"/>
                  <w:shd w:val="clear" w:color="auto" w:fill="D9D9D9"/>
                </w:tcPr>
                <w:p w14:paraId="514598A3" w14:textId="77777777" w:rsidR="00695F6C" w:rsidRPr="000C30A3" w:rsidRDefault="00695F6C" w:rsidP="00695F6C">
                  <w:pPr>
                    <w:spacing w:after="0" w:line="300" w:lineRule="exact"/>
                    <w:jc w:val="both"/>
                    <w:rPr>
                      <w:rFonts w:eastAsia="DengXian"/>
                      <w:b/>
                      <w:sz w:val="18"/>
                      <w:szCs w:val="18"/>
                      <w:lang w:eastAsia="zh-CN"/>
                    </w:rPr>
                  </w:pPr>
                  <w:r w:rsidRPr="000C30A3">
                    <w:rPr>
                      <w:rFonts w:eastAsia="DengXian"/>
                      <w:b/>
                      <w:sz w:val="18"/>
                      <w:szCs w:val="18"/>
                      <w:lang w:eastAsia="zh-CN"/>
                    </w:rPr>
                    <w:t>Parameter</w:t>
                  </w:r>
                </w:p>
              </w:tc>
              <w:tc>
                <w:tcPr>
                  <w:tcW w:w="4253" w:type="dxa"/>
                  <w:shd w:val="clear" w:color="auto" w:fill="D9D9D9"/>
                </w:tcPr>
                <w:p w14:paraId="75FD9468" w14:textId="77777777" w:rsidR="00695F6C" w:rsidRPr="000C30A3" w:rsidRDefault="00695F6C" w:rsidP="00695F6C">
                  <w:pPr>
                    <w:spacing w:after="0" w:line="300" w:lineRule="exact"/>
                    <w:jc w:val="both"/>
                    <w:rPr>
                      <w:rFonts w:eastAsia="DengXian"/>
                      <w:b/>
                      <w:sz w:val="18"/>
                      <w:szCs w:val="18"/>
                      <w:lang w:eastAsia="zh-CN"/>
                    </w:rPr>
                  </w:pPr>
                  <w:r w:rsidRPr="000C30A3">
                    <w:rPr>
                      <w:rFonts w:eastAsia="DengXian"/>
                      <w:b/>
                      <w:sz w:val="18"/>
                      <w:szCs w:val="18"/>
                      <w:lang w:eastAsia="zh-CN"/>
                    </w:rPr>
                    <w:t>Value</w:t>
                  </w:r>
                </w:p>
              </w:tc>
            </w:tr>
            <w:tr w:rsidR="00695F6C" w:rsidRPr="000C30A3" w14:paraId="4907693F" w14:textId="77777777" w:rsidTr="002E4A9E">
              <w:tc>
                <w:tcPr>
                  <w:tcW w:w="1838" w:type="dxa"/>
                </w:tcPr>
                <w:p w14:paraId="768087C7"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Duplex, Waveform </w:t>
                  </w:r>
                </w:p>
              </w:tc>
              <w:tc>
                <w:tcPr>
                  <w:tcW w:w="4253" w:type="dxa"/>
                </w:tcPr>
                <w:p w14:paraId="3BE5D089"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FDD,</w:t>
                  </w:r>
                  <w:r w:rsidRPr="000C30A3">
                    <w:rPr>
                      <w:rFonts w:eastAsia="DengXian"/>
                      <w:sz w:val="18"/>
                      <w:szCs w:val="18"/>
                      <w:lang w:eastAsia="zh-CN"/>
                    </w:rPr>
                    <w:t xml:space="preserve"> TDD, </w:t>
                  </w:r>
                </w:p>
                <w:p w14:paraId="7A7DD954"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OFDM</w:t>
                  </w:r>
                </w:p>
              </w:tc>
            </w:tr>
            <w:tr w:rsidR="00695F6C" w:rsidRPr="000C30A3" w14:paraId="7A972524" w14:textId="77777777" w:rsidTr="002E4A9E">
              <w:tc>
                <w:tcPr>
                  <w:tcW w:w="1838" w:type="dxa"/>
                </w:tcPr>
                <w:p w14:paraId="3C5D67EF"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Carrier frequency</w:t>
                  </w:r>
                </w:p>
              </w:tc>
              <w:tc>
                <w:tcPr>
                  <w:tcW w:w="4253" w:type="dxa"/>
                </w:tcPr>
                <w:p w14:paraId="666911B1"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2GHz for FDD</w:t>
                  </w:r>
                </w:p>
                <w:p w14:paraId="67D89348"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4GHz for TDD</w:t>
                  </w:r>
                </w:p>
              </w:tc>
            </w:tr>
            <w:tr w:rsidR="00695F6C" w:rsidRPr="000C30A3" w14:paraId="3EF0E138" w14:textId="77777777" w:rsidTr="002E4A9E">
              <w:tc>
                <w:tcPr>
                  <w:tcW w:w="1838" w:type="dxa"/>
                </w:tcPr>
                <w:p w14:paraId="1378DD2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Bandwidth</w:t>
                  </w:r>
                </w:p>
              </w:tc>
              <w:tc>
                <w:tcPr>
                  <w:tcW w:w="4253" w:type="dxa"/>
                </w:tcPr>
                <w:p w14:paraId="1EC9CE02" w14:textId="77777777" w:rsidR="00695F6C" w:rsidRPr="000C30A3" w:rsidRDefault="00695F6C" w:rsidP="00695F6C">
                  <w:pPr>
                    <w:spacing w:after="0" w:line="300" w:lineRule="exact"/>
                    <w:jc w:val="both"/>
                    <w:rPr>
                      <w:rFonts w:eastAsia="DengXian"/>
                      <w:sz w:val="18"/>
                      <w:szCs w:val="18"/>
                      <w:lang w:val="en-US" w:eastAsia="zh-CN"/>
                    </w:rPr>
                  </w:pPr>
                  <w:r w:rsidRPr="000C30A3">
                    <w:rPr>
                      <w:rFonts w:eastAsia="DengXian"/>
                      <w:sz w:val="18"/>
                      <w:szCs w:val="18"/>
                      <w:highlight w:val="yellow"/>
                      <w:lang w:eastAsia="zh-CN"/>
                    </w:rPr>
                    <w:t>10MHz</w:t>
                  </w:r>
                  <w:r w:rsidRPr="000C30A3">
                    <w:rPr>
                      <w:rFonts w:eastAsia="DengXian"/>
                      <w:sz w:val="18"/>
                      <w:szCs w:val="18"/>
                      <w:highlight w:val="yellow"/>
                      <w:lang w:val="en-US" w:eastAsia="zh-CN"/>
                    </w:rPr>
                    <w:t xml:space="preserve"> for FDD,</w:t>
                  </w:r>
                  <w:r w:rsidRPr="000C30A3">
                    <w:rPr>
                      <w:rFonts w:eastAsia="DengXian"/>
                      <w:sz w:val="18"/>
                      <w:szCs w:val="18"/>
                      <w:lang w:val="en-US" w:eastAsia="zh-CN"/>
                    </w:rPr>
                    <w:t xml:space="preserve"> 40MHz for TDD</w:t>
                  </w:r>
                </w:p>
              </w:tc>
            </w:tr>
            <w:tr w:rsidR="00695F6C" w:rsidRPr="000C30A3" w14:paraId="19E8186D" w14:textId="77777777" w:rsidTr="002E4A9E">
              <w:tc>
                <w:tcPr>
                  <w:tcW w:w="1838" w:type="dxa"/>
                </w:tcPr>
                <w:p w14:paraId="39FCE78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lastRenderedPageBreak/>
                    <w:t>Symbol</w:t>
                  </w:r>
                </w:p>
              </w:tc>
              <w:tc>
                <w:tcPr>
                  <w:tcW w:w="4253" w:type="dxa"/>
                </w:tcPr>
                <w:p w14:paraId="364BEDA1" w14:textId="77777777" w:rsidR="00695F6C" w:rsidRPr="000C30A3" w:rsidRDefault="00695F6C" w:rsidP="00695F6C">
                  <w:pPr>
                    <w:spacing w:after="0" w:line="300" w:lineRule="exact"/>
                    <w:jc w:val="both"/>
                    <w:rPr>
                      <w:rFonts w:eastAsia="DengXian"/>
                      <w:sz w:val="18"/>
                      <w:szCs w:val="18"/>
                      <w:highlight w:val="yellow"/>
                      <w:lang w:eastAsia="zh-CN"/>
                    </w:rPr>
                  </w:pPr>
                  <w:r w:rsidRPr="000C30A3">
                    <w:rPr>
                      <w:rFonts w:eastAsia="DengXian"/>
                      <w:sz w:val="18"/>
                      <w:szCs w:val="18"/>
                      <w:highlight w:val="yellow"/>
                      <w:lang w:eastAsia="zh-CN"/>
                    </w:rPr>
                    <w:t>1 symbol</w:t>
                  </w:r>
                </w:p>
              </w:tc>
            </w:tr>
            <w:tr w:rsidR="00695F6C" w:rsidRPr="000C30A3" w14:paraId="5DCEF73D" w14:textId="77777777" w:rsidTr="002E4A9E">
              <w:tc>
                <w:tcPr>
                  <w:tcW w:w="1838" w:type="dxa"/>
                </w:tcPr>
                <w:p w14:paraId="77FDC664"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Number of </w:t>
                  </w:r>
                  <w:proofErr w:type="spellStart"/>
                  <w:r w:rsidRPr="000C30A3">
                    <w:rPr>
                      <w:rFonts w:eastAsia="DengXian"/>
                      <w:sz w:val="18"/>
                      <w:szCs w:val="18"/>
                      <w:lang w:eastAsia="zh-CN"/>
                    </w:rPr>
                    <w:t>subbands</w:t>
                  </w:r>
                  <w:proofErr w:type="spellEnd"/>
                </w:p>
              </w:tc>
              <w:tc>
                <w:tcPr>
                  <w:tcW w:w="4253" w:type="dxa"/>
                </w:tcPr>
                <w:p w14:paraId="5DB0DE64"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 xml:space="preserve">13 </w:t>
                  </w:r>
                  <w:proofErr w:type="spellStart"/>
                  <w:r w:rsidRPr="000C30A3">
                    <w:rPr>
                      <w:rFonts w:eastAsia="DengXian"/>
                      <w:sz w:val="18"/>
                      <w:szCs w:val="18"/>
                      <w:highlight w:val="yellow"/>
                      <w:lang w:eastAsia="zh-CN"/>
                    </w:rPr>
                    <w:t>subbands</w:t>
                  </w:r>
                  <w:proofErr w:type="spellEnd"/>
                  <w:r w:rsidRPr="000C30A3">
                    <w:rPr>
                      <w:rFonts w:eastAsia="DengXian"/>
                      <w:sz w:val="18"/>
                      <w:szCs w:val="18"/>
                      <w:highlight w:val="yellow"/>
                      <w:lang w:eastAsia="zh-CN"/>
                    </w:rPr>
                    <w:t>, 4RB as a bundle for FDD</w:t>
                  </w:r>
                </w:p>
                <w:p w14:paraId="65508A1A"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14 </w:t>
                  </w:r>
                  <w:proofErr w:type="spellStart"/>
                  <w:r w:rsidRPr="000C30A3">
                    <w:rPr>
                      <w:rFonts w:eastAsia="DengXian"/>
                      <w:sz w:val="18"/>
                      <w:szCs w:val="18"/>
                      <w:lang w:eastAsia="zh-CN"/>
                    </w:rPr>
                    <w:t>subbands</w:t>
                  </w:r>
                  <w:proofErr w:type="spellEnd"/>
                  <w:r w:rsidRPr="000C30A3">
                    <w:rPr>
                      <w:rFonts w:eastAsia="DengXian"/>
                      <w:sz w:val="18"/>
                      <w:szCs w:val="18"/>
                      <w:lang w:eastAsia="zh-CN"/>
                    </w:rPr>
                    <w:t>, 8RB as a bundle for TDD</w:t>
                  </w:r>
                </w:p>
              </w:tc>
            </w:tr>
            <w:tr w:rsidR="00695F6C" w:rsidRPr="000C30A3" w14:paraId="2CBB7570" w14:textId="77777777" w:rsidTr="002E4A9E">
              <w:tc>
                <w:tcPr>
                  <w:tcW w:w="1838" w:type="dxa"/>
                </w:tcPr>
                <w:p w14:paraId="67EFB94C"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Subcarrier spacing</w:t>
                  </w:r>
                </w:p>
              </w:tc>
              <w:tc>
                <w:tcPr>
                  <w:tcW w:w="4253" w:type="dxa"/>
                </w:tcPr>
                <w:p w14:paraId="72A48627"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15kHz for 2GHz</w:t>
                  </w:r>
                  <w:r w:rsidRPr="000C30A3">
                    <w:rPr>
                      <w:rFonts w:eastAsia="DengXian"/>
                      <w:sz w:val="18"/>
                      <w:szCs w:val="18"/>
                      <w:highlight w:val="yellow"/>
                      <w:lang w:val="en-US" w:eastAsia="zh-CN"/>
                    </w:rPr>
                    <w:t>,</w:t>
                  </w:r>
                  <w:r w:rsidRPr="000C30A3">
                    <w:rPr>
                      <w:rFonts w:eastAsia="DengXian"/>
                      <w:sz w:val="18"/>
                      <w:szCs w:val="18"/>
                      <w:lang w:val="en-US" w:eastAsia="zh-CN"/>
                    </w:rPr>
                    <w:t xml:space="preserve"> 30</w:t>
                  </w:r>
                  <w:r w:rsidRPr="000C30A3">
                    <w:rPr>
                      <w:rFonts w:eastAsia="DengXian"/>
                      <w:sz w:val="18"/>
                      <w:szCs w:val="18"/>
                      <w:lang w:eastAsia="zh-CN"/>
                    </w:rPr>
                    <w:t xml:space="preserve">kHz for </w:t>
                  </w:r>
                  <w:r w:rsidRPr="000C30A3">
                    <w:rPr>
                      <w:rFonts w:eastAsia="DengXian"/>
                      <w:sz w:val="18"/>
                      <w:szCs w:val="18"/>
                      <w:lang w:val="en-US" w:eastAsia="zh-CN"/>
                    </w:rPr>
                    <w:t>4</w:t>
                  </w:r>
                  <w:r w:rsidRPr="000C30A3">
                    <w:rPr>
                      <w:rFonts w:eastAsia="DengXian"/>
                      <w:sz w:val="18"/>
                      <w:szCs w:val="18"/>
                      <w:lang w:eastAsia="zh-CN"/>
                    </w:rPr>
                    <w:t>GHz</w:t>
                  </w:r>
                </w:p>
              </w:tc>
            </w:tr>
            <w:tr w:rsidR="00695F6C" w:rsidRPr="000C30A3" w14:paraId="252B6A11" w14:textId="77777777" w:rsidTr="002E4A9E">
              <w:tc>
                <w:tcPr>
                  <w:tcW w:w="1838" w:type="dxa"/>
                </w:tcPr>
                <w:p w14:paraId="2E95197D" w14:textId="77777777" w:rsidR="00695F6C" w:rsidRPr="000C30A3" w:rsidRDefault="00695F6C" w:rsidP="00695F6C">
                  <w:pPr>
                    <w:spacing w:after="0" w:line="300" w:lineRule="exact"/>
                    <w:jc w:val="both"/>
                    <w:rPr>
                      <w:rFonts w:eastAsia="DengXian"/>
                      <w:sz w:val="18"/>
                      <w:szCs w:val="18"/>
                      <w:lang w:eastAsia="zh-CN"/>
                    </w:rPr>
                  </w:pPr>
                  <w:proofErr w:type="spellStart"/>
                  <w:r w:rsidRPr="000C30A3">
                    <w:rPr>
                      <w:rFonts w:eastAsia="DengXian"/>
                      <w:sz w:val="18"/>
                      <w:szCs w:val="18"/>
                      <w:lang w:eastAsia="zh-CN"/>
                    </w:rPr>
                    <w:t>gNB</w:t>
                  </w:r>
                  <w:proofErr w:type="spellEnd"/>
                  <w:r w:rsidRPr="000C30A3">
                    <w:rPr>
                      <w:rFonts w:eastAsia="DengXian"/>
                      <w:sz w:val="18"/>
                      <w:szCs w:val="18"/>
                      <w:lang w:eastAsia="zh-CN"/>
                    </w:rPr>
                    <w:t xml:space="preserve"> TX antennas</w:t>
                  </w:r>
                </w:p>
              </w:tc>
              <w:tc>
                <w:tcPr>
                  <w:tcW w:w="4253" w:type="dxa"/>
                </w:tcPr>
                <w:p w14:paraId="28FF950C"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Option1: 32 (N</w:t>
                  </w:r>
                  <w:proofErr w:type="gramStart"/>
                  <w:r w:rsidRPr="000C30A3">
                    <w:rPr>
                      <w:rFonts w:eastAsia="DengXian"/>
                      <w:sz w:val="18"/>
                      <w:szCs w:val="18"/>
                      <w:highlight w:val="yellow"/>
                      <w:lang w:eastAsia="zh-CN"/>
                    </w:rPr>
                    <w:t>1,N</w:t>
                  </w:r>
                  <w:proofErr w:type="gramEnd"/>
                  <w:r w:rsidRPr="000C30A3">
                    <w:rPr>
                      <w:rFonts w:eastAsia="DengXian"/>
                      <w:sz w:val="18"/>
                      <w:szCs w:val="18"/>
                      <w:highlight w:val="yellow"/>
                      <w:lang w:eastAsia="zh-CN"/>
                    </w:rPr>
                    <w:t>2)=(4,4) as defined in Rel-15 type1</w:t>
                  </w:r>
                </w:p>
                <w:p w14:paraId="7005AF85" w14:textId="77777777" w:rsidR="00695F6C" w:rsidRPr="000C30A3" w:rsidRDefault="00695F6C" w:rsidP="00695F6C">
                  <w:pPr>
                    <w:spacing w:after="0" w:line="300" w:lineRule="exact"/>
                    <w:jc w:val="both"/>
                    <w:rPr>
                      <w:rFonts w:eastAsia="DengXian"/>
                      <w:i/>
                      <w:iCs/>
                      <w:sz w:val="18"/>
                      <w:szCs w:val="18"/>
                      <w:lang w:eastAsia="zh-CN"/>
                    </w:rPr>
                  </w:pPr>
                  <w:r w:rsidRPr="000C30A3">
                    <w:rPr>
                      <w:rFonts w:eastAsia="DengXian"/>
                      <w:sz w:val="18"/>
                      <w:szCs w:val="18"/>
                      <w:lang w:eastAsia="zh-CN"/>
                    </w:rPr>
                    <w:t>Option2: 16 (N</w:t>
                  </w:r>
                  <w:proofErr w:type="gramStart"/>
                  <w:r w:rsidRPr="000C30A3">
                    <w:rPr>
                      <w:rFonts w:eastAsia="DengXian"/>
                      <w:sz w:val="18"/>
                      <w:szCs w:val="18"/>
                      <w:lang w:eastAsia="zh-CN"/>
                    </w:rPr>
                    <w:t>1,N</w:t>
                  </w:r>
                  <w:proofErr w:type="gramEnd"/>
                  <w:r w:rsidRPr="000C30A3">
                    <w:rPr>
                      <w:rFonts w:eastAsia="DengXian"/>
                      <w:sz w:val="18"/>
                      <w:szCs w:val="18"/>
                      <w:lang w:eastAsia="zh-CN"/>
                    </w:rPr>
                    <w:t>2)=(4,2) as defined in Rel-18 CSI prediction requirements</w:t>
                  </w:r>
                </w:p>
              </w:tc>
            </w:tr>
            <w:tr w:rsidR="00695F6C" w:rsidRPr="000C30A3" w14:paraId="5E146F83" w14:textId="77777777" w:rsidTr="002E4A9E">
              <w:tc>
                <w:tcPr>
                  <w:tcW w:w="1838" w:type="dxa"/>
                </w:tcPr>
                <w:p w14:paraId="0D90E59F"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UE RX antennas</w:t>
                  </w:r>
                </w:p>
              </w:tc>
              <w:tc>
                <w:tcPr>
                  <w:tcW w:w="4253" w:type="dxa"/>
                </w:tcPr>
                <w:p w14:paraId="0AC5B744"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4</w:t>
                  </w:r>
                </w:p>
              </w:tc>
            </w:tr>
            <w:tr w:rsidR="00695F6C" w:rsidRPr="000C30A3" w14:paraId="00D553B5" w14:textId="77777777" w:rsidTr="002E4A9E">
              <w:tc>
                <w:tcPr>
                  <w:tcW w:w="1838" w:type="dxa"/>
                </w:tcPr>
                <w:p w14:paraId="5106DD30"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Channel model</w:t>
                  </w:r>
                </w:p>
              </w:tc>
              <w:tc>
                <w:tcPr>
                  <w:tcW w:w="4253" w:type="dxa"/>
                </w:tcPr>
                <w:p w14:paraId="0F606A29" w14:textId="77777777" w:rsidR="00695F6C" w:rsidRPr="000C30A3" w:rsidRDefault="00695F6C" w:rsidP="00695F6C">
                  <w:pPr>
                    <w:spacing w:after="0" w:line="300" w:lineRule="exact"/>
                    <w:jc w:val="both"/>
                    <w:rPr>
                      <w:rFonts w:eastAsia="DengXian"/>
                      <w:sz w:val="18"/>
                      <w:szCs w:val="18"/>
                      <w:highlight w:val="yellow"/>
                      <w:lang w:eastAsia="zh-CN"/>
                    </w:rPr>
                  </w:pPr>
                  <w:r w:rsidRPr="000C30A3">
                    <w:rPr>
                      <w:rFonts w:eastAsia="DengXian"/>
                      <w:sz w:val="18"/>
                      <w:szCs w:val="18"/>
                      <w:highlight w:val="yellow"/>
                      <w:lang w:eastAsia="zh-CN"/>
                    </w:rPr>
                    <w:t xml:space="preserve">TDLA30 as baseline with XP medium </w:t>
                  </w:r>
                  <w:r w:rsidRPr="000C30A3">
                    <w:rPr>
                      <w:rFonts w:eastAsia="DengXian"/>
                      <w:sz w:val="18"/>
                      <w:szCs w:val="18"/>
                      <w:highlight w:val="yellow"/>
                      <w:lang w:val="en-US" w:eastAsia="zh-CN"/>
                    </w:rPr>
                    <w:t>correlation</w:t>
                  </w:r>
                </w:p>
              </w:tc>
            </w:tr>
            <w:tr w:rsidR="00695F6C" w:rsidRPr="000C30A3" w14:paraId="53B760E9" w14:textId="77777777" w:rsidTr="002E4A9E">
              <w:tc>
                <w:tcPr>
                  <w:tcW w:w="1838" w:type="dxa"/>
                </w:tcPr>
                <w:p w14:paraId="12F8EBB2"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Doppler </w:t>
                  </w:r>
                  <w:r w:rsidRPr="000C30A3">
                    <w:rPr>
                      <w:rFonts w:eastAsia="DengXian" w:hint="eastAsia"/>
                      <w:sz w:val="18"/>
                      <w:szCs w:val="18"/>
                      <w:lang w:eastAsia="zh-CN"/>
                    </w:rPr>
                    <w:t>spread</w:t>
                  </w:r>
                </w:p>
              </w:tc>
              <w:tc>
                <w:tcPr>
                  <w:tcW w:w="4253" w:type="dxa"/>
                </w:tcPr>
                <w:p w14:paraId="7276D431"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20</w:t>
                  </w:r>
                  <w:r w:rsidRPr="000C30A3">
                    <w:rPr>
                      <w:rFonts w:eastAsia="DengXian" w:hint="eastAsia"/>
                      <w:sz w:val="18"/>
                      <w:szCs w:val="18"/>
                      <w:highlight w:val="yellow"/>
                      <w:lang w:eastAsia="zh-CN"/>
                    </w:rPr>
                    <w:t>Hz</w:t>
                  </w:r>
                  <w:r w:rsidRPr="000C30A3">
                    <w:rPr>
                      <w:rFonts w:eastAsia="DengXian"/>
                      <w:sz w:val="18"/>
                      <w:szCs w:val="18"/>
                      <w:highlight w:val="yellow"/>
                      <w:lang w:eastAsia="zh-CN"/>
                    </w:rPr>
                    <w:t>, 50</w:t>
                  </w:r>
                  <w:r w:rsidRPr="000C30A3">
                    <w:rPr>
                      <w:rFonts w:eastAsia="DengXian" w:hint="eastAsia"/>
                      <w:sz w:val="18"/>
                      <w:szCs w:val="18"/>
                      <w:highlight w:val="yellow"/>
                      <w:lang w:eastAsia="zh-CN"/>
                    </w:rPr>
                    <w:t>Hz</w:t>
                  </w:r>
                  <w:r w:rsidRPr="000C30A3">
                    <w:rPr>
                      <w:rFonts w:eastAsia="DengXian"/>
                      <w:sz w:val="18"/>
                      <w:szCs w:val="18"/>
                      <w:lang w:eastAsia="zh-CN"/>
                    </w:rPr>
                    <w:t xml:space="preserve"> and 100Hz</w:t>
                  </w:r>
                </w:p>
              </w:tc>
            </w:tr>
            <w:tr w:rsidR="00695F6C" w:rsidRPr="000C30A3" w14:paraId="56E5F3BC" w14:textId="77777777" w:rsidTr="002E4A9E">
              <w:tc>
                <w:tcPr>
                  <w:tcW w:w="1838" w:type="dxa"/>
                </w:tcPr>
                <w:p w14:paraId="3D0DABA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Delay spread</w:t>
                  </w:r>
                </w:p>
              </w:tc>
              <w:tc>
                <w:tcPr>
                  <w:tcW w:w="4253" w:type="dxa"/>
                </w:tcPr>
                <w:p w14:paraId="507FEE4E"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30ns</w:t>
                  </w:r>
                </w:p>
              </w:tc>
            </w:tr>
            <w:tr w:rsidR="00695F6C" w:rsidRPr="000C30A3" w14:paraId="51B1C832" w14:textId="77777777" w:rsidTr="002E4A9E">
              <w:tc>
                <w:tcPr>
                  <w:tcW w:w="1838" w:type="dxa"/>
                </w:tcPr>
                <w:p w14:paraId="4EC4657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Channel estimation</w:t>
                  </w:r>
                </w:p>
              </w:tc>
              <w:tc>
                <w:tcPr>
                  <w:tcW w:w="4253" w:type="dxa"/>
                </w:tcPr>
                <w:p w14:paraId="5F763F5B"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Start with Ideal DL channel estimation, for the purpose of calibration and/or comparing intermediate results (e.g., accuracy of AI/ML output CSI, etc.).</w:t>
                  </w:r>
                  <w:r w:rsidRPr="000C30A3">
                    <w:rPr>
                      <w:rFonts w:eastAsia="DengXian"/>
                      <w:sz w:val="18"/>
                      <w:szCs w:val="18"/>
                      <w:lang w:eastAsia="zh-CN"/>
                    </w:rPr>
                    <w:t xml:space="preserve"> </w:t>
                  </w:r>
                </w:p>
                <w:p w14:paraId="566962D2"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F</w:t>
                  </w:r>
                  <w:r w:rsidRPr="000C30A3">
                    <w:rPr>
                      <w:rFonts w:eastAsia="DengXian" w:hint="eastAsia"/>
                      <w:sz w:val="18"/>
                      <w:szCs w:val="18"/>
                      <w:lang w:eastAsia="zh-CN"/>
                    </w:rPr>
                    <w:t xml:space="preserve">urther consider practical </w:t>
                  </w:r>
                  <w:r w:rsidRPr="000C30A3">
                    <w:rPr>
                      <w:rFonts w:eastAsia="DengXian"/>
                      <w:sz w:val="18"/>
                      <w:szCs w:val="18"/>
                      <w:lang w:eastAsia="zh-CN"/>
                    </w:rPr>
                    <w:t>channel estimation</w:t>
                  </w:r>
                  <w:r w:rsidRPr="000C30A3">
                    <w:rPr>
                      <w:rFonts w:eastAsia="DengXian" w:hint="eastAsia"/>
                      <w:sz w:val="18"/>
                      <w:szCs w:val="18"/>
                      <w:lang w:eastAsia="zh-CN"/>
                    </w:rPr>
                    <w:t xml:space="preserve"> in the next step</w:t>
                  </w:r>
                </w:p>
                <w:p w14:paraId="2400E72F" w14:textId="77777777" w:rsidR="00695F6C" w:rsidRPr="000C30A3" w:rsidRDefault="00695F6C" w:rsidP="00890D63">
                  <w:pPr>
                    <w:numPr>
                      <w:ilvl w:val="0"/>
                      <w:numId w:val="16"/>
                    </w:numPr>
                    <w:spacing w:after="0" w:line="300" w:lineRule="exact"/>
                    <w:jc w:val="both"/>
                    <w:rPr>
                      <w:rFonts w:eastAsia="DengXian"/>
                      <w:sz w:val="18"/>
                      <w:szCs w:val="18"/>
                      <w:lang w:eastAsia="zh-CN"/>
                    </w:rPr>
                  </w:pPr>
                  <w:r w:rsidRPr="000C30A3">
                    <w:rPr>
                      <w:rFonts w:eastAsia="DengXian" w:hint="eastAsia"/>
                      <w:sz w:val="18"/>
                      <w:szCs w:val="18"/>
                      <w:lang w:eastAsia="zh-CN"/>
                    </w:rPr>
                    <w:t>Use a common CSI-RS configuration</w:t>
                  </w:r>
                  <w:r w:rsidRPr="000C30A3">
                    <w:rPr>
                      <w:rFonts w:eastAsia="DengXian"/>
                      <w:sz w:val="18"/>
                      <w:szCs w:val="18"/>
                      <w:lang w:eastAsia="zh-CN"/>
                    </w:rPr>
                    <w:t xml:space="preserve"> as in demodulation test</w:t>
                  </w:r>
                  <w:r w:rsidRPr="000C30A3">
                    <w:rPr>
                      <w:rFonts w:eastAsia="DengXian" w:hint="eastAsia"/>
                      <w:sz w:val="18"/>
                      <w:szCs w:val="18"/>
                      <w:lang w:eastAsia="zh-CN"/>
                    </w:rPr>
                    <w:t xml:space="preserve"> (may need to define/choose a CSI-RS configuration)</w:t>
                  </w:r>
                </w:p>
              </w:tc>
            </w:tr>
            <w:tr w:rsidR="00695F6C" w:rsidRPr="000C30A3" w14:paraId="5B3ED649" w14:textId="77777777" w:rsidTr="002E4A9E">
              <w:tc>
                <w:tcPr>
                  <w:tcW w:w="1838" w:type="dxa"/>
                </w:tcPr>
                <w:p w14:paraId="2C5A0300"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Rank per UE</w:t>
                  </w:r>
                </w:p>
              </w:tc>
              <w:tc>
                <w:tcPr>
                  <w:tcW w:w="4253" w:type="dxa"/>
                </w:tcPr>
                <w:p w14:paraId="1431F2D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Rank 1</w:t>
                  </w:r>
                  <w:r w:rsidRPr="000C30A3">
                    <w:rPr>
                      <w:rFonts w:eastAsia="DengXian"/>
                      <w:sz w:val="18"/>
                      <w:szCs w:val="18"/>
                      <w:lang w:eastAsia="zh-CN"/>
                    </w:rPr>
                    <w:t xml:space="preserve"> and 2</w:t>
                  </w:r>
                </w:p>
              </w:tc>
            </w:tr>
            <w:tr w:rsidR="00695F6C" w:rsidRPr="000C30A3" w14:paraId="308284F8" w14:textId="77777777" w:rsidTr="002E4A9E">
              <w:tc>
                <w:tcPr>
                  <w:tcW w:w="1838" w:type="dxa"/>
                </w:tcPr>
                <w:p w14:paraId="14AF8BBC"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CSI feedback assumption</w:t>
                  </w:r>
                </w:p>
              </w:tc>
              <w:tc>
                <w:tcPr>
                  <w:tcW w:w="4253" w:type="dxa"/>
                </w:tcPr>
                <w:p w14:paraId="2D905D47"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eastAsia="zh-CN"/>
                    </w:rPr>
                    <w:t>Step1: check the CSI prediction (outputs Raw channel) performance, do not need to take CSI feedback into account</w:t>
                  </w:r>
                </w:p>
                <w:p w14:paraId="16572631"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Step2: take CSI feedback into account (wait more related agreements in RAN4)</w:t>
                  </w:r>
                </w:p>
                <w:p w14:paraId="2860DE86" w14:textId="77777777" w:rsidR="00695F6C" w:rsidRPr="000C30A3" w:rsidRDefault="00695F6C" w:rsidP="00890D63">
                  <w:pPr>
                    <w:numPr>
                      <w:ilvl w:val="0"/>
                      <w:numId w:val="16"/>
                    </w:numPr>
                    <w:spacing w:after="0" w:line="300" w:lineRule="exact"/>
                    <w:jc w:val="both"/>
                    <w:rPr>
                      <w:rFonts w:eastAsia="DengXian"/>
                      <w:sz w:val="18"/>
                      <w:szCs w:val="18"/>
                      <w:lang w:eastAsia="zh-CN"/>
                    </w:rPr>
                  </w:pPr>
                  <w:r w:rsidRPr="000C30A3">
                    <w:rPr>
                      <w:rFonts w:eastAsia="DengXian" w:hint="eastAsia"/>
                      <w:sz w:val="18"/>
                      <w:szCs w:val="18"/>
                      <w:lang w:eastAsia="zh-CN"/>
                    </w:rPr>
                    <w:t xml:space="preserve">Option 1: Use Rel-18 </w:t>
                  </w:r>
                  <w:proofErr w:type="spellStart"/>
                  <w:r w:rsidRPr="000C30A3">
                    <w:rPr>
                      <w:rFonts w:eastAsia="DengXian" w:hint="eastAsia"/>
                      <w:sz w:val="18"/>
                      <w:szCs w:val="18"/>
                      <w:lang w:eastAsia="zh-CN"/>
                    </w:rPr>
                    <w:t>eTypeII</w:t>
                  </w:r>
                  <w:proofErr w:type="spellEnd"/>
                  <w:r w:rsidRPr="000C30A3">
                    <w:rPr>
                      <w:rFonts w:eastAsia="DengXian" w:hint="eastAsia"/>
                      <w:sz w:val="18"/>
                      <w:szCs w:val="18"/>
                      <w:lang w:eastAsia="zh-CN"/>
                    </w:rPr>
                    <w:t>-Doppler</w:t>
                  </w:r>
                </w:p>
                <w:p w14:paraId="2745816A" w14:textId="77777777" w:rsidR="00695F6C" w:rsidRPr="000C30A3" w:rsidRDefault="00695F6C" w:rsidP="00890D63">
                  <w:pPr>
                    <w:numPr>
                      <w:ilvl w:val="0"/>
                      <w:numId w:val="16"/>
                    </w:numPr>
                    <w:spacing w:after="0" w:line="300" w:lineRule="exact"/>
                    <w:jc w:val="both"/>
                    <w:rPr>
                      <w:rFonts w:eastAsia="DengXian"/>
                      <w:sz w:val="18"/>
                      <w:szCs w:val="18"/>
                      <w:lang w:eastAsia="zh-CN"/>
                    </w:rPr>
                  </w:pPr>
                  <w:r w:rsidRPr="000C30A3">
                    <w:rPr>
                      <w:rFonts w:eastAsia="DengXian" w:hint="eastAsia"/>
                      <w:sz w:val="18"/>
                      <w:szCs w:val="18"/>
                      <w:lang w:eastAsia="zh-CN"/>
                    </w:rPr>
                    <w:t xml:space="preserve">Companies are </w:t>
                  </w:r>
                  <w:r w:rsidRPr="000C30A3">
                    <w:rPr>
                      <w:rFonts w:eastAsia="DengXian"/>
                      <w:sz w:val="18"/>
                      <w:szCs w:val="18"/>
                      <w:lang w:eastAsia="zh-CN"/>
                    </w:rPr>
                    <w:t>encouraged</w:t>
                  </w:r>
                  <w:r w:rsidRPr="000C30A3">
                    <w:rPr>
                      <w:rFonts w:eastAsia="DengXian" w:hint="eastAsia"/>
                      <w:sz w:val="18"/>
                      <w:szCs w:val="18"/>
                      <w:lang w:eastAsia="zh-CN"/>
                    </w:rPr>
                    <w:t xml:space="preserve"> to check RAN1 agreements</w:t>
                  </w:r>
                </w:p>
              </w:tc>
            </w:tr>
            <w:tr w:rsidR="00695F6C" w:rsidRPr="000C30A3" w14:paraId="4ED73D5D" w14:textId="77777777" w:rsidTr="002E4A9E">
              <w:tc>
                <w:tcPr>
                  <w:tcW w:w="1838" w:type="dxa"/>
                </w:tcPr>
                <w:p w14:paraId="1A33E02F"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CSI feedback overhead</w:t>
                  </w:r>
                </w:p>
              </w:tc>
              <w:tc>
                <w:tcPr>
                  <w:tcW w:w="4253" w:type="dxa"/>
                </w:tcPr>
                <w:p w14:paraId="532C267E"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Option1: Parameter combination = 2 (PC2)</w:t>
                  </w:r>
                </w:p>
                <w:p w14:paraId="5FCD8B2F"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Option2: PC4</w:t>
                  </w:r>
                </w:p>
                <w:p w14:paraId="6B617AF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Option3: PC6</w:t>
                  </w:r>
                </w:p>
                <w:p w14:paraId="15B831DA"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O</w:t>
                  </w:r>
                  <w:r w:rsidRPr="000C30A3">
                    <w:rPr>
                      <w:rFonts w:eastAsia="DengXian" w:hint="eastAsia"/>
                      <w:sz w:val="18"/>
                      <w:szCs w:val="18"/>
                      <w:lang w:eastAsia="zh-CN"/>
                    </w:rPr>
                    <w:t>ption4: PC7</w:t>
                  </w:r>
                </w:p>
                <w:p w14:paraId="565D2813"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Note: this part relates to step2, may be down selected later</w:t>
                  </w:r>
                </w:p>
              </w:tc>
            </w:tr>
            <w:tr w:rsidR="00695F6C" w:rsidRPr="000C30A3" w14:paraId="4C4EC868" w14:textId="77777777" w:rsidTr="002E4A9E">
              <w:tc>
                <w:tcPr>
                  <w:tcW w:w="1838" w:type="dxa"/>
                </w:tcPr>
                <w:p w14:paraId="3259F82C"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Baseline </w:t>
                  </w:r>
                </w:p>
              </w:tc>
              <w:tc>
                <w:tcPr>
                  <w:tcW w:w="4253" w:type="dxa"/>
                </w:tcPr>
                <w:p w14:paraId="40926C3A"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Random PMI with Rel-15 Type I single panel codebook</w:t>
                  </w:r>
                  <w:r w:rsidRPr="000C30A3">
                    <w:rPr>
                      <w:rFonts w:eastAsia="DengXian" w:hint="eastAsia"/>
                      <w:sz w:val="18"/>
                      <w:szCs w:val="18"/>
                      <w:lang w:eastAsia="zh-CN"/>
                    </w:rPr>
                    <w:t xml:space="preserve"> (for Step 2 or performance requirements)</w:t>
                  </w:r>
                </w:p>
              </w:tc>
            </w:tr>
            <w:tr w:rsidR="00695F6C" w:rsidRPr="000C30A3" w14:paraId="7CC851DE" w14:textId="77777777" w:rsidTr="002E4A9E">
              <w:tc>
                <w:tcPr>
                  <w:tcW w:w="1838" w:type="dxa"/>
                </w:tcPr>
                <w:p w14:paraId="056B27BC"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KPI</w:t>
                  </w:r>
                </w:p>
              </w:tc>
              <w:tc>
                <w:tcPr>
                  <w:tcW w:w="4253" w:type="dxa"/>
                </w:tcPr>
                <w:p w14:paraId="7AE004A0" w14:textId="77777777" w:rsidR="00695F6C" w:rsidRPr="000C30A3" w:rsidRDefault="00695F6C" w:rsidP="00695F6C">
                  <w:pPr>
                    <w:spacing w:after="0" w:line="300" w:lineRule="exact"/>
                    <w:jc w:val="both"/>
                    <w:rPr>
                      <w:rFonts w:eastAsia="DengXian"/>
                      <w:sz w:val="18"/>
                      <w:szCs w:val="18"/>
                      <w:highlight w:val="yellow"/>
                      <w:lang w:eastAsia="zh-CN"/>
                    </w:rPr>
                  </w:pPr>
                  <w:r w:rsidRPr="000C30A3">
                    <w:rPr>
                      <w:rFonts w:eastAsia="DengXian"/>
                      <w:sz w:val="18"/>
                      <w:szCs w:val="18"/>
                      <w:highlight w:val="yellow"/>
                      <w:lang w:eastAsia="zh-CN"/>
                    </w:rPr>
                    <w:t xml:space="preserve">Average of SGCS for intermediate results over all </w:t>
                  </w:r>
                  <w:proofErr w:type="spellStart"/>
                  <w:r w:rsidRPr="000C30A3">
                    <w:rPr>
                      <w:rFonts w:eastAsia="DengXian"/>
                      <w:sz w:val="18"/>
                      <w:szCs w:val="18"/>
                      <w:highlight w:val="yellow"/>
                      <w:lang w:eastAsia="zh-CN"/>
                    </w:rPr>
                    <w:t>subbands</w:t>
                  </w:r>
                  <w:proofErr w:type="spellEnd"/>
                  <w:r w:rsidRPr="000C30A3">
                    <w:rPr>
                      <w:rFonts w:eastAsia="DengXian"/>
                      <w:sz w:val="18"/>
                      <w:szCs w:val="18"/>
                      <w:highlight w:val="yellow"/>
                      <w:lang w:eastAsia="zh-CN"/>
                    </w:rPr>
                    <w:t xml:space="preserve"> per layer</w:t>
                  </w:r>
                  <w:r w:rsidRPr="000C30A3">
                    <w:rPr>
                      <w:rFonts w:eastAsia="DengXian" w:hint="eastAsia"/>
                      <w:sz w:val="18"/>
                      <w:szCs w:val="18"/>
                      <w:highlight w:val="yellow"/>
                      <w:lang w:eastAsia="zh-CN"/>
                    </w:rPr>
                    <w:t xml:space="preserve"> </w:t>
                  </w:r>
                  <w:r w:rsidRPr="000C30A3">
                    <w:rPr>
                      <w:rFonts w:eastAsia="DengXian"/>
                      <w:sz w:val="18"/>
                      <w:szCs w:val="18"/>
                      <w:highlight w:val="yellow"/>
                      <w:lang w:eastAsia="zh-CN"/>
                    </w:rPr>
                    <w:t xml:space="preserve">(e.g. for rank 2), </w:t>
                  </w:r>
                </w:p>
                <w:p w14:paraId="7F1E6A34" w14:textId="77777777" w:rsidR="00695F6C" w:rsidRPr="000C30A3" w:rsidRDefault="00695F6C" w:rsidP="00890D63">
                  <w:pPr>
                    <w:numPr>
                      <w:ilvl w:val="0"/>
                      <w:numId w:val="16"/>
                    </w:numPr>
                    <w:spacing w:after="0" w:line="300" w:lineRule="exact"/>
                    <w:jc w:val="both"/>
                    <w:rPr>
                      <w:rFonts w:eastAsia="DengXian"/>
                      <w:sz w:val="18"/>
                      <w:szCs w:val="18"/>
                      <w:highlight w:val="yellow"/>
                      <w:lang w:val="en-US" w:eastAsia="zh-CN"/>
                    </w:rPr>
                  </w:pPr>
                  <w:r w:rsidRPr="000C30A3">
                    <w:rPr>
                      <w:rFonts w:eastAsia="DengXian"/>
                      <w:sz w:val="18"/>
                      <w:szCs w:val="18"/>
                      <w:highlight w:val="yellow"/>
                      <w:lang w:val="en-US" w:eastAsia="zh-CN"/>
                    </w:rPr>
                    <w:t>comparing the SVD of model output with SVD of the ground truth Raw channel</w:t>
                  </w:r>
                </w:p>
                <w:p w14:paraId="4CDD454D"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 xml:space="preserve">Note: </w:t>
                  </w:r>
                </w:p>
                <w:p w14:paraId="5FB870EA" w14:textId="77777777" w:rsidR="00695F6C" w:rsidRPr="000C30A3" w:rsidRDefault="00695F6C" w:rsidP="00890D63">
                  <w:pPr>
                    <w:numPr>
                      <w:ilvl w:val="0"/>
                      <w:numId w:val="16"/>
                    </w:numPr>
                    <w:spacing w:after="0" w:line="300" w:lineRule="exact"/>
                    <w:jc w:val="both"/>
                    <w:rPr>
                      <w:rFonts w:eastAsia="DengXian"/>
                      <w:sz w:val="18"/>
                      <w:szCs w:val="18"/>
                      <w:lang w:val="en-US" w:eastAsia="zh-CN"/>
                    </w:rPr>
                  </w:pPr>
                  <w:r w:rsidRPr="000C30A3">
                    <w:rPr>
                      <w:rFonts w:eastAsia="DengXian"/>
                      <w:sz w:val="18"/>
                      <w:szCs w:val="18"/>
                      <w:lang w:val="en-US" w:eastAsia="zh-CN"/>
                    </w:rPr>
                    <w:t>Step1: check SGCS before CSI feedback</w:t>
                  </w:r>
                  <w:r w:rsidRPr="000C30A3">
                    <w:rPr>
                      <w:rFonts w:eastAsia="DengXian" w:hint="eastAsia"/>
                      <w:sz w:val="18"/>
                      <w:szCs w:val="18"/>
                      <w:lang w:val="en-US" w:eastAsia="zh-CN"/>
                    </w:rPr>
                    <w:t xml:space="preserve"> (between the raw channel matrix and ground-truth at UE)</w:t>
                  </w:r>
                </w:p>
                <w:p w14:paraId="41D0A7F6" w14:textId="77777777" w:rsidR="00695F6C" w:rsidRPr="000C30A3" w:rsidRDefault="00695F6C" w:rsidP="00890D63">
                  <w:pPr>
                    <w:numPr>
                      <w:ilvl w:val="0"/>
                      <w:numId w:val="16"/>
                    </w:numPr>
                    <w:spacing w:after="0" w:line="300" w:lineRule="exact"/>
                    <w:jc w:val="both"/>
                    <w:rPr>
                      <w:rFonts w:eastAsia="DengXian"/>
                      <w:sz w:val="18"/>
                      <w:szCs w:val="18"/>
                      <w:lang w:val="en-US" w:eastAsia="zh-CN"/>
                    </w:rPr>
                  </w:pPr>
                  <w:r w:rsidRPr="000C30A3">
                    <w:rPr>
                      <w:rFonts w:eastAsia="DengXian" w:hint="eastAsia"/>
                      <w:sz w:val="18"/>
                      <w:szCs w:val="18"/>
                      <w:lang w:val="en-US" w:eastAsia="zh-CN"/>
                    </w:rPr>
                    <w:t xml:space="preserve">FFS </w:t>
                  </w:r>
                  <w:r w:rsidRPr="000C30A3">
                    <w:rPr>
                      <w:rFonts w:eastAsia="DengXian"/>
                      <w:sz w:val="18"/>
                      <w:szCs w:val="18"/>
                      <w:lang w:val="en-US" w:eastAsia="zh-CN"/>
                    </w:rPr>
                    <w:t>Step2: check SGCS</w:t>
                  </w:r>
                  <w:r w:rsidRPr="000C30A3">
                    <w:rPr>
                      <w:rFonts w:eastAsia="DengXian" w:hint="eastAsia"/>
                      <w:sz w:val="18"/>
                      <w:szCs w:val="18"/>
                      <w:lang w:val="en-US" w:eastAsia="zh-CN"/>
                    </w:rPr>
                    <w:t xml:space="preserve"> (or other metrics, e.g. TPs)</w:t>
                  </w:r>
                  <w:r w:rsidRPr="000C30A3">
                    <w:rPr>
                      <w:rFonts w:eastAsia="DengXian"/>
                      <w:sz w:val="18"/>
                      <w:szCs w:val="18"/>
                      <w:lang w:val="en-US" w:eastAsia="zh-CN"/>
                    </w:rPr>
                    <w:t xml:space="preserve"> after CSI feedback</w:t>
                  </w:r>
                </w:p>
              </w:tc>
            </w:tr>
            <w:tr w:rsidR="00695F6C" w:rsidRPr="000C30A3" w14:paraId="7183426E" w14:textId="77777777" w:rsidTr="002E4A9E">
              <w:tc>
                <w:tcPr>
                  <w:tcW w:w="1838" w:type="dxa"/>
                </w:tcPr>
                <w:p w14:paraId="2BF9B91F"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Model input type</w:t>
                  </w:r>
                </w:p>
              </w:tc>
              <w:tc>
                <w:tcPr>
                  <w:tcW w:w="4253" w:type="dxa"/>
                </w:tcPr>
                <w:p w14:paraId="263F9D53" w14:textId="77777777" w:rsidR="00695F6C" w:rsidRPr="000C30A3" w:rsidRDefault="00695F6C" w:rsidP="00695F6C">
                  <w:pPr>
                    <w:spacing w:after="0" w:line="300" w:lineRule="exact"/>
                    <w:jc w:val="both"/>
                    <w:rPr>
                      <w:rFonts w:eastAsia="DengXian"/>
                      <w:sz w:val="18"/>
                      <w:szCs w:val="18"/>
                      <w:highlight w:val="yellow"/>
                      <w:lang w:eastAsia="zh-CN"/>
                    </w:rPr>
                  </w:pPr>
                  <w:r w:rsidRPr="000C30A3">
                    <w:rPr>
                      <w:rFonts w:eastAsia="DengXian"/>
                      <w:sz w:val="18"/>
                      <w:szCs w:val="18"/>
                      <w:highlight w:val="yellow"/>
                      <w:lang w:eastAsia="zh-CN"/>
                    </w:rPr>
                    <w:t>Raw channel matrix</w:t>
                  </w:r>
                </w:p>
              </w:tc>
            </w:tr>
            <w:tr w:rsidR="00695F6C" w:rsidRPr="000C30A3" w14:paraId="1D0FED9F" w14:textId="77777777" w:rsidTr="002E4A9E">
              <w:tc>
                <w:tcPr>
                  <w:tcW w:w="1838" w:type="dxa"/>
                </w:tcPr>
                <w:p w14:paraId="53986887"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Model out type</w:t>
                  </w:r>
                </w:p>
              </w:tc>
              <w:tc>
                <w:tcPr>
                  <w:tcW w:w="4253" w:type="dxa"/>
                </w:tcPr>
                <w:p w14:paraId="18EED28B" w14:textId="77777777" w:rsidR="00695F6C" w:rsidRPr="000C30A3" w:rsidRDefault="00695F6C" w:rsidP="00695F6C">
                  <w:pPr>
                    <w:spacing w:after="0" w:line="300" w:lineRule="exact"/>
                    <w:jc w:val="both"/>
                    <w:rPr>
                      <w:rFonts w:eastAsia="DengXian"/>
                      <w:sz w:val="18"/>
                      <w:szCs w:val="18"/>
                      <w:highlight w:val="yellow"/>
                      <w:lang w:eastAsia="zh-CN"/>
                    </w:rPr>
                  </w:pPr>
                  <w:r w:rsidRPr="000C30A3">
                    <w:rPr>
                      <w:rFonts w:eastAsia="DengXian"/>
                      <w:sz w:val="18"/>
                      <w:szCs w:val="18"/>
                      <w:highlight w:val="yellow"/>
                      <w:lang w:eastAsia="zh-CN"/>
                    </w:rPr>
                    <w:t>Raw channel matrix</w:t>
                  </w:r>
                </w:p>
              </w:tc>
            </w:tr>
            <w:tr w:rsidR="00695F6C" w:rsidRPr="000C30A3" w14:paraId="59305924" w14:textId="77777777" w:rsidTr="002E4A9E">
              <w:tc>
                <w:tcPr>
                  <w:tcW w:w="1838" w:type="dxa"/>
                </w:tcPr>
                <w:p w14:paraId="071BBF69"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lastRenderedPageBreak/>
                    <w:t>Observation window</w:t>
                  </w:r>
                </w:p>
              </w:tc>
              <w:tc>
                <w:tcPr>
                  <w:tcW w:w="4253" w:type="dxa"/>
                </w:tcPr>
                <w:p w14:paraId="4E8AE008" w14:textId="77777777" w:rsidR="00695F6C" w:rsidRPr="000C30A3" w:rsidRDefault="00695F6C" w:rsidP="00695F6C">
                  <w:pPr>
                    <w:spacing w:after="0" w:line="300" w:lineRule="exact"/>
                    <w:jc w:val="both"/>
                    <w:rPr>
                      <w:rFonts w:eastAsia="DengXian"/>
                      <w:sz w:val="18"/>
                      <w:szCs w:val="18"/>
                      <w:lang w:val="en-US" w:eastAsia="zh-CN"/>
                    </w:rPr>
                  </w:pPr>
                  <w:r w:rsidRPr="000C30A3">
                    <w:rPr>
                      <w:rFonts w:eastAsia="DengXian"/>
                      <w:sz w:val="18"/>
                      <w:szCs w:val="18"/>
                      <w:highlight w:val="yellow"/>
                      <w:lang w:val="en-US" w:eastAsia="zh-CN"/>
                    </w:rPr>
                    <w:t>Observation window (</w:t>
                  </w:r>
                  <w:r w:rsidRPr="000C30A3">
                    <w:rPr>
                      <w:rFonts w:eastAsia="DengXian"/>
                      <w:bCs/>
                      <w:sz w:val="18"/>
                      <w:szCs w:val="18"/>
                      <w:highlight w:val="yellow"/>
                      <w:lang w:eastAsia="zh-CN"/>
                    </w:rPr>
                    <w:t>number/distance)</w:t>
                  </w:r>
                  <w:r w:rsidRPr="000C30A3">
                    <w:rPr>
                      <w:rFonts w:eastAsia="DengXian"/>
                      <w:sz w:val="18"/>
                      <w:szCs w:val="18"/>
                      <w:highlight w:val="yellow"/>
                      <w:lang w:val="en-US" w:eastAsia="zh-CN"/>
                    </w:rPr>
                    <w:t>: 5/5ms as baseline</w:t>
                  </w:r>
                </w:p>
                <w:p w14:paraId="40C17849"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val="en-US" w:eastAsia="zh-CN"/>
                    </w:rPr>
                    <w:t>Optional for 10/5ms</w:t>
                  </w:r>
                </w:p>
              </w:tc>
            </w:tr>
            <w:tr w:rsidR="00695F6C" w:rsidRPr="000C30A3" w14:paraId="2D207E75" w14:textId="77777777" w:rsidTr="002E4A9E">
              <w:tc>
                <w:tcPr>
                  <w:tcW w:w="1838" w:type="dxa"/>
                </w:tcPr>
                <w:p w14:paraId="2ED8A501"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lang w:eastAsia="zh-CN"/>
                    </w:rPr>
                    <w:t>Prediction window</w:t>
                  </w:r>
                </w:p>
              </w:tc>
              <w:tc>
                <w:tcPr>
                  <w:tcW w:w="4253" w:type="dxa"/>
                </w:tcPr>
                <w:p w14:paraId="483ED28E" w14:textId="77777777" w:rsidR="00695F6C" w:rsidRPr="000C30A3" w:rsidRDefault="00695F6C" w:rsidP="00695F6C">
                  <w:pPr>
                    <w:spacing w:after="0" w:line="300" w:lineRule="exact"/>
                    <w:jc w:val="both"/>
                    <w:rPr>
                      <w:rFonts w:eastAsia="DengXian"/>
                      <w:sz w:val="18"/>
                      <w:szCs w:val="18"/>
                      <w:lang w:eastAsia="zh-CN"/>
                    </w:rPr>
                  </w:pPr>
                  <w:r w:rsidRPr="000C30A3">
                    <w:rPr>
                      <w:rFonts w:eastAsia="DengXian"/>
                      <w:sz w:val="18"/>
                      <w:szCs w:val="18"/>
                      <w:highlight w:val="yellow"/>
                      <w:lang w:val="en-US" w:eastAsia="zh-CN"/>
                    </w:rPr>
                    <w:t xml:space="preserve">Prediction window </w:t>
                  </w:r>
                  <w:r w:rsidRPr="000C30A3">
                    <w:rPr>
                      <w:rFonts w:eastAsia="DengXian"/>
                      <w:bCs/>
                      <w:sz w:val="18"/>
                      <w:szCs w:val="18"/>
                      <w:highlight w:val="yellow"/>
                      <w:lang w:eastAsia="zh-CN"/>
                    </w:rPr>
                    <w:t>(number/distance between prediction instances/distance from the last observation instance to the 1st prediction instance)</w:t>
                  </w:r>
                  <w:r w:rsidRPr="000C30A3">
                    <w:rPr>
                      <w:rFonts w:eastAsia="DengXian"/>
                      <w:sz w:val="18"/>
                      <w:szCs w:val="18"/>
                      <w:highlight w:val="yellow"/>
                      <w:lang w:val="en-US" w:eastAsia="zh-CN"/>
                    </w:rPr>
                    <w:t>:  1/5ms/5ms</w:t>
                  </w:r>
                </w:p>
              </w:tc>
            </w:tr>
          </w:tbl>
          <w:p w14:paraId="52A0256B" w14:textId="77777777" w:rsidR="00695F6C" w:rsidRPr="005122E5" w:rsidRDefault="00695F6C" w:rsidP="00695F6C">
            <w:pPr>
              <w:spacing w:beforeLines="10" w:before="24" w:afterLines="10" w:after="24" w:line="360" w:lineRule="exact"/>
              <w:jc w:val="both"/>
              <w:rPr>
                <w:rFonts w:eastAsia="DengXian"/>
                <w:b/>
                <w:bCs/>
                <w:lang w:val="en-US" w:eastAsia="zh-CN"/>
              </w:rPr>
            </w:pPr>
            <w:r w:rsidRPr="005122E5">
              <w:rPr>
                <w:rFonts w:eastAsia="DengXian"/>
                <w:b/>
                <w:bCs/>
                <w:lang w:val="en-US" w:eastAsia="zh-CN"/>
              </w:rPr>
              <w:t>T</w:t>
            </w:r>
            <w:r w:rsidRPr="005122E5">
              <w:rPr>
                <w:rFonts w:eastAsia="DengXian" w:hint="eastAsia"/>
                <w:b/>
                <w:bCs/>
                <w:lang w:val="en-US" w:eastAsia="zh-CN"/>
              </w:rPr>
              <w:t>able 2: S</w:t>
            </w:r>
            <w:r w:rsidRPr="005122E5">
              <w:rPr>
                <w:rFonts w:eastAsia="DengXian"/>
                <w:b/>
                <w:bCs/>
                <w:lang w:val="en-US" w:eastAsia="zh-CN"/>
              </w:rPr>
              <w:t>imulation results for AI/ML based CSI prediction</w:t>
            </w:r>
          </w:p>
          <w:tbl>
            <w:tblPr>
              <w:tblStyle w:val="TableGrid"/>
              <w:tblW w:w="0" w:type="auto"/>
              <w:tblLook w:val="04A0" w:firstRow="1" w:lastRow="0" w:firstColumn="1" w:lastColumn="0" w:noHBand="0" w:noVBand="1"/>
            </w:tblPr>
            <w:tblGrid>
              <w:gridCol w:w="2263"/>
              <w:gridCol w:w="1985"/>
              <w:gridCol w:w="1559"/>
            </w:tblGrid>
            <w:tr w:rsidR="00695F6C" w14:paraId="79CFD739" w14:textId="77777777" w:rsidTr="002E4A9E">
              <w:tc>
                <w:tcPr>
                  <w:tcW w:w="2263" w:type="dxa"/>
                </w:tcPr>
                <w:p w14:paraId="64C86EAF" w14:textId="77777777" w:rsidR="00695F6C" w:rsidRPr="00332177" w:rsidRDefault="00695F6C" w:rsidP="00695F6C">
                  <w:pPr>
                    <w:spacing w:after="0" w:line="300" w:lineRule="exact"/>
                    <w:jc w:val="both"/>
                    <w:rPr>
                      <w:rFonts w:eastAsia="DengXian"/>
                      <w:lang w:val="en-US" w:eastAsia="zh-CN"/>
                    </w:rPr>
                  </w:pPr>
                  <w:r w:rsidRPr="00332177">
                    <w:t xml:space="preserve">Doppler </w:t>
                  </w:r>
                  <w:r w:rsidRPr="00332177">
                    <w:rPr>
                      <w:rFonts w:eastAsiaTheme="minorEastAsia" w:hint="eastAsia"/>
                      <w:lang w:eastAsia="zh-CN"/>
                    </w:rPr>
                    <w:t>spread</w:t>
                  </w:r>
                </w:p>
              </w:tc>
              <w:tc>
                <w:tcPr>
                  <w:tcW w:w="1985" w:type="dxa"/>
                </w:tcPr>
                <w:p w14:paraId="784B103B" w14:textId="77777777" w:rsidR="00695F6C" w:rsidRPr="00332177" w:rsidRDefault="00695F6C" w:rsidP="00695F6C">
                  <w:pPr>
                    <w:spacing w:after="0" w:line="300" w:lineRule="exact"/>
                    <w:jc w:val="both"/>
                    <w:rPr>
                      <w:rFonts w:eastAsia="DengXian"/>
                      <w:lang w:val="en-US" w:eastAsia="zh-CN"/>
                    </w:rPr>
                  </w:pPr>
                  <w:r w:rsidRPr="00332177">
                    <w:rPr>
                      <w:rFonts w:eastAsia="DengXian" w:hint="eastAsia"/>
                      <w:lang w:val="en-US" w:eastAsia="zh-CN"/>
                    </w:rPr>
                    <w:t>SGCS</w:t>
                  </w:r>
                </w:p>
              </w:tc>
              <w:tc>
                <w:tcPr>
                  <w:tcW w:w="1559" w:type="dxa"/>
                </w:tcPr>
                <w:p w14:paraId="72BA8D69" w14:textId="77777777" w:rsidR="00695F6C" w:rsidRPr="00332177" w:rsidRDefault="00695F6C" w:rsidP="00695F6C">
                  <w:pPr>
                    <w:spacing w:after="0" w:line="300" w:lineRule="exact"/>
                    <w:jc w:val="both"/>
                    <w:rPr>
                      <w:rFonts w:eastAsia="DengXian"/>
                      <w:lang w:val="en-US" w:eastAsia="zh-CN"/>
                    </w:rPr>
                  </w:pPr>
                  <w:r w:rsidRPr="00332177">
                    <w:rPr>
                      <w:rFonts w:eastAsia="DengXian" w:hint="eastAsia"/>
                      <w:lang w:val="en-US" w:eastAsia="zh-CN"/>
                    </w:rPr>
                    <w:t>NMSE</w:t>
                  </w:r>
                </w:p>
              </w:tc>
            </w:tr>
            <w:tr w:rsidR="00695F6C" w14:paraId="7772F31D" w14:textId="77777777" w:rsidTr="002E4A9E">
              <w:tc>
                <w:tcPr>
                  <w:tcW w:w="2263" w:type="dxa"/>
                </w:tcPr>
                <w:p w14:paraId="35809D12" w14:textId="77777777" w:rsidR="00695F6C" w:rsidRPr="00332177" w:rsidRDefault="00695F6C" w:rsidP="00695F6C">
                  <w:pPr>
                    <w:spacing w:after="0" w:line="300" w:lineRule="exact"/>
                    <w:jc w:val="both"/>
                    <w:rPr>
                      <w:rFonts w:eastAsia="DengXian"/>
                      <w:lang w:val="en-US" w:eastAsia="zh-CN"/>
                    </w:rPr>
                  </w:pPr>
                  <w:r w:rsidRPr="00332177">
                    <w:rPr>
                      <w:rFonts w:eastAsia="DengXian" w:hint="eastAsia"/>
                      <w:lang w:val="en-US" w:eastAsia="zh-CN"/>
                    </w:rPr>
                    <w:t>20Hz</w:t>
                  </w:r>
                </w:p>
              </w:tc>
              <w:tc>
                <w:tcPr>
                  <w:tcW w:w="1985" w:type="dxa"/>
                </w:tcPr>
                <w:p w14:paraId="22167CA7" w14:textId="77777777" w:rsidR="00695F6C" w:rsidRPr="00332177" w:rsidRDefault="00695F6C" w:rsidP="00695F6C">
                  <w:pPr>
                    <w:spacing w:after="0" w:line="300" w:lineRule="exact"/>
                    <w:jc w:val="both"/>
                    <w:rPr>
                      <w:rFonts w:eastAsia="DengXian"/>
                      <w:lang w:val="en-US" w:eastAsia="zh-CN"/>
                    </w:rPr>
                  </w:pPr>
                  <w:r w:rsidRPr="00332177">
                    <w:rPr>
                      <w:rFonts w:eastAsiaTheme="minorEastAsia"/>
                      <w:lang w:eastAsia="zh-CN"/>
                    </w:rPr>
                    <w:t>0.9994</w:t>
                  </w:r>
                </w:p>
              </w:tc>
              <w:tc>
                <w:tcPr>
                  <w:tcW w:w="1559" w:type="dxa"/>
                </w:tcPr>
                <w:p w14:paraId="53B8E696" w14:textId="77777777" w:rsidR="00695F6C" w:rsidRPr="00332177" w:rsidRDefault="00695F6C" w:rsidP="00695F6C">
                  <w:pPr>
                    <w:spacing w:after="0" w:line="300" w:lineRule="exact"/>
                    <w:jc w:val="both"/>
                    <w:rPr>
                      <w:rFonts w:eastAsia="DengXian"/>
                      <w:lang w:val="en-US" w:eastAsia="zh-CN"/>
                    </w:rPr>
                  </w:pPr>
                  <w:r w:rsidRPr="00332177">
                    <w:rPr>
                      <w:rFonts w:eastAsiaTheme="minorEastAsia"/>
                      <w:lang w:eastAsia="zh-CN"/>
                    </w:rPr>
                    <w:t>0.000</w:t>
                  </w:r>
                  <w:r w:rsidRPr="00332177">
                    <w:rPr>
                      <w:rFonts w:eastAsiaTheme="minorEastAsia" w:hint="eastAsia"/>
                      <w:lang w:eastAsia="zh-CN"/>
                    </w:rPr>
                    <w:t>1</w:t>
                  </w:r>
                </w:p>
              </w:tc>
            </w:tr>
            <w:tr w:rsidR="00695F6C" w14:paraId="74988FAD" w14:textId="77777777" w:rsidTr="002E4A9E">
              <w:tc>
                <w:tcPr>
                  <w:tcW w:w="2263" w:type="dxa"/>
                </w:tcPr>
                <w:p w14:paraId="0FE58B96" w14:textId="77777777" w:rsidR="00695F6C" w:rsidRPr="00332177" w:rsidRDefault="00695F6C" w:rsidP="00695F6C">
                  <w:pPr>
                    <w:spacing w:after="0" w:line="300" w:lineRule="exact"/>
                    <w:jc w:val="both"/>
                    <w:rPr>
                      <w:rFonts w:eastAsia="DengXian"/>
                      <w:lang w:val="en-US" w:eastAsia="zh-CN"/>
                    </w:rPr>
                  </w:pPr>
                  <w:r w:rsidRPr="00332177">
                    <w:rPr>
                      <w:rFonts w:eastAsia="DengXian" w:hint="eastAsia"/>
                      <w:lang w:val="en-US" w:eastAsia="zh-CN"/>
                    </w:rPr>
                    <w:t>50Hz</w:t>
                  </w:r>
                </w:p>
              </w:tc>
              <w:tc>
                <w:tcPr>
                  <w:tcW w:w="1985" w:type="dxa"/>
                </w:tcPr>
                <w:p w14:paraId="7428AA45" w14:textId="77777777" w:rsidR="00695F6C" w:rsidRPr="00332177" w:rsidRDefault="00695F6C" w:rsidP="00695F6C">
                  <w:pPr>
                    <w:spacing w:after="0" w:line="300" w:lineRule="exact"/>
                    <w:jc w:val="both"/>
                    <w:rPr>
                      <w:rFonts w:eastAsia="DengXian"/>
                      <w:lang w:val="en-US" w:eastAsia="zh-CN"/>
                    </w:rPr>
                  </w:pPr>
                  <w:r w:rsidRPr="00332177">
                    <w:rPr>
                      <w:rFonts w:eastAsiaTheme="minorEastAsia"/>
                      <w:lang w:eastAsia="zh-CN"/>
                    </w:rPr>
                    <w:t>0.9032</w:t>
                  </w:r>
                </w:p>
              </w:tc>
              <w:tc>
                <w:tcPr>
                  <w:tcW w:w="1559" w:type="dxa"/>
                </w:tcPr>
                <w:p w14:paraId="5718FC6C" w14:textId="77777777" w:rsidR="00695F6C" w:rsidRPr="00332177" w:rsidRDefault="00695F6C" w:rsidP="00695F6C">
                  <w:pPr>
                    <w:spacing w:after="0" w:line="300" w:lineRule="exact"/>
                    <w:jc w:val="both"/>
                    <w:rPr>
                      <w:rFonts w:eastAsia="DengXian"/>
                      <w:lang w:val="en-US" w:eastAsia="zh-CN"/>
                    </w:rPr>
                  </w:pPr>
                  <w:r w:rsidRPr="00332177">
                    <w:rPr>
                      <w:rFonts w:eastAsiaTheme="minorEastAsia"/>
                      <w:lang w:eastAsia="zh-CN"/>
                    </w:rPr>
                    <w:t>0.0335</w:t>
                  </w:r>
                </w:p>
              </w:tc>
            </w:tr>
          </w:tbl>
          <w:p w14:paraId="2A267118" w14:textId="62171798" w:rsidR="00B56CE8" w:rsidRPr="0015689B" w:rsidRDefault="00B56CE8" w:rsidP="004C182F">
            <w:pPr>
              <w:spacing w:beforeLines="20" w:before="48" w:afterLines="20" w:after="48"/>
              <w:jc w:val="both"/>
              <w:rPr>
                <w:bCs/>
                <w:lang w:eastAsia="ja-JP"/>
              </w:rPr>
            </w:pPr>
          </w:p>
        </w:tc>
      </w:tr>
      <w:tr w:rsidR="004C182F" w14:paraId="2E3EE548" w14:textId="77777777" w:rsidTr="0015689B">
        <w:trPr>
          <w:trHeight w:val="468"/>
        </w:trPr>
        <w:tc>
          <w:tcPr>
            <w:tcW w:w="1129" w:type="dxa"/>
          </w:tcPr>
          <w:p w14:paraId="24569FAA" w14:textId="2B3CF2FD" w:rsidR="004C182F" w:rsidRPr="004A7544" w:rsidRDefault="004C182F" w:rsidP="004C182F">
            <w:pPr>
              <w:spacing w:before="120" w:after="120"/>
            </w:pPr>
            <w:hyperlink r:id="rId20" w:history="1">
              <w:r>
                <w:rPr>
                  <w:rStyle w:val="Hyperlink"/>
                  <w:rFonts w:ascii="Arial" w:hAnsi="Arial" w:cs="Arial"/>
                  <w:b/>
                  <w:bCs/>
                  <w:sz w:val="16"/>
                  <w:szCs w:val="16"/>
                </w:rPr>
                <w:t>R4-2504317</w:t>
              </w:r>
            </w:hyperlink>
          </w:p>
        </w:tc>
        <w:tc>
          <w:tcPr>
            <w:tcW w:w="1134" w:type="dxa"/>
          </w:tcPr>
          <w:p w14:paraId="2A380AC3" w14:textId="33D4E6A7" w:rsidR="004C182F" w:rsidRPr="004A7544" w:rsidRDefault="004C182F" w:rsidP="004C182F">
            <w:pPr>
              <w:spacing w:before="120" w:after="120"/>
            </w:pPr>
            <w:proofErr w:type="spellStart"/>
            <w:proofErr w:type="gramStart"/>
            <w:r>
              <w:rPr>
                <w:rFonts w:ascii="Arial" w:hAnsi="Arial" w:cs="Arial"/>
                <w:sz w:val="16"/>
                <w:szCs w:val="16"/>
              </w:rPr>
              <w:t>Huawei,HiSilicon</w:t>
            </w:r>
            <w:proofErr w:type="spellEnd"/>
            <w:proofErr w:type="gramEnd"/>
          </w:p>
        </w:tc>
        <w:tc>
          <w:tcPr>
            <w:tcW w:w="7368" w:type="dxa"/>
          </w:tcPr>
          <w:p w14:paraId="670F62A2" w14:textId="77777777" w:rsidR="00B409A7" w:rsidRPr="00F45E68" w:rsidRDefault="00B409A7" w:rsidP="00B409A7">
            <w:pPr>
              <w:spacing w:before="120"/>
              <w:rPr>
                <w:b/>
                <w:i/>
                <w:lang w:eastAsia="zh-CN"/>
              </w:rPr>
            </w:pPr>
            <w:r>
              <w:rPr>
                <w:b/>
                <w:i/>
                <w:u w:val="single"/>
                <w:lang w:eastAsia="zh-CN"/>
              </w:rPr>
              <w:t>Proposal</w:t>
            </w:r>
            <w:r w:rsidRPr="00F16243">
              <w:rPr>
                <w:b/>
                <w:i/>
                <w:u w:val="single"/>
                <w:lang w:eastAsia="zh-CN"/>
              </w:rPr>
              <w:t xml:space="preserve"> </w:t>
            </w:r>
            <w:r>
              <w:rPr>
                <w:b/>
                <w:i/>
                <w:u w:val="single"/>
                <w:lang w:eastAsia="zh-CN"/>
              </w:rPr>
              <w:t>1</w:t>
            </w:r>
            <w:r w:rsidRPr="0085475C">
              <w:rPr>
                <w:lang w:eastAsia="zh-CN"/>
              </w:rPr>
              <w:t xml:space="preserve">: </w:t>
            </w:r>
            <w:r w:rsidRPr="002271B1">
              <w:rPr>
                <w:i/>
                <w:lang w:eastAsia="zh-CN"/>
              </w:rPr>
              <w:t>RAN4 will not consider CDL channel model in AI CSI prediction.</w:t>
            </w:r>
            <w:r>
              <w:rPr>
                <w:b/>
                <w:i/>
                <w:lang w:eastAsia="zh-CN"/>
              </w:rPr>
              <w:t xml:space="preserve"> </w:t>
            </w:r>
          </w:p>
          <w:p w14:paraId="5447C747" w14:textId="77777777" w:rsidR="00B409A7" w:rsidRPr="009D2892" w:rsidRDefault="00B409A7" w:rsidP="00B409A7">
            <w:pPr>
              <w:spacing w:before="120"/>
              <w:rPr>
                <w:lang w:eastAsia="zh-CN"/>
              </w:rPr>
            </w:pPr>
            <w:r>
              <w:rPr>
                <w:b/>
                <w:i/>
                <w:u w:val="single"/>
                <w:lang w:eastAsia="zh-CN"/>
              </w:rPr>
              <w:t>Proposal</w:t>
            </w:r>
            <w:r w:rsidRPr="00F16243">
              <w:rPr>
                <w:b/>
                <w:i/>
                <w:u w:val="single"/>
                <w:lang w:eastAsia="zh-CN"/>
              </w:rPr>
              <w:t xml:space="preserve"> </w:t>
            </w:r>
            <w:r>
              <w:rPr>
                <w:b/>
                <w:i/>
                <w:u w:val="single"/>
                <w:lang w:eastAsia="zh-CN"/>
              </w:rPr>
              <w:t>2</w:t>
            </w:r>
            <w:r w:rsidRPr="0085475C">
              <w:rPr>
                <w:lang w:eastAsia="zh-CN"/>
              </w:rPr>
              <w:t xml:space="preserve">: </w:t>
            </w:r>
            <w:r w:rsidRPr="009D2892">
              <w:rPr>
                <w:lang w:eastAsia="zh-CN"/>
              </w:rPr>
              <w:t>For generalization testing, there is no need to use non-static condition.</w:t>
            </w:r>
          </w:p>
          <w:p w14:paraId="60B4D43F" w14:textId="77777777" w:rsidR="00B409A7" w:rsidRDefault="00B409A7" w:rsidP="00B409A7">
            <w:pPr>
              <w:spacing w:before="120" w:after="240"/>
              <w:rPr>
                <w:b/>
                <w:i/>
                <w:lang w:eastAsia="zh-CN"/>
              </w:rPr>
            </w:pPr>
            <w:r>
              <w:rPr>
                <w:b/>
                <w:i/>
                <w:u w:val="single"/>
                <w:lang w:eastAsia="zh-CN"/>
              </w:rPr>
              <w:t>Proposal</w:t>
            </w:r>
            <w:r w:rsidRPr="00F16243">
              <w:rPr>
                <w:b/>
                <w:i/>
                <w:u w:val="single"/>
                <w:lang w:eastAsia="zh-CN"/>
              </w:rPr>
              <w:t xml:space="preserve"> </w:t>
            </w:r>
            <w:r>
              <w:rPr>
                <w:b/>
                <w:i/>
                <w:u w:val="single"/>
                <w:lang w:eastAsia="zh-CN"/>
              </w:rPr>
              <w:t>3</w:t>
            </w:r>
            <w:r w:rsidRPr="0085475C">
              <w:rPr>
                <w:lang w:eastAsia="zh-CN"/>
              </w:rPr>
              <w:t xml:space="preserve">: </w:t>
            </w:r>
            <w:r w:rsidRPr="009D2892">
              <w:rPr>
                <w:lang w:eastAsia="zh-CN"/>
              </w:rPr>
              <w:t>RAN4 will start to discuss whether/how to define non-static condition during testing for UE-side monitoring after other WGs achieve sufficient progress.</w:t>
            </w:r>
          </w:p>
          <w:p w14:paraId="143F4C7B" w14:textId="77777777" w:rsidR="00B409A7" w:rsidRPr="002271B1" w:rsidRDefault="00B409A7" w:rsidP="00B409A7">
            <w:pPr>
              <w:spacing w:before="120" w:after="240"/>
              <w:rPr>
                <w:lang w:eastAsia="zh-CN"/>
              </w:rPr>
            </w:pPr>
            <w:r>
              <w:rPr>
                <w:b/>
                <w:i/>
                <w:u w:val="single"/>
                <w:lang w:eastAsia="zh-CN"/>
              </w:rPr>
              <w:t>Proposal</w:t>
            </w:r>
            <w:r w:rsidRPr="00F16243">
              <w:rPr>
                <w:b/>
                <w:i/>
                <w:u w:val="single"/>
                <w:lang w:eastAsia="zh-CN"/>
              </w:rPr>
              <w:t xml:space="preserve"> </w:t>
            </w:r>
            <w:r>
              <w:rPr>
                <w:b/>
                <w:i/>
                <w:u w:val="single"/>
                <w:lang w:eastAsia="zh-CN"/>
              </w:rPr>
              <w:t>4</w:t>
            </w:r>
            <w:r w:rsidRPr="0085475C">
              <w:rPr>
                <w:lang w:eastAsia="zh-CN"/>
              </w:rPr>
              <w:t xml:space="preserve">: </w:t>
            </w:r>
            <w:r w:rsidRPr="002271B1">
              <w:rPr>
                <w:lang w:eastAsia="zh-CN"/>
              </w:rPr>
              <w:t>SGCS performance results of AI CSI prediction.</w:t>
            </w:r>
          </w:p>
          <w:p w14:paraId="5B65CB1F" w14:textId="77777777" w:rsidR="00B409A7" w:rsidRPr="002271B1" w:rsidRDefault="00B409A7" w:rsidP="00B409A7">
            <w:pPr>
              <w:jc w:val="center"/>
              <w:rPr>
                <w:lang w:eastAsia="zh-CN"/>
              </w:rPr>
            </w:pPr>
            <w:r w:rsidRPr="002271B1">
              <w:rPr>
                <w:lang w:eastAsia="zh-CN"/>
              </w:rPr>
              <w:t>Table 1. SGCS performance results of AI CSI prediction</w:t>
            </w:r>
          </w:p>
          <w:tbl>
            <w:tblPr>
              <w:tblStyle w:val="TableGrid"/>
              <w:tblW w:w="0" w:type="auto"/>
              <w:tblInd w:w="1129" w:type="dxa"/>
              <w:tblLook w:val="04A0" w:firstRow="1" w:lastRow="0" w:firstColumn="1" w:lastColumn="0" w:noHBand="0" w:noVBand="1"/>
            </w:tblPr>
            <w:tblGrid>
              <w:gridCol w:w="996"/>
              <w:gridCol w:w="1817"/>
              <w:gridCol w:w="1817"/>
              <w:gridCol w:w="1041"/>
            </w:tblGrid>
            <w:tr w:rsidR="00B409A7" w:rsidRPr="002271B1" w14:paraId="24B927B6" w14:textId="77777777" w:rsidTr="002E4A9E">
              <w:trPr>
                <w:trHeight w:val="412"/>
              </w:trPr>
              <w:tc>
                <w:tcPr>
                  <w:tcW w:w="996" w:type="dxa"/>
                </w:tcPr>
                <w:p w14:paraId="6B2E4631" w14:textId="77777777" w:rsidR="00B409A7" w:rsidRPr="002271B1" w:rsidRDefault="00B409A7" w:rsidP="00B409A7">
                  <w:pPr>
                    <w:rPr>
                      <w:lang w:eastAsia="zh-CN"/>
                    </w:rPr>
                  </w:pPr>
                </w:p>
              </w:tc>
              <w:tc>
                <w:tcPr>
                  <w:tcW w:w="1817" w:type="dxa"/>
                </w:tcPr>
                <w:p w14:paraId="6947AF26" w14:textId="77777777" w:rsidR="00B409A7" w:rsidRPr="002271B1" w:rsidRDefault="00B409A7" w:rsidP="00B409A7">
                  <w:pPr>
                    <w:rPr>
                      <w:lang w:eastAsia="zh-CN"/>
                    </w:rPr>
                  </w:pPr>
                  <w:r w:rsidRPr="002271B1">
                    <w:rPr>
                      <w:lang w:eastAsia="zh-CN"/>
                    </w:rPr>
                    <w:t>20Hz</w:t>
                  </w:r>
                </w:p>
              </w:tc>
              <w:tc>
                <w:tcPr>
                  <w:tcW w:w="1817" w:type="dxa"/>
                </w:tcPr>
                <w:p w14:paraId="7E172DA0" w14:textId="77777777" w:rsidR="00B409A7" w:rsidRPr="002271B1" w:rsidRDefault="00B409A7" w:rsidP="00B409A7">
                  <w:pPr>
                    <w:rPr>
                      <w:lang w:eastAsia="zh-CN"/>
                    </w:rPr>
                  </w:pPr>
                  <w:r w:rsidRPr="002271B1">
                    <w:rPr>
                      <w:lang w:eastAsia="zh-CN"/>
                    </w:rPr>
                    <w:t>50Hz</w:t>
                  </w:r>
                </w:p>
              </w:tc>
              <w:tc>
                <w:tcPr>
                  <w:tcW w:w="1041" w:type="dxa"/>
                </w:tcPr>
                <w:p w14:paraId="5A3E57BF" w14:textId="77777777" w:rsidR="00B409A7" w:rsidRPr="002271B1" w:rsidRDefault="00B409A7" w:rsidP="00B409A7">
                  <w:pPr>
                    <w:rPr>
                      <w:lang w:eastAsia="zh-CN"/>
                    </w:rPr>
                  </w:pPr>
                  <w:r w:rsidRPr="002271B1">
                    <w:rPr>
                      <w:lang w:eastAsia="zh-CN"/>
                    </w:rPr>
                    <w:t>100Hz</w:t>
                  </w:r>
                </w:p>
              </w:tc>
            </w:tr>
            <w:tr w:rsidR="00B409A7" w:rsidRPr="002271B1" w14:paraId="371CA444" w14:textId="77777777" w:rsidTr="002E4A9E">
              <w:trPr>
                <w:trHeight w:val="412"/>
              </w:trPr>
              <w:tc>
                <w:tcPr>
                  <w:tcW w:w="996" w:type="dxa"/>
                </w:tcPr>
                <w:p w14:paraId="6E35251D" w14:textId="77777777" w:rsidR="00B409A7" w:rsidRPr="002271B1" w:rsidRDefault="00B409A7" w:rsidP="00B409A7">
                  <w:pPr>
                    <w:rPr>
                      <w:lang w:eastAsia="zh-CN"/>
                    </w:rPr>
                  </w:pPr>
                  <w:r w:rsidRPr="002271B1">
                    <w:rPr>
                      <w:lang w:eastAsia="zh-CN"/>
                    </w:rPr>
                    <w:t>Rank 1</w:t>
                  </w:r>
                </w:p>
              </w:tc>
              <w:tc>
                <w:tcPr>
                  <w:tcW w:w="1817" w:type="dxa"/>
                  <w:vAlign w:val="center"/>
                </w:tcPr>
                <w:p w14:paraId="07DDCBFD" w14:textId="77777777" w:rsidR="00B409A7" w:rsidRPr="002271B1" w:rsidRDefault="00B409A7" w:rsidP="00B409A7">
                  <w:pPr>
                    <w:rPr>
                      <w:lang w:eastAsia="zh-CN"/>
                    </w:rPr>
                  </w:pPr>
                  <w:r w:rsidRPr="002271B1">
                    <w:rPr>
                      <w:lang w:eastAsia="zh-CN"/>
                    </w:rPr>
                    <w:t>0.9985413</w:t>
                  </w:r>
                </w:p>
              </w:tc>
              <w:tc>
                <w:tcPr>
                  <w:tcW w:w="1817" w:type="dxa"/>
                  <w:vAlign w:val="center"/>
                </w:tcPr>
                <w:p w14:paraId="62E76586" w14:textId="77777777" w:rsidR="00B409A7" w:rsidRPr="002271B1" w:rsidRDefault="00B409A7" w:rsidP="00B409A7">
                  <w:pPr>
                    <w:rPr>
                      <w:lang w:eastAsia="zh-CN"/>
                    </w:rPr>
                  </w:pPr>
                  <w:r w:rsidRPr="002271B1">
                    <w:rPr>
                      <w:lang w:eastAsia="zh-CN"/>
                    </w:rPr>
                    <w:t>0.8673333</w:t>
                  </w:r>
                </w:p>
              </w:tc>
              <w:tc>
                <w:tcPr>
                  <w:tcW w:w="1041" w:type="dxa"/>
                  <w:vAlign w:val="center"/>
                </w:tcPr>
                <w:p w14:paraId="622EC3DB" w14:textId="77777777" w:rsidR="00B409A7" w:rsidRPr="002271B1" w:rsidRDefault="00B409A7" w:rsidP="00B409A7">
                  <w:pPr>
                    <w:rPr>
                      <w:lang w:eastAsia="zh-CN"/>
                    </w:rPr>
                  </w:pPr>
                  <w:r w:rsidRPr="002271B1">
                    <w:rPr>
                      <w:lang w:eastAsia="zh-CN"/>
                    </w:rPr>
                    <w:t>0.301114</w:t>
                  </w:r>
                </w:p>
              </w:tc>
            </w:tr>
            <w:tr w:rsidR="00B409A7" w:rsidRPr="002271B1" w14:paraId="2E65B726" w14:textId="77777777" w:rsidTr="002E4A9E">
              <w:trPr>
                <w:trHeight w:val="412"/>
              </w:trPr>
              <w:tc>
                <w:tcPr>
                  <w:tcW w:w="996" w:type="dxa"/>
                </w:tcPr>
                <w:p w14:paraId="60D69A45" w14:textId="77777777" w:rsidR="00B409A7" w:rsidRPr="002271B1" w:rsidRDefault="00B409A7" w:rsidP="00B409A7">
                  <w:pPr>
                    <w:rPr>
                      <w:lang w:eastAsia="zh-CN"/>
                    </w:rPr>
                  </w:pPr>
                  <w:r w:rsidRPr="002271B1">
                    <w:rPr>
                      <w:lang w:eastAsia="zh-CN"/>
                    </w:rPr>
                    <w:t>Rank 2</w:t>
                  </w:r>
                </w:p>
              </w:tc>
              <w:tc>
                <w:tcPr>
                  <w:tcW w:w="1817" w:type="dxa"/>
                  <w:vAlign w:val="center"/>
                </w:tcPr>
                <w:p w14:paraId="23E9338B" w14:textId="77777777" w:rsidR="00B409A7" w:rsidRPr="002271B1" w:rsidRDefault="00B409A7" w:rsidP="00B409A7">
                  <w:pPr>
                    <w:rPr>
                      <w:lang w:eastAsia="zh-CN"/>
                    </w:rPr>
                  </w:pPr>
                  <w:r w:rsidRPr="002271B1">
                    <w:rPr>
                      <w:lang w:eastAsia="zh-CN"/>
                    </w:rPr>
                    <w:t>0.99800384</w:t>
                  </w:r>
                </w:p>
              </w:tc>
              <w:tc>
                <w:tcPr>
                  <w:tcW w:w="1817" w:type="dxa"/>
                  <w:vAlign w:val="center"/>
                </w:tcPr>
                <w:p w14:paraId="446B133E" w14:textId="77777777" w:rsidR="00B409A7" w:rsidRPr="002271B1" w:rsidRDefault="00B409A7" w:rsidP="00B409A7">
                  <w:pPr>
                    <w:rPr>
                      <w:lang w:eastAsia="zh-CN"/>
                    </w:rPr>
                  </w:pPr>
                  <w:r w:rsidRPr="002271B1">
                    <w:rPr>
                      <w:lang w:eastAsia="zh-CN"/>
                    </w:rPr>
                    <w:t>0.8166052</w:t>
                  </w:r>
                </w:p>
              </w:tc>
              <w:tc>
                <w:tcPr>
                  <w:tcW w:w="1041" w:type="dxa"/>
                  <w:vAlign w:val="center"/>
                </w:tcPr>
                <w:p w14:paraId="5ACE10C2" w14:textId="77777777" w:rsidR="00B409A7" w:rsidRPr="002271B1" w:rsidRDefault="00B409A7" w:rsidP="00B409A7">
                  <w:pPr>
                    <w:rPr>
                      <w:lang w:eastAsia="zh-CN"/>
                    </w:rPr>
                  </w:pPr>
                  <w:r w:rsidRPr="002271B1">
                    <w:rPr>
                      <w:lang w:eastAsia="zh-CN"/>
                    </w:rPr>
                    <w:t>0.233405</w:t>
                  </w:r>
                </w:p>
              </w:tc>
            </w:tr>
          </w:tbl>
          <w:p w14:paraId="0F2FEA06" w14:textId="77777777" w:rsidR="00B409A7" w:rsidRDefault="00B409A7" w:rsidP="00B409A7">
            <w:pPr>
              <w:rPr>
                <w:lang w:eastAsia="zh-CN"/>
              </w:rPr>
            </w:pPr>
            <w:r w:rsidRPr="002271B1">
              <w:rPr>
                <w:lang w:eastAsia="zh-CN"/>
              </w:rPr>
              <w:t xml:space="preserve">Note: </w:t>
            </w:r>
            <w:proofErr w:type="spellStart"/>
            <w:r w:rsidRPr="002271B1">
              <w:rPr>
                <w:lang w:eastAsia="zh-CN"/>
              </w:rPr>
              <w:t>gNB</w:t>
            </w:r>
            <w:proofErr w:type="spellEnd"/>
            <w:r w:rsidRPr="002271B1">
              <w:rPr>
                <w:lang w:eastAsia="zh-CN"/>
              </w:rPr>
              <w:t xml:space="preserve"> TX antennas is Option 2. </w:t>
            </w:r>
          </w:p>
          <w:p w14:paraId="3C31AB04" w14:textId="77777777" w:rsidR="00B409A7" w:rsidRDefault="00B409A7" w:rsidP="00B409A7">
            <w:pPr>
              <w:rPr>
                <w:b/>
                <w:i/>
                <w:lang w:eastAsia="zh-CN"/>
              </w:rPr>
            </w:pPr>
            <w:r>
              <w:rPr>
                <w:b/>
                <w:i/>
                <w:u w:val="single"/>
                <w:lang w:eastAsia="zh-CN"/>
              </w:rPr>
              <w:t>Observation</w:t>
            </w:r>
            <w:r w:rsidRPr="00F16243">
              <w:rPr>
                <w:b/>
                <w:i/>
                <w:u w:val="single"/>
                <w:lang w:eastAsia="zh-CN"/>
              </w:rPr>
              <w:t xml:space="preserve"> </w:t>
            </w:r>
            <w:r>
              <w:rPr>
                <w:b/>
                <w:i/>
                <w:u w:val="single"/>
                <w:lang w:eastAsia="zh-CN"/>
              </w:rPr>
              <w:t>1</w:t>
            </w:r>
            <w:r w:rsidRPr="0085475C">
              <w:rPr>
                <w:lang w:eastAsia="zh-CN"/>
              </w:rPr>
              <w:t xml:space="preserve">: </w:t>
            </w:r>
            <w:r w:rsidRPr="00557C85">
              <w:rPr>
                <w:lang w:eastAsia="zh-CN"/>
              </w:rPr>
              <w:t>Significant degradation in SGCS performance can be observed with 100Hz Doppler spread.</w:t>
            </w:r>
          </w:p>
          <w:p w14:paraId="587A9331" w14:textId="77777777" w:rsidR="00B409A7" w:rsidRPr="00E62E53" w:rsidRDefault="00B409A7" w:rsidP="00B409A7">
            <w:pPr>
              <w:spacing w:before="120" w:after="240"/>
              <w:rPr>
                <w:lang w:eastAsia="zh-CN"/>
              </w:rPr>
            </w:pPr>
            <w:r>
              <w:rPr>
                <w:b/>
                <w:i/>
                <w:u w:val="single"/>
                <w:lang w:eastAsia="zh-CN"/>
              </w:rPr>
              <w:t>Proposal</w:t>
            </w:r>
            <w:r w:rsidRPr="00F16243">
              <w:rPr>
                <w:b/>
                <w:i/>
                <w:u w:val="single"/>
                <w:lang w:eastAsia="zh-CN"/>
              </w:rPr>
              <w:t xml:space="preserve"> </w:t>
            </w:r>
            <w:r>
              <w:rPr>
                <w:b/>
                <w:i/>
                <w:u w:val="single"/>
                <w:lang w:eastAsia="zh-CN"/>
              </w:rPr>
              <w:t>5</w:t>
            </w:r>
            <w:r w:rsidRPr="0085475C">
              <w:rPr>
                <w:lang w:eastAsia="zh-CN"/>
              </w:rPr>
              <w:t xml:space="preserve">: </w:t>
            </w:r>
            <w:r w:rsidRPr="00557C85">
              <w:rPr>
                <w:lang w:eastAsia="zh-CN"/>
              </w:rPr>
              <w:t>RAN4 will not define performance requirement for AI CSI prediction with 100Hz D</w:t>
            </w:r>
            <w:r w:rsidRPr="00557C85">
              <w:rPr>
                <w:rFonts w:hint="eastAsia"/>
                <w:lang w:eastAsia="zh-CN"/>
              </w:rPr>
              <w:t>oppler</w:t>
            </w:r>
            <w:r w:rsidRPr="00557C85">
              <w:rPr>
                <w:lang w:eastAsia="zh-CN"/>
              </w:rPr>
              <w:t xml:space="preserve"> </w:t>
            </w:r>
            <w:r w:rsidRPr="00557C85">
              <w:rPr>
                <w:rFonts w:hint="eastAsia"/>
                <w:lang w:eastAsia="zh-CN"/>
              </w:rPr>
              <w:t>spread</w:t>
            </w:r>
            <w:r w:rsidRPr="00557C85">
              <w:rPr>
                <w:lang w:eastAsia="zh-CN"/>
              </w:rPr>
              <w:t>.</w:t>
            </w:r>
          </w:p>
          <w:p w14:paraId="430191B0" w14:textId="18F924C7" w:rsidR="004C182F" w:rsidRPr="00B409A7" w:rsidRDefault="004C182F" w:rsidP="004C182F">
            <w:pPr>
              <w:spacing w:beforeLines="20" w:before="48" w:afterLines="20" w:after="48"/>
              <w:jc w:val="both"/>
              <w:rPr>
                <w:bCs/>
                <w:lang w:eastAsia="ja-JP"/>
              </w:rPr>
            </w:pPr>
          </w:p>
        </w:tc>
      </w:tr>
      <w:tr w:rsidR="004C182F" w14:paraId="1057F4C9" w14:textId="77777777" w:rsidTr="0015689B">
        <w:trPr>
          <w:trHeight w:val="468"/>
        </w:trPr>
        <w:tc>
          <w:tcPr>
            <w:tcW w:w="1129" w:type="dxa"/>
          </w:tcPr>
          <w:p w14:paraId="3DEEB48D" w14:textId="5C42A3B5" w:rsidR="004C182F" w:rsidRPr="004A7544" w:rsidRDefault="004C182F" w:rsidP="004C182F">
            <w:pPr>
              <w:spacing w:before="120" w:after="120"/>
            </w:pPr>
            <w:hyperlink r:id="rId21" w:history="1">
              <w:r>
                <w:rPr>
                  <w:rStyle w:val="Hyperlink"/>
                  <w:rFonts w:ascii="Arial" w:hAnsi="Arial" w:cs="Arial"/>
                  <w:b/>
                  <w:bCs/>
                  <w:sz w:val="16"/>
                  <w:szCs w:val="16"/>
                </w:rPr>
                <w:t>R4-2504346</w:t>
              </w:r>
            </w:hyperlink>
          </w:p>
        </w:tc>
        <w:tc>
          <w:tcPr>
            <w:tcW w:w="1134" w:type="dxa"/>
          </w:tcPr>
          <w:p w14:paraId="0991644F" w14:textId="09A17448" w:rsidR="004C182F" w:rsidRPr="004A7544" w:rsidRDefault="004C182F" w:rsidP="004C182F">
            <w:pPr>
              <w:spacing w:before="120" w:after="120"/>
            </w:pPr>
            <w:r>
              <w:rPr>
                <w:rFonts w:ascii="Arial" w:hAnsi="Arial" w:cs="Arial"/>
                <w:sz w:val="16"/>
                <w:szCs w:val="16"/>
              </w:rPr>
              <w:t>Ericsson</w:t>
            </w:r>
          </w:p>
        </w:tc>
        <w:tc>
          <w:tcPr>
            <w:tcW w:w="7368" w:type="dxa"/>
          </w:tcPr>
          <w:p w14:paraId="55F58C8E" w14:textId="77777777" w:rsidR="0037689B" w:rsidRPr="00D54590" w:rsidRDefault="0037689B" w:rsidP="0037689B">
            <w:pPr>
              <w:pStyle w:val="Caption"/>
              <w:rPr>
                <w:b w:val="0"/>
                <w:bCs/>
                <w:u w:val="single"/>
              </w:rPr>
            </w:pPr>
            <w:r w:rsidRPr="00D54590">
              <w:rPr>
                <w:rFonts w:cstheme="minorHAnsi"/>
                <w:b w:val="0"/>
                <w:u w:val="single"/>
              </w:rPr>
              <w:t>Proposals:</w:t>
            </w:r>
          </w:p>
          <w:p w14:paraId="481E11A8" w14:textId="77777777" w:rsidR="0037689B" w:rsidRDefault="0037689B" w:rsidP="0037689B">
            <w:pPr>
              <w:pStyle w:val="TableofFigures"/>
              <w:tabs>
                <w:tab w:val="right" w:leader="dot" w:pos="9629"/>
              </w:tabs>
              <w:rPr>
                <w:rFonts w:eastAsia="Yu Mincho"/>
                <w:lang w:eastAsia="ja-JP"/>
              </w:rPr>
            </w:pPr>
            <w:r w:rsidRPr="00D54590">
              <w:rPr>
                <w:rFonts w:cstheme="minorHAnsi"/>
                <w:bCs/>
                <w:szCs w:val="20"/>
              </w:rPr>
              <w:fldChar w:fldCharType="begin"/>
            </w:r>
            <w:r w:rsidRPr="00D54590">
              <w:instrText xml:space="preserve"> TOC \n \h \z \c "Proposal" </w:instrText>
            </w:r>
            <w:r w:rsidRPr="00D54590">
              <w:rPr>
                <w:rFonts w:cstheme="minorHAnsi"/>
                <w:bCs/>
                <w:szCs w:val="20"/>
              </w:rPr>
              <w:fldChar w:fldCharType="separate"/>
            </w:r>
            <w:hyperlink w:anchor="_Toc194104054" w:history="1">
              <w:r w:rsidRPr="00205F4C">
                <w:rPr>
                  <w:rStyle w:val="Hyperlink"/>
                  <w:noProof/>
                </w:rPr>
                <w:t>Proposal 1: RAN4 should discuss the simulation assumption to evaluate the follow PMI performance with AI-based PMI prediction.</w:t>
              </w:r>
            </w:hyperlink>
          </w:p>
          <w:p w14:paraId="012E079D" w14:textId="4BCA0092" w:rsidR="001B7AE8" w:rsidRPr="00420D1C" w:rsidRDefault="00F5309F" w:rsidP="001B7AE8">
            <w:r w:rsidRPr="00420D1C">
              <w:rPr>
                <w:rFonts w:eastAsia="SimSun"/>
                <w:noProof/>
              </w:rPr>
              <w:object w:dxaOrig="9960" w:dyaOrig="3301" w14:anchorId="40330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6.6pt;height:115.2pt;mso-width-percent:0;mso-height-percent:0;mso-width-percent:0;mso-height-percent:0" o:ole="">
                  <v:imagedata r:id="rId22" o:title=""/>
                </v:shape>
                <o:OLEObject Type="Embed" ProgID="Visio.Drawing.15" ShapeID="_x0000_i1025" DrawAspect="Content" ObjectID="_1805481894" r:id="rId23"/>
              </w:object>
            </w:r>
          </w:p>
          <w:p w14:paraId="5DE6C74F" w14:textId="77777777" w:rsidR="001B7AE8" w:rsidRPr="00420D1C" w:rsidRDefault="001B7AE8" w:rsidP="001B7AE8">
            <w:pPr>
              <w:pStyle w:val="Caption"/>
            </w:pPr>
            <w:bookmarkStart w:id="3" w:name="_Ref178685375"/>
            <w:r w:rsidRPr="00420D1C">
              <w:t xml:space="preserve">Figure </w:t>
            </w:r>
            <w:r w:rsidRPr="00420D1C">
              <w:fldChar w:fldCharType="begin"/>
            </w:r>
            <w:r w:rsidRPr="00420D1C">
              <w:instrText xml:space="preserve"> SEQ Figure \* ARABIC </w:instrText>
            </w:r>
            <w:r w:rsidRPr="00420D1C">
              <w:fldChar w:fldCharType="separate"/>
            </w:r>
            <w:r>
              <w:rPr>
                <w:noProof/>
              </w:rPr>
              <w:t>1</w:t>
            </w:r>
            <w:r w:rsidRPr="00420D1C">
              <w:fldChar w:fldCharType="end"/>
            </w:r>
            <w:bookmarkEnd w:id="3"/>
            <w:r w:rsidRPr="00420D1C">
              <w:tab/>
              <w:t xml:space="preserve">Performance monitoring of AI/ML-based CSI prediction model. </w:t>
            </w:r>
          </w:p>
          <w:p w14:paraId="23243C89" w14:textId="77777777" w:rsidR="001B7AE8" w:rsidRPr="001B7AE8" w:rsidRDefault="001B7AE8" w:rsidP="001B7AE8">
            <w:pPr>
              <w:rPr>
                <w:lang w:eastAsia="ja-JP"/>
              </w:rPr>
            </w:pPr>
          </w:p>
          <w:p w14:paraId="44982D5A" w14:textId="77777777" w:rsidR="0037689B" w:rsidRDefault="0037689B" w:rsidP="0037689B">
            <w:pPr>
              <w:pStyle w:val="TableofFigures"/>
              <w:tabs>
                <w:tab w:val="right" w:leader="dot" w:pos="9629"/>
              </w:tabs>
              <w:rPr>
                <w:b w:val="0"/>
                <w:bCs/>
                <w:noProof/>
                <w:sz w:val="24"/>
                <w:szCs w:val="24"/>
              </w:rPr>
            </w:pPr>
            <w:hyperlink w:anchor="_Toc194104055" w:history="1">
              <w:r w:rsidRPr="00205F4C">
                <w:rPr>
                  <w:rStyle w:val="Hyperlink"/>
                  <w:noProof/>
                </w:rPr>
                <w:t>Proposal 2: RAN4 discuss the testability of monitoring reporting options, and RAN4 could inform RAN1 if RAN1 does not make decision.</w:t>
              </w:r>
            </w:hyperlink>
          </w:p>
          <w:p w14:paraId="1D10AEF0" w14:textId="77777777" w:rsidR="0037689B" w:rsidRDefault="0037689B" w:rsidP="0037689B">
            <w:pPr>
              <w:pStyle w:val="TableofFigures"/>
              <w:tabs>
                <w:tab w:val="right" w:leader="dot" w:pos="9629"/>
              </w:tabs>
              <w:rPr>
                <w:b w:val="0"/>
                <w:bCs/>
                <w:noProof/>
                <w:sz w:val="24"/>
                <w:szCs w:val="24"/>
              </w:rPr>
            </w:pPr>
            <w:hyperlink w:anchor="_Toc194104056" w:history="1">
              <w:r w:rsidRPr="00205F4C">
                <w:rPr>
                  <w:rStyle w:val="Hyperlink"/>
                  <w:noProof/>
                </w:rPr>
                <w:t>Proposal 3: RAN4 should consider more than one conditions to guarantee the generality of the AI-based CSI prediction model. At least RAN4 consider several channel models (e.g., TDLA30 and TDLC300) and antenna configurations (e.g., 16 CSI-RS ports and 32 CSI-RS ports).</w:t>
              </w:r>
            </w:hyperlink>
          </w:p>
          <w:p w14:paraId="2413ED7A" w14:textId="77777777" w:rsidR="0037689B" w:rsidRDefault="0037689B" w:rsidP="0037689B">
            <w:pPr>
              <w:pStyle w:val="TableofFigures"/>
              <w:tabs>
                <w:tab w:val="right" w:leader="dot" w:pos="9629"/>
              </w:tabs>
              <w:rPr>
                <w:rFonts w:eastAsia="Yu Mincho"/>
                <w:lang w:eastAsia="ja-JP"/>
              </w:rPr>
            </w:pPr>
            <w:hyperlink w:anchor="_Toc194104057" w:history="1">
              <w:r w:rsidRPr="00205F4C">
                <w:rPr>
                  <w:rStyle w:val="Hyperlink"/>
                  <w:noProof/>
                </w:rPr>
                <w:t>Proposal 4: RAN4 should consider defining AI/ML-based CSI prediction requirements using CDL channel model when a suitable CDL model is available.</w:t>
              </w:r>
            </w:hyperlink>
          </w:p>
          <w:p w14:paraId="36E16C3D" w14:textId="77777777" w:rsidR="002C2BE6" w:rsidRDefault="002C2BE6" w:rsidP="002C2BE6">
            <w:pPr>
              <w:pStyle w:val="Caption"/>
            </w:pPr>
            <w:bookmarkStart w:id="4" w:name="_Ref194093215"/>
            <w:r>
              <w:t xml:space="preserve">Table </w:t>
            </w:r>
            <w:r>
              <w:fldChar w:fldCharType="begin"/>
            </w:r>
            <w:r>
              <w:instrText xml:space="preserve"> SEQ Table \* ARABIC </w:instrText>
            </w:r>
            <w:r>
              <w:fldChar w:fldCharType="separate"/>
            </w:r>
            <w:r>
              <w:rPr>
                <w:noProof/>
              </w:rPr>
              <w:t>2</w:t>
            </w:r>
            <w:r>
              <w:fldChar w:fldCharType="end"/>
            </w:r>
            <w:bookmarkEnd w:id="4"/>
            <w:r>
              <w:tab/>
              <w:t xml:space="preserve">Example of PMI test with semi-static scenario/condition </w:t>
            </w:r>
          </w:p>
          <w:tbl>
            <w:tblPr>
              <w:tblStyle w:val="TableGrid"/>
              <w:tblW w:w="0" w:type="auto"/>
              <w:tblLook w:val="04A0" w:firstRow="1" w:lastRow="0" w:firstColumn="1" w:lastColumn="0" w:noHBand="0" w:noVBand="1"/>
            </w:tblPr>
            <w:tblGrid>
              <w:gridCol w:w="1738"/>
              <w:gridCol w:w="1738"/>
              <w:gridCol w:w="1738"/>
              <w:gridCol w:w="1738"/>
            </w:tblGrid>
            <w:tr w:rsidR="002C2BE6" w14:paraId="178EB081" w14:textId="77777777" w:rsidTr="002C2BE6">
              <w:trPr>
                <w:trHeight w:val="243"/>
              </w:trPr>
              <w:tc>
                <w:tcPr>
                  <w:tcW w:w="1738" w:type="dxa"/>
                </w:tcPr>
                <w:p w14:paraId="01021FEE" w14:textId="77777777" w:rsidR="002C2BE6" w:rsidRDefault="002C2BE6" w:rsidP="002C2BE6">
                  <w:pPr>
                    <w:pStyle w:val="TAC"/>
                  </w:pPr>
                </w:p>
              </w:tc>
              <w:tc>
                <w:tcPr>
                  <w:tcW w:w="1738" w:type="dxa"/>
                </w:tcPr>
                <w:p w14:paraId="498F90AD" w14:textId="77777777" w:rsidR="002C2BE6" w:rsidRDefault="002C2BE6" w:rsidP="002C2BE6">
                  <w:pPr>
                    <w:pStyle w:val="TAC"/>
                  </w:pPr>
                  <w:r>
                    <w:t>Channel model</w:t>
                  </w:r>
                </w:p>
              </w:tc>
              <w:tc>
                <w:tcPr>
                  <w:tcW w:w="1738" w:type="dxa"/>
                </w:tcPr>
                <w:p w14:paraId="23AE24ED" w14:textId="77777777" w:rsidR="002C2BE6" w:rsidRDefault="002C2BE6" w:rsidP="002C2BE6">
                  <w:pPr>
                    <w:pStyle w:val="TAC"/>
                  </w:pPr>
                  <w:r>
                    <w:t>MCS</w:t>
                  </w:r>
                </w:p>
              </w:tc>
              <w:tc>
                <w:tcPr>
                  <w:tcW w:w="1738" w:type="dxa"/>
                </w:tcPr>
                <w:p w14:paraId="6ACB6280" w14:textId="77777777" w:rsidR="002C2BE6" w:rsidRDefault="002C2BE6" w:rsidP="002C2BE6">
                  <w:pPr>
                    <w:pStyle w:val="TAC"/>
                  </w:pPr>
                  <w:r>
                    <w:t>Gamma</w:t>
                  </w:r>
                </w:p>
              </w:tc>
            </w:tr>
            <w:tr w:rsidR="002C2BE6" w14:paraId="4D4188DD" w14:textId="77777777" w:rsidTr="002C2BE6">
              <w:trPr>
                <w:trHeight w:val="243"/>
              </w:trPr>
              <w:tc>
                <w:tcPr>
                  <w:tcW w:w="1738" w:type="dxa"/>
                </w:tcPr>
                <w:p w14:paraId="5815FCD5" w14:textId="77777777" w:rsidR="002C2BE6" w:rsidRDefault="002C2BE6" w:rsidP="002C2BE6">
                  <w:pPr>
                    <w:pStyle w:val="TAC"/>
                  </w:pPr>
                  <w:r>
                    <w:t>T1 (e.g., 1000 slots)</w:t>
                  </w:r>
                </w:p>
              </w:tc>
              <w:tc>
                <w:tcPr>
                  <w:tcW w:w="1738" w:type="dxa"/>
                </w:tcPr>
                <w:p w14:paraId="5E916B84" w14:textId="77777777" w:rsidR="002C2BE6" w:rsidRDefault="002C2BE6" w:rsidP="002C2BE6">
                  <w:pPr>
                    <w:pStyle w:val="TAC"/>
                  </w:pPr>
                  <w:r>
                    <w:t>TDLA30-10</w:t>
                  </w:r>
                </w:p>
              </w:tc>
              <w:tc>
                <w:tcPr>
                  <w:tcW w:w="1738" w:type="dxa"/>
                </w:tcPr>
                <w:p w14:paraId="0BD695A0" w14:textId="77777777" w:rsidR="002C2BE6" w:rsidRDefault="002C2BE6" w:rsidP="002C2BE6">
                  <w:pPr>
                    <w:pStyle w:val="TAC"/>
                  </w:pPr>
                  <w:r>
                    <w:t>64QAM, 0.5</w:t>
                  </w:r>
                </w:p>
              </w:tc>
              <w:tc>
                <w:tcPr>
                  <w:tcW w:w="1738" w:type="dxa"/>
                </w:tcPr>
                <w:p w14:paraId="4236D977" w14:textId="77777777" w:rsidR="002C2BE6" w:rsidRDefault="002C2BE6" w:rsidP="002C2BE6">
                  <w:pPr>
                    <w:pStyle w:val="TAC"/>
                  </w:pPr>
                  <w:r>
                    <w:t>2.0</w:t>
                  </w:r>
                </w:p>
              </w:tc>
            </w:tr>
            <w:tr w:rsidR="002C2BE6" w14:paraId="6FCD2BAE" w14:textId="77777777" w:rsidTr="002C2BE6">
              <w:trPr>
                <w:trHeight w:val="243"/>
              </w:trPr>
              <w:tc>
                <w:tcPr>
                  <w:tcW w:w="1738" w:type="dxa"/>
                </w:tcPr>
                <w:p w14:paraId="662C6FEF" w14:textId="77777777" w:rsidR="002C2BE6" w:rsidRDefault="002C2BE6" w:rsidP="002C2BE6">
                  <w:pPr>
                    <w:pStyle w:val="TAC"/>
                  </w:pPr>
                  <w:r>
                    <w:t>T2 (e.g., 1000 slots)</w:t>
                  </w:r>
                </w:p>
              </w:tc>
              <w:tc>
                <w:tcPr>
                  <w:tcW w:w="1738" w:type="dxa"/>
                </w:tcPr>
                <w:p w14:paraId="51CF0202" w14:textId="77777777" w:rsidR="002C2BE6" w:rsidRDefault="002C2BE6" w:rsidP="002C2BE6">
                  <w:pPr>
                    <w:pStyle w:val="TAC"/>
                  </w:pPr>
                  <w:r>
                    <w:t>TDLC300-100</w:t>
                  </w:r>
                </w:p>
              </w:tc>
              <w:tc>
                <w:tcPr>
                  <w:tcW w:w="1738" w:type="dxa"/>
                </w:tcPr>
                <w:p w14:paraId="0D8CECEF" w14:textId="77777777" w:rsidR="002C2BE6" w:rsidRDefault="002C2BE6" w:rsidP="002C2BE6">
                  <w:pPr>
                    <w:pStyle w:val="TAC"/>
                  </w:pPr>
                  <w:r>
                    <w:t>QPSK 0.3</w:t>
                  </w:r>
                </w:p>
              </w:tc>
              <w:tc>
                <w:tcPr>
                  <w:tcW w:w="1738" w:type="dxa"/>
                </w:tcPr>
                <w:p w14:paraId="726A3702" w14:textId="77777777" w:rsidR="002C2BE6" w:rsidRDefault="002C2BE6" w:rsidP="002C2BE6">
                  <w:pPr>
                    <w:pStyle w:val="TAC"/>
                  </w:pPr>
                  <w:r>
                    <w:t>1.3</w:t>
                  </w:r>
                </w:p>
              </w:tc>
            </w:tr>
            <w:tr w:rsidR="002C2BE6" w14:paraId="62F3CB8D" w14:textId="77777777" w:rsidTr="002C2BE6">
              <w:trPr>
                <w:trHeight w:val="253"/>
              </w:trPr>
              <w:tc>
                <w:tcPr>
                  <w:tcW w:w="1738" w:type="dxa"/>
                </w:tcPr>
                <w:p w14:paraId="2D11980A" w14:textId="77777777" w:rsidR="002C2BE6" w:rsidRDefault="002C2BE6" w:rsidP="002C2BE6">
                  <w:pPr>
                    <w:pStyle w:val="TAC"/>
                  </w:pPr>
                  <w:r>
                    <w:t>T3 (e.g., 1000 slots)</w:t>
                  </w:r>
                </w:p>
              </w:tc>
              <w:tc>
                <w:tcPr>
                  <w:tcW w:w="1738" w:type="dxa"/>
                </w:tcPr>
                <w:p w14:paraId="17028BC8" w14:textId="77777777" w:rsidR="002C2BE6" w:rsidRDefault="002C2BE6" w:rsidP="002C2BE6">
                  <w:pPr>
                    <w:pStyle w:val="TAC"/>
                  </w:pPr>
                  <w:r>
                    <w:t>TDLA30-50</w:t>
                  </w:r>
                </w:p>
              </w:tc>
              <w:tc>
                <w:tcPr>
                  <w:tcW w:w="1738" w:type="dxa"/>
                </w:tcPr>
                <w:p w14:paraId="57B92A75" w14:textId="77777777" w:rsidR="002C2BE6" w:rsidRDefault="002C2BE6" w:rsidP="002C2BE6">
                  <w:pPr>
                    <w:pStyle w:val="TAC"/>
                  </w:pPr>
                  <w:r>
                    <w:t>16QAM 0.5</w:t>
                  </w:r>
                </w:p>
              </w:tc>
              <w:tc>
                <w:tcPr>
                  <w:tcW w:w="1738" w:type="dxa"/>
                </w:tcPr>
                <w:p w14:paraId="759EAA2F" w14:textId="77777777" w:rsidR="002C2BE6" w:rsidRDefault="002C2BE6" w:rsidP="002C2BE6">
                  <w:pPr>
                    <w:pStyle w:val="TAC"/>
                  </w:pPr>
                  <w:r>
                    <w:t>1.7</w:t>
                  </w:r>
                </w:p>
              </w:tc>
            </w:tr>
          </w:tbl>
          <w:p w14:paraId="3DD4D171" w14:textId="77777777" w:rsidR="002C2BE6" w:rsidRDefault="002C2BE6" w:rsidP="002C2BE6"/>
          <w:p w14:paraId="2873A123" w14:textId="77777777" w:rsidR="002C2BE6" w:rsidRPr="00B763CC" w:rsidRDefault="002C2BE6" w:rsidP="002C2BE6">
            <w:pPr>
              <w:pStyle w:val="Caption"/>
            </w:pPr>
            <w:bookmarkStart w:id="5" w:name="_Toc194104058"/>
            <w:r>
              <w:t xml:space="preserve">Proposal </w:t>
            </w:r>
            <w:r>
              <w:fldChar w:fldCharType="begin"/>
            </w:r>
            <w:r>
              <w:instrText xml:space="preserve"> SEQ Proposal \* ARABIC </w:instrText>
            </w:r>
            <w:r>
              <w:fldChar w:fldCharType="separate"/>
            </w:r>
            <w:r>
              <w:rPr>
                <w:noProof/>
              </w:rPr>
              <w:t>5</w:t>
            </w:r>
            <w:r>
              <w:fldChar w:fldCharType="end"/>
            </w:r>
            <w:r>
              <w:t>: For CSI prediction performance requirements, RAN4 discuss the feasibility of mixing several static condition tests to ensure the generality of the prediction model.</w:t>
            </w:r>
            <w:bookmarkEnd w:id="5"/>
          </w:p>
          <w:p w14:paraId="0E503A83" w14:textId="77777777" w:rsidR="002C2BE6" w:rsidRPr="002C2BE6" w:rsidRDefault="002C2BE6" w:rsidP="002C2BE6">
            <w:pPr>
              <w:rPr>
                <w:lang w:eastAsia="ja-JP"/>
              </w:rPr>
            </w:pPr>
          </w:p>
          <w:p w14:paraId="2B8A3551" w14:textId="77777777" w:rsidR="0037689B" w:rsidRDefault="0037689B" w:rsidP="0037689B">
            <w:pPr>
              <w:pStyle w:val="TableofFigures"/>
              <w:tabs>
                <w:tab w:val="right" w:leader="dot" w:pos="9629"/>
              </w:tabs>
              <w:rPr>
                <w:b w:val="0"/>
                <w:bCs/>
                <w:noProof/>
                <w:sz w:val="24"/>
                <w:szCs w:val="24"/>
              </w:rPr>
            </w:pPr>
            <w:hyperlink w:anchor="_Toc194104058" w:history="1">
              <w:r w:rsidRPr="00205F4C">
                <w:rPr>
                  <w:rStyle w:val="Hyperlink"/>
                  <w:noProof/>
                </w:rPr>
                <w:t>Proposal 5: For CSI prediction performance requirements, RAN4 discuss the feasibility of mixing several static condition tests to ensure the generality of the prediction model.</w:t>
              </w:r>
            </w:hyperlink>
          </w:p>
          <w:p w14:paraId="702C2FA7" w14:textId="77777777" w:rsidR="0037689B" w:rsidRPr="00D54590" w:rsidRDefault="0037689B" w:rsidP="0037689B">
            <w:pPr>
              <w:rPr>
                <w:rFonts w:eastAsia="DengXian"/>
                <w:lang w:eastAsia="zh-CN"/>
              </w:rPr>
            </w:pPr>
            <w:r w:rsidRPr="00D54590">
              <w:fldChar w:fldCharType="end"/>
            </w:r>
          </w:p>
          <w:p w14:paraId="29C1F16F" w14:textId="77777777" w:rsidR="004C182F" w:rsidRPr="00C779A7" w:rsidRDefault="004C182F" w:rsidP="004C182F">
            <w:pPr>
              <w:spacing w:beforeLines="20" w:before="48" w:afterLines="20" w:after="48"/>
              <w:jc w:val="both"/>
              <w:rPr>
                <w:rFonts w:eastAsia="DengXian"/>
                <w:b/>
                <w:lang w:val="en-US" w:eastAsia="zh-CN"/>
              </w:rPr>
            </w:pPr>
          </w:p>
        </w:tc>
      </w:tr>
      <w:tr w:rsidR="004C182F" w14:paraId="033EDBA0" w14:textId="77777777" w:rsidTr="0015689B">
        <w:trPr>
          <w:trHeight w:val="468"/>
        </w:trPr>
        <w:tc>
          <w:tcPr>
            <w:tcW w:w="1129" w:type="dxa"/>
          </w:tcPr>
          <w:p w14:paraId="1956851C" w14:textId="038F4D42" w:rsidR="004C182F" w:rsidRPr="004A7544" w:rsidRDefault="004C182F" w:rsidP="004C182F">
            <w:pPr>
              <w:spacing w:before="120" w:after="120"/>
            </w:pPr>
            <w:hyperlink r:id="rId24" w:history="1">
              <w:r>
                <w:rPr>
                  <w:rStyle w:val="Hyperlink"/>
                  <w:rFonts w:ascii="Arial" w:hAnsi="Arial" w:cs="Arial"/>
                  <w:b/>
                  <w:bCs/>
                  <w:sz w:val="16"/>
                  <w:szCs w:val="16"/>
                </w:rPr>
                <w:t>R4-2504539</w:t>
              </w:r>
            </w:hyperlink>
          </w:p>
        </w:tc>
        <w:tc>
          <w:tcPr>
            <w:tcW w:w="1134" w:type="dxa"/>
          </w:tcPr>
          <w:p w14:paraId="273D3E98" w14:textId="11F698F2" w:rsidR="004C182F" w:rsidRPr="004A7544" w:rsidRDefault="004C182F" w:rsidP="004C182F">
            <w:pPr>
              <w:spacing w:before="120" w:after="120"/>
            </w:pPr>
            <w:r>
              <w:rPr>
                <w:rFonts w:ascii="Arial" w:hAnsi="Arial" w:cs="Arial"/>
                <w:sz w:val="16"/>
                <w:szCs w:val="16"/>
              </w:rPr>
              <w:t>Samsung</w:t>
            </w:r>
          </w:p>
        </w:tc>
        <w:tc>
          <w:tcPr>
            <w:tcW w:w="7368" w:type="dxa"/>
          </w:tcPr>
          <w:p w14:paraId="64ED8F2D" w14:textId="77777777" w:rsidR="00264CF4" w:rsidRDefault="00264CF4" w:rsidP="00264CF4">
            <w:pPr>
              <w:jc w:val="both"/>
              <w:rPr>
                <w:b/>
                <w:lang w:eastAsia="zh-CN"/>
              </w:rPr>
            </w:pPr>
            <w:r>
              <w:rPr>
                <w:b/>
                <w:lang w:eastAsia="zh-CN"/>
              </w:rPr>
              <w:t xml:space="preserve">LCM </w:t>
            </w:r>
            <w:r>
              <w:rPr>
                <w:rFonts w:hint="eastAsia"/>
                <w:b/>
                <w:lang w:eastAsia="zh-CN"/>
              </w:rPr>
              <w:t>related</w:t>
            </w:r>
            <w:r>
              <w:rPr>
                <w:b/>
                <w:lang w:eastAsia="zh-CN"/>
              </w:rPr>
              <w:t xml:space="preserve"> Performance Monitoring </w:t>
            </w:r>
          </w:p>
          <w:p w14:paraId="089AA916" w14:textId="77777777" w:rsidR="00264CF4" w:rsidRPr="00CD09E4" w:rsidRDefault="00264CF4" w:rsidP="00264CF4">
            <w:pPr>
              <w:jc w:val="both"/>
              <w:rPr>
                <w:b/>
                <w:szCs w:val="18"/>
                <w:lang w:eastAsia="zh-CN"/>
              </w:rPr>
            </w:pPr>
            <w:r w:rsidRPr="006B5CDD">
              <w:rPr>
                <w:b/>
                <w:lang w:eastAsia="zh-CN"/>
              </w:rPr>
              <w:t xml:space="preserve">Proposal 1:   </w:t>
            </w:r>
            <w:r w:rsidRPr="006B5CDD">
              <w:rPr>
                <w:b/>
                <w:iCs/>
                <w:lang w:eastAsia="zh-CN"/>
              </w:rPr>
              <w:t xml:space="preserve">Further study performance </w:t>
            </w:r>
            <w:r w:rsidRPr="006B5CDD">
              <w:rPr>
                <w:rFonts w:ascii="Times" w:hAnsi="Times"/>
                <w:b/>
                <w:lang w:eastAsia="zh-CN"/>
              </w:rPr>
              <w:t>monitoring related requirement</w:t>
            </w:r>
            <w:r>
              <w:rPr>
                <w:rFonts w:ascii="Times" w:hAnsi="Times"/>
                <w:b/>
                <w:lang w:eastAsia="zh-CN"/>
              </w:rPr>
              <w:t xml:space="preserve">, </w:t>
            </w:r>
            <w:r w:rsidRPr="006B5CDD">
              <w:rPr>
                <w:rFonts w:ascii="Times" w:hAnsi="Times"/>
                <w:b/>
                <w:lang w:eastAsia="zh-CN"/>
              </w:rPr>
              <w:t>and testability</w:t>
            </w:r>
            <w:r w:rsidRPr="006B5CDD">
              <w:rPr>
                <w:b/>
                <w:iCs/>
                <w:lang w:eastAsia="zh-CN"/>
              </w:rPr>
              <w:t xml:space="preserve"> according to the sufficient progress in RAN1.</w:t>
            </w:r>
          </w:p>
          <w:p w14:paraId="30556E82" w14:textId="77777777" w:rsidR="00264CF4" w:rsidRDefault="00264CF4" w:rsidP="00264CF4">
            <w:pPr>
              <w:jc w:val="both"/>
              <w:rPr>
                <w:b/>
                <w:lang w:eastAsia="zh-CN"/>
              </w:rPr>
            </w:pPr>
            <w:r>
              <w:rPr>
                <w:b/>
                <w:lang w:eastAsia="zh-CN"/>
              </w:rPr>
              <w:t xml:space="preserve">CSI reporting requirement </w:t>
            </w:r>
          </w:p>
          <w:p w14:paraId="587D4FEF" w14:textId="77777777" w:rsidR="00264CF4" w:rsidRDefault="00264CF4" w:rsidP="00264CF4">
            <w:pPr>
              <w:jc w:val="both"/>
              <w:rPr>
                <w:b/>
                <w:lang w:eastAsia="zh-CN"/>
              </w:rPr>
            </w:pPr>
            <w:r w:rsidRPr="00AD3398">
              <w:rPr>
                <w:b/>
                <w:lang w:eastAsia="zh-CN"/>
              </w:rPr>
              <w:t xml:space="preserve">Proposal </w:t>
            </w:r>
            <w:r>
              <w:rPr>
                <w:b/>
                <w:lang w:eastAsia="zh-CN"/>
              </w:rPr>
              <w:t>2</w:t>
            </w:r>
            <w:r w:rsidRPr="00AD3398">
              <w:rPr>
                <w:b/>
                <w:lang w:eastAsia="zh-CN"/>
              </w:rPr>
              <w:t xml:space="preserve">:  </w:t>
            </w:r>
            <w:r>
              <w:rPr>
                <w:b/>
                <w:lang w:eastAsia="zh-CN"/>
              </w:rPr>
              <w:t xml:space="preserve">RAN4 can consider </w:t>
            </w:r>
            <w:proofErr w:type="gramStart"/>
            <w:r>
              <w:rPr>
                <w:rFonts w:hint="eastAsia"/>
                <w:b/>
                <w:lang w:eastAsia="zh-CN"/>
              </w:rPr>
              <w:t>t</w:t>
            </w:r>
            <w:r>
              <w:rPr>
                <w:b/>
                <w:lang w:eastAsia="zh-CN"/>
              </w:rPr>
              <w:t>o apply</w:t>
            </w:r>
            <w:proofErr w:type="gramEnd"/>
            <w:r>
              <w:rPr>
                <w:b/>
                <w:lang w:eastAsia="zh-CN"/>
              </w:rPr>
              <w:t xml:space="preserve"> the </w:t>
            </w:r>
            <w:r w:rsidRPr="005B61E1">
              <w:rPr>
                <w:b/>
                <w:lang w:eastAsia="zh-CN"/>
              </w:rPr>
              <w:t>SNR test point</w:t>
            </w:r>
            <w:r>
              <w:rPr>
                <w:b/>
                <w:lang w:eastAsia="zh-CN"/>
              </w:rPr>
              <w:t xml:space="preserve"> related 90% </w:t>
            </w:r>
            <w:r w:rsidRPr="005B61E1">
              <w:rPr>
                <w:b/>
                <w:lang w:eastAsia="zh-CN"/>
              </w:rPr>
              <w:t>of maximum throughput</w:t>
            </w:r>
            <w:r>
              <w:rPr>
                <w:b/>
                <w:lang w:eastAsia="zh-CN"/>
              </w:rPr>
              <w:t xml:space="preserve"> achieved with following PMI</w:t>
            </w:r>
            <w:r w:rsidRPr="005B61E1">
              <w:rPr>
                <w:b/>
                <w:lang w:eastAsia="zh-CN"/>
              </w:rPr>
              <w:t xml:space="preserve"> </w:t>
            </w:r>
            <w:r>
              <w:rPr>
                <w:b/>
                <w:lang w:eastAsia="zh-CN"/>
              </w:rPr>
              <w:t>similar as legacy PMI test for AI-based CSI prediction as baseline.</w:t>
            </w:r>
          </w:p>
          <w:p w14:paraId="5A707471" w14:textId="77777777" w:rsidR="00264CF4" w:rsidRPr="000278B8" w:rsidRDefault="00264CF4" w:rsidP="00264CF4">
            <w:pPr>
              <w:jc w:val="both"/>
              <w:rPr>
                <w:b/>
                <w:lang w:eastAsia="zh-CN"/>
              </w:rPr>
            </w:pPr>
            <w:r w:rsidRPr="00AD3398">
              <w:rPr>
                <w:b/>
                <w:lang w:eastAsia="zh-CN"/>
              </w:rPr>
              <w:t xml:space="preserve">Proposal </w:t>
            </w:r>
            <w:r>
              <w:rPr>
                <w:b/>
                <w:lang w:eastAsia="zh-CN"/>
              </w:rPr>
              <w:t>3</w:t>
            </w:r>
            <w:r w:rsidRPr="00AD3398">
              <w:rPr>
                <w:b/>
                <w:lang w:eastAsia="zh-CN"/>
              </w:rPr>
              <w:t xml:space="preserve">:  </w:t>
            </w:r>
            <w:r>
              <w:rPr>
                <w:b/>
                <w:lang w:eastAsia="zh-CN"/>
              </w:rPr>
              <w:t xml:space="preserve">RAN4 applies Rel-18 </w:t>
            </w:r>
            <w:proofErr w:type="spellStart"/>
            <w:r>
              <w:rPr>
                <w:b/>
                <w:lang w:eastAsia="zh-CN"/>
              </w:rPr>
              <w:t>eType</w:t>
            </w:r>
            <w:proofErr w:type="spellEnd"/>
            <w:r>
              <w:rPr>
                <w:b/>
                <w:lang w:eastAsia="zh-CN"/>
              </w:rPr>
              <w:t xml:space="preserve"> II Doppler codebook for AI/ML based CSI prediction </w:t>
            </w:r>
          </w:p>
          <w:p w14:paraId="272FED1E" w14:textId="77777777" w:rsidR="00264CF4" w:rsidRPr="00C70983" w:rsidRDefault="00264CF4" w:rsidP="00264CF4">
            <w:pPr>
              <w:jc w:val="both"/>
              <w:rPr>
                <w:b/>
                <w:lang w:eastAsia="zh-CN"/>
              </w:rPr>
            </w:pPr>
            <w:r w:rsidRPr="00AD3398">
              <w:rPr>
                <w:b/>
                <w:lang w:eastAsia="zh-CN"/>
              </w:rPr>
              <w:t xml:space="preserve">Proposal </w:t>
            </w:r>
            <w:r>
              <w:rPr>
                <w:b/>
                <w:lang w:eastAsia="zh-CN"/>
              </w:rPr>
              <w:t>4</w:t>
            </w:r>
            <w:r w:rsidRPr="00AD3398">
              <w:rPr>
                <w:b/>
                <w:lang w:eastAsia="zh-CN"/>
              </w:rPr>
              <w:t xml:space="preserve">:  </w:t>
            </w:r>
            <w:r>
              <w:rPr>
                <w:b/>
                <w:lang w:eastAsia="zh-CN"/>
              </w:rPr>
              <w:t xml:space="preserve">RAN4 should also compare the ratio of </w:t>
            </w:r>
            <w:r w:rsidRPr="000278B8">
              <w:rPr>
                <w:b/>
                <w:lang w:eastAsia="zh-CN"/>
              </w:rPr>
              <w:t xml:space="preserve">throughput obtained based on following PMI with Rel-18 </w:t>
            </w:r>
            <w:proofErr w:type="spellStart"/>
            <w:r w:rsidRPr="000278B8">
              <w:rPr>
                <w:b/>
                <w:lang w:eastAsia="zh-CN"/>
              </w:rPr>
              <w:t>eType</w:t>
            </w:r>
            <w:proofErr w:type="spellEnd"/>
            <w:r w:rsidRPr="000278B8">
              <w:rPr>
                <w:b/>
                <w:lang w:eastAsia="zh-CN"/>
              </w:rPr>
              <w:t xml:space="preserve"> II and random PMI with Rel-15 type I single panel codebook</w:t>
            </w:r>
            <w:r>
              <w:rPr>
                <w:b/>
                <w:lang w:eastAsia="zh-CN"/>
              </w:rPr>
              <w:t xml:space="preserve">, when defining the requirement of AI/ML based CSI prediction with Rel-18 </w:t>
            </w:r>
            <w:proofErr w:type="spellStart"/>
            <w:r>
              <w:rPr>
                <w:b/>
                <w:lang w:eastAsia="zh-CN"/>
              </w:rPr>
              <w:t>eType</w:t>
            </w:r>
            <w:proofErr w:type="spellEnd"/>
            <w:r>
              <w:rPr>
                <w:b/>
                <w:lang w:eastAsia="zh-CN"/>
              </w:rPr>
              <w:t xml:space="preserve"> II doppler codebook. </w:t>
            </w:r>
          </w:p>
          <w:p w14:paraId="74A8581C" w14:textId="77777777" w:rsidR="00264CF4" w:rsidRPr="00CD09E4" w:rsidRDefault="00264CF4" w:rsidP="00264CF4">
            <w:pPr>
              <w:jc w:val="both"/>
              <w:rPr>
                <w:b/>
                <w:lang w:eastAsia="zh-CN"/>
              </w:rPr>
            </w:pPr>
            <w:r w:rsidRPr="00AD3398">
              <w:rPr>
                <w:b/>
                <w:lang w:eastAsia="zh-CN"/>
              </w:rPr>
              <w:t xml:space="preserve">Proposal </w:t>
            </w:r>
            <w:r>
              <w:rPr>
                <w:b/>
                <w:lang w:eastAsia="zh-CN"/>
              </w:rPr>
              <w:t>5</w:t>
            </w:r>
            <w:r w:rsidRPr="00AD3398">
              <w:rPr>
                <w:b/>
                <w:lang w:eastAsia="zh-CN"/>
              </w:rPr>
              <w:t xml:space="preserve">:  </w:t>
            </w:r>
            <w:r>
              <w:rPr>
                <w:b/>
                <w:lang w:eastAsia="zh-CN"/>
              </w:rPr>
              <w:t>RAN4 should generate the training data by using the same NW-side specified for test</w:t>
            </w:r>
          </w:p>
          <w:p w14:paraId="79491D8F" w14:textId="77777777" w:rsidR="00264CF4" w:rsidRDefault="00264CF4" w:rsidP="00264CF4">
            <w:pPr>
              <w:jc w:val="both"/>
              <w:rPr>
                <w:b/>
                <w:lang w:eastAsia="zh-CN"/>
              </w:rPr>
            </w:pPr>
            <w:r>
              <w:rPr>
                <w:b/>
                <w:lang w:eastAsia="zh-CN"/>
              </w:rPr>
              <w:t>Observation 1</w:t>
            </w:r>
            <w:r w:rsidRPr="00AD3398">
              <w:rPr>
                <w:b/>
                <w:lang w:eastAsia="zh-CN"/>
              </w:rPr>
              <w:t>:</w:t>
            </w:r>
            <w:r>
              <w:rPr>
                <w:b/>
                <w:lang w:eastAsia="zh-CN"/>
              </w:rPr>
              <w:t xml:space="preserve"> The whole CSI feedback process is same as the existing PMI test, excepting for CSI prediction </w:t>
            </w:r>
          </w:p>
          <w:p w14:paraId="04FFECAA" w14:textId="77777777" w:rsidR="00264CF4" w:rsidRDefault="00264CF4" w:rsidP="00264CF4">
            <w:pPr>
              <w:jc w:val="both"/>
              <w:rPr>
                <w:b/>
                <w:lang w:eastAsia="zh-CN"/>
              </w:rPr>
            </w:pPr>
            <w:r>
              <w:rPr>
                <w:b/>
                <w:lang w:eastAsia="zh-CN"/>
              </w:rPr>
              <w:lastRenderedPageBreak/>
              <w:t>Proposal 6</w:t>
            </w:r>
            <w:r w:rsidRPr="00AD3398">
              <w:rPr>
                <w:b/>
                <w:lang w:eastAsia="zh-CN"/>
              </w:rPr>
              <w:t>:</w:t>
            </w:r>
            <w:r>
              <w:rPr>
                <w:b/>
                <w:lang w:eastAsia="zh-CN"/>
              </w:rPr>
              <w:t xml:space="preserve"> RAN4 should check the throughput as KPI for Step 2. No need to check the SGCS after CSI feedback.</w:t>
            </w:r>
          </w:p>
          <w:p w14:paraId="6926F705" w14:textId="77777777" w:rsidR="00264CF4" w:rsidRDefault="00264CF4" w:rsidP="00264CF4">
            <w:pPr>
              <w:jc w:val="both"/>
              <w:rPr>
                <w:b/>
                <w:lang w:eastAsia="zh-CN"/>
              </w:rPr>
            </w:pPr>
            <w:r>
              <w:rPr>
                <w:b/>
                <w:lang w:eastAsia="zh-CN"/>
              </w:rPr>
              <w:t>Proposal 7</w:t>
            </w:r>
            <w:r w:rsidRPr="00AD3398">
              <w:rPr>
                <w:b/>
                <w:lang w:eastAsia="zh-CN"/>
              </w:rPr>
              <w:t>:</w:t>
            </w:r>
            <w:r>
              <w:rPr>
                <w:b/>
                <w:lang w:eastAsia="zh-CN"/>
              </w:rPr>
              <w:t xml:space="preserve"> RAN4 consider PC7 for AI/ML based CSI prediction with Rel-18 </w:t>
            </w:r>
            <w:proofErr w:type="spellStart"/>
            <w:r>
              <w:rPr>
                <w:b/>
                <w:lang w:eastAsia="zh-CN"/>
              </w:rPr>
              <w:t>eType</w:t>
            </w:r>
            <w:proofErr w:type="spellEnd"/>
            <w:r>
              <w:rPr>
                <w:b/>
                <w:lang w:eastAsia="zh-CN"/>
              </w:rPr>
              <w:t xml:space="preserve"> II doppler codebook</w:t>
            </w:r>
          </w:p>
          <w:p w14:paraId="16DF5CAD" w14:textId="77777777" w:rsidR="00264CF4" w:rsidRDefault="00264CF4" w:rsidP="00264CF4">
            <w:pPr>
              <w:jc w:val="both"/>
              <w:rPr>
                <w:b/>
                <w:lang w:eastAsia="zh-CN"/>
              </w:rPr>
            </w:pPr>
            <w:r>
              <w:rPr>
                <w:b/>
                <w:lang w:eastAsia="zh-CN"/>
              </w:rPr>
              <w:t>Proposal 8</w:t>
            </w:r>
            <w:r w:rsidRPr="00AD3398">
              <w:rPr>
                <w:b/>
                <w:lang w:eastAsia="zh-CN"/>
              </w:rPr>
              <w:t>:</w:t>
            </w:r>
            <w:r>
              <w:rPr>
                <w:b/>
                <w:lang w:eastAsia="zh-CN"/>
              </w:rPr>
              <w:t xml:space="preserve"> RAN4 consider the </w:t>
            </w:r>
            <w:r w:rsidRPr="00054C26">
              <w:rPr>
                <w:b/>
                <w:lang w:eastAsia="zh-CN"/>
              </w:rPr>
              <w:t>following CSI-RS configuration for each CSI-RS resource</w:t>
            </w:r>
            <w:r>
              <w:rPr>
                <w:b/>
                <w:lang w:eastAsia="zh-CN"/>
              </w:rPr>
              <w:t xml:space="preserve"> as starting for evaluation AI/ML CSI prediction </w:t>
            </w:r>
          </w:p>
          <w:p w14:paraId="11F314DE" w14:textId="77777777" w:rsidR="00264CF4" w:rsidRPr="00957D68" w:rsidRDefault="00264CF4" w:rsidP="00264CF4">
            <w:pPr>
              <w:jc w:val="both"/>
              <w:rPr>
                <w:b/>
                <w:bCs/>
                <w:iCs/>
                <w:lang w:eastAsia="zh-CN"/>
              </w:rPr>
            </w:pPr>
            <w:r w:rsidRPr="00957D68">
              <w:rPr>
                <w:rFonts w:hint="eastAsia"/>
                <w:b/>
                <w:bCs/>
                <w:iCs/>
                <w:lang w:eastAsia="zh-CN"/>
              </w:rPr>
              <w:t>F</w:t>
            </w:r>
            <w:r w:rsidRPr="00957D68">
              <w:rPr>
                <w:b/>
                <w:bCs/>
                <w:iCs/>
                <w:lang w:eastAsia="zh-CN"/>
              </w:rPr>
              <w:t>or 32Tx</w:t>
            </w:r>
          </w:p>
          <w:tbl>
            <w:tblPr>
              <w:tblW w:w="5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2446"/>
              <w:gridCol w:w="2167"/>
            </w:tblGrid>
            <w:tr w:rsidR="00264CF4" w:rsidRPr="00957D68" w14:paraId="0136AB87" w14:textId="77777777" w:rsidTr="002E4A9E">
              <w:trPr>
                <w:trHeight w:val="452"/>
                <w:jc w:val="center"/>
              </w:trPr>
              <w:tc>
                <w:tcPr>
                  <w:tcW w:w="1382" w:type="dxa"/>
                  <w:vMerge w:val="restart"/>
                  <w:tcBorders>
                    <w:top w:val="single" w:sz="4" w:space="0" w:color="auto"/>
                    <w:left w:val="single" w:sz="4" w:space="0" w:color="auto"/>
                    <w:bottom w:val="single" w:sz="4" w:space="0" w:color="auto"/>
                    <w:right w:val="single" w:sz="4" w:space="0" w:color="auto"/>
                  </w:tcBorders>
                  <w:vAlign w:val="center"/>
                  <w:hideMark/>
                </w:tcPr>
                <w:p w14:paraId="35744F15"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NZP CSI-RS for CSI acquisition</w:t>
                  </w:r>
                </w:p>
              </w:tc>
              <w:tc>
                <w:tcPr>
                  <w:tcW w:w="2446" w:type="dxa"/>
                  <w:tcBorders>
                    <w:top w:val="single" w:sz="4" w:space="0" w:color="auto"/>
                    <w:left w:val="single" w:sz="4" w:space="0" w:color="auto"/>
                    <w:right w:val="single" w:sz="4" w:space="0" w:color="auto"/>
                  </w:tcBorders>
                  <w:vAlign w:val="center"/>
                </w:tcPr>
                <w:p w14:paraId="4A0AA894"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Number of CSI-RS ports (</w:t>
                  </w:r>
                  <w:r w:rsidRPr="00957D68">
                    <w:rPr>
                      <w:rFonts w:ascii="Arial" w:hAnsi="Arial"/>
                      <w:b/>
                      <w:bCs/>
                      <w:i/>
                      <w:sz w:val="18"/>
                    </w:rPr>
                    <w:t>X</w:t>
                  </w:r>
                  <w:r w:rsidRPr="00957D68">
                    <w:rPr>
                      <w:rFonts w:ascii="Arial" w:hAnsi="Arial"/>
                      <w:b/>
                      <w:bCs/>
                      <w:sz w:val="18"/>
                    </w:rPr>
                    <w:t>)</w:t>
                  </w:r>
                </w:p>
              </w:tc>
              <w:tc>
                <w:tcPr>
                  <w:tcW w:w="2167" w:type="dxa"/>
                  <w:tcBorders>
                    <w:top w:val="single" w:sz="4" w:space="0" w:color="auto"/>
                    <w:left w:val="single" w:sz="4" w:space="0" w:color="auto"/>
                    <w:right w:val="single" w:sz="4" w:space="0" w:color="auto"/>
                  </w:tcBorders>
                  <w:vAlign w:val="center"/>
                </w:tcPr>
                <w:p w14:paraId="15F20857"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highlight w:val="yellow"/>
                      <w:lang w:eastAsia="zh-CN"/>
                    </w:rPr>
                    <w:t>32</w:t>
                  </w:r>
                </w:p>
              </w:tc>
            </w:tr>
            <w:tr w:rsidR="00264CF4" w:rsidRPr="00957D68" w14:paraId="7B3E1DAF" w14:textId="77777777" w:rsidTr="002E4A9E">
              <w:trPr>
                <w:trHeight w:val="71"/>
                <w:jc w:val="center"/>
              </w:trPr>
              <w:tc>
                <w:tcPr>
                  <w:tcW w:w="1382" w:type="dxa"/>
                  <w:vMerge/>
                  <w:tcBorders>
                    <w:top w:val="single" w:sz="4" w:space="0" w:color="auto"/>
                    <w:left w:val="single" w:sz="4" w:space="0" w:color="auto"/>
                    <w:bottom w:val="single" w:sz="4" w:space="0" w:color="auto"/>
                    <w:right w:val="single" w:sz="4" w:space="0" w:color="auto"/>
                  </w:tcBorders>
                  <w:vAlign w:val="center"/>
                  <w:hideMark/>
                </w:tcPr>
                <w:p w14:paraId="295F1D2E" w14:textId="77777777" w:rsidR="00264CF4" w:rsidRPr="00957D68" w:rsidRDefault="00264CF4" w:rsidP="00264CF4">
                  <w:pPr>
                    <w:spacing w:after="0"/>
                    <w:rPr>
                      <w:rFonts w:ascii="Arial" w:hAnsi="Arial"/>
                      <w:b/>
                      <w:bCs/>
                      <w:sz w:val="18"/>
                    </w:rPr>
                  </w:pPr>
                </w:p>
              </w:tc>
              <w:tc>
                <w:tcPr>
                  <w:tcW w:w="2446" w:type="dxa"/>
                  <w:tcBorders>
                    <w:top w:val="single" w:sz="4" w:space="0" w:color="auto"/>
                    <w:left w:val="single" w:sz="4" w:space="0" w:color="auto"/>
                    <w:bottom w:val="single" w:sz="4" w:space="0" w:color="auto"/>
                    <w:right w:val="single" w:sz="4" w:space="0" w:color="auto"/>
                  </w:tcBorders>
                  <w:vAlign w:val="center"/>
                  <w:hideMark/>
                </w:tcPr>
                <w:p w14:paraId="40EF3DF6"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CDM Type</w:t>
                  </w:r>
                </w:p>
              </w:tc>
              <w:tc>
                <w:tcPr>
                  <w:tcW w:w="2167" w:type="dxa"/>
                  <w:tcBorders>
                    <w:top w:val="single" w:sz="4" w:space="0" w:color="auto"/>
                    <w:left w:val="single" w:sz="4" w:space="0" w:color="auto"/>
                    <w:bottom w:val="single" w:sz="4" w:space="0" w:color="auto"/>
                    <w:right w:val="single" w:sz="4" w:space="0" w:color="auto"/>
                  </w:tcBorders>
                  <w:vAlign w:val="center"/>
                  <w:hideMark/>
                </w:tcPr>
                <w:p w14:paraId="3528D9F3" w14:textId="77777777" w:rsidR="00264CF4" w:rsidRPr="00957D68" w:rsidRDefault="00264CF4" w:rsidP="00264CF4">
                  <w:pPr>
                    <w:keepNext/>
                    <w:keepLines/>
                    <w:spacing w:after="0"/>
                    <w:jc w:val="center"/>
                    <w:rPr>
                      <w:rFonts w:ascii="Arial" w:hAnsi="Arial"/>
                      <w:b/>
                      <w:bCs/>
                      <w:sz w:val="18"/>
                      <w:highlight w:val="yellow"/>
                      <w:lang w:eastAsia="zh-CN"/>
                    </w:rPr>
                  </w:pPr>
                  <w:r w:rsidRPr="00957D68">
                    <w:rPr>
                      <w:rFonts w:ascii="Arial" w:hAnsi="Arial"/>
                      <w:b/>
                      <w:bCs/>
                      <w:sz w:val="18"/>
                      <w:highlight w:val="yellow"/>
                      <w:lang w:eastAsia="zh-CN"/>
                    </w:rPr>
                    <w:t>CDM4 (FD2, TD2)</w:t>
                  </w:r>
                </w:p>
              </w:tc>
            </w:tr>
            <w:tr w:rsidR="00264CF4" w:rsidRPr="00957D68" w14:paraId="3F7B9D97" w14:textId="77777777" w:rsidTr="002E4A9E">
              <w:trPr>
                <w:trHeight w:val="71"/>
                <w:jc w:val="center"/>
              </w:trPr>
              <w:tc>
                <w:tcPr>
                  <w:tcW w:w="1382" w:type="dxa"/>
                  <w:vMerge/>
                  <w:tcBorders>
                    <w:top w:val="single" w:sz="4" w:space="0" w:color="auto"/>
                    <w:left w:val="single" w:sz="4" w:space="0" w:color="auto"/>
                    <w:bottom w:val="single" w:sz="4" w:space="0" w:color="auto"/>
                    <w:right w:val="single" w:sz="4" w:space="0" w:color="auto"/>
                  </w:tcBorders>
                  <w:vAlign w:val="center"/>
                  <w:hideMark/>
                </w:tcPr>
                <w:p w14:paraId="1905BDAF" w14:textId="77777777" w:rsidR="00264CF4" w:rsidRPr="00957D68" w:rsidRDefault="00264CF4" w:rsidP="00264CF4">
                  <w:pPr>
                    <w:spacing w:after="0"/>
                    <w:rPr>
                      <w:rFonts w:ascii="Arial" w:hAnsi="Arial"/>
                      <w:b/>
                      <w:bCs/>
                      <w:sz w:val="18"/>
                    </w:rPr>
                  </w:pPr>
                </w:p>
              </w:tc>
              <w:tc>
                <w:tcPr>
                  <w:tcW w:w="2446" w:type="dxa"/>
                  <w:tcBorders>
                    <w:top w:val="single" w:sz="4" w:space="0" w:color="auto"/>
                    <w:left w:val="single" w:sz="4" w:space="0" w:color="auto"/>
                    <w:bottom w:val="single" w:sz="4" w:space="0" w:color="auto"/>
                    <w:right w:val="single" w:sz="4" w:space="0" w:color="auto"/>
                  </w:tcBorders>
                  <w:vAlign w:val="center"/>
                  <w:hideMark/>
                </w:tcPr>
                <w:p w14:paraId="0C4AA6D6"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Density (ρ)</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6EF256D" w14:textId="77777777" w:rsidR="00264CF4" w:rsidRPr="00957D68" w:rsidRDefault="00264CF4" w:rsidP="00264CF4">
                  <w:pPr>
                    <w:keepNext/>
                    <w:keepLines/>
                    <w:spacing w:after="0"/>
                    <w:jc w:val="center"/>
                    <w:rPr>
                      <w:rFonts w:ascii="Arial" w:hAnsi="Arial"/>
                      <w:b/>
                      <w:bCs/>
                      <w:sz w:val="18"/>
                      <w:highlight w:val="yellow"/>
                      <w:lang w:eastAsia="zh-CN"/>
                    </w:rPr>
                  </w:pPr>
                  <w:r w:rsidRPr="00957D68">
                    <w:rPr>
                      <w:rFonts w:ascii="Arial" w:hAnsi="Arial"/>
                      <w:b/>
                      <w:bCs/>
                      <w:sz w:val="18"/>
                      <w:highlight w:val="yellow"/>
                      <w:lang w:eastAsia="zh-CN"/>
                    </w:rPr>
                    <w:t>1</w:t>
                  </w:r>
                </w:p>
              </w:tc>
            </w:tr>
            <w:tr w:rsidR="00264CF4" w:rsidRPr="00957D68" w14:paraId="7BEF6243" w14:textId="77777777" w:rsidTr="002E4A9E">
              <w:trPr>
                <w:trHeight w:val="71"/>
                <w:jc w:val="center"/>
              </w:trPr>
              <w:tc>
                <w:tcPr>
                  <w:tcW w:w="1382" w:type="dxa"/>
                  <w:vMerge/>
                  <w:tcBorders>
                    <w:top w:val="single" w:sz="4" w:space="0" w:color="auto"/>
                    <w:left w:val="single" w:sz="4" w:space="0" w:color="auto"/>
                    <w:bottom w:val="single" w:sz="4" w:space="0" w:color="auto"/>
                    <w:right w:val="single" w:sz="4" w:space="0" w:color="auto"/>
                  </w:tcBorders>
                  <w:vAlign w:val="center"/>
                  <w:hideMark/>
                </w:tcPr>
                <w:p w14:paraId="04597F47" w14:textId="77777777" w:rsidR="00264CF4" w:rsidRPr="00957D68" w:rsidRDefault="00264CF4" w:rsidP="00264CF4">
                  <w:pPr>
                    <w:spacing w:after="0"/>
                    <w:rPr>
                      <w:rFonts w:ascii="Arial" w:hAnsi="Arial"/>
                      <w:b/>
                      <w:bCs/>
                      <w:sz w:val="18"/>
                    </w:rPr>
                  </w:pPr>
                </w:p>
              </w:tc>
              <w:tc>
                <w:tcPr>
                  <w:tcW w:w="2446" w:type="dxa"/>
                  <w:tcBorders>
                    <w:top w:val="single" w:sz="4" w:space="0" w:color="auto"/>
                    <w:left w:val="single" w:sz="4" w:space="0" w:color="auto"/>
                    <w:bottom w:val="single" w:sz="4" w:space="0" w:color="auto"/>
                    <w:right w:val="single" w:sz="4" w:space="0" w:color="auto"/>
                  </w:tcBorders>
                  <w:vAlign w:val="center"/>
                  <w:hideMark/>
                </w:tcPr>
                <w:p w14:paraId="78747CF7"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First subcarrier index in the PRB used for CSI-RS (k</w:t>
                  </w:r>
                  <w:r w:rsidRPr="00957D68">
                    <w:rPr>
                      <w:rFonts w:ascii="Arial" w:hAnsi="Arial"/>
                      <w:b/>
                      <w:bCs/>
                      <w:sz w:val="18"/>
                      <w:vertAlign w:val="subscript"/>
                    </w:rPr>
                    <w:t>0</w:t>
                  </w:r>
                  <w:r w:rsidRPr="00957D68">
                    <w:rPr>
                      <w:rFonts w:ascii="Arial" w:hAnsi="Arial"/>
                      <w:b/>
                      <w:bCs/>
                      <w:sz w:val="18"/>
                    </w:rPr>
                    <w:t>, k</w:t>
                  </w:r>
                  <w:r w:rsidRPr="00957D68">
                    <w:rPr>
                      <w:rFonts w:ascii="Arial" w:hAnsi="Arial"/>
                      <w:b/>
                      <w:bCs/>
                      <w:sz w:val="18"/>
                      <w:vertAlign w:val="subscript"/>
                    </w:rPr>
                    <w:t>1,</w:t>
                  </w:r>
                  <w:r w:rsidRPr="00957D68">
                    <w:rPr>
                      <w:rFonts w:ascii="Arial" w:hAnsi="Arial"/>
                      <w:b/>
                      <w:bCs/>
                      <w:sz w:val="18"/>
                    </w:rPr>
                    <w:t xml:space="preserve"> k</w:t>
                  </w:r>
                  <w:r w:rsidRPr="00957D68">
                    <w:rPr>
                      <w:rFonts w:ascii="Arial" w:hAnsi="Arial"/>
                      <w:b/>
                      <w:bCs/>
                      <w:sz w:val="18"/>
                      <w:vertAlign w:val="subscript"/>
                    </w:rPr>
                    <w:t>2</w:t>
                  </w:r>
                  <w:r w:rsidRPr="00957D68">
                    <w:rPr>
                      <w:rFonts w:ascii="Arial" w:hAnsi="Arial"/>
                      <w:b/>
                      <w:bCs/>
                      <w:sz w:val="18"/>
                    </w:rPr>
                    <w:t>, k</w:t>
                  </w:r>
                  <w:r w:rsidRPr="00957D68">
                    <w:rPr>
                      <w:rFonts w:ascii="Arial" w:hAnsi="Arial"/>
                      <w:b/>
                      <w:bCs/>
                      <w:sz w:val="18"/>
                      <w:vertAlign w:val="subscript"/>
                    </w:rPr>
                    <w:t>3</w:t>
                  </w:r>
                  <w:r w:rsidRPr="00957D68">
                    <w:rPr>
                      <w:rFonts w:ascii="Arial" w:hAnsi="Arial"/>
                      <w:b/>
                      <w:bCs/>
                      <w:sz w:val="18"/>
                    </w:rPr>
                    <w:t>)</w:t>
                  </w:r>
                </w:p>
              </w:tc>
              <w:tc>
                <w:tcPr>
                  <w:tcW w:w="2167" w:type="dxa"/>
                  <w:tcBorders>
                    <w:top w:val="single" w:sz="4" w:space="0" w:color="auto"/>
                    <w:left w:val="single" w:sz="4" w:space="0" w:color="auto"/>
                    <w:bottom w:val="single" w:sz="4" w:space="0" w:color="auto"/>
                    <w:right w:val="single" w:sz="4" w:space="0" w:color="auto"/>
                  </w:tcBorders>
                  <w:vAlign w:val="center"/>
                  <w:hideMark/>
                </w:tcPr>
                <w:p w14:paraId="27EAF616" w14:textId="77777777" w:rsidR="00264CF4" w:rsidRPr="00957D68" w:rsidRDefault="00264CF4" w:rsidP="00264CF4">
                  <w:pPr>
                    <w:keepNext/>
                    <w:keepLines/>
                    <w:spacing w:after="0"/>
                    <w:jc w:val="center"/>
                    <w:rPr>
                      <w:rFonts w:ascii="Arial" w:hAnsi="Arial"/>
                      <w:b/>
                      <w:bCs/>
                      <w:sz w:val="18"/>
                      <w:highlight w:val="yellow"/>
                      <w:lang w:eastAsia="zh-CN"/>
                    </w:rPr>
                  </w:pPr>
                  <w:r w:rsidRPr="00957D68">
                    <w:rPr>
                      <w:rFonts w:ascii="Arial" w:hAnsi="Arial"/>
                      <w:b/>
                      <w:bCs/>
                      <w:sz w:val="18"/>
                      <w:highlight w:val="yellow"/>
                      <w:lang w:eastAsia="zh-CN"/>
                    </w:rPr>
                    <w:t xml:space="preserve">Row </w:t>
                  </w:r>
                  <w:proofErr w:type="gramStart"/>
                  <w:r w:rsidRPr="00957D68">
                    <w:rPr>
                      <w:rFonts w:ascii="Arial" w:hAnsi="Arial"/>
                      <w:b/>
                      <w:bCs/>
                      <w:sz w:val="18"/>
                      <w:highlight w:val="yellow"/>
                      <w:lang w:eastAsia="zh-CN"/>
                    </w:rPr>
                    <w:t>17,(</w:t>
                  </w:r>
                  <w:proofErr w:type="gramEnd"/>
                  <w:r w:rsidRPr="00957D68">
                    <w:rPr>
                      <w:rFonts w:ascii="Arial" w:hAnsi="Arial"/>
                      <w:b/>
                      <w:bCs/>
                      <w:sz w:val="18"/>
                      <w:highlight w:val="yellow"/>
                      <w:lang w:eastAsia="zh-CN"/>
                    </w:rPr>
                    <w:t>2, 4, 6, 8)</w:t>
                  </w:r>
                </w:p>
              </w:tc>
            </w:tr>
            <w:tr w:rsidR="00264CF4" w:rsidRPr="00957D68" w14:paraId="4D1D9111" w14:textId="77777777" w:rsidTr="002E4A9E">
              <w:trPr>
                <w:trHeight w:val="71"/>
                <w:jc w:val="center"/>
              </w:trPr>
              <w:tc>
                <w:tcPr>
                  <w:tcW w:w="1382" w:type="dxa"/>
                  <w:vMerge/>
                  <w:tcBorders>
                    <w:top w:val="single" w:sz="4" w:space="0" w:color="auto"/>
                    <w:left w:val="single" w:sz="4" w:space="0" w:color="auto"/>
                    <w:bottom w:val="single" w:sz="4" w:space="0" w:color="auto"/>
                    <w:right w:val="single" w:sz="4" w:space="0" w:color="auto"/>
                  </w:tcBorders>
                  <w:vAlign w:val="center"/>
                  <w:hideMark/>
                </w:tcPr>
                <w:p w14:paraId="29998DFE" w14:textId="77777777" w:rsidR="00264CF4" w:rsidRPr="00957D68" w:rsidRDefault="00264CF4" w:rsidP="00264CF4">
                  <w:pPr>
                    <w:spacing w:after="0"/>
                    <w:rPr>
                      <w:rFonts w:ascii="Arial" w:hAnsi="Arial"/>
                      <w:b/>
                      <w:bCs/>
                      <w:sz w:val="18"/>
                    </w:rPr>
                  </w:pPr>
                </w:p>
              </w:tc>
              <w:tc>
                <w:tcPr>
                  <w:tcW w:w="2446" w:type="dxa"/>
                  <w:tcBorders>
                    <w:top w:val="single" w:sz="4" w:space="0" w:color="auto"/>
                    <w:left w:val="single" w:sz="4" w:space="0" w:color="auto"/>
                    <w:bottom w:val="single" w:sz="4" w:space="0" w:color="auto"/>
                    <w:right w:val="single" w:sz="4" w:space="0" w:color="auto"/>
                  </w:tcBorders>
                  <w:vAlign w:val="center"/>
                  <w:hideMark/>
                </w:tcPr>
                <w:p w14:paraId="02E90140"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First OFDM symbol in the PRB used for CSI-RS (l</w:t>
                  </w:r>
                  <w:r w:rsidRPr="00957D68">
                    <w:rPr>
                      <w:rFonts w:ascii="Arial" w:hAnsi="Arial"/>
                      <w:b/>
                      <w:bCs/>
                      <w:sz w:val="18"/>
                      <w:vertAlign w:val="subscript"/>
                    </w:rPr>
                    <w:t>0</w:t>
                  </w:r>
                  <w:r w:rsidRPr="00957D68">
                    <w:rPr>
                      <w:rFonts w:ascii="Arial" w:hAnsi="Arial"/>
                      <w:b/>
                      <w:bCs/>
                      <w:sz w:val="18"/>
                    </w:rPr>
                    <w:t>, l</w:t>
                  </w:r>
                  <w:r w:rsidRPr="00957D68">
                    <w:rPr>
                      <w:rFonts w:ascii="Arial" w:hAnsi="Arial"/>
                      <w:b/>
                      <w:bCs/>
                      <w:sz w:val="18"/>
                      <w:vertAlign w:val="subscript"/>
                    </w:rPr>
                    <w:t>1</w:t>
                  </w:r>
                  <w:r w:rsidRPr="00957D68">
                    <w:rPr>
                      <w:rFonts w:ascii="Arial" w:hAnsi="Arial"/>
                      <w:b/>
                      <w:bCs/>
                      <w:sz w:val="18"/>
                    </w:rPr>
                    <w:t>)</w:t>
                  </w:r>
                </w:p>
              </w:tc>
              <w:tc>
                <w:tcPr>
                  <w:tcW w:w="2167" w:type="dxa"/>
                  <w:tcBorders>
                    <w:top w:val="single" w:sz="4" w:space="0" w:color="auto"/>
                    <w:left w:val="single" w:sz="4" w:space="0" w:color="auto"/>
                    <w:bottom w:val="single" w:sz="4" w:space="0" w:color="auto"/>
                    <w:right w:val="single" w:sz="4" w:space="0" w:color="auto"/>
                  </w:tcBorders>
                  <w:vAlign w:val="center"/>
                  <w:hideMark/>
                </w:tcPr>
                <w:p w14:paraId="3FE19BAA" w14:textId="77777777" w:rsidR="00264CF4" w:rsidRPr="00957D68" w:rsidRDefault="00264CF4" w:rsidP="00264CF4">
                  <w:pPr>
                    <w:keepNext/>
                    <w:keepLines/>
                    <w:spacing w:after="0"/>
                    <w:jc w:val="center"/>
                    <w:rPr>
                      <w:rFonts w:ascii="Arial" w:hAnsi="Arial"/>
                      <w:b/>
                      <w:bCs/>
                      <w:sz w:val="18"/>
                      <w:highlight w:val="yellow"/>
                      <w:lang w:eastAsia="zh-CN"/>
                    </w:rPr>
                  </w:pPr>
                  <w:r w:rsidRPr="00957D68">
                    <w:rPr>
                      <w:rFonts w:ascii="Arial" w:hAnsi="Arial"/>
                      <w:b/>
                      <w:bCs/>
                      <w:sz w:val="18"/>
                      <w:highlight w:val="yellow"/>
                      <w:lang w:eastAsia="zh-CN"/>
                    </w:rPr>
                    <w:t xml:space="preserve">Row </w:t>
                  </w:r>
                  <w:proofErr w:type="gramStart"/>
                  <w:r w:rsidRPr="00957D68">
                    <w:rPr>
                      <w:rFonts w:ascii="Arial" w:hAnsi="Arial"/>
                      <w:b/>
                      <w:bCs/>
                      <w:sz w:val="18"/>
                      <w:highlight w:val="yellow"/>
                      <w:lang w:eastAsia="zh-CN"/>
                    </w:rPr>
                    <w:t>17,(</w:t>
                  </w:r>
                  <w:proofErr w:type="gramEnd"/>
                  <w:r w:rsidRPr="00957D68">
                    <w:rPr>
                      <w:rFonts w:ascii="Arial" w:hAnsi="Arial"/>
                      <w:b/>
                      <w:bCs/>
                      <w:sz w:val="18"/>
                      <w:highlight w:val="yellow"/>
                      <w:lang w:eastAsia="zh-CN"/>
                    </w:rPr>
                    <w:t>5, 12)</w:t>
                  </w:r>
                </w:p>
              </w:tc>
            </w:tr>
          </w:tbl>
          <w:p w14:paraId="02530E86" w14:textId="77777777" w:rsidR="00264CF4" w:rsidRPr="00957D68" w:rsidRDefault="00264CF4" w:rsidP="00264CF4">
            <w:pPr>
              <w:jc w:val="both"/>
              <w:rPr>
                <w:b/>
                <w:bCs/>
                <w:iCs/>
                <w:lang w:eastAsia="zh-CN"/>
              </w:rPr>
            </w:pPr>
          </w:p>
          <w:p w14:paraId="4760D9E2" w14:textId="77777777" w:rsidR="00264CF4" w:rsidRPr="00957D68" w:rsidRDefault="00264CF4" w:rsidP="00264CF4">
            <w:pPr>
              <w:jc w:val="both"/>
              <w:rPr>
                <w:b/>
                <w:bCs/>
                <w:iCs/>
                <w:lang w:eastAsia="zh-CN"/>
              </w:rPr>
            </w:pPr>
            <w:r w:rsidRPr="00957D68">
              <w:rPr>
                <w:rFonts w:hint="eastAsia"/>
                <w:b/>
                <w:bCs/>
                <w:iCs/>
                <w:lang w:eastAsia="zh-CN"/>
              </w:rPr>
              <w:t>F</w:t>
            </w:r>
            <w:r w:rsidRPr="00957D68">
              <w:rPr>
                <w:b/>
                <w:bCs/>
                <w:iCs/>
                <w:lang w:eastAsia="zh-CN"/>
              </w:rPr>
              <w:t>or 16Tx</w:t>
            </w:r>
          </w:p>
          <w:p w14:paraId="69939D93" w14:textId="77777777" w:rsidR="00264CF4" w:rsidRPr="00957D68" w:rsidRDefault="00264CF4" w:rsidP="00264CF4">
            <w:pPr>
              <w:jc w:val="both"/>
              <w:rPr>
                <w:b/>
                <w:bCs/>
                <w:iCs/>
                <w:lang w:eastAsia="zh-CN"/>
              </w:rPr>
            </w:pPr>
            <w:r w:rsidRPr="00957D68">
              <w:rPr>
                <w:b/>
                <w:bCs/>
                <w:iCs/>
                <w:lang w:eastAsia="zh-CN"/>
              </w:rPr>
              <w:t xml:space="preserve">  </w:t>
            </w:r>
          </w:p>
          <w:tbl>
            <w:tblPr>
              <w:tblW w:w="6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072"/>
              <w:gridCol w:w="851"/>
              <w:gridCol w:w="2800"/>
            </w:tblGrid>
            <w:tr w:rsidR="00264CF4" w:rsidRPr="00957D68" w14:paraId="2ED4B7A1" w14:textId="77777777" w:rsidTr="002E4A9E">
              <w:trPr>
                <w:trHeight w:val="71"/>
                <w:jc w:val="center"/>
              </w:trPr>
              <w:tc>
                <w:tcPr>
                  <w:tcW w:w="1188" w:type="dxa"/>
                  <w:vMerge w:val="restart"/>
                  <w:tcBorders>
                    <w:left w:val="single" w:sz="4" w:space="0" w:color="auto"/>
                    <w:right w:val="single" w:sz="4" w:space="0" w:color="auto"/>
                  </w:tcBorders>
                  <w:vAlign w:val="center"/>
                  <w:hideMark/>
                </w:tcPr>
                <w:p w14:paraId="5F110584" w14:textId="77777777" w:rsidR="00264CF4" w:rsidRPr="00957D68" w:rsidRDefault="00264CF4" w:rsidP="00264CF4">
                  <w:pPr>
                    <w:keepNext/>
                    <w:keepLines/>
                    <w:spacing w:after="0"/>
                    <w:rPr>
                      <w:rFonts w:ascii="Arial" w:hAnsi="Arial"/>
                      <w:b/>
                      <w:bCs/>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2B0D6F1F"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Number of CSI-RS ports (</w:t>
                  </w:r>
                  <w:r w:rsidRPr="00957D68">
                    <w:rPr>
                      <w:rFonts w:ascii="Arial" w:hAnsi="Arial"/>
                      <w:b/>
                      <w:bCs/>
                      <w:i/>
                      <w:sz w:val="18"/>
                    </w:rPr>
                    <w:t>X</w:t>
                  </w:r>
                  <w:r w:rsidRPr="00957D68">
                    <w:rPr>
                      <w:rFonts w:ascii="Arial" w:hAnsi="Arial"/>
                      <w:b/>
                      <w:bCs/>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D6CCDC1" w14:textId="77777777" w:rsidR="00264CF4" w:rsidRPr="00957D68" w:rsidRDefault="00264CF4" w:rsidP="00264CF4">
                  <w:pPr>
                    <w:keepNext/>
                    <w:keepLines/>
                    <w:spacing w:after="0"/>
                    <w:jc w:val="center"/>
                    <w:rPr>
                      <w:rFonts w:ascii="Arial" w:hAnsi="Arial"/>
                      <w:b/>
                      <w:bCs/>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1E489F"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lang w:eastAsia="zh-CN"/>
                    </w:rPr>
                    <w:t xml:space="preserve">16 </w:t>
                  </w:r>
                </w:p>
              </w:tc>
            </w:tr>
            <w:tr w:rsidR="00264CF4" w:rsidRPr="00957D68" w14:paraId="2E264200" w14:textId="77777777" w:rsidTr="002E4A9E">
              <w:trPr>
                <w:trHeight w:val="71"/>
                <w:jc w:val="center"/>
              </w:trPr>
              <w:tc>
                <w:tcPr>
                  <w:tcW w:w="1188" w:type="dxa"/>
                  <w:vMerge/>
                  <w:tcBorders>
                    <w:left w:val="single" w:sz="4" w:space="0" w:color="auto"/>
                    <w:right w:val="single" w:sz="4" w:space="0" w:color="auto"/>
                  </w:tcBorders>
                  <w:vAlign w:val="center"/>
                  <w:hideMark/>
                </w:tcPr>
                <w:p w14:paraId="31957A59" w14:textId="77777777" w:rsidR="00264CF4" w:rsidRPr="00957D68" w:rsidRDefault="00264CF4" w:rsidP="00264CF4">
                  <w:pPr>
                    <w:keepNext/>
                    <w:keepLines/>
                    <w:spacing w:after="0"/>
                    <w:rPr>
                      <w:rFonts w:ascii="Arial" w:hAnsi="Arial"/>
                      <w:b/>
                      <w:bCs/>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E838086"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5E66681" w14:textId="77777777" w:rsidR="00264CF4" w:rsidRPr="00957D68" w:rsidRDefault="00264CF4" w:rsidP="00264CF4">
                  <w:pPr>
                    <w:keepNext/>
                    <w:keepLines/>
                    <w:spacing w:after="0"/>
                    <w:jc w:val="center"/>
                    <w:rPr>
                      <w:rFonts w:ascii="Arial" w:hAnsi="Arial"/>
                      <w:b/>
                      <w:bCs/>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2F723D4"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lang w:eastAsia="zh-CN"/>
                    </w:rPr>
                    <w:t xml:space="preserve">CDM4 (FD2, TD2) </w:t>
                  </w:r>
                </w:p>
              </w:tc>
            </w:tr>
            <w:tr w:rsidR="00264CF4" w:rsidRPr="00957D68" w14:paraId="41E5028B" w14:textId="77777777" w:rsidTr="002E4A9E">
              <w:trPr>
                <w:trHeight w:val="71"/>
                <w:jc w:val="center"/>
              </w:trPr>
              <w:tc>
                <w:tcPr>
                  <w:tcW w:w="1188" w:type="dxa"/>
                  <w:vMerge/>
                  <w:tcBorders>
                    <w:left w:val="single" w:sz="4" w:space="0" w:color="auto"/>
                    <w:right w:val="single" w:sz="4" w:space="0" w:color="auto"/>
                  </w:tcBorders>
                  <w:vAlign w:val="center"/>
                  <w:hideMark/>
                </w:tcPr>
                <w:p w14:paraId="0CBEC681" w14:textId="77777777" w:rsidR="00264CF4" w:rsidRPr="00957D68" w:rsidRDefault="00264CF4" w:rsidP="00264CF4">
                  <w:pPr>
                    <w:keepNext/>
                    <w:keepLines/>
                    <w:spacing w:after="0"/>
                    <w:rPr>
                      <w:rFonts w:ascii="Arial" w:hAnsi="Arial"/>
                      <w:b/>
                      <w:bCs/>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0DD207CD"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D81FB25" w14:textId="77777777" w:rsidR="00264CF4" w:rsidRPr="00957D68" w:rsidRDefault="00264CF4" w:rsidP="00264CF4">
                  <w:pPr>
                    <w:keepNext/>
                    <w:keepLines/>
                    <w:spacing w:after="0"/>
                    <w:jc w:val="center"/>
                    <w:rPr>
                      <w:rFonts w:ascii="Arial" w:hAnsi="Arial"/>
                      <w:b/>
                      <w:bCs/>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E8C92B6"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lang w:eastAsia="zh-CN"/>
                    </w:rPr>
                    <w:t xml:space="preserve">1 </w:t>
                  </w:r>
                </w:p>
              </w:tc>
            </w:tr>
            <w:tr w:rsidR="00264CF4" w:rsidRPr="00957D68" w14:paraId="20BC401C" w14:textId="77777777" w:rsidTr="002E4A9E">
              <w:trPr>
                <w:trHeight w:val="71"/>
                <w:jc w:val="center"/>
              </w:trPr>
              <w:tc>
                <w:tcPr>
                  <w:tcW w:w="1188" w:type="dxa"/>
                  <w:vMerge/>
                  <w:tcBorders>
                    <w:left w:val="single" w:sz="4" w:space="0" w:color="auto"/>
                    <w:right w:val="single" w:sz="4" w:space="0" w:color="auto"/>
                  </w:tcBorders>
                  <w:vAlign w:val="center"/>
                  <w:hideMark/>
                </w:tcPr>
                <w:p w14:paraId="099F71B4" w14:textId="77777777" w:rsidR="00264CF4" w:rsidRPr="00957D68" w:rsidRDefault="00264CF4" w:rsidP="00264CF4">
                  <w:pPr>
                    <w:keepNext/>
                    <w:keepLines/>
                    <w:spacing w:after="0"/>
                    <w:rPr>
                      <w:rFonts w:ascii="Arial" w:hAnsi="Arial"/>
                      <w:b/>
                      <w:bCs/>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44D9CCC0"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First subcarrier index in the PRB used for CSI-RS (k</w:t>
                  </w:r>
                  <w:r w:rsidRPr="00957D68">
                    <w:rPr>
                      <w:rFonts w:ascii="Arial" w:hAnsi="Arial"/>
                      <w:b/>
                      <w:bCs/>
                      <w:sz w:val="18"/>
                      <w:vertAlign w:val="subscript"/>
                    </w:rPr>
                    <w:t>0</w:t>
                  </w:r>
                  <w:r w:rsidRPr="00957D68">
                    <w:rPr>
                      <w:rFonts w:ascii="Arial" w:hAnsi="Arial"/>
                      <w:b/>
                      <w:bCs/>
                      <w:sz w:val="18"/>
                    </w:rPr>
                    <w:t>, k</w:t>
                  </w:r>
                  <w:r w:rsidRPr="00957D68">
                    <w:rPr>
                      <w:rFonts w:ascii="Arial" w:hAnsi="Arial"/>
                      <w:b/>
                      <w:bCs/>
                      <w:sz w:val="18"/>
                      <w:vertAlign w:val="subscript"/>
                    </w:rPr>
                    <w:t>1,</w:t>
                  </w:r>
                  <w:r w:rsidRPr="00957D68">
                    <w:rPr>
                      <w:rFonts w:ascii="Arial" w:hAnsi="Arial"/>
                      <w:b/>
                      <w:bCs/>
                      <w:sz w:val="18"/>
                    </w:rPr>
                    <w:t xml:space="preserve"> k</w:t>
                  </w:r>
                  <w:r w:rsidRPr="00957D68">
                    <w:rPr>
                      <w:rFonts w:ascii="Arial" w:hAnsi="Arial"/>
                      <w:b/>
                      <w:bCs/>
                      <w:sz w:val="18"/>
                      <w:vertAlign w:val="subscript"/>
                    </w:rPr>
                    <w:t>2</w:t>
                  </w:r>
                  <w:r w:rsidRPr="00957D68">
                    <w:rPr>
                      <w:rFonts w:ascii="Arial" w:hAnsi="Arial"/>
                      <w:b/>
                      <w:bCs/>
                      <w:sz w:val="18"/>
                    </w:rPr>
                    <w:t>, k</w:t>
                  </w:r>
                  <w:r w:rsidRPr="00957D68">
                    <w:rPr>
                      <w:rFonts w:ascii="Arial" w:hAnsi="Arial"/>
                      <w:b/>
                      <w:bCs/>
                      <w:sz w:val="18"/>
                      <w:vertAlign w:val="subscript"/>
                    </w:rPr>
                    <w:t>3</w:t>
                  </w:r>
                  <w:r w:rsidRPr="00957D68">
                    <w:rPr>
                      <w:rFonts w:ascii="Arial" w:hAnsi="Arial"/>
                      <w:b/>
                      <w:bCs/>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290AABA" w14:textId="77777777" w:rsidR="00264CF4" w:rsidRPr="00957D68" w:rsidRDefault="00264CF4" w:rsidP="00264CF4">
                  <w:pPr>
                    <w:keepNext/>
                    <w:keepLines/>
                    <w:spacing w:after="0"/>
                    <w:jc w:val="center"/>
                    <w:rPr>
                      <w:rFonts w:ascii="Arial" w:hAnsi="Arial"/>
                      <w:b/>
                      <w:bCs/>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2F29EA0"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lang w:eastAsia="zh-CN"/>
                    </w:rPr>
                    <w:t>Row 12, (2, 4, 6, 8)</w:t>
                  </w:r>
                </w:p>
              </w:tc>
            </w:tr>
            <w:tr w:rsidR="00264CF4" w:rsidRPr="00957D68" w14:paraId="2218DB0B" w14:textId="77777777" w:rsidTr="002E4A9E">
              <w:trPr>
                <w:trHeight w:val="71"/>
                <w:jc w:val="center"/>
              </w:trPr>
              <w:tc>
                <w:tcPr>
                  <w:tcW w:w="1188" w:type="dxa"/>
                  <w:vMerge/>
                  <w:tcBorders>
                    <w:left w:val="single" w:sz="4" w:space="0" w:color="auto"/>
                    <w:right w:val="single" w:sz="4" w:space="0" w:color="auto"/>
                  </w:tcBorders>
                  <w:vAlign w:val="center"/>
                  <w:hideMark/>
                </w:tcPr>
                <w:p w14:paraId="70F43FCC" w14:textId="77777777" w:rsidR="00264CF4" w:rsidRPr="00957D68" w:rsidRDefault="00264CF4" w:rsidP="00264CF4">
                  <w:pPr>
                    <w:keepNext/>
                    <w:keepLines/>
                    <w:spacing w:after="0"/>
                    <w:rPr>
                      <w:rFonts w:ascii="Arial" w:hAnsi="Arial"/>
                      <w:b/>
                      <w:bCs/>
                      <w:sz w:val="18"/>
                    </w:rPr>
                  </w:pPr>
                </w:p>
              </w:tc>
              <w:tc>
                <w:tcPr>
                  <w:tcW w:w="2072" w:type="dxa"/>
                  <w:tcBorders>
                    <w:top w:val="single" w:sz="4" w:space="0" w:color="auto"/>
                    <w:left w:val="single" w:sz="4" w:space="0" w:color="auto"/>
                    <w:bottom w:val="single" w:sz="4" w:space="0" w:color="auto"/>
                    <w:right w:val="single" w:sz="4" w:space="0" w:color="auto"/>
                  </w:tcBorders>
                  <w:vAlign w:val="center"/>
                  <w:hideMark/>
                </w:tcPr>
                <w:p w14:paraId="654055D7" w14:textId="77777777" w:rsidR="00264CF4" w:rsidRPr="00957D68" w:rsidRDefault="00264CF4" w:rsidP="00264CF4">
                  <w:pPr>
                    <w:keepNext/>
                    <w:keepLines/>
                    <w:spacing w:after="0"/>
                    <w:rPr>
                      <w:rFonts w:ascii="Arial" w:hAnsi="Arial"/>
                      <w:b/>
                      <w:bCs/>
                      <w:sz w:val="18"/>
                    </w:rPr>
                  </w:pPr>
                  <w:r w:rsidRPr="00957D68">
                    <w:rPr>
                      <w:rFonts w:ascii="Arial" w:hAnsi="Arial"/>
                      <w:b/>
                      <w:bCs/>
                      <w:sz w:val="18"/>
                    </w:rPr>
                    <w:t>First OFDM symbol in the PRB used for CSI-RS (l</w:t>
                  </w:r>
                  <w:r w:rsidRPr="00957D68">
                    <w:rPr>
                      <w:rFonts w:ascii="Arial" w:hAnsi="Arial"/>
                      <w:b/>
                      <w:bCs/>
                      <w:sz w:val="18"/>
                      <w:vertAlign w:val="subscript"/>
                    </w:rPr>
                    <w:t>0</w:t>
                  </w:r>
                  <w:r w:rsidRPr="00957D68">
                    <w:rPr>
                      <w:rFonts w:ascii="Arial" w:hAnsi="Arial"/>
                      <w:b/>
                      <w:bCs/>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02A0620" w14:textId="77777777" w:rsidR="00264CF4" w:rsidRPr="00957D68" w:rsidRDefault="00264CF4" w:rsidP="00264CF4">
                  <w:pPr>
                    <w:keepNext/>
                    <w:keepLines/>
                    <w:spacing w:after="0"/>
                    <w:jc w:val="center"/>
                    <w:rPr>
                      <w:rFonts w:ascii="Arial" w:hAnsi="Arial"/>
                      <w:b/>
                      <w:bCs/>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739DE7B" w14:textId="77777777" w:rsidR="00264CF4" w:rsidRPr="00957D68" w:rsidRDefault="00264CF4" w:rsidP="00264CF4">
                  <w:pPr>
                    <w:keepNext/>
                    <w:keepLines/>
                    <w:spacing w:after="0"/>
                    <w:jc w:val="center"/>
                    <w:rPr>
                      <w:rFonts w:ascii="Arial" w:hAnsi="Arial"/>
                      <w:b/>
                      <w:bCs/>
                      <w:sz w:val="18"/>
                      <w:lang w:eastAsia="zh-CN"/>
                    </w:rPr>
                  </w:pPr>
                  <w:r w:rsidRPr="00957D68">
                    <w:rPr>
                      <w:rFonts w:ascii="Arial" w:hAnsi="Arial"/>
                      <w:b/>
                      <w:bCs/>
                      <w:sz w:val="18"/>
                      <w:lang w:eastAsia="zh-CN"/>
                    </w:rPr>
                    <w:t xml:space="preserve">(5) </w:t>
                  </w:r>
                </w:p>
              </w:tc>
            </w:tr>
          </w:tbl>
          <w:p w14:paraId="2E97FDFA" w14:textId="77777777" w:rsidR="00264CF4" w:rsidRDefault="00264CF4" w:rsidP="00264CF4">
            <w:pPr>
              <w:jc w:val="both"/>
              <w:rPr>
                <w:b/>
                <w:lang w:eastAsia="zh-CN"/>
              </w:rPr>
            </w:pPr>
          </w:p>
          <w:p w14:paraId="17F73684" w14:textId="77777777" w:rsidR="00264CF4" w:rsidRDefault="00264CF4" w:rsidP="00264CF4">
            <w:pPr>
              <w:jc w:val="both"/>
              <w:rPr>
                <w:b/>
                <w:lang w:eastAsia="zh-CN"/>
              </w:rPr>
            </w:pPr>
            <w:r>
              <w:rPr>
                <w:b/>
                <w:lang w:eastAsia="zh-CN"/>
              </w:rPr>
              <w:t>Proposal 9</w:t>
            </w:r>
            <w:r w:rsidRPr="00AD3398">
              <w:rPr>
                <w:b/>
                <w:lang w:eastAsia="zh-CN"/>
              </w:rPr>
              <w:t xml:space="preserve">:  </w:t>
            </w:r>
            <w:r w:rsidRPr="002529F4">
              <w:rPr>
                <w:b/>
                <w:lang w:eastAsia="zh-CN"/>
              </w:rPr>
              <w:t>RAN4 should further discuss the proper test setup for AI/ML based prediction based on Rel-18 Type II-Doppler codebook</w:t>
            </w:r>
            <w:r>
              <w:rPr>
                <w:b/>
                <w:lang w:eastAsia="zh-CN"/>
              </w:rPr>
              <w:t>. The following test setup for FDD with AI/ML CSI prediction can be considered as starting point</w:t>
            </w:r>
          </w:p>
          <w:p w14:paraId="01F31F81" w14:textId="77777777" w:rsidR="00264CF4" w:rsidRPr="009B1C93" w:rsidRDefault="00264CF4" w:rsidP="00264CF4">
            <w:pPr>
              <w:jc w:val="both"/>
              <w:rPr>
                <w:b/>
                <w:lang w:eastAsia="zh-CN"/>
              </w:rPr>
            </w:pPr>
            <w:r>
              <w:rPr>
                <w:b/>
                <w:lang w:eastAsia="zh-CN"/>
              </w:rPr>
              <w:t xml:space="preserve"> </w:t>
            </w:r>
            <w:r w:rsidRPr="003F02E3">
              <w:rPr>
                <w:noProof/>
              </w:rPr>
              <w:drawing>
                <wp:inline distT="0" distB="0" distL="0" distR="0" wp14:anchorId="7DD89C5F" wp14:editId="49F4800C">
                  <wp:extent cx="4442909" cy="1600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54483" cy="1604369"/>
                          </a:xfrm>
                          <a:prstGeom prst="rect">
                            <a:avLst/>
                          </a:prstGeom>
                          <a:noFill/>
                          <a:ln>
                            <a:noFill/>
                          </a:ln>
                        </pic:spPr>
                      </pic:pic>
                    </a:graphicData>
                  </a:graphic>
                </wp:inline>
              </w:drawing>
            </w:r>
          </w:p>
          <w:p w14:paraId="670C3828" w14:textId="77777777" w:rsidR="00264CF4" w:rsidRDefault="00264CF4" w:rsidP="00264CF4">
            <w:pPr>
              <w:jc w:val="both"/>
              <w:rPr>
                <w:b/>
                <w:lang w:eastAsia="zh-CN"/>
              </w:rPr>
            </w:pPr>
          </w:p>
          <w:p w14:paraId="5AD33B63" w14:textId="77777777" w:rsidR="00264CF4" w:rsidRPr="00FD119A" w:rsidRDefault="00264CF4" w:rsidP="00264CF4">
            <w:pPr>
              <w:jc w:val="both"/>
              <w:rPr>
                <w:b/>
                <w:lang w:eastAsia="zh-CN"/>
              </w:rPr>
            </w:pPr>
            <w:r w:rsidRPr="00AD3398">
              <w:rPr>
                <w:b/>
                <w:lang w:eastAsia="zh-CN"/>
              </w:rPr>
              <w:t xml:space="preserve">Proposal </w:t>
            </w:r>
            <w:r>
              <w:rPr>
                <w:b/>
                <w:lang w:eastAsia="zh-CN"/>
              </w:rPr>
              <w:t>10</w:t>
            </w:r>
            <w:r w:rsidRPr="00AD3398">
              <w:rPr>
                <w:b/>
                <w:lang w:eastAsia="zh-CN"/>
              </w:rPr>
              <w:t xml:space="preserve">:  </w:t>
            </w:r>
            <w:r>
              <w:rPr>
                <w:b/>
                <w:lang w:eastAsia="zh-CN"/>
              </w:rPr>
              <w:t>RAN4 should consider the practical channel estimation (e.g., LS or LMMSE) as baseline for step 2</w:t>
            </w:r>
          </w:p>
          <w:p w14:paraId="749A222C" w14:textId="77777777" w:rsidR="00264CF4" w:rsidRDefault="00264CF4" w:rsidP="00264CF4">
            <w:pPr>
              <w:jc w:val="both"/>
              <w:rPr>
                <w:b/>
                <w:lang w:eastAsia="zh-CN"/>
              </w:rPr>
            </w:pPr>
            <w:r w:rsidRPr="00AD3398">
              <w:rPr>
                <w:b/>
                <w:lang w:eastAsia="zh-CN"/>
              </w:rPr>
              <w:t xml:space="preserve">Proposal </w:t>
            </w:r>
            <w:r>
              <w:rPr>
                <w:b/>
                <w:lang w:eastAsia="zh-CN"/>
              </w:rPr>
              <w:t xml:space="preserve">11: </w:t>
            </w:r>
            <w:r w:rsidRPr="008B7FA5">
              <w:rPr>
                <w:b/>
                <w:lang w:eastAsia="zh-CN"/>
              </w:rPr>
              <w:t xml:space="preserve">RAN4 </w:t>
            </w:r>
            <w:r>
              <w:rPr>
                <w:b/>
                <w:lang w:eastAsia="zh-CN"/>
              </w:rPr>
              <w:t>shall discuss how to choose the proper SNR range for AI/ML based CSI prediction model training and test when applying the practical channel estimation.  The following method can be considered as starting point:</w:t>
            </w:r>
          </w:p>
          <w:p w14:paraId="581DF0B0" w14:textId="77777777" w:rsidR="00264CF4" w:rsidRPr="00532F89" w:rsidRDefault="00264CF4" w:rsidP="00890D63">
            <w:pPr>
              <w:pStyle w:val="ListParagraph"/>
              <w:numPr>
                <w:ilvl w:val="0"/>
                <w:numId w:val="13"/>
              </w:numPr>
              <w:overflowPunct/>
              <w:autoSpaceDE/>
              <w:autoSpaceDN/>
              <w:adjustRightInd/>
              <w:spacing w:after="0"/>
              <w:ind w:firstLineChars="0"/>
              <w:contextualSpacing/>
              <w:jc w:val="both"/>
              <w:textAlignment w:val="auto"/>
              <w:rPr>
                <w:b/>
                <w:lang w:eastAsia="zh-CN"/>
              </w:rPr>
            </w:pPr>
            <w:r>
              <w:rPr>
                <w:b/>
                <w:lang w:eastAsia="zh-CN"/>
              </w:rPr>
              <w:t>U</w:t>
            </w:r>
            <w:r w:rsidRPr="003F02E3">
              <w:rPr>
                <w:b/>
                <w:lang w:eastAsia="zh-CN"/>
              </w:rPr>
              <w:t xml:space="preserve">se the SNR value with 90% of throughput achieved based on following PMI as starting point, based on this SNR, considering </w:t>
            </w:r>
            <w:r>
              <w:rPr>
                <w:rFonts w:ascii="SimSun" w:eastAsia="SimSun" w:hAnsi="SimSun" w:cs="SimSun" w:hint="eastAsia"/>
                <w:b/>
                <w:lang w:eastAsia="zh-CN"/>
              </w:rPr>
              <w:t>±</w:t>
            </w:r>
            <w:r w:rsidRPr="003F02E3">
              <w:rPr>
                <w:b/>
                <w:lang w:eastAsia="zh-CN"/>
              </w:rPr>
              <w:t xml:space="preserve">X dB range for </w:t>
            </w:r>
            <w:r w:rsidRPr="003F02E3">
              <w:rPr>
                <w:b/>
                <w:lang w:eastAsia="zh-CN"/>
              </w:rPr>
              <w:lastRenderedPageBreak/>
              <w:t xml:space="preserve">data collection for AI/ML training, where the SNR value is derived based on existing Rel-18 </w:t>
            </w:r>
            <w:proofErr w:type="spellStart"/>
            <w:r w:rsidRPr="003F02E3">
              <w:rPr>
                <w:b/>
                <w:lang w:eastAsia="zh-CN"/>
              </w:rPr>
              <w:t>eType</w:t>
            </w:r>
            <w:proofErr w:type="spellEnd"/>
            <w:r w:rsidRPr="003F02E3">
              <w:rPr>
                <w:b/>
                <w:lang w:eastAsia="zh-CN"/>
              </w:rPr>
              <w:t xml:space="preserve"> II Doppler codebook under the same configuration</w:t>
            </w:r>
          </w:p>
          <w:p w14:paraId="0FA76FC6" w14:textId="77777777" w:rsidR="00264CF4" w:rsidRDefault="00264CF4" w:rsidP="00264CF4">
            <w:pPr>
              <w:jc w:val="both"/>
              <w:rPr>
                <w:b/>
                <w:lang w:eastAsia="zh-CN"/>
              </w:rPr>
            </w:pPr>
            <w:r w:rsidRPr="00532F89">
              <w:rPr>
                <w:b/>
                <w:lang w:eastAsia="zh-CN"/>
              </w:rPr>
              <w:t>RAN4 should</w:t>
            </w:r>
            <w:r>
              <w:rPr>
                <w:b/>
                <w:lang w:eastAsia="zh-CN"/>
              </w:rPr>
              <w:t xml:space="preserve"> also</w:t>
            </w:r>
            <w:r w:rsidRPr="00532F89">
              <w:rPr>
                <w:b/>
                <w:lang w:eastAsia="zh-CN"/>
              </w:rPr>
              <w:t xml:space="preserve"> discuss whether the AI model is training based on dataset with specific SNR condition or mixed dataset with the selected SNR range</w:t>
            </w:r>
            <w:r>
              <w:rPr>
                <w:b/>
                <w:lang w:eastAsia="zh-CN"/>
              </w:rPr>
              <w:t>, when applying the practical channel estimation</w:t>
            </w:r>
          </w:p>
          <w:p w14:paraId="2577BE9F" w14:textId="77777777" w:rsidR="00264CF4" w:rsidRPr="00957D68" w:rsidRDefault="00264CF4" w:rsidP="00264CF4">
            <w:pPr>
              <w:jc w:val="both"/>
              <w:rPr>
                <w:b/>
                <w:lang w:eastAsia="zh-CN"/>
              </w:rPr>
            </w:pPr>
            <w:r>
              <w:rPr>
                <w:b/>
                <w:lang w:eastAsia="zh-CN"/>
              </w:rPr>
              <w:t>Observation 2</w:t>
            </w:r>
            <w:r w:rsidRPr="00AD3398">
              <w:rPr>
                <w:b/>
                <w:lang w:eastAsia="zh-CN"/>
              </w:rPr>
              <w:t xml:space="preserve">:  </w:t>
            </w:r>
            <w:r>
              <w:rPr>
                <w:b/>
                <w:lang w:eastAsia="zh-CN"/>
              </w:rPr>
              <w:t xml:space="preserve">AI/ML based CSI prediction show better performance compared with </w:t>
            </w:r>
            <w:r w:rsidRPr="00B070B8">
              <w:rPr>
                <w:b/>
                <w:lang w:eastAsia="zh-CN"/>
              </w:rPr>
              <w:t>nearest historical CSI scheme (benchmark#1)</w:t>
            </w:r>
            <w:r>
              <w:rPr>
                <w:b/>
                <w:lang w:eastAsia="zh-CN"/>
              </w:rPr>
              <w:t xml:space="preserve">, while </w:t>
            </w:r>
            <w:r w:rsidRPr="00B070B8">
              <w:rPr>
                <w:b/>
                <w:lang w:eastAsia="zh-CN"/>
              </w:rPr>
              <w:t>generalization problem</w:t>
            </w:r>
            <w:r>
              <w:rPr>
                <w:b/>
                <w:lang w:eastAsia="zh-CN"/>
              </w:rPr>
              <w:t xml:space="preserve"> needs further study when defining requirement </w:t>
            </w:r>
          </w:p>
          <w:p w14:paraId="73970244" w14:textId="77777777" w:rsidR="004C182F" w:rsidRPr="00264CF4" w:rsidRDefault="004C182F" w:rsidP="004C182F">
            <w:pPr>
              <w:spacing w:beforeLines="20" w:before="48" w:afterLines="20" w:after="48"/>
              <w:jc w:val="both"/>
              <w:rPr>
                <w:rFonts w:eastAsia="DengXian"/>
                <w:b/>
                <w:lang w:eastAsia="zh-CN"/>
              </w:rPr>
            </w:pPr>
          </w:p>
        </w:tc>
      </w:tr>
      <w:tr w:rsidR="004C182F" w14:paraId="243B890B" w14:textId="77777777" w:rsidTr="0015689B">
        <w:trPr>
          <w:trHeight w:val="468"/>
        </w:trPr>
        <w:tc>
          <w:tcPr>
            <w:tcW w:w="1129" w:type="dxa"/>
          </w:tcPr>
          <w:p w14:paraId="4C684D31" w14:textId="2B938763" w:rsidR="004C182F" w:rsidRPr="004A7544" w:rsidRDefault="004C182F" w:rsidP="004C182F">
            <w:pPr>
              <w:spacing w:before="120" w:after="120"/>
            </w:pPr>
            <w:hyperlink r:id="rId26" w:history="1">
              <w:r>
                <w:rPr>
                  <w:rStyle w:val="Hyperlink"/>
                  <w:rFonts w:ascii="Arial" w:hAnsi="Arial" w:cs="Arial"/>
                  <w:b/>
                  <w:bCs/>
                  <w:sz w:val="16"/>
                  <w:szCs w:val="16"/>
                </w:rPr>
                <w:t>R4-2504541</w:t>
              </w:r>
            </w:hyperlink>
          </w:p>
        </w:tc>
        <w:tc>
          <w:tcPr>
            <w:tcW w:w="1134" w:type="dxa"/>
          </w:tcPr>
          <w:p w14:paraId="58662432" w14:textId="3C562487" w:rsidR="004C182F" w:rsidRPr="004A7544" w:rsidRDefault="004C182F" w:rsidP="004C182F">
            <w:pPr>
              <w:spacing w:before="120" w:after="120"/>
            </w:pPr>
            <w:r>
              <w:rPr>
                <w:rFonts w:ascii="Arial" w:hAnsi="Arial" w:cs="Arial"/>
                <w:sz w:val="16"/>
                <w:szCs w:val="16"/>
              </w:rPr>
              <w:t>Nokia</w:t>
            </w:r>
          </w:p>
        </w:tc>
        <w:tc>
          <w:tcPr>
            <w:tcW w:w="7368" w:type="dxa"/>
          </w:tcPr>
          <w:p w14:paraId="2036444A" w14:textId="77777777" w:rsidR="00F0561A" w:rsidRPr="00C15A4E" w:rsidRDefault="00F0561A" w:rsidP="00F0561A">
            <w:pPr>
              <w:pStyle w:val="RAN4proposal"/>
              <w:numPr>
                <w:ilvl w:val="0"/>
                <w:numId w:val="6"/>
              </w:numPr>
              <w:ind w:left="360"/>
              <w:rPr>
                <w:lang w:eastAsia="ko-KR"/>
              </w:rPr>
            </w:pPr>
            <w:r w:rsidRPr="00C15A4E">
              <w:rPr>
                <w:lang w:eastAsia="ko-KR"/>
              </w:rPr>
              <w:t xml:space="preserve">RAN4 to support Option 2 </w:t>
            </w:r>
            <w:r>
              <w:rPr>
                <w:lang w:eastAsia="ko-KR"/>
              </w:rPr>
              <w:t>in that</w:t>
            </w:r>
            <w:r w:rsidRPr="00C15A4E">
              <w:rPr>
                <w:lang w:eastAsia="ko-KR"/>
              </w:rPr>
              <w:t xml:space="preserve"> data consistency between training and test data is achievable without a dedicated requirement.</w:t>
            </w:r>
          </w:p>
          <w:p w14:paraId="5CE67FC8" w14:textId="77777777" w:rsidR="00F0561A" w:rsidRPr="00574E4A" w:rsidRDefault="00F0561A" w:rsidP="00F0561A">
            <w:pPr>
              <w:pStyle w:val="RAN4proposal"/>
              <w:numPr>
                <w:ilvl w:val="0"/>
                <w:numId w:val="4"/>
              </w:numPr>
              <w:ind w:left="360"/>
            </w:pPr>
            <w:bookmarkStart w:id="6" w:name="_Hlk194330194"/>
            <w:r w:rsidRPr="00574E4A">
              <w:t>RAN4 to study the model-ID-based LCM requirements if localized models are considered for CSI prediction.</w:t>
            </w:r>
          </w:p>
          <w:p w14:paraId="11C0FEA4" w14:textId="77777777" w:rsidR="00F0561A" w:rsidRPr="00574E4A" w:rsidRDefault="00F0561A" w:rsidP="00F0561A">
            <w:pPr>
              <w:pStyle w:val="RAN4proposal"/>
              <w:numPr>
                <w:ilvl w:val="0"/>
                <w:numId w:val="4"/>
              </w:numPr>
              <w:ind w:left="360"/>
            </w:pPr>
            <w:r w:rsidRPr="00574E4A">
              <w:t xml:space="preserve">RAN4 to study delay requirements in Steps 4 and 5 of the LCM procedure based on RAN2’s 5-step approach. </w:t>
            </w:r>
          </w:p>
          <w:p w14:paraId="33F58B08" w14:textId="77777777" w:rsidR="00F0561A" w:rsidRPr="00574E4A" w:rsidRDefault="00F0561A" w:rsidP="00F0561A">
            <w:pPr>
              <w:pStyle w:val="RAN4proposal"/>
              <w:numPr>
                <w:ilvl w:val="0"/>
                <w:numId w:val="4"/>
              </w:numPr>
              <w:ind w:left="360"/>
            </w:pPr>
            <w:r w:rsidRPr="00574E4A">
              <w:t xml:space="preserve">RAN4 </w:t>
            </w:r>
            <w:r>
              <w:t>to</w:t>
            </w:r>
            <w:r w:rsidRPr="00574E4A">
              <w:t xml:space="preserve"> </w:t>
            </w:r>
            <w:r>
              <w:t>discuss</w:t>
            </w:r>
            <w:r w:rsidRPr="00574E4A">
              <w:t xml:space="preserve"> </w:t>
            </w:r>
            <w:r>
              <w:t xml:space="preserve">whether </w:t>
            </w:r>
            <w:r w:rsidRPr="00574E4A">
              <w:t xml:space="preserve">the delay components of LCM operations </w:t>
            </w:r>
            <w:r>
              <w:t xml:space="preserve">can </w:t>
            </w:r>
            <w:r w:rsidRPr="00574E4A">
              <w:t>vary depending on the specific CSI report configurations.</w:t>
            </w:r>
            <w:bookmarkEnd w:id="6"/>
          </w:p>
          <w:p w14:paraId="6187725F" w14:textId="77777777" w:rsidR="004C182F" w:rsidRPr="00F0561A" w:rsidRDefault="004C182F" w:rsidP="004C182F">
            <w:pPr>
              <w:spacing w:beforeLines="20" w:before="48" w:afterLines="20" w:after="48"/>
              <w:jc w:val="both"/>
              <w:rPr>
                <w:rFonts w:eastAsia="DengXian"/>
                <w:b/>
                <w:lang w:val="en-US" w:eastAsia="zh-CN"/>
              </w:rPr>
            </w:pPr>
          </w:p>
        </w:tc>
      </w:tr>
    </w:tbl>
    <w:p w14:paraId="3E29E2AF" w14:textId="77777777" w:rsidR="00484C5D" w:rsidRPr="004A7544" w:rsidRDefault="00484C5D" w:rsidP="005B4802"/>
    <w:p w14:paraId="67EA3547" w14:textId="407DC46C" w:rsidR="00484C5D" w:rsidRPr="004A7544" w:rsidRDefault="00837458" w:rsidP="00CC2CBD">
      <w:pPr>
        <w:pStyle w:val="Heading2"/>
      </w:pPr>
      <w:r w:rsidRPr="004A7544">
        <w:rPr>
          <w:rFonts w:hint="eastAsia"/>
        </w:rPr>
        <w:t>Open issues</w:t>
      </w:r>
      <w:r w:rsidR="00DC2500">
        <w:t xml:space="preserve"> summary</w:t>
      </w:r>
    </w:p>
    <w:p w14:paraId="435B326A" w14:textId="5D5E9D1C" w:rsidR="00E75134" w:rsidRDefault="00E75134" w:rsidP="00717297">
      <w:pPr>
        <w:rPr>
          <w:rFonts w:eastAsia="Yu Mincho"/>
          <w:iCs/>
          <w:color w:val="0070C0"/>
          <w:lang w:eastAsia="ja-JP"/>
        </w:rPr>
      </w:pPr>
      <w:r>
        <w:rPr>
          <w:rFonts w:eastAsia="Yu Mincho" w:hint="eastAsia"/>
          <w:iCs/>
          <w:color w:val="0070C0"/>
          <w:lang w:eastAsia="ja-JP"/>
        </w:rPr>
        <w:t>The agreements from the previous meeting on this topic are listed below for reference:</w:t>
      </w:r>
    </w:p>
    <w:p w14:paraId="4C5C0164" w14:textId="77777777" w:rsidR="00E970E3" w:rsidRPr="009C082E" w:rsidRDefault="00E970E3" w:rsidP="00E970E3">
      <w:pPr>
        <w:rPr>
          <w:b/>
          <w:u w:val="single"/>
        </w:rPr>
      </w:pPr>
      <w:r w:rsidRPr="009C082E">
        <w:rPr>
          <w:b/>
          <w:u w:val="single"/>
        </w:rPr>
        <w:t xml:space="preserve">Issue </w:t>
      </w:r>
      <w:r w:rsidRPr="009C082E">
        <w:rPr>
          <w:rFonts w:eastAsia="Yu Mincho" w:hint="eastAsia"/>
          <w:b/>
          <w:u w:val="single"/>
          <w:lang w:eastAsia="ja-JP"/>
        </w:rPr>
        <w:t>1</w:t>
      </w:r>
      <w:r w:rsidRPr="009C082E">
        <w:rPr>
          <w:b/>
          <w:u w:val="single"/>
        </w:rPr>
        <w:t xml:space="preserve">-2: </w:t>
      </w:r>
      <w:r w:rsidRPr="009C082E">
        <w:rPr>
          <w:rFonts w:eastAsia="Yu Mincho" w:hint="eastAsia"/>
          <w:b/>
          <w:u w:val="single"/>
          <w:lang w:eastAsia="ja-JP"/>
        </w:rPr>
        <w:t>Reference model for CSI prediction</w:t>
      </w:r>
    </w:p>
    <w:p w14:paraId="00AE4920" w14:textId="77777777" w:rsidR="00E970E3" w:rsidRPr="009C082E" w:rsidRDefault="00E970E3" w:rsidP="00E970E3">
      <w:pPr>
        <w:rPr>
          <w:b/>
          <w:bCs/>
          <w:szCs w:val="24"/>
          <w:lang w:eastAsia="zh-CN"/>
        </w:rPr>
      </w:pPr>
      <w:r w:rsidRPr="009C082E">
        <w:rPr>
          <w:rFonts w:hint="eastAsia"/>
          <w:b/>
          <w:bCs/>
          <w:szCs w:val="24"/>
          <w:lang w:eastAsia="zh-CN"/>
        </w:rPr>
        <w:t>A</w:t>
      </w:r>
      <w:r w:rsidRPr="009C082E">
        <w:rPr>
          <w:b/>
          <w:bCs/>
          <w:szCs w:val="24"/>
          <w:lang w:eastAsia="zh-CN"/>
        </w:rPr>
        <w:t>greement:</w:t>
      </w:r>
    </w:p>
    <w:p w14:paraId="39380467" w14:textId="77777777" w:rsidR="00E970E3" w:rsidRPr="009C082E" w:rsidRDefault="00E970E3" w:rsidP="00890D63">
      <w:pPr>
        <w:pStyle w:val="ListParagraph"/>
        <w:numPr>
          <w:ilvl w:val="0"/>
          <w:numId w:val="62"/>
        </w:numPr>
        <w:ind w:firstLineChars="0"/>
      </w:pPr>
      <w:r w:rsidRPr="009C082E">
        <w:rPr>
          <w:rFonts w:eastAsia="Yu Mincho" w:hint="eastAsia"/>
        </w:rPr>
        <w:t>A</w:t>
      </w:r>
      <w:r w:rsidRPr="009C082E">
        <w:rPr>
          <w:rFonts w:eastAsia="Yu Mincho"/>
        </w:rPr>
        <w:t>ssume no reference AI model for CSI prediction as baseline</w:t>
      </w:r>
    </w:p>
    <w:p w14:paraId="350DAA9A" w14:textId="77777777" w:rsidR="00E970E3" w:rsidRPr="009C082E" w:rsidRDefault="00E970E3" w:rsidP="00890D63">
      <w:pPr>
        <w:pStyle w:val="ListParagraph"/>
        <w:numPr>
          <w:ilvl w:val="1"/>
          <w:numId w:val="62"/>
        </w:numPr>
        <w:ind w:firstLineChars="0"/>
      </w:pPr>
      <w:r w:rsidRPr="009C082E">
        <w:rPr>
          <w:rFonts w:eastAsia="Yu Mincho" w:hint="eastAsia"/>
        </w:rPr>
        <w:t>I</w:t>
      </w:r>
      <w:r w:rsidRPr="009C082E">
        <w:rPr>
          <w:rFonts w:eastAsia="Yu Mincho"/>
        </w:rPr>
        <w:t>f it is difficult to align the results corresponding to test metric, RAN4 will discuss the reference model.</w:t>
      </w:r>
    </w:p>
    <w:p w14:paraId="6856AA50" w14:textId="77777777" w:rsidR="00E970E3" w:rsidRPr="009C082E" w:rsidRDefault="00E970E3" w:rsidP="00E970E3">
      <w:pPr>
        <w:rPr>
          <w:b/>
          <w:u w:val="single"/>
        </w:rPr>
      </w:pPr>
      <w:r w:rsidRPr="009C082E">
        <w:rPr>
          <w:b/>
          <w:u w:val="single"/>
        </w:rPr>
        <w:t xml:space="preserve">Issue </w:t>
      </w:r>
      <w:r w:rsidRPr="009C082E">
        <w:rPr>
          <w:rFonts w:eastAsia="Yu Mincho" w:hint="eastAsia"/>
          <w:b/>
          <w:u w:val="single"/>
          <w:lang w:eastAsia="ja-JP"/>
        </w:rPr>
        <w:t>1</w:t>
      </w:r>
      <w:r w:rsidRPr="009C082E">
        <w:rPr>
          <w:b/>
          <w:u w:val="single"/>
        </w:rPr>
        <w:t xml:space="preserve">-3: </w:t>
      </w:r>
      <w:r w:rsidRPr="009C082E">
        <w:rPr>
          <w:rFonts w:eastAsia="Yu Mincho" w:hint="eastAsia"/>
          <w:b/>
          <w:u w:val="single"/>
          <w:lang w:eastAsia="ja-JP"/>
        </w:rPr>
        <w:t xml:space="preserve">Training and test data consistency </w:t>
      </w:r>
    </w:p>
    <w:p w14:paraId="5FD0AD21" w14:textId="77777777" w:rsidR="00E970E3" w:rsidRPr="009C082E" w:rsidRDefault="00E970E3" w:rsidP="00E970E3">
      <w:pPr>
        <w:rPr>
          <w:b/>
          <w:bCs/>
          <w:szCs w:val="24"/>
          <w:lang w:eastAsia="zh-CN"/>
        </w:rPr>
      </w:pPr>
      <w:r w:rsidRPr="009C082E">
        <w:rPr>
          <w:rFonts w:hint="eastAsia"/>
          <w:b/>
          <w:bCs/>
          <w:szCs w:val="24"/>
          <w:lang w:eastAsia="zh-CN"/>
        </w:rPr>
        <w:t>A</w:t>
      </w:r>
      <w:r w:rsidRPr="009C082E">
        <w:rPr>
          <w:b/>
          <w:bCs/>
          <w:szCs w:val="24"/>
          <w:lang w:eastAsia="zh-CN"/>
        </w:rPr>
        <w:t xml:space="preserve">greement: </w:t>
      </w:r>
    </w:p>
    <w:p w14:paraId="638EC4AC" w14:textId="77777777" w:rsidR="00E970E3" w:rsidRPr="009C082E" w:rsidRDefault="00E970E3" w:rsidP="00890D63">
      <w:pPr>
        <w:pStyle w:val="ListParagraph"/>
        <w:numPr>
          <w:ilvl w:val="0"/>
          <w:numId w:val="62"/>
        </w:numPr>
        <w:ind w:firstLineChars="0"/>
        <w:rPr>
          <w:rFonts w:eastAsia="Yu Mincho"/>
        </w:rPr>
      </w:pPr>
      <w:r w:rsidRPr="009C082E">
        <w:rPr>
          <w:rFonts w:eastAsia="Yu Mincho"/>
        </w:rPr>
        <w:t>further discuss the following options</w:t>
      </w:r>
    </w:p>
    <w:p w14:paraId="771BD3B9" w14:textId="77777777" w:rsidR="00E970E3" w:rsidRPr="009C082E" w:rsidRDefault="00E970E3" w:rsidP="00890D63">
      <w:pPr>
        <w:pStyle w:val="ListParagraph"/>
        <w:numPr>
          <w:ilvl w:val="1"/>
          <w:numId w:val="62"/>
        </w:numPr>
        <w:ind w:firstLineChars="0"/>
        <w:rPr>
          <w:rFonts w:eastAsia="Yu Mincho"/>
        </w:rPr>
      </w:pPr>
      <w:r w:rsidRPr="009C082E">
        <w:rPr>
          <w:rFonts w:eastAsia="Yu Mincho"/>
        </w:rPr>
        <w:t xml:space="preserve">Option 1: </w:t>
      </w:r>
      <w:r w:rsidRPr="009C082E">
        <w:rPr>
          <w:rFonts w:eastAsia="Yu Mincho" w:hint="eastAsia"/>
        </w:rPr>
        <w:t>Consistency between training data and test data should be ensured</w:t>
      </w:r>
    </w:p>
    <w:p w14:paraId="019646DD" w14:textId="77777777" w:rsidR="00E970E3" w:rsidRPr="009C082E" w:rsidRDefault="00E970E3" w:rsidP="00890D63">
      <w:pPr>
        <w:pStyle w:val="ListParagraph"/>
        <w:numPr>
          <w:ilvl w:val="2"/>
          <w:numId w:val="62"/>
        </w:numPr>
        <w:ind w:firstLineChars="0"/>
        <w:rPr>
          <w:rFonts w:eastAsia="Yu Mincho"/>
        </w:rPr>
      </w:pPr>
      <w:r w:rsidRPr="009C082E">
        <w:rPr>
          <w:rFonts w:eastAsia="Yu Mincho" w:hint="eastAsia"/>
        </w:rPr>
        <w:t>RAN4 to study how to ensure consistency between training data(simulation) and test data (conformance test) and whether anything special should be done during the test</w:t>
      </w:r>
    </w:p>
    <w:p w14:paraId="7D293A10" w14:textId="77777777" w:rsidR="00E970E3" w:rsidRPr="009C082E" w:rsidRDefault="00E970E3" w:rsidP="00890D63">
      <w:pPr>
        <w:pStyle w:val="ListParagraph"/>
        <w:numPr>
          <w:ilvl w:val="1"/>
          <w:numId w:val="62"/>
        </w:numPr>
        <w:ind w:firstLineChars="0"/>
        <w:rPr>
          <w:rFonts w:eastAsia="Yu Mincho"/>
        </w:rPr>
      </w:pPr>
      <w:r w:rsidRPr="009C082E">
        <w:rPr>
          <w:rFonts w:eastAsia="Yu Mincho" w:hint="eastAsia"/>
        </w:rPr>
        <w:t>O</w:t>
      </w:r>
      <w:r w:rsidRPr="009C082E">
        <w:rPr>
          <w:rFonts w:eastAsia="Yu Mincho"/>
        </w:rPr>
        <w:t xml:space="preserve">ption </w:t>
      </w:r>
      <w:r w:rsidRPr="009C082E">
        <w:rPr>
          <w:rFonts w:eastAsia="Yu Mincho" w:hint="eastAsia"/>
        </w:rPr>
        <w:t>2</w:t>
      </w:r>
      <w:r w:rsidRPr="009C082E">
        <w:rPr>
          <w:rFonts w:eastAsia="Yu Mincho"/>
        </w:rPr>
        <w:t>:</w:t>
      </w:r>
      <w:r w:rsidRPr="009C082E">
        <w:rPr>
          <w:rFonts w:eastAsia="Yu Mincho" w:hint="eastAsia"/>
        </w:rPr>
        <w:t xml:space="preserve"> Consistency will be implicit as test emulated channel will be very similar to the one used in RAN4 simulations</w:t>
      </w:r>
    </w:p>
    <w:p w14:paraId="31A57758" w14:textId="77777777" w:rsidR="00E970E3" w:rsidRPr="009C082E" w:rsidRDefault="00E970E3" w:rsidP="00E970E3">
      <w:pPr>
        <w:rPr>
          <w:rFonts w:eastAsia="Yu Mincho"/>
          <w:b/>
          <w:u w:val="single"/>
          <w:lang w:eastAsia="ja-JP"/>
        </w:rPr>
      </w:pPr>
      <w:r w:rsidRPr="009C082E">
        <w:rPr>
          <w:b/>
          <w:u w:val="single"/>
        </w:rPr>
        <w:t xml:space="preserve">Issue </w:t>
      </w:r>
      <w:r w:rsidRPr="009C082E">
        <w:rPr>
          <w:rFonts w:eastAsia="Yu Mincho" w:hint="eastAsia"/>
          <w:b/>
          <w:u w:val="single"/>
          <w:lang w:eastAsia="ja-JP"/>
        </w:rPr>
        <w:t>1</w:t>
      </w:r>
      <w:r w:rsidRPr="009C082E">
        <w:rPr>
          <w:b/>
          <w:u w:val="single"/>
        </w:rPr>
        <w:t xml:space="preserve">-4: </w:t>
      </w:r>
      <w:r w:rsidRPr="009C082E">
        <w:rPr>
          <w:rFonts w:eastAsia="Yu Mincho" w:hint="eastAsia"/>
          <w:b/>
          <w:u w:val="single"/>
          <w:lang w:eastAsia="ja-JP"/>
        </w:rPr>
        <w:t>Generalization</w:t>
      </w:r>
    </w:p>
    <w:p w14:paraId="33E02FD4" w14:textId="77777777" w:rsidR="00E970E3" w:rsidRPr="009C082E" w:rsidRDefault="00E970E3" w:rsidP="00E970E3">
      <w:pPr>
        <w:rPr>
          <w:b/>
          <w:bCs/>
          <w:szCs w:val="24"/>
          <w:lang w:eastAsia="zh-CN"/>
        </w:rPr>
      </w:pPr>
      <w:r w:rsidRPr="009C082E">
        <w:rPr>
          <w:b/>
          <w:bCs/>
          <w:szCs w:val="24"/>
          <w:lang w:eastAsia="zh-CN"/>
        </w:rPr>
        <w:t>Agreement:</w:t>
      </w:r>
    </w:p>
    <w:p w14:paraId="3A97AF15" w14:textId="77777777" w:rsidR="00E970E3" w:rsidRDefault="00E970E3" w:rsidP="00890D63">
      <w:pPr>
        <w:pStyle w:val="ListParagraph"/>
        <w:numPr>
          <w:ilvl w:val="0"/>
          <w:numId w:val="63"/>
        </w:numPr>
        <w:ind w:firstLineChars="0"/>
        <w:rPr>
          <w:rFonts w:eastAsia="Yu Mincho"/>
          <w:lang w:eastAsia="ja-JP"/>
        </w:rPr>
      </w:pPr>
      <w:r w:rsidRPr="009C082E">
        <w:rPr>
          <w:rFonts w:eastAsia="Yu Mincho" w:hint="eastAsia"/>
          <w:lang w:eastAsia="ja-JP"/>
        </w:rPr>
        <w:t xml:space="preserve">Postpone this discussion until the requirement and test </w:t>
      </w:r>
      <w:r w:rsidRPr="009C082E">
        <w:rPr>
          <w:rFonts w:eastAsia="Yu Mincho"/>
          <w:lang w:eastAsia="ja-JP"/>
        </w:rPr>
        <w:t>definition</w:t>
      </w:r>
      <w:r w:rsidRPr="009C082E">
        <w:rPr>
          <w:rFonts w:eastAsia="Yu Mincho" w:hint="eastAsia"/>
          <w:lang w:eastAsia="ja-JP"/>
        </w:rPr>
        <w:t xml:space="preserve"> is clear</w:t>
      </w:r>
    </w:p>
    <w:p w14:paraId="20A96154" w14:textId="77777777" w:rsidR="00135F64" w:rsidRDefault="00135F64" w:rsidP="00135F64">
      <w:pPr>
        <w:rPr>
          <w:rFonts w:eastAsia="Yu Mincho"/>
          <w:lang w:eastAsia="ja-JP"/>
        </w:rPr>
      </w:pPr>
    </w:p>
    <w:p w14:paraId="11372068" w14:textId="752EA18E" w:rsidR="00135F64" w:rsidRDefault="00135F64" w:rsidP="00135F64">
      <w:pPr>
        <w:rPr>
          <w:rFonts w:eastAsia="Yu Mincho"/>
          <w:lang w:eastAsia="ja-JP"/>
        </w:rPr>
      </w:pPr>
      <w:r>
        <w:rPr>
          <w:rFonts w:eastAsia="Yu Mincho" w:hint="eastAsia"/>
          <w:lang w:eastAsia="ja-JP"/>
        </w:rPr>
        <w:t xml:space="preserve">Also, </w:t>
      </w:r>
      <w:r>
        <w:rPr>
          <w:rFonts w:eastAsia="Yu Mincho"/>
          <w:lang w:eastAsia="ja-JP"/>
        </w:rPr>
        <w:t>simulation</w:t>
      </w:r>
      <w:r>
        <w:rPr>
          <w:rFonts w:eastAsia="Yu Mincho" w:hint="eastAsia"/>
          <w:lang w:eastAsia="ja-JP"/>
        </w:rPr>
        <w:t xml:space="preserve"> assumptions were agreed in R4-2</w:t>
      </w:r>
      <w:r w:rsidR="00E9635E">
        <w:rPr>
          <w:rFonts w:eastAsia="Yu Mincho" w:hint="eastAsia"/>
          <w:lang w:eastAsia="ja-JP"/>
        </w:rPr>
        <w:t>502970.</w:t>
      </w:r>
    </w:p>
    <w:p w14:paraId="2E2773EE" w14:textId="55903251" w:rsidR="00E75134" w:rsidRDefault="00E75134" w:rsidP="00717297">
      <w:pPr>
        <w:rPr>
          <w:rFonts w:eastAsia="Yu Mincho"/>
          <w:iCs/>
          <w:color w:val="0070C0"/>
          <w:lang w:eastAsia="ja-JP"/>
        </w:rPr>
      </w:pPr>
    </w:p>
    <w:p w14:paraId="2F53816C" w14:textId="22C9AE10" w:rsidR="00717297" w:rsidRDefault="00717297" w:rsidP="00717297">
      <w:pPr>
        <w:rPr>
          <w:i/>
          <w:color w:val="0070C0"/>
        </w:rPr>
      </w:pPr>
      <w:r>
        <w:rPr>
          <w:rFonts w:eastAsia="Yu Mincho" w:hint="eastAsia"/>
          <w:iCs/>
          <w:color w:val="0070C0"/>
          <w:lang w:eastAsia="ja-JP"/>
        </w:rPr>
        <w:lastRenderedPageBreak/>
        <w:t>T</w:t>
      </w:r>
      <w:r>
        <w:rPr>
          <w:rFonts w:eastAsia="Yu Mincho"/>
          <w:iCs/>
          <w:color w:val="0070C0"/>
          <w:lang w:eastAsia="ja-JP"/>
        </w:rPr>
        <w:t>he open issues were grouped in the following sub-topics for further discussion:</w:t>
      </w:r>
    </w:p>
    <w:p w14:paraId="6C4FA5DD" w14:textId="4A101B45" w:rsidR="005755CE" w:rsidRDefault="002536DE" w:rsidP="00890D63">
      <w:pPr>
        <w:pStyle w:val="ListParagraph"/>
        <w:numPr>
          <w:ilvl w:val="0"/>
          <w:numId w:val="9"/>
        </w:numPr>
        <w:ind w:firstLineChars="0"/>
        <w:rPr>
          <w:rFonts w:eastAsia="Yu Mincho"/>
          <w:iCs/>
          <w:color w:val="0070C0"/>
          <w:lang w:eastAsia="ja-JP"/>
        </w:rPr>
      </w:pPr>
      <w:r>
        <w:rPr>
          <w:rFonts w:eastAsia="Yu Mincho" w:hint="eastAsia"/>
          <w:iCs/>
          <w:color w:val="0070C0"/>
          <w:lang w:eastAsia="ja-JP"/>
        </w:rPr>
        <w:t>Codebook to be used for reporting</w:t>
      </w:r>
    </w:p>
    <w:p w14:paraId="4178F71F" w14:textId="449D3714" w:rsidR="00C27A65" w:rsidRDefault="007C5558" w:rsidP="00890D63">
      <w:pPr>
        <w:pStyle w:val="ListParagraph"/>
        <w:numPr>
          <w:ilvl w:val="0"/>
          <w:numId w:val="9"/>
        </w:numPr>
        <w:ind w:firstLineChars="0"/>
        <w:rPr>
          <w:rFonts w:eastAsia="Yu Mincho"/>
          <w:iCs/>
          <w:color w:val="0070C0"/>
          <w:lang w:eastAsia="ja-JP"/>
        </w:rPr>
      </w:pPr>
      <w:r>
        <w:rPr>
          <w:rFonts w:eastAsia="Yu Mincho" w:hint="eastAsia"/>
          <w:iCs/>
          <w:color w:val="0070C0"/>
          <w:lang w:eastAsia="ja-JP"/>
        </w:rPr>
        <w:t xml:space="preserve">Requirement </w:t>
      </w:r>
      <w:r w:rsidR="00F709C9">
        <w:rPr>
          <w:rFonts w:eastAsia="Yu Mincho" w:hint="eastAsia"/>
          <w:iCs/>
          <w:color w:val="0070C0"/>
          <w:lang w:eastAsia="ja-JP"/>
        </w:rPr>
        <w:t xml:space="preserve">baseline </w:t>
      </w:r>
    </w:p>
    <w:p w14:paraId="6B04493E" w14:textId="5E56D9A6" w:rsidR="007D5F16" w:rsidRDefault="007D5F16" w:rsidP="00890D63">
      <w:pPr>
        <w:pStyle w:val="ListParagraph"/>
        <w:numPr>
          <w:ilvl w:val="0"/>
          <w:numId w:val="9"/>
        </w:numPr>
        <w:ind w:firstLineChars="0"/>
        <w:rPr>
          <w:rFonts w:eastAsia="Yu Mincho"/>
          <w:iCs/>
          <w:color w:val="0070C0"/>
          <w:lang w:eastAsia="ja-JP"/>
        </w:rPr>
      </w:pPr>
      <w:r>
        <w:rPr>
          <w:rFonts w:eastAsia="Yu Mincho" w:hint="eastAsia"/>
          <w:iCs/>
          <w:color w:val="0070C0"/>
          <w:lang w:eastAsia="ja-JP"/>
        </w:rPr>
        <w:t>Test baseline</w:t>
      </w:r>
    </w:p>
    <w:p w14:paraId="2C92C9F7" w14:textId="7B30E9E8" w:rsidR="00062683" w:rsidRDefault="00062683" w:rsidP="00890D63">
      <w:pPr>
        <w:pStyle w:val="ListParagraph"/>
        <w:numPr>
          <w:ilvl w:val="0"/>
          <w:numId w:val="9"/>
        </w:numPr>
        <w:ind w:firstLineChars="0"/>
        <w:rPr>
          <w:rFonts w:eastAsia="Yu Mincho"/>
          <w:iCs/>
          <w:color w:val="0070C0"/>
          <w:lang w:eastAsia="ja-JP"/>
        </w:rPr>
      </w:pPr>
      <w:r>
        <w:rPr>
          <w:rFonts w:eastAsia="Yu Mincho" w:hint="eastAsia"/>
          <w:iCs/>
          <w:color w:val="0070C0"/>
          <w:lang w:eastAsia="ja-JP"/>
        </w:rPr>
        <w:t>Test metric</w:t>
      </w:r>
    </w:p>
    <w:p w14:paraId="3599C3D7" w14:textId="3F83725C" w:rsidR="001129CD" w:rsidRDefault="004553DA" w:rsidP="00890D63">
      <w:pPr>
        <w:pStyle w:val="ListParagraph"/>
        <w:numPr>
          <w:ilvl w:val="0"/>
          <w:numId w:val="9"/>
        </w:numPr>
        <w:ind w:firstLineChars="0"/>
        <w:rPr>
          <w:rFonts w:eastAsia="Yu Mincho"/>
          <w:iCs/>
          <w:color w:val="0070C0"/>
          <w:lang w:eastAsia="ja-JP"/>
        </w:rPr>
      </w:pPr>
      <w:r>
        <w:rPr>
          <w:rFonts w:eastAsia="Yu Mincho" w:hint="eastAsia"/>
          <w:iCs/>
          <w:color w:val="0070C0"/>
          <w:lang w:eastAsia="ja-JP"/>
        </w:rPr>
        <w:t xml:space="preserve">Simulation </w:t>
      </w:r>
      <w:r w:rsidR="001129CD">
        <w:rPr>
          <w:rFonts w:eastAsia="Yu Mincho" w:hint="eastAsia"/>
          <w:iCs/>
          <w:color w:val="0070C0"/>
          <w:lang w:eastAsia="ja-JP"/>
        </w:rPr>
        <w:t>results and next steps</w:t>
      </w:r>
    </w:p>
    <w:p w14:paraId="5454FC65" w14:textId="1CFDEE23" w:rsidR="003A72E4" w:rsidRDefault="003A72E4" w:rsidP="00890D63">
      <w:pPr>
        <w:pStyle w:val="ListParagraph"/>
        <w:numPr>
          <w:ilvl w:val="0"/>
          <w:numId w:val="9"/>
        </w:numPr>
        <w:ind w:firstLineChars="0"/>
        <w:rPr>
          <w:rFonts w:eastAsia="Yu Mincho"/>
          <w:iCs/>
          <w:color w:val="0070C0"/>
          <w:lang w:eastAsia="ja-JP"/>
        </w:rPr>
      </w:pPr>
      <w:proofErr w:type="spellStart"/>
      <w:r>
        <w:rPr>
          <w:rFonts w:eastAsia="Yu Mincho" w:hint="eastAsia"/>
          <w:iCs/>
          <w:color w:val="0070C0"/>
          <w:lang w:eastAsia="ja-JP"/>
        </w:rPr>
        <w:t>Ues</w:t>
      </w:r>
      <w:proofErr w:type="spellEnd"/>
      <w:r>
        <w:rPr>
          <w:rFonts w:eastAsia="Yu Mincho" w:hint="eastAsia"/>
          <w:iCs/>
          <w:color w:val="0070C0"/>
          <w:lang w:eastAsia="ja-JP"/>
        </w:rPr>
        <w:t xml:space="preserve"> REl-18 Doppler codebook</w:t>
      </w:r>
    </w:p>
    <w:p w14:paraId="1C8A9D40" w14:textId="45EF5AD0" w:rsidR="00C27A65" w:rsidRDefault="008F0C8E" w:rsidP="00332732">
      <w:pPr>
        <w:pStyle w:val="ListParagraph"/>
        <w:numPr>
          <w:ilvl w:val="0"/>
          <w:numId w:val="9"/>
        </w:numPr>
        <w:ind w:firstLineChars="0"/>
        <w:rPr>
          <w:rFonts w:eastAsia="Yu Mincho"/>
          <w:iCs/>
          <w:color w:val="0070C0"/>
          <w:lang w:eastAsia="ja-JP"/>
        </w:rPr>
      </w:pPr>
      <w:r w:rsidRPr="003571B5">
        <w:rPr>
          <w:rFonts w:eastAsia="Yu Mincho" w:hint="eastAsia"/>
          <w:iCs/>
          <w:color w:val="0070C0"/>
          <w:lang w:eastAsia="ja-JP"/>
        </w:rPr>
        <w:t>LCM</w:t>
      </w:r>
    </w:p>
    <w:p w14:paraId="4879AD9B" w14:textId="77777777" w:rsidR="003571B5" w:rsidRDefault="003571B5" w:rsidP="003571B5">
      <w:pPr>
        <w:rPr>
          <w:rFonts w:eastAsia="Yu Mincho"/>
          <w:iCs/>
          <w:color w:val="0070C0"/>
          <w:lang w:eastAsia="ja-JP"/>
        </w:rPr>
      </w:pPr>
    </w:p>
    <w:p w14:paraId="0CBF6DE1"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-1</w:t>
      </w:r>
    </w:p>
    <w:p w14:paraId="26E70B1C" w14:textId="2FE1B4DF" w:rsidR="00C27A65" w:rsidRPr="00651B65" w:rsidRDefault="002536DE" w:rsidP="00C27A65">
      <w:pPr>
        <w:rPr>
          <w:rFonts w:eastAsia="Yu Mincho"/>
          <w:iCs/>
          <w:color w:val="0070C0"/>
          <w:lang w:val="en-US" w:eastAsia="ja-JP"/>
        </w:rPr>
      </w:pPr>
      <w:r>
        <w:rPr>
          <w:rFonts w:eastAsia="Yu Mincho" w:hint="eastAsia"/>
          <w:i/>
          <w:color w:val="0070C0"/>
          <w:lang w:eastAsia="ja-JP"/>
        </w:rPr>
        <w:t>Reporting codebook</w:t>
      </w:r>
    </w:p>
    <w:p w14:paraId="08A1F7C2" w14:textId="263EAC46" w:rsidR="00C27A65" w:rsidRPr="00651B65" w:rsidRDefault="002536DE" w:rsidP="00C27A65">
      <w:pPr>
        <w:rPr>
          <w:rFonts w:eastAsia="Yu Mincho"/>
          <w:iCs/>
          <w:color w:val="0070C0"/>
          <w:lang w:val="en-US" w:eastAsia="ja-JP"/>
        </w:rPr>
      </w:pPr>
      <w:proofErr w:type="spellStart"/>
      <w:r>
        <w:rPr>
          <w:rFonts w:eastAsia="Yu Mincho" w:hint="eastAsia"/>
          <w:iCs/>
          <w:color w:val="0070C0"/>
          <w:lang w:val="en-US" w:eastAsia="ja-JP"/>
        </w:rPr>
        <w:t>Inline</w:t>
      </w:r>
      <w:proofErr w:type="spellEnd"/>
      <w:r>
        <w:rPr>
          <w:rFonts w:eastAsia="Yu Mincho" w:hint="eastAsia"/>
          <w:iCs/>
          <w:color w:val="0070C0"/>
          <w:lang w:val="en-US" w:eastAsia="ja-JP"/>
        </w:rPr>
        <w:t xml:space="preserve"> with RAN1 agreement, it should be confirmed that Rel-18 </w:t>
      </w:r>
      <w:r w:rsidR="005F6A50">
        <w:rPr>
          <w:rFonts w:eastAsia="Yu Mincho" w:hint="eastAsia"/>
          <w:iCs/>
          <w:color w:val="0070C0"/>
          <w:lang w:val="en-US" w:eastAsia="ja-JP"/>
        </w:rPr>
        <w:t>Doppler codebook will be used for AI/ML based reporting tests</w:t>
      </w:r>
    </w:p>
    <w:p w14:paraId="48AA8500" w14:textId="625F6794" w:rsidR="00C27A65" w:rsidRPr="00651B65" w:rsidRDefault="00C27A65" w:rsidP="00C27A65">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-1: </w:t>
      </w:r>
      <w:r w:rsidR="005F6A50">
        <w:rPr>
          <w:rFonts w:eastAsia="Yu Mincho" w:hint="eastAsia"/>
          <w:b/>
          <w:color w:val="0070C0"/>
          <w:u w:val="single"/>
          <w:lang w:eastAsia="ja-JP"/>
        </w:rPr>
        <w:t>Codebook to be used in the tests</w:t>
      </w:r>
    </w:p>
    <w:p w14:paraId="50BD1B54"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01CE468D" w14:textId="77777777" w:rsidR="00C27A65" w:rsidRPr="00651B65" w:rsidRDefault="00C27A65" w:rsidP="00C27A65">
      <w:pPr>
        <w:pStyle w:val="ListParagraph"/>
        <w:numPr>
          <w:ilvl w:val="1"/>
          <w:numId w:val="1"/>
        </w:numPr>
        <w:spacing w:after="120"/>
        <w:ind w:left="993" w:firstLineChars="0" w:hanging="284"/>
        <w:rPr>
          <w:rFonts w:eastAsia="Yu Mincho"/>
          <w:color w:val="0070C0"/>
          <w:szCs w:val="24"/>
          <w:lang w:eastAsia="ja-JP"/>
        </w:rPr>
      </w:pPr>
      <w:r w:rsidRPr="00651B65">
        <w:rPr>
          <w:rFonts w:eastAsia="SimSun"/>
          <w:color w:val="0070C0"/>
          <w:szCs w:val="24"/>
          <w:lang w:eastAsia="zh-CN"/>
        </w:rPr>
        <w:t xml:space="preserve">Option 1: </w:t>
      </w:r>
      <w:r w:rsidRPr="00651B65">
        <w:rPr>
          <w:rFonts w:eastAsia="Yu Mincho" w:hint="eastAsia"/>
          <w:color w:val="0070C0"/>
          <w:szCs w:val="24"/>
          <w:lang w:eastAsia="ja-JP"/>
        </w:rPr>
        <w:t xml:space="preserve">use Rel-18 </w:t>
      </w:r>
      <w:proofErr w:type="spellStart"/>
      <w:r w:rsidRPr="00651B65">
        <w:rPr>
          <w:rFonts w:eastAsia="Yu Mincho" w:hint="eastAsia"/>
          <w:color w:val="0070C0"/>
          <w:szCs w:val="24"/>
          <w:lang w:eastAsia="ja-JP"/>
        </w:rPr>
        <w:t>eType</w:t>
      </w:r>
      <w:proofErr w:type="spellEnd"/>
      <w:r w:rsidRPr="00651B65">
        <w:rPr>
          <w:rFonts w:eastAsia="Yu Mincho" w:hint="eastAsia"/>
          <w:color w:val="0070C0"/>
          <w:szCs w:val="24"/>
          <w:lang w:eastAsia="ja-JP"/>
        </w:rPr>
        <w:t xml:space="preserve"> II Doppler codebook for AI/ML based CSI predictions</w:t>
      </w:r>
    </w:p>
    <w:p w14:paraId="3952BAD9" w14:textId="08C9632E" w:rsidR="00C27A65" w:rsidRPr="00F709C9" w:rsidRDefault="00C27A65" w:rsidP="00F709C9">
      <w:pPr>
        <w:pStyle w:val="ListParagraph"/>
        <w:numPr>
          <w:ilvl w:val="1"/>
          <w:numId w:val="1"/>
        </w:numPr>
        <w:spacing w:after="120"/>
        <w:ind w:left="993" w:firstLineChars="0" w:hanging="284"/>
        <w:rPr>
          <w:rFonts w:eastAsia="Yu Mincho"/>
          <w:color w:val="0070C0"/>
          <w:szCs w:val="24"/>
          <w:lang w:eastAsia="ja-JP"/>
        </w:rPr>
      </w:pPr>
      <w:r w:rsidRPr="00651B65">
        <w:rPr>
          <w:rFonts w:eastAsia="Yu Mincho" w:hint="eastAsia"/>
          <w:color w:val="0070C0"/>
          <w:szCs w:val="24"/>
          <w:lang w:eastAsia="ja-JP"/>
        </w:rPr>
        <w:t xml:space="preserve">Option 2: </w:t>
      </w:r>
      <w:r w:rsidR="00F709C9">
        <w:rPr>
          <w:rFonts w:eastAsia="Yu Mincho" w:hint="eastAsia"/>
          <w:color w:val="0070C0"/>
          <w:szCs w:val="24"/>
          <w:lang w:eastAsia="ja-JP"/>
        </w:rPr>
        <w:t>further discuss</w:t>
      </w:r>
    </w:p>
    <w:p w14:paraId="35D6E0CA"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F7A6394" w14:textId="49A7A53D" w:rsidR="00C27A65" w:rsidRPr="00651B65" w:rsidRDefault="00C27A65" w:rsidP="00C27A65">
      <w:pPr>
        <w:spacing w:after="120"/>
        <w:rPr>
          <w:rFonts w:eastAsia="Yu Mincho"/>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p</w:t>
      </w:r>
      <w:r w:rsidRPr="00651B65">
        <w:rPr>
          <w:rFonts w:eastAsia="Yu Mincho" w:hint="eastAsia"/>
          <w:color w:val="0070C0"/>
          <w:szCs w:val="24"/>
          <w:lang w:eastAsia="ja-JP"/>
        </w:rPr>
        <w:t xml:space="preserve">tion </w:t>
      </w:r>
      <w:r w:rsidR="00F709C9">
        <w:rPr>
          <w:rFonts w:eastAsia="Yu Mincho" w:hint="eastAsia"/>
          <w:color w:val="0070C0"/>
          <w:szCs w:val="24"/>
          <w:lang w:eastAsia="ja-JP"/>
        </w:rPr>
        <w:t>1</w:t>
      </w:r>
    </w:p>
    <w:p w14:paraId="654ACF19"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-2</w:t>
      </w:r>
    </w:p>
    <w:p w14:paraId="01F7E3FA" w14:textId="4B06D198" w:rsidR="00C27A65" w:rsidRPr="00651B65" w:rsidRDefault="00F709C9" w:rsidP="00C27A65">
      <w:pPr>
        <w:rPr>
          <w:rFonts w:eastAsia="Yu Mincho"/>
          <w:i/>
          <w:color w:val="0070C0"/>
          <w:lang w:eastAsia="ja-JP"/>
        </w:rPr>
      </w:pPr>
      <w:r>
        <w:rPr>
          <w:rFonts w:eastAsia="Yu Mincho" w:hint="eastAsia"/>
          <w:i/>
          <w:color w:val="0070C0"/>
          <w:lang w:eastAsia="ja-JP"/>
        </w:rPr>
        <w:t>Requirement baseline</w:t>
      </w:r>
    </w:p>
    <w:p w14:paraId="1DF1A4E5" w14:textId="3FE7446C" w:rsidR="00C27A65" w:rsidRPr="00651B65" w:rsidRDefault="00673EBF" w:rsidP="00C27A65">
      <w:pPr>
        <w:rPr>
          <w:rFonts w:eastAsia="Yu Mincho"/>
          <w:iCs/>
          <w:color w:val="0070C0"/>
          <w:lang w:val="en-US" w:eastAsia="ja-JP"/>
        </w:rPr>
      </w:pPr>
      <w:r>
        <w:rPr>
          <w:rFonts w:eastAsia="Yu Mincho" w:hint="eastAsia"/>
          <w:iCs/>
          <w:color w:val="0070C0"/>
          <w:lang w:val="en-US" w:eastAsia="ja-JP"/>
        </w:rPr>
        <w:t xml:space="preserve">It is proposed to define requirements for Dopler </w:t>
      </w:r>
      <w:r w:rsidR="00BB4F0B">
        <w:rPr>
          <w:rFonts w:eastAsia="Yu Mincho" w:hint="eastAsia"/>
          <w:iCs/>
          <w:color w:val="0070C0"/>
          <w:lang w:val="en-US" w:eastAsia="ja-JP"/>
        </w:rPr>
        <w:t>domain basis N4=1, N4&gt;1 might be introduced as an option.</w:t>
      </w:r>
    </w:p>
    <w:p w14:paraId="5A4FAC13" w14:textId="14887338" w:rsidR="00C27A65" w:rsidRPr="00651B65" w:rsidRDefault="00C27A65" w:rsidP="00C27A65">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-2: </w:t>
      </w:r>
      <w:r w:rsidRPr="00651B65">
        <w:rPr>
          <w:rFonts w:eastAsia="Yu Mincho" w:hint="eastAsia"/>
          <w:b/>
          <w:color w:val="0070C0"/>
          <w:u w:val="single"/>
          <w:lang w:eastAsia="ja-JP"/>
        </w:rPr>
        <w:t>Re</w:t>
      </w:r>
      <w:r w:rsidR="00BB4F0B">
        <w:rPr>
          <w:rFonts w:eastAsia="Yu Mincho" w:hint="eastAsia"/>
          <w:b/>
          <w:color w:val="0070C0"/>
          <w:u w:val="single"/>
          <w:lang w:eastAsia="ja-JP"/>
        </w:rPr>
        <w:t>quirement baseline</w:t>
      </w:r>
    </w:p>
    <w:p w14:paraId="3D893F4D"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554E441D" w14:textId="6FA76D9A" w:rsidR="008D12DE" w:rsidRPr="008D12DE" w:rsidRDefault="00C27A65" w:rsidP="008D12DE">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BB4F0B">
        <w:rPr>
          <w:rFonts w:eastAsia="Yu Mincho" w:hint="eastAsia"/>
          <w:color w:val="0070C0"/>
          <w:szCs w:val="24"/>
          <w:lang w:eastAsia="ja-JP"/>
        </w:rPr>
        <w:t xml:space="preserve">Requirement </w:t>
      </w:r>
      <w:r w:rsidR="008D12DE">
        <w:rPr>
          <w:rFonts w:eastAsia="Yu Mincho" w:hint="eastAsia"/>
          <w:color w:val="0070C0"/>
          <w:szCs w:val="24"/>
          <w:lang w:eastAsia="ja-JP"/>
        </w:rPr>
        <w:t>to be introduced for Dopler domain basis N4=1</w:t>
      </w:r>
    </w:p>
    <w:p w14:paraId="3697EFE4" w14:textId="03AF4873" w:rsidR="00C27A65" w:rsidRPr="00651B65" w:rsidRDefault="008D12DE" w:rsidP="00957EC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8D12DE">
        <w:rPr>
          <w:rFonts w:eastAsia="Yu Mincho" w:hint="eastAsia"/>
          <w:color w:val="0070C0"/>
          <w:szCs w:val="24"/>
          <w:lang w:eastAsia="ja-JP"/>
        </w:rPr>
        <w:t>N4&gt;1 can be further discussed in the future if needed</w:t>
      </w:r>
    </w:p>
    <w:p w14:paraId="4EBBD65D" w14:textId="2E554C6E" w:rsidR="00C27A65" w:rsidRPr="008D12DE" w:rsidRDefault="00C27A65" w:rsidP="005361A8">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8D12DE">
        <w:rPr>
          <w:rFonts w:eastAsia="SimSun"/>
          <w:color w:val="0070C0"/>
          <w:szCs w:val="24"/>
          <w:lang w:eastAsia="zh-CN"/>
        </w:rPr>
        <w:t>Option 2:</w:t>
      </w:r>
      <w:r w:rsidRPr="008D12DE">
        <w:rPr>
          <w:rFonts w:eastAsia="Yu Mincho"/>
          <w:color w:val="0070C0"/>
          <w:szCs w:val="24"/>
          <w:lang w:eastAsia="ja-JP"/>
        </w:rPr>
        <w:t xml:space="preserve"> </w:t>
      </w:r>
      <w:r w:rsidRPr="008D12DE">
        <w:rPr>
          <w:rFonts w:eastAsia="Yu Mincho" w:hint="eastAsia"/>
          <w:color w:val="0070C0"/>
          <w:szCs w:val="24"/>
          <w:lang w:eastAsia="ja-JP"/>
        </w:rPr>
        <w:t>Others</w:t>
      </w:r>
    </w:p>
    <w:p w14:paraId="171B853B"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5D2DAF0" w14:textId="0B3C83A7" w:rsidR="00C27A65" w:rsidRPr="00651B65" w:rsidRDefault="008D12DE" w:rsidP="00C27A65">
      <w:pPr>
        <w:pStyle w:val="ListParagraph"/>
        <w:numPr>
          <w:ilvl w:val="1"/>
          <w:numId w:val="1"/>
        </w:numPr>
        <w:overflowPunct/>
        <w:autoSpaceDE/>
        <w:autoSpaceDN/>
        <w:adjustRightInd/>
        <w:spacing w:after="120"/>
        <w:ind w:left="1420" w:firstLineChars="0" w:hanging="340"/>
        <w:textAlignment w:val="auto"/>
        <w:rPr>
          <w:rFonts w:eastAsia="SimSun"/>
          <w:color w:val="0070C0"/>
          <w:szCs w:val="24"/>
          <w:lang w:eastAsia="zh-CN"/>
        </w:rPr>
      </w:pPr>
      <w:r>
        <w:rPr>
          <w:rFonts w:eastAsia="Yu Mincho" w:hint="eastAsia"/>
          <w:color w:val="0070C0"/>
          <w:szCs w:val="24"/>
          <w:lang w:eastAsia="ja-JP"/>
        </w:rPr>
        <w:t>Option 1</w:t>
      </w:r>
    </w:p>
    <w:p w14:paraId="5525ECFF" w14:textId="77777777"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-3</w:t>
      </w:r>
    </w:p>
    <w:p w14:paraId="2B01DB3D" w14:textId="162DAA85" w:rsidR="00C27A65" w:rsidRPr="00651B65" w:rsidRDefault="0048596B" w:rsidP="00C27A65">
      <w:pPr>
        <w:rPr>
          <w:rFonts w:eastAsia="Yu Mincho"/>
          <w:i/>
          <w:color w:val="0070C0"/>
          <w:lang w:val="en-US" w:eastAsia="ja-JP"/>
        </w:rPr>
      </w:pPr>
      <w:r>
        <w:rPr>
          <w:rFonts w:eastAsia="Yu Mincho" w:hint="eastAsia"/>
          <w:i/>
          <w:color w:val="0070C0"/>
          <w:lang w:val="en-US" w:eastAsia="ja-JP"/>
        </w:rPr>
        <w:t>Test baseline</w:t>
      </w:r>
    </w:p>
    <w:p w14:paraId="01447C85" w14:textId="76AC7B50" w:rsidR="00C27A65" w:rsidRPr="00651B65" w:rsidRDefault="0048596B" w:rsidP="00C27A65">
      <w:pPr>
        <w:rPr>
          <w:rFonts w:eastAsia="Yu Mincho"/>
          <w:iCs/>
          <w:color w:val="0070C0"/>
          <w:lang w:val="en-US" w:eastAsia="ja-JP"/>
        </w:rPr>
      </w:pPr>
      <w:r>
        <w:rPr>
          <w:rFonts w:eastAsia="Yu Mincho" w:hint="eastAsia"/>
          <w:iCs/>
          <w:color w:val="0070C0"/>
          <w:lang w:val="en-US" w:eastAsia="ja-JP"/>
        </w:rPr>
        <w:t>S</w:t>
      </w:r>
      <w:r>
        <w:rPr>
          <w:rFonts w:eastAsia="Yu Mincho"/>
          <w:iCs/>
          <w:color w:val="0070C0"/>
          <w:lang w:val="en-US" w:eastAsia="ja-JP"/>
        </w:rPr>
        <w:t>e</w:t>
      </w:r>
      <w:r>
        <w:rPr>
          <w:rFonts w:eastAsia="Yu Mincho" w:hint="eastAsia"/>
          <w:iCs/>
          <w:color w:val="0070C0"/>
          <w:lang w:val="en-US" w:eastAsia="ja-JP"/>
        </w:rPr>
        <w:t xml:space="preserve">veral companies brought </w:t>
      </w:r>
      <w:r w:rsidR="007B6670">
        <w:rPr>
          <w:rFonts w:eastAsia="Yu Mincho" w:hint="eastAsia"/>
          <w:iCs/>
          <w:color w:val="0070C0"/>
          <w:lang w:val="en-US" w:eastAsia="ja-JP"/>
        </w:rPr>
        <w:t>suggested taking the Rel-18 PMI prediction test setup as baseline</w:t>
      </w:r>
    </w:p>
    <w:p w14:paraId="3B69A720" w14:textId="01E32956" w:rsidR="00C27A65" w:rsidRPr="00651B65" w:rsidRDefault="00C27A65" w:rsidP="00C27A65">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-3: </w:t>
      </w:r>
      <w:r w:rsidRPr="00651B65">
        <w:rPr>
          <w:rFonts w:eastAsia="Yu Mincho" w:hint="eastAsia"/>
          <w:b/>
          <w:color w:val="0070C0"/>
          <w:u w:val="single"/>
          <w:lang w:eastAsia="ja-JP"/>
        </w:rPr>
        <w:t>T</w:t>
      </w:r>
      <w:r w:rsidR="007B6670">
        <w:rPr>
          <w:rFonts w:eastAsia="Yu Mincho" w:hint="eastAsia"/>
          <w:b/>
          <w:color w:val="0070C0"/>
          <w:u w:val="single"/>
          <w:lang w:eastAsia="ja-JP"/>
        </w:rPr>
        <w:t>est baseline</w:t>
      </w:r>
      <w:r w:rsidRPr="00651B65">
        <w:rPr>
          <w:rFonts w:eastAsia="Yu Mincho" w:hint="eastAsia"/>
          <w:b/>
          <w:color w:val="0070C0"/>
          <w:u w:val="single"/>
          <w:lang w:eastAsia="ja-JP"/>
        </w:rPr>
        <w:t xml:space="preserve"> </w:t>
      </w:r>
    </w:p>
    <w:p w14:paraId="5F3D41ED"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09C7D58F" w14:textId="2985BA2F" w:rsidR="00E155F5" w:rsidRPr="00E155F5" w:rsidRDefault="00C27A65" w:rsidP="00E155F5">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E155F5">
        <w:rPr>
          <w:rFonts w:eastAsia="Yu Mincho" w:hint="eastAsia"/>
          <w:color w:val="0070C0"/>
          <w:szCs w:val="24"/>
          <w:lang w:eastAsia="ja-JP"/>
        </w:rPr>
        <w:t>Take Rel-18 PMI prediction test setup as baseline</w:t>
      </w:r>
    </w:p>
    <w:p w14:paraId="2D8522BC" w14:textId="4108FE1A" w:rsidR="00C27A65" w:rsidRPr="00651B65" w:rsidRDefault="00E155F5" w:rsidP="00C27A65">
      <w:pPr>
        <w:pStyle w:val="ListParagraph"/>
        <w:numPr>
          <w:ilvl w:val="1"/>
          <w:numId w:val="1"/>
        </w:numPr>
        <w:spacing w:after="120"/>
        <w:ind w:left="2487" w:firstLineChars="0" w:hanging="522"/>
        <w:rPr>
          <w:rFonts w:eastAsia="Yu Mincho"/>
          <w:color w:val="0070C0"/>
          <w:szCs w:val="24"/>
          <w:lang w:eastAsia="ja-JP"/>
        </w:rPr>
      </w:pPr>
      <w:r>
        <w:rPr>
          <w:rFonts w:eastAsia="Yu Mincho"/>
          <w:color w:val="0070C0"/>
          <w:szCs w:val="24"/>
          <w:lang w:eastAsia="ja-JP"/>
        </w:rPr>
        <w:t>D</w:t>
      </w:r>
      <w:r>
        <w:rPr>
          <w:rFonts w:eastAsia="Yu Mincho" w:hint="eastAsia"/>
          <w:color w:val="0070C0"/>
          <w:szCs w:val="24"/>
          <w:lang w:eastAsia="ja-JP"/>
        </w:rPr>
        <w:t>etails/parameters specific to AI/ML based predictions to be further discussed</w:t>
      </w:r>
    </w:p>
    <w:p w14:paraId="71DB9A49" w14:textId="3AA951E9" w:rsidR="00C27A65" w:rsidRDefault="00C27A65" w:rsidP="00741462">
      <w:pPr>
        <w:pStyle w:val="ListParagraph"/>
        <w:numPr>
          <w:ilvl w:val="1"/>
          <w:numId w:val="1"/>
        </w:numPr>
        <w:overflowPunct/>
        <w:autoSpaceDE/>
        <w:autoSpaceDN/>
        <w:adjustRightInd/>
        <w:spacing w:after="120"/>
        <w:ind w:left="1440" w:firstLineChars="0"/>
        <w:textAlignment w:val="auto"/>
        <w:rPr>
          <w:color w:val="0070C0"/>
          <w:szCs w:val="24"/>
          <w:lang w:eastAsia="zh-CN"/>
        </w:rPr>
      </w:pPr>
      <w:r w:rsidRPr="00E155F5">
        <w:rPr>
          <w:rFonts w:hint="eastAsia"/>
          <w:color w:val="0070C0"/>
          <w:szCs w:val="24"/>
          <w:lang w:eastAsia="ja-JP"/>
        </w:rPr>
        <w:lastRenderedPageBreak/>
        <w:t>O</w:t>
      </w:r>
      <w:r w:rsidRPr="00E155F5">
        <w:rPr>
          <w:color w:val="0070C0"/>
          <w:szCs w:val="24"/>
          <w:lang w:eastAsia="ja-JP"/>
        </w:rPr>
        <w:t xml:space="preserve">ption </w:t>
      </w:r>
      <w:r w:rsidRPr="00E155F5">
        <w:rPr>
          <w:rFonts w:hint="eastAsia"/>
          <w:color w:val="0070C0"/>
          <w:szCs w:val="24"/>
          <w:lang w:eastAsia="ja-JP"/>
        </w:rPr>
        <w:t>2</w:t>
      </w:r>
      <w:r w:rsidRPr="00E155F5">
        <w:rPr>
          <w:color w:val="0070C0"/>
          <w:szCs w:val="24"/>
          <w:lang w:eastAsia="ja-JP"/>
        </w:rPr>
        <w:t>:</w:t>
      </w:r>
      <w:r w:rsidRPr="00E155F5">
        <w:rPr>
          <w:rFonts w:hint="eastAsia"/>
          <w:color w:val="0070C0"/>
          <w:szCs w:val="24"/>
          <w:lang w:eastAsia="ja-JP"/>
        </w:rPr>
        <w:t xml:space="preserve"> </w:t>
      </w:r>
      <w:r w:rsidR="00BE5332">
        <w:rPr>
          <w:rFonts w:hint="eastAsia"/>
          <w:color w:val="0070C0"/>
          <w:szCs w:val="24"/>
          <w:lang w:eastAsia="ja-JP"/>
        </w:rPr>
        <w:t>Following test setup to be taken as starting point (R4-2504539):</w:t>
      </w:r>
    </w:p>
    <w:p w14:paraId="69F3EE02" w14:textId="760B56AC" w:rsidR="00BE5332" w:rsidRDefault="00BE5332" w:rsidP="00BE5332">
      <w:pPr>
        <w:pStyle w:val="ListParagraph"/>
        <w:numPr>
          <w:ilvl w:val="2"/>
          <w:numId w:val="1"/>
        </w:numPr>
        <w:overflowPunct/>
        <w:autoSpaceDE/>
        <w:autoSpaceDN/>
        <w:adjustRightInd/>
        <w:spacing w:after="120"/>
        <w:ind w:firstLineChars="0"/>
        <w:textAlignment w:val="auto"/>
        <w:rPr>
          <w:color w:val="0070C0"/>
          <w:szCs w:val="24"/>
          <w:lang w:eastAsia="zh-CN"/>
        </w:rPr>
      </w:pPr>
      <w:r w:rsidRPr="003F02E3">
        <w:rPr>
          <w:noProof/>
        </w:rPr>
        <w:drawing>
          <wp:inline distT="0" distB="0" distL="0" distR="0" wp14:anchorId="2C08E897" wp14:editId="6CCFB61B">
            <wp:extent cx="4442909" cy="1600200"/>
            <wp:effectExtent l="0" t="0" r="0" b="0"/>
            <wp:docPr id="3103155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54483" cy="1604369"/>
                    </a:xfrm>
                    <a:prstGeom prst="rect">
                      <a:avLst/>
                    </a:prstGeom>
                    <a:noFill/>
                    <a:ln>
                      <a:noFill/>
                    </a:ln>
                  </pic:spPr>
                </pic:pic>
              </a:graphicData>
            </a:graphic>
          </wp:inline>
        </w:drawing>
      </w:r>
    </w:p>
    <w:p w14:paraId="33EF3623" w14:textId="6957CC06" w:rsidR="00BE5332" w:rsidRPr="00E155F5" w:rsidRDefault="00BE5332" w:rsidP="00BE5332">
      <w:pPr>
        <w:pStyle w:val="ListParagraph"/>
        <w:numPr>
          <w:ilvl w:val="1"/>
          <w:numId w:val="1"/>
        </w:numPr>
        <w:overflowPunct/>
        <w:autoSpaceDE/>
        <w:autoSpaceDN/>
        <w:adjustRightInd/>
        <w:spacing w:after="120"/>
        <w:ind w:firstLineChars="0"/>
        <w:textAlignment w:val="auto"/>
        <w:rPr>
          <w:color w:val="0070C0"/>
          <w:szCs w:val="24"/>
          <w:lang w:eastAsia="zh-CN"/>
        </w:rPr>
      </w:pPr>
      <w:r>
        <w:rPr>
          <w:rFonts w:hint="eastAsia"/>
          <w:color w:val="0070C0"/>
          <w:szCs w:val="24"/>
          <w:lang w:eastAsia="ja-JP"/>
        </w:rPr>
        <w:t xml:space="preserve">Option 3: </w:t>
      </w:r>
      <w:r w:rsidR="00B629E6">
        <w:rPr>
          <w:rFonts w:hint="eastAsia"/>
          <w:color w:val="0070C0"/>
          <w:szCs w:val="24"/>
          <w:lang w:eastAsia="ja-JP"/>
        </w:rPr>
        <w:t>others</w:t>
      </w:r>
    </w:p>
    <w:p w14:paraId="10BADAC8"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B67F2A9" w14:textId="357B3C9C" w:rsidR="00C27A65" w:rsidRPr="00B629E6" w:rsidRDefault="00E155F5"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r w:rsidR="00C27A65" w:rsidRPr="00651B65">
        <w:rPr>
          <w:rFonts w:eastAsia="Yu Mincho"/>
          <w:color w:val="0070C0"/>
          <w:szCs w:val="24"/>
          <w:lang w:eastAsia="ja-JP"/>
        </w:rPr>
        <w:t xml:space="preserve"> </w:t>
      </w:r>
    </w:p>
    <w:p w14:paraId="3833B9AA" w14:textId="018A4A96" w:rsidR="00B629E6" w:rsidRPr="00B629E6" w:rsidRDefault="00B629E6" w:rsidP="00B629E6">
      <w:pPr>
        <w:spacing w:after="120"/>
        <w:rPr>
          <w:rFonts w:eastAsia="Yu Mincho"/>
          <w:color w:val="0070C0"/>
          <w:szCs w:val="24"/>
          <w:lang w:eastAsia="ja-JP"/>
        </w:rPr>
      </w:pPr>
      <w:r>
        <w:rPr>
          <w:rFonts w:eastAsia="Yu Mincho"/>
          <w:color w:val="0070C0"/>
          <w:szCs w:val="24"/>
          <w:lang w:eastAsia="ja-JP"/>
        </w:rPr>
        <w:t>A</w:t>
      </w:r>
      <w:r>
        <w:rPr>
          <w:rFonts w:eastAsia="Yu Mincho" w:hint="eastAsia"/>
          <w:color w:val="0070C0"/>
          <w:szCs w:val="24"/>
          <w:lang w:eastAsia="ja-JP"/>
        </w:rPr>
        <w:t>lso discuss if the proposal in Option 2 can be taken as baseline or more discussion is needed.</w:t>
      </w:r>
    </w:p>
    <w:p w14:paraId="1248D37B" w14:textId="77777777" w:rsidR="002E4024" w:rsidRPr="00651B65" w:rsidRDefault="002E4024" w:rsidP="002E4024">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-4</w:t>
      </w:r>
    </w:p>
    <w:p w14:paraId="0EE5D899" w14:textId="678A060E" w:rsidR="002E4024" w:rsidRPr="00651B65" w:rsidRDefault="001D7F76" w:rsidP="002E4024">
      <w:pPr>
        <w:rPr>
          <w:i/>
          <w:color w:val="0070C0"/>
          <w:lang w:val="en-US" w:eastAsia="zh-CN"/>
        </w:rPr>
      </w:pPr>
      <w:r>
        <w:rPr>
          <w:rFonts w:eastAsia="Yu Mincho" w:hint="eastAsia"/>
          <w:i/>
          <w:color w:val="0070C0"/>
          <w:lang w:val="en-US" w:eastAsia="ja-JP"/>
        </w:rPr>
        <w:t>T</w:t>
      </w:r>
      <w:r>
        <w:rPr>
          <w:rFonts w:eastAsia="Yu Mincho"/>
          <w:i/>
          <w:color w:val="0070C0"/>
          <w:lang w:val="en-US" w:eastAsia="ja-JP"/>
        </w:rPr>
        <w:t>e</w:t>
      </w:r>
      <w:r>
        <w:rPr>
          <w:rFonts w:eastAsia="Yu Mincho" w:hint="eastAsia"/>
          <w:i/>
          <w:color w:val="0070C0"/>
          <w:lang w:val="en-US" w:eastAsia="ja-JP"/>
        </w:rPr>
        <w:t>st metric</w:t>
      </w:r>
    </w:p>
    <w:p w14:paraId="22B320ED" w14:textId="62922A25" w:rsidR="002E4024" w:rsidRPr="00651B65" w:rsidRDefault="002E4024" w:rsidP="002E4024">
      <w:pPr>
        <w:rPr>
          <w:rFonts w:eastAsia="Yu Mincho"/>
          <w:iCs/>
          <w:color w:val="0070C0"/>
          <w:lang w:val="en-US" w:eastAsia="ja-JP"/>
        </w:rPr>
      </w:pPr>
      <w:r w:rsidRPr="00651B65">
        <w:rPr>
          <w:rFonts w:eastAsia="Yu Mincho" w:hint="eastAsia"/>
          <w:iCs/>
          <w:color w:val="0070C0"/>
          <w:lang w:val="en-US" w:eastAsia="ja-JP"/>
        </w:rPr>
        <w:t xml:space="preserve">Several companies </w:t>
      </w:r>
      <w:r w:rsidRPr="00651B65">
        <w:rPr>
          <w:rFonts w:eastAsia="Yu Mincho"/>
          <w:iCs/>
          <w:color w:val="0070C0"/>
          <w:lang w:val="en-US" w:eastAsia="ja-JP"/>
        </w:rPr>
        <w:t>proposed</w:t>
      </w:r>
      <w:r w:rsidRPr="00651B65">
        <w:rPr>
          <w:rFonts w:eastAsia="Yu Mincho" w:hint="eastAsia"/>
          <w:iCs/>
          <w:color w:val="0070C0"/>
          <w:lang w:val="en-US" w:eastAsia="ja-JP"/>
        </w:rPr>
        <w:t xml:space="preserve"> to </w:t>
      </w:r>
      <w:r w:rsidR="001D7F76">
        <w:rPr>
          <w:rFonts w:eastAsia="Yu Mincho" w:hint="eastAsia"/>
          <w:iCs/>
          <w:color w:val="0070C0"/>
          <w:lang w:val="en-US" w:eastAsia="ja-JP"/>
        </w:rPr>
        <w:t xml:space="preserve">use </w:t>
      </w:r>
      <w:r w:rsidR="0014267D">
        <w:rPr>
          <w:rFonts w:eastAsia="Yu Mincho" w:hint="eastAsia"/>
          <w:iCs/>
          <w:color w:val="0070C0"/>
          <w:lang w:val="en-US" w:eastAsia="ja-JP"/>
        </w:rPr>
        <w:t>relative throughput</w:t>
      </w:r>
      <w:r w:rsidR="0014267D">
        <w:rPr>
          <w:rFonts w:eastAsia="Yu Mincho" w:hint="eastAsia"/>
          <w:iCs/>
          <w:color w:val="0070C0"/>
          <w:lang w:val="en-US" w:eastAsia="ja-JP"/>
        </w:rPr>
        <w:t>γ</w:t>
      </w:r>
      <w:r w:rsidR="0014267D">
        <w:rPr>
          <w:rFonts w:eastAsia="Yu Mincho" w:hint="eastAsia"/>
          <w:iCs/>
          <w:color w:val="0070C0"/>
          <w:lang w:val="en-US" w:eastAsia="ja-JP"/>
        </w:rPr>
        <w:t xml:space="preserve">as the metric for the </w:t>
      </w:r>
      <w:r w:rsidR="0014267D">
        <w:rPr>
          <w:rFonts w:eastAsia="Yu Mincho"/>
          <w:iCs/>
          <w:color w:val="0070C0"/>
          <w:lang w:val="en-US" w:eastAsia="ja-JP"/>
        </w:rPr>
        <w:t>requirements</w:t>
      </w:r>
      <w:r w:rsidR="0014267D">
        <w:rPr>
          <w:rFonts w:eastAsia="Yu Mincho" w:hint="eastAsia"/>
          <w:iCs/>
          <w:color w:val="0070C0"/>
          <w:lang w:val="en-US" w:eastAsia="ja-JP"/>
        </w:rPr>
        <w:t xml:space="preserve">/tests. Some of the details also need further discussions </w:t>
      </w:r>
    </w:p>
    <w:p w14:paraId="4D02F88B" w14:textId="00F02418" w:rsidR="002E4024" w:rsidRPr="00651B65" w:rsidRDefault="002E4024" w:rsidP="002E4024">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 xml:space="preserve">-4: </w:t>
      </w:r>
      <w:r w:rsidR="0014267D">
        <w:rPr>
          <w:rFonts w:eastAsia="Yu Mincho" w:hint="eastAsia"/>
          <w:b/>
          <w:color w:val="0070C0"/>
          <w:u w:val="single"/>
          <w:lang w:eastAsia="ja-JP"/>
        </w:rPr>
        <w:t>Test metric</w:t>
      </w:r>
    </w:p>
    <w:p w14:paraId="0605BB2D" w14:textId="77777777" w:rsidR="002E4024" w:rsidRPr="00651B65" w:rsidRDefault="002E4024" w:rsidP="002E402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CEC15ED" w14:textId="77777777" w:rsidR="008B0796" w:rsidRPr="008B0796" w:rsidRDefault="002E4024" w:rsidP="008B0796">
      <w:pPr>
        <w:pStyle w:val="ListParagraph"/>
        <w:numPr>
          <w:ilvl w:val="1"/>
          <w:numId w:val="1"/>
        </w:numPr>
        <w:spacing w:after="120"/>
        <w:ind w:left="1440" w:firstLineChars="0"/>
        <w:rPr>
          <w:b/>
          <w:color w:val="0070C0"/>
          <w:szCs w:val="24"/>
          <w:lang w:eastAsia="zh-CN"/>
        </w:rPr>
      </w:pPr>
      <w:r w:rsidRPr="00651B65">
        <w:rPr>
          <w:rFonts w:eastAsia="SimSun"/>
          <w:color w:val="0070C0"/>
          <w:szCs w:val="24"/>
          <w:lang w:eastAsia="zh-CN"/>
        </w:rPr>
        <w:t xml:space="preserve">Option 1: </w:t>
      </w:r>
      <w:r w:rsidR="008B0796" w:rsidRPr="008B0796">
        <w:rPr>
          <w:b/>
          <w:color w:val="0070C0"/>
          <w:szCs w:val="24"/>
          <w:lang w:eastAsia="zh-CN"/>
        </w:rPr>
        <w:t xml:space="preserve">The requirements for </w:t>
      </w:r>
      <w:r w:rsidR="008B0796" w:rsidRPr="008B0796">
        <w:rPr>
          <w:rFonts w:hint="eastAsia"/>
          <w:b/>
          <w:color w:val="0070C0"/>
          <w:szCs w:val="24"/>
          <w:lang w:eastAsia="zh-CN"/>
        </w:rPr>
        <w:t xml:space="preserve">AI/ML based CSI </w:t>
      </w:r>
      <w:proofErr w:type="gramStart"/>
      <w:r w:rsidR="008B0796" w:rsidRPr="008B0796">
        <w:rPr>
          <w:rFonts w:hint="eastAsia"/>
          <w:b/>
          <w:color w:val="0070C0"/>
          <w:szCs w:val="24"/>
          <w:lang w:eastAsia="zh-CN"/>
        </w:rPr>
        <w:t>prediction(</w:t>
      </w:r>
      <w:proofErr w:type="gramEnd"/>
      <w:r w:rsidR="008B0796" w:rsidRPr="008B0796">
        <w:rPr>
          <w:rFonts w:hint="eastAsia"/>
          <w:b/>
          <w:color w:val="0070C0"/>
          <w:szCs w:val="24"/>
          <w:lang w:eastAsia="zh-CN"/>
        </w:rPr>
        <w:t>or AI/ML based PMI prediction) could be</w:t>
      </w:r>
      <w:r w:rsidR="008B0796" w:rsidRPr="008B0796">
        <w:rPr>
          <w:b/>
          <w:color w:val="0070C0"/>
          <w:szCs w:val="24"/>
          <w:lang w:eastAsia="zh-CN"/>
        </w:rPr>
        <w:t xml:space="preserve"> specified in terms of the ratio</w:t>
      </w:r>
      <w:r w:rsidR="008B0796" w:rsidRPr="008B0796">
        <w:rPr>
          <w:rFonts w:hint="eastAsia"/>
          <w:b/>
          <w:color w:val="0070C0"/>
          <w:szCs w:val="24"/>
          <w:lang w:eastAsia="zh-CN"/>
        </w:rPr>
        <w:t>:</w:t>
      </w:r>
    </w:p>
    <w:p w14:paraId="7811E72E" w14:textId="163C8FCE" w:rsidR="008B0796" w:rsidRPr="008B0796" w:rsidRDefault="003461ED" w:rsidP="008B0796">
      <w:pPr>
        <w:pStyle w:val="ListParagraph"/>
        <w:numPr>
          <w:ilvl w:val="2"/>
          <w:numId w:val="1"/>
        </w:numPr>
        <w:ind w:firstLineChars="0"/>
        <w:rPr>
          <w:b/>
          <w:color w:val="0070C0"/>
          <w:szCs w:val="24"/>
          <w:lang w:eastAsia="zh-CN"/>
        </w:rPr>
      </w:pPr>
      <m:oMath>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γ</m:t>
            </m:r>
          </m:e>
          <m:sub>
            <m:r>
              <m:rPr>
                <m:sty m:val="bi"/>
              </m:rPr>
              <w:rPr>
                <w:rFonts w:ascii="Cambria Math" w:hAnsi="Cambria Math"/>
                <w:color w:val="0070C0"/>
                <w:szCs w:val="24"/>
                <w:lang w:eastAsia="zh-CN"/>
              </w:rPr>
              <m:t>AI</m:t>
            </m:r>
            <m:r>
              <m:rPr>
                <m:sty m:val="bi"/>
              </m:rPr>
              <w:rPr>
                <w:rFonts w:ascii="Cambria Math" w:hAnsi="Cambria Math"/>
                <w:color w:val="0070C0"/>
                <w:szCs w:val="24"/>
                <w:lang w:eastAsia="zh-CN"/>
              </w:rPr>
              <m:t>/</m:t>
            </m:r>
            <m:r>
              <m:rPr>
                <m:sty m:val="bi"/>
              </m:rPr>
              <w:rPr>
                <w:rFonts w:ascii="Cambria Math" w:hAnsi="Cambria Math"/>
                <w:color w:val="0070C0"/>
                <w:szCs w:val="24"/>
                <w:lang w:eastAsia="zh-CN"/>
              </w:rPr>
              <m:t>ML</m:t>
            </m:r>
          </m:sub>
        </m:sSub>
        <m:r>
          <m:rPr>
            <m:sty m:val="bi"/>
          </m:rPr>
          <w:rPr>
            <w:rFonts w:ascii="Cambria Math" w:hAnsi="Cambria Math"/>
            <w:color w:val="0070C0"/>
            <w:szCs w:val="24"/>
            <w:lang w:eastAsia="zh-CN"/>
          </w:rPr>
          <m:t>=</m:t>
        </m:r>
        <m:f>
          <m:fPr>
            <m:ctrlPr>
              <w:rPr>
                <w:rFonts w:ascii="Cambria Math" w:hAnsi="Cambria Math"/>
                <w:b/>
                <w:i/>
                <w:color w:val="0070C0"/>
                <w:szCs w:val="24"/>
                <w:lang w:eastAsia="zh-CN"/>
              </w:rPr>
            </m:ctrlPr>
          </m:fPr>
          <m:num>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t</m:t>
                </m:r>
              </m:e>
              <m:sub>
                <m:r>
                  <m:rPr>
                    <m:sty m:val="bi"/>
                  </m:rPr>
                  <w:rPr>
                    <w:rFonts w:ascii="Cambria Math" w:hAnsi="Cambria Math"/>
                    <w:color w:val="0070C0"/>
                    <w:szCs w:val="24"/>
                    <w:lang w:eastAsia="zh-CN"/>
                  </w:rPr>
                  <m:t>ue</m:t>
                </m:r>
                <m:r>
                  <m:rPr>
                    <m:sty m:val="bi"/>
                  </m:rPr>
                  <w:rPr>
                    <w:rFonts w:ascii="Cambria Math" w:hAnsi="Cambria Math"/>
                    <w:color w:val="0070C0"/>
                    <w:szCs w:val="24"/>
                    <w:lang w:eastAsia="zh-CN"/>
                  </w:rPr>
                  <m:t>_</m:t>
                </m:r>
                <m:r>
                  <m:rPr>
                    <m:sty m:val="bi"/>
                  </m:rPr>
                  <w:rPr>
                    <w:rFonts w:ascii="Cambria Math" w:hAnsi="Cambria Math"/>
                    <w:color w:val="0070C0"/>
                    <w:szCs w:val="24"/>
                    <w:lang w:eastAsia="zh-CN"/>
                  </w:rPr>
                  <m:t>AI</m:t>
                </m:r>
                <m:r>
                  <m:rPr>
                    <m:sty m:val="bi"/>
                  </m:rPr>
                  <w:rPr>
                    <w:rFonts w:ascii="Cambria Math" w:hAnsi="Cambria Math"/>
                    <w:color w:val="0070C0"/>
                    <w:szCs w:val="24"/>
                    <w:lang w:eastAsia="zh-CN"/>
                  </w:rPr>
                  <m:t>/</m:t>
                </m:r>
                <m:r>
                  <m:rPr>
                    <m:sty m:val="bi"/>
                  </m:rPr>
                  <w:rPr>
                    <w:rFonts w:ascii="Cambria Math" w:hAnsi="Cambria Math"/>
                    <w:color w:val="0070C0"/>
                    <w:szCs w:val="24"/>
                    <w:lang w:eastAsia="zh-CN"/>
                  </w:rPr>
                  <m:t>ML</m:t>
                </m:r>
              </m:sub>
            </m:sSub>
          </m:num>
          <m:den>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t</m:t>
                </m:r>
              </m:e>
              <m:sub>
                <m:r>
                  <m:rPr>
                    <m:sty m:val="bi"/>
                  </m:rPr>
                  <w:rPr>
                    <w:rFonts w:ascii="Cambria Math" w:hAnsi="Cambria Math"/>
                    <w:color w:val="0070C0"/>
                    <w:szCs w:val="24"/>
                    <w:lang w:eastAsia="zh-CN"/>
                  </w:rPr>
                  <m:t>rnd</m:t>
                </m:r>
              </m:sub>
            </m:sSub>
          </m:den>
        </m:f>
      </m:oMath>
    </w:p>
    <w:p w14:paraId="24EA5630" w14:textId="7FAC419D" w:rsidR="002E4024" w:rsidRDefault="003461ED" w:rsidP="006C0D39">
      <w:pPr>
        <w:pStyle w:val="ListParagraph"/>
        <w:numPr>
          <w:ilvl w:val="3"/>
          <w:numId w:val="1"/>
        </w:numPr>
        <w:spacing w:after="120"/>
        <w:ind w:firstLineChars="0"/>
        <w:rPr>
          <w:b/>
          <w:color w:val="0070C0"/>
          <w:szCs w:val="24"/>
          <w:lang w:eastAsia="zh-CN"/>
        </w:rPr>
      </w:pPr>
      <m:oMath>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t</m:t>
            </m:r>
          </m:e>
          <m:sub>
            <m:r>
              <m:rPr>
                <m:sty m:val="bi"/>
              </m:rPr>
              <w:rPr>
                <w:rFonts w:ascii="Cambria Math" w:hAnsi="Cambria Math"/>
                <w:color w:val="0070C0"/>
                <w:szCs w:val="24"/>
                <w:lang w:eastAsia="zh-CN"/>
              </w:rPr>
              <m:t>ue</m:t>
            </m:r>
          </m:sub>
        </m:sSub>
      </m:oMath>
      <w:r w:rsidR="008B0796" w:rsidRPr="008B0796">
        <w:rPr>
          <w:b/>
          <w:color w:val="0070C0"/>
          <w:szCs w:val="24"/>
          <w:lang w:eastAsia="zh-CN"/>
        </w:rPr>
        <w:t xml:space="preserve"> is </w:t>
      </w:r>
      <w:r w:rsidR="008B0796" w:rsidRPr="008B0796">
        <w:rPr>
          <w:rFonts w:hint="eastAsia"/>
          <w:b/>
          <w:color w:val="0070C0"/>
          <w:szCs w:val="24"/>
          <w:lang w:eastAsia="zh-CN"/>
        </w:rPr>
        <w:t>90</w:t>
      </w:r>
      <w:r w:rsidR="008B0796" w:rsidRPr="008B0796">
        <w:rPr>
          <w:b/>
          <w:color w:val="0070C0"/>
          <w:szCs w:val="24"/>
          <w:lang w:eastAsia="zh-CN"/>
        </w:rPr>
        <w:t xml:space="preserve"> % of the maximum throughput obtained at </w:t>
      </w:r>
      <w:r w:rsidR="008B0796" w:rsidRPr="008B0796">
        <w:rPr>
          <w:rFonts w:hint="eastAsia"/>
          <w:b/>
          <w:color w:val="0070C0"/>
          <w:szCs w:val="24"/>
          <w:lang w:eastAsia="zh-CN"/>
        </w:rPr>
        <w:t>[</w:t>
      </w:r>
      <m:oMath>
        <m:r>
          <m:rPr>
            <m:sty m:val="bi"/>
          </m:rPr>
          <w:rPr>
            <w:rFonts w:ascii="Cambria Math" w:hAnsi="Cambria Math"/>
            <w:color w:val="0070C0"/>
            <w:szCs w:val="24"/>
            <w:lang w:eastAsia="zh-CN"/>
          </w:rPr>
          <m:t>a</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given</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SNR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or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a</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SNR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range</m:t>
        </m:r>
      </m:oMath>
      <w:r w:rsidR="008B0796" w:rsidRPr="008B0796">
        <w:rPr>
          <w:b/>
          <w:color w:val="0070C0"/>
          <w:szCs w:val="24"/>
          <w:lang w:eastAsia="zh-CN"/>
        </w:rPr>
        <w:t xml:space="preserve"> </w:t>
      </w:r>
      <w:r w:rsidR="008B0796" w:rsidRPr="008B0796">
        <w:rPr>
          <w:rFonts w:hint="eastAsia"/>
          <w:b/>
          <w:color w:val="0070C0"/>
          <w:szCs w:val="24"/>
          <w:lang w:eastAsia="zh-CN"/>
        </w:rPr>
        <w:t xml:space="preserve">] </w:t>
      </w:r>
      <w:r w:rsidR="008B0796" w:rsidRPr="008B0796">
        <w:rPr>
          <w:b/>
          <w:color w:val="0070C0"/>
          <w:szCs w:val="24"/>
          <w:lang w:eastAsia="zh-CN"/>
        </w:rPr>
        <w:t xml:space="preserve">using the precoders configured according to the UE reports, and </w:t>
      </w:r>
      <m:oMath>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t</m:t>
            </m:r>
          </m:e>
          <m:sub>
            <m:r>
              <m:rPr>
                <m:sty m:val="bi"/>
              </m:rPr>
              <w:rPr>
                <w:rFonts w:ascii="Cambria Math" w:hAnsi="Cambria Math"/>
                <w:color w:val="0070C0"/>
                <w:szCs w:val="24"/>
                <w:lang w:eastAsia="zh-CN"/>
              </w:rPr>
              <m:t>rnd</m:t>
            </m:r>
          </m:sub>
        </m:sSub>
      </m:oMath>
      <w:r w:rsidR="008B0796" w:rsidRPr="008B0796">
        <w:rPr>
          <w:rFonts w:hint="eastAsia"/>
          <w:b/>
          <w:color w:val="0070C0"/>
          <w:szCs w:val="24"/>
          <w:lang w:eastAsia="zh-CN"/>
        </w:rPr>
        <w:t xml:space="preserve"> </w:t>
      </w:r>
      <w:r w:rsidR="008B0796" w:rsidRPr="008B0796">
        <w:rPr>
          <w:b/>
          <w:color w:val="0070C0"/>
          <w:szCs w:val="24"/>
          <w:lang w:eastAsia="zh-CN"/>
        </w:rPr>
        <w:t>is the throughput measured at [</w:t>
      </w:r>
      <m:oMath>
        <m:r>
          <m:rPr>
            <m:sty m:val="bi"/>
          </m:rPr>
          <w:rPr>
            <w:rFonts w:ascii="Cambria Math" w:hAnsi="Cambria Math"/>
            <w:color w:val="0070C0"/>
            <w:szCs w:val="24"/>
            <w:lang w:eastAsia="zh-CN"/>
          </w:rPr>
          <m:t>a</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given</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SNR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or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a</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SNR</m:t>
        </m:r>
        <m:r>
          <m:rPr>
            <m:sty m:val="bi"/>
          </m:rPr>
          <w:rPr>
            <w:rFonts w:ascii="Cambria Math" w:hAnsi="Cambria Math"/>
            <w:color w:val="0070C0"/>
            <w:szCs w:val="24"/>
            <w:lang w:eastAsia="zh-CN"/>
          </w:rPr>
          <m:t xml:space="preserve"> </m:t>
        </m:r>
        <m:r>
          <m:rPr>
            <m:sty m:val="bi"/>
          </m:rPr>
          <w:rPr>
            <w:rFonts w:ascii="Cambria Math" w:hAnsi="Cambria Math"/>
            <w:color w:val="0070C0"/>
            <w:szCs w:val="24"/>
            <w:lang w:eastAsia="zh-CN"/>
          </w:rPr>
          <m:t>range</m:t>
        </m:r>
      </m:oMath>
      <w:r w:rsidR="008B0796" w:rsidRPr="008B0796">
        <w:rPr>
          <w:b/>
          <w:color w:val="0070C0"/>
          <w:szCs w:val="24"/>
          <w:lang w:eastAsia="zh-CN"/>
        </w:rPr>
        <w:t xml:space="preserve"> ] with random precoding.</w:t>
      </w:r>
    </w:p>
    <w:p w14:paraId="238DC9A7" w14:textId="5F1CF96D" w:rsidR="00F112F6" w:rsidRDefault="003461ED" w:rsidP="00F112F6">
      <w:pPr>
        <w:pStyle w:val="ListParagraph"/>
        <w:numPr>
          <w:ilvl w:val="4"/>
          <w:numId w:val="1"/>
        </w:numPr>
        <w:spacing w:after="120"/>
        <w:ind w:firstLineChars="0"/>
        <w:rPr>
          <w:b/>
          <w:color w:val="0070C0"/>
          <w:szCs w:val="24"/>
          <w:lang w:eastAsia="zh-CN"/>
        </w:rPr>
      </w:pPr>
      <m:oMath>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t</m:t>
            </m:r>
          </m:e>
          <m:sub>
            <m:r>
              <m:rPr>
                <m:sty m:val="bi"/>
              </m:rPr>
              <w:rPr>
                <w:rFonts w:ascii="Cambria Math" w:hAnsi="Cambria Math"/>
                <w:color w:val="0070C0"/>
                <w:szCs w:val="24"/>
                <w:lang w:eastAsia="zh-CN"/>
              </w:rPr>
              <m:t>rnd</m:t>
            </m:r>
          </m:sub>
        </m:sSub>
      </m:oMath>
      <w:r w:rsidR="00590B08">
        <w:rPr>
          <w:rFonts w:hint="eastAsia"/>
          <w:b/>
          <w:color w:val="0070C0"/>
          <w:szCs w:val="24"/>
          <w:lang w:eastAsia="ja-JP"/>
        </w:rPr>
        <w:t>is obtained with Rel-15 type I single panel codebook</w:t>
      </w:r>
    </w:p>
    <w:p w14:paraId="31291477" w14:textId="228B22BD" w:rsidR="003E7D3E" w:rsidRDefault="00B15FC3" w:rsidP="006C0D39">
      <w:pPr>
        <w:pStyle w:val="ListParagraph"/>
        <w:numPr>
          <w:ilvl w:val="3"/>
          <w:numId w:val="1"/>
        </w:numPr>
        <w:spacing w:after="120"/>
        <w:ind w:firstLineChars="0"/>
        <w:rPr>
          <w:b/>
          <w:color w:val="0070C0"/>
          <w:szCs w:val="24"/>
          <w:lang w:eastAsia="zh-CN"/>
        </w:rPr>
      </w:pPr>
      <w:r>
        <w:rPr>
          <w:rFonts w:hint="eastAsia"/>
          <w:b/>
          <w:color w:val="0070C0"/>
          <w:szCs w:val="24"/>
          <w:lang w:eastAsia="ja-JP"/>
        </w:rPr>
        <w:t xml:space="preserve">FFS how </w:t>
      </w:r>
      <m:oMath>
        <m:sSub>
          <m:sSubPr>
            <m:ctrlPr>
              <w:rPr>
                <w:rFonts w:ascii="Cambria Math" w:hAnsi="Cambria Math"/>
                <w:b/>
                <w:i/>
                <w:color w:val="0070C0"/>
                <w:szCs w:val="24"/>
                <w:lang w:eastAsia="zh-CN"/>
              </w:rPr>
            </m:ctrlPr>
          </m:sSubPr>
          <m:e>
            <m:r>
              <m:rPr>
                <m:sty m:val="bi"/>
              </m:rPr>
              <w:rPr>
                <w:rFonts w:ascii="Cambria Math" w:hAnsi="Cambria Math"/>
                <w:color w:val="0070C0"/>
                <w:szCs w:val="24"/>
                <w:lang w:eastAsia="zh-CN"/>
              </w:rPr>
              <m:t>γ</m:t>
            </m:r>
          </m:e>
          <m:sub>
            <m:r>
              <m:rPr>
                <m:sty m:val="bi"/>
              </m:rPr>
              <w:rPr>
                <w:rFonts w:ascii="Cambria Math" w:hAnsi="Cambria Math"/>
                <w:color w:val="0070C0"/>
                <w:szCs w:val="24"/>
                <w:lang w:eastAsia="zh-CN"/>
              </w:rPr>
              <m:t>AI/ML</m:t>
            </m:r>
          </m:sub>
        </m:sSub>
      </m:oMath>
      <w:r w:rsidR="003E7D3E">
        <w:rPr>
          <w:rFonts w:hint="eastAsia"/>
          <w:b/>
          <w:color w:val="0070C0"/>
          <w:szCs w:val="24"/>
          <w:lang w:eastAsia="ja-JP"/>
        </w:rPr>
        <w:t xml:space="preserve"> </w:t>
      </w:r>
      <w:r>
        <w:rPr>
          <w:rFonts w:hint="eastAsia"/>
          <w:b/>
          <w:color w:val="0070C0"/>
          <w:szCs w:val="24"/>
          <w:lang w:eastAsia="ja-JP"/>
        </w:rPr>
        <w:t>is calculated</w:t>
      </w:r>
      <w:r w:rsidR="00C9444A">
        <w:rPr>
          <w:rFonts w:hint="eastAsia"/>
          <w:b/>
          <w:color w:val="0070C0"/>
          <w:szCs w:val="24"/>
          <w:lang w:eastAsia="ja-JP"/>
        </w:rPr>
        <w:t>:</w:t>
      </w:r>
      <w:r>
        <w:rPr>
          <w:rFonts w:hint="eastAsia"/>
          <w:b/>
          <w:color w:val="0070C0"/>
          <w:szCs w:val="24"/>
          <w:lang w:eastAsia="ja-JP"/>
        </w:rPr>
        <w:t xml:space="preserve"> </w:t>
      </w:r>
    </w:p>
    <w:p w14:paraId="424E97D1" w14:textId="4876A060" w:rsidR="00C9444A" w:rsidRPr="00C9444A" w:rsidRDefault="00C9444A" w:rsidP="00C9444A">
      <w:pPr>
        <w:pStyle w:val="ListParagraph"/>
        <w:numPr>
          <w:ilvl w:val="4"/>
          <w:numId w:val="1"/>
        </w:numPr>
        <w:spacing w:after="120"/>
        <w:ind w:firstLineChars="0"/>
        <w:rPr>
          <w:b/>
          <w:color w:val="0070C0"/>
          <w:szCs w:val="24"/>
          <w:lang w:eastAsia="zh-CN"/>
        </w:rPr>
      </w:pPr>
      <w:r w:rsidRPr="00C9444A">
        <w:rPr>
          <w:b/>
          <w:color w:val="0070C0"/>
          <w:szCs w:val="24"/>
          <w:lang w:eastAsia="zh-CN"/>
        </w:rPr>
        <w:t>Option</w:t>
      </w:r>
      <w:r>
        <w:rPr>
          <w:rFonts w:hint="eastAsia"/>
          <w:b/>
          <w:color w:val="0070C0"/>
          <w:szCs w:val="24"/>
          <w:lang w:eastAsia="ja-JP"/>
        </w:rPr>
        <w:t xml:space="preserve"> </w:t>
      </w:r>
      <w:r w:rsidRPr="00C9444A">
        <w:rPr>
          <w:b/>
          <w:color w:val="0070C0"/>
          <w:szCs w:val="24"/>
          <w:lang w:eastAsia="zh-CN"/>
        </w:rPr>
        <w:t>1: γ_(AI/ML) is calculated for each predicted CSI and then do the average within the CSI prediction window</w:t>
      </w:r>
    </w:p>
    <w:p w14:paraId="31BDBB44" w14:textId="09F3506E" w:rsidR="00E26813" w:rsidRDefault="00C9444A" w:rsidP="00C9444A">
      <w:pPr>
        <w:pStyle w:val="ListParagraph"/>
        <w:numPr>
          <w:ilvl w:val="4"/>
          <w:numId w:val="1"/>
        </w:numPr>
        <w:spacing w:after="120"/>
        <w:ind w:firstLineChars="0"/>
        <w:rPr>
          <w:b/>
          <w:color w:val="0070C0"/>
          <w:szCs w:val="24"/>
          <w:lang w:eastAsia="zh-CN"/>
        </w:rPr>
      </w:pPr>
      <w:r w:rsidRPr="00C9444A">
        <w:rPr>
          <w:b/>
          <w:color w:val="0070C0"/>
          <w:szCs w:val="24"/>
          <w:lang w:eastAsia="zh-CN"/>
        </w:rPr>
        <w:t>Option</w:t>
      </w:r>
      <w:r>
        <w:rPr>
          <w:rFonts w:hint="eastAsia"/>
          <w:b/>
          <w:color w:val="0070C0"/>
          <w:szCs w:val="24"/>
          <w:lang w:eastAsia="ja-JP"/>
        </w:rPr>
        <w:t xml:space="preserve"> </w:t>
      </w:r>
      <w:r w:rsidRPr="00C9444A">
        <w:rPr>
          <w:b/>
          <w:color w:val="0070C0"/>
          <w:szCs w:val="24"/>
          <w:lang w:eastAsia="zh-CN"/>
        </w:rPr>
        <w:t>2: t_(</w:t>
      </w:r>
      <w:proofErr w:type="spellStart"/>
      <w:r w:rsidRPr="00C9444A">
        <w:rPr>
          <w:b/>
          <w:color w:val="0070C0"/>
          <w:szCs w:val="24"/>
          <w:lang w:eastAsia="zh-CN"/>
        </w:rPr>
        <w:t>ue_AI</w:t>
      </w:r>
      <w:proofErr w:type="spellEnd"/>
      <w:r w:rsidRPr="00C9444A">
        <w:rPr>
          <w:b/>
          <w:color w:val="0070C0"/>
          <w:szCs w:val="24"/>
          <w:lang w:eastAsia="zh-CN"/>
        </w:rPr>
        <w:t xml:space="preserve">/ML) and </w:t>
      </w:r>
      <w:proofErr w:type="spellStart"/>
      <w:r w:rsidRPr="00C9444A">
        <w:rPr>
          <w:b/>
          <w:color w:val="0070C0"/>
          <w:szCs w:val="24"/>
          <w:lang w:eastAsia="zh-CN"/>
        </w:rPr>
        <w:t>t_rnd</w:t>
      </w:r>
      <w:proofErr w:type="spellEnd"/>
      <w:r w:rsidRPr="00C9444A">
        <w:rPr>
          <w:b/>
          <w:color w:val="0070C0"/>
          <w:szCs w:val="24"/>
          <w:lang w:eastAsia="zh-CN"/>
        </w:rPr>
        <w:t xml:space="preserve"> are calculated within the CSI prediction window first and then get the averaged γ_(AI/ML) value.</w:t>
      </w:r>
    </w:p>
    <w:p w14:paraId="49793F3E" w14:textId="46FBB824" w:rsidR="00C9444A" w:rsidRPr="006C0D39" w:rsidRDefault="00C9444A" w:rsidP="00C9444A">
      <w:pPr>
        <w:pStyle w:val="ListParagraph"/>
        <w:numPr>
          <w:ilvl w:val="4"/>
          <w:numId w:val="1"/>
        </w:numPr>
        <w:spacing w:after="120"/>
        <w:ind w:firstLineChars="0"/>
        <w:rPr>
          <w:b/>
          <w:color w:val="0070C0"/>
          <w:szCs w:val="24"/>
          <w:lang w:eastAsia="zh-CN"/>
        </w:rPr>
      </w:pPr>
      <w:r>
        <w:rPr>
          <w:rFonts w:hint="eastAsia"/>
          <w:b/>
          <w:color w:val="0070C0"/>
          <w:szCs w:val="24"/>
          <w:lang w:eastAsia="ja-JP"/>
        </w:rPr>
        <w:t>Option 3: FFS</w:t>
      </w:r>
    </w:p>
    <w:p w14:paraId="0CB49D12" w14:textId="50938FDC" w:rsidR="002E4024" w:rsidRPr="00651B65" w:rsidRDefault="002E4024" w:rsidP="002E402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w:t>
      </w:r>
      <w:r w:rsidR="00C9444A">
        <w:rPr>
          <w:rFonts w:eastAsia="Yu Mincho" w:hint="eastAsia"/>
          <w:color w:val="0070C0"/>
          <w:szCs w:val="24"/>
          <w:lang w:eastAsia="ja-JP"/>
        </w:rPr>
        <w:t>2</w:t>
      </w:r>
      <w:r w:rsidRPr="00651B65">
        <w:rPr>
          <w:rFonts w:eastAsia="Yu Mincho" w:hint="eastAsia"/>
          <w:color w:val="0070C0"/>
          <w:szCs w:val="24"/>
          <w:lang w:eastAsia="ja-JP"/>
        </w:rPr>
        <w:t xml:space="preserve">: </w:t>
      </w:r>
      <w:r w:rsidR="00C9444A">
        <w:rPr>
          <w:rFonts w:eastAsia="Yu Mincho" w:hint="eastAsia"/>
          <w:color w:val="0070C0"/>
          <w:szCs w:val="24"/>
          <w:lang w:eastAsia="ja-JP"/>
        </w:rPr>
        <w:t>other proposals</w:t>
      </w:r>
    </w:p>
    <w:p w14:paraId="07FA7AEF" w14:textId="77777777" w:rsidR="002E4024" w:rsidRPr="00651B65" w:rsidRDefault="002E4024" w:rsidP="002E402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F4AC990" w14:textId="65A384D3" w:rsidR="002E4024" w:rsidRPr="00651B65" w:rsidRDefault="00C9444A" w:rsidP="002E402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4FCD81D8" w14:textId="75CE1C72" w:rsidR="002E4024" w:rsidRDefault="00C9444A" w:rsidP="002E4024">
      <w:pPr>
        <w:spacing w:after="120"/>
        <w:rPr>
          <w:rFonts w:eastAsia="Yu Mincho"/>
          <w:color w:val="0070C0"/>
          <w:szCs w:val="24"/>
          <w:lang w:eastAsia="ja-JP"/>
        </w:rPr>
      </w:pPr>
      <w:r>
        <w:rPr>
          <w:rFonts w:eastAsia="Yu Mincho" w:hint="eastAsia"/>
          <w:color w:val="0070C0"/>
          <w:szCs w:val="24"/>
          <w:lang w:eastAsia="ja-JP"/>
        </w:rPr>
        <w:t xml:space="preserve">If Option 1 is agreed, it should be </w:t>
      </w:r>
      <w:r w:rsidR="00B86B9B">
        <w:rPr>
          <w:rFonts w:eastAsia="Yu Mincho" w:hint="eastAsia"/>
          <w:color w:val="0070C0"/>
          <w:szCs w:val="24"/>
          <w:lang w:eastAsia="ja-JP"/>
        </w:rPr>
        <w:t>discussed whether Option 1 or 2 for how to calculate the throughput can be already agreed or this is left FFS (Option 3) for a future meeting</w:t>
      </w:r>
    </w:p>
    <w:p w14:paraId="6D3FC477" w14:textId="77777777" w:rsidR="00B928EB" w:rsidRDefault="00B928EB" w:rsidP="002E4024">
      <w:pPr>
        <w:spacing w:after="120"/>
        <w:rPr>
          <w:rFonts w:eastAsia="Yu Mincho"/>
          <w:color w:val="0070C0"/>
          <w:szCs w:val="24"/>
          <w:lang w:eastAsia="ja-JP"/>
        </w:rPr>
      </w:pPr>
    </w:p>
    <w:p w14:paraId="1AB42262" w14:textId="77777777" w:rsidR="00B928EB" w:rsidRPr="00651B65" w:rsidRDefault="00B928EB" w:rsidP="00B928EB">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-5</w:t>
      </w:r>
    </w:p>
    <w:p w14:paraId="0B97BE0E" w14:textId="58845298" w:rsidR="00B928EB" w:rsidRPr="00651B65" w:rsidRDefault="00B928EB" w:rsidP="00B928EB">
      <w:pPr>
        <w:rPr>
          <w:i/>
          <w:color w:val="0070C0"/>
          <w:lang w:val="en-US" w:eastAsia="zh-CN"/>
        </w:rPr>
      </w:pPr>
      <w:r w:rsidRPr="00651B65">
        <w:rPr>
          <w:rFonts w:eastAsia="Yu Mincho" w:hint="eastAsia"/>
          <w:i/>
          <w:color w:val="0070C0"/>
          <w:lang w:val="en-US" w:eastAsia="ja-JP"/>
        </w:rPr>
        <w:t xml:space="preserve">Simulation </w:t>
      </w:r>
      <w:r w:rsidR="004A6561">
        <w:rPr>
          <w:rFonts w:eastAsia="Yu Mincho" w:hint="eastAsia"/>
          <w:i/>
          <w:color w:val="0070C0"/>
          <w:lang w:val="en-US" w:eastAsia="ja-JP"/>
        </w:rPr>
        <w:t>results and next steps</w:t>
      </w:r>
    </w:p>
    <w:p w14:paraId="5762D841" w14:textId="523A02BD" w:rsidR="00B928EB" w:rsidRPr="00651B65" w:rsidRDefault="00B928EB" w:rsidP="00B928EB">
      <w:pPr>
        <w:rPr>
          <w:rFonts w:eastAsia="Yu Mincho"/>
          <w:iCs/>
          <w:color w:val="0070C0"/>
          <w:lang w:val="en-US" w:eastAsia="ja-JP"/>
        </w:rPr>
      </w:pPr>
      <w:r w:rsidRPr="00651B65">
        <w:rPr>
          <w:rFonts w:eastAsia="Yu Mincho" w:hint="eastAsia"/>
          <w:iCs/>
          <w:color w:val="0070C0"/>
          <w:lang w:val="en-US" w:eastAsia="ja-JP"/>
        </w:rPr>
        <w:lastRenderedPageBreak/>
        <w:t xml:space="preserve">Several companies </w:t>
      </w:r>
      <w:r w:rsidR="00A84A19">
        <w:rPr>
          <w:rFonts w:eastAsia="Yu Mincho" w:hint="eastAsia"/>
          <w:iCs/>
          <w:color w:val="0070C0"/>
          <w:lang w:val="en-US" w:eastAsia="ja-JP"/>
        </w:rPr>
        <w:t xml:space="preserve">submitted simulation results and proposals for next steps (refinement of parameters, </w:t>
      </w:r>
      <w:proofErr w:type="spellStart"/>
      <w:r w:rsidR="00A84A19">
        <w:rPr>
          <w:rFonts w:eastAsia="Yu Mincho" w:hint="eastAsia"/>
          <w:iCs/>
          <w:color w:val="0070C0"/>
          <w:lang w:val="en-US" w:eastAsia="ja-JP"/>
        </w:rPr>
        <w:t>etc</w:t>
      </w:r>
      <w:proofErr w:type="spellEnd"/>
      <w:r w:rsidR="00A84A19">
        <w:rPr>
          <w:rFonts w:eastAsia="Yu Mincho" w:hint="eastAsia"/>
          <w:iCs/>
          <w:color w:val="0070C0"/>
          <w:lang w:val="en-US" w:eastAsia="ja-JP"/>
        </w:rPr>
        <w:t>)</w:t>
      </w:r>
      <w:r w:rsidRPr="00651B65">
        <w:rPr>
          <w:rFonts w:eastAsia="Yu Mincho" w:hint="eastAsia"/>
          <w:iCs/>
          <w:color w:val="0070C0"/>
          <w:lang w:val="en-US" w:eastAsia="ja-JP"/>
        </w:rPr>
        <w:t xml:space="preserve"> </w:t>
      </w:r>
    </w:p>
    <w:p w14:paraId="060F2629" w14:textId="490EECF8" w:rsidR="00B928EB" w:rsidRPr="00651B65" w:rsidRDefault="00B928EB" w:rsidP="00B928EB">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Pr="00651B65">
        <w:rPr>
          <w:rFonts w:eastAsia="Yu Mincho" w:hint="eastAsia"/>
          <w:b/>
          <w:color w:val="0070C0"/>
          <w:u w:val="single"/>
          <w:lang w:eastAsia="ja-JP"/>
        </w:rPr>
        <w:t>5</w:t>
      </w:r>
      <w:r w:rsidRPr="00651B65">
        <w:rPr>
          <w:b/>
          <w:color w:val="0070C0"/>
          <w:u w:val="single"/>
          <w:lang w:eastAsia="ko-KR"/>
        </w:rPr>
        <w:t xml:space="preserve">: </w:t>
      </w:r>
      <w:r w:rsidRPr="00651B65">
        <w:rPr>
          <w:rFonts w:eastAsia="Yu Mincho" w:hint="eastAsia"/>
          <w:b/>
          <w:color w:val="0070C0"/>
          <w:u w:val="single"/>
          <w:lang w:eastAsia="ja-JP"/>
        </w:rPr>
        <w:t xml:space="preserve">Simulation </w:t>
      </w:r>
      <w:r w:rsidR="00A84A19">
        <w:rPr>
          <w:rFonts w:eastAsia="Yu Mincho" w:hint="eastAsia"/>
          <w:b/>
          <w:color w:val="0070C0"/>
          <w:u w:val="single"/>
          <w:lang w:eastAsia="ja-JP"/>
        </w:rPr>
        <w:t xml:space="preserve">results and next </w:t>
      </w:r>
      <w:proofErr w:type="spellStart"/>
      <w:r w:rsidR="00A84A19">
        <w:rPr>
          <w:rFonts w:eastAsia="Yu Mincho" w:hint="eastAsia"/>
          <w:b/>
          <w:color w:val="0070C0"/>
          <w:u w:val="single"/>
          <w:lang w:eastAsia="ja-JP"/>
        </w:rPr>
        <w:t>stepts</w:t>
      </w:r>
      <w:proofErr w:type="spellEnd"/>
      <w:r w:rsidRPr="00651B65">
        <w:rPr>
          <w:rFonts w:eastAsia="Yu Mincho" w:hint="eastAsia"/>
          <w:b/>
          <w:color w:val="0070C0"/>
          <w:u w:val="single"/>
          <w:lang w:eastAsia="ja-JP"/>
        </w:rPr>
        <w:t xml:space="preserve"> </w:t>
      </w:r>
    </w:p>
    <w:p w14:paraId="0E379FA1" w14:textId="77777777" w:rsidR="00B928EB" w:rsidRPr="00651B65" w:rsidRDefault="00B928EB" w:rsidP="00B928EB">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9F0518F" w14:textId="480A12F4" w:rsidR="006565C4" w:rsidRPr="006565C4" w:rsidRDefault="006565C4" w:rsidP="006565C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color w:val="0070C0"/>
          <w:szCs w:val="24"/>
          <w:lang w:eastAsia="ja-JP"/>
        </w:rPr>
        <w:t>Discuss</w:t>
      </w:r>
      <w:r>
        <w:rPr>
          <w:rFonts w:eastAsia="Yu Mincho" w:hint="eastAsia"/>
          <w:color w:val="0070C0"/>
          <w:szCs w:val="24"/>
          <w:lang w:eastAsia="ja-JP"/>
        </w:rPr>
        <w:t xml:space="preserve"> the simulation results and next steps</w:t>
      </w:r>
      <w:r w:rsidR="00A06E65">
        <w:rPr>
          <w:rFonts w:eastAsia="Yu Mincho" w:hint="eastAsia"/>
          <w:color w:val="0070C0"/>
          <w:szCs w:val="24"/>
          <w:lang w:eastAsia="ja-JP"/>
        </w:rPr>
        <w:t xml:space="preserve"> based on the simulation summary prepared by oppo</w:t>
      </w:r>
    </w:p>
    <w:p w14:paraId="63D27088" w14:textId="556F1AE5" w:rsidR="006565C4" w:rsidRPr="006565C4" w:rsidRDefault="006565C4" w:rsidP="006565C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Simulation results</w:t>
      </w:r>
    </w:p>
    <w:p w14:paraId="7DBAB9A9" w14:textId="3365A94F" w:rsidR="006565C4" w:rsidRPr="00C56DF0" w:rsidRDefault="00C56DF0" w:rsidP="006565C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Refinement of </w:t>
      </w:r>
      <w:proofErr w:type="spellStart"/>
      <w:r>
        <w:rPr>
          <w:rFonts w:eastAsia="Yu Mincho" w:hint="eastAsia"/>
          <w:color w:val="0070C0"/>
          <w:szCs w:val="24"/>
          <w:lang w:eastAsia="ja-JP"/>
        </w:rPr>
        <w:t>parameters:</w:t>
      </w:r>
      <w:r w:rsidR="00A06E65">
        <w:rPr>
          <w:rFonts w:eastAsia="Yu Mincho" w:hint="eastAsia"/>
          <w:color w:val="0070C0"/>
          <w:szCs w:val="24"/>
          <w:lang w:eastAsia="ja-JP"/>
        </w:rPr>
        <w:t>and</w:t>
      </w:r>
      <w:proofErr w:type="spellEnd"/>
      <w:r w:rsidR="00A06E65">
        <w:rPr>
          <w:rFonts w:eastAsia="Yu Mincho" w:hint="eastAsia"/>
          <w:color w:val="0070C0"/>
          <w:szCs w:val="24"/>
          <w:lang w:eastAsia="ja-JP"/>
        </w:rPr>
        <w:t xml:space="preserve"> what to for the next steps</w:t>
      </w:r>
    </w:p>
    <w:p w14:paraId="170BC884" w14:textId="12B108ED" w:rsidR="00C56DF0" w:rsidRPr="00C56DF0" w:rsidRDefault="00C56DF0" w:rsidP="00C56DF0">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I</w:t>
      </w:r>
      <w:r>
        <w:rPr>
          <w:rFonts w:eastAsia="Yu Mincho" w:hint="eastAsia"/>
          <w:color w:val="0070C0"/>
          <w:szCs w:val="24"/>
          <w:lang w:eastAsia="ja-JP"/>
        </w:rPr>
        <w:t>ntroduce realistic channel estimation</w:t>
      </w:r>
    </w:p>
    <w:p w14:paraId="5735683C" w14:textId="713A9A4D" w:rsidR="00B928EB" w:rsidRPr="0066120C" w:rsidRDefault="00C56DF0" w:rsidP="005F22B0">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F</w:t>
      </w:r>
      <w:r>
        <w:rPr>
          <w:rFonts w:eastAsia="Yu Mincho" w:hint="eastAsia"/>
          <w:color w:val="0070C0"/>
          <w:szCs w:val="24"/>
          <w:lang w:eastAsia="ja-JP"/>
        </w:rPr>
        <w:t xml:space="preserve">urther discuss CSI-RS configuration, codebook configuration, </w:t>
      </w:r>
      <w:proofErr w:type="spellStart"/>
      <w:r w:rsidR="005F22B0">
        <w:rPr>
          <w:rFonts w:eastAsia="Yu Mincho" w:hint="eastAsia"/>
          <w:color w:val="0070C0"/>
          <w:szCs w:val="24"/>
          <w:lang w:eastAsia="ja-JP"/>
        </w:rPr>
        <w:t>Dopller</w:t>
      </w:r>
      <w:proofErr w:type="spellEnd"/>
      <w:r w:rsidR="005F22B0">
        <w:rPr>
          <w:rFonts w:eastAsia="Yu Mincho" w:hint="eastAsia"/>
          <w:color w:val="0070C0"/>
          <w:szCs w:val="24"/>
          <w:lang w:eastAsia="ja-JP"/>
        </w:rPr>
        <w:t>, SNR, etc</w:t>
      </w:r>
    </w:p>
    <w:p w14:paraId="4ACAA27E" w14:textId="37C1B626" w:rsidR="00A06E65" w:rsidRPr="005F22B0" w:rsidRDefault="00A06E65" w:rsidP="005F22B0">
      <w:pPr>
        <w:pStyle w:val="ListParagraph"/>
        <w:numPr>
          <w:ilvl w:val="3"/>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Other proposals</w:t>
      </w:r>
    </w:p>
    <w:p w14:paraId="36ECAF86" w14:textId="77777777" w:rsidR="00B928EB" w:rsidRPr="00651B65" w:rsidRDefault="00B928EB" w:rsidP="00B928EB">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1166679" w14:textId="77777777" w:rsidR="00B928EB" w:rsidRPr="00651B65" w:rsidRDefault="00B928EB" w:rsidP="00B928EB">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color w:val="0070C0"/>
          <w:szCs w:val="24"/>
          <w:lang w:eastAsia="ja-JP"/>
        </w:rPr>
        <w:t xml:space="preserve">To be discussed </w:t>
      </w:r>
    </w:p>
    <w:p w14:paraId="4365EBAD" w14:textId="4FAC1331" w:rsidR="00B928EB" w:rsidRPr="00651B65" w:rsidRDefault="005F22B0" w:rsidP="00B928EB">
      <w:pPr>
        <w:spacing w:after="120"/>
        <w:rPr>
          <w:rFonts w:eastAsia="Yu Mincho"/>
          <w:color w:val="0070C0"/>
          <w:szCs w:val="24"/>
          <w:lang w:eastAsia="ja-JP"/>
        </w:rPr>
      </w:pPr>
      <w:r>
        <w:rPr>
          <w:rFonts w:eastAsia="Yu Mincho" w:hint="eastAsia"/>
          <w:color w:val="0070C0"/>
          <w:szCs w:val="24"/>
          <w:lang w:eastAsia="ja-JP"/>
        </w:rPr>
        <w:t xml:space="preserve">Discussion on refinement of simulation parameters to be done mainly offline </w:t>
      </w:r>
    </w:p>
    <w:p w14:paraId="1C3001A1" w14:textId="77777777" w:rsidR="00B928EB" w:rsidRPr="00B928EB" w:rsidRDefault="00B928EB" w:rsidP="002E4024">
      <w:pPr>
        <w:spacing w:after="120"/>
        <w:rPr>
          <w:rFonts w:eastAsia="Yu Mincho"/>
          <w:color w:val="0070C0"/>
          <w:szCs w:val="24"/>
          <w:lang w:eastAsia="ja-JP"/>
        </w:rPr>
      </w:pPr>
    </w:p>
    <w:p w14:paraId="461C659C" w14:textId="1CAC67C6" w:rsidR="00C27A65" w:rsidRPr="00651B65" w:rsidRDefault="00C27A65" w:rsidP="00C27A65">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w:t>
      </w:r>
      <w:r w:rsidR="00651BA0">
        <w:rPr>
          <w:rFonts w:eastAsia="Yu Mincho" w:hint="eastAsia"/>
          <w:sz w:val="24"/>
          <w:szCs w:val="16"/>
          <w:lang w:eastAsia="ja-JP"/>
        </w:rPr>
        <w:t>6</w:t>
      </w:r>
    </w:p>
    <w:p w14:paraId="4A72F9D2" w14:textId="77777777" w:rsidR="00C27A65" w:rsidRPr="00651B65" w:rsidRDefault="00C27A65" w:rsidP="00C27A65">
      <w:pPr>
        <w:rPr>
          <w:i/>
          <w:color w:val="0070C0"/>
          <w:lang w:val="en-US" w:eastAsia="zh-CN"/>
        </w:rPr>
      </w:pPr>
      <w:r w:rsidRPr="00651B65">
        <w:rPr>
          <w:rFonts w:eastAsia="Yu Mincho" w:hint="eastAsia"/>
          <w:i/>
          <w:color w:val="0070C0"/>
          <w:lang w:val="en-US" w:eastAsia="ja-JP"/>
        </w:rPr>
        <w:t>Generalization</w:t>
      </w:r>
    </w:p>
    <w:p w14:paraId="37E6D990" w14:textId="0B163D18" w:rsidR="00C27A65" w:rsidRPr="00651B65" w:rsidRDefault="00C27A65" w:rsidP="00C27A65">
      <w:pPr>
        <w:rPr>
          <w:rFonts w:eastAsia="Yu Mincho"/>
          <w:iCs/>
          <w:color w:val="0070C0"/>
          <w:lang w:val="en-US" w:eastAsia="ja-JP"/>
        </w:rPr>
      </w:pPr>
      <w:r w:rsidRPr="00651B65">
        <w:rPr>
          <w:rFonts w:eastAsia="Yu Mincho" w:hint="eastAsia"/>
          <w:iCs/>
          <w:color w:val="0070C0"/>
          <w:lang w:val="en-US" w:eastAsia="ja-JP"/>
        </w:rPr>
        <w:t xml:space="preserve">Several companies </w:t>
      </w:r>
      <w:r w:rsidRPr="00651B65">
        <w:rPr>
          <w:rFonts w:eastAsia="Yu Mincho"/>
          <w:iCs/>
          <w:color w:val="0070C0"/>
          <w:lang w:val="en-US" w:eastAsia="ja-JP"/>
        </w:rPr>
        <w:t>proposed</w:t>
      </w:r>
      <w:r w:rsidRPr="00651B65">
        <w:rPr>
          <w:rFonts w:eastAsia="Yu Mincho" w:hint="eastAsia"/>
          <w:iCs/>
          <w:color w:val="0070C0"/>
          <w:lang w:val="en-US" w:eastAsia="ja-JP"/>
        </w:rPr>
        <w:t xml:space="preserve"> to</w:t>
      </w:r>
      <w:r w:rsidR="00417882">
        <w:rPr>
          <w:rFonts w:eastAsia="Yu Mincho" w:hint="eastAsia"/>
          <w:iCs/>
          <w:color w:val="0070C0"/>
          <w:lang w:val="en-US" w:eastAsia="ja-JP"/>
        </w:rPr>
        <w:t xml:space="preserve"> further study </w:t>
      </w:r>
      <w:r w:rsidR="004F6AE6">
        <w:rPr>
          <w:rFonts w:eastAsia="Yu Mincho" w:hint="eastAsia"/>
          <w:iCs/>
          <w:color w:val="0070C0"/>
          <w:lang w:val="en-US" w:eastAsia="ja-JP"/>
        </w:rPr>
        <w:t xml:space="preserve">generalization issues and how to ensure that the UE performance does not degrade under different conditions. </w:t>
      </w:r>
    </w:p>
    <w:p w14:paraId="2E352ED9" w14:textId="393BF8E6" w:rsidR="00C27A65" w:rsidRPr="00651B65" w:rsidRDefault="00C27A65" w:rsidP="00C27A65">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004F6AE6">
        <w:rPr>
          <w:rFonts w:eastAsia="Yu Mincho" w:hint="eastAsia"/>
          <w:b/>
          <w:color w:val="0070C0"/>
          <w:u w:val="single"/>
          <w:lang w:eastAsia="ja-JP"/>
        </w:rPr>
        <w:t>6</w:t>
      </w:r>
      <w:r w:rsidRPr="00651B65">
        <w:rPr>
          <w:b/>
          <w:color w:val="0070C0"/>
          <w:u w:val="single"/>
          <w:lang w:eastAsia="ko-KR"/>
        </w:rPr>
        <w:t xml:space="preserve">: </w:t>
      </w:r>
      <w:r w:rsidRPr="00651B65">
        <w:rPr>
          <w:rFonts w:eastAsia="Yu Mincho" w:hint="eastAsia"/>
          <w:b/>
          <w:color w:val="0070C0"/>
          <w:u w:val="single"/>
          <w:lang w:eastAsia="ja-JP"/>
        </w:rPr>
        <w:t>Generalization</w:t>
      </w:r>
    </w:p>
    <w:p w14:paraId="495303E3"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0C8F921" w14:textId="35874981" w:rsidR="00C27A65" w:rsidRPr="00651B65" w:rsidRDefault="00C27A65" w:rsidP="00C27A65">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6D5455">
        <w:rPr>
          <w:rFonts w:eastAsia="Yu Mincho" w:hint="eastAsia"/>
          <w:color w:val="0070C0"/>
          <w:szCs w:val="24"/>
          <w:lang w:eastAsia="ja-JP"/>
        </w:rPr>
        <w:t xml:space="preserve">Mix several static </w:t>
      </w:r>
      <w:r w:rsidR="00394944">
        <w:rPr>
          <w:rFonts w:eastAsia="Yu Mincho" w:hint="eastAsia"/>
          <w:color w:val="0070C0"/>
          <w:szCs w:val="24"/>
          <w:lang w:eastAsia="ja-JP"/>
        </w:rPr>
        <w:t>conditions to endure the generality of the prediction model</w:t>
      </w:r>
      <w:r w:rsidR="00121587">
        <w:rPr>
          <w:rFonts w:eastAsia="Yu Mincho" w:hint="eastAsia"/>
          <w:color w:val="0070C0"/>
          <w:szCs w:val="24"/>
          <w:lang w:eastAsia="ja-JP"/>
        </w:rPr>
        <w:t xml:space="preserve"> </w:t>
      </w:r>
    </w:p>
    <w:p w14:paraId="47DA2CE0" w14:textId="7A62422A" w:rsidR="00BE439A" w:rsidRPr="00BE439A" w:rsidRDefault="00C27A65"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Pr="00651B65">
        <w:rPr>
          <w:rFonts w:eastAsia="Yu Mincho" w:hint="eastAsia"/>
          <w:color w:val="0070C0"/>
          <w:szCs w:val="24"/>
          <w:lang w:eastAsia="ja-JP"/>
        </w:rPr>
        <w:t>2</w:t>
      </w:r>
      <w:r w:rsidRPr="00651B65">
        <w:rPr>
          <w:rFonts w:eastAsia="Yu Mincho"/>
          <w:color w:val="0070C0"/>
          <w:szCs w:val="24"/>
          <w:lang w:eastAsia="ja-JP"/>
        </w:rPr>
        <w:t xml:space="preserve">: </w:t>
      </w:r>
      <w:r w:rsidR="00BE439A">
        <w:rPr>
          <w:rFonts w:eastAsia="Yu Mincho" w:hint="eastAsia"/>
          <w:color w:val="0070C0"/>
          <w:szCs w:val="24"/>
          <w:lang w:eastAsia="ja-JP"/>
        </w:rPr>
        <w:t>I</w:t>
      </w:r>
      <w:r w:rsidR="00BE439A">
        <w:rPr>
          <w:rFonts w:eastAsia="Yu Mincho"/>
          <w:color w:val="0070C0"/>
          <w:szCs w:val="24"/>
          <w:lang w:eastAsia="ja-JP"/>
        </w:rPr>
        <w:t>n</w:t>
      </w:r>
      <w:r w:rsidR="00BE439A">
        <w:rPr>
          <w:rFonts w:eastAsia="Yu Mincho" w:hint="eastAsia"/>
          <w:color w:val="0070C0"/>
          <w:szCs w:val="24"/>
          <w:lang w:eastAsia="ja-JP"/>
        </w:rPr>
        <w:t>troduce tests with TDL-C300 or different number of CSI-RS ports, etc</w:t>
      </w:r>
    </w:p>
    <w:p w14:paraId="63F0D58A" w14:textId="0A124180" w:rsidR="00C27A65" w:rsidRPr="005C7D4F" w:rsidRDefault="00C27A65"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3: </w:t>
      </w:r>
      <w:r w:rsidR="00BE439A">
        <w:rPr>
          <w:rFonts w:eastAsia="Yu Mincho" w:hint="eastAsia"/>
          <w:color w:val="0070C0"/>
          <w:szCs w:val="24"/>
          <w:lang w:eastAsia="ja-JP"/>
        </w:rPr>
        <w:t>Introduce tests with CDL channel model if available</w:t>
      </w:r>
    </w:p>
    <w:p w14:paraId="509FAF69" w14:textId="0B7F06B2" w:rsidR="005C7D4F" w:rsidRPr="00651B65" w:rsidRDefault="005C7D4F"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w:t>
      </w:r>
      <w:r w:rsidR="000A69BB">
        <w:rPr>
          <w:rFonts w:eastAsia="Yu Mincho" w:hint="eastAsia"/>
          <w:color w:val="0070C0"/>
          <w:szCs w:val="24"/>
          <w:lang w:eastAsia="ja-JP"/>
        </w:rPr>
        <w:t>further investigate the granularity of Doppler spread for which a new AI/ML model would be needed</w:t>
      </w:r>
    </w:p>
    <w:p w14:paraId="293CF077" w14:textId="77777777" w:rsidR="00C27A65" w:rsidRPr="00651B65" w:rsidRDefault="00C27A65" w:rsidP="00C27A65">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1E1DD33" w14:textId="77D04A3C" w:rsidR="00C27A65" w:rsidRPr="00651B65" w:rsidRDefault="008502CE" w:rsidP="00C27A65">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Postpone discussion to future meetings</w:t>
      </w:r>
    </w:p>
    <w:p w14:paraId="70EFAA71" w14:textId="3FDD03A2" w:rsidR="00C27A65" w:rsidRPr="00651B65" w:rsidRDefault="008502CE" w:rsidP="00C27A65">
      <w:pPr>
        <w:spacing w:after="120"/>
        <w:rPr>
          <w:rFonts w:eastAsia="Yu Mincho"/>
          <w:color w:val="0070C0"/>
          <w:szCs w:val="24"/>
          <w:lang w:eastAsia="ja-JP"/>
        </w:rPr>
      </w:pPr>
      <w:r>
        <w:rPr>
          <w:rFonts w:eastAsia="Yu Mincho" w:hint="eastAsia"/>
          <w:iCs/>
          <w:color w:val="0070C0"/>
          <w:lang w:val="en-US" w:eastAsia="ja-JP"/>
        </w:rPr>
        <w:t xml:space="preserve">In the previous meeting it was agreed that generalization would be discussed later on when the requirements and tests details (e.g. conditions, </w:t>
      </w:r>
      <w:proofErr w:type="spellStart"/>
      <w:r>
        <w:rPr>
          <w:rFonts w:eastAsia="Yu Mincho" w:hint="eastAsia"/>
          <w:iCs/>
          <w:color w:val="0070C0"/>
          <w:lang w:val="en-US" w:eastAsia="ja-JP"/>
        </w:rPr>
        <w:t>etc</w:t>
      </w:r>
      <w:proofErr w:type="spellEnd"/>
      <w:r>
        <w:rPr>
          <w:rFonts w:eastAsia="Yu Mincho" w:hint="eastAsia"/>
          <w:iCs/>
          <w:color w:val="0070C0"/>
          <w:lang w:val="en-US" w:eastAsia="ja-JP"/>
        </w:rPr>
        <w:t xml:space="preserve">) would become </w:t>
      </w:r>
      <w:proofErr w:type="gramStart"/>
      <w:r>
        <w:rPr>
          <w:rFonts w:eastAsia="Yu Mincho" w:hint="eastAsia"/>
          <w:iCs/>
          <w:color w:val="0070C0"/>
          <w:lang w:val="en-US" w:eastAsia="ja-JP"/>
        </w:rPr>
        <w:t>more clear</w:t>
      </w:r>
      <w:proofErr w:type="gramEnd"/>
      <w:r>
        <w:rPr>
          <w:rFonts w:eastAsia="Yu Mincho" w:hint="eastAsia"/>
          <w:iCs/>
          <w:color w:val="0070C0"/>
          <w:lang w:val="en-US" w:eastAsia="ja-JP"/>
        </w:rPr>
        <w:t>.</w:t>
      </w:r>
      <w:r w:rsidR="00AA30C0">
        <w:rPr>
          <w:rFonts w:eastAsia="Yu Mincho" w:hint="eastAsia"/>
          <w:iCs/>
          <w:color w:val="0070C0"/>
          <w:lang w:val="en-US" w:eastAsia="ja-JP"/>
        </w:rPr>
        <w:t xml:space="preserve"> Companies can still consider the above proposals when discussing the definitions of the requirements and tests.</w:t>
      </w:r>
    </w:p>
    <w:p w14:paraId="156BD1FD" w14:textId="3145067D" w:rsidR="00BE439A" w:rsidRPr="00651B65" w:rsidRDefault="00BE439A" w:rsidP="00BE439A">
      <w:pPr>
        <w:pStyle w:val="Heading3"/>
        <w:rPr>
          <w:sz w:val="24"/>
          <w:szCs w:val="16"/>
        </w:rPr>
      </w:pPr>
      <w:r w:rsidRPr="00651B65">
        <w:rPr>
          <w:sz w:val="24"/>
          <w:szCs w:val="16"/>
        </w:rPr>
        <w:t xml:space="preserve">Sub-topic </w:t>
      </w:r>
      <w:r w:rsidRPr="00651B65">
        <w:rPr>
          <w:rFonts w:eastAsia="Yu Mincho" w:hint="eastAsia"/>
          <w:sz w:val="24"/>
          <w:szCs w:val="16"/>
          <w:lang w:eastAsia="ja-JP"/>
        </w:rPr>
        <w:t>1</w:t>
      </w:r>
      <w:r w:rsidRPr="00651B65">
        <w:rPr>
          <w:sz w:val="24"/>
          <w:szCs w:val="16"/>
        </w:rPr>
        <w:t>-</w:t>
      </w:r>
      <w:r>
        <w:rPr>
          <w:rFonts w:eastAsia="Yu Mincho" w:hint="eastAsia"/>
          <w:sz w:val="24"/>
          <w:szCs w:val="16"/>
          <w:lang w:eastAsia="ja-JP"/>
        </w:rPr>
        <w:t>7</w:t>
      </w:r>
    </w:p>
    <w:p w14:paraId="64639D44" w14:textId="7E17F84F" w:rsidR="00BE439A" w:rsidRPr="00651B65" w:rsidRDefault="00BE439A" w:rsidP="00BE439A">
      <w:pPr>
        <w:rPr>
          <w:i/>
          <w:color w:val="0070C0"/>
          <w:lang w:val="en-US" w:eastAsia="zh-CN"/>
        </w:rPr>
      </w:pPr>
      <w:r>
        <w:rPr>
          <w:rFonts w:eastAsia="Yu Mincho" w:hint="eastAsia"/>
          <w:i/>
          <w:color w:val="0070C0"/>
          <w:lang w:val="en-US" w:eastAsia="ja-JP"/>
        </w:rPr>
        <w:t>LCM</w:t>
      </w:r>
    </w:p>
    <w:p w14:paraId="5C95290C" w14:textId="1CF37C27" w:rsidR="00BE439A" w:rsidRPr="00651B65" w:rsidRDefault="00BE439A" w:rsidP="00BE439A">
      <w:pPr>
        <w:rPr>
          <w:rFonts w:eastAsia="Yu Mincho"/>
          <w:iCs/>
          <w:color w:val="0070C0"/>
          <w:lang w:val="en-US" w:eastAsia="ja-JP"/>
        </w:rPr>
      </w:pPr>
      <w:r w:rsidRPr="00651B65">
        <w:rPr>
          <w:rFonts w:eastAsia="Yu Mincho" w:hint="eastAsia"/>
          <w:iCs/>
          <w:color w:val="0070C0"/>
          <w:lang w:val="en-US" w:eastAsia="ja-JP"/>
        </w:rPr>
        <w:t xml:space="preserve">Several companies </w:t>
      </w:r>
      <w:r w:rsidRPr="00651B65">
        <w:rPr>
          <w:rFonts w:eastAsia="Yu Mincho"/>
          <w:iCs/>
          <w:color w:val="0070C0"/>
          <w:lang w:val="en-US" w:eastAsia="ja-JP"/>
        </w:rPr>
        <w:t>proposed</w:t>
      </w:r>
      <w:r w:rsidRPr="00651B65">
        <w:rPr>
          <w:rFonts w:eastAsia="Yu Mincho" w:hint="eastAsia"/>
          <w:iCs/>
          <w:color w:val="0070C0"/>
          <w:lang w:val="en-US" w:eastAsia="ja-JP"/>
        </w:rPr>
        <w:t xml:space="preserve"> to</w:t>
      </w:r>
      <w:r>
        <w:rPr>
          <w:rFonts w:eastAsia="Yu Mincho" w:hint="eastAsia"/>
          <w:iCs/>
          <w:color w:val="0070C0"/>
          <w:lang w:val="en-US" w:eastAsia="ja-JP"/>
        </w:rPr>
        <w:t xml:space="preserve"> further</w:t>
      </w:r>
      <w:r w:rsidR="001A0E6A">
        <w:rPr>
          <w:rFonts w:eastAsia="Yu Mincho" w:hint="eastAsia"/>
          <w:iCs/>
          <w:color w:val="0070C0"/>
          <w:lang w:val="en-US" w:eastAsia="ja-JP"/>
        </w:rPr>
        <w:t xml:space="preserve"> LCM procedures while </w:t>
      </w:r>
      <w:r w:rsidR="00AA30C0">
        <w:rPr>
          <w:rFonts w:eastAsia="Yu Mincho" w:hint="eastAsia"/>
          <w:iCs/>
          <w:color w:val="0070C0"/>
          <w:lang w:val="en-US" w:eastAsia="ja-JP"/>
        </w:rPr>
        <w:t xml:space="preserve">other </w:t>
      </w:r>
      <w:r w:rsidR="00AA30C0">
        <w:rPr>
          <w:rFonts w:eastAsia="Yu Mincho"/>
          <w:iCs/>
          <w:color w:val="0070C0"/>
          <w:lang w:val="en-US" w:eastAsia="ja-JP"/>
        </w:rPr>
        <w:t>companies</w:t>
      </w:r>
      <w:r w:rsidR="00AA30C0">
        <w:rPr>
          <w:rFonts w:eastAsia="Yu Mincho" w:hint="eastAsia"/>
          <w:iCs/>
          <w:color w:val="0070C0"/>
          <w:lang w:val="en-US" w:eastAsia="ja-JP"/>
        </w:rPr>
        <w:t xml:space="preserve"> propose to wait for further progress in other WG</w:t>
      </w:r>
      <w:r>
        <w:rPr>
          <w:rFonts w:eastAsia="Yu Mincho" w:hint="eastAsia"/>
          <w:iCs/>
          <w:color w:val="0070C0"/>
          <w:lang w:val="en-US" w:eastAsia="ja-JP"/>
        </w:rPr>
        <w:t xml:space="preserve">. </w:t>
      </w:r>
    </w:p>
    <w:p w14:paraId="6154880D" w14:textId="73BBD4B5" w:rsidR="00BE439A" w:rsidRPr="00651B65" w:rsidRDefault="00BE439A" w:rsidP="00BE439A">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1</w:t>
      </w:r>
      <w:r w:rsidRPr="00651B65">
        <w:rPr>
          <w:b/>
          <w:color w:val="0070C0"/>
          <w:u w:val="single"/>
          <w:lang w:eastAsia="ko-KR"/>
        </w:rPr>
        <w:t>-</w:t>
      </w:r>
      <w:r w:rsidR="003571B5">
        <w:rPr>
          <w:rFonts w:eastAsia="Yu Mincho" w:hint="eastAsia"/>
          <w:b/>
          <w:color w:val="0070C0"/>
          <w:u w:val="single"/>
          <w:lang w:eastAsia="ja-JP"/>
        </w:rPr>
        <w:t>7</w:t>
      </w:r>
      <w:r w:rsidRPr="00651B65">
        <w:rPr>
          <w:b/>
          <w:color w:val="0070C0"/>
          <w:u w:val="single"/>
          <w:lang w:eastAsia="ko-KR"/>
        </w:rPr>
        <w:t xml:space="preserve">: </w:t>
      </w:r>
      <w:r w:rsidR="00AA30C0">
        <w:rPr>
          <w:rFonts w:eastAsia="Yu Mincho" w:hint="eastAsia"/>
          <w:b/>
          <w:color w:val="0070C0"/>
          <w:u w:val="single"/>
          <w:lang w:eastAsia="ja-JP"/>
        </w:rPr>
        <w:t>LCM</w:t>
      </w:r>
    </w:p>
    <w:p w14:paraId="02F43AA3" w14:textId="77777777" w:rsidR="00BE439A" w:rsidRPr="00651B65" w:rsidRDefault="00BE439A" w:rsidP="00BE4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E7A1F82" w14:textId="4FECD4CD" w:rsidR="00BE439A" w:rsidRPr="00651B65" w:rsidRDefault="00BE439A" w:rsidP="00BE439A">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sidR="00AA30C0">
        <w:rPr>
          <w:rFonts w:eastAsia="Yu Mincho" w:hint="eastAsia"/>
          <w:color w:val="0070C0"/>
          <w:szCs w:val="24"/>
          <w:lang w:eastAsia="ja-JP"/>
        </w:rPr>
        <w:t>Wait for further progress in RAN1/2 before continuing the discussion in RAN4</w:t>
      </w:r>
      <w:r>
        <w:rPr>
          <w:rFonts w:eastAsia="Yu Mincho" w:hint="eastAsia"/>
          <w:color w:val="0070C0"/>
          <w:szCs w:val="24"/>
          <w:lang w:eastAsia="ja-JP"/>
        </w:rPr>
        <w:t xml:space="preserve"> </w:t>
      </w:r>
    </w:p>
    <w:p w14:paraId="04177821" w14:textId="77777777" w:rsidR="00A94D0B" w:rsidRDefault="00BE439A" w:rsidP="00A94D0B">
      <w:pPr>
        <w:pStyle w:val="ListParagraph"/>
        <w:numPr>
          <w:ilvl w:val="1"/>
          <w:numId w:val="1"/>
        </w:numPr>
        <w:spacing w:after="120"/>
        <w:ind w:left="1418" w:firstLineChars="0" w:hanging="284"/>
        <w:rPr>
          <w:rFonts w:eastAsia="Yu Mincho"/>
          <w:color w:val="0070C0"/>
          <w:szCs w:val="24"/>
          <w:lang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w:t>
      </w:r>
      <w:r w:rsidRPr="00651B65">
        <w:rPr>
          <w:rFonts w:eastAsia="Yu Mincho" w:hint="eastAsia"/>
          <w:color w:val="0070C0"/>
          <w:szCs w:val="24"/>
          <w:lang w:eastAsia="ja-JP"/>
        </w:rPr>
        <w:t>2</w:t>
      </w:r>
      <w:r w:rsidRPr="00651B65">
        <w:rPr>
          <w:rFonts w:eastAsia="Yu Mincho"/>
          <w:color w:val="0070C0"/>
          <w:szCs w:val="24"/>
          <w:lang w:eastAsia="ja-JP"/>
        </w:rPr>
        <w:t xml:space="preserve">: </w:t>
      </w:r>
    </w:p>
    <w:p w14:paraId="6152DE7E" w14:textId="27FBDB44" w:rsidR="00A94D0B" w:rsidRPr="00A94D0B" w:rsidRDefault="00A94D0B" w:rsidP="00A94D0B">
      <w:pPr>
        <w:pStyle w:val="ListParagraph"/>
        <w:numPr>
          <w:ilvl w:val="2"/>
          <w:numId w:val="1"/>
        </w:numPr>
        <w:spacing w:after="120"/>
        <w:ind w:firstLineChars="0"/>
        <w:rPr>
          <w:rFonts w:eastAsia="Yu Mincho"/>
          <w:color w:val="0070C0"/>
          <w:szCs w:val="24"/>
          <w:lang w:eastAsia="ja-JP"/>
        </w:rPr>
      </w:pPr>
      <w:r w:rsidRPr="00A94D0B">
        <w:rPr>
          <w:rFonts w:eastAsia="Yu Mincho"/>
          <w:color w:val="0070C0"/>
          <w:szCs w:val="24"/>
          <w:lang w:eastAsia="ja-JP"/>
        </w:rPr>
        <w:t>RAN4 to study the model-ID-based LCM requirements if localized models are considered for CSI prediction.</w:t>
      </w:r>
    </w:p>
    <w:p w14:paraId="432E6CB4" w14:textId="77777777" w:rsidR="00A94D0B" w:rsidRPr="00A94D0B" w:rsidRDefault="00A94D0B" w:rsidP="00A94D0B">
      <w:pPr>
        <w:pStyle w:val="ListParagraph"/>
        <w:numPr>
          <w:ilvl w:val="2"/>
          <w:numId w:val="1"/>
        </w:numPr>
        <w:spacing w:after="120"/>
        <w:ind w:firstLineChars="0"/>
        <w:rPr>
          <w:rFonts w:eastAsia="Yu Mincho"/>
          <w:color w:val="0070C0"/>
          <w:szCs w:val="24"/>
          <w:lang w:eastAsia="ja-JP"/>
        </w:rPr>
      </w:pPr>
      <w:r w:rsidRPr="00A94D0B">
        <w:rPr>
          <w:rFonts w:eastAsia="Yu Mincho"/>
          <w:color w:val="0070C0"/>
          <w:szCs w:val="24"/>
          <w:lang w:eastAsia="ja-JP"/>
        </w:rPr>
        <w:lastRenderedPageBreak/>
        <w:t xml:space="preserve">RAN4 to study delay requirements in Steps 4 and 5 of the LCM procedure based on RAN2’s 5-step approach. </w:t>
      </w:r>
    </w:p>
    <w:p w14:paraId="5E17A315" w14:textId="670D0291" w:rsidR="00BE439A" w:rsidRPr="00BE439A" w:rsidRDefault="00A94D0B" w:rsidP="00A94D0B">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A94D0B">
        <w:rPr>
          <w:rFonts w:eastAsia="Yu Mincho"/>
          <w:color w:val="0070C0"/>
          <w:szCs w:val="24"/>
          <w:lang w:eastAsia="ja-JP"/>
        </w:rPr>
        <w:t>RAN4 to discuss whether the delay components of LCM operations can vary depending on the specific CSI report configurations.</w:t>
      </w:r>
    </w:p>
    <w:p w14:paraId="4BD839EA" w14:textId="0E773B3C" w:rsidR="00BE439A" w:rsidRPr="00651B65" w:rsidRDefault="00BE439A"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 xml:space="preserve">Option 3: </w:t>
      </w:r>
      <w:r w:rsidR="00BD5812" w:rsidRPr="00BD5812">
        <w:rPr>
          <w:rFonts w:eastAsia="Yu Mincho"/>
          <w:color w:val="0070C0"/>
          <w:szCs w:val="24"/>
          <w:lang w:eastAsia="ja-JP"/>
        </w:rPr>
        <w:t xml:space="preserve">RAN4 </w:t>
      </w:r>
      <w:r w:rsidR="00BD5812">
        <w:rPr>
          <w:rFonts w:eastAsia="Yu Mincho" w:hint="eastAsia"/>
          <w:color w:val="0070C0"/>
          <w:szCs w:val="24"/>
          <w:lang w:eastAsia="ja-JP"/>
        </w:rPr>
        <w:t xml:space="preserve">to discuss </w:t>
      </w:r>
      <w:r w:rsidR="00BD5812" w:rsidRPr="00BD5812">
        <w:rPr>
          <w:rFonts w:eastAsia="Yu Mincho"/>
          <w:color w:val="0070C0"/>
          <w:szCs w:val="24"/>
          <w:lang w:eastAsia="ja-JP"/>
        </w:rPr>
        <w:t>the testability of monitoring reporting options, and RAN4 could inform RAN1 if RAN1 does not make decision.</w:t>
      </w:r>
    </w:p>
    <w:p w14:paraId="4132A551" w14:textId="77777777" w:rsidR="00BE439A" w:rsidRPr="00651B65" w:rsidRDefault="00BE439A" w:rsidP="00BE439A">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EFCF010" w14:textId="16B4E5AE" w:rsidR="00BE439A" w:rsidRPr="00651B65" w:rsidRDefault="00306C3E" w:rsidP="00BE439A">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1</w:t>
      </w:r>
    </w:p>
    <w:p w14:paraId="5B38CD3F" w14:textId="66D76876" w:rsidR="00C27A65" w:rsidRPr="00BE439A" w:rsidRDefault="00306C3E" w:rsidP="00BD2CD3">
      <w:pPr>
        <w:spacing w:after="120"/>
        <w:rPr>
          <w:rFonts w:eastAsia="Yu Mincho"/>
          <w:color w:val="0070C0"/>
          <w:szCs w:val="24"/>
          <w:lang w:eastAsia="ja-JP"/>
        </w:rPr>
      </w:pPr>
      <w:r>
        <w:rPr>
          <w:rFonts w:eastAsia="Yu Mincho" w:hint="eastAsia"/>
          <w:color w:val="0070C0"/>
          <w:szCs w:val="24"/>
          <w:lang w:eastAsia="ja-JP"/>
        </w:rPr>
        <w:t xml:space="preserve">Once the details become clear, RAN4 will discuss whether/how to define </w:t>
      </w:r>
      <w:r>
        <w:rPr>
          <w:rFonts w:eastAsia="Yu Mincho"/>
          <w:color w:val="0070C0"/>
          <w:szCs w:val="24"/>
          <w:lang w:eastAsia="ja-JP"/>
        </w:rPr>
        <w:t>requirements</w:t>
      </w:r>
      <w:r>
        <w:rPr>
          <w:rFonts w:eastAsia="Yu Mincho" w:hint="eastAsia"/>
          <w:color w:val="0070C0"/>
          <w:szCs w:val="24"/>
          <w:lang w:eastAsia="ja-JP"/>
        </w:rPr>
        <w:t xml:space="preserve"> for LCM. Above proposals can be considered </w:t>
      </w:r>
      <w:r w:rsidR="00BD2CD3">
        <w:rPr>
          <w:rFonts w:eastAsia="Yu Mincho" w:hint="eastAsia"/>
          <w:color w:val="0070C0"/>
          <w:szCs w:val="24"/>
          <w:lang w:eastAsia="ja-JP"/>
        </w:rPr>
        <w:t>in future discussions</w:t>
      </w:r>
    </w:p>
    <w:p w14:paraId="688B89A0" w14:textId="4C2BB0A4" w:rsidR="009A28C3" w:rsidRPr="00C27A65" w:rsidRDefault="009A28C3" w:rsidP="001F59AC">
      <w:pPr>
        <w:rPr>
          <w:rFonts w:eastAsia="Yu Mincho"/>
          <w:color w:val="0070C0"/>
          <w:szCs w:val="24"/>
          <w:lang w:eastAsia="ja-JP"/>
        </w:rPr>
      </w:pPr>
    </w:p>
    <w:p w14:paraId="43246489" w14:textId="77777777" w:rsidR="009A28C3" w:rsidRPr="00CE5583" w:rsidRDefault="009A28C3" w:rsidP="001F59AC">
      <w:pPr>
        <w:rPr>
          <w:rFonts w:eastAsia="Yu Mincho"/>
          <w:color w:val="0070C0"/>
          <w:szCs w:val="24"/>
          <w:lang w:eastAsia="ja-JP"/>
        </w:rPr>
      </w:pPr>
    </w:p>
    <w:p w14:paraId="11F36725" w14:textId="56D90561" w:rsidR="00DD19DE" w:rsidRPr="00045592" w:rsidRDefault="00766CE7" w:rsidP="00766CE7">
      <w:pPr>
        <w:pStyle w:val="Heading1"/>
        <w:rPr>
          <w:lang w:eastAsia="ja-JP"/>
        </w:rPr>
      </w:pPr>
      <w:r>
        <w:rPr>
          <w:lang w:eastAsia="ja-JP"/>
        </w:rPr>
        <w:t>Topic</w:t>
      </w:r>
      <w:r w:rsidRPr="00045592">
        <w:rPr>
          <w:lang w:eastAsia="ja-JP"/>
        </w:rPr>
        <w:t xml:space="preserve"> #</w:t>
      </w:r>
      <w:r>
        <w:rPr>
          <w:lang w:eastAsia="ja-JP"/>
        </w:rPr>
        <w:t>2</w:t>
      </w:r>
      <w:r w:rsidRPr="00045592">
        <w:rPr>
          <w:lang w:eastAsia="ja-JP"/>
        </w:rPr>
        <w:t xml:space="preserve">: </w:t>
      </w:r>
      <w:r w:rsidR="00F51660" w:rsidRPr="00F51660">
        <w:rPr>
          <w:lang w:eastAsia="ja-JP"/>
        </w:rPr>
        <w:t>RRM core requirement and testing framework for beam management</w:t>
      </w:r>
    </w:p>
    <w:p w14:paraId="41C8B3CF" w14:textId="22763688" w:rsidR="00DD19DE" w:rsidRDefault="0079298D" w:rsidP="00DD19DE">
      <w:pPr>
        <w:rPr>
          <w:rFonts w:eastAsia="Yu Mincho"/>
          <w:iCs/>
          <w:color w:val="0070C0"/>
          <w:lang w:eastAsia="ja-JP"/>
        </w:rPr>
      </w:pPr>
      <w:r>
        <w:rPr>
          <w:iCs/>
          <w:color w:val="0070C0"/>
          <w:lang w:eastAsia="zh-CN"/>
        </w:rPr>
        <w:t>This section contains the sub-topics regarding specific issues for beam management.</w:t>
      </w:r>
    </w:p>
    <w:p w14:paraId="18523091" w14:textId="77777777" w:rsidR="00E80F35" w:rsidRPr="00E80F35" w:rsidRDefault="00E80F35" w:rsidP="00DD19DE">
      <w:pPr>
        <w:rPr>
          <w:rFonts w:eastAsia="Yu Mincho"/>
          <w:i/>
          <w:color w:val="0070C0"/>
          <w:lang w:eastAsia="ja-JP"/>
        </w:rPr>
      </w:pPr>
    </w:p>
    <w:p w14:paraId="4BA6DCF9" w14:textId="77777777" w:rsidR="00DD19DE" w:rsidRPr="00CB0305" w:rsidRDefault="00DD19DE" w:rsidP="00CC2CBD">
      <w:pPr>
        <w:pStyle w:val="Heading2"/>
      </w:pPr>
      <w:r w:rsidRPr="00B831AE">
        <w:rPr>
          <w:rFonts w:hint="eastAsia"/>
        </w:rPr>
        <w:t>Companies</w:t>
      </w:r>
      <w:r w:rsidRPr="00B831AE">
        <w:t>’</w:t>
      </w:r>
      <w:r w:rsidRPr="00CB0305">
        <w:t xml:space="preserve"> contributions summary</w:t>
      </w:r>
    </w:p>
    <w:tbl>
      <w:tblPr>
        <w:tblStyle w:val="TableGrid"/>
        <w:tblW w:w="0" w:type="auto"/>
        <w:tblLook w:val="04A0" w:firstRow="1" w:lastRow="0" w:firstColumn="1" w:lastColumn="0" w:noHBand="0" w:noVBand="1"/>
      </w:tblPr>
      <w:tblGrid>
        <w:gridCol w:w="833"/>
        <w:gridCol w:w="1972"/>
        <w:gridCol w:w="6826"/>
      </w:tblGrid>
      <w:tr w:rsidR="00C95F87" w:rsidRPr="00F53FE2" w14:paraId="1E5E5737" w14:textId="77777777" w:rsidTr="00992470">
        <w:trPr>
          <w:trHeight w:val="468"/>
        </w:trPr>
        <w:tc>
          <w:tcPr>
            <w:tcW w:w="1622" w:type="dxa"/>
            <w:vAlign w:val="center"/>
          </w:tcPr>
          <w:p w14:paraId="5B780EF4" w14:textId="77777777" w:rsidR="00DD19DE" w:rsidRPr="00045592" w:rsidRDefault="00DD19DE" w:rsidP="00045592">
            <w:pPr>
              <w:spacing w:before="120" w:after="120"/>
              <w:rPr>
                <w:b/>
                <w:bCs/>
              </w:rPr>
            </w:pPr>
            <w:r w:rsidRPr="00045592">
              <w:rPr>
                <w:b/>
                <w:bCs/>
              </w:rPr>
              <w:t>T-doc number</w:t>
            </w:r>
          </w:p>
        </w:tc>
        <w:tc>
          <w:tcPr>
            <w:tcW w:w="1424" w:type="dxa"/>
            <w:vAlign w:val="center"/>
          </w:tcPr>
          <w:p w14:paraId="27E27FF5" w14:textId="77777777" w:rsidR="00DD19DE" w:rsidRPr="00045592" w:rsidRDefault="00DD19DE" w:rsidP="00045592">
            <w:pPr>
              <w:spacing w:before="120" w:after="120"/>
              <w:rPr>
                <w:b/>
                <w:bCs/>
              </w:rPr>
            </w:pPr>
            <w:r w:rsidRPr="00045592">
              <w:rPr>
                <w:b/>
                <w:bCs/>
              </w:rPr>
              <w:t>Company</w:t>
            </w:r>
          </w:p>
        </w:tc>
        <w:tc>
          <w:tcPr>
            <w:tcW w:w="6585" w:type="dxa"/>
            <w:vAlign w:val="center"/>
          </w:tcPr>
          <w:p w14:paraId="3753A143" w14:textId="77777777" w:rsidR="00DD19DE" w:rsidRPr="00045592" w:rsidRDefault="00DD19DE" w:rsidP="00045592">
            <w:pPr>
              <w:spacing w:before="120" w:after="120"/>
              <w:rPr>
                <w:b/>
                <w:bCs/>
              </w:rPr>
            </w:pPr>
            <w:r w:rsidRPr="00045592">
              <w:rPr>
                <w:b/>
                <w:bCs/>
              </w:rPr>
              <w:t>Proposals</w:t>
            </w:r>
            <w:r>
              <w:rPr>
                <w:b/>
                <w:bCs/>
              </w:rPr>
              <w:t xml:space="preserve"> / Observations</w:t>
            </w:r>
          </w:p>
        </w:tc>
      </w:tr>
      <w:tr w:rsidR="00C95F87" w14:paraId="683FD1E7" w14:textId="77777777" w:rsidTr="00992470">
        <w:trPr>
          <w:trHeight w:val="468"/>
        </w:trPr>
        <w:tc>
          <w:tcPr>
            <w:tcW w:w="1622" w:type="dxa"/>
          </w:tcPr>
          <w:p w14:paraId="2444A496" w14:textId="2B727B18" w:rsidR="00714943" w:rsidRPr="00805BE8" w:rsidRDefault="00714943" w:rsidP="00714943">
            <w:pPr>
              <w:spacing w:before="120" w:after="120"/>
              <w:rPr>
                <w:rFonts w:asciiTheme="minorHAnsi" w:hAnsiTheme="minorHAnsi" w:cstheme="minorHAnsi"/>
              </w:rPr>
            </w:pPr>
            <w:hyperlink r:id="rId27" w:history="1">
              <w:r>
                <w:rPr>
                  <w:rStyle w:val="Hyperlink"/>
                  <w:rFonts w:ascii="Arial" w:hAnsi="Arial" w:cs="Arial"/>
                  <w:b/>
                  <w:bCs/>
                  <w:sz w:val="16"/>
                  <w:szCs w:val="16"/>
                </w:rPr>
                <w:t>R4-2503230</w:t>
              </w:r>
            </w:hyperlink>
          </w:p>
        </w:tc>
        <w:tc>
          <w:tcPr>
            <w:tcW w:w="1424" w:type="dxa"/>
          </w:tcPr>
          <w:p w14:paraId="786ACC88" w14:textId="127E1B7D" w:rsidR="00714943" w:rsidRPr="00805BE8" w:rsidRDefault="00714943" w:rsidP="00714943">
            <w:pPr>
              <w:spacing w:before="120" w:after="120"/>
              <w:rPr>
                <w:rFonts w:asciiTheme="minorHAnsi" w:hAnsiTheme="minorHAnsi" w:cstheme="minorHAnsi"/>
              </w:rPr>
            </w:pPr>
            <w:r>
              <w:rPr>
                <w:rFonts w:ascii="Arial" w:hAnsi="Arial" w:cs="Arial"/>
                <w:sz w:val="16"/>
                <w:szCs w:val="16"/>
              </w:rPr>
              <w:t>CAICT</w:t>
            </w:r>
          </w:p>
        </w:tc>
        <w:tc>
          <w:tcPr>
            <w:tcW w:w="6585" w:type="dxa"/>
          </w:tcPr>
          <w:p w14:paraId="431B7E5A" w14:textId="77777777" w:rsidR="004B7307" w:rsidRPr="00721091" w:rsidRDefault="004B7307" w:rsidP="004B7307">
            <w:pPr>
              <w:spacing w:after="120" w:line="360" w:lineRule="auto"/>
              <w:jc w:val="both"/>
              <w:rPr>
                <w:rFonts w:eastAsiaTheme="minorEastAsia" w:cs="Arial"/>
                <w:sz w:val="21"/>
                <w:szCs w:val="24"/>
                <w:lang w:eastAsia="zh-CN"/>
              </w:rPr>
            </w:pPr>
            <w:r w:rsidRPr="00721091">
              <w:rPr>
                <w:rFonts w:eastAsiaTheme="minorEastAsia" w:cs="Arial" w:hint="eastAsia"/>
                <w:b/>
                <w:bCs/>
                <w:sz w:val="21"/>
                <w:szCs w:val="24"/>
                <w:lang w:eastAsia="zh-CN"/>
              </w:rPr>
              <w:t xml:space="preserve">Proposal </w:t>
            </w:r>
            <w:r>
              <w:rPr>
                <w:rFonts w:eastAsiaTheme="minorEastAsia" w:cs="Arial" w:hint="eastAsia"/>
                <w:b/>
                <w:bCs/>
                <w:sz w:val="21"/>
                <w:szCs w:val="24"/>
                <w:lang w:eastAsia="zh-CN"/>
              </w:rPr>
              <w:t>1</w:t>
            </w:r>
            <w:r w:rsidRPr="00721091">
              <w:rPr>
                <w:rFonts w:eastAsiaTheme="minorEastAsia" w:cs="Arial" w:hint="eastAsia"/>
                <w:b/>
                <w:bCs/>
                <w:sz w:val="21"/>
                <w:szCs w:val="24"/>
                <w:lang w:eastAsia="zh-CN"/>
              </w:rPr>
              <w:t xml:space="preserve">: Suggest </w:t>
            </w:r>
            <w:proofErr w:type="gramStart"/>
            <w:r w:rsidRPr="00721091">
              <w:rPr>
                <w:rFonts w:eastAsiaTheme="minorEastAsia" w:cs="Arial" w:hint="eastAsia"/>
                <w:b/>
                <w:bCs/>
                <w:sz w:val="21"/>
                <w:szCs w:val="24"/>
                <w:lang w:eastAsia="zh-CN"/>
              </w:rPr>
              <w:t>to discuss</w:t>
            </w:r>
            <w:proofErr w:type="gramEnd"/>
            <w:r w:rsidRPr="00721091">
              <w:rPr>
                <w:rFonts w:eastAsiaTheme="minorEastAsia" w:cs="Arial" w:hint="eastAsia"/>
                <w:b/>
                <w:bCs/>
                <w:sz w:val="21"/>
                <w:szCs w:val="24"/>
                <w:lang w:eastAsia="zh-CN"/>
              </w:rPr>
              <w:t xml:space="preserve"> the feasibility of defining a </w:t>
            </w:r>
            <w:r w:rsidRPr="00721091">
              <w:rPr>
                <w:rFonts w:eastAsiaTheme="minorEastAsia" w:cs="Arial"/>
                <w:b/>
                <w:bCs/>
                <w:sz w:val="21"/>
                <w:szCs w:val="24"/>
                <w:lang w:eastAsia="zh-CN"/>
              </w:rPr>
              <w:t>tight requirement</w:t>
            </w:r>
            <w:r w:rsidRPr="00721091">
              <w:rPr>
                <w:rFonts w:eastAsiaTheme="minorEastAsia" w:cs="Arial" w:hint="eastAsia"/>
                <w:b/>
                <w:bCs/>
                <w:sz w:val="21"/>
                <w:szCs w:val="24"/>
                <w:lang w:eastAsia="zh-CN"/>
              </w:rPr>
              <w:t xml:space="preserve"> for measurement used to generate ground truth and how to verify the measurement performance.</w:t>
            </w:r>
          </w:p>
          <w:p w14:paraId="10CB241B" w14:textId="77777777" w:rsidR="004B7307" w:rsidRPr="00A856F1" w:rsidRDefault="004B7307" w:rsidP="004B7307">
            <w:pPr>
              <w:jc w:val="both"/>
              <w:rPr>
                <w:rFonts w:eastAsiaTheme="minorEastAsia" w:cs="Arial"/>
                <w:sz w:val="21"/>
                <w:szCs w:val="24"/>
                <w:lang w:eastAsia="zh-CN"/>
              </w:rPr>
            </w:pPr>
            <w:r w:rsidRPr="00A856F1">
              <w:rPr>
                <w:rFonts w:eastAsiaTheme="minorEastAsia" w:cs="Arial" w:hint="eastAsia"/>
                <w:b/>
                <w:bCs/>
                <w:i/>
                <w:iCs/>
                <w:sz w:val="21"/>
                <w:szCs w:val="24"/>
                <w:lang w:eastAsia="zh-CN"/>
              </w:rPr>
              <w:t xml:space="preserve">Observation 1: </w:t>
            </w:r>
            <w:r w:rsidRPr="00A856F1">
              <w:rPr>
                <w:rFonts w:eastAsiaTheme="minorEastAsia" w:cs="Arial" w:hint="eastAsia"/>
                <w:i/>
                <w:iCs/>
                <w:sz w:val="21"/>
                <w:szCs w:val="24"/>
                <w:lang w:eastAsia="zh-CN"/>
              </w:rPr>
              <w:t>Relative RSRP accuracy shows the benefit for models of beam prediction that only output beam indices</w:t>
            </w:r>
            <w:r w:rsidRPr="00A856F1">
              <w:rPr>
                <w:rFonts w:eastAsiaTheme="minorEastAsia" w:cs="Arial" w:hint="eastAsia"/>
                <w:b/>
                <w:bCs/>
                <w:i/>
                <w:iCs/>
                <w:sz w:val="21"/>
                <w:szCs w:val="24"/>
                <w:lang w:eastAsia="zh-CN"/>
              </w:rPr>
              <w:t>.</w:t>
            </w:r>
          </w:p>
          <w:p w14:paraId="5C34D861" w14:textId="77777777" w:rsidR="004B7307" w:rsidRPr="00A856F1" w:rsidRDefault="004B7307" w:rsidP="004B7307">
            <w:pPr>
              <w:jc w:val="both"/>
              <w:rPr>
                <w:rFonts w:eastAsiaTheme="minorEastAsia" w:cs="Arial"/>
                <w:sz w:val="21"/>
                <w:szCs w:val="24"/>
                <w:lang w:eastAsia="zh-CN"/>
              </w:rPr>
            </w:pPr>
            <w:r w:rsidRPr="00A856F1">
              <w:rPr>
                <w:rFonts w:eastAsiaTheme="minorEastAsia" w:cs="Arial" w:hint="eastAsia"/>
                <w:b/>
                <w:bCs/>
                <w:i/>
                <w:iCs/>
                <w:sz w:val="21"/>
                <w:szCs w:val="24"/>
                <w:lang w:eastAsia="zh-CN"/>
              </w:rPr>
              <w:t xml:space="preserve">Observation 2: </w:t>
            </w:r>
            <w:r w:rsidRPr="00A856F1">
              <w:rPr>
                <w:rFonts w:eastAsiaTheme="minorEastAsia" w:cs="Arial" w:hint="eastAsia"/>
                <w:i/>
                <w:iCs/>
                <w:sz w:val="21"/>
                <w:szCs w:val="24"/>
                <w:lang w:eastAsia="zh-CN"/>
              </w:rPr>
              <w:t>Definitions in option 2 and 3 require more clarification before further decision.</w:t>
            </w:r>
          </w:p>
          <w:p w14:paraId="725DE065" w14:textId="77777777" w:rsidR="004B7307" w:rsidRPr="00E257A0" w:rsidRDefault="004B7307" w:rsidP="004B7307">
            <w:pPr>
              <w:jc w:val="both"/>
              <w:rPr>
                <w:rFonts w:eastAsiaTheme="minorEastAsia" w:cs="Arial"/>
                <w:b/>
                <w:bCs/>
                <w:sz w:val="21"/>
                <w:szCs w:val="24"/>
                <w:lang w:eastAsia="zh-CN"/>
              </w:rPr>
            </w:pPr>
            <w:r w:rsidRPr="00E257A0">
              <w:rPr>
                <w:rFonts w:eastAsiaTheme="minorEastAsia" w:cs="Arial" w:hint="eastAsia"/>
                <w:b/>
                <w:bCs/>
                <w:sz w:val="21"/>
                <w:szCs w:val="24"/>
                <w:lang w:eastAsia="zh-CN"/>
              </w:rPr>
              <w:t xml:space="preserve">Proposal 2: Suggest </w:t>
            </w:r>
            <w:proofErr w:type="gramStart"/>
            <w:r w:rsidRPr="00E257A0">
              <w:rPr>
                <w:rFonts w:eastAsiaTheme="minorEastAsia" w:cs="Arial" w:hint="eastAsia"/>
                <w:b/>
                <w:bCs/>
                <w:sz w:val="21"/>
                <w:szCs w:val="24"/>
                <w:lang w:eastAsia="zh-CN"/>
              </w:rPr>
              <w:t>to consider</w:t>
            </w:r>
            <w:proofErr w:type="gramEnd"/>
            <w:r w:rsidRPr="00E257A0">
              <w:rPr>
                <w:rFonts w:eastAsiaTheme="minorEastAsia" w:cs="Arial" w:hint="eastAsia"/>
                <w:b/>
                <w:bCs/>
                <w:sz w:val="21"/>
                <w:szCs w:val="24"/>
                <w:lang w:eastAsia="zh-CN"/>
              </w:rPr>
              <w:t xml:space="preserve"> option 1 as the definition of relative RSRP accuracy requirement,</w:t>
            </w:r>
          </w:p>
          <w:p w14:paraId="167676C2" w14:textId="77777777" w:rsidR="004B7307" w:rsidRPr="00E257A0" w:rsidRDefault="004B7307" w:rsidP="00890D63">
            <w:pPr>
              <w:pStyle w:val="ListParagraph"/>
              <w:numPr>
                <w:ilvl w:val="0"/>
                <w:numId w:val="38"/>
              </w:numPr>
              <w:overflowPunct/>
              <w:autoSpaceDE/>
              <w:autoSpaceDN/>
              <w:adjustRightInd/>
              <w:spacing w:after="0" w:line="259" w:lineRule="auto"/>
              <w:ind w:firstLineChars="0"/>
              <w:jc w:val="both"/>
              <w:textAlignment w:val="auto"/>
              <w:rPr>
                <w:rFonts w:ascii="Arial" w:eastAsiaTheme="minorEastAsia" w:hAnsi="Arial" w:cs="Arial"/>
                <w:b/>
                <w:bCs/>
                <w:sz w:val="21"/>
                <w:szCs w:val="24"/>
                <w:lang w:eastAsia="zh-CN"/>
              </w:rPr>
            </w:pPr>
            <w:r w:rsidRPr="00E257A0">
              <w:rPr>
                <w:rFonts w:ascii="Arial" w:eastAsiaTheme="minorEastAsia" w:hAnsi="Arial" w:cs="Arial"/>
                <w:b/>
                <w:bCs/>
                <w:sz w:val="21"/>
                <w:szCs w:val="24"/>
                <w:lang w:eastAsia="zh-CN"/>
              </w:rPr>
              <w:t xml:space="preserve">Option 1: </w:t>
            </w:r>
            <w:bookmarkStart w:id="7" w:name="_Hlk194590436"/>
            <w:r w:rsidRPr="00E257A0">
              <w:rPr>
                <w:rFonts w:ascii="Arial" w:eastAsiaTheme="minorEastAsia" w:hAnsi="Arial" w:cs="Arial"/>
                <w:b/>
                <w:bCs/>
                <w:sz w:val="21"/>
                <w:szCs w:val="24"/>
                <w:lang w:eastAsia="zh-CN"/>
              </w:rPr>
              <w:t xml:space="preserve">The relative RSRP accuracy for AI/ML-based beam prediction = the ground truth of L1-RSRP of the predicted beam index </w:t>
            </w:r>
            <w:proofErr w:type="spellStart"/>
            <w:r w:rsidRPr="00E257A0">
              <w:rPr>
                <w:rFonts w:ascii="Arial" w:eastAsiaTheme="minorEastAsia" w:hAnsi="Arial" w:cs="Arial"/>
                <w:b/>
                <w:bCs/>
                <w:sz w:val="21"/>
                <w:szCs w:val="24"/>
                <w:lang w:eastAsia="zh-CN"/>
              </w:rPr>
              <w:t>i</w:t>
            </w:r>
            <w:proofErr w:type="spellEnd"/>
            <w:r w:rsidRPr="00E257A0">
              <w:rPr>
                <w:rFonts w:ascii="Arial" w:eastAsiaTheme="minorEastAsia" w:hAnsi="Arial" w:cs="Arial"/>
                <w:b/>
                <w:bCs/>
                <w:sz w:val="21"/>
                <w:szCs w:val="24"/>
                <w:lang w:eastAsia="zh-CN"/>
              </w:rPr>
              <w:t xml:space="preserve"> - the ground truth of the L1-RSRP of the </w:t>
            </w:r>
            <w:proofErr w:type="gramStart"/>
            <w:r w:rsidRPr="00E257A0">
              <w:rPr>
                <w:rFonts w:ascii="Arial" w:eastAsiaTheme="minorEastAsia" w:hAnsi="Arial" w:cs="Arial"/>
                <w:b/>
                <w:bCs/>
                <w:sz w:val="21"/>
                <w:szCs w:val="24"/>
                <w:lang w:eastAsia="zh-CN"/>
              </w:rPr>
              <w:t>Top-1</w:t>
            </w:r>
            <w:proofErr w:type="gramEnd"/>
            <w:r w:rsidRPr="00E257A0">
              <w:rPr>
                <w:rFonts w:ascii="Arial" w:eastAsiaTheme="minorEastAsia" w:hAnsi="Arial" w:cs="Arial"/>
                <w:b/>
                <w:bCs/>
                <w:sz w:val="21"/>
                <w:szCs w:val="24"/>
                <w:lang w:eastAsia="zh-CN"/>
              </w:rPr>
              <w:t xml:space="preserve"> ideal beam index j</w:t>
            </w:r>
            <w:bookmarkEnd w:id="7"/>
          </w:p>
          <w:p w14:paraId="59B6B1E3" w14:textId="77777777" w:rsidR="004B7307" w:rsidRPr="002449F8" w:rsidRDefault="004B7307" w:rsidP="004B7307">
            <w:pPr>
              <w:pStyle w:val="BodyText"/>
              <w:spacing w:after="0" w:line="288" w:lineRule="auto"/>
              <w:rPr>
                <w:rFonts w:eastAsiaTheme="minorEastAsia"/>
                <w:b/>
                <w:bCs/>
                <w:sz w:val="22"/>
                <w:szCs w:val="28"/>
                <w:lang w:val="x-none"/>
              </w:rPr>
            </w:pPr>
          </w:p>
          <w:p w14:paraId="7FAB433F" w14:textId="62932C68" w:rsidR="00714943" w:rsidRPr="004B7307" w:rsidRDefault="00714943" w:rsidP="00714943">
            <w:pPr>
              <w:spacing w:after="120"/>
              <w:rPr>
                <w:b/>
                <w:bCs/>
                <w:lang w:val="x-none" w:eastAsia="ja-JP"/>
              </w:rPr>
            </w:pPr>
          </w:p>
        </w:tc>
      </w:tr>
      <w:tr w:rsidR="00C95F87" w14:paraId="04568AF5" w14:textId="77777777" w:rsidTr="00992470">
        <w:trPr>
          <w:trHeight w:val="468"/>
        </w:trPr>
        <w:tc>
          <w:tcPr>
            <w:tcW w:w="1622" w:type="dxa"/>
          </w:tcPr>
          <w:p w14:paraId="1B3CFE15" w14:textId="61E921EE" w:rsidR="00714943" w:rsidRPr="00805BE8" w:rsidRDefault="00714943" w:rsidP="00714943">
            <w:pPr>
              <w:spacing w:before="120" w:after="120"/>
              <w:rPr>
                <w:rFonts w:asciiTheme="minorHAnsi" w:hAnsiTheme="minorHAnsi" w:cstheme="minorHAnsi"/>
              </w:rPr>
            </w:pPr>
            <w:hyperlink r:id="rId28" w:history="1">
              <w:r>
                <w:rPr>
                  <w:rStyle w:val="Hyperlink"/>
                  <w:rFonts w:ascii="Arial" w:hAnsi="Arial" w:cs="Arial"/>
                  <w:b/>
                  <w:bCs/>
                  <w:sz w:val="16"/>
                  <w:szCs w:val="16"/>
                </w:rPr>
                <w:t>R4-2503257</w:t>
              </w:r>
            </w:hyperlink>
          </w:p>
        </w:tc>
        <w:tc>
          <w:tcPr>
            <w:tcW w:w="1424" w:type="dxa"/>
          </w:tcPr>
          <w:p w14:paraId="0DEC2819" w14:textId="0AF133B3" w:rsidR="00714943" w:rsidRPr="00805BE8" w:rsidRDefault="00714943" w:rsidP="00714943">
            <w:pPr>
              <w:spacing w:before="120" w:after="120"/>
              <w:rPr>
                <w:rFonts w:asciiTheme="minorHAnsi" w:hAnsiTheme="minorHAnsi" w:cstheme="minorHAnsi"/>
              </w:rPr>
            </w:pPr>
            <w:r>
              <w:rPr>
                <w:rFonts w:ascii="Arial" w:hAnsi="Arial" w:cs="Arial"/>
                <w:sz w:val="16"/>
                <w:szCs w:val="16"/>
              </w:rPr>
              <w:t>NTU</w:t>
            </w:r>
          </w:p>
        </w:tc>
        <w:tc>
          <w:tcPr>
            <w:tcW w:w="6585" w:type="dxa"/>
          </w:tcPr>
          <w:p w14:paraId="5D98E3C6" w14:textId="77777777" w:rsidR="00973B49" w:rsidRPr="00B97390" w:rsidRDefault="00973B49" w:rsidP="00973B49">
            <w:pPr>
              <w:rPr>
                <w:rFonts w:eastAsiaTheme="minorEastAsia"/>
                <w:b/>
                <w:bCs/>
                <w:lang w:val="en-US" w:eastAsia="zh-TW"/>
              </w:rPr>
            </w:pPr>
            <w:r w:rsidRPr="00B97390">
              <w:rPr>
                <w:rFonts w:eastAsiaTheme="minorEastAsia"/>
                <w:b/>
                <w:bCs/>
                <w:lang w:val="en-US" w:eastAsia="zh-TW"/>
              </w:rPr>
              <w:t>Observation 1:</w:t>
            </w:r>
            <w:r>
              <w:rPr>
                <w:rFonts w:eastAsiaTheme="minorEastAsia"/>
                <w:b/>
                <w:bCs/>
                <w:lang w:val="en-US" w:eastAsia="zh-TW"/>
              </w:rPr>
              <w:t xml:space="preserve"> Simulation assumptions for Set B beams are missing from the previous agreement.</w:t>
            </w:r>
          </w:p>
          <w:p w14:paraId="4D6716B2" w14:textId="77777777" w:rsidR="00973B49" w:rsidRPr="00B97390" w:rsidRDefault="00973B49" w:rsidP="00973B49">
            <w:pPr>
              <w:rPr>
                <w:rFonts w:eastAsiaTheme="minorEastAsia"/>
                <w:b/>
                <w:bCs/>
                <w:lang w:eastAsia="zh-TW"/>
              </w:rPr>
            </w:pPr>
            <w:r w:rsidRPr="00B97390">
              <w:rPr>
                <w:rFonts w:eastAsiaTheme="minorEastAsia"/>
                <w:b/>
                <w:bCs/>
                <w:lang w:eastAsia="zh-TW"/>
              </w:rPr>
              <w:t xml:space="preserve">Proposal 1: Use the following </w:t>
            </w:r>
            <w:r>
              <w:rPr>
                <w:rFonts w:eastAsiaTheme="minorEastAsia"/>
                <w:b/>
                <w:bCs/>
                <w:lang w:eastAsia="zh-TW"/>
              </w:rPr>
              <w:t>BS antenna configurations and beamforming patterns</w:t>
            </w:r>
            <w:r w:rsidRPr="00B97390">
              <w:rPr>
                <w:rFonts w:eastAsiaTheme="minorEastAsia"/>
                <w:b/>
                <w:bCs/>
                <w:lang w:eastAsia="zh-T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4080"/>
            </w:tblGrid>
            <w:tr w:rsidR="00973B49" w14:paraId="412E42C3" w14:textId="77777777" w:rsidTr="002E4A9E">
              <w:trPr>
                <w:jc w:val="center"/>
              </w:trPr>
              <w:tc>
                <w:tcPr>
                  <w:tcW w:w="3284" w:type="dxa"/>
                  <w:tcBorders>
                    <w:top w:val="single" w:sz="4" w:space="0" w:color="auto"/>
                    <w:left w:val="single" w:sz="4" w:space="0" w:color="auto"/>
                    <w:bottom w:val="single" w:sz="4" w:space="0" w:color="auto"/>
                    <w:right w:val="single" w:sz="4" w:space="0" w:color="auto"/>
                  </w:tcBorders>
                  <w:hideMark/>
                </w:tcPr>
                <w:p w14:paraId="06DE767F" w14:textId="77777777" w:rsidR="00973B49" w:rsidRDefault="00973B49" w:rsidP="00973B49">
                  <w:pPr>
                    <w:pStyle w:val="TAL"/>
                    <w:keepNext w:val="0"/>
                    <w:widowControl w:val="0"/>
                    <w:rPr>
                      <w:rFonts w:ascii="Times New Roman" w:hAnsi="Times New Roman"/>
                      <w:sz w:val="20"/>
                      <w:lang w:eastAsia="zh-CN"/>
                    </w:rPr>
                  </w:pPr>
                  <w:r>
                    <w:rPr>
                      <w:rFonts w:ascii="Times New Roman" w:hAnsi="Times New Roman"/>
                      <w:sz w:val="20"/>
                    </w:rPr>
                    <w:t>BS antenna configurations</w:t>
                  </w:r>
                </w:p>
              </w:tc>
              <w:tc>
                <w:tcPr>
                  <w:tcW w:w="5621" w:type="dxa"/>
                  <w:tcBorders>
                    <w:top w:val="single" w:sz="4" w:space="0" w:color="auto"/>
                    <w:left w:val="single" w:sz="4" w:space="0" w:color="auto"/>
                    <w:bottom w:val="single" w:sz="4" w:space="0" w:color="auto"/>
                    <w:right w:val="single" w:sz="4" w:space="0" w:color="auto"/>
                  </w:tcBorders>
                </w:tcPr>
                <w:p w14:paraId="1F7492B9" w14:textId="77777777" w:rsidR="00973B49" w:rsidRDefault="00973B49" w:rsidP="00890D63">
                  <w:pPr>
                    <w:pStyle w:val="TAC"/>
                    <w:keepNext w:val="0"/>
                    <w:widowControl w:val="0"/>
                    <w:numPr>
                      <w:ilvl w:val="0"/>
                      <w:numId w:val="36"/>
                    </w:numPr>
                    <w:suppressAutoHyphens/>
                    <w:overflowPunct w:val="0"/>
                    <w:autoSpaceDE w:val="0"/>
                    <w:jc w:val="left"/>
                    <w:rPr>
                      <w:rFonts w:ascii="Times New Roman" w:hAnsi="Times New Roman"/>
                      <w:sz w:val="20"/>
                    </w:rPr>
                  </w:pPr>
                  <w:r>
                    <w:rPr>
                      <w:rFonts w:ascii="Times New Roman" w:hAnsi="Times New Roman"/>
                      <w:sz w:val="20"/>
                    </w:rPr>
                    <w:t>Set A beams</w:t>
                  </w:r>
                </w:p>
                <w:p w14:paraId="562D799B" w14:textId="77777777" w:rsidR="00973B49" w:rsidRDefault="00973B49" w:rsidP="00890D63">
                  <w:pPr>
                    <w:pStyle w:val="TAC"/>
                    <w:keepNext w:val="0"/>
                    <w:widowControl w:val="0"/>
                    <w:numPr>
                      <w:ilvl w:val="1"/>
                      <w:numId w:val="37"/>
                    </w:numPr>
                    <w:suppressAutoHyphens/>
                    <w:overflowPunct w:val="0"/>
                    <w:autoSpaceDE w:val="0"/>
                    <w:jc w:val="left"/>
                    <w:rPr>
                      <w:rFonts w:ascii="Times New Roman" w:hAnsi="Times New Roman"/>
                      <w:sz w:val="20"/>
                    </w:rPr>
                  </w:pPr>
                  <w:r>
                    <w:rPr>
                      <w:rFonts w:ascii="Times New Roman" w:hAnsi="Times New Roman"/>
                      <w:sz w:val="20"/>
                    </w:rPr>
                    <w:lastRenderedPageBreak/>
                    <w:t>One panel: (M, N, P, Mg, Ng) = (4, 8, 2, 1, 1), (</w:t>
                  </w:r>
                  <w:proofErr w:type="spellStart"/>
                  <w:r>
                    <w:rPr>
                      <w:rFonts w:ascii="Times New Roman" w:hAnsi="Times New Roman"/>
                      <w:sz w:val="20"/>
                    </w:rPr>
                    <w:t>dV</w:t>
                  </w:r>
                  <w:proofErr w:type="spellEnd"/>
                  <w:r>
                    <w:rPr>
                      <w:rFonts w:ascii="Times New Roman" w:hAnsi="Times New Roman"/>
                      <w:sz w:val="20"/>
                    </w:rPr>
                    <w:t xml:space="preserve">, </w:t>
                  </w:r>
                  <w:proofErr w:type="spellStart"/>
                  <w:r>
                    <w:rPr>
                      <w:rFonts w:ascii="Times New Roman" w:hAnsi="Times New Roman"/>
                      <w:sz w:val="20"/>
                    </w:rPr>
                    <w:t>dH</w:t>
                  </w:r>
                  <w:proofErr w:type="spellEnd"/>
                  <w:r>
                    <w:rPr>
                      <w:rFonts w:ascii="Times New Roman" w:hAnsi="Times New Roman"/>
                      <w:sz w:val="20"/>
                    </w:rPr>
                    <w:t>) = (0.5, 0.5) λ as baseline.</w:t>
                  </w:r>
                </w:p>
                <w:p w14:paraId="299F0434" w14:textId="77777777" w:rsidR="00973B49" w:rsidRDefault="00973B49" w:rsidP="00890D63">
                  <w:pPr>
                    <w:pStyle w:val="TAC"/>
                    <w:keepNext w:val="0"/>
                    <w:widowControl w:val="0"/>
                    <w:numPr>
                      <w:ilvl w:val="1"/>
                      <w:numId w:val="37"/>
                    </w:numPr>
                    <w:suppressAutoHyphens/>
                    <w:overflowPunct w:val="0"/>
                    <w:autoSpaceDE w:val="0"/>
                    <w:jc w:val="left"/>
                    <w:rPr>
                      <w:rFonts w:ascii="Times New Roman" w:hAnsi="Times New Roman"/>
                      <w:sz w:val="20"/>
                      <w:lang w:val="en-US"/>
                    </w:rPr>
                  </w:pPr>
                  <w:r>
                    <w:rPr>
                      <w:rFonts w:ascii="Times New Roman" w:hAnsi="Times New Roman"/>
                      <w:sz w:val="20"/>
                      <w:lang w:val="en-US"/>
                    </w:rPr>
                    <w:t>Number of Tx beams is 32</w:t>
                  </w:r>
                </w:p>
                <w:p w14:paraId="54711103" w14:textId="77777777" w:rsidR="00973B49" w:rsidRDefault="00973B49" w:rsidP="00973B49">
                  <w:pPr>
                    <w:pStyle w:val="TAC"/>
                    <w:keepNext w:val="0"/>
                    <w:widowControl w:val="0"/>
                    <w:jc w:val="left"/>
                    <w:rPr>
                      <w:rFonts w:ascii="Times New Roman" w:hAnsi="Times New Roman"/>
                      <w:sz w:val="20"/>
                      <w:lang w:val="en-US"/>
                    </w:rPr>
                  </w:pPr>
                </w:p>
                <w:p w14:paraId="10A67CEE" w14:textId="77777777" w:rsidR="00973B49" w:rsidRDefault="00973B49" w:rsidP="00890D63">
                  <w:pPr>
                    <w:pStyle w:val="TAC"/>
                    <w:keepNext w:val="0"/>
                    <w:widowControl w:val="0"/>
                    <w:numPr>
                      <w:ilvl w:val="0"/>
                      <w:numId w:val="36"/>
                    </w:numPr>
                    <w:suppressAutoHyphens/>
                    <w:overflowPunct w:val="0"/>
                    <w:autoSpaceDE w:val="0"/>
                    <w:jc w:val="left"/>
                    <w:rPr>
                      <w:rFonts w:ascii="Times New Roman" w:hAnsi="Times New Roman"/>
                      <w:sz w:val="20"/>
                    </w:rPr>
                  </w:pPr>
                  <w:r>
                    <w:rPr>
                      <w:rFonts w:ascii="Times New Roman" w:hAnsi="Times New Roman"/>
                      <w:sz w:val="20"/>
                    </w:rPr>
                    <w:t>Set B beams</w:t>
                  </w:r>
                </w:p>
                <w:p w14:paraId="5E136BF5" w14:textId="77777777" w:rsidR="00973B49" w:rsidRDefault="00973B49" w:rsidP="00890D63">
                  <w:pPr>
                    <w:pStyle w:val="TAC"/>
                    <w:keepNext w:val="0"/>
                    <w:widowControl w:val="0"/>
                    <w:numPr>
                      <w:ilvl w:val="1"/>
                      <w:numId w:val="37"/>
                    </w:numPr>
                    <w:suppressAutoHyphens/>
                    <w:overflowPunct w:val="0"/>
                    <w:autoSpaceDE w:val="0"/>
                    <w:jc w:val="left"/>
                    <w:rPr>
                      <w:rFonts w:ascii="Times New Roman" w:hAnsi="Times New Roman"/>
                      <w:sz w:val="20"/>
                    </w:rPr>
                  </w:pPr>
                  <w:r>
                    <w:rPr>
                      <w:rFonts w:ascii="Times New Roman" w:hAnsi="Times New Roman"/>
                      <w:sz w:val="20"/>
                    </w:rPr>
                    <w:t>One panel: (M, N, P, Mg, Ng) = (2, 4, 2, 1, 1), (</w:t>
                  </w:r>
                  <w:proofErr w:type="spellStart"/>
                  <w:r>
                    <w:rPr>
                      <w:rFonts w:ascii="Times New Roman" w:hAnsi="Times New Roman"/>
                      <w:sz w:val="20"/>
                    </w:rPr>
                    <w:t>dV</w:t>
                  </w:r>
                  <w:proofErr w:type="spellEnd"/>
                  <w:r>
                    <w:rPr>
                      <w:rFonts w:ascii="Times New Roman" w:hAnsi="Times New Roman"/>
                      <w:sz w:val="20"/>
                    </w:rPr>
                    <w:t xml:space="preserve">, </w:t>
                  </w:r>
                  <w:proofErr w:type="spellStart"/>
                  <w:r>
                    <w:rPr>
                      <w:rFonts w:ascii="Times New Roman" w:hAnsi="Times New Roman"/>
                      <w:sz w:val="20"/>
                    </w:rPr>
                    <w:t>dH</w:t>
                  </w:r>
                  <w:proofErr w:type="spellEnd"/>
                  <w:r>
                    <w:rPr>
                      <w:rFonts w:ascii="Times New Roman" w:hAnsi="Times New Roman"/>
                      <w:sz w:val="20"/>
                    </w:rPr>
                    <w:t>) = (0.5, 0.5) λ as baseline.</w:t>
                  </w:r>
                </w:p>
                <w:p w14:paraId="2A218A5F" w14:textId="77777777" w:rsidR="00973B49" w:rsidRDefault="00973B49" w:rsidP="00890D63">
                  <w:pPr>
                    <w:pStyle w:val="TAC"/>
                    <w:keepNext w:val="0"/>
                    <w:widowControl w:val="0"/>
                    <w:numPr>
                      <w:ilvl w:val="1"/>
                      <w:numId w:val="37"/>
                    </w:numPr>
                    <w:suppressAutoHyphens/>
                    <w:overflowPunct w:val="0"/>
                    <w:autoSpaceDE w:val="0"/>
                    <w:jc w:val="left"/>
                    <w:rPr>
                      <w:rFonts w:ascii="Times New Roman" w:hAnsi="Times New Roman"/>
                      <w:sz w:val="20"/>
                      <w:lang w:val="en-US"/>
                    </w:rPr>
                  </w:pPr>
                  <w:r>
                    <w:rPr>
                      <w:rFonts w:ascii="Times New Roman" w:hAnsi="Times New Roman"/>
                      <w:sz w:val="20"/>
                      <w:lang w:val="en-US"/>
                    </w:rPr>
                    <w:t>Number of Tx beams is 8</w:t>
                  </w:r>
                </w:p>
                <w:p w14:paraId="63C6155B" w14:textId="77777777" w:rsidR="00973B49" w:rsidRPr="007E361A" w:rsidRDefault="00973B49" w:rsidP="00973B49">
                  <w:pPr>
                    <w:pStyle w:val="TAC"/>
                    <w:keepNext w:val="0"/>
                    <w:widowControl w:val="0"/>
                    <w:jc w:val="left"/>
                    <w:rPr>
                      <w:rFonts w:ascii="Times New Roman" w:hAnsi="Times New Roman"/>
                      <w:sz w:val="20"/>
                      <w:lang w:val="en-US"/>
                    </w:rPr>
                  </w:pPr>
                </w:p>
              </w:tc>
            </w:tr>
            <w:tr w:rsidR="00973B49" w14:paraId="66C82679" w14:textId="77777777" w:rsidTr="002E4A9E">
              <w:trPr>
                <w:jc w:val="center"/>
              </w:trPr>
              <w:tc>
                <w:tcPr>
                  <w:tcW w:w="3284" w:type="dxa"/>
                  <w:tcBorders>
                    <w:top w:val="single" w:sz="4" w:space="0" w:color="auto"/>
                    <w:left w:val="single" w:sz="4" w:space="0" w:color="auto"/>
                    <w:bottom w:val="single" w:sz="4" w:space="0" w:color="auto"/>
                    <w:right w:val="single" w:sz="4" w:space="0" w:color="auto"/>
                  </w:tcBorders>
                  <w:hideMark/>
                </w:tcPr>
                <w:p w14:paraId="26C4129A" w14:textId="77777777" w:rsidR="00973B49" w:rsidRDefault="00973B49" w:rsidP="00973B49">
                  <w:pPr>
                    <w:pStyle w:val="TAL"/>
                    <w:keepNext w:val="0"/>
                    <w:widowControl w:val="0"/>
                    <w:rPr>
                      <w:rFonts w:ascii="Times New Roman" w:hAnsi="Times New Roman"/>
                      <w:sz w:val="20"/>
                    </w:rPr>
                  </w:pPr>
                  <w:r>
                    <w:rPr>
                      <w:rFonts w:ascii="Times New Roman" w:hAnsi="Times New Roman"/>
                    </w:rPr>
                    <w:lastRenderedPageBreak/>
                    <w:t>Beamforming characteristic of the BS pattern</w:t>
                  </w:r>
                </w:p>
              </w:tc>
              <w:tc>
                <w:tcPr>
                  <w:tcW w:w="5621" w:type="dxa"/>
                  <w:tcBorders>
                    <w:top w:val="single" w:sz="4" w:space="0" w:color="auto"/>
                    <w:left w:val="single" w:sz="4" w:space="0" w:color="auto"/>
                    <w:bottom w:val="single" w:sz="4" w:space="0" w:color="auto"/>
                    <w:right w:val="single" w:sz="4" w:space="0" w:color="auto"/>
                  </w:tcBorders>
                </w:tcPr>
                <w:p w14:paraId="4B0A56AA" w14:textId="77777777" w:rsidR="00973B49" w:rsidRDefault="00973B49" w:rsidP="00973B49">
                  <w:pPr>
                    <w:pStyle w:val="TAC"/>
                    <w:keepNext w:val="0"/>
                    <w:widowControl w:val="0"/>
                    <w:jc w:val="left"/>
                    <w:rPr>
                      <w:rFonts w:ascii="Times New Roman" w:hAnsi="Times New Roman"/>
                      <w:sz w:val="20"/>
                    </w:rPr>
                  </w:pPr>
                  <w:r>
                    <w:rPr>
                      <w:rFonts w:ascii="Times New Roman" w:hAnsi="Times New Roman"/>
                      <w:sz w:val="20"/>
                    </w:rPr>
                    <w:t>Set A beams:</w:t>
                  </w:r>
                </w:p>
                <w:p w14:paraId="66ABA4DA" w14:textId="77777777" w:rsidR="00973B49" w:rsidRDefault="00973B49" w:rsidP="00973B49">
                  <w:pPr>
                    <w:pStyle w:val="TAC"/>
                    <w:keepNext w:val="0"/>
                    <w:widowControl w:val="0"/>
                    <w:jc w:val="left"/>
                    <w:rPr>
                      <w:rFonts w:ascii="Times New Roman" w:hAnsi="Times New Roman"/>
                      <w:sz w:val="20"/>
                    </w:rPr>
                  </w:pPr>
                  <w:r>
                    <w:rPr>
                      <w:rFonts w:ascii="Times New Roman" w:hAnsi="Times New Roman"/>
                      <w:sz w:val="20"/>
                    </w:rPr>
                    <w:t>32 beams with grid of 4 elevation angles from [-25</w:t>
                  </w:r>
                  <w:r>
                    <w:rPr>
                      <w:rFonts w:ascii="Times New Roman" w:hAnsi="Times New Roman"/>
                      <w:sz w:val="20"/>
                    </w:rPr>
                    <w:sym w:font="Symbol" w:char="F0B0"/>
                  </w:r>
                  <w:r>
                    <w:rPr>
                      <w:rFonts w:ascii="Times New Roman" w:hAnsi="Times New Roman"/>
                      <w:sz w:val="20"/>
                    </w:rPr>
                    <w:t xml:space="preserve"> to 25</w:t>
                  </w:r>
                  <w:r>
                    <w:rPr>
                      <w:rFonts w:ascii="Times New Roman" w:hAnsi="Times New Roman"/>
                      <w:sz w:val="20"/>
                    </w:rPr>
                    <w:sym w:font="Symbol" w:char="F0B0"/>
                  </w:r>
                  <w:r>
                    <w:rPr>
                      <w:rFonts w:ascii="Times New Roman" w:hAnsi="Times New Roman"/>
                      <w:sz w:val="20"/>
                    </w:rPr>
                    <w:t>] and 8 azimuth angles from [-60</w:t>
                  </w:r>
                  <w:r>
                    <w:rPr>
                      <w:rFonts w:ascii="Times New Roman" w:hAnsi="Times New Roman"/>
                      <w:sz w:val="20"/>
                    </w:rPr>
                    <w:sym w:font="Symbol" w:char="F0B0"/>
                  </w:r>
                  <w:r>
                    <w:rPr>
                      <w:rFonts w:ascii="Times New Roman" w:hAnsi="Times New Roman"/>
                      <w:sz w:val="20"/>
                    </w:rPr>
                    <w:t xml:space="preserve"> to 60</w:t>
                  </w:r>
                  <w:r>
                    <w:rPr>
                      <w:rFonts w:ascii="Times New Roman" w:hAnsi="Times New Roman"/>
                      <w:sz w:val="20"/>
                    </w:rPr>
                    <w:sym w:font="Symbol" w:char="F0B0"/>
                  </w:r>
                  <w:r>
                    <w:rPr>
                      <w:rFonts w:ascii="Times New Roman" w:hAnsi="Times New Roman"/>
                      <w:sz w:val="20"/>
                    </w:rPr>
                    <w:t xml:space="preserve">] </w:t>
                  </w:r>
                </w:p>
                <w:p w14:paraId="61E02B04" w14:textId="77777777" w:rsidR="00973B49" w:rsidRDefault="00973B49" w:rsidP="00973B49">
                  <w:pPr>
                    <w:pStyle w:val="TAC"/>
                    <w:keepNext w:val="0"/>
                    <w:widowControl w:val="0"/>
                    <w:jc w:val="left"/>
                    <w:rPr>
                      <w:rFonts w:ascii="Times New Roman" w:hAnsi="Times New Roman"/>
                      <w:sz w:val="20"/>
                    </w:rPr>
                  </w:pPr>
                </w:p>
                <w:p w14:paraId="6FDF20E7" w14:textId="77777777" w:rsidR="00973B49" w:rsidRDefault="00973B49" w:rsidP="00973B49">
                  <w:pPr>
                    <w:pStyle w:val="TAC"/>
                    <w:keepNext w:val="0"/>
                    <w:widowControl w:val="0"/>
                    <w:jc w:val="left"/>
                    <w:rPr>
                      <w:rFonts w:ascii="Times New Roman" w:hAnsi="Times New Roman"/>
                      <w:sz w:val="20"/>
                    </w:rPr>
                  </w:pPr>
                  <w:r>
                    <w:rPr>
                      <w:rFonts w:ascii="Times New Roman" w:hAnsi="Times New Roman"/>
                      <w:sz w:val="20"/>
                    </w:rPr>
                    <w:t>Set B beams:</w:t>
                  </w:r>
                </w:p>
                <w:p w14:paraId="5DFE1FB3" w14:textId="77777777" w:rsidR="00973B49" w:rsidRDefault="00973B49" w:rsidP="00973B49">
                  <w:pPr>
                    <w:pStyle w:val="TAC"/>
                    <w:keepNext w:val="0"/>
                    <w:widowControl w:val="0"/>
                    <w:jc w:val="left"/>
                    <w:rPr>
                      <w:rFonts w:ascii="Times New Roman" w:hAnsi="Times New Roman"/>
                      <w:sz w:val="20"/>
                    </w:rPr>
                  </w:pPr>
                  <w:r>
                    <w:rPr>
                      <w:rFonts w:ascii="Times New Roman" w:hAnsi="Times New Roman"/>
                      <w:sz w:val="20"/>
                    </w:rPr>
                    <w:t>8 beams with grid of 2 elevation angles from [-25</w:t>
                  </w:r>
                  <w:r>
                    <w:rPr>
                      <w:rFonts w:ascii="Times New Roman" w:hAnsi="Times New Roman"/>
                      <w:sz w:val="20"/>
                    </w:rPr>
                    <w:sym w:font="Symbol" w:char="F0B0"/>
                  </w:r>
                  <w:r>
                    <w:rPr>
                      <w:rFonts w:ascii="Times New Roman" w:hAnsi="Times New Roman"/>
                      <w:sz w:val="20"/>
                    </w:rPr>
                    <w:t xml:space="preserve"> to 25</w:t>
                  </w:r>
                  <w:r>
                    <w:rPr>
                      <w:rFonts w:ascii="Times New Roman" w:hAnsi="Times New Roman"/>
                      <w:sz w:val="20"/>
                    </w:rPr>
                    <w:sym w:font="Symbol" w:char="F0B0"/>
                  </w:r>
                  <w:r>
                    <w:rPr>
                      <w:rFonts w:ascii="Times New Roman" w:hAnsi="Times New Roman"/>
                      <w:sz w:val="20"/>
                    </w:rPr>
                    <w:t>] and 4 azimuth angles from [-60</w:t>
                  </w:r>
                  <w:r>
                    <w:rPr>
                      <w:rFonts w:ascii="Times New Roman" w:hAnsi="Times New Roman"/>
                      <w:sz w:val="20"/>
                    </w:rPr>
                    <w:sym w:font="Symbol" w:char="F0B0"/>
                  </w:r>
                  <w:r>
                    <w:rPr>
                      <w:rFonts w:ascii="Times New Roman" w:hAnsi="Times New Roman"/>
                      <w:sz w:val="20"/>
                    </w:rPr>
                    <w:t xml:space="preserve"> to 60</w:t>
                  </w:r>
                  <w:r>
                    <w:rPr>
                      <w:rFonts w:ascii="Times New Roman" w:hAnsi="Times New Roman"/>
                      <w:sz w:val="20"/>
                    </w:rPr>
                    <w:sym w:font="Symbol" w:char="F0B0"/>
                  </w:r>
                  <w:r>
                    <w:rPr>
                      <w:rFonts w:ascii="Times New Roman" w:hAnsi="Times New Roman"/>
                      <w:sz w:val="20"/>
                    </w:rPr>
                    <w:t xml:space="preserve">] </w:t>
                  </w:r>
                </w:p>
                <w:p w14:paraId="7912F183" w14:textId="77777777" w:rsidR="00973B49" w:rsidRDefault="00973B49" w:rsidP="00973B49">
                  <w:pPr>
                    <w:pStyle w:val="TAC"/>
                    <w:keepNext w:val="0"/>
                    <w:widowControl w:val="0"/>
                    <w:jc w:val="left"/>
                    <w:rPr>
                      <w:rFonts w:ascii="Times New Roman" w:hAnsi="Times New Roman"/>
                    </w:rPr>
                  </w:pPr>
                </w:p>
              </w:tc>
            </w:tr>
          </w:tbl>
          <w:p w14:paraId="37CB10F6" w14:textId="678DCC2C" w:rsidR="00714943" w:rsidRPr="00973B49" w:rsidRDefault="00714943" w:rsidP="00714943">
            <w:pPr>
              <w:spacing w:line="240" w:lineRule="exact"/>
              <w:rPr>
                <w:b/>
                <w:iCs/>
              </w:rPr>
            </w:pPr>
          </w:p>
        </w:tc>
      </w:tr>
      <w:tr w:rsidR="00C95F87" w14:paraId="295265FC" w14:textId="77777777" w:rsidTr="00992470">
        <w:trPr>
          <w:trHeight w:val="468"/>
        </w:trPr>
        <w:tc>
          <w:tcPr>
            <w:tcW w:w="1622" w:type="dxa"/>
          </w:tcPr>
          <w:p w14:paraId="3FE9146B" w14:textId="47C79BF9" w:rsidR="00714943" w:rsidRPr="00805BE8" w:rsidRDefault="00714943" w:rsidP="00714943">
            <w:pPr>
              <w:spacing w:before="120" w:after="120"/>
              <w:rPr>
                <w:rFonts w:asciiTheme="minorHAnsi" w:hAnsiTheme="minorHAnsi" w:cstheme="minorHAnsi"/>
              </w:rPr>
            </w:pPr>
            <w:hyperlink r:id="rId29" w:history="1">
              <w:r>
                <w:rPr>
                  <w:rStyle w:val="Hyperlink"/>
                  <w:rFonts w:ascii="Arial" w:hAnsi="Arial" w:cs="Arial"/>
                  <w:b/>
                  <w:bCs/>
                  <w:sz w:val="16"/>
                  <w:szCs w:val="16"/>
                </w:rPr>
                <w:t>R4-2503307</w:t>
              </w:r>
            </w:hyperlink>
          </w:p>
        </w:tc>
        <w:tc>
          <w:tcPr>
            <w:tcW w:w="1424" w:type="dxa"/>
          </w:tcPr>
          <w:p w14:paraId="6BC11E64" w14:textId="625910B9" w:rsidR="00714943" w:rsidRPr="00805BE8" w:rsidRDefault="00714943" w:rsidP="00714943">
            <w:pPr>
              <w:spacing w:before="120" w:after="120"/>
              <w:rPr>
                <w:rFonts w:asciiTheme="minorHAnsi" w:hAnsiTheme="minorHAnsi" w:cstheme="minorHAnsi"/>
              </w:rPr>
            </w:pPr>
            <w:r>
              <w:rPr>
                <w:rFonts w:ascii="Arial" w:hAnsi="Arial" w:cs="Arial"/>
                <w:sz w:val="16"/>
                <w:szCs w:val="16"/>
              </w:rPr>
              <w:t>Xiaomi</w:t>
            </w:r>
          </w:p>
        </w:tc>
        <w:tc>
          <w:tcPr>
            <w:tcW w:w="6585" w:type="dxa"/>
          </w:tcPr>
          <w:p w14:paraId="64FC0E20" w14:textId="77777777" w:rsidR="00016DF7" w:rsidRDefault="00016DF7" w:rsidP="00016DF7">
            <w:pPr>
              <w:spacing w:afterLines="50" w:after="120"/>
              <w:rPr>
                <w:rFonts w:asciiTheme="majorHAnsi" w:hAnsiTheme="majorHAnsi" w:cstheme="majorHAnsi"/>
                <w:b/>
                <w:bCs/>
              </w:rPr>
            </w:pPr>
            <w:r w:rsidRPr="002146C7">
              <w:rPr>
                <w:rFonts w:asciiTheme="majorHAnsi" w:hAnsiTheme="majorHAnsi" w:cstheme="majorHAnsi"/>
                <w:b/>
                <w:bCs/>
              </w:rPr>
              <w:t xml:space="preserve">Observation </w:t>
            </w:r>
            <w:r>
              <w:rPr>
                <w:rFonts w:asciiTheme="majorHAnsi" w:hAnsiTheme="majorHAnsi" w:cstheme="majorHAnsi"/>
                <w:b/>
                <w:bCs/>
              </w:rPr>
              <w:t>1</w:t>
            </w:r>
            <w:r w:rsidRPr="002146C7">
              <w:rPr>
                <w:rFonts w:asciiTheme="majorHAnsi" w:hAnsiTheme="majorHAnsi" w:cstheme="majorHAnsi"/>
                <w:b/>
                <w:bCs/>
              </w:rPr>
              <w:t xml:space="preserve">: For derive ground truth for best </w:t>
            </w:r>
            <w:proofErr w:type="gramStart"/>
            <w:r w:rsidRPr="002146C7">
              <w:rPr>
                <w:rFonts w:asciiTheme="majorHAnsi" w:hAnsiTheme="majorHAnsi" w:cstheme="majorHAnsi"/>
                <w:b/>
                <w:bCs/>
              </w:rPr>
              <w:t>Top-1</w:t>
            </w:r>
            <w:proofErr w:type="gramEnd"/>
            <w:r w:rsidRPr="002146C7">
              <w:rPr>
                <w:rFonts w:asciiTheme="majorHAnsi" w:hAnsiTheme="majorHAnsi" w:cstheme="majorHAnsi"/>
                <w:b/>
                <w:bCs/>
              </w:rPr>
              <w:t xml:space="preserve"> beam, UE needs to measure for all beams in set A under high SNR. However, there is still some measurement uncertainty due to RF and BB. </w:t>
            </w:r>
            <w:r>
              <w:rPr>
                <w:rFonts w:asciiTheme="majorHAnsi" w:hAnsiTheme="majorHAnsi" w:cstheme="majorHAnsi"/>
                <w:b/>
                <w:bCs/>
              </w:rPr>
              <w:t>It’s challenging for UE to detect the best 1</w:t>
            </w:r>
            <w:r w:rsidRPr="002146C7">
              <w:rPr>
                <w:rFonts w:asciiTheme="majorHAnsi" w:hAnsiTheme="majorHAnsi" w:cstheme="majorHAnsi"/>
                <w:b/>
                <w:bCs/>
                <w:vertAlign w:val="superscript"/>
              </w:rPr>
              <w:t>st</w:t>
            </w:r>
            <w:r>
              <w:rPr>
                <w:rFonts w:asciiTheme="majorHAnsi" w:hAnsiTheme="majorHAnsi" w:cstheme="majorHAnsi"/>
                <w:b/>
                <w:bCs/>
              </w:rPr>
              <w:t xml:space="preserve"> beam even at high SNR due to the small gap between best 1</w:t>
            </w:r>
            <w:r w:rsidRPr="002146C7">
              <w:rPr>
                <w:rFonts w:asciiTheme="majorHAnsi" w:hAnsiTheme="majorHAnsi" w:cstheme="majorHAnsi"/>
                <w:b/>
                <w:bCs/>
                <w:vertAlign w:val="superscript"/>
              </w:rPr>
              <w:t>st</w:t>
            </w:r>
            <w:r>
              <w:rPr>
                <w:rFonts w:asciiTheme="majorHAnsi" w:hAnsiTheme="majorHAnsi" w:cstheme="majorHAnsi"/>
                <w:b/>
                <w:bCs/>
              </w:rPr>
              <w:t xml:space="preserve"> and 2</w:t>
            </w:r>
            <w:r w:rsidRPr="002146C7">
              <w:rPr>
                <w:rFonts w:asciiTheme="majorHAnsi" w:hAnsiTheme="majorHAnsi" w:cstheme="majorHAnsi"/>
                <w:b/>
                <w:bCs/>
                <w:vertAlign w:val="superscript"/>
              </w:rPr>
              <w:t>nd</w:t>
            </w:r>
            <w:r>
              <w:rPr>
                <w:rFonts w:asciiTheme="majorHAnsi" w:hAnsiTheme="majorHAnsi" w:cstheme="majorHAnsi"/>
                <w:b/>
                <w:bCs/>
              </w:rPr>
              <w:t xml:space="preserve"> beam.</w:t>
            </w:r>
          </w:p>
          <w:p w14:paraId="34B6CF9F" w14:textId="77777777" w:rsidR="00016DF7" w:rsidRPr="002146C7" w:rsidRDefault="00016DF7" w:rsidP="00016DF7">
            <w:pPr>
              <w:spacing w:afterLines="50" w:after="120"/>
              <w:rPr>
                <w:rFonts w:asciiTheme="majorHAnsi" w:hAnsiTheme="majorHAnsi" w:cstheme="majorHAnsi"/>
                <w:b/>
                <w:bCs/>
              </w:rPr>
            </w:pPr>
            <w:r>
              <w:rPr>
                <w:rFonts w:asciiTheme="majorHAnsi" w:hAnsiTheme="majorHAnsi" w:cstheme="majorHAnsi" w:hint="eastAsia"/>
                <w:b/>
                <w:bCs/>
              </w:rPr>
              <w:t>O</w:t>
            </w:r>
            <w:r>
              <w:rPr>
                <w:rFonts w:asciiTheme="majorHAnsi" w:hAnsiTheme="majorHAnsi" w:cstheme="majorHAnsi"/>
                <w:b/>
                <w:bCs/>
              </w:rPr>
              <w:t>bservation 2: For beam prediction accuracy, option 2 is not correct since UE can’t distinguish which is the best beam index due to measurement error.</w:t>
            </w:r>
          </w:p>
          <w:p w14:paraId="6447D31D" w14:textId="77777777" w:rsidR="00016DF7" w:rsidRPr="000E3597" w:rsidRDefault="00016DF7" w:rsidP="00016DF7">
            <w:pPr>
              <w:spacing w:afterLines="100" w:after="240"/>
              <w:textAlignment w:val="center"/>
              <w:rPr>
                <w:rFonts w:asciiTheme="majorHAnsi" w:hAnsiTheme="majorHAnsi" w:cstheme="majorHAnsi"/>
                <w:highlight w:val="yellow"/>
              </w:rPr>
            </w:pPr>
            <w:r>
              <w:rPr>
                <w:rFonts w:asciiTheme="majorHAnsi" w:hAnsiTheme="majorHAnsi" w:cstheme="majorHAnsi"/>
                <w:b/>
                <w:bCs/>
              </w:rPr>
              <w:t xml:space="preserve">Observation 3: From RAN1 performance monitoring discussion, the similar metric </w:t>
            </w:r>
            <w:proofErr w:type="gramStart"/>
            <w:r>
              <w:rPr>
                <w:rFonts w:asciiTheme="majorHAnsi" w:hAnsiTheme="majorHAnsi" w:cstheme="majorHAnsi"/>
                <w:b/>
                <w:bCs/>
              </w:rPr>
              <w:t>Top-K</w:t>
            </w:r>
            <w:proofErr w:type="gramEnd"/>
            <w:r>
              <w:rPr>
                <w:rFonts w:asciiTheme="majorHAnsi" w:hAnsiTheme="majorHAnsi" w:cstheme="majorHAnsi"/>
                <w:b/>
                <w:bCs/>
              </w:rPr>
              <w:t xml:space="preserve">/M is under discussing, </w:t>
            </w:r>
            <w:r w:rsidRPr="000F1A42">
              <w:rPr>
                <w:rFonts w:asciiTheme="majorHAnsi" w:hAnsiTheme="majorHAnsi" w:cstheme="majorHAnsi"/>
                <w:b/>
                <w:bCs/>
              </w:rPr>
              <w:t>where at least one of the Top M beam(s) of the resource set(s) for monitoring is among Top-K predicted beam(s).</w:t>
            </w:r>
          </w:p>
          <w:p w14:paraId="327ADCE6" w14:textId="77777777" w:rsidR="00016DF7" w:rsidRDefault="00016DF7" w:rsidP="00016DF7">
            <w:pPr>
              <w:spacing w:beforeLines="50" w:before="120" w:afterLines="50" w:after="120"/>
              <w:rPr>
                <w:rFonts w:asciiTheme="majorHAnsi" w:hAnsiTheme="majorHAnsi" w:cstheme="majorHAnsi"/>
                <w:b/>
                <w:bCs/>
              </w:rPr>
            </w:pPr>
            <w:r w:rsidRPr="00B157D6">
              <w:rPr>
                <w:rFonts w:asciiTheme="majorHAnsi" w:hAnsiTheme="majorHAnsi" w:cstheme="majorHAnsi" w:hint="eastAsia"/>
                <w:b/>
                <w:bCs/>
              </w:rPr>
              <w:t>P</w:t>
            </w:r>
            <w:r w:rsidRPr="00B157D6">
              <w:rPr>
                <w:rFonts w:asciiTheme="majorHAnsi" w:hAnsiTheme="majorHAnsi" w:cstheme="majorHAnsi"/>
                <w:b/>
                <w:bCs/>
              </w:rPr>
              <w:t xml:space="preserve">roposal 1: </w:t>
            </w:r>
            <w:r>
              <w:rPr>
                <w:rFonts w:asciiTheme="majorHAnsi" w:hAnsiTheme="majorHAnsi" w:cstheme="majorHAnsi"/>
                <w:b/>
                <w:bCs/>
              </w:rPr>
              <w:t>F</w:t>
            </w:r>
            <w:r w:rsidRPr="00B157D6">
              <w:rPr>
                <w:rFonts w:asciiTheme="majorHAnsi" w:hAnsiTheme="majorHAnsi" w:cstheme="majorHAnsi"/>
                <w:b/>
                <w:bCs/>
              </w:rPr>
              <w:t xml:space="preserve">or beam </w:t>
            </w:r>
            <w:r>
              <w:rPr>
                <w:rFonts w:asciiTheme="majorHAnsi" w:hAnsiTheme="majorHAnsi" w:cstheme="majorHAnsi"/>
                <w:b/>
                <w:bCs/>
              </w:rPr>
              <w:t xml:space="preserve">ID </w:t>
            </w:r>
            <w:r w:rsidRPr="00B157D6">
              <w:rPr>
                <w:rFonts w:asciiTheme="majorHAnsi" w:hAnsiTheme="majorHAnsi" w:cstheme="majorHAnsi"/>
                <w:b/>
                <w:bCs/>
              </w:rPr>
              <w:t>prediction accuracy</w:t>
            </w:r>
            <w:r>
              <w:rPr>
                <w:rFonts w:asciiTheme="majorHAnsi" w:hAnsiTheme="majorHAnsi" w:cstheme="majorHAnsi"/>
                <w:b/>
                <w:bCs/>
              </w:rPr>
              <w:t xml:space="preserve"> performance metric</w:t>
            </w:r>
            <w:r w:rsidRPr="00B157D6">
              <w:rPr>
                <w:rFonts w:asciiTheme="majorHAnsi" w:hAnsiTheme="majorHAnsi" w:cstheme="majorHAnsi"/>
                <w:b/>
                <w:bCs/>
              </w:rPr>
              <w:t xml:space="preserve">, </w:t>
            </w:r>
            <w:r>
              <w:rPr>
                <w:rFonts w:asciiTheme="majorHAnsi" w:hAnsiTheme="majorHAnsi" w:cstheme="majorHAnsi"/>
                <w:b/>
                <w:bCs/>
              </w:rPr>
              <w:t>the KPI is</w:t>
            </w:r>
          </w:p>
          <w:p w14:paraId="2E792378" w14:textId="77777777" w:rsidR="00016DF7" w:rsidRDefault="00016DF7" w:rsidP="00890D63">
            <w:pPr>
              <w:pStyle w:val="B2"/>
              <w:numPr>
                <w:ilvl w:val="1"/>
                <w:numId w:val="35"/>
              </w:numPr>
              <w:rPr>
                <w:rFonts w:asciiTheme="majorHAnsi" w:hAnsiTheme="majorHAnsi" w:cstheme="majorHAnsi"/>
                <w:b/>
                <w:bCs/>
              </w:rPr>
            </w:pPr>
            <w:proofErr w:type="gramStart"/>
            <w:r w:rsidRPr="00B157D6">
              <w:rPr>
                <w:rFonts w:asciiTheme="majorHAnsi" w:hAnsiTheme="majorHAnsi" w:cstheme="majorHAnsi"/>
                <w:b/>
                <w:bCs/>
              </w:rPr>
              <w:t>Top-K</w:t>
            </w:r>
            <w:proofErr w:type="gramEnd"/>
            <w:r w:rsidRPr="00B157D6">
              <w:rPr>
                <w:rFonts w:asciiTheme="majorHAnsi" w:hAnsiTheme="majorHAnsi" w:cstheme="majorHAnsi"/>
                <w:b/>
                <w:bCs/>
              </w:rPr>
              <w:t>/N (%): the percentage of "</w:t>
            </w:r>
            <w:r>
              <w:rPr>
                <w:rFonts w:asciiTheme="majorHAnsi" w:hAnsiTheme="majorHAnsi" w:cstheme="majorHAnsi"/>
                <w:b/>
                <w:bCs/>
              </w:rPr>
              <w:t xml:space="preserve">at least one of </w:t>
            </w:r>
            <w:r w:rsidRPr="00B157D6">
              <w:rPr>
                <w:rFonts w:asciiTheme="majorHAnsi" w:hAnsiTheme="majorHAnsi" w:cstheme="majorHAnsi"/>
                <w:b/>
                <w:bCs/>
              </w:rPr>
              <w:t>the Top-N genie-aided beam is one of the Top-K predicted beams"</w:t>
            </w:r>
            <w:r>
              <w:rPr>
                <w:rFonts w:asciiTheme="majorHAnsi" w:hAnsiTheme="majorHAnsi" w:cstheme="majorHAnsi"/>
                <w:b/>
                <w:bCs/>
              </w:rPr>
              <w:t xml:space="preserve">. </w:t>
            </w:r>
          </w:p>
          <w:p w14:paraId="78528A1B"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Observations</w:t>
            </w:r>
            <w:r>
              <w:rPr>
                <w:rFonts w:asciiTheme="majorHAnsi" w:hAnsiTheme="majorHAnsi" w:cstheme="majorHAnsi"/>
                <w:b/>
                <w:bCs/>
              </w:rPr>
              <w:t xml:space="preserve"> 4</w:t>
            </w:r>
            <w:r w:rsidRPr="007A1775">
              <w:rPr>
                <w:rFonts w:asciiTheme="majorHAnsi" w:hAnsiTheme="majorHAnsi" w:cstheme="majorHAnsi"/>
                <w:b/>
                <w:bCs/>
              </w:rPr>
              <w:t>:</w:t>
            </w:r>
            <w:r>
              <w:rPr>
                <w:rFonts w:asciiTheme="majorHAnsi" w:hAnsiTheme="majorHAnsi" w:cstheme="majorHAnsi"/>
                <w:b/>
                <w:bCs/>
              </w:rPr>
              <w:t xml:space="preserve"> </w:t>
            </w:r>
            <w:r w:rsidRPr="007A1775">
              <w:rPr>
                <w:rFonts w:asciiTheme="majorHAnsi" w:hAnsiTheme="majorHAnsi" w:cstheme="majorHAnsi"/>
                <w:b/>
                <w:bCs/>
              </w:rPr>
              <w:t>Differential reporting induces error propagation in absolute RSRP reconstruction:</w:t>
            </w:r>
          </w:p>
          <w:p w14:paraId="11893402"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 xml:space="preserve">   - 1dB uncertainty per differential report (for 2dB step size)</w:t>
            </w:r>
          </w:p>
          <w:p w14:paraId="579CF07D"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 xml:space="preserve">   - Cumulative effect when beam ranking changes between reports</w:t>
            </w:r>
          </w:p>
          <w:p w14:paraId="3AC2DB5B"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 xml:space="preserve">   </w:t>
            </w:r>
          </w:p>
          <w:p w14:paraId="6065F3C5" w14:textId="77777777" w:rsidR="00016DF7" w:rsidRPr="007A1775" w:rsidRDefault="00016DF7" w:rsidP="00016DF7">
            <w:pPr>
              <w:rPr>
                <w:rFonts w:asciiTheme="majorHAnsi" w:hAnsiTheme="majorHAnsi" w:cstheme="majorHAnsi"/>
                <w:b/>
                <w:bCs/>
              </w:rPr>
            </w:pPr>
            <w:r>
              <w:rPr>
                <w:rFonts w:asciiTheme="majorHAnsi" w:hAnsiTheme="majorHAnsi" w:cstheme="majorHAnsi"/>
                <w:b/>
                <w:bCs/>
              </w:rPr>
              <w:t>Observation 5:</w:t>
            </w:r>
            <w:r w:rsidRPr="007A1775">
              <w:rPr>
                <w:rFonts w:asciiTheme="majorHAnsi" w:hAnsiTheme="majorHAnsi" w:cstheme="majorHAnsi"/>
                <w:b/>
                <w:bCs/>
              </w:rPr>
              <w:t xml:space="preserve"> Direct comparison of predicted vs. measured RSRP for 2nd-Kth beams becomes unreliable due to:</w:t>
            </w:r>
          </w:p>
          <w:p w14:paraId="4245B1DF"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 xml:space="preserve">   - Potential beam ranking changes</w:t>
            </w:r>
          </w:p>
          <w:p w14:paraId="06C581AC" w14:textId="77777777" w:rsidR="00016DF7" w:rsidRPr="007A1775" w:rsidRDefault="00016DF7" w:rsidP="00016DF7">
            <w:pPr>
              <w:rPr>
                <w:rFonts w:asciiTheme="majorHAnsi" w:hAnsiTheme="majorHAnsi" w:cstheme="majorHAnsi"/>
                <w:b/>
                <w:bCs/>
              </w:rPr>
            </w:pPr>
            <w:r w:rsidRPr="007A1775">
              <w:rPr>
                <w:rFonts w:asciiTheme="majorHAnsi" w:hAnsiTheme="majorHAnsi" w:cstheme="majorHAnsi"/>
                <w:b/>
                <w:bCs/>
              </w:rPr>
              <w:t xml:space="preserve">   - Compounded quantization errors</w:t>
            </w:r>
          </w:p>
          <w:p w14:paraId="620C45CD" w14:textId="77777777" w:rsidR="00016DF7" w:rsidRPr="007A1775" w:rsidRDefault="00016DF7" w:rsidP="00016DF7">
            <w:pPr>
              <w:rPr>
                <w:rFonts w:asciiTheme="majorHAnsi" w:hAnsiTheme="majorHAnsi" w:cstheme="majorHAnsi"/>
              </w:rPr>
            </w:pPr>
          </w:p>
          <w:p w14:paraId="0BDEAAA8" w14:textId="77777777" w:rsidR="00016DF7" w:rsidRPr="00344BEE" w:rsidRDefault="00016DF7" w:rsidP="00016DF7">
            <w:pPr>
              <w:pStyle w:val="a0"/>
              <w:spacing w:afterLines="50" w:after="120" w:line="240" w:lineRule="auto"/>
              <w:rPr>
                <w:rFonts w:asciiTheme="majorHAnsi" w:hAnsiTheme="majorHAnsi" w:cstheme="majorHAnsi"/>
                <w:b/>
                <w:bCs/>
                <w:sz w:val="20"/>
              </w:rPr>
            </w:pPr>
            <w:r w:rsidRPr="00344BEE">
              <w:rPr>
                <w:rFonts w:asciiTheme="majorHAnsi" w:hAnsiTheme="majorHAnsi" w:cstheme="majorHAnsi" w:hint="eastAsia"/>
                <w:b/>
                <w:bCs/>
                <w:sz w:val="20"/>
              </w:rPr>
              <w:t>P</w:t>
            </w:r>
            <w:r w:rsidRPr="00344BEE">
              <w:rPr>
                <w:rFonts w:asciiTheme="majorHAnsi" w:hAnsiTheme="majorHAnsi" w:cstheme="majorHAnsi"/>
                <w:b/>
                <w:bCs/>
                <w:sz w:val="20"/>
              </w:rPr>
              <w:t>roposa</w:t>
            </w:r>
            <w:r w:rsidRPr="007A1775">
              <w:rPr>
                <w:rFonts w:asciiTheme="majorHAnsi" w:hAnsiTheme="majorHAnsi" w:cstheme="majorHAnsi"/>
                <w:b/>
                <w:bCs/>
                <w:sz w:val="20"/>
              </w:rPr>
              <w:t>l 2:</w:t>
            </w:r>
            <w:r w:rsidRPr="00344BEE">
              <w:rPr>
                <w:rFonts w:asciiTheme="majorHAnsi" w:hAnsiTheme="majorHAnsi" w:cstheme="majorHAnsi"/>
                <w:b/>
                <w:bCs/>
                <w:sz w:val="20"/>
              </w:rPr>
              <w:t xml:space="preserve"> </w:t>
            </w:r>
            <w:r>
              <w:rPr>
                <w:rFonts w:asciiTheme="majorHAnsi" w:hAnsiTheme="majorHAnsi" w:cstheme="majorHAnsi"/>
                <w:b/>
                <w:bCs/>
                <w:sz w:val="20"/>
              </w:rPr>
              <w:t>For BM-case 1, only define</w:t>
            </w:r>
            <w:r w:rsidRPr="00344BEE">
              <w:rPr>
                <w:rFonts w:asciiTheme="majorHAnsi" w:hAnsiTheme="majorHAnsi" w:cstheme="majorHAnsi"/>
                <w:b/>
                <w:bCs/>
                <w:sz w:val="20"/>
              </w:rPr>
              <w:t xml:space="preserve"> absolute RSRP accuracy </w:t>
            </w:r>
            <w:r>
              <w:rPr>
                <w:rFonts w:asciiTheme="majorHAnsi" w:hAnsiTheme="majorHAnsi" w:cstheme="majorHAnsi"/>
                <w:b/>
                <w:bCs/>
                <w:sz w:val="20"/>
              </w:rPr>
              <w:t>for 1</w:t>
            </w:r>
            <w:r w:rsidRPr="00AC19E4">
              <w:rPr>
                <w:rFonts w:asciiTheme="majorHAnsi" w:hAnsiTheme="majorHAnsi" w:cstheme="majorHAnsi"/>
                <w:b/>
                <w:bCs/>
                <w:sz w:val="20"/>
                <w:vertAlign w:val="superscript"/>
              </w:rPr>
              <w:t>st</w:t>
            </w:r>
            <w:r>
              <w:rPr>
                <w:rFonts w:asciiTheme="majorHAnsi" w:hAnsiTheme="majorHAnsi" w:cstheme="majorHAnsi"/>
                <w:b/>
                <w:bCs/>
                <w:sz w:val="20"/>
              </w:rPr>
              <w:t>-ranked predicted beam in report</w:t>
            </w:r>
            <w:r w:rsidRPr="00344BEE">
              <w:rPr>
                <w:rFonts w:asciiTheme="majorHAnsi" w:hAnsiTheme="majorHAnsi" w:cstheme="majorHAnsi"/>
                <w:b/>
                <w:bCs/>
                <w:sz w:val="20"/>
              </w:rPr>
              <w:t>:</w:t>
            </w:r>
          </w:p>
          <w:p w14:paraId="7845B90F" w14:textId="77777777" w:rsidR="00016DF7" w:rsidRPr="00344BEE" w:rsidRDefault="00016DF7" w:rsidP="00016DF7">
            <w:pPr>
              <w:pStyle w:val="a0"/>
              <w:spacing w:afterLines="50" w:after="120" w:line="240" w:lineRule="auto"/>
              <w:jc w:val="center"/>
              <w:rPr>
                <w:rFonts w:asciiTheme="majorHAnsi" w:hAnsiTheme="majorHAnsi" w:cstheme="majorHAnsi"/>
                <w:b/>
                <w:bCs/>
                <w:sz w:val="20"/>
                <w:lang w:eastAsia="ja-JP"/>
              </w:rPr>
            </w:pPr>
            <w:r w:rsidRPr="00344BEE">
              <w:rPr>
                <w:rFonts w:asciiTheme="majorHAnsi" w:hAnsiTheme="majorHAnsi" w:cstheme="majorHAnsi"/>
                <w:b/>
                <w:bCs/>
                <w:sz w:val="20"/>
                <w:lang w:eastAsia="ja-JP"/>
              </w:rPr>
              <w:t xml:space="preserve">predicted L1-RSRP of beam index </w:t>
            </w:r>
            <w:proofErr w:type="spellStart"/>
            <w:r w:rsidRPr="00344BEE">
              <w:rPr>
                <w:rFonts w:asciiTheme="majorHAnsi" w:hAnsiTheme="majorHAnsi" w:cstheme="majorHAnsi"/>
                <w:b/>
                <w:bCs/>
                <w:sz w:val="20"/>
                <w:lang w:eastAsia="ja-JP"/>
              </w:rPr>
              <w:t>i</w:t>
            </w:r>
            <w:proofErr w:type="spellEnd"/>
            <w:r w:rsidRPr="00344BEE">
              <w:rPr>
                <w:rFonts w:asciiTheme="majorHAnsi" w:hAnsiTheme="majorHAnsi" w:cstheme="majorHAnsi"/>
                <w:b/>
                <w:bCs/>
                <w:sz w:val="20"/>
                <w:lang w:eastAsia="ja-JP"/>
              </w:rPr>
              <w:t xml:space="preserve"> – ground truth of L1-RSRP of beam index </w:t>
            </w:r>
            <w:proofErr w:type="spellStart"/>
            <w:r w:rsidRPr="00344BEE">
              <w:rPr>
                <w:rFonts w:asciiTheme="majorHAnsi" w:hAnsiTheme="majorHAnsi" w:cstheme="majorHAnsi"/>
                <w:b/>
                <w:bCs/>
                <w:sz w:val="20"/>
                <w:lang w:eastAsia="ja-JP"/>
              </w:rPr>
              <w:t>i</w:t>
            </w:r>
            <w:proofErr w:type="spellEnd"/>
            <w:r w:rsidRPr="00344BEE">
              <w:rPr>
                <w:rFonts w:asciiTheme="majorHAnsi" w:hAnsiTheme="majorHAnsi" w:cstheme="majorHAnsi"/>
                <w:b/>
                <w:bCs/>
                <w:sz w:val="20"/>
                <w:lang w:eastAsia="ja-JP"/>
              </w:rPr>
              <w:t xml:space="preserve">. </w:t>
            </w:r>
          </w:p>
          <w:p w14:paraId="25D95FF9" w14:textId="77777777" w:rsidR="00016DF7" w:rsidRDefault="00016DF7" w:rsidP="00016DF7">
            <w:pPr>
              <w:pStyle w:val="a0"/>
              <w:spacing w:afterLines="50" w:after="120" w:line="240" w:lineRule="auto"/>
              <w:ind w:firstLineChars="800" w:firstLine="1601"/>
              <w:rPr>
                <w:rFonts w:asciiTheme="majorHAnsi" w:hAnsiTheme="majorHAnsi" w:cstheme="majorHAnsi"/>
                <w:b/>
                <w:bCs/>
                <w:sz w:val="20"/>
                <w:lang w:eastAsia="ja-JP"/>
              </w:rPr>
            </w:pPr>
            <w:r w:rsidRPr="00344BEE">
              <w:rPr>
                <w:rFonts w:asciiTheme="majorHAnsi" w:hAnsiTheme="majorHAnsi" w:cstheme="majorHAnsi"/>
                <w:b/>
                <w:bCs/>
                <w:sz w:val="20"/>
                <w:lang w:eastAsia="ja-JP"/>
              </w:rPr>
              <w:t xml:space="preserve">where the index </w:t>
            </w:r>
            <w:proofErr w:type="spellStart"/>
            <w:r w:rsidRPr="00344BEE">
              <w:rPr>
                <w:rFonts w:asciiTheme="majorHAnsi" w:hAnsiTheme="majorHAnsi" w:cstheme="majorHAnsi"/>
                <w:b/>
                <w:bCs/>
                <w:sz w:val="20"/>
                <w:lang w:eastAsia="ja-JP"/>
              </w:rPr>
              <w:t>i</w:t>
            </w:r>
            <w:proofErr w:type="spellEnd"/>
            <w:r w:rsidRPr="00344BEE">
              <w:rPr>
                <w:rFonts w:asciiTheme="majorHAnsi" w:hAnsiTheme="majorHAnsi" w:cstheme="majorHAnsi"/>
                <w:b/>
                <w:bCs/>
                <w:sz w:val="20"/>
                <w:lang w:eastAsia="ja-JP"/>
              </w:rPr>
              <w:t xml:space="preserve"> is the </w:t>
            </w:r>
            <w:r w:rsidRPr="00344BEE">
              <w:rPr>
                <w:rFonts w:asciiTheme="majorHAnsi" w:eastAsiaTheme="minorEastAsia" w:hAnsiTheme="majorHAnsi" w:cstheme="majorHAnsi"/>
                <w:b/>
                <w:bCs/>
                <w:iCs/>
                <w:sz w:val="20"/>
              </w:rPr>
              <w:t>1</w:t>
            </w:r>
            <w:r w:rsidRPr="00344BEE">
              <w:rPr>
                <w:rFonts w:asciiTheme="majorHAnsi" w:eastAsiaTheme="minorEastAsia" w:hAnsiTheme="majorHAnsi" w:cstheme="majorHAnsi"/>
                <w:b/>
                <w:bCs/>
                <w:iCs/>
                <w:sz w:val="20"/>
                <w:vertAlign w:val="superscript"/>
              </w:rPr>
              <w:t>st</w:t>
            </w:r>
            <w:r w:rsidRPr="00344BEE">
              <w:rPr>
                <w:rFonts w:asciiTheme="majorHAnsi" w:eastAsiaTheme="minorEastAsia" w:hAnsiTheme="majorHAnsi" w:cstheme="majorHAnsi"/>
                <w:b/>
                <w:bCs/>
                <w:iCs/>
                <w:sz w:val="20"/>
              </w:rPr>
              <w:t>-ranked</w:t>
            </w:r>
            <w:r w:rsidRPr="00344BEE">
              <w:rPr>
                <w:rFonts w:asciiTheme="majorHAnsi" w:hAnsiTheme="majorHAnsi" w:cstheme="majorHAnsi"/>
                <w:b/>
                <w:bCs/>
                <w:sz w:val="20"/>
                <w:lang w:eastAsia="ja-JP"/>
              </w:rPr>
              <w:t xml:space="preserve"> beam index </w:t>
            </w:r>
            <w:r w:rsidRPr="00344BEE">
              <w:rPr>
                <w:rFonts w:asciiTheme="majorHAnsi" w:eastAsiaTheme="minorEastAsia" w:hAnsiTheme="majorHAnsi" w:cstheme="majorHAnsi"/>
                <w:b/>
                <w:bCs/>
                <w:iCs/>
                <w:sz w:val="20"/>
              </w:rPr>
              <w:t>in report</w:t>
            </w:r>
            <w:r w:rsidRPr="00344BEE">
              <w:rPr>
                <w:rFonts w:asciiTheme="majorHAnsi" w:hAnsiTheme="majorHAnsi" w:cstheme="majorHAnsi"/>
                <w:b/>
                <w:bCs/>
                <w:sz w:val="20"/>
                <w:lang w:eastAsia="ja-JP"/>
              </w:rPr>
              <w:t>.</w:t>
            </w:r>
          </w:p>
          <w:p w14:paraId="1F43A01C" w14:textId="77777777" w:rsidR="00016DF7" w:rsidRPr="007A1775" w:rsidRDefault="00016DF7" w:rsidP="00016DF7">
            <w:pPr>
              <w:spacing w:afterLines="50" w:after="120"/>
              <w:rPr>
                <w:rFonts w:asciiTheme="majorHAnsi" w:hAnsiTheme="majorHAnsi" w:cstheme="majorHAnsi"/>
                <w:b/>
                <w:bCs/>
              </w:rPr>
            </w:pPr>
            <w:r w:rsidRPr="007A1775">
              <w:rPr>
                <w:rFonts w:asciiTheme="majorHAnsi" w:hAnsiTheme="majorHAnsi" w:cstheme="majorHAnsi"/>
                <w:b/>
                <w:bCs/>
              </w:rPr>
              <w:lastRenderedPageBreak/>
              <w:t xml:space="preserve">Proposal </w:t>
            </w:r>
            <w:r>
              <w:rPr>
                <w:rFonts w:asciiTheme="majorHAnsi" w:hAnsiTheme="majorHAnsi" w:cstheme="majorHAnsi"/>
                <w:b/>
                <w:bCs/>
              </w:rPr>
              <w:t>3</w:t>
            </w:r>
            <w:r w:rsidRPr="007A1775">
              <w:rPr>
                <w:rFonts w:asciiTheme="majorHAnsi" w:hAnsiTheme="majorHAnsi" w:cstheme="majorHAnsi"/>
                <w:b/>
                <w:bCs/>
              </w:rPr>
              <w:t>: The network shall configure K=1 for the RSRP measurement report configuration, applied exclusively to the 1st-ranked predicted beam.</w:t>
            </w:r>
          </w:p>
          <w:p w14:paraId="0062250C" w14:textId="77777777" w:rsidR="00016DF7" w:rsidRPr="0093087C" w:rsidRDefault="00016DF7" w:rsidP="00016DF7">
            <w:pPr>
              <w:spacing w:afterLines="50" w:after="120"/>
              <w:rPr>
                <w:rFonts w:asciiTheme="majorHAnsi" w:hAnsiTheme="majorHAnsi" w:cstheme="majorHAnsi"/>
                <w:b/>
                <w:bCs/>
              </w:rPr>
            </w:pPr>
            <w:r w:rsidRPr="0093087C">
              <w:rPr>
                <w:rFonts w:asciiTheme="majorHAnsi" w:hAnsiTheme="majorHAnsi" w:cstheme="majorHAnsi"/>
                <w:b/>
                <w:bCs/>
              </w:rPr>
              <w:t xml:space="preserve">Proposal </w:t>
            </w:r>
            <w:r>
              <w:rPr>
                <w:rFonts w:asciiTheme="majorHAnsi" w:hAnsiTheme="majorHAnsi" w:cstheme="majorHAnsi"/>
                <w:b/>
                <w:bCs/>
              </w:rPr>
              <w:t>4</w:t>
            </w:r>
            <w:r w:rsidRPr="0093087C">
              <w:rPr>
                <w:rFonts w:asciiTheme="majorHAnsi" w:hAnsiTheme="majorHAnsi" w:cstheme="majorHAnsi"/>
                <w:b/>
                <w:bCs/>
              </w:rPr>
              <w:t>: For both BM case-1 and BM case-2, RAN4 to discuss whether there is impact on measurement period due to specific RX beam assumption.</w:t>
            </w:r>
          </w:p>
          <w:p w14:paraId="5033ECCA" w14:textId="77777777" w:rsidR="00016DF7" w:rsidRPr="00CF3E60" w:rsidRDefault="00016DF7" w:rsidP="00016DF7">
            <w:pPr>
              <w:spacing w:afterLines="50" w:after="120"/>
              <w:rPr>
                <w:rFonts w:asciiTheme="majorHAnsi" w:hAnsiTheme="majorHAnsi" w:cstheme="majorHAnsi"/>
                <w:b/>
                <w:bCs/>
              </w:rPr>
            </w:pPr>
            <w:r w:rsidRPr="00CF3E60">
              <w:rPr>
                <w:rFonts w:asciiTheme="majorHAnsi" w:hAnsiTheme="majorHAnsi" w:cstheme="majorHAnsi" w:hint="eastAsia"/>
                <w:b/>
                <w:bCs/>
              </w:rPr>
              <w:t>P</w:t>
            </w:r>
            <w:r w:rsidRPr="00CF3E60">
              <w:rPr>
                <w:rFonts w:asciiTheme="majorHAnsi" w:hAnsiTheme="majorHAnsi" w:cstheme="majorHAnsi"/>
                <w:b/>
                <w:bCs/>
              </w:rPr>
              <w:t xml:space="preserve">roposal </w:t>
            </w:r>
            <w:r>
              <w:rPr>
                <w:rFonts w:asciiTheme="majorHAnsi" w:hAnsiTheme="majorHAnsi" w:cstheme="majorHAnsi"/>
                <w:b/>
                <w:bCs/>
              </w:rPr>
              <w:t>5</w:t>
            </w:r>
            <w:r w:rsidRPr="00CF3E60">
              <w:rPr>
                <w:rFonts w:asciiTheme="majorHAnsi" w:hAnsiTheme="majorHAnsi" w:cstheme="majorHAnsi"/>
                <w:b/>
                <w:bCs/>
              </w:rPr>
              <w:t>: for BM-case 1, legacy measurement period can be used as baseline. FFS for the impact of specific RX beam(s).</w:t>
            </w:r>
          </w:p>
          <w:p w14:paraId="730FDA65" w14:textId="77777777" w:rsidR="00016DF7" w:rsidRPr="0093087C" w:rsidRDefault="00016DF7" w:rsidP="00016DF7">
            <w:pPr>
              <w:rPr>
                <w:rFonts w:asciiTheme="majorHAnsi" w:hAnsiTheme="majorHAnsi" w:cstheme="majorHAnsi"/>
                <w:b/>
                <w:bCs/>
              </w:rPr>
            </w:pPr>
            <w:r w:rsidRPr="0093087C">
              <w:rPr>
                <w:rFonts w:asciiTheme="majorHAnsi" w:hAnsiTheme="majorHAnsi" w:cstheme="majorHAnsi"/>
                <w:b/>
                <w:bCs/>
              </w:rPr>
              <w:t xml:space="preserve">Proposal </w:t>
            </w:r>
            <w:r>
              <w:rPr>
                <w:rFonts w:asciiTheme="majorHAnsi" w:hAnsiTheme="majorHAnsi" w:cstheme="majorHAnsi"/>
                <w:b/>
                <w:bCs/>
              </w:rPr>
              <w:t>6</w:t>
            </w:r>
            <w:r w:rsidRPr="0093087C">
              <w:rPr>
                <w:rFonts w:asciiTheme="majorHAnsi" w:hAnsiTheme="majorHAnsi" w:cstheme="majorHAnsi"/>
                <w:b/>
                <w:bCs/>
              </w:rPr>
              <w:t>: For BM-case 2, RAN4 to discuss impact on measurement requirement, e.g. measurement time, prediction time, measurement restriction and scheduling restriction, etc.</w:t>
            </w:r>
          </w:p>
          <w:p w14:paraId="423A5B30" w14:textId="77777777" w:rsidR="00016DF7" w:rsidRPr="0093087C" w:rsidRDefault="00016DF7" w:rsidP="00016DF7">
            <w:pPr>
              <w:spacing w:before="120" w:after="120"/>
              <w:rPr>
                <w:rFonts w:asciiTheme="majorHAnsi" w:hAnsiTheme="majorHAnsi" w:cstheme="majorHAnsi"/>
                <w:b/>
                <w:bCs/>
              </w:rPr>
            </w:pPr>
            <w:r w:rsidRPr="0093087C">
              <w:rPr>
                <w:rFonts w:asciiTheme="majorHAnsi" w:hAnsiTheme="majorHAnsi" w:cstheme="majorHAnsi"/>
                <w:b/>
                <w:bCs/>
              </w:rPr>
              <w:t xml:space="preserve">Observation </w:t>
            </w:r>
            <w:r>
              <w:rPr>
                <w:rFonts w:asciiTheme="majorHAnsi" w:hAnsiTheme="majorHAnsi" w:cstheme="majorHAnsi"/>
                <w:b/>
                <w:bCs/>
              </w:rPr>
              <w:t>6</w:t>
            </w:r>
            <w:r w:rsidRPr="0093087C">
              <w:rPr>
                <w:rFonts w:asciiTheme="majorHAnsi" w:hAnsiTheme="majorHAnsi" w:cstheme="majorHAnsi"/>
                <w:b/>
                <w:bCs/>
              </w:rPr>
              <w:t xml:space="preserve">: When best predicted TX beam is in set B, UE knows the best RX beam. When best predicted TX beam is in set A but not in set B, it’s still possible for UE to know the RX beam corresponding to the best TX beam. </w:t>
            </w:r>
          </w:p>
          <w:p w14:paraId="53C91C13" w14:textId="77777777" w:rsidR="00016DF7" w:rsidRPr="0093087C" w:rsidRDefault="00016DF7" w:rsidP="00016DF7">
            <w:pPr>
              <w:spacing w:before="120" w:after="120"/>
              <w:rPr>
                <w:rFonts w:asciiTheme="majorHAnsi" w:hAnsiTheme="majorHAnsi" w:cstheme="majorHAnsi"/>
                <w:b/>
                <w:bCs/>
              </w:rPr>
            </w:pPr>
            <w:r w:rsidRPr="0093087C">
              <w:rPr>
                <w:rFonts w:asciiTheme="majorHAnsi" w:hAnsiTheme="majorHAnsi" w:cstheme="majorHAnsi"/>
                <w:b/>
                <w:bCs/>
              </w:rPr>
              <w:t xml:space="preserve">Proposal </w:t>
            </w:r>
            <w:r>
              <w:rPr>
                <w:rFonts w:asciiTheme="majorHAnsi" w:hAnsiTheme="majorHAnsi" w:cstheme="majorHAnsi"/>
                <w:b/>
                <w:bCs/>
              </w:rPr>
              <w:t>7</w:t>
            </w:r>
            <w:r w:rsidRPr="0093087C">
              <w:rPr>
                <w:rFonts w:asciiTheme="majorHAnsi" w:hAnsiTheme="majorHAnsi" w:cstheme="majorHAnsi"/>
                <w:b/>
                <w:bCs/>
              </w:rPr>
              <w:t xml:space="preserve">: RAN4 </w:t>
            </w:r>
            <w:r>
              <w:rPr>
                <w:rFonts w:asciiTheme="majorHAnsi" w:hAnsiTheme="majorHAnsi" w:cstheme="majorHAnsi"/>
                <w:b/>
                <w:bCs/>
              </w:rPr>
              <w:t>may know RX beam based on UE capability</w:t>
            </w:r>
            <w:r w:rsidRPr="0093087C">
              <w:rPr>
                <w:rFonts w:asciiTheme="majorHAnsi" w:hAnsiTheme="majorHAnsi" w:cstheme="majorHAnsi"/>
                <w:b/>
                <w:bCs/>
              </w:rPr>
              <w:t>.</w:t>
            </w:r>
          </w:p>
          <w:p w14:paraId="6546E45C" w14:textId="77777777" w:rsidR="00016DF7" w:rsidRDefault="00016DF7" w:rsidP="00016DF7">
            <w:pPr>
              <w:pStyle w:val="a0"/>
              <w:spacing w:beforeLines="50" w:before="120" w:afterLines="50" w:after="120"/>
              <w:rPr>
                <w:rFonts w:eastAsia="FangSong"/>
                <w:sz w:val="20"/>
                <w:u w:val="single"/>
              </w:rPr>
            </w:pPr>
            <w:r>
              <w:rPr>
                <w:rFonts w:hint="eastAsia"/>
                <w:b/>
                <w:bCs/>
                <w:sz w:val="20"/>
              </w:rPr>
              <w:t>O</w:t>
            </w:r>
            <w:r>
              <w:rPr>
                <w:b/>
                <w:bCs/>
                <w:sz w:val="20"/>
              </w:rPr>
              <w:t>bservation 7: SINR distribution for all UE group will span a large SINR range for all UE groups.</w:t>
            </w:r>
          </w:p>
          <w:p w14:paraId="6BB386FE" w14:textId="77777777" w:rsidR="00016DF7" w:rsidRDefault="00016DF7" w:rsidP="00016DF7">
            <w:pPr>
              <w:spacing w:afterLines="50" w:after="120"/>
              <w:rPr>
                <w:b/>
                <w:bCs/>
              </w:rPr>
            </w:pPr>
            <w:r>
              <w:rPr>
                <w:rFonts w:hint="eastAsia"/>
                <w:b/>
                <w:bCs/>
              </w:rPr>
              <w:t>O</w:t>
            </w:r>
            <w:r>
              <w:rPr>
                <w:b/>
                <w:bCs/>
              </w:rPr>
              <w:t>bservation 8: For K=1, measurement accuracy error will degrade performance a lot</w:t>
            </w:r>
            <w:r w:rsidRPr="008E13BA">
              <w:rPr>
                <w:b/>
                <w:bCs/>
              </w:rPr>
              <w:t xml:space="preserve"> </w:t>
            </w:r>
            <w:r>
              <w:rPr>
                <w:b/>
                <w:bCs/>
              </w:rPr>
              <w:t>for all UE groups.</w:t>
            </w:r>
          </w:p>
          <w:p w14:paraId="614EBBDA" w14:textId="77777777" w:rsidR="00016DF7" w:rsidRDefault="00016DF7" w:rsidP="00016DF7">
            <w:pPr>
              <w:spacing w:afterLines="50" w:after="120"/>
              <w:rPr>
                <w:b/>
                <w:bCs/>
              </w:rPr>
            </w:pPr>
            <w:r>
              <w:rPr>
                <w:rFonts w:hint="eastAsia"/>
                <w:b/>
                <w:bCs/>
              </w:rPr>
              <w:t>O</w:t>
            </w:r>
            <w:r>
              <w:rPr>
                <w:b/>
                <w:bCs/>
              </w:rPr>
              <w:t>bservation 9:</w:t>
            </w:r>
            <w:r w:rsidRPr="00FE6B70">
              <w:rPr>
                <w:b/>
                <w:bCs/>
              </w:rPr>
              <w:t xml:space="preserve"> With K=4/1, when maximum SINR is larger than 0</w:t>
            </w:r>
            <w:proofErr w:type="gramStart"/>
            <w:r w:rsidRPr="00FE6B70">
              <w:rPr>
                <w:b/>
                <w:bCs/>
              </w:rPr>
              <w:t>dB(</w:t>
            </w:r>
            <w:proofErr w:type="gramEnd"/>
            <w:r w:rsidRPr="00FE6B70">
              <w:rPr>
                <w:b/>
                <w:bCs/>
              </w:rPr>
              <w:t>UE group 1,2,3), prediction accuracy can be nearly around or higher than 90%.</w:t>
            </w:r>
          </w:p>
          <w:p w14:paraId="24898485" w14:textId="77777777" w:rsidR="00016DF7" w:rsidRDefault="00016DF7" w:rsidP="00016DF7">
            <w:pPr>
              <w:spacing w:afterLines="50" w:after="120"/>
              <w:rPr>
                <w:b/>
                <w:bCs/>
              </w:rPr>
            </w:pPr>
            <w:r>
              <w:rPr>
                <w:rFonts w:hint="eastAsia"/>
                <w:b/>
                <w:bCs/>
              </w:rPr>
              <w:t>O</w:t>
            </w:r>
            <w:r>
              <w:rPr>
                <w:b/>
                <w:bCs/>
              </w:rPr>
              <w:t xml:space="preserve">bservation 10: </w:t>
            </w:r>
            <w:r w:rsidRPr="00FE6B70">
              <w:rPr>
                <w:b/>
                <w:bCs/>
              </w:rPr>
              <w:t xml:space="preserve">When </w:t>
            </w:r>
            <m:oMath>
              <m:r>
                <m:rPr>
                  <m:sty m:val="bi"/>
                </m:rPr>
                <w:rPr>
                  <w:rFonts w:ascii="Cambria Math" w:hAnsi="Cambria Math"/>
                </w:rPr>
                <m:t>-5</m:t>
              </m:r>
              <m:r>
                <m:rPr>
                  <m:sty m:val="b"/>
                </m:rPr>
                <w:rPr>
                  <w:rFonts w:ascii="Cambria Math" w:hAnsi="Cambria Math"/>
                </w:rPr>
                <m:t>dB</m:t>
              </m:r>
              <m:r>
                <m:rPr>
                  <m:sty m:val="bi"/>
                </m:rPr>
                <w:rPr>
                  <w:rFonts w:ascii="Cambria Math" w:hAnsi="Cambria Math"/>
                </w:rPr>
                <m:t>≤</m:t>
              </m:r>
              <m:r>
                <m:rPr>
                  <m:sty m:val="b"/>
                </m:rPr>
                <w:rPr>
                  <w:rFonts w:ascii="Cambria Math" w:hAnsi="Cambria Math"/>
                </w:rPr>
                <m:t xml:space="preserve">maximum </m:t>
              </m:r>
            </m:oMath>
            <w:r w:rsidRPr="00FE6B70">
              <w:rPr>
                <w:b/>
                <w:bCs/>
              </w:rPr>
              <w:t>SINR&lt;0</w:t>
            </w:r>
            <w:proofErr w:type="gramStart"/>
            <w:r w:rsidRPr="00FE6B70">
              <w:rPr>
                <w:b/>
                <w:bCs/>
              </w:rPr>
              <w:t>dB(</w:t>
            </w:r>
            <w:proofErr w:type="gramEnd"/>
            <w:r w:rsidRPr="00FE6B70">
              <w:rPr>
                <w:b/>
                <w:bCs/>
              </w:rPr>
              <w:t>UE group 4), prediction accuracy for K/1 will degrade to 72%. If relax to K=4/2, the performance will increase to 87%.</w:t>
            </w:r>
          </w:p>
          <w:p w14:paraId="4AADB27D" w14:textId="77777777" w:rsidR="00016DF7" w:rsidRPr="006E1416" w:rsidRDefault="00016DF7" w:rsidP="00016DF7">
            <w:pPr>
              <w:spacing w:afterLines="50" w:after="120"/>
            </w:pPr>
            <w:r>
              <w:rPr>
                <w:rFonts w:hint="eastAsia"/>
                <w:b/>
                <w:bCs/>
              </w:rPr>
              <w:t>O</w:t>
            </w:r>
            <w:r>
              <w:rPr>
                <w:b/>
                <w:bCs/>
              </w:rPr>
              <w:t>b</w:t>
            </w:r>
            <w:r w:rsidRPr="00FE6B70">
              <w:rPr>
                <w:b/>
                <w:bCs/>
              </w:rPr>
              <w:t xml:space="preserve">servation </w:t>
            </w:r>
            <w:r>
              <w:rPr>
                <w:b/>
                <w:bCs/>
              </w:rPr>
              <w:t>11</w:t>
            </w:r>
            <w:r w:rsidRPr="00FE6B70">
              <w:rPr>
                <w:b/>
                <w:bCs/>
              </w:rPr>
              <w:t xml:space="preserve">: When </w:t>
            </w:r>
            <m:oMath>
              <m:r>
                <m:rPr>
                  <m:sty m:val="bi"/>
                </m:rPr>
                <w:rPr>
                  <w:rFonts w:ascii="Cambria Math" w:hAnsi="Cambria Math"/>
                </w:rPr>
                <m:t>-10</m:t>
              </m:r>
              <m:r>
                <m:rPr>
                  <m:sty m:val="b"/>
                </m:rPr>
                <w:rPr>
                  <w:rFonts w:ascii="Cambria Math" w:hAnsi="Cambria Math"/>
                </w:rPr>
                <m:t>dB</m:t>
              </m:r>
              <m:r>
                <m:rPr>
                  <m:sty m:val="bi"/>
                </m:rPr>
                <w:rPr>
                  <w:rFonts w:ascii="Cambria Math" w:hAnsi="Cambria Math"/>
                </w:rPr>
                <m:t>≤</m:t>
              </m:r>
              <m:r>
                <m:rPr>
                  <m:sty m:val="b"/>
                </m:rPr>
                <w:rPr>
                  <w:rFonts w:ascii="Cambria Math" w:hAnsi="Cambria Math"/>
                </w:rPr>
                <m:t xml:space="preserve">maximum </m:t>
              </m:r>
            </m:oMath>
            <w:r w:rsidRPr="00FE6B70">
              <w:rPr>
                <w:b/>
                <w:bCs/>
              </w:rPr>
              <w:t>SINR&lt;-5dB, prediction accuracy for all KPI is bad.</w:t>
            </w:r>
          </w:p>
          <w:p w14:paraId="04A54CE4" w14:textId="77777777" w:rsidR="00016DF7" w:rsidRDefault="00016DF7" w:rsidP="00016DF7">
            <w:pPr>
              <w:spacing w:afterLines="50" w:after="120"/>
              <w:rPr>
                <w:b/>
                <w:bCs/>
              </w:rPr>
            </w:pPr>
            <w:r w:rsidRPr="0034524F">
              <w:rPr>
                <w:b/>
                <w:bCs/>
              </w:rPr>
              <w:t xml:space="preserve">Proposal </w:t>
            </w:r>
            <w:r>
              <w:rPr>
                <w:b/>
                <w:bCs/>
              </w:rPr>
              <w:t>8</w:t>
            </w:r>
            <w:r w:rsidRPr="0034524F">
              <w:rPr>
                <w:b/>
                <w:bCs/>
              </w:rPr>
              <w:t xml:space="preserve">: Impact of measurement error </w:t>
            </w:r>
            <w:r>
              <w:rPr>
                <w:b/>
                <w:bCs/>
              </w:rPr>
              <w:t>has impact on</w:t>
            </w:r>
            <w:r w:rsidRPr="0034524F">
              <w:rPr>
                <w:b/>
                <w:bCs/>
              </w:rPr>
              <w:t xml:space="preserve"> prediction accuracy requirement</w:t>
            </w:r>
            <w:r>
              <w:rPr>
                <w:b/>
                <w:bCs/>
              </w:rPr>
              <w:t>, RAN4 to define SNR side conditio</w:t>
            </w:r>
            <w:r w:rsidRPr="00CE2A1F">
              <w:rPr>
                <w:b/>
                <w:bCs/>
              </w:rPr>
              <w:t>n for the best TX beam in Set B</w:t>
            </w:r>
            <w:r>
              <w:rPr>
                <w:b/>
                <w:bCs/>
              </w:rPr>
              <w:t xml:space="preserve">. </w:t>
            </w:r>
          </w:p>
          <w:p w14:paraId="54837462" w14:textId="77777777" w:rsidR="00016DF7" w:rsidRDefault="00016DF7" w:rsidP="00016DF7">
            <w:pPr>
              <w:spacing w:afterLines="50" w:after="120"/>
              <w:rPr>
                <w:b/>
                <w:bCs/>
              </w:rPr>
            </w:pPr>
            <w:r>
              <w:rPr>
                <w:b/>
                <w:bCs/>
              </w:rPr>
              <w:t>Proposal 9: Considering measurement error impact, RAN4 to relax beam index prediction KPI to Top K/N.</w:t>
            </w:r>
          </w:p>
          <w:p w14:paraId="5214BE39" w14:textId="77777777" w:rsidR="00016DF7" w:rsidRPr="0019599C" w:rsidRDefault="00016DF7" w:rsidP="00016DF7">
            <w:pPr>
              <w:spacing w:afterLines="50" w:after="120"/>
              <w:rPr>
                <w:b/>
                <w:bCs/>
              </w:rPr>
            </w:pPr>
            <w:r w:rsidRPr="00924BCC">
              <w:rPr>
                <w:rFonts w:hint="eastAsia"/>
                <w:b/>
                <w:bCs/>
              </w:rPr>
              <w:t>P</w:t>
            </w:r>
            <w:r w:rsidRPr="00924BCC">
              <w:rPr>
                <w:b/>
                <w:bCs/>
              </w:rPr>
              <w:t>roposal</w:t>
            </w:r>
            <w:r>
              <w:rPr>
                <w:b/>
                <w:bCs/>
              </w:rPr>
              <w:t xml:space="preserve"> 10</w:t>
            </w:r>
            <w:r w:rsidRPr="00924BCC">
              <w:rPr>
                <w:b/>
                <w:bCs/>
              </w:rPr>
              <w:t xml:space="preserve">: For OTA test, prefer to split the test into two </w:t>
            </w:r>
            <w:r>
              <w:rPr>
                <w:b/>
                <w:bCs/>
              </w:rPr>
              <w:t>parts.</w:t>
            </w:r>
          </w:p>
          <w:p w14:paraId="00D27CC2" w14:textId="77777777" w:rsidR="00016DF7" w:rsidRPr="00924BCC" w:rsidRDefault="00016DF7" w:rsidP="00890D63">
            <w:pPr>
              <w:pStyle w:val="ListParagraph"/>
              <w:numPr>
                <w:ilvl w:val="0"/>
                <w:numId w:val="33"/>
              </w:numPr>
              <w:overflowPunct/>
              <w:autoSpaceDE/>
              <w:autoSpaceDN/>
              <w:adjustRightInd/>
              <w:spacing w:after="0"/>
              <w:ind w:firstLineChars="0"/>
              <w:textAlignment w:val="auto"/>
              <w:rPr>
                <w:b/>
                <w:bCs/>
              </w:rPr>
            </w:pPr>
            <w:r>
              <w:rPr>
                <w:b/>
                <w:bCs/>
              </w:rPr>
              <w:t xml:space="preserve">Part 1: </w:t>
            </w:r>
            <w:r w:rsidRPr="00924BCC">
              <w:rPr>
                <w:b/>
                <w:bCs/>
              </w:rPr>
              <w:t xml:space="preserve">Verify AI model </w:t>
            </w:r>
            <w:r>
              <w:rPr>
                <w:b/>
                <w:bCs/>
              </w:rPr>
              <w:t xml:space="preserve">prediction </w:t>
            </w:r>
            <w:r w:rsidRPr="00924BCC">
              <w:rPr>
                <w:b/>
                <w:bCs/>
              </w:rPr>
              <w:t>algorithm</w:t>
            </w:r>
            <w:r>
              <w:rPr>
                <w:b/>
                <w:bCs/>
              </w:rPr>
              <w:t>, using single AOA model.</w:t>
            </w:r>
          </w:p>
          <w:p w14:paraId="2608CF1B" w14:textId="77777777" w:rsidR="00016DF7" w:rsidRDefault="00016DF7" w:rsidP="00890D63">
            <w:pPr>
              <w:pStyle w:val="ListParagraph"/>
              <w:numPr>
                <w:ilvl w:val="0"/>
                <w:numId w:val="33"/>
              </w:numPr>
              <w:overflowPunct/>
              <w:autoSpaceDE/>
              <w:autoSpaceDN/>
              <w:adjustRightInd/>
              <w:spacing w:afterLines="50" w:after="120"/>
              <w:ind w:firstLineChars="0"/>
              <w:textAlignment w:val="auto"/>
              <w:rPr>
                <w:b/>
                <w:bCs/>
              </w:rPr>
            </w:pPr>
            <w:r>
              <w:rPr>
                <w:b/>
                <w:bCs/>
              </w:rPr>
              <w:t xml:space="preserve">Part 2: </w:t>
            </w:r>
            <w:r w:rsidRPr="00924BCC">
              <w:rPr>
                <w:b/>
                <w:bCs/>
              </w:rPr>
              <w:t xml:space="preserve">Verify input data accuracy of model AI </w:t>
            </w:r>
            <w:r>
              <w:rPr>
                <w:b/>
                <w:bCs/>
              </w:rPr>
              <w:t>based on RX beam sweeping, using multi-AOA model.</w:t>
            </w:r>
          </w:p>
          <w:p w14:paraId="3AFE143B" w14:textId="77777777" w:rsidR="00016DF7" w:rsidRPr="006A305C" w:rsidRDefault="00016DF7" w:rsidP="00016DF7">
            <w:pPr>
              <w:spacing w:afterLines="50" w:after="120"/>
            </w:pPr>
            <w:r w:rsidRPr="00CD29AA">
              <w:rPr>
                <w:b/>
                <w:bCs/>
              </w:rPr>
              <w:t>Observation 1</w:t>
            </w:r>
            <w:r>
              <w:rPr>
                <w:b/>
                <w:bCs/>
              </w:rPr>
              <w:t>2</w:t>
            </w:r>
            <w:r w:rsidRPr="00CD29AA">
              <w:rPr>
                <w:b/>
                <w:bCs/>
              </w:rPr>
              <w:t xml:space="preserve">: </w:t>
            </w:r>
            <w:r w:rsidRPr="0051713A">
              <w:rPr>
                <w:b/>
                <w:bCs/>
              </w:rPr>
              <w:t xml:space="preserve">If Emulated signal considers both TX and RX beamforming gain, RX beam pattern is UE specific. </w:t>
            </w:r>
            <w:proofErr w:type="gramStart"/>
            <w:r w:rsidRPr="0051713A">
              <w:rPr>
                <w:b/>
                <w:bCs/>
              </w:rPr>
              <w:t>In order to</w:t>
            </w:r>
            <w:proofErr w:type="gramEnd"/>
            <w:r w:rsidRPr="0051713A">
              <w:rPr>
                <w:b/>
                <w:bCs/>
              </w:rPr>
              <w:t xml:space="preserve"> reduce test complex, prefer to design a </w:t>
            </w:r>
            <w:r w:rsidRPr="0051713A">
              <w:rPr>
                <w:rFonts w:hint="eastAsia"/>
                <w:b/>
                <w:bCs/>
              </w:rPr>
              <w:t>c</w:t>
            </w:r>
            <w:r w:rsidRPr="0051713A">
              <w:rPr>
                <w:b/>
                <w:bCs/>
              </w:rPr>
              <w:t>ommon pre-defined RX beam pattern for both TE and UE.</w:t>
            </w:r>
          </w:p>
          <w:p w14:paraId="405ADD1C" w14:textId="77777777" w:rsidR="00016DF7" w:rsidRPr="003C16F9" w:rsidRDefault="00016DF7" w:rsidP="00016DF7">
            <w:pPr>
              <w:spacing w:afterLines="50" w:after="120"/>
            </w:pPr>
            <w:r w:rsidRPr="00470EEC">
              <w:rPr>
                <w:b/>
                <w:bCs/>
              </w:rPr>
              <w:t xml:space="preserve">Observation </w:t>
            </w:r>
            <w:r>
              <w:rPr>
                <w:b/>
                <w:bCs/>
              </w:rPr>
              <w:t>13</w:t>
            </w:r>
            <w:r w:rsidRPr="00470EEC">
              <w:rPr>
                <w:b/>
                <w:bCs/>
              </w:rPr>
              <w:t xml:space="preserve">: if a fixed RX beamforming gain is used for multi-path TX signals, there will be some mismatch between emulated signal </w:t>
            </w:r>
            <w:r>
              <w:rPr>
                <w:b/>
                <w:bCs/>
              </w:rPr>
              <w:t xml:space="preserve">for test </w:t>
            </w:r>
            <w:r w:rsidRPr="00470EEC">
              <w:rPr>
                <w:b/>
                <w:bCs/>
              </w:rPr>
              <w:t xml:space="preserve">and </w:t>
            </w:r>
            <w:r>
              <w:rPr>
                <w:b/>
                <w:bCs/>
              </w:rPr>
              <w:t>original</w:t>
            </w:r>
            <w:r w:rsidRPr="00470EEC">
              <w:rPr>
                <w:b/>
                <w:bCs/>
              </w:rPr>
              <w:t xml:space="preserve"> signals</w:t>
            </w:r>
            <w:r>
              <w:rPr>
                <w:b/>
                <w:bCs/>
              </w:rPr>
              <w:t xml:space="preserve"> for train</w:t>
            </w:r>
            <w:r w:rsidRPr="003A3829">
              <w:rPr>
                <w:b/>
                <w:bCs/>
              </w:rPr>
              <w:t xml:space="preserve">ing. </w:t>
            </w:r>
            <w:r w:rsidRPr="003A3829">
              <w:rPr>
                <w:rFonts w:hint="eastAsia"/>
                <w:b/>
                <w:bCs/>
              </w:rPr>
              <w:t>T</w:t>
            </w:r>
            <w:r w:rsidRPr="003A3829">
              <w:rPr>
                <w:b/>
                <w:bCs/>
              </w:rPr>
              <w:t xml:space="preserve">he mismatch impact needs to be evaluated. </w:t>
            </w:r>
          </w:p>
          <w:p w14:paraId="78E149D8" w14:textId="77777777" w:rsidR="00016DF7" w:rsidRDefault="00016DF7" w:rsidP="00016DF7">
            <w:pPr>
              <w:spacing w:before="120" w:after="120"/>
              <w:rPr>
                <w:b/>
                <w:bCs/>
                <w:noProof/>
              </w:rPr>
            </w:pPr>
            <w:r w:rsidRPr="00737DEF">
              <w:rPr>
                <w:b/>
                <w:bCs/>
                <w:noProof/>
              </w:rPr>
              <w:t xml:space="preserve">Observation </w:t>
            </w:r>
            <w:r>
              <w:rPr>
                <w:b/>
                <w:bCs/>
                <w:noProof/>
              </w:rPr>
              <w:t>14</w:t>
            </w:r>
            <w:r w:rsidRPr="00737DEF">
              <w:rPr>
                <w:b/>
                <w:bCs/>
                <w:noProof/>
              </w:rPr>
              <w:t xml:space="preserve">: For simplified </w:t>
            </w:r>
            <w:r>
              <w:rPr>
                <w:b/>
                <w:bCs/>
                <w:noProof/>
              </w:rPr>
              <w:t xml:space="preserve">channel </w:t>
            </w:r>
            <w:r w:rsidRPr="00737DEF">
              <w:rPr>
                <w:b/>
                <w:bCs/>
                <w:noProof/>
              </w:rPr>
              <w:t>model, L1-RSRP delta between different TX beams will increase if cluser number and AOA number is further reduced. It’s more easiler for AI to distingwish the best Top-K TX beam.</w:t>
            </w:r>
            <w:r>
              <w:rPr>
                <w:b/>
                <w:bCs/>
                <w:noProof/>
              </w:rPr>
              <w:t xml:space="preserve"> The AI prediction requirement will be relaxed.</w:t>
            </w:r>
          </w:p>
          <w:p w14:paraId="75DAD907" w14:textId="77777777" w:rsidR="00016DF7" w:rsidRDefault="00016DF7" w:rsidP="00016DF7">
            <w:pPr>
              <w:rPr>
                <w:b/>
                <w:bCs/>
              </w:rPr>
            </w:pPr>
            <w:r w:rsidRPr="00C2660D">
              <w:rPr>
                <w:b/>
                <w:bCs/>
              </w:rPr>
              <w:t>Proposal</w:t>
            </w:r>
            <w:r>
              <w:rPr>
                <w:b/>
                <w:bCs/>
              </w:rPr>
              <w:t xml:space="preserve"> 11</w:t>
            </w:r>
            <w:r w:rsidRPr="00C2660D">
              <w:rPr>
                <w:b/>
                <w:bCs/>
              </w:rPr>
              <w:t xml:space="preserve">: </w:t>
            </w:r>
            <w:r w:rsidRPr="00023048">
              <w:rPr>
                <w:b/>
                <w:bCs/>
              </w:rPr>
              <w:t xml:space="preserve">For </w:t>
            </w:r>
            <w:r>
              <w:rPr>
                <w:b/>
                <w:bCs/>
              </w:rPr>
              <w:t>single AOA</w:t>
            </w:r>
            <w:r w:rsidRPr="00023048">
              <w:rPr>
                <w:b/>
                <w:bCs/>
              </w:rPr>
              <w:t>,</w:t>
            </w:r>
            <w:r w:rsidRPr="00C2660D">
              <w:rPr>
                <w:b/>
                <w:bCs/>
              </w:rPr>
              <w:t xml:space="preserve"> </w:t>
            </w:r>
            <w:r>
              <w:rPr>
                <w:b/>
                <w:bCs/>
              </w:rPr>
              <w:t>RAN4 to discuss whether it’s possible to design common pre-defined RX beam pattern to generate emulated single AOA signals</w:t>
            </w:r>
            <w:r w:rsidRPr="00C2660D">
              <w:rPr>
                <w:b/>
                <w:bCs/>
              </w:rPr>
              <w:t>.</w:t>
            </w:r>
          </w:p>
          <w:p w14:paraId="67C4E198" w14:textId="77777777" w:rsidR="00016DF7" w:rsidRPr="005F6D41" w:rsidRDefault="00016DF7" w:rsidP="00016DF7">
            <w:pPr>
              <w:spacing w:before="120" w:after="120"/>
              <w:rPr>
                <w:b/>
                <w:bCs/>
              </w:rPr>
            </w:pPr>
            <w:r w:rsidRPr="005F6D41">
              <w:rPr>
                <w:b/>
                <w:bCs/>
              </w:rPr>
              <w:lastRenderedPageBreak/>
              <w:t>Proposal</w:t>
            </w:r>
            <w:r>
              <w:rPr>
                <w:b/>
                <w:bCs/>
              </w:rPr>
              <w:t xml:space="preserve"> 12</w:t>
            </w:r>
            <w:r w:rsidRPr="005F6D41">
              <w:rPr>
                <w:b/>
                <w:bCs/>
              </w:rPr>
              <w:t xml:space="preserve">: For simplified </w:t>
            </w:r>
            <w:r>
              <w:rPr>
                <w:b/>
                <w:bCs/>
              </w:rPr>
              <w:t xml:space="preserve">multi-AOA </w:t>
            </w:r>
            <w:r w:rsidRPr="005F6D41">
              <w:rPr>
                <w:b/>
                <w:bCs/>
              </w:rPr>
              <w:t>CDL model, cluster number can be reduced from spatial angle offset and power aspect:</w:t>
            </w:r>
          </w:p>
          <w:p w14:paraId="070F6E65" w14:textId="77777777" w:rsidR="00016DF7" w:rsidRPr="005F6D41" w:rsidRDefault="00016DF7" w:rsidP="00890D63">
            <w:pPr>
              <w:pStyle w:val="ListParagraph"/>
              <w:numPr>
                <w:ilvl w:val="0"/>
                <w:numId w:val="34"/>
              </w:numPr>
              <w:overflowPunct/>
              <w:autoSpaceDE/>
              <w:autoSpaceDN/>
              <w:adjustRightInd/>
              <w:spacing w:after="120"/>
              <w:ind w:firstLineChars="0"/>
              <w:textAlignment w:val="auto"/>
              <w:rPr>
                <w:b/>
                <w:bCs/>
              </w:rPr>
            </w:pPr>
            <w:r w:rsidRPr="005F6D41">
              <w:rPr>
                <w:b/>
                <w:bCs/>
              </w:rPr>
              <w:t>Combine clusters if AOA offset between these clusters is smaller than a threshold</w:t>
            </w:r>
          </w:p>
          <w:p w14:paraId="760ADAED" w14:textId="77777777" w:rsidR="00016DF7" w:rsidRPr="005F6D41" w:rsidRDefault="00016DF7" w:rsidP="00890D63">
            <w:pPr>
              <w:pStyle w:val="ListParagraph"/>
              <w:numPr>
                <w:ilvl w:val="0"/>
                <w:numId w:val="34"/>
              </w:numPr>
              <w:overflowPunct/>
              <w:autoSpaceDE/>
              <w:autoSpaceDN/>
              <w:adjustRightInd/>
              <w:spacing w:after="120"/>
              <w:ind w:firstLineChars="0"/>
              <w:textAlignment w:val="auto"/>
              <w:rPr>
                <w:b/>
                <w:bCs/>
              </w:rPr>
            </w:pPr>
            <w:r w:rsidRPr="005F6D41">
              <w:rPr>
                <w:b/>
                <w:bCs/>
              </w:rPr>
              <w:t>Remove cluster with low power.</w:t>
            </w:r>
          </w:p>
          <w:p w14:paraId="197DA5D2" w14:textId="77777777" w:rsidR="00016DF7" w:rsidRPr="00221E22" w:rsidRDefault="00016DF7" w:rsidP="00016DF7">
            <w:pPr>
              <w:spacing w:afterLines="50" w:after="120"/>
              <w:rPr>
                <w:b/>
                <w:bCs/>
              </w:rPr>
            </w:pPr>
            <w:r w:rsidRPr="00221E22">
              <w:rPr>
                <w:rFonts w:hint="eastAsia"/>
                <w:b/>
                <w:bCs/>
              </w:rPr>
              <w:t>P</w:t>
            </w:r>
            <w:r w:rsidRPr="00221E22">
              <w:rPr>
                <w:b/>
                <w:bCs/>
              </w:rPr>
              <w:t>roposal</w:t>
            </w:r>
            <w:r>
              <w:rPr>
                <w:b/>
                <w:bCs/>
              </w:rPr>
              <w:t xml:space="preserve"> 13</w:t>
            </w:r>
            <w:r w:rsidRPr="00221E22">
              <w:rPr>
                <w:b/>
                <w:bCs/>
              </w:rPr>
              <w:t xml:space="preserve">: If the test metric is </w:t>
            </w:r>
            <w:proofErr w:type="gramStart"/>
            <w:r w:rsidRPr="00221E22">
              <w:rPr>
                <w:b/>
                <w:bCs/>
              </w:rPr>
              <w:t>beam</w:t>
            </w:r>
            <w:proofErr w:type="gramEnd"/>
            <w:r w:rsidRPr="00221E22">
              <w:rPr>
                <w:b/>
                <w:bCs/>
              </w:rPr>
              <w:t xml:space="preserve"> index prediction accuracy, UE may need to report </w:t>
            </w:r>
            <w:r>
              <w:rPr>
                <w:b/>
                <w:bCs/>
              </w:rPr>
              <w:t xml:space="preserve">ground truth of </w:t>
            </w:r>
            <w:r w:rsidRPr="00221E22">
              <w:rPr>
                <w:b/>
                <w:bCs/>
              </w:rPr>
              <w:t xml:space="preserve">N best beam index </w:t>
            </w:r>
            <w:r>
              <w:rPr>
                <w:b/>
                <w:bCs/>
              </w:rPr>
              <w:t>for</w:t>
            </w:r>
            <w:r w:rsidRPr="00221E22">
              <w:rPr>
                <w:b/>
                <w:bCs/>
              </w:rPr>
              <w:t xml:space="preserve"> set A.</w:t>
            </w:r>
            <w:r>
              <w:rPr>
                <w:b/>
                <w:bCs/>
              </w:rPr>
              <w:t xml:space="preserve"> </w:t>
            </w:r>
          </w:p>
          <w:p w14:paraId="044F162D" w14:textId="77777777" w:rsidR="00016DF7" w:rsidRPr="00766AF3" w:rsidRDefault="00016DF7" w:rsidP="00016DF7">
            <w:pPr>
              <w:spacing w:afterLines="50" w:after="120"/>
              <w:rPr>
                <w:b/>
                <w:bCs/>
              </w:rPr>
            </w:pPr>
            <w:r w:rsidRPr="00766AF3">
              <w:rPr>
                <w:b/>
                <w:bCs/>
              </w:rPr>
              <w:t>Observation</w:t>
            </w:r>
            <w:r>
              <w:rPr>
                <w:b/>
                <w:bCs/>
              </w:rPr>
              <w:t xml:space="preserve"> 15</w:t>
            </w:r>
            <w:r w:rsidRPr="00766AF3">
              <w:rPr>
                <w:b/>
                <w:bCs/>
              </w:rPr>
              <w:t xml:space="preserve">: For deriving ground truth of </w:t>
            </w:r>
            <w:proofErr w:type="gramStart"/>
            <w:r w:rsidRPr="00766AF3">
              <w:rPr>
                <w:b/>
                <w:bCs/>
              </w:rPr>
              <w:t>set</w:t>
            </w:r>
            <w:proofErr w:type="gramEnd"/>
            <w:r w:rsidRPr="00766AF3">
              <w:rPr>
                <w:b/>
                <w:bCs/>
              </w:rPr>
              <w:t xml:space="preserve"> A, SNR level should satisfy that for at least </w:t>
            </w:r>
            <w:r>
              <w:rPr>
                <w:b/>
                <w:bCs/>
              </w:rPr>
              <w:t>Top-M</w:t>
            </w:r>
            <w:r w:rsidRPr="00766AF3">
              <w:rPr>
                <w:b/>
                <w:bCs/>
              </w:rPr>
              <w:t xml:space="preserve"> beams, the measurement error is small. SNR didn’t need to guarantee that all beams in set A can be measured accurately.</w:t>
            </w:r>
          </w:p>
          <w:p w14:paraId="69126841" w14:textId="77777777" w:rsidR="00016DF7" w:rsidRPr="00766AF3" w:rsidRDefault="00016DF7" w:rsidP="00016DF7">
            <w:pPr>
              <w:spacing w:afterLines="50" w:after="120"/>
              <w:rPr>
                <w:b/>
                <w:bCs/>
              </w:rPr>
            </w:pPr>
            <w:r w:rsidRPr="00F42198">
              <w:rPr>
                <w:b/>
                <w:bCs/>
              </w:rPr>
              <w:t xml:space="preserve">Proposal </w:t>
            </w:r>
            <w:r>
              <w:rPr>
                <w:b/>
                <w:bCs/>
              </w:rPr>
              <w:t>14</w:t>
            </w:r>
            <w:r w:rsidRPr="003B0CC8">
              <w:rPr>
                <w:b/>
                <w:bCs/>
              </w:rPr>
              <w:t xml:space="preserve">: </w:t>
            </w:r>
            <w:r w:rsidRPr="00766AF3">
              <w:rPr>
                <w:b/>
                <w:bCs/>
              </w:rPr>
              <w:t xml:space="preserve">For deriving ground truth of </w:t>
            </w:r>
            <w:proofErr w:type="gramStart"/>
            <w:r w:rsidRPr="00766AF3">
              <w:rPr>
                <w:b/>
                <w:bCs/>
              </w:rPr>
              <w:t>set</w:t>
            </w:r>
            <w:proofErr w:type="gramEnd"/>
            <w:r w:rsidRPr="00766AF3">
              <w:rPr>
                <w:b/>
                <w:bCs/>
              </w:rPr>
              <w:t xml:space="preserve"> A, SNR level should satisfy that for </w:t>
            </w:r>
            <w:r>
              <w:rPr>
                <w:b/>
                <w:bCs/>
              </w:rPr>
              <w:t>Top-</w:t>
            </w:r>
            <w:r w:rsidRPr="00766AF3">
              <w:rPr>
                <w:b/>
                <w:bCs/>
              </w:rPr>
              <w:t xml:space="preserve">M beams, the measurement error is small. </w:t>
            </w:r>
            <w:r>
              <w:rPr>
                <w:b/>
                <w:bCs/>
              </w:rPr>
              <w:t>RAN4 to discuss how to decide M and how to set SNR.</w:t>
            </w:r>
          </w:p>
          <w:p w14:paraId="02367064" w14:textId="77777777" w:rsidR="00016DF7" w:rsidRPr="00F42198" w:rsidRDefault="00016DF7" w:rsidP="00016DF7">
            <w:pPr>
              <w:spacing w:afterLines="50" w:after="120"/>
              <w:rPr>
                <w:b/>
                <w:bCs/>
              </w:rPr>
            </w:pPr>
            <w:r w:rsidRPr="00F42198">
              <w:rPr>
                <w:b/>
                <w:bCs/>
              </w:rPr>
              <w:t xml:space="preserve">Proposal </w:t>
            </w:r>
            <w:r>
              <w:rPr>
                <w:b/>
                <w:bCs/>
              </w:rPr>
              <w:t>15</w:t>
            </w:r>
            <w:r w:rsidRPr="00F42198">
              <w:rPr>
                <w:b/>
                <w:bCs/>
              </w:rPr>
              <w:t>: For BM case-1, channel doppler can set to 0 or a small value to guarantee that there is neglectable L1-RSRP variation.</w:t>
            </w:r>
          </w:p>
          <w:p w14:paraId="7D825995" w14:textId="77777777" w:rsidR="00016DF7" w:rsidRPr="00F42198" w:rsidRDefault="00016DF7" w:rsidP="00016DF7">
            <w:pPr>
              <w:spacing w:afterLines="50" w:after="120"/>
              <w:rPr>
                <w:b/>
                <w:bCs/>
              </w:rPr>
            </w:pPr>
            <w:r w:rsidRPr="00F42198">
              <w:rPr>
                <w:b/>
                <w:bCs/>
              </w:rPr>
              <w:t xml:space="preserve">Proposal </w:t>
            </w:r>
            <w:r>
              <w:rPr>
                <w:b/>
                <w:bCs/>
              </w:rPr>
              <w:t>16</w:t>
            </w:r>
            <w:r w:rsidRPr="00F42198">
              <w:rPr>
                <w:b/>
                <w:bCs/>
              </w:rPr>
              <w:t>: for BM case-2, channel doppler will depend on UE speed and UE trajectory. RSRP variation impact can be considered in RSRP accuracy requirement.</w:t>
            </w:r>
          </w:p>
          <w:p w14:paraId="0CB39E3F" w14:textId="77777777" w:rsidR="00016DF7" w:rsidRPr="00F42198" w:rsidRDefault="00016DF7" w:rsidP="00016DF7">
            <w:pPr>
              <w:spacing w:afterLines="50" w:after="120"/>
              <w:rPr>
                <w:b/>
                <w:bCs/>
              </w:rPr>
            </w:pPr>
            <w:r w:rsidRPr="00F42198">
              <w:rPr>
                <w:b/>
                <w:bCs/>
              </w:rPr>
              <w:t xml:space="preserve">Observation </w:t>
            </w:r>
            <w:r>
              <w:rPr>
                <w:b/>
                <w:bCs/>
              </w:rPr>
              <w:t>16</w:t>
            </w:r>
            <w:r w:rsidRPr="00F42198">
              <w:rPr>
                <w:b/>
                <w:bCs/>
              </w:rPr>
              <w:t>: UE will report best predicted L1-RSRP/beam index at T1 and measured RSRP/beam index of best beam at T2 to TE, it’s easy for UE to pass the test by cheating.</w:t>
            </w:r>
          </w:p>
          <w:p w14:paraId="61CA9DB1" w14:textId="77777777" w:rsidR="00016DF7" w:rsidRPr="00F42198" w:rsidRDefault="00016DF7" w:rsidP="00016DF7">
            <w:pPr>
              <w:rPr>
                <w:b/>
                <w:bCs/>
              </w:rPr>
            </w:pPr>
            <w:r w:rsidRPr="00F42198">
              <w:rPr>
                <w:b/>
                <w:bCs/>
              </w:rPr>
              <w:t>Proposal</w:t>
            </w:r>
            <w:r>
              <w:rPr>
                <w:b/>
                <w:bCs/>
              </w:rPr>
              <w:t xml:space="preserve"> 17</w:t>
            </w:r>
            <w:r w:rsidRPr="00F42198">
              <w:rPr>
                <w:b/>
                <w:bCs/>
              </w:rPr>
              <w:t>: RAN4 to discuss how to solve the UE cheating issue if UE report both predicted result and ground truth.</w:t>
            </w:r>
          </w:p>
          <w:p w14:paraId="6AB7D424" w14:textId="3A950121" w:rsidR="00714943" w:rsidRPr="00016DF7" w:rsidRDefault="00714943" w:rsidP="00714943">
            <w:pPr>
              <w:overflowPunct/>
              <w:autoSpaceDE/>
              <w:autoSpaceDN/>
              <w:adjustRightInd/>
              <w:spacing w:after="0"/>
              <w:textAlignment w:val="auto"/>
              <w:rPr>
                <w:rFonts w:eastAsiaTheme="minorEastAsia"/>
                <w:lang w:eastAsia="zh-CN"/>
              </w:rPr>
            </w:pPr>
          </w:p>
        </w:tc>
      </w:tr>
      <w:tr w:rsidR="00C95F87" w14:paraId="0B5D32F9" w14:textId="77777777" w:rsidTr="00992470">
        <w:trPr>
          <w:trHeight w:val="468"/>
        </w:trPr>
        <w:tc>
          <w:tcPr>
            <w:tcW w:w="1622" w:type="dxa"/>
          </w:tcPr>
          <w:p w14:paraId="4E9A37D2" w14:textId="4FB78A9B" w:rsidR="00714943" w:rsidRPr="00805BE8" w:rsidRDefault="00714943" w:rsidP="00714943">
            <w:pPr>
              <w:spacing w:before="120" w:after="120"/>
              <w:rPr>
                <w:rFonts w:asciiTheme="minorHAnsi" w:hAnsiTheme="minorHAnsi" w:cstheme="minorHAnsi"/>
              </w:rPr>
            </w:pPr>
            <w:hyperlink r:id="rId30" w:history="1">
              <w:r>
                <w:rPr>
                  <w:rStyle w:val="Hyperlink"/>
                  <w:rFonts w:ascii="Arial" w:hAnsi="Arial" w:cs="Arial"/>
                  <w:b/>
                  <w:bCs/>
                  <w:sz w:val="16"/>
                  <w:szCs w:val="16"/>
                </w:rPr>
                <w:t>R4-2503407</w:t>
              </w:r>
            </w:hyperlink>
          </w:p>
        </w:tc>
        <w:tc>
          <w:tcPr>
            <w:tcW w:w="1424" w:type="dxa"/>
          </w:tcPr>
          <w:p w14:paraId="0D5C4BA2" w14:textId="0DE379FA" w:rsidR="00714943" w:rsidRPr="00805BE8" w:rsidRDefault="00714943" w:rsidP="00714943">
            <w:pPr>
              <w:spacing w:before="120" w:after="120"/>
              <w:rPr>
                <w:rFonts w:asciiTheme="minorHAnsi" w:hAnsiTheme="minorHAnsi" w:cstheme="minorHAnsi"/>
              </w:rPr>
            </w:pPr>
            <w:r>
              <w:rPr>
                <w:rFonts w:ascii="Arial" w:hAnsi="Arial" w:cs="Arial"/>
                <w:sz w:val="16"/>
                <w:szCs w:val="16"/>
              </w:rPr>
              <w:t>CATT</w:t>
            </w:r>
          </w:p>
        </w:tc>
        <w:tc>
          <w:tcPr>
            <w:tcW w:w="6585" w:type="dxa"/>
          </w:tcPr>
          <w:p w14:paraId="5A7B9CD7" w14:textId="77777777" w:rsidR="00665FF1" w:rsidRPr="00E21710" w:rsidRDefault="00665FF1" w:rsidP="00665FF1">
            <w:pPr>
              <w:spacing w:beforeLines="50" w:before="120" w:after="120"/>
              <w:rPr>
                <w:rFonts w:eastAsiaTheme="minorEastAsia"/>
                <w:b/>
                <w:lang w:eastAsia="zh-CN"/>
              </w:rPr>
            </w:pPr>
            <w:r w:rsidRPr="00EF065C">
              <w:rPr>
                <w:rFonts w:eastAsiaTheme="minorEastAsia" w:hint="eastAsia"/>
                <w:b/>
                <w:lang w:eastAsia="zh-CN"/>
              </w:rPr>
              <w:t xml:space="preserve">Proposal 1: RAN4 </w:t>
            </w:r>
            <w:r>
              <w:rPr>
                <w:rFonts w:eastAsiaTheme="minorEastAsia" w:hint="eastAsia"/>
                <w:b/>
                <w:lang w:eastAsia="zh-CN"/>
              </w:rPr>
              <w:t>postpone</w:t>
            </w:r>
            <w:r w:rsidRPr="00EF065C">
              <w:rPr>
                <w:rFonts w:eastAsiaTheme="minorEastAsia" w:hint="eastAsia"/>
                <w:b/>
                <w:lang w:eastAsia="zh-CN"/>
              </w:rPr>
              <w:t xml:space="preserve"> down-selection of KPIs after having more observations and understanding based on simulation results. </w:t>
            </w:r>
          </w:p>
          <w:p w14:paraId="533CC4FD" w14:textId="77777777" w:rsidR="00665FF1" w:rsidRPr="00F07335" w:rsidRDefault="00665FF1" w:rsidP="00665FF1">
            <w:pPr>
              <w:spacing w:after="120"/>
              <w:rPr>
                <w:rFonts w:eastAsiaTheme="minorEastAsia"/>
                <w:b/>
                <w:lang w:eastAsia="zh-CN"/>
              </w:rPr>
            </w:pPr>
            <w:r>
              <w:rPr>
                <w:rFonts w:eastAsiaTheme="minorEastAsia" w:hint="eastAsia"/>
                <w:b/>
                <w:lang w:eastAsia="zh-CN"/>
              </w:rPr>
              <w:t>Observation</w:t>
            </w:r>
            <w:r w:rsidRPr="00BD4DFD">
              <w:rPr>
                <w:rFonts w:eastAsiaTheme="minorEastAsia" w:hint="eastAsia"/>
                <w:b/>
                <w:lang w:eastAsia="zh-CN"/>
              </w:rPr>
              <w:t xml:space="preserve"> </w:t>
            </w:r>
            <w:r>
              <w:rPr>
                <w:rFonts w:eastAsiaTheme="minorEastAsia" w:hint="eastAsia"/>
                <w:b/>
                <w:lang w:eastAsia="zh-CN"/>
              </w:rPr>
              <w:t>1</w:t>
            </w:r>
            <w:r w:rsidRPr="00BD4DFD">
              <w:rPr>
                <w:rFonts w:eastAsiaTheme="minorEastAsia" w:hint="eastAsia"/>
                <w:b/>
                <w:lang w:eastAsia="zh-CN"/>
              </w:rPr>
              <w:t xml:space="preserve">: </w:t>
            </w:r>
            <w:r>
              <w:rPr>
                <w:rFonts w:eastAsiaTheme="minorEastAsia" w:hint="eastAsia"/>
                <w:b/>
                <w:lang w:eastAsia="zh-CN"/>
              </w:rPr>
              <w:t xml:space="preserve">For BM-Case 1, UE measures </w:t>
            </w:r>
            <w:proofErr w:type="spellStart"/>
            <w:r>
              <w:rPr>
                <w:rFonts w:eastAsiaTheme="minorEastAsia" w:hint="eastAsia"/>
                <w:b/>
                <w:lang w:eastAsia="zh-CN"/>
              </w:rPr>
              <w:t>SetB</w:t>
            </w:r>
            <w:proofErr w:type="spellEnd"/>
            <w:r>
              <w:rPr>
                <w:rFonts w:eastAsiaTheme="minorEastAsia" w:hint="eastAsia"/>
                <w:b/>
                <w:lang w:eastAsia="zh-CN"/>
              </w:rPr>
              <w:t xml:space="preserve"> beams and predict results for </w:t>
            </w:r>
            <w:proofErr w:type="spellStart"/>
            <w:r>
              <w:rPr>
                <w:rFonts w:eastAsiaTheme="minorEastAsia" w:hint="eastAsia"/>
                <w:b/>
                <w:lang w:eastAsia="zh-CN"/>
              </w:rPr>
              <w:t>SetA</w:t>
            </w:r>
            <w:proofErr w:type="spellEnd"/>
            <w:r>
              <w:rPr>
                <w:rFonts w:eastAsiaTheme="minorEastAsia" w:hint="eastAsia"/>
                <w:b/>
                <w:lang w:eastAsia="zh-CN"/>
              </w:rPr>
              <w:t xml:space="preserve"> beams in spatial domain. T</w:t>
            </w:r>
            <w:r w:rsidRPr="00BD4DFD">
              <w:rPr>
                <w:rFonts w:eastAsiaTheme="minorEastAsia" w:hint="eastAsia"/>
                <w:b/>
                <w:lang w:eastAsia="zh-CN"/>
              </w:rPr>
              <w:t xml:space="preserve">he legacy </w:t>
            </w:r>
            <w:r w:rsidRPr="00BD4DFD">
              <w:rPr>
                <w:rFonts w:hint="eastAsia"/>
                <w:b/>
                <w:lang w:eastAsia="ja-JP"/>
              </w:rPr>
              <w:t>L1-RSRP measurement</w:t>
            </w:r>
            <w:r w:rsidRPr="00BD4DFD">
              <w:rPr>
                <w:rFonts w:eastAsiaTheme="minorEastAsia" w:hint="eastAsia"/>
                <w:b/>
                <w:lang w:eastAsia="zh-CN"/>
              </w:rPr>
              <w:t xml:space="preserve"> requirement can be reused for BM-Case 1.</w:t>
            </w:r>
          </w:p>
          <w:p w14:paraId="5D5DF26E" w14:textId="77777777" w:rsidR="00665FF1" w:rsidRPr="00F07335" w:rsidRDefault="00665FF1" w:rsidP="00665FF1">
            <w:pPr>
              <w:spacing w:after="120"/>
              <w:rPr>
                <w:rFonts w:eastAsiaTheme="minorEastAsia"/>
                <w:b/>
                <w:lang w:eastAsia="zh-CN"/>
              </w:rPr>
            </w:pPr>
            <w:r>
              <w:rPr>
                <w:rFonts w:eastAsiaTheme="minorEastAsia" w:hint="eastAsia"/>
                <w:b/>
                <w:lang w:eastAsia="zh-CN"/>
              </w:rPr>
              <w:t>Observation</w:t>
            </w:r>
            <w:r w:rsidRPr="00BD4DFD">
              <w:rPr>
                <w:rFonts w:eastAsiaTheme="minorEastAsia" w:hint="eastAsia"/>
                <w:b/>
                <w:lang w:eastAsia="zh-CN"/>
              </w:rPr>
              <w:t xml:space="preserve"> </w:t>
            </w:r>
            <w:r>
              <w:rPr>
                <w:rFonts w:eastAsiaTheme="minorEastAsia" w:hint="eastAsia"/>
                <w:b/>
                <w:lang w:eastAsia="zh-CN"/>
              </w:rPr>
              <w:t>2</w:t>
            </w:r>
            <w:r w:rsidRPr="00BD4DFD">
              <w:rPr>
                <w:rFonts w:eastAsiaTheme="minorEastAsia" w:hint="eastAsia"/>
                <w:b/>
                <w:lang w:eastAsia="zh-CN"/>
              </w:rPr>
              <w:t xml:space="preserve">: </w:t>
            </w:r>
            <w:r>
              <w:rPr>
                <w:rFonts w:eastAsiaTheme="minorEastAsia" w:hint="eastAsia"/>
                <w:b/>
                <w:lang w:eastAsia="zh-CN"/>
              </w:rPr>
              <w:t xml:space="preserve">For BM-Case 2, UE measures </w:t>
            </w:r>
            <w:proofErr w:type="spellStart"/>
            <w:r>
              <w:rPr>
                <w:rFonts w:eastAsiaTheme="minorEastAsia" w:hint="eastAsia"/>
                <w:b/>
                <w:lang w:eastAsia="zh-CN"/>
              </w:rPr>
              <w:t>SetB</w:t>
            </w:r>
            <w:proofErr w:type="spellEnd"/>
            <w:r>
              <w:rPr>
                <w:rFonts w:eastAsiaTheme="minorEastAsia" w:hint="eastAsia"/>
                <w:b/>
                <w:lang w:eastAsia="zh-CN"/>
              </w:rPr>
              <w:t xml:space="preserve"> beams and predict results for </w:t>
            </w:r>
            <w:proofErr w:type="spellStart"/>
            <w:r>
              <w:rPr>
                <w:rFonts w:eastAsiaTheme="minorEastAsia" w:hint="eastAsia"/>
                <w:b/>
                <w:lang w:eastAsia="zh-CN"/>
              </w:rPr>
              <w:t>SetA</w:t>
            </w:r>
            <w:proofErr w:type="spellEnd"/>
            <w:r>
              <w:rPr>
                <w:rFonts w:eastAsiaTheme="minorEastAsia" w:hint="eastAsia"/>
                <w:b/>
                <w:lang w:eastAsia="zh-CN"/>
              </w:rPr>
              <w:t xml:space="preserve"> beams in time domain. T</w:t>
            </w:r>
            <w:r w:rsidRPr="00BD4DFD">
              <w:rPr>
                <w:rFonts w:eastAsiaTheme="minorEastAsia" w:hint="eastAsia"/>
                <w:b/>
                <w:lang w:eastAsia="zh-CN"/>
              </w:rPr>
              <w:t xml:space="preserve">he legacy </w:t>
            </w:r>
            <w:r w:rsidRPr="00BD4DFD">
              <w:rPr>
                <w:rFonts w:hint="eastAsia"/>
                <w:b/>
                <w:lang w:eastAsia="ja-JP"/>
              </w:rPr>
              <w:t>L1-RSRP measurement</w:t>
            </w:r>
            <w:r w:rsidRPr="00BD4DFD">
              <w:rPr>
                <w:rFonts w:eastAsiaTheme="minorEastAsia" w:hint="eastAsia"/>
                <w:b/>
                <w:lang w:eastAsia="zh-CN"/>
              </w:rPr>
              <w:t xml:space="preserve"> requirement can </w:t>
            </w:r>
            <w:r>
              <w:rPr>
                <w:rFonts w:eastAsiaTheme="minorEastAsia" w:hint="eastAsia"/>
                <w:b/>
                <w:lang w:eastAsia="zh-CN"/>
              </w:rPr>
              <w:t xml:space="preserve">also </w:t>
            </w:r>
            <w:r w:rsidRPr="00BD4DFD">
              <w:rPr>
                <w:rFonts w:eastAsiaTheme="minorEastAsia" w:hint="eastAsia"/>
                <w:b/>
                <w:lang w:eastAsia="zh-CN"/>
              </w:rPr>
              <w:t xml:space="preserve">be reused for BM-Case </w:t>
            </w:r>
            <w:r>
              <w:rPr>
                <w:rFonts w:eastAsiaTheme="minorEastAsia" w:hint="eastAsia"/>
                <w:b/>
                <w:lang w:eastAsia="zh-CN"/>
              </w:rPr>
              <w:t>2</w:t>
            </w:r>
            <w:r w:rsidRPr="00BD4DFD">
              <w:rPr>
                <w:rFonts w:eastAsiaTheme="minorEastAsia" w:hint="eastAsia"/>
                <w:b/>
                <w:lang w:eastAsia="zh-CN"/>
              </w:rPr>
              <w:t>.</w:t>
            </w:r>
          </w:p>
          <w:p w14:paraId="782A3B9A" w14:textId="77777777" w:rsidR="00665FF1" w:rsidRDefault="00665FF1" w:rsidP="00665FF1">
            <w:pPr>
              <w:widowControl w:val="0"/>
              <w:snapToGrid w:val="0"/>
              <w:spacing w:beforeLines="50" w:before="120" w:afterLines="50" w:after="120"/>
              <w:jc w:val="both"/>
              <w:rPr>
                <w:rFonts w:eastAsiaTheme="minorEastAsia"/>
                <w:b/>
                <w:lang w:eastAsia="zh-CN"/>
              </w:rPr>
            </w:pPr>
            <w:r w:rsidRPr="000A2B33">
              <w:rPr>
                <w:rFonts w:eastAsiaTheme="minorEastAsia" w:hint="eastAsia"/>
                <w:b/>
                <w:lang w:eastAsia="zh-CN"/>
              </w:rPr>
              <w:t>Proposal 2: RAN4 to reuse legacy L1-RSRP measurement requirement for both BM-Case 1 and BM-Case 2.</w:t>
            </w:r>
          </w:p>
          <w:p w14:paraId="073D7464" w14:textId="77777777" w:rsidR="00665FF1" w:rsidRDefault="00665FF1" w:rsidP="00665FF1">
            <w:pPr>
              <w:rPr>
                <w:rFonts w:eastAsiaTheme="minorEastAsia"/>
                <w:b/>
                <w:lang w:eastAsia="zh-CN"/>
              </w:rPr>
            </w:pPr>
            <w:r w:rsidRPr="00845204">
              <w:rPr>
                <w:rFonts w:eastAsiaTheme="minorEastAsia" w:hint="eastAsia"/>
                <w:b/>
                <w:lang w:eastAsia="zh-CN"/>
              </w:rPr>
              <w:t xml:space="preserve">Proposal </w:t>
            </w:r>
            <w:r>
              <w:rPr>
                <w:rFonts w:eastAsiaTheme="minorEastAsia" w:hint="eastAsia"/>
                <w:b/>
                <w:lang w:eastAsia="zh-CN"/>
              </w:rPr>
              <w:t>3</w:t>
            </w:r>
            <w:r w:rsidRPr="00845204">
              <w:rPr>
                <w:rFonts w:eastAsiaTheme="minorEastAsia" w:hint="eastAsia"/>
                <w:b/>
                <w:lang w:eastAsia="zh-CN"/>
              </w:rPr>
              <w:t xml:space="preserve">: </w:t>
            </w:r>
            <w:r>
              <w:rPr>
                <w:rFonts w:eastAsiaTheme="minorEastAsia" w:hint="eastAsia"/>
                <w:b/>
                <w:lang w:eastAsia="zh-CN"/>
              </w:rPr>
              <w:t xml:space="preserve">For DL Tx prediction, </w:t>
            </w:r>
            <w:r w:rsidRPr="00845204">
              <w:rPr>
                <w:rFonts w:eastAsiaTheme="minorEastAsia" w:hint="eastAsia"/>
                <w:b/>
                <w:lang w:eastAsia="zh-CN"/>
              </w:rPr>
              <w:t xml:space="preserve">UE Rx beam </w:t>
            </w:r>
            <w:r>
              <w:rPr>
                <w:rFonts w:eastAsiaTheme="minorEastAsia" w:hint="eastAsia"/>
                <w:b/>
                <w:lang w:eastAsia="zh-CN"/>
              </w:rPr>
              <w:t>should be</w:t>
            </w:r>
            <w:r w:rsidRPr="00845204">
              <w:rPr>
                <w:rFonts w:eastAsiaTheme="minorEastAsia" w:hint="eastAsia"/>
                <w:b/>
                <w:lang w:eastAsia="zh-CN"/>
              </w:rPr>
              <w:t xml:space="preserve"> known</w:t>
            </w:r>
            <w:r>
              <w:rPr>
                <w:rFonts w:eastAsiaTheme="minorEastAsia" w:hint="eastAsia"/>
                <w:b/>
                <w:lang w:eastAsia="zh-CN"/>
              </w:rPr>
              <w:t xml:space="preserve"> to UE itself</w:t>
            </w:r>
            <w:r w:rsidRPr="00845204">
              <w:rPr>
                <w:rFonts w:eastAsiaTheme="minorEastAsia" w:hint="eastAsia"/>
                <w:b/>
                <w:lang w:eastAsia="zh-CN"/>
              </w:rPr>
              <w:t xml:space="preserve">. </w:t>
            </w:r>
          </w:p>
          <w:p w14:paraId="5BA6D41A" w14:textId="77777777" w:rsidR="00665FF1" w:rsidRPr="00A158C1" w:rsidRDefault="00665FF1" w:rsidP="00665FF1">
            <w:pPr>
              <w:widowControl w:val="0"/>
              <w:snapToGrid w:val="0"/>
              <w:spacing w:beforeLines="50" w:before="120" w:afterLines="50" w:after="120"/>
              <w:jc w:val="both"/>
              <w:rPr>
                <w:rFonts w:eastAsiaTheme="minorEastAsia"/>
                <w:b/>
                <w:bCs/>
                <w:lang w:val="x-none" w:eastAsia="zh-CN"/>
              </w:rPr>
            </w:pPr>
            <w:r w:rsidRPr="00A158C1">
              <w:rPr>
                <w:rFonts w:eastAsiaTheme="minorEastAsia" w:hint="eastAsia"/>
                <w:b/>
                <w:bCs/>
                <w:lang w:val="x-none" w:eastAsia="zh-CN"/>
              </w:rPr>
              <w:t xml:space="preserve">Observation </w:t>
            </w:r>
            <w:r>
              <w:rPr>
                <w:rFonts w:eastAsiaTheme="minorEastAsia" w:hint="eastAsia"/>
                <w:b/>
                <w:bCs/>
                <w:lang w:val="x-none" w:eastAsia="zh-CN"/>
              </w:rPr>
              <w:t>3</w:t>
            </w:r>
            <w:r w:rsidRPr="00A158C1">
              <w:rPr>
                <w:rFonts w:eastAsiaTheme="minorEastAsia" w:hint="eastAsia"/>
                <w:b/>
                <w:bCs/>
                <w:lang w:val="x-none" w:eastAsia="zh-CN"/>
              </w:rPr>
              <w:t xml:space="preserve">: Test target of AI/ML based BM depends on the way </w:t>
            </w:r>
            <w:r>
              <w:rPr>
                <w:rFonts w:eastAsiaTheme="minorEastAsia" w:hint="eastAsia"/>
                <w:b/>
                <w:bCs/>
                <w:lang w:val="x-none" w:eastAsia="zh-CN"/>
              </w:rPr>
              <w:t xml:space="preserve">of </w:t>
            </w:r>
            <w:r w:rsidRPr="00A158C1">
              <w:rPr>
                <w:rFonts w:eastAsiaTheme="minorEastAsia" w:hint="eastAsia"/>
                <w:b/>
                <w:bCs/>
                <w:lang w:val="x-none" w:eastAsia="zh-CN"/>
              </w:rPr>
              <w:t xml:space="preserve">how performance requirements </w:t>
            </w:r>
            <w:r>
              <w:rPr>
                <w:rFonts w:eastAsiaTheme="minorEastAsia" w:hint="eastAsia"/>
                <w:b/>
                <w:bCs/>
                <w:lang w:val="x-none" w:eastAsia="zh-CN"/>
              </w:rPr>
              <w:t>will be</w:t>
            </w:r>
            <w:r w:rsidRPr="00A158C1">
              <w:rPr>
                <w:rFonts w:eastAsiaTheme="minorEastAsia" w:hint="eastAsia"/>
                <w:b/>
                <w:bCs/>
                <w:lang w:val="x-none" w:eastAsia="zh-CN"/>
              </w:rPr>
              <w:t xml:space="preserve"> defined.</w:t>
            </w:r>
          </w:p>
          <w:p w14:paraId="2A23D6FE" w14:textId="77777777" w:rsidR="00665FF1" w:rsidRDefault="00665FF1" w:rsidP="00665FF1">
            <w:pPr>
              <w:widowControl w:val="0"/>
              <w:snapToGrid w:val="0"/>
              <w:spacing w:beforeLines="50" w:before="120" w:afterLines="50" w:after="120"/>
              <w:rPr>
                <w:rFonts w:eastAsiaTheme="minorEastAsia"/>
                <w:b/>
                <w:bCs/>
                <w:lang w:val="x-none" w:eastAsia="zh-CN"/>
              </w:rPr>
            </w:pPr>
            <w:r w:rsidRPr="006F2299">
              <w:rPr>
                <w:rFonts w:eastAsiaTheme="minorEastAsia" w:hint="eastAsia"/>
                <w:b/>
                <w:bCs/>
                <w:lang w:eastAsia="zh-CN"/>
              </w:rPr>
              <w:t xml:space="preserve">Proposal </w:t>
            </w:r>
            <w:r>
              <w:rPr>
                <w:rFonts w:eastAsiaTheme="minorEastAsia" w:hint="eastAsia"/>
                <w:b/>
                <w:bCs/>
                <w:lang w:eastAsia="zh-CN"/>
              </w:rPr>
              <w:t>4</w:t>
            </w:r>
            <w:r w:rsidRPr="006F2299">
              <w:rPr>
                <w:rFonts w:eastAsiaTheme="minorEastAsia" w:hint="eastAsia"/>
                <w:b/>
                <w:bCs/>
                <w:lang w:eastAsia="zh-CN"/>
              </w:rPr>
              <w:t>:</w:t>
            </w:r>
            <w:r>
              <w:rPr>
                <w:rFonts w:eastAsiaTheme="minorEastAsia" w:hint="eastAsia"/>
                <w:b/>
                <w:bCs/>
                <w:lang w:eastAsia="zh-CN"/>
              </w:rPr>
              <w:t xml:space="preserve"> For AI/ML based beam management, two options can be considered for defining </w:t>
            </w:r>
            <w:r w:rsidRPr="00A158C1">
              <w:rPr>
                <w:rFonts w:eastAsiaTheme="minorEastAsia" w:hint="eastAsia"/>
                <w:b/>
                <w:bCs/>
                <w:lang w:val="x-none" w:eastAsia="zh-CN"/>
              </w:rPr>
              <w:t>performance requirements</w:t>
            </w:r>
            <w:r>
              <w:rPr>
                <w:rFonts w:eastAsiaTheme="minorEastAsia" w:hint="eastAsia"/>
                <w:b/>
                <w:bCs/>
                <w:lang w:val="x-none" w:eastAsia="zh-CN"/>
              </w:rPr>
              <w:t xml:space="preserve">: </w:t>
            </w:r>
          </w:p>
          <w:p w14:paraId="3BFB972E" w14:textId="77777777" w:rsidR="00665FF1" w:rsidRPr="0080338D" w:rsidRDefault="00665FF1" w:rsidP="00890D63">
            <w:pPr>
              <w:pStyle w:val="ListParagraph"/>
              <w:widowControl w:val="0"/>
              <w:numPr>
                <w:ilvl w:val="0"/>
                <w:numId w:val="32"/>
              </w:numPr>
              <w:overflowPunct/>
              <w:autoSpaceDE/>
              <w:autoSpaceDN/>
              <w:snapToGrid w:val="0"/>
              <w:spacing w:beforeLines="50" w:before="120" w:afterLines="50" w:after="120" w:line="360" w:lineRule="auto"/>
              <w:ind w:left="823" w:firstLineChars="0"/>
              <w:contextualSpacing/>
              <w:textAlignment w:val="auto"/>
              <w:rPr>
                <w:rFonts w:eastAsiaTheme="minorEastAsia"/>
                <w:b/>
                <w:bCs/>
                <w:lang w:eastAsia="zh-CN"/>
              </w:rPr>
            </w:pPr>
            <w:r w:rsidRPr="0080338D">
              <w:rPr>
                <w:rFonts w:eastAsiaTheme="minorEastAsia" w:hint="eastAsia"/>
                <w:b/>
                <w:bCs/>
                <w:lang w:eastAsia="zh-CN"/>
              </w:rPr>
              <w:t xml:space="preserve">Option 1: The legacy performance requirements are reused, regardless of overhead reduction ratio. </w:t>
            </w:r>
          </w:p>
          <w:p w14:paraId="3DE38F6F" w14:textId="77777777" w:rsidR="00665FF1" w:rsidRPr="00A8520A" w:rsidRDefault="00665FF1" w:rsidP="00890D63">
            <w:pPr>
              <w:pStyle w:val="ListParagraph"/>
              <w:widowControl w:val="0"/>
              <w:numPr>
                <w:ilvl w:val="0"/>
                <w:numId w:val="32"/>
              </w:numPr>
              <w:overflowPunct/>
              <w:autoSpaceDE/>
              <w:autoSpaceDN/>
              <w:snapToGrid w:val="0"/>
              <w:spacing w:beforeLines="50" w:before="120" w:after="0"/>
              <w:ind w:left="823" w:firstLineChars="0"/>
              <w:contextualSpacing/>
              <w:textAlignment w:val="auto"/>
              <w:rPr>
                <w:rFonts w:eastAsiaTheme="minorEastAsia"/>
                <w:bCs/>
                <w:lang w:eastAsia="zh-CN"/>
              </w:rPr>
            </w:pPr>
            <w:r w:rsidRPr="0080338D">
              <w:rPr>
                <w:rFonts w:eastAsiaTheme="minorEastAsia" w:hint="eastAsia"/>
                <w:b/>
                <w:bCs/>
                <w:lang w:eastAsia="zh-CN"/>
              </w:rPr>
              <w:t xml:space="preserve">Option 2: The legacy performance </w:t>
            </w:r>
            <w:r>
              <w:rPr>
                <w:rFonts w:eastAsiaTheme="minorEastAsia" w:hint="eastAsia"/>
                <w:b/>
                <w:bCs/>
                <w:lang w:eastAsia="zh-CN"/>
              </w:rPr>
              <w:t xml:space="preserve">requirements are relaxed with margins, and </w:t>
            </w:r>
            <w:r w:rsidRPr="0080338D">
              <w:rPr>
                <w:rFonts w:eastAsiaTheme="minorEastAsia" w:hint="eastAsia"/>
                <w:b/>
                <w:bCs/>
                <w:lang w:eastAsia="zh-CN"/>
              </w:rPr>
              <w:t>larger margin values are</w:t>
            </w:r>
            <w:r>
              <w:rPr>
                <w:rFonts w:eastAsiaTheme="minorEastAsia" w:hint="eastAsia"/>
                <w:b/>
                <w:bCs/>
                <w:lang w:eastAsia="zh-CN"/>
              </w:rPr>
              <w:t xml:space="preserve"> used for </w:t>
            </w:r>
            <w:r w:rsidRPr="0080338D">
              <w:rPr>
                <w:rFonts w:eastAsiaTheme="minorEastAsia"/>
                <w:b/>
                <w:bCs/>
                <w:lang w:eastAsia="zh-CN"/>
              </w:rPr>
              <w:t>higher overhead reduction ratios</w:t>
            </w:r>
            <w:r>
              <w:rPr>
                <w:rFonts w:eastAsiaTheme="minorEastAsia" w:hint="eastAsia"/>
                <w:b/>
                <w:bCs/>
                <w:lang w:eastAsia="zh-CN"/>
              </w:rPr>
              <w:t xml:space="preserve">. </w:t>
            </w:r>
          </w:p>
          <w:p w14:paraId="28CE3F40" w14:textId="30F27CBD" w:rsidR="00714943" w:rsidRPr="00665FF1" w:rsidRDefault="00714943" w:rsidP="00714943">
            <w:pPr>
              <w:spacing w:line="240" w:lineRule="exact"/>
              <w:rPr>
                <w:b/>
                <w:i/>
              </w:rPr>
            </w:pPr>
          </w:p>
        </w:tc>
      </w:tr>
      <w:tr w:rsidR="00C95F87" w14:paraId="3D933CB0" w14:textId="77777777" w:rsidTr="00992470">
        <w:trPr>
          <w:trHeight w:val="468"/>
        </w:trPr>
        <w:tc>
          <w:tcPr>
            <w:tcW w:w="1622" w:type="dxa"/>
          </w:tcPr>
          <w:p w14:paraId="39075D88" w14:textId="4F4D2C68" w:rsidR="00714943" w:rsidRPr="00805BE8" w:rsidRDefault="00714943" w:rsidP="00714943">
            <w:pPr>
              <w:spacing w:before="120" w:after="120"/>
              <w:rPr>
                <w:rFonts w:asciiTheme="minorHAnsi" w:hAnsiTheme="minorHAnsi" w:cstheme="minorHAnsi"/>
              </w:rPr>
            </w:pPr>
            <w:hyperlink r:id="rId31" w:history="1">
              <w:r>
                <w:rPr>
                  <w:rStyle w:val="Hyperlink"/>
                  <w:rFonts w:ascii="Arial" w:hAnsi="Arial" w:cs="Arial"/>
                  <w:b/>
                  <w:bCs/>
                  <w:sz w:val="16"/>
                  <w:szCs w:val="16"/>
                </w:rPr>
                <w:t>R4-2503515</w:t>
              </w:r>
            </w:hyperlink>
          </w:p>
        </w:tc>
        <w:tc>
          <w:tcPr>
            <w:tcW w:w="1424" w:type="dxa"/>
          </w:tcPr>
          <w:p w14:paraId="6A9BED64" w14:textId="6ACB2D75" w:rsidR="00714943" w:rsidRPr="00805BE8" w:rsidRDefault="00714943" w:rsidP="00714943">
            <w:pPr>
              <w:spacing w:before="120" w:after="120"/>
              <w:rPr>
                <w:rFonts w:asciiTheme="minorHAnsi" w:hAnsiTheme="minorHAnsi" w:cstheme="minorHAnsi"/>
              </w:rPr>
            </w:pPr>
            <w:r>
              <w:rPr>
                <w:rFonts w:ascii="Arial" w:hAnsi="Arial" w:cs="Arial"/>
                <w:sz w:val="16"/>
                <w:szCs w:val="16"/>
              </w:rPr>
              <w:t>Apple</w:t>
            </w:r>
          </w:p>
        </w:tc>
        <w:tc>
          <w:tcPr>
            <w:tcW w:w="6585" w:type="dxa"/>
          </w:tcPr>
          <w:p w14:paraId="34DD5F7E" w14:textId="77777777" w:rsidR="00C95F87" w:rsidRPr="00B77D79" w:rsidRDefault="00C95F87" w:rsidP="00C95F87">
            <w:pPr>
              <w:jc w:val="both"/>
              <w:rPr>
                <w:rFonts w:eastAsia="MS Mincho"/>
                <w:b/>
                <w:bCs/>
                <w:sz w:val="22"/>
                <w:lang w:eastAsia="ja-JP"/>
              </w:rPr>
            </w:pPr>
            <w:r w:rsidRPr="00B77D79">
              <w:rPr>
                <w:b/>
                <w:bCs/>
                <w:sz w:val="22"/>
              </w:rPr>
              <w:t xml:space="preserve">Observation 1: </w:t>
            </w:r>
            <w:r w:rsidRPr="00B77D79">
              <w:rPr>
                <w:rFonts w:eastAsia="MS Mincho"/>
                <w:b/>
                <w:bCs/>
                <w:sz w:val="22"/>
                <w:lang w:eastAsia="ja-JP"/>
              </w:rPr>
              <w:t xml:space="preserve">From the network operator's perspective, </w:t>
            </w:r>
            <w:proofErr w:type="gramStart"/>
            <w:r w:rsidRPr="00B77D79">
              <w:rPr>
                <w:rFonts w:eastAsia="MS Mincho"/>
                <w:b/>
                <w:bCs/>
                <w:sz w:val="22"/>
                <w:lang w:eastAsia="ja-JP"/>
              </w:rPr>
              <w:t>a number of</w:t>
            </w:r>
            <w:proofErr w:type="gramEnd"/>
            <w:r w:rsidRPr="00B77D79">
              <w:rPr>
                <w:rFonts w:eastAsia="MS Mincho"/>
                <w:b/>
                <w:bCs/>
                <w:sz w:val="22"/>
                <w:lang w:eastAsia="ja-JP"/>
              </w:rPr>
              <w:t xml:space="preserve"> optimal beams need to be known in order to optimize load balancing and make trade-offs in performance and complexity</w:t>
            </w:r>
          </w:p>
          <w:p w14:paraId="2BA535CF" w14:textId="77777777" w:rsidR="00C95F87" w:rsidRPr="00B77D79" w:rsidRDefault="00C95F87" w:rsidP="00C95F87">
            <w:pPr>
              <w:jc w:val="both"/>
              <w:rPr>
                <w:b/>
                <w:bCs/>
                <w:sz w:val="22"/>
              </w:rPr>
            </w:pPr>
            <w:r w:rsidRPr="00B77D79">
              <w:rPr>
                <w:b/>
                <w:bCs/>
                <w:sz w:val="22"/>
              </w:rPr>
              <w:t>Observation 2: Ensuring that RSRP accuracy implies beam prediction accuracy is challenging and depends on absolute RSRP accuracy and the RSRP difference between the best beams</w:t>
            </w:r>
          </w:p>
          <w:p w14:paraId="7C0E1DE6" w14:textId="77777777" w:rsidR="00C95F87" w:rsidRDefault="00C95F87" w:rsidP="00C95F87">
            <w:pPr>
              <w:jc w:val="both"/>
              <w:rPr>
                <w:b/>
                <w:bCs/>
                <w:sz w:val="22"/>
              </w:rPr>
            </w:pPr>
            <w:r w:rsidRPr="00B77D79">
              <w:rPr>
                <w:b/>
                <w:bCs/>
                <w:sz w:val="22"/>
              </w:rPr>
              <w:t>Observation 3: When using neural networks for regression, we rely on the Normalized Mean Squared Error (NMSE) criterion for training. It's crucial to ensure that the accuracy of weaker beams is not compromised by the accuracy of the strongest beams</w:t>
            </w:r>
          </w:p>
          <w:p w14:paraId="449E04FE" w14:textId="77777777" w:rsidR="00C95F87" w:rsidRPr="00D0347B" w:rsidRDefault="00C95F87" w:rsidP="00C95F87">
            <w:pPr>
              <w:spacing w:after="120"/>
              <w:jc w:val="both"/>
              <w:rPr>
                <w:b/>
                <w:bCs/>
                <w:sz w:val="22"/>
              </w:rPr>
            </w:pPr>
            <w:r w:rsidRPr="00D0347B">
              <w:rPr>
                <w:b/>
                <w:bCs/>
                <w:sz w:val="22"/>
              </w:rPr>
              <w:t xml:space="preserve">Observation 4: The measurement period for Set-B would depend on the accuracy needed for prediction.  </w:t>
            </w:r>
          </w:p>
          <w:p w14:paraId="7D324CE0" w14:textId="77777777" w:rsidR="00C95F87" w:rsidRPr="00D0347B" w:rsidRDefault="00C95F87" w:rsidP="00C95F87">
            <w:pPr>
              <w:jc w:val="both"/>
              <w:rPr>
                <w:b/>
                <w:sz w:val="22"/>
              </w:rPr>
            </w:pPr>
            <w:r w:rsidRPr="00D0347B">
              <w:rPr>
                <w:b/>
                <w:sz w:val="22"/>
              </w:rPr>
              <w:t xml:space="preserve">Observation 5: There is a probability that the </w:t>
            </w:r>
            <w:proofErr w:type="gramStart"/>
            <w:r w:rsidRPr="00D0347B">
              <w:rPr>
                <w:b/>
                <w:sz w:val="22"/>
              </w:rPr>
              <w:t>Top-K</w:t>
            </w:r>
            <w:proofErr w:type="gramEnd"/>
            <w:r w:rsidRPr="00D0347B">
              <w:rPr>
                <w:b/>
                <w:sz w:val="22"/>
              </w:rPr>
              <w:t xml:space="preserve"> predicted beams may not align with the Top-K beams determined by ground-truth RSRP measurements</w:t>
            </w:r>
          </w:p>
          <w:p w14:paraId="0DBC2DF5" w14:textId="77777777" w:rsidR="00C95F87" w:rsidRPr="00D0347B" w:rsidRDefault="00C95F87" w:rsidP="00C95F87">
            <w:pPr>
              <w:jc w:val="both"/>
              <w:rPr>
                <w:b/>
                <w:bCs/>
                <w:sz w:val="22"/>
              </w:rPr>
            </w:pPr>
            <w:r w:rsidRPr="00D0347B">
              <w:rPr>
                <w:b/>
                <w:sz w:val="22"/>
              </w:rPr>
              <w:t>Observation 6:</w:t>
            </w:r>
            <w:r>
              <w:rPr>
                <w:b/>
                <w:sz w:val="22"/>
              </w:rPr>
              <w:t xml:space="preserve"> </w:t>
            </w:r>
            <w:r w:rsidRPr="00D0347B">
              <w:rPr>
                <w:b/>
                <w:sz w:val="22"/>
              </w:rPr>
              <w:t xml:space="preserve">For RSRP absolute accuracy, if the index </w:t>
            </w:r>
            <w:proofErr w:type="spellStart"/>
            <w:r w:rsidRPr="00D0347B">
              <w:rPr>
                <w:b/>
                <w:sz w:val="22"/>
              </w:rPr>
              <w:t>i</w:t>
            </w:r>
            <w:proofErr w:type="spellEnd"/>
            <w:r w:rsidRPr="00D0347B">
              <w:rPr>
                <w:b/>
                <w:sz w:val="22"/>
              </w:rPr>
              <w:t xml:space="preserve"> can represent any beam within the </w:t>
            </w:r>
            <w:proofErr w:type="gramStart"/>
            <w:r w:rsidRPr="00D0347B">
              <w:rPr>
                <w:b/>
                <w:sz w:val="22"/>
              </w:rPr>
              <w:t>Top-K</w:t>
            </w:r>
            <w:proofErr w:type="gramEnd"/>
            <w:r w:rsidRPr="00D0347B">
              <w:rPr>
                <w:b/>
                <w:sz w:val="22"/>
              </w:rPr>
              <w:t xml:space="preserve"> beams based on ground-truth L1-RSRP, the RSRP accuracy for beams that are part of the Top-K predicted beams but not included in the Top-K beams based on ground-truth RSRP cannot be guaranteed</w:t>
            </w:r>
          </w:p>
          <w:p w14:paraId="073BB7CB" w14:textId="77777777" w:rsidR="00C95F87" w:rsidRDefault="00C95F87" w:rsidP="00C95F87">
            <w:pPr>
              <w:spacing w:after="120"/>
              <w:jc w:val="both"/>
              <w:rPr>
                <w:b/>
                <w:bCs/>
                <w:sz w:val="22"/>
              </w:rPr>
            </w:pPr>
            <w:r w:rsidRPr="00B77D79">
              <w:rPr>
                <w:b/>
                <w:bCs/>
                <w:sz w:val="22"/>
              </w:rPr>
              <w:t xml:space="preserve">Observation </w:t>
            </w:r>
            <w:r>
              <w:rPr>
                <w:b/>
                <w:bCs/>
                <w:sz w:val="22"/>
              </w:rPr>
              <w:t>7</w:t>
            </w:r>
            <w:r w:rsidRPr="00B77D79">
              <w:rPr>
                <w:b/>
                <w:bCs/>
                <w:sz w:val="22"/>
              </w:rPr>
              <w:t xml:space="preserve">: </w:t>
            </w:r>
            <w:r>
              <w:rPr>
                <w:b/>
                <w:bCs/>
                <w:sz w:val="22"/>
              </w:rPr>
              <w:t xml:space="preserve">The legacy definition for known TCI state cannot be used when target TCI state is based on predicted beam and not transmitted to and measured &amp; reported by UE.  </w:t>
            </w:r>
          </w:p>
          <w:p w14:paraId="1906AB88" w14:textId="77777777" w:rsidR="00C95F87" w:rsidRDefault="00C95F87" w:rsidP="00C95F87">
            <w:pPr>
              <w:spacing w:after="120"/>
              <w:jc w:val="both"/>
              <w:rPr>
                <w:b/>
                <w:bCs/>
                <w:sz w:val="22"/>
              </w:rPr>
            </w:pPr>
            <w:r w:rsidRPr="00B77D79">
              <w:rPr>
                <w:b/>
                <w:bCs/>
                <w:sz w:val="22"/>
              </w:rPr>
              <w:t xml:space="preserve">Observation </w:t>
            </w:r>
            <w:r>
              <w:rPr>
                <w:b/>
                <w:bCs/>
                <w:sz w:val="22"/>
              </w:rPr>
              <w:t>8</w:t>
            </w:r>
            <w:r w:rsidRPr="00B77D79">
              <w:rPr>
                <w:b/>
                <w:bCs/>
                <w:sz w:val="22"/>
              </w:rPr>
              <w:t xml:space="preserve">: </w:t>
            </w:r>
            <w:r>
              <w:rPr>
                <w:b/>
                <w:bCs/>
                <w:sz w:val="22"/>
              </w:rPr>
              <w:t xml:space="preserve">RAN4 needs to discuss known TCI for UE side and NW side prediction.  </w:t>
            </w:r>
          </w:p>
          <w:p w14:paraId="2FEF5082" w14:textId="77777777" w:rsidR="00C95F87" w:rsidRDefault="00C95F87" w:rsidP="00C95F87">
            <w:pPr>
              <w:spacing w:line="276" w:lineRule="auto"/>
              <w:jc w:val="both"/>
              <w:rPr>
                <w:b/>
                <w:bCs/>
                <w:sz w:val="22"/>
              </w:rPr>
            </w:pPr>
            <w:r w:rsidRPr="00B77D79">
              <w:rPr>
                <w:b/>
                <w:bCs/>
                <w:sz w:val="22"/>
              </w:rPr>
              <w:t xml:space="preserve">Observation </w:t>
            </w:r>
            <w:r>
              <w:rPr>
                <w:b/>
                <w:bCs/>
                <w:sz w:val="22"/>
              </w:rPr>
              <w:t>9</w:t>
            </w:r>
            <w:r w:rsidRPr="00B77D79">
              <w:rPr>
                <w:b/>
                <w:bCs/>
                <w:sz w:val="22"/>
              </w:rPr>
              <w:t>: RAN4's goal of aligning test conditions with real-world deployment scenarios is closely related to ensuring generalization performance. Since field deployment conditions can vary significantly across different environments, the test conditions should account for this variability</w:t>
            </w:r>
          </w:p>
          <w:p w14:paraId="0AF04560" w14:textId="77777777" w:rsidR="00C95F87" w:rsidRPr="003676E3" w:rsidRDefault="00C95F87" w:rsidP="00C95F87">
            <w:pPr>
              <w:pStyle w:val="B2"/>
              <w:ind w:left="0" w:firstLine="0"/>
              <w:rPr>
                <w:b/>
                <w:bCs/>
                <w:sz w:val="22"/>
                <w:lang w:val="en-AU"/>
              </w:rPr>
            </w:pPr>
            <w:r w:rsidRPr="003676E3">
              <w:rPr>
                <w:b/>
                <w:bCs/>
                <w:sz w:val="22"/>
                <w:lang w:val="en-AU"/>
              </w:rPr>
              <w:t>Observation 1</w:t>
            </w:r>
            <w:r>
              <w:rPr>
                <w:b/>
                <w:bCs/>
                <w:sz w:val="22"/>
                <w:lang w:val="en-AU"/>
              </w:rPr>
              <w:t>0</w:t>
            </w:r>
            <w:r w:rsidRPr="003676E3">
              <w:rPr>
                <w:b/>
                <w:bCs/>
                <w:sz w:val="22"/>
                <w:lang w:val="en-AU"/>
              </w:rPr>
              <w:t xml:space="preserve">: The testing environment for Beam Management (BM) case 1 and BM case 2 should replicate conditions that sufficiently capture the correlations of the transmit (Tx) and receive (Rx) beam patterns across the entire spectrum of propagation conditions in both spatial (angles of arrival and departure - </w:t>
            </w:r>
            <w:proofErr w:type="spellStart"/>
            <w:r w:rsidRPr="003676E3">
              <w:rPr>
                <w:b/>
                <w:bCs/>
                <w:sz w:val="22"/>
                <w:lang w:val="en-AU"/>
              </w:rPr>
              <w:t>AoAs</w:t>
            </w:r>
            <w:proofErr w:type="spellEnd"/>
            <w:r w:rsidRPr="003676E3">
              <w:rPr>
                <w:b/>
                <w:bCs/>
                <w:sz w:val="22"/>
                <w:lang w:val="en-AU"/>
              </w:rPr>
              <w:t xml:space="preserve"> and </w:t>
            </w:r>
            <w:proofErr w:type="spellStart"/>
            <w:r w:rsidRPr="003676E3">
              <w:rPr>
                <w:b/>
                <w:bCs/>
                <w:sz w:val="22"/>
                <w:lang w:val="en-AU"/>
              </w:rPr>
              <w:t>AoDs</w:t>
            </w:r>
            <w:proofErr w:type="spellEnd"/>
            <w:r w:rsidRPr="003676E3">
              <w:rPr>
                <w:b/>
                <w:bCs/>
                <w:sz w:val="22"/>
                <w:lang w:val="en-AU"/>
              </w:rPr>
              <w:t xml:space="preserve">) and temporal domains. </w:t>
            </w:r>
          </w:p>
          <w:p w14:paraId="3EA2258E" w14:textId="77777777" w:rsidR="00C95F87" w:rsidRPr="003676E3" w:rsidRDefault="00C95F87" w:rsidP="00C95F87">
            <w:pPr>
              <w:pStyle w:val="B2"/>
              <w:ind w:left="0" w:firstLine="0"/>
              <w:rPr>
                <w:b/>
                <w:bCs/>
                <w:sz w:val="22"/>
              </w:rPr>
            </w:pPr>
            <w:r w:rsidRPr="003676E3">
              <w:rPr>
                <w:b/>
                <w:bCs/>
                <w:sz w:val="22"/>
                <w:lang w:val="en-AU"/>
              </w:rPr>
              <w:t xml:space="preserve">Observation </w:t>
            </w:r>
            <w:r>
              <w:rPr>
                <w:b/>
                <w:bCs/>
                <w:sz w:val="22"/>
                <w:lang w:val="en-AU"/>
              </w:rPr>
              <w:t>11</w:t>
            </w:r>
            <w:r w:rsidRPr="003676E3">
              <w:rPr>
                <w:b/>
                <w:bCs/>
                <w:sz w:val="22"/>
                <w:lang w:val="en-AU"/>
              </w:rPr>
              <w:t>:  The following conditions will introduce randomness and variations in propagation conditions across both time and spatial domains for the computation of L1-RSRP</w:t>
            </w:r>
            <w:r w:rsidRPr="003676E3">
              <w:rPr>
                <w:b/>
                <w:bCs/>
                <w:sz w:val="22"/>
              </w:rPr>
              <w:t xml:space="preserve"> </w:t>
            </w:r>
          </w:p>
          <w:p w14:paraId="6D877C78" w14:textId="77777777" w:rsidR="00C95F87" w:rsidRPr="003676E3" w:rsidRDefault="00C95F87" w:rsidP="00890D63">
            <w:pPr>
              <w:pStyle w:val="B2"/>
              <w:numPr>
                <w:ilvl w:val="0"/>
                <w:numId w:val="27"/>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AoDs</w:t>
            </w:r>
            <w:proofErr w:type="spellEnd"/>
            <w:r w:rsidRPr="003676E3">
              <w:rPr>
                <w:b/>
                <w:bCs/>
                <w:sz w:val="22"/>
                <w:lang w:val="en-AU"/>
              </w:rPr>
              <w:t xml:space="preserve"> with respect to the Tx antenna array </w:t>
            </w:r>
          </w:p>
          <w:p w14:paraId="01BEF72B" w14:textId="77777777" w:rsidR="00C95F87" w:rsidRPr="003676E3" w:rsidRDefault="00C95F87" w:rsidP="00890D63">
            <w:pPr>
              <w:pStyle w:val="B2"/>
              <w:numPr>
                <w:ilvl w:val="0"/>
                <w:numId w:val="27"/>
              </w:numPr>
              <w:spacing w:after="120" w:line="259" w:lineRule="auto"/>
              <w:jc w:val="both"/>
              <w:rPr>
                <w:b/>
                <w:bCs/>
                <w:sz w:val="22"/>
                <w:lang w:val="en-AU"/>
              </w:rPr>
            </w:pPr>
            <w:r w:rsidRPr="003676E3">
              <w:rPr>
                <w:b/>
                <w:bCs/>
                <w:sz w:val="22"/>
                <w:lang w:val="en-AU"/>
              </w:rPr>
              <w:t xml:space="preserve">Different </w:t>
            </w:r>
            <w:proofErr w:type="spellStart"/>
            <w:r w:rsidRPr="003676E3">
              <w:rPr>
                <w:b/>
                <w:bCs/>
                <w:sz w:val="22"/>
                <w:lang w:val="en-AU"/>
              </w:rPr>
              <w:t>AoAs</w:t>
            </w:r>
            <w:proofErr w:type="spellEnd"/>
            <w:r w:rsidRPr="003676E3">
              <w:rPr>
                <w:b/>
                <w:bCs/>
                <w:sz w:val="22"/>
                <w:lang w:val="en-AU"/>
              </w:rPr>
              <w:t xml:space="preserve"> with respect to the Rx antenna array </w:t>
            </w:r>
          </w:p>
          <w:p w14:paraId="161CCB92" w14:textId="77777777" w:rsidR="00C95F87" w:rsidRPr="003676E3" w:rsidRDefault="00C95F87" w:rsidP="00890D63">
            <w:pPr>
              <w:pStyle w:val="B2"/>
              <w:numPr>
                <w:ilvl w:val="0"/>
                <w:numId w:val="27"/>
              </w:numPr>
              <w:spacing w:after="120" w:line="259" w:lineRule="auto"/>
              <w:jc w:val="both"/>
              <w:rPr>
                <w:b/>
                <w:bCs/>
                <w:sz w:val="22"/>
                <w:lang w:val="en-AU"/>
              </w:rPr>
            </w:pPr>
            <w:r w:rsidRPr="003676E3">
              <w:rPr>
                <w:b/>
                <w:bCs/>
                <w:sz w:val="22"/>
                <w:lang w:val="en-AU"/>
              </w:rPr>
              <w:t>Different superpositions of {</w:t>
            </w:r>
            <w:proofErr w:type="spellStart"/>
            <w:proofErr w:type="gramStart"/>
            <w:r w:rsidRPr="003676E3">
              <w:rPr>
                <w:b/>
                <w:bCs/>
                <w:sz w:val="22"/>
                <w:lang w:val="en-AU"/>
              </w:rPr>
              <w:t>AoA,AoD</w:t>
            </w:r>
            <w:proofErr w:type="spellEnd"/>
            <w:proofErr w:type="gramEnd"/>
            <w:r w:rsidRPr="003676E3">
              <w:rPr>
                <w:b/>
                <w:bCs/>
                <w:sz w:val="22"/>
                <w:lang w:val="en-AU"/>
              </w:rPr>
              <w:t xml:space="preserve">} pairs </w:t>
            </w:r>
          </w:p>
          <w:p w14:paraId="69BA5430" w14:textId="77777777" w:rsidR="00C95F87" w:rsidRPr="003676E3" w:rsidRDefault="00C95F87" w:rsidP="00890D63">
            <w:pPr>
              <w:pStyle w:val="B2"/>
              <w:numPr>
                <w:ilvl w:val="0"/>
                <w:numId w:val="27"/>
              </w:numPr>
              <w:spacing w:after="120" w:line="259" w:lineRule="auto"/>
              <w:jc w:val="both"/>
              <w:rPr>
                <w:b/>
                <w:bCs/>
                <w:sz w:val="22"/>
                <w:lang w:val="en-AU"/>
              </w:rPr>
            </w:pPr>
            <w:r w:rsidRPr="003676E3">
              <w:rPr>
                <w:b/>
                <w:bCs/>
                <w:sz w:val="22"/>
                <w:lang w:val="en-AU"/>
              </w:rPr>
              <w:t xml:space="preserve">Fading/Variation in time domain </w:t>
            </w:r>
            <w:proofErr w:type="gramStart"/>
            <w:r w:rsidRPr="003676E3">
              <w:rPr>
                <w:b/>
                <w:bCs/>
                <w:sz w:val="22"/>
                <w:lang w:val="en-AU"/>
              </w:rPr>
              <w:t>( different</w:t>
            </w:r>
            <w:proofErr w:type="gramEnd"/>
            <w:r w:rsidRPr="003676E3">
              <w:rPr>
                <w:b/>
                <w:bCs/>
                <w:sz w:val="22"/>
                <w:lang w:val="en-AU"/>
              </w:rPr>
              <w:t xml:space="preserve"> {</w:t>
            </w:r>
            <w:proofErr w:type="spellStart"/>
            <w:r w:rsidRPr="003676E3">
              <w:rPr>
                <w:b/>
                <w:bCs/>
                <w:sz w:val="22"/>
                <w:lang w:val="en-AU"/>
              </w:rPr>
              <w:t>AoA,AoD</w:t>
            </w:r>
            <w:proofErr w:type="spellEnd"/>
            <w:r w:rsidRPr="003676E3">
              <w:rPr>
                <w:b/>
                <w:bCs/>
                <w:sz w:val="22"/>
                <w:lang w:val="en-AU"/>
              </w:rPr>
              <w:t xml:space="preserve">} pairs per resolvable delay bin path) </w:t>
            </w:r>
          </w:p>
          <w:p w14:paraId="2C3CB677" w14:textId="77777777" w:rsidR="00C95F87" w:rsidRPr="003676E3" w:rsidRDefault="00C95F87" w:rsidP="00890D63">
            <w:pPr>
              <w:pStyle w:val="B2"/>
              <w:numPr>
                <w:ilvl w:val="0"/>
                <w:numId w:val="27"/>
              </w:numPr>
              <w:spacing w:after="120" w:line="259" w:lineRule="auto"/>
              <w:jc w:val="both"/>
              <w:rPr>
                <w:b/>
                <w:bCs/>
                <w:sz w:val="22"/>
                <w:lang w:val="en-AU"/>
              </w:rPr>
            </w:pPr>
            <w:r w:rsidRPr="003676E3">
              <w:rPr>
                <w:b/>
                <w:bCs/>
                <w:sz w:val="22"/>
                <w:lang w:val="en-AU"/>
              </w:rPr>
              <w:t>UE movement (including rotation)</w:t>
            </w:r>
          </w:p>
          <w:p w14:paraId="3030C4D4" w14:textId="77777777" w:rsidR="00C95F87" w:rsidRPr="003676E3" w:rsidRDefault="00C95F87" w:rsidP="00C95F87">
            <w:pPr>
              <w:pStyle w:val="B2"/>
              <w:ind w:left="0" w:firstLine="0"/>
              <w:rPr>
                <w:color w:val="FF0000"/>
                <w:sz w:val="22"/>
                <w:lang w:val="en-AU"/>
              </w:rPr>
            </w:pPr>
            <w:r w:rsidRPr="003676E3">
              <w:rPr>
                <w:b/>
                <w:bCs/>
                <w:sz w:val="22"/>
                <w:lang w:val="en-AU"/>
              </w:rPr>
              <w:lastRenderedPageBreak/>
              <w:t xml:space="preserve">Observation </w:t>
            </w:r>
            <w:r>
              <w:rPr>
                <w:b/>
                <w:bCs/>
                <w:sz w:val="22"/>
                <w:lang w:val="en-AU"/>
              </w:rPr>
              <w:t>12</w:t>
            </w:r>
            <w:r w:rsidRPr="003676E3">
              <w:rPr>
                <w:b/>
                <w:bCs/>
                <w:sz w:val="22"/>
                <w:lang w:val="en-AU"/>
              </w:rPr>
              <w:t>:  During real-world deployment, UE will encounter random radio propagations characterized by variations in both spatial and temporal domains (fading). Testing UE under similar conditions is important to reflect the realities of deployment accurately.</w:t>
            </w:r>
          </w:p>
          <w:p w14:paraId="59FBCB6F" w14:textId="77777777" w:rsidR="00C95F87" w:rsidRPr="004C6256" w:rsidRDefault="00C95F87" w:rsidP="00C95F87">
            <w:pPr>
              <w:jc w:val="both"/>
              <w:rPr>
                <w:b/>
                <w:bCs/>
                <w:sz w:val="22"/>
                <w:lang w:val="en-AU"/>
              </w:rPr>
            </w:pPr>
            <w:r w:rsidRPr="004C6256">
              <w:rPr>
                <w:b/>
                <w:bCs/>
                <w:sz w:val="22"/>
                <w:lang w:val="en-AU"/>
              </w:rPr>
              <w:t xml:space="preserve">Observation </w:t>
            </w:r>
            <w:r>
              <w:rPr>
                <w:b/>
                <w:bCs/>
                <w:sz w:val="22"/>
                <w:lang w:val="en-AU"/>
              </w:rPr>
              <w:t>13</w:t>
            </w:r>
            <w:r w:rsidRPr="004C6256">
              <w:rPr>
                <w:b/>
                <w:bCs/>
                <w:sz w:val="22"/>
                <w:lang w:val="en-AU"/>
              </w:rPr>
              <w:t>: The following questions need to be ans</w:t>
            </w:r>
            <w:r>
              <w:rPr>
                <w:b/>
                <w:bCs/>
                <w:sz w:val="22"/>
                <w:lang w:val="en-AU"/>
              </w:rPr>
              <w:t>w</w:t>
            </w:r>
            <w:r w:rsidRPr="004C6256">
              <w:rPr>
                <w:b/>
                <w:bCs/>
                <w:sz w:val="22"/>
                <w:lang w:val="en-AU"/>
              </w:rPr>
              <w:t>e</w:t>
            </w:r>
            <w:r>
              <w:rPr>
                <w:b/>
                <w:bCs/>
                <w:sz w:val="22"/>
                <w:lang w:val="en-AU"/>
              </w:rPr>
              <w:t>red</w:t>
            </w:r>
            <w:r w:rsidRPr="004C6256">
              <w:rPr>
                <w:b/>
                <w:bCs/>
                <w:sz w:val="22"/>
                <w:lang w:val="en-AU"/>
              </w:rPr>
              <w:t xml:space="preserve"> to evaluate </w:t>
            </w:r>
            <w:r>
              <w:rPr>
                <w:b/>
                <w:bCs/>
                <w:sz w:val="22"/>
                <w:lang w:val="en-AU"/>
              </w:rPr>
              <w:t xml:space="preserve">the </w:t>
            </w:r>
            <w:r w:rsidRPr="004C6256">
              <w:rPr>
                <w:b/>
                <w:bCs/>
                <w:sz w:val="22"/>
                <w:lang w:val="en-AU"/>
              </w:rPr>
              <w:t>feasibil</w:t>
            </w:r>
            <w:r>
              <w:rPr>
                <w:b/>
                <w:bCs/>
                <w:sz w:val="22"/>
                <w:lang w:val="en-AU"/>
              </w:rPr>
              <w:t>ity</w:t>
            </w:r>
            <w:r w:rsidRPr="004C6256">
              <w:rPr>
                <w:b/>
                <w:bCs/>
                <w:sz w:val="22"/>
                <w:lang w:val="en-AU"/>
              </w:rPr>
              <w:t xml:space="preserve"> of the </w:t>
            </w:r>
            <w:r w:rsidRPr="004C6256">
              <w:rPr>
                <w:b/>
                <w:bCs/>
                <w:sz w:val="22"/>
              </w:rPr>
              <w:t xml:space="preserve">FR2 OTA-based test procedure: </w:t>
            </w:r>
          </w:p>
          <w:p w14:paraId="2BB85A09" w14:textId="77777777" w:rsidR="00C95F87" w:rsidRPr="004C6256" w:rsidRDefault="00C95F87" w:rsidP="00890D63">
            <w:pPr>
              <w:numPr>
                <w:ilvl w:val="0"/>
                <w:numId w:val="28"/>
              </w:numPr>
              <w:spacing w:after="160"/>
              <w:jc w:val="both"/>
              <w:rPr>
                <w:rFonts w:eastAsia="Calibri"/>
                <w:b/>
                <w:bCs/>
                <w:sz w:val="22"/>
              </w:rPr>
            </w:pPr>
            <w:r w:rsidRPr="004C6256">
              <w:rPr>
                <w:rFonts w:eastAsia="Calibri"/>
                <w:b/>
                <w:bCs/>
                <w:sz w:val="22"/>
              </w:rPr>
              <w:t xml:space="preserve">How can we generate multiple beams from the Set-B and Set-A Tx beams given the limitation of two </w:t>
            </w:r>
            <w:proofErr w:type="spellStart"/>
            <w:r w:rsidRPr="004C6256">
              <w:rPr>
                <w:rFonts w:eastAsia="Calibri"/>
                <w:b/>
                <w:bCs/>
                <w:sz w:val="22"/>
              </w:rPr>
              <w:t>AoAs</w:t>
            </w:r>
            <w:proofErr w:type="spellEnd"/>
            <w:r w:rsidRPr="004C6256">
              <w:rPr>
                <w:rFonts w:eastAsia="Calibri"/>
                <w:b/>
                <w:bCs/>
                <w:sz w:val="22"/>
              </w:rPr>
              <w:t>?</w:t>
            </w:r>
          </w:p>
          <w:p w14:paraId="5A62D6A5" w14:textId="77777777" w:rsidR="00C95F87" w:rsidRPr="004C6256" w:rsidRDefault="00C95F87" w:rsidP="00890D63">
            <w:pPr>
              <w:numPr>
                <w:ilvl w:val="0"/>
                <w:numId w:val="28"/>
              </w:numPr>
              <w:spacing w:after="160"/>
              <w:jc w:val="both"/>
              <w:rPr>
                <w:rFonts w:eastAsia="Calibri"/>
                <w:b/>
                <w:bCs/>
                <w:sz w:val="22"/>
              </w:rPr>
            </w:pPr>
            <w:r w:rsidRPr="004C6256">
              <w:rPr>
                <w:rFonts w:eastAsia="Calibri"/>
                <w:b/>
                <w:bCs/>
                <w:sz w:val="22"/>
              </w:rPr>
              <w:t>What assumption is made regarding Rx beam sweeping? Does the UE utilize a fixed Rx beam, or does it sweep to find the optimal Rx beam?</w:t>
            </w:r>
          </w:p>
          <w:p w14:paraId="1CD16DCE" w14:textId="77777777" w:rsidR="00C95F87" w:rsidRPr="004C6256" w:rsidRDefault="00C95F87" w:rsidP="00890D63">
            <w:pPr>
              <w:numPr>
                <w:ilvl w:val="0"/>
                <w:numId w:val="28"/>
              </w:numPr>
              <w:spacing w:after="160"/>
              <w:jc w:val="both"/>
              <w:rPr>
                <w:rFonts w:eastAsia="Calibri"/>
                <w:b/>
                <w:bCs/>
                <w:sz w:val="22"/>
              </w:rPr>
            </w:pPr>
            <w:r w:rsidRPr="004C6256">
              <w:rPr>
                <w:rFonts w:eastAsia="Calibri"/>
                <w:b/>
                <w:bCs/>
                <w:sz w:val="22"/>
              </w:rPr>
              <w:t xml:space="preserve">How can we simultaneously emulate different </w:t>
            </w:r>
            <w:proofErr w:type="spellStart"/>
            <w:r w:rsidRPr="004C6256">
              <w:rPr>
                <w:rFonts w:eastAsia="Calibri"/>
                <w:b/>
                <w:bCs/>
                <w:sz w:val="22"/>
              </w:rPr>
              <w:t>AoAs</w:t>
            </w:r>
            <w:proofErr w:type="spellEnd"/>
            <w:r w:rsidRPr="004C6256">
              <w:rPr>
                <w:rFonts w:eastAsia="Calibri"/>
                <w:b/>
                <w:bCs/>
                <w:sz w:val="22"/>
              </w:rPr>
              <w:t xml:space="preserve"> (Rx beam) and </w:t>
            </w:r>
            <w:proofErr w:type="spellStart"/>
            <w:r w:rsidRPr="004C6256">
              <w:rPr>
                <w:rFonts w:eastAsia="Calibri"/>
                <w:b/>
                <w:bCs/>
                <w:sz w:val="22"/>
              </w:rPr>
              <w:t>AoD</w:t>
            </w:r>
            <w:proofErr w:type="spellEnd"/>
            <w:r w:rsidRPr="004C6256">
              <w:rPr>
                <w:rFonts w:eastAsia="Calibri"/>
                <w:b/>
                <w:bCs/>
                <w:sz w:val="22"/>
              </w:rPr>
              <w:t xml:space="preserve"> (Tx beams)?</w:t>
            </w:r>
          </w:p>
          <w:p w14:paraId="296E46F6" w14:textId="77777777" w:rsidR="00C95F87" w:rsidRPr="004C6256" w:rsidRDefault="00C95F87" w:rsidP="00890D63">
            <w:pPr>
              <w:numPr>
                <w:ilvl w:val="0"/>
                <w:numId w:val="28"/>
              </w:numPr>
              <w:spacing w:after="160"/>
              <w:jc w:val="both"/>
              <w:rPr>
                <w:rFonts w:eastAsia="Calibri"/>
                <w:b/>
                <w:bCs/>
                <w:sz w:val="22"/>
              </w:rPr>
            </w:pPr>
            <w:r w:rsidRPr="004C6256">
              <w:rPr>
                <w:rFonts w:eastAsia="Calibri"/>
                <w:b/>
                <w:bCs/>
                <w:sz w:val="22"/>
              </w:rPr>
              <w:t xml:space="preserve">How can we achieve dynamic variation in the </w:t>
            </w:r>
            <w:proofErr w:type="spellStart"/>
            <w:r w:rsidRPr="004C6256">
              <w:rPr>
                <w:rFonts w:eastAsia="Calibri"/>
                <w:b/>
                <w:bCs/>
                <w:sz w:val="22"/>
              </w:rPr>
              <w:t>AoD</w:t>
            </w:r>
            <w:proofErr w:type="spellEnd"/>
            <w:r w:rsidRPr="004C6256">
              <w:rPr>
                <w:rFonts w:eastAsia="Calibri"/>
                <w:b/>
                <w:bCs/>
                <w:sz w:val="22"/>
              </w:rPr>
              <w:t xml:space="preserve"> domain (Tx beam sweeping) for BM case 2 prediction?</w:t>
            </w:r>
          </w:p>
          <w:p w14:paraId="06A51E04" w14:textId="77777777" w:rsidR="00C95F87" w:rsidRDefault="00C95F87" w:rsidP="00C95F87">
            <w:pPr>
              <w:spacing w:line="276" w:lineRule="auto"/>
              <w:jc w:val="both"/>
              <w:rPr>
                <w:b/>
                <w:bCs/>
                <w:sz w:val="22"/>
                <w:lang w:val="en-AU"/>
              </w:rPr>
            </w:pPr>
          </w:p>
          <w:p w14:paraId="077D4058" w14:textId="77777777" w:rsidR="00C95F87" w:rsidRDefault="00C95F87" w:rsidP="00C95F87">
            <w:pPr>
              <w:jc w:val="both"/>
              <w:rPr>
                <w:b/>
                <w:bCs/>
                <w:sz w:val="22"/>
                <w:lang w:val="en-AU"/>
              </w:rPr>
            </w:pPr>
            <w:r w:rsidRPr="00EE7853">
              <w:rPr>
                <w:b/>
                <w:bCs/>
                <w:sz w:val="22"/>
                <w:lang w:val="en-AU"/>
              </w:rPr>
              <w:t>Observation</w:t>
            </w:r>
            <w:r>
              <w:rPr>
                <w:b/>
                <w:bCs/>
                <w:sz w:val="22"/>
                <w:lang w:val="en-AU"/>
              </w:rPr>
              <w:t xml:space="preserve"> 14: </w:t>
            </w:r>
            <w:r w:rsidRPr="00EE7853">
              <w:rPr>
                <w:b/>
                <w:bCs/>
                <w:lang w:val="en-AU"/>
              </w:rPr>
              <w:t>For RAN 4 testing we should have the following goals:</w:t>
            </w:r>
            <w:r w:rsidRPr="00EE7853">
              <w:rPr>
                <w:b/>
                <w:bCs/>
                <w:sz w:val="22"/>
                <w:lang w:val="en-AU"/>
              </w:rPr>
              <w:t xml:space="preserve">(1) Provide confidence that if a DUT passes the </w:t>
            </w:r>
            <w:proofErr w:type="gramStart"/>
            <w:r w:rsidRPr="00EE7853">
              <w:rPr>
                <w:b/>
                <w:bCs/>
                <w:sz w:val="22"/>
                <w:lang w:val="en-AU"/>
              </w:rPr>
              <w:t>test</w:t>
            </w:r>
            <w:proofErr w:type="gramEnd"/>
            <w:r w:rsidRPr="00EE7853">
              <w:rPr>
                <w:b/>
                <w:bCs/>
                <w:sz w:val="22"/>
                <w:lang w:val="en-AU"/>
              </w:rPr>
              <w:t xml:space="preserve"> it will also perform well in the field (2) </w:t>
            </w:r>
            <w:r>
              <w:rPr>
                <w:b/>
                <w:bCs/>
                <w:sz w:val="22"/>
                <w:lang w:val="en-AU"/>
              </w:rPr>
              <w:t>Ensure r</w:t>
            </w:r>
            <w:r w:rsidRPr="00EE7853">
              <w:rPr>
                <w:b/>
                <w:bCs/>
                <w:sz w:val="22"/>
                <w:lang w:val="en-AU"/>
              </w:rPr>
              <w:t>eliability of using synthetic channels for test data in evaluating models trained on real data.</w:t>
            </w:r>
          </w:p>
          <w:p w14:paraId="6B1A2EFB" w14:textId="77777777" w:rsidR="00C95F87" w:rsidRPr="00F823C8" w:rsidRDefault="00C95F87" w:rsidP="00C95F87">
            <w:pPr>
              <w:jc w:val="both"/>
              <w:rPr>
                <w:b/>
                <w:bCs/>
                <w:sz w:val="21"/>
                <w:szCs w:val="21"/>
              </w:rPr>
            </w:pPr>
            <w:r w:rsidRPr="00F823C8">
              <w:rPr>
                <w:b/>
                <w:bCs/>
                <w:sz w:val="21"/>
                <w:szCs w:val="21"/>
              </w:rPr>
              <w:t>Observation</w:t>
            </w:r>
            <w:r>
              <w:rPr>
                <w:b/>
                <w:bCs/>
                <w:sz w:val="21"/>
                <w:szCs w:val="21"/>
              </w:rPr>
              <w:t xml:space="preserve"> 15</w:t>
            </w:r>
            <w:r w:rsidRPr="00F823C8">
              <w:rPr>
                <w:b/>
                <w:bCs/>
                <w:sz w:val="21"/>
                <w:szCs w:val="21"/>
              </w:rPr>
              <w:t>: Rather than simulating CDL channels and [64-128] Tx beams using multiple angles of arrival (</w:t>
            </w:r>
            <w:proofErr w:type="spellStart"/>
            <w:r w:rsidRPr="00F823C8">
              <w:rPr>
                <w:b/>
                <w:bCs/>
                <w:sz w:val="21"/>
                <w:szCs w:val="21"/>
              </w:rPr>
              <w:t>AoAs</w:t>
            </w:r>
            <w:proofErr w:type="spellEnd"/>
            <w:r w:rsidRPr="00F823C8">
              <w:rPr>
                <w:b/>
                <w:bCs/>
                <w:sz w:val="21"/>
                <w:szCs w:val="21"/>
              </w:rPr>
              <w:t>) and departure (</w:t>
            </w:r>
            <w:proofErr w:type="spellStart"/>
            <w:r w:rsidRPr="00F823C8">
              <w:rPr>
                <w:b/>
                <w:bCs/>
                <w:sz w:val="21"/>
                <w:szCs w:val="21"/>
              </w:rPr>
              <w:t>AoDs</w:t>
            </w:r>
            <w:proofErr w:type="spellEnd"/>
            <w:r w:rsidRPr="00F823C8">
              <w:rPr>
                <w:b/>
                <w:bCs/>
                <w:sz w:val="21"/>
                <w:szCs w:val="21"/>
              </w:rPr>
              <w:t>), the spatial-selective and time-varying propagation conditions can be effectively represented by adjusting the Tx power at the test equipment (TE) for each beam at different times</w:t>
            </w:r>
          </w:p>
          <w:p w14:paraId="66894A2B" w14:textId="77777777" w:rsidR="00C95F87" w:rsidRPr="00F56315" w:rsidRDefault="00C95F87" w:rsidP="00C95F87">
            <w:pPr>
              <w:contextualSpacing/>
              <w:jc w:val="both"/>
              <w:rPr>
                <w:rFonts w:eastAsiaTheme="minorEastAsia"/>
                <w:b/>
                <w:bCs/>
                <w:sz w:val="22"/>
              </w:rPr>
            </w:pPr>
            <w:r w:rsidRPr="00F56315">
              <w:rPr>
                <w:rFonts w:eastAsiaTheme="minorEastAsia"/>
                <w:b/>
                <w:bCs/>
                <w:sz w:val="22"/>
              </w:rPr>
              <w:t xml:space="preserve">Observation </w:t>
            </w:r>
            <w:r>
              <w:rPr>
                <w:rFonts w:eastAsiaTheme="minorEastAsia"/>
                <w:b/>
                <w:bCs/>
                <w:sz w:val="22"/>
              </w:rPr>
              <w:t>16</w:t>
            </w:r>
            <w:r w:rsidRPr="00F56315">
              <w:rPr>
                <w:rFonts w:eastAsiaTheme="minorEastAsia"/>
                <w:b/>
                <w:bCs/>
                <w:sz w:val="22"/>
              </w:rPr>
              <w:t>:</w:t>
            </w:r>
            <w:r w:rsidRPr="00F56315">
              <w:rPr>
                <w:rFonts w:eastAsiaTheme="minorEastAsia"/>
                <w:sz w:val="22"/>
              </w:rPr>
              <w:t xml:space="preserve"> </w:t>
            </w:r>
            <w:r w:rsidRPr="00F56315">
              <w:rPr>
                <w:rFonts w:eastAsiaTheme="minorEastAsia"/>
                <w:b/>
                <w:bCs/>
                <w:sz w:val="22"/>
              </w:rPr>
              <w:t xml:space="preserve">To guarantee that the UE operates within acceptable margins, it's essential to subject it to various radio conditions and </w:t>
            </w:r>
            <w:r>
              <w:rPr>
                <w:rFonts w:eastAsiaTheme="minorEastAsia"/>
                <w:b/>
                <w:bCs/>
                <w:sz w:val="22"/>
              </w:rPr>
              <w:t>additional conditions</w:t>
            </w:r>
            <w:r w:rsidRPr="00F56315">
              <w:rPr>
                <w:rFonts w:eastAsiaTheme="minorEastAsia"/>
                <w:b/>
                <w:bCs/>
                <w:sz w:val="22"/>
              </w:rPr>
              <w:t xml:space="preserve"> for testing and generalization validation in RAN4 </w:t>
            </w:r>
          </w:p>
          <w:p w14:paraId="3BEF3E8B" w14:textId="77777777" w:rsidR="00C95F87" w:rsidRDefault="00C95F87" w:rsidP="00C95F87">
            <w:pPr>
              <w:spacing w:line="276" w:lineRule="auto"/>
              <w:jc w:val="both"/>
              <w:rPr>
                <w:b/>
                <w:bCs/>
                <w:sz w:val="22"/>
              </w:rPr>
            </w:pPr>
          </w:p>
          <w:p w14:paraId="643F3C0D" w14:textId="77777777" w:rsidR="00C95F87" w:rsidRPr="00296954" w:rsidRDefault="00C95F87" w:rsidP="00C95F87">
            <w:pPr>
              <w:spacing w:line="240" w:lineRule="exact"/>
              <w:jc w:val="both"/>
              <w:rPr>
                <w:b/>
                <w:bCs/>
                <w:iCs/>
                <w:sz w:val="22"/>
              </w:rPr>
            </w:pPr>
            <w:r w:rsidRPr="00B0741E">
              <w:rPr>
                <w:b/>
                <w:iCs/>
                <w:sz w:val="22"/>
              </w:rPr>
              <w:t xml:space="preserve">Observation </w:t>
            </w:r>
            <w:r>
              <w:rPr>
                <w:b/>
                <w:iCs/>
                <w:sz w:val="22"/>
              </w:rPr>
              <w:t>17</w:t>
            </w:r>
            <w:r w:rsidRPr="00B0741E">
              <w:rPr>
                <w:b/>
                <w:iCs/>
                <w:sz w:val="22"/>
              </w:rPr>
              <w:t>:</w:t>
            </w:r>
            <w:r w:rsidRPr="00B0741E">
              <w:rPr>
                <w:iCs/>
                <w:sz w:val="22"/>
              </w:rPr>
              <w:t xml:space="preserve"> </w:t>
            </w:r>
            <w:r w:rsidRPr="00296954">
              <w:rPr>
                <w:b/>
                <w:bCs/>
                <w:iCs/>
                <w:sz w:val="22"/>
              </w:rPr>
              <w:t xml:space="preserve">For BM use case the identified scenarios and configurations can be initially understood as those reported by UE through capability </w:t>
            </w:r>
            <w:proofErr w:type="spellStart"/>
            <w:r w:rsidRPr="00296954">
              <w:rPr>
                <w:b/>
                <w:bCs/>
                <w:iCs/>
                <w:sz w:val="22"/>
              </w:rPr>
              <w:t>signaling</w:t>
            </w:r>
            <w:proofErr w:type="spellEnd"/>
            <w:r w:rsidRPr="00296954">
              <w:rPr>
                <w:b/>
                <w:bCs/>
                <w:iCs/>
                <w:sz w:val="22"/>
              </w:rPr>
              <w:t xml:space="preserve"> as part of functionality identification.</w:t>
            </w:r>
          </w:p>
          <w:p w14:paraId="68EFAB97" w14:textId="77777777" w:rsidR="00C95F87" w:rsidRPr="00296954" w:rsidRDefault="00C95F87" w:rsidP="00C95F87">
            <w:pPr>
              <w:spacing w:line="240" w:lineRule="exact"/>
              <w:jc w:val="both"/>
              <w:rPr>
                <w:rFonts w:eastAsia="DengXian"/>
                <w:b/>
                <w:iCs/>
                <w:sz w:val="22"/>
              </w:rPr>
            </w:pPr>
            <w:r w:rsidRPr="00B0741E">
              <w:rPr>
                <w:rFonts w:eastAsia="DengXian"/>
                <w:b/>
                <w:iCs/>
                <w:sz w:val="22"/>
              </w:rPr>
              <w:t xml:space="preserve">Observation </w:t>
            </w:r>
            <w:r>
              <w:rPr>
                <w:rFonts w:eastAsia="DengXian"/>
                <w:b/>
                <w:iCs/>
                <w:sz w:val="22"/>
              </w:rPr>
              <w:t>18</w:t>
            </w:r>
            <w:r w:rsidRPr="00B0741E">
              <w:rPr>
                <w:rFonts w:eastAsia="DengXian"/>
                <w:b/>
                <w:iCs/>
                <w:sz w:val="22"/>
              </w:rPr>
              <w:t xml:space="preserve">: </w:t>
            </w:r>
            <w:r>
              <w:rPr>
                <w:rFonts w:eastAsia="DengXian"/>
                <w:b/>
                <w:iCs/>
                <w:sz w:val="22"/>
              </w:rPr>
              <w:t>T</w:t>
            </w:r>
            <w:r w:rsidRPr="00B0741E">
              <w:rPr>
                <w:rFonts w:eastAsia="DengXian"/>
                <w:b/>
                <w:iCs/>
                <w:sz w:val="22"/>
              </w:rPr>
              <w:t xml:space="preserve">he additional conditions for the AI/ML model </w:t>
            </w:r>
            <w:r>
              <w:rPr>
                <w:rFonts w:eastAsia="DengXian"/>
                <w:b/>
                <w:iCs/>
                <w:sz w:val="22"/>
              </w:rPr>
              <w:t xml:space="preserve">training (which </w:t>
            </w:r>
            <w:r w:rsidRPr="00B0741E">
              <w:rPr>
                <w:rFonts w:eastAsia="DengXian"/>
                <w:b/>
                <w:iCs/>
                <w:sz w:val="22"/>
              </w:rPr>
              <w:t>do not constitute part of UE capability</w:t>
            </w:r>
            <w:r>
              <w:rPr>
                <w:rFonts w:eastAsia="DengXian"/>
                <w:b/>
                <w:iCs/>
                <w:sz w:val="22"/>
              </w:rPr>
              <w:t>)</w:t>
            </w:r>
            <w:r w:rsidRPr="00B0741E">
              <w:rPr>
                <w:rFonts w:eastAsia="DengXian"/>
                <w:b/>
                <w:iCs/>
                <w:sz w:val="22"/>
              </w:rPr>
              <w:t xml:space="preserve"> for the AI/ML-enabled feature/FG</w:t>
            </w:r>
            <w:r>
              <w:rPr>
                <w:rFonts w:eastAsia="DengXian"/>
                <w:b/>
                <w:iCs/>
                <w:sz w:val="22"/>
              </w:rPr>
              <w:t xml:space="preserve"> can serve as t</w:t>
            </w:r>
            <w:r w:rsidRPr="00B0741E">
              <w:rPr>
                <w:rFonts w:eastAsia="DengXian"/>
                <w:b/>
                <w:iCs/>
                <w:sz w:val="22"/>
              </w:rPr>
              <w:t xml:space="preserve">he </w:t>
            </w:r>
            <w:r>
              <w:rPr>
                <w:rFonts w:eastAsia="DengXian"/>
                <w:b/>
                <w:iCs/>
                <w:sz w:val="22"/>
              </w:rPr>
              <w:t>d</w:t>
            </w:r>
            <w:r w:rsidRPr="00B0741E">
              <w:rPr>
                <w:rFonts w:eastAsia="DengXian"/>
                <w:b/>
                <w:iCs/>
                <w:sz w:val="22"/>
              </w:rPr>
              <w:t>ifferent scenarios</w:t>
            </w:r>
            <w:r>
              <w:rPr>
                <w:rFonts w:eastAsia="DengXian"/>
                <w:b/>
                <w:iCs/>
                <w:sz w:val="22"/>
              </w:rPr>
              <w:t>/configuration</w:t>
            </w:r>
            <w:r w:rsidRPr="00B0741E">
              <w:rPr>
                <w:rFonts w:eastAsia="DengXian"/>
                <w:b/>
                <w:iCs/>
                <w:sz w:val="22"/>
              </w:rPr>
              <w:t xml:space="preserve"> f</w:t>
            </w:r>
            <w:r>
              <w:rPr>
                <w:rFonts w:eastAsia="DengXian"/>
                <w:b/>
                <w:iCs/>
                <w:sz w:val="22"/>
              </w:rPr>
              <w:t>or defining</w:t>
            </w:r>
            <w:r w:rsidRPr="00B0741E">
              <w:rPr>
                <w:rFonts w:eastAsia="DengXian"/>
                <w:b/>
                <w:iCs/>
                <w:sz w:val="22"/>
              </w:rPr>
              <w:t xml:space="preserve"> generalization</w:t>
            </w:r>
          </w:p>
          <w:p w14:paraId="4D96BD23" w14:textId="77777777" w:rsidR="00C95F87" w:rsidRPr="00B0741E" w:rsidRDefault="00C95F87" w:rsidP="00C95F87">
            <w:pPr>
              <w:contextualSpacing/>
              <w:jc w:val="both"/>
              <w:rPr>
                <w:rFonts w:eastAsiaTheme="minorEastAsia"/>
                <w:b/>
                <w:bCs/>
                <w:sz w:val="22"/>
                <w:lang w:eastAsia="zh-CN"/>
              </w:rPr>
            </w:pPr>
            <w:r>
              <w:rPr>
                <w:rFonts w:eastAsiaTheme="minorEastAsia"/>
                <w:b/>
                <w:bCs/>
                <w:sz w:val="22"/>
                <w:lang w:eastAsia="zh-CN"/>
              </w:rPr>
              <w:t>Observation 19:  Achieving consistency between training and inference by model monitoring could result in delays and increased complexity in model management for BM use case</w:t>
            </w:r>
          </w:p>
          <w:p w14:paraId="2AE2B62B" w14:textId="77777777" w:rsidR="00C95F87" w:rsidRDefault="00C95F87" w:rsidP="00C95F87">
            <w:pPr>
              <w:contextualSpacing/>
              <w:jc w:val="both"/>
              <w:rPr>
                <w:rFonts w:eastAsiaTheme="minorEastAsia" w:cs="Calibri"/>
                <w:sz w:val="22"/>
                <w:lang w:eastAsia="zh-CN"/>
              </w:rPr>
            </w:pPr>
          </w:p>
          <w:p w14:paraId="567349EA" w14:textId="77777777" w:rsidR="00C95F87" w:rsidRPr="00554F75" w:rsidRDefault="00C95F87" w:rsidP="00C95F87">
            <w:pPr>
              <w:contextualSpacing/>
              <w:jc w:val="both"/>
              <w:rPr>
                <w:rFonts w:eastAsiaTheme="minorEastAsia"/>
                <w:b/>
                <w:bCs/>
                <w:sz w:val="22"/>
                <w:lang w:eastAsia="zh-CN"/>
              </w:rPr>
            </w:pPr>
            <w:r>
              <w:rPr>
                <w:rFonts w:eastAsiaTheme="minorEastAsia"/>
                <w:b/>
                <w:bCs/>
                <w:sz w:val="22"/>
                <w:lang w:eastAsia="zh-CN"/>
              </w:rPr>
              <w:t>Observation 20</w:t>
            </w:r>
            <w:r w:rsidRPr="00554F75">
              <w:rPr>
                <w:rFonts w:eastAsiaTheme="minorEastAsia"/>
                <w:b/>
                <w:bCs/>
                <w:sz w:val="22"/>
                <w:lang w:eastAsia="zh-CN"/>
              </w:rPr>
              <w:t>:  I</w:t>
            </w:r>
            <w:r w:rsidRPr="00554F75">
              <w:rPr>
                <w:rFonts w:eastAsiaTheme="minorEastAsia" w:cs="Calibri"/>
                <w:b/>
                <w:bCs/>
                <w:sz w:val="22"/>
                <w:lang w:eastAsia="zh-CN"/>
              </w:rPr>
              <w:t>f multiple models with varying generalization capabilities and requirements for network-side additional conditions are trained by different UE vendors, it would necessitate substantial standardization efforts for BM use case</w:t>
            </w:r>
          </w:p>
          <w:p w14:paraId="1FE77BFD" w14:textId="77777777" w:rsidR="00C95F87" w:rsidRDefault="00C95F87" w:rsidP="00C95F87">
            <w:pPr>
              <w:contextualSpacing/>
              <w:jc w:val="both"/>
              <w:rPr>
                <w:rFonts w:eastAsiaTheme="minorEastAsia"/>
                <w:b/>
                <w:bCs/>
                <w:sz w:val="22"/>
              </w:rPr>
            </w:pPr>
          </w:p>
          <w:p w14:paraId="0E8C548E" w14:textId="77777777" w:rsidR="00C95F87" w:rsidRDefault="00C95F87" w:rsidP="00C95F87">
            <w:pPr>
              <w:contextualSpacing/>
              <w:jc w:val="both"/>
              <w:rPr>
                <w:rFonts w:eastAsiaTheme="minorEastAsia"/>
                <w:b/>
                <w:bCs/>
                <w:sz w:val="22"/>
                <w:lang w:val="en-AU"/>
              </w:rPr>
            </w:pPr>
            <w:r>
              <w:rPr>
                <w:rFonts w:eastAsiaTheme="minorEastAsia"/>
                <w:b/>
                <w:bCs/>
                <w:sz w:val="22"/>
                <w:lang w:val="en-AU"/>
              </w:rPr>
              <w:t xml:space="preserve">Observation 21: </w:t>
            </w:r>
            <w:r w:rsidRPr="00F95D47">
              <w:rPr>
                <w:rFonts w:eastAsiaTheme="minorEastAsia"/>
                <w:b/>
                <w:bCs/>
                <w:sz w:val="22"/>
                <w:lang w:val="en-AU"/>
              </w:rPr>
              <w:t xml:space="preserve">Current proposals on assistance information for additional conditions </w:t>
            </w:r>
            <w:r>
              <w:rPr>
                <w:rFonts w:eastAsiaTheme="minorEastAsia"/>
                <w:b/>
                <w:bCs/>
                <w:sz w:val="22"/>
                <w:lang w:val="en-AU"/>
              </w:rPr>
              <w:t>and</w:t>
            </w:r>
            <w:r w:rsidRPr="00F95D47">
              <w:rPr>
                <w:rFonts w:eastAsiaTheme="minorEastAsia"/>
                <w:b/>
                <w:bCs/>
                <w:sz w:val="22"/>
                <w:lang w:val="en-AU"/>
              </w:rPr>
              <w:t xml:space="preserve"> Model Identification </w:t>
            </w:r>
            <w:r>
              <w:rPr>
                <w:rFonts w:eastAsiaTheme="minorEastAsia"/>
                <w:b/>
                <w:bCs/>
                <w:sz w:val="22"/>
                <w:lang w:val="en-AU"/>
              </w:rPr>
              <w:t>only</w:t>
            </w:r>
            <w:r w:rsidRPr="00F95D47">
              <w:rPr>
                <w:rFonts w:eastAsiaTheme="minorEastAsia"/>
                <w:b/>
                <w:bCs/>
                <w:sz w:val="22"/>
                <w:lang w:val="en-AU"/>
              </w:rPr>
              <w:t xml:space="preserve"> serve the purpose </w:t>
            </w:r>
            <w:r w:rsidRPr="00F95D47">
              <w:rPr>
                <w:rFonts w:eastAsiaTheme="minorEastAsia"/>
                <w:b/>
                <w:bCs/>
                <w:sz w:val="22"/>
                <w:lang w:val="en-AU"/>
              </w:rPr>
              <w:lastRenderedPageBreak/>
              <w:t>of selecting the appropriate AI/ML model. However, this approach may not be scalable due to considerations of UE implementation complexities</w:t>
            </w:r>
            <w:r>
              <w:rPr>
                <w:rFonts w:eastAsiaTheme="minorEastAsia"/>
                <w:b/>
                <w:bCs/>
                <w:sz w:val="22"/>
                <w:lang w:val="en-AU"/>
              </w:rPr>
              <w:t xml:space="preserve"> and </w:t>
            </w:r>
            <w:proofErr w:type="spellStart"/>
            <w:r>
              <w:rPr>
                <w:rFonts w:eastAsiaTheme="minorEastAsia"/>
                <w:b/>
                <w:bCs/>
                <w:sz w:val="22"/>
                <w:lang w:val="en-AU"/>
              </w:rPr>
              <w:t>granualtity</w:t>
            </w:r>
            <w:proofErr w:type="spellEnd"/>
            <w:r>
              <w:rPr>
                <w:rFonts w:eastAsiaTheme="minorEastAsia"/>
                <w:b/>
                <w:bCs/>
                <w:sz w:val="22"/>
                <w:lang w:val="en-AU"/>
              </w:rPr>
              <w:t xml:space="preserve"> of conditions/additional conditions</w:t>
            </w:r>
            <w:r w:rsidRPr="00F95D47">
              <w:rPr>
                <w:rFonts w:eastAsiaTheme="minorEastAsia"/>
                <w:b/>
                <w:bCs/>
                <w:sz w:val="22"/>
                <w:lang w:val="en-AU"/>
              </w:rPr>
              <w:t xml:space="preserve">. Complexity can increase substantially, especially if condition granularity is </w:t>
            </w:r>
            <w:r>
              <w:rPr>
                <w:rFonts w:eastAsiaTheme="minorEastAsia"/>
                <w:b/>
                <w:bCs/>
                <w:sz w:val="22"/>
                <w:lang w:val="en-AU"/>
              </w:rPr>
              <w:t>fine.</w:t>
            </w:r>
          </w:p>
          <w:p w14:paraId="3894958A" w14:textId="77777777" w:rsidR="00C95F87" w:rsidRPr="0082269D" w:rsidRDefault="00C95F87" w:rsidP="00C95F87">
            <w:pPr>
              <w:spacing w:line="276" w:lineRule="auto"/>
              <w:jc w:val="both"/>
              <w:rPr>
                <w:b/>
                <w:bCs/>
                <w:sz w:val="22"/>
              </w:rPr>
            </w:pPr>
          </w:p>
          <w:p w14:paraId="3739B3B0" w14:textId="77777777" w:rsidR="00C95F87" w:rsidRDefault="00C95F87" w:rsidP="00C95F87">
            <w:pPr>
              <w:spacing w:line="276" w:lineRule="auto"/>
              <w:jc w:val="both"/>
              <w:rPr>
                <w:b/>
                <w:bCs/>
                <w:sz w:val="22"/>
              </w:rPr>
            </w:pPr>
          </w:p>
          <w:p w14:paraId="3BAF37A3" w14:textId="77777777" w:rsidR="00C95F87" w:rsidRDefault="00C95F87" w:rsidP="00C95F87">
            <w:pPr>
              <w:spacing w:line="276" w:lineRule="auto"/>
              <w:jc w:val="both"/>
              <w:rPr>
                <w:b/>
                <w:bCs/>
                <w:sz w:val="22"/>
              </w:rPr>
            </w:pPr>
          </w:p>
          <w:p w14:paraId="4BF633BE" w14:textId="77777777" w:rsidR="00C95F87" w:rsidRPr="00B77D79" w:rsidRDefault="00C95F87" w:rsidP="00C95F87">
            <w:pPr>
              <w:jc w:val="both"/>
              <w:rPr>
                <w:rFonts w:eastAsia="SimSun"/>
                <w:b/>
                <w:bCs/>
                <w:sz w:val="21"/>
                <w:szCs w:val="21"/>
                <w:lang w:eastAsia="zh-CN"/>
              </w:rPr>
            </w:pPr>
            <w:r w:rsidRPr="00B77D79">
              <w:rPr>
                <w:rFonts w:eastAsia="SimSun"/>
                <w:b/>
                <w:bCs/>
                <w:sz w:val="21"/>
                <w:szCs w:val="21"/>
                <w:lang w:eastAsia="zh-CN"/>
              </w:rPr>
              <w:t>Proposal 1</w:t>
            </w:r>
            <w:r w:rsidRPr="00B77D79">
              <w:rPr>
                <w:rFonts w:eastAsia="SimSun"/>
                <w:sz w:val="21"/>
                <w:szCs w:val="21"/>
                <w:lang w:eastAsia="zh-CN"/>
              </w:rPr>
              <w:t xml:space="preserve">: </w:t>
            </w:r>
            <w:r w:rsidRPr="00B77D79">
              <w:rPr>
                <w:rFonts w:eastAsia="SimSun"/>
                <w:b/>
                <w:bCs/>
                <w:sz w:val="21"/>
                <w:szCs w:val="21"/>
                <w:lang w:eastAsia="zh-CN"/>
              </w:rPr>
              <w:t>RAN4 should investigate the specification of reference AI/ML models for BM, the associated training procedures, and the training datasets to ensure alignment of simulation results. This will help pave the way for defining performance requirements for the BM use case, with careful consideration of constraints on model complexity. To initiate the discussion, we have provided a reference table as a starting point.</w:t>
            </w:r>
          </w:p>
          <w:p w14:paraId="3F2BDD76" w14:textId="77777777" w:rsidR="00C95F87" w:rsidRPr="00B77D79" w:rsidRDefault="00C95F87" w:rsidP="00C95F87">
            <w:pPr>
              <w:jc w:val="both"/>
              <w:rPr>
                <w:rFonts w:eastAsia="MS Mincho"/>
                <w:b/>
                <w:bCs/>
                <w:sz w:val="22"/>
                <w:lang w:eastAsia="ja-JP"/>
              </w:rPr>
            </w:pPr>
            <w:r w:rsidRPr="00B77D79">
              <w:rPr>
                <w:rFonts w:eastAsia="MS Mincho"/>
                <w:b/>
                <w:bCs/>
                <w:sz w:val="22"/>
                <w:lang w:eastAsia="ja-JP"/>
              </w:rPr>
              <w:t>Proposal 2: We propose that RSRP accuracy be defined as the difference between the predicted RSRP and the measured (genie) RSRP associated with the same Tx beam. Accuracy requirements should apply to all predicted beams that satisfy the predefined side conditions, including SNR.</w:t>
            </w:r>
          </w:p>
          <w:p w14:paraId="10DBBEC1" w14:textId="77777777" w:rsidR="00C95F87" w:rsidRDefault="00C95F87" w:rsidP="00C95F87">
            <w:pPr>
              <w:jc w:val="both"/>
              <w:rPr>
                <w:rFonts w:eastAsia="MS Mincho"/>
                <w:b/>
                <w:bCs/>
                <w:sz w:val="22"/>
                <w:lang w:eastAsia="ja-JP"/>
              </w:rPr>
            </w:pPr>
            <w:r w:rsidRPr="00B77D79">
              <w:rPr>
                <w:rFonts w:eastAsia="MS Mincho"/>
                <w:b/>
                <w:bCs/>
                <w:sz w:val="22"/>
                <w:lang w:eastAsia="ja-JP"/>
              </w:rPr>
              <w:t xml:space="preserve">Proposal 3: When considering the necessity of additionally testing for beam prediction accuracy, we propose to study the additional information and significance that this test will provide, especially </w:t>
            </w:r>
            <w:proofErr w:type="gramStart"/>
            <w:r w:rsidRPr="00B77D79">
              <w:rPr>
                <w:rFonts w:eastAsia="MS Mincho"/>
                <w:b/>
                <w:bCs/>
                <w:sz w:val="22"/>
                <w:lang w:eastAsia="ja-JP"/>
              </w:rPr>
              <w:t>in light of</w:t>
            </w:r>
            <w:proofErr w:type="gramEnd"/>
            <w:r w:rsidRPr="00B77D79">
              <w:rPr>
                <w:rFonts w:eastAsia="MS Mincho"/>
                <w:b/>
                <w:bCs/>
                <w:sz w:val="22"/>
                <w:lang w:eastAsia="ja-JP"/>
              </w:rPr>
              <w:t xml:space="preserve"> our definition of RSRP accuracy.</w:t>
            </w:r>
          </w:p>
          <w:p w14:paraId="59319F25" w14:textId="77777777" w:rsidR="00C95F87" w:rsidRDefault="00C95F87" w:rsidP="00C95F87">
            <w:pPr>
              <w:spacing w:after="120"/>
              <w:jc w:val="both"/>
              <w:rPr>
                <w:b/>
                <w:bCs/>
                <w:sz w:val="22"/>
              </w:rPr>
            </w:pPr>
            <w:r>
              <w:rPr>
                <w:b/>
                <w:bCs/>
                <w:sz w:val="22"/>
              </w:rPr>
              <w:t>Proposal</w:t>
            </w:r>
            <w:r w:rsidRPr="00B77D79">
              <w:rPr>
                <w:b/>
                <w:bCs/>
                <w:sz w:val="22"/>
              </w:rPr>
              <w:t xml:space="preserve"> </w:t>
            </w:r>
            <w:r>
              <w:rPr>
                <w:b/>
                <w:bCs/>
                <w:sz w:val="22"/>
              </w:rPr>
              <w:t>4</w:t>
            </w:r>
            <w:r w:rsidRPr="00B77D79">
              <w:rPr>
                <w:b/>
                <w:bCs/>
                <w:sz w:val="22"/>
              </w:rPr>
              <w:t xml:space="preserve">: </w:t>
            </w:r>
            <w:r>
              <w:rPr>
                <w:b/>
                <w:bCs/>
                <w:sz w:val="22"/>
              </w:rPr>
              <w:t xml:space="preserve">Use legacy measurement period as a starting point for Set-B for evaluation if sufficient to achieve good prediction accuracy.  </w:t>
            </w:r>
          </w:p>
          <w:p w14:paraId="5FB32EA6" w14:textId="77777777" w:rsidR="00C95F87" w:rsidRPr="00EC280C" w:rsidRDefault="00C95F87" w:rsidP="00C95F87">
            <w:pPr>
              <w:jc w:val="both"/>
              <w:rPr>
                <w:b/>
                <w:sz w:val="21"/>
                <w:szCs w:val="21"/>
              </w:rPr>
            </w:pPr>
            <w:r w:rsidRPr="00EC280C">
              <w:rPr>
                <w:b/>
                <w:sz w:val="21"/>
                <w:szCs w:val="21"/>
              </w:rPr>
              <w:t xml:space="preserve">Proposal 5: The absolute RSRP accuracy for AI/ML-based beam prediction is defined as the difference between the predicted L1-RSRP of beam index </w:t>
            </w:r>
            <w:proofErr w:type="spellStart"/>
            <w:r w:rsidRPr="00EC280C">
              <w:rPr>
                <w:b/>
                <w:sz w:val="21"/>
                <w:szCs w:val="21"/>
              </w:rPr>
              <w:t>i</w:t>
            </w:r>
            <w:proofErr w:type="spellEnd"/>
            <w:r w:rsidRPr="00EC280C">
              <w:rPr>
                <w:b/>
                <w:sz w:val="21"/>
                <w:szCs w:val="21"/>
              </w:rPr>
              <w:t xml:space="preserve"> and the ground-truth L1-RSRP of beam index </w:t>
            </w:r>
            <w:proofErr w:type="spellStart"/>
            <w:r w:rsidRPr="00EC280C">
              <w:rPr>
                <w:b/>
                <w:sz w:val="21"/>
                <w:szCs w:val="21"/>
              </w:rPr>
              <w:t>i</w:t>
            </w:r>
            <w:proofErr w:type="spellEnd"/>
            <w:r w:rsidRPr="00EC280C">
              <w:rPr>
                <w:b/>
                <w:sz w:val="21"/>
                <w:szCs w:val="21"/>
              </w:rPr>
              <w:t xml:space="preserve">. Here, the index </w:t>
            </w:r>
            <w:proofErr w:type="spellStart"/>
            <w:r w:rsidRPr="00EC280C">
              <w:rPr>
                <w:b/>
                <w:sz w:val="21"/>
                <w:szCs w:val="21"/>
              </w:rPr>
              <w:t>i</w:t>
            </w:r>
            <w:proofErr w:type="spellEnd"/>
            <w:r w:rsidRPr="00EC280C">
              <w:rPr>
                <w:b/>
                <w:sz w:val="21"/>
                <w:szCs w:val="21"/>
              </w:rPr>
              <w:t xml:space="preserve"> can represent any beam within the </w:t>
            </w:r>
            <w:proofErr w:type="gramStart"/>
            <w:r w:rsidRPr="00EC280C">
              <w:rPr>
                <w:b/>
                <w:sz w:val="21"/>
                <w:szCs w:val="21"/>
              </w:rPr>
              <w:t>Top-K</w:t>
            </w:r>
            <w:proofErr w:type="gramEnd"/>
            <w:r w:rsidRPr="00EC280C">
              <w:rPr>
                <w:b/>
                <w:sz w:val="21"/>
                <w:szCs w:val="21"/>
              </w:rPr>
              <w:t xml:space="preserve"> beams based on predicted L1-RSRP.</w:t>
            </w:r>
          </w:p>
          <w:p w14:paraId="781178D5" w14:textId="77777777" w:rsidR="00C95F87" w:rsidRDefault="00C95F87" w:rsidP="00C95F87">
            <w:pPr>
              <w:contextualSpacing/>
              <w:rPr>
                <w:b/>
                <w:sz w:val="21"/>
                <w:szCs w:val="21"/>
              </w:rPr>
            </w:pPr>
            <w:r w:rsidRPr="00EC280C">
              <w:rPr>
                <w:b/>
                <w:sz w:val="21"/>
                <w:szCs w:val="21"/>
              </w:rPr>
              <w:t>Proposal 6: RAN4 should further evaluate whether beam prediction accuracy should be established as a metric/KPI for defining beam management requirements</w:t>
            </w:r>
          </w:p>
          <w:p w14:paraId="51557E1C" w14:textId="77777777" w:rsidR="00C95F87" w:rsidRDefault="00C95F87" w:rsidP="00C95F87">
            <w:pPr>
              <w:contextualSpacing/>
              <w:rPr>
                <w:b/>
                <w:sz w:val="21"/>
                <w:szCs w:val="21"/>
              </w:rPr>
            </w:pPr>
          </w:p>
          <w:p w14:paraId="57D3E664" w14:textId="77777777" w:rsidR="00C95F87" w:rsidRDefault="00C95F87" w:rsidP="00C95F87">
            <w:pPr>
              <w:contextualSpacing/>
              <w:rPr>
                <w:b/>
              </w:rPr>
            </w:pPr>
            <w:r w:rsidRPr="00C07685">
              <w:rPr>
                <w:b/>
              </w:rPr>
              <w:t xml:space="preserve">Proposal </w:t>
            </w:r>
            <w:r>
              <w:rPr>
                <w:b/>
              </w:rPr>
              <w:t>7</w:t>
            </w:r>
            <w:r w:rsidRPr="00C07685">
              <w:rPr>
                <w:b/>
              </w:rPr>
              <w:t xml:space="preserve">: </w:t>
            </w:r>
            <w:r>
              <w:rPr>
                <w:b/>
              </w:rPr>
              <w:t xml:space="preserve">If RAN4 agrees that beam prediction accuracy should be established for defining requirements a beam rank metric should be used that considers the cumulative beak ranking other. Potential options are: </w:t>
            </w:r>
          </w:p>
          <w:p w14:paraId="773A6B95" w14:textId="77777777" w:rsidR="00C95F87" w:rsidRDefault="00C95F87" w:rsidP="00890D63">
            <w:pPr>
              <w:pStyle w:val="ListParagraph"/>
              <w:numPr>
                <w:ilvl w:val="0"/>
                <w:numId w:val="26"/>
              </w:numPr>
              <w:overflowPunct/>
              <w:autoSpaceDE/>
              <w:autoSpaceDN/>
              <w:adjustRightInd/>
              <w:spacing w:after="0" w:line="259" w:lineRule="auto"/>
              <w:ind w:firstLineChars="0"/>
              <w:contextualSpacing/>
              <w:textAlignment w:val="auto"/>
              <w:rPr>
                <w:b/>
              </w:rPr>
            </w:pPr>
            <w:r>
              <w:rPr>
                <w:b/>
              </w:rPr>
              <w:t>Kendall/Spearman correlation</w:t>
            </w:r>
          </w:p>
          <w:p w14:paraId="173E2A7E" w14:textId="77777777" w:rsidR="00C95F87" w:rsidRDefault="00C95F87" w:rsidP="00890D63">
            <w:pPr>
              <w:pStyle w:val="ListParagraph"/>
              <w:numPr>
                <w:ilvl w:val="0"/>
                <w:numId w:val="26"/>
              </w:numPr>
              <w:overflowPunct/>
              <w:autoSpaceDE/>
              <w:autoSpaceDN/>
              <w:adjustRightInd/>
              <w:spacing w:after="0" w:line="259" w:lineRule="auto"/>
              <w:ind w:firstLineChars="0"/>
              <w:contextualSpacing/>
              <w:textAlignment w:val="auto"/>
              <w:rPr>
                <w:b/>
              </w:rPr>
            </w:pPr>
            <w:r w:rsidRPr="00C50E1A">
              <w:rPr>
                <w:b/>
              </w:rPr>
              <w:t>Normalized Discounted Cumulative Gain (</w:t>
            </w:r>
            <w:proofErr w:type="spellStart"/>
            <w:r w:rsidRPr="00C50E1A">
              <w:rPr>
                <w:b/>
              </w:rPr>
              <w:t>nDCG</w:t>
            </w:r>
            <w:proofErr w:type="spellEnd"/>
            <w:r w:rsidRPr="00C50E1A">
              <w:rPr>
                <w:b/>
              </w:rPr>
              <w:t>)</w:t>
            </w:r>
          </w:p>
          <w:p w14:paraId="46F0E4E3" w14:textId="77777777" w:rsidR="00C95F87" w:rsidRPr="00C50E1A" w:rsidRDefault="00C95F87" w:rsidP="00890D63">
            <w:pPr>
              <w:pStyle w:val="ListParagraph"/>
              <w:numPr>
                <w:ilvl w:val="0"/>
                <w:numId w:val="26"/>
              </w:numPr>
              <w:overflowPunct/>
              <w:autoSpaceDE/>
              <w:autoSpaceDN/>
              <w:adjustRightInd/>
              <w:spacing w:after="0" w:line="259" w:lineRule="auto"/>
              <w:ind w:firstLineChars="0"/>
              <w:contextualSpacing/>
              <w:textAlignment w:val="auto"/>
              <w:rPr>
                <w:b/>
              </w:rPr>
            </w:pPr>
            <w:r>
              <w:rPr>
                <w:b/>
              </w:rPr>
              <w:t xml:space="preserve">Rank-biased overlap </w:t>
            </w:r>
          </w:p>
          <w:p w14:paraId="2289AC63" w14:textId="77777777" w:rsidR="00C95F87" w:rsidRPr="00EC280C" w:rsidRDefault="00C95F87" w:rsidP="00C95F87">
            <w:pPr>
              <w:contextualSpacing/>
              <w:rPr>
                <w:b/>
                <w:sz w:val="21"/>
                <w:szCs w:val="21"/>
              </w:rPr>
            </w:pPr>
          </w:p>
          <w:p w14:paraId="16A7163A" w14:textId="77777777" w:rsidR="00C95F87" w:rsidRPr="00EC280C" w:rsidRDefault="00C95F87" w:rsidP="00C95F87">
            <w:pPr>
              <w:spacing w:after="120"/>
              <w:jc w:val="both"/>
              <w:rPr>
                <w:b/>
                <w:bCs/>
                <w:sz w:val="21"/>
                <w:szCs w:val="21"/>
              </w:rPr>
            </w:pPr>
            <w:r w:rsidRPr="00EC280C">
              <w:rPr>
                <w:b/>
                <w:bCs/>
                <w:sz w:val="21"/>
                <w:szCs w:val="21"/>
              </w:rPr>
              <w:t xml:space="preserve">Proposal </w:t>
            </w:r>
            <w:r>
              <w:rPr>
                <w:b/>
                <w:bCs/>
                <w:sz w:val="21"/>
                <w:szCs w:val="21"/>
              </w:rPr>
              <w:t>8</w:t>
            </w:r>
            <w:r w:rsidRPr="00EC280C">
              <w:rPr>
                <w:b/>
                <w:bCs/>
                <w:sz w:val="21"/>
                <w:szCs w:val="21"/>
              </w:rPr>
              <w:t xml:space="preserve">: For UE side model known TCI state is determined based on Set B transmission and UE report of </w:t>
            </w:r>
            <w:proofErr w:type="gramStart"/>
            <w:r w:rsidRPr="00EC280C">
              <w:rPr>
                <w:b/>
                <w:bCs/>
                <w:sz w:val="21"/>
                <w:szCs w:val="21"/>
              </w:rPr>
              <w:t>top-K.</w:t>
            </w:r>
            <w:proofErr w:type="gramEnd"/>
          </w:p>
          <w:p w14:paraId="230C74C1" w14:textId="77777777" w:rsidR="00C95F87" w:rsidRPr="00EC280C" w:rsidRDefault="00C95F87" w:rsidP="00C95F87">
            <w:pPr>
              <w:spacing w:after="120"/>
              <w:jc w:val="both"/>
              <w:rPr>
                <w:b/>
                <w:bCs/>
                <w:sz w:val="21"/>
                <w:szCs w:val="21"/>
              </w:rPr>
            </w:pPr>
            <w:r w:rsidRPr="00EC280C">
              <w:rPr>
                <w:b/>
                <w:bCs/>
                <w:sz w:val="21"/>
                <w:szCs w:val="21"/>
              </w:rPr>
              <w:t xml:space="preserve">Proposal </w:t>
            </w:r>
            <w:r>
              <w:rPr>
                <w:b/>
                <w:bCs/>
                <w:sz w:val="21"/>
                <w:szCs w:val="21"/>
              </w:rPr>
              <w:t>9</w:t>
            </w:r>
            <w:r w:rsidRPr="00EC280C">
              <w:rPr>
                <w:b/>
                <w:bCs/>
                <w:sz w:val="21"/>
                <w:szCs w:val="21"/>
              </w:rPr>
              <w:t xml:space="preserve">: For NW side model - </w:t>
            </w:r>
            <w:r w:rsidRPr="00EC280C">
              <w:rPr>
                <w:b/>
                <w:bCs/>
                <w:sz w:val="21"/>
                <w:szCs w:val="21"/>
              </w:rPr>
              <w:br/>
              <w:t>(1) TCI state is unknown if RS of target beam is not transmitted to UE prior to TCI state switch</w:t>
            </w:r>
            <w:r w:rsidRPr="00EC280C">
              <w:rPr>
                <w:b/>
                <w:bCs/>
                <w:sz w:val="21"/>
                <w:szCs w:val="21"/>
              </w:rPr>
              <w:br/>
              <w:t>(2) If RS of target beam is transmitted to the UE and reported, legacy definition of known TCI state is applicable</w:t>
            </w:r>
          </w:p>
          <w:p w14:paraId="2FE7E71B" w14:textId="77777777" w:rsidR="00C95F87" w:rsidRPr="00EC280C" w:rsidRDefault="00C95F87" w:rsidP="00C95F87">
            <w:pPr>
              <w:rPr>
                <w:b/>
                <w:bCs/>
                <w:sz w:val="21"/>
                <w:szCs w:val="21"/>
                <w:lang w:eastAsia="en-GB"/>
              </w:rPr>
            </w:pPr>
            <w:r w:rsidRPr="00EC280C">
              <w:rPr>
                <w:b/>
                <w:bCs/>
                <w:sz w:val="21"/>
                <w:szCs w:val="21"/>
                <w:lang w:eastAsia="en-GB"/>
              </w:rPr>
              <w:lastRenderedPageBreak/>
              <w:t xml:space="preserve">Proposal </w:t>
            </w:r>
            <w:r>
              <w:rPr>
                <w:b/>
                <w:bCs/>
                <w:sz w:val="21"/>
                <w:szCs w:val="21"/>
                <w:lang w:eastAsia="en-GB"/>
              </w:rPr>
              <w:t>10</w:t>
            </w:r>
            <w:r w:rsidRPr="00EC280C">
              <w:rPr>
                <w:b/>
                <w:bCs/>
                <w:sz w:val="21"/>
                <w:szCs w:val="21"/>
                <w:lang w:eastAsia="en-GB"/>
              </w:rPr>
              <w:t xml:space="preserve">: NW side data collection, QCL type D is </w:t>
            </w:r>
            <w:proofErr w:type="spellStart"/>
            <w:r w:rsidRPr="00EC280C">
              <w:rPr>
                <w:b/>
                <w:bCs/>
                <w:sz w:val="21"/>
                <w:szCs w:val="21"/>
                <w:lang w:eastAsia="en-GB"/>
              </w:rPr>
              <w:t>signaled</w:t>
            </w:r>
            <w:proofErr w:type="spellEnd"/>
            <w:r w:rsidRPr="00EC280C">
              <w:rPr>
                <w:b/>
                <w:bCs/>
                <w:sz w:val="21"/>
                <w:szCs w:val="21"/>
                <w:lang w:eastAsia="en-GB"/>
              </w:rPr>
              <w:t xml:space="preserve"> between set A and set B RS.</w:t>
            </w:r>
          </w:p>
          <w:p w14:paraId="6E99CC39" w14:textId="77777777" w:rsidR="00C95F87" w:rsidRPr="00EC280C" w:rsidRDefault="00C95F87" w:rsidP="00C95F87">
            <w:pPr>
              <w:rPr>
                <w:b/>
                <w:bCs/>
                <w:sz w:val="21"/>
                <w:szCs w:val="21"/>
                <w:lang w:eastAsia="en-GB"/>
              </w:rPr>
            </w:pPr>
            <w:r w:rsidRPr="00EC280C">
              <w:rPr>
                <w:b/>
                <w:bCs/>
                <w:sz w:val="21"/>
                <w:szCs w:val="21"/>
                <w:lang w:eastAsia="en-GB"/>
              </w:rPr>
              <w:t>Proposal 1</w:t>
            </w:r>
            <w:r>
              <w:rPr>
                <w:b/>
                <w:bCs/>
                <w:sz w:val="21"/>
                <w:szCs w:val="21"/>
                <w:lang w:eastAsia="en-GB"/>
              </w:rPr>
              <w:t>1</w:t>
            </w:r>
            <w:r w:rsidRPr="00EC280C">
              <w:rPr>
                <w:b/>
                <w:bCs/>
                <w:sz w:val="21"/>
                <w:szCs w:val="21"/>
                <w:lang w:eastAsia="en-GB"/>
              </w:rPr>
              <w:t xml:space="preserve">: For NW side model, TCI state is known if QCL source is </w:t>
            </w:r>
            <w:proofErr w:type="spellStart"/>
            <w:r w:rsidRPr="00EC280C">
              <w:rPr>
                <w:b/>
                <w:bCs/>
                <w:sz w:val="21"/>
                <w:szCs w:val="21"/>
                <w:lang w:eastAsia="en-GB"/>
              </w:rPr>
              <w:t>signaled</w:t>
            </w:r>
            <w:proofErr w:type="spellEnd"/>
            <w:r w:rsidRPr="00EC280C">
              <w:rPr>
                <w:b/>
                <w:bCs/>
                <w:sz w:val="21"/>
                <w:szCs w:val="21"/>
                <w:lang w:eastAsia="en-GB"/>
              </w:rPr>
              <w:t xml:space="preserve"> in both data collection and inference (to ensure UE Rx consistency), it is known. Otherwise, it is unknown.</w:t>
            </w:r>
          </w:p>
          <w:p w14:paraId="1D3CA99C" w14:textId="77777777" w:rsidR="00C95F87" w:rsidRPr="00EC280C" w:rsidRDefault="00C95F87" w:rsidP="00C95F87">
            <w:pPr>
              <w:rPr>
                <w:b/>
                <w:bCs/>
                <w:sz w:val="21"/>
                <w:szCs w:val="21"/>
                <w:lang w:eastAsia="en-GB"/>
              </w:rPr>
            </w:pPr>
            <w:r w:rsidRPr="00EC280C">
              <w:rPr>
                <w:b/>
                <w:bCs/>
                <w:sz w:val="21"/>
                <w:szCs w:val="21"/>
                <w:lang w:eastAsia="en-GB"/>
              </w:rPr>
              <w:t>Proposal 1</w:t>
            </w:r>
            <w:r>
              <w:rPr>
                <w:b/>
                <w:bCs/>
                <w:sz w:val="21"/>
                <w:szCs w:val="21"/>
                <w:lang w:eastAsia="en-GB"/>
              </w:rPr>
              <w:t>2</w:t>
            </w:r>
            <w:r w:rsidRPr="00EC280C">
              <w:rPr>
                <w:b/>
                <w:bCs/>
                <w:sz w:val="21"/>
                <w:szCs w:val="21"/>
                <w:lang w:eastAsia="en-GB"/>
              </w:rPr>
              <w:t xml:space="preserve">: (for Alt 1):  Define UE capability for Alt 1 of UE implementation. When UE does not support this capability, the TCI state is unknown. Unknown TCI state switching delay is applied. </w:t>
            </w:r>
          </w:p>
          <w:p w14:paraId="3B4385BC" w14:textId="77777777" w:rsidR="00C95F87" w:rsidRPr="00EC280C" w:rsidRDefault="00C95F87" w:rsidP="00C95F87">
            <w:pPr>
              <w:rPr>
                <w:b/>
                <w:bCs/>
                <w:sz w:val="21"/>
                <w:szCs w:val="21"/>
                <w:lang w:eastAsia="en-GB"/>
              </w:rPr>
            </w:pPr>
            <w:r w:rsidRPr="00EC280C">
              <w:rPr>
                <w:b/>
                <w:bCs/>
                <w:sz w:val="21"/>
                <w:szCs w:val="21"/>
                <w:lang w:eastAsia="en-GB"/>
              </w:rPr>
              <w:t>Proposal 1</w:t>
            </w:r>
            <w:r>
              <w:rPr>
                <w:b/>
                <w:bCs/>
                <w:sz w:val="21"/>
                <w:szCs w:val="21"/>
                <w:lang w:eastAsia="en-GB"/>
              </w:rPr>
              <w:t>3</w:t>
            </w:r>
            <w:r w:rsidRPr="00EC280C">
              <w:rPr>
                <w:b/>
                <w:bCs/>
                <w:sz w:val="21"/>
                <w:szCs w:val="21"/>
                <w:lang w:eastAsia="en-GB"/>
              </w:rPr>
              <w:t xml:space="preserve">: (for Alt 2): When </w:t>
            </w:r>
            <w:proofErr w:type="spellStart"/>
            <w:r w:rsidRPr="00EC280C">
              <w:rPr>
                <w:b/>
                <w:bCs/>
                <w:sz w:val="21"/>
                <w:szCs w:val="21"/>
                <w:lang w:eastAsia="en-GB"/>
              </w:rPr>
              <w:t>gNB</w:t>
            </w:r>
            <w:proofErr w:type="spellEnd"/>
            <w:r w:rsidRPr="00EC280C">
              <w:rPr>
                <w:b/>
                <w:bCs/>
                <w:sz w:val="21"/>
                <w:szCs w:val="21"/>
                <w:lang w:eastAsia="en-GB"/>
              </w:rPr>
              <w:t xml:space="preserve"> signal the QCL relationship between set A and set B, in training RS configuration, inference RS configuration and performance monitoring RS configuration (example of Alt 2 NW beam implementation of set A and set B), </w:t>
            </w:r>
          </w:p>
          <w:p w14:paraId="286E62C0" w14:textId="77777777" w:rsidR="00C95F87" w:rsidRPr="00EC280C" w:rsidRDefault="00C95F87" w:rsidP="00C95F87">
            <w:pPr>
              <w:rPr>
                <w:b/>
                <w:bCs/>
                <w:sz w:val="21"/>
                <w:szCs w:val="21"/>
                <w:lang w:eastAsia="en-GB"/>
              </w:rPr>
            </w:pPr>
            <w:r w:rsidRPr="00EC280C">
              <w:rPr>
                <w:b/>
                <w:bCs/>
                <w:sz w:val="21"/>
                <w:szCs w:val="21"/>
                <w:lang w:eastAsia="en-GB"/>
              </w:rPr>
              <w:t xml:space="preserve">The TCI state is known when the following is met: </w:t>
            </w:r>
          </w:p>
          <w:p w14:paraId="2DCF3758" w14:textId="77777777" w:rsidR="00C95F87" w:rsidRPr="00EC280C" w:rsidRDefault="00C95F87" w:rsidP="00C95F87">
            <w:pPr>
              <w:rPr>
                <w:b/>
                <w:bCs/>
                <w:sz w:val="21"/>
                <w:szCs w:val="21"/>
                <w:lang w:eastAsia="en-GB"/>
              </w:rPr>
            </w:pPr>
            <w:r w:rsidRPr="00EC280C">
              <w:rPr>
                <w:b/>
                <w:bCs/>
                <w:sz w:val="21"/>
                <w:szCs w:val="21"/>
                <w:lang w:eastAsia="en-GB"/>
              </w:rPr>
              <w:t xml:space="preserve">Target TCI state is based on RS from set A beams with QCL relationship configured to a set B beam </w:t>
            </w:r>
          </w:p>
          <w:p w14:paraId="018AEB69" w14:textId="77777777" w:rsidR="00C95F87" w:rsidRPr="00EC280C" w:rsidRDefault="00C95F87" w:rsidP="00C95F87">
            <w:pPr>
              <w:rPr>
                <w:b/>
                <w:bCs/>
                <w:sz w:val="21"/>
                <w:szCs w:val="21"/>
                <w:lang w:eastAsia="en-GB"/>
              </w:rPr>
            </w:pPr>
            <w:r w:rsidRPr="00EC280C">
              <w:rPr>
                <w:b/>
                <w:bCs/>
                <w:sz w:val="21"/>
                <w:szCs w:val="21"/>
                <w:lang w:eastAsia="en-GB"/>
              </w:rPr>
              <w:t xml:space="preserve">The time between TCI state switch command and transmission of the </w:t>
            </w:r>
            <w:proofErr w:type="spellStart"/>
            <w:r w:rsidRPr="00EC280C">
              <w:rPr>
                <w:b/>
                <w:bCs/>
                <w:sz w:val="21"/>
                <w:szCs w:val="21"/>
                <w:lang w:eastAsia="en-GB"/>
              </w:rPr>
              <w:t>QCLed</w:t>
            </w:r>
            <w:proofErr w:type="spellEnd"/>
            <w:r w:rsidRPr="00EC280C">
              <w:rPr>
                <w:b/>
                <w:bCs/>
                <w:sz w:val="21"/>
                <w:szCs w:val="21"/>
                <w:lang w:eastAsia="en-GB"/>
              </w:rPr>
              <w:t xml:space="preserve"> RS from set B shall not exceed X </w:t>
            </w:r>
            <w:proofErr w:type="spellStart"/>
            <w:r w:rsidRPr="00EC280C">
              <w:rPr>
                <w:b/>
                <w:bCs/>
                <w:sz w:val="21"/>
                <w:szCs w:val="21"/>
                <w:lang w:eastAsia="en-GB"/>
              </w:rPr>
              <w:t>ms</w:t>
            </w:r>
            <w:proofErr w:type="spellEnd"/>
          </w:p>
          <w:p w14:paraId="4975D6B6" w14:textId="77777777" w:rsidR="00C95F87" w:rsidRPr="00EC280C" w:rsidRDefault="00C95F87" w:rsidP="00C95F87">
            <w:pPr>
              <w:rPr>
                <w:b/>
                <w:bCs/>
                <w:sz w:val="21"/>
                <w:szCs w:val="21"/>
                <w:lang w:eastAsia="en-GB"/>
              </w:rPr>
            </w:pPr>
            <w:r w:rsidRPr="00EC280C">
              <w:rPr>
                <w:b/>
                <w:bCs/>
                <w:sz w:val="21"/>
                <w:szCs w:val="21"/>
                <w:lang w:eastAsia="en-GB"/>
              </w:rPr>
              <w:t xml:space="preserve">X = 1280 </w:t>
            </w:r>
            <w:proofErr w:type="spellStart"/>
            <w:r w:rsidRPr="00EC280C">
              <w:rPr>
                <w:b/>
                <w:bCs/>
                <w:sz w:val="21"/>
                <w:szCs w:val="21"/>
                <w:lang w:eastAsia="en-GB"/>
              </w:rPr>
              <w:t>ms</w:t>
            </w:r>
            <w:proofErr w:type="spellEnd"/>
            <w:r w:rsidRPr="00EC280C">
              <w:rPr>
                <w:b/>
                <w:bCs/>
                <w:sz w:val="21"/>
                <w:szCs w:val="21"/>
                <w:lang w:eastAsia="en-GB"/>
              </w:rPr>
              <w:t xml:space="preserve"> (legacy)</w:t>
            </w:r>
          </w:p>
          <w:p w14:paraId="48BAED78" w14:textId="77777777" w:rsidR="00C95F87" w:rsidRPr="00EC280C" w:rsidRDefault="00C95F87" w:rsidP="00C95F87">
            <w:pPr>
              <w:rPr>
                <w:b/>
                <w:bCs/>
                <w:sz w:val="21"/>
                <w:szCs w:val="21"/>
                <w:lang w:eastAsia="en-GB"/>
              </w:rPr>
            </w:pPr>
            <w:r w:rsidRPr="00EC280C">
              <w:rPr>
                <w:b/>
                <w:bCs/>
                <w:sz w:val="21"/>
                <w:szCs w:val="21"/>
                <w:lang w:eastAsia="en-GB"/>
              </w:rPr>
              <w:t xml:space="preserve">UE shall send measurement report for the </w:t>
            </w:r>
            <w:proofErr w:type="spellStart"/>
            <w:r w:rsidRPr="00EC280C">
              <w:rPr>
                <w:b/>
                <w:bCs/>
                <w:sz w:val="21"/>
                <w:szCs w:val="21"/>
                <w:lang w:eastAsia="en-GB"/>
              </w:rPr>
              <w:t>QCLed</w:t>
            </w:r>
            <w:proofErr w:type="spellEnd"/>
            <w:r w:rsidRPr="00EC280C">
              <w:rPr>
                <w:b/>
                <w:bCs/>
                <w:sz w:val="21"/>
                <w:szCs w:val="21"/>
                <w:lang w:eastAsia="en-GB"/>
              </w:rPr>
              <w:t xml:space="preserve"> RS from Set B between transmission and TCI state switch</w:t>
            </w:r>
          </w:p>
          <w:p w14:paraId="4634E25F" w14:textId="77777777" w:rsidR="00C95F87" w:rsidRPr="00EC280C" w:rsidRDefault="00C95F87" w:rsidP="00C95F87">
            <w:pPr>
              <w:rPr>
                <w:b/>
                <w:bCs/>
                <w:sz w:val="21"/>
                <w:szCs w:val="21"/>
                <w:lang w:eastAsia="en-GB"/>
              </w:rPr>
            </w:pPr>
            <w:r w:rsidRPr="00EC280C">
              <w:rPr>
                <w:b/>
                <w:bCs/>
                <w:sz w:val="21"/>
                <w:szCs w:val="21"/>
                <w:lang w:eastAsia="en-GB"/>
              </w:rPr>
              <w:t>TCI state and SSB of TCI state remain detectable during TCI state switching period</w:t>
            </w:r>
          </w:p>
          <w:p w14:paraId="75DD1ED1" w14:textId="77777777" w:rsidR="00C95F87" w:rsidRPr="00E038FE" w:rsidRDefault="00C95F87" w:rsidP="00C95F87">
            <w:pPr>
              <w:rPr>
                <w:b/>
                <w:bCs/>
                <w:sz w:val="21"/>
                <w:szCs w:val="21"/>
                <w:lang w:eastAsia="en-GB"/>
              </w:rPr>
            </w:pPr>
            <w:r w:rsidRPr="00EC280C">
              <w:rPr>
                <w:b/>
                <w:bCs/>
                <w:sz w:val="21"/>
                <w:szCs w:val="21"/>
                <w:lang w:eastAsia="en-GB"/>
              </w:rPr>
              <w:t>Otherwise, it is unknown.</w:t>
            </w:r>
          </w:p>
          <w:p w14:paraId="3EF41CA1" w14:textId="77777777" w:rsidR="00C95F87" w:rsidRPr="00EC280C" w:rsidRDefault="00C95F87" w:rsidP="00C95F87">
            <w:pPr>
              <w:spacing w:line="276" w:lineRule="auto"/>
              <w:jc w:val="both"/>
              <w:rPr>
                <w:b/>
                <w:bCs/>
                <w:sz w:val="21"/>
                <w:szCs w:val="21"/>
              </w:rPr>
            </w:pPr>
            <w:r w:rsidRPr="00EC280C">
              <w:rPr>
                <w:b/>
                <w:bCs/>
                <w:sz w:val="21"/>
                <w:szCs w:val="21"/>
              </w:rPr>
              <w:t>Proposal 1</w:t>
            </w:r>
            <w:r>
              <w:rPr>
                <w:b/>
                <w:bCs/>
                <w:sz w:val="21"/>
                <w:szCs w:val="21"/>
              </w:rPr>
              <w:t>4</w:t>
            </w:r>
            <w:r w:rsidRPr="00EC280C">
              <w:rPr>
                <w:b/>
                <w:bCs/>
                <w:sz w:val="21"/>
                <w:szCs w:val="21"/>
              </w:rPr>
              <w:t>:</w:t>
            </w:r>
            <w:r w:rsidRPr="00EC280C">
              <w:rPr>
                <w:rFonts w:ascii="-webkit-standard" w:hAnsi="-webkit-standard"/>
                <w:color w:val="000000"/>
                <w:sz w:val="21"/>
                <w:szCs w:val="21"/>
              </w:rPr>
              <w:t xml:space="preserve"> </w:t>
            </w:r>
            <w:r w:rsidRPr="00EC280C">
              <w:rPr>
                <w:b/>
                <w:bCs/>
                <w:sz w:val="21"/>
                <w:szCs w:val="21"/>
              </w:rPr>
              <w:t>RAN4 should agree that the training dataset used in testing is strictly for testing purposes. In real-world applications, it will be the responsibility of UE implementations to determine the appropriate training dataset. This could involve using a vendor-specific dataset or creating a mixed dataset sourced from multiple vendors for training their models.</w:t>
            </w:r>
          </w:p>
          <w:p w14:paraId="35FB2B20" w14:textId="77777777" w:rsidR="00C95F87" w:rsidRPr="00EC280C" w:rsidRDefault="00C95F87" w:rsidP="00C95F87">
            <w:pPr>
              <w:spacing w:line="276" w:lineRule="auto"/>
              <w:jc w:val="both"/>
              <w:rPr>
                <w:b/>
                <w:bCs/>
                <w:sz w:val="21"/>
                <w:szCs w:val="21"/>
              </w:rPr>
            </w:pPr>
            <w:r w:rsidRPr="00EC280C">
              <w:rPr>
                <w:b/>
                <w:bCs/>
                <w:sz w:val="21"/>
                <w:szCs w:val="21"/>
              </w:rPr>
              <w:t>Proposal 1</w:t>
            </w:r>
            <w:r>
              <w:rPr>
                <w:b/>
                <w:bCs/>
                <w:sz w:val="21"/>
                <w:szCs w:val="21"/>
              </w:rPr>
              <w:t>5</w:t>
            </w:r>
            <w:r w:rsidRPr="00EC280C">
              <w:rPr>
                <w:b/>
                <w:bCs/>
                <w:sz w:val="21"/>
                <w:szCs w:val="21"/>
              </w:rPr>
              <w:t>: To define the testing data for BM and provide sufficient test environments/conditions for vendors to generate the necessary training data, RAN4 should select a set of standardized test conditions. UEs will be tested across these identified conditions, and it will be up to the UE implementation to either switch between models or employ a supermodel capable of accommodating all these conditions during. Example of test conditions/configurations are:</w:t>
            </w:r>
          </w:p>
          <w:p w14:paraId="7FB22DE8"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 xml:space="preserve">Details of the channel fading characteristics (CDL, LOS/NLOS, </w:t>
            </w:r>
            <w:proofErr w:type="spellStart"/>
            <w:r w:rsidRPr="00EC280C">
              <w:rPr>
                <w:b/>
                <w:bCs/>
                <w:sz w:val="21"/>
                <w:szCs w:val="21"/>
                <w:lang w:val="en-US" w:eastAsia="ja-JP"/>
              </w:rPr>
              <w:t>etc</w:t>
            </w:r>
            <w:proofErr w:type="spellEnd"/>
            <w:r w:rsidRPr="00EC280C">
              <w:rPr>
                <w:b/>
                <w:bCs/>
                <w:sz w:val="21"/>
                <w:szCs w:val="21"/>
                <w:lang w:val="en-US" w:eastAsia="ja-JP"/>
              </w:rPr>
              <w:t>)</w:t>
            </w:r>
          </w:p>
          <w:p w14:paraId="719821D4"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 xml:space="preserve">Different </w:t>
            </w:r>
            <w:proofErr w:type="spellStart"/>
            <w:r w:rsidRPr="00EC280C">
              <w:rPr>
                <w:b/>
                <w:bCs/>
                <w:sz w:val="21"/>
                <w:szCs w:val="21"/>
                <w:lang w:val="en-US" w:eastAsia="ja-JP"/>
              </w:rPr>
              <w:t>paterns</w:t>
            </w:r>
            <w:proofErr w:type="spellEnd"/>
            <w:r w:rsidRPr="00EC280C">
              <w:rPr>
                <w:b/>
                <w:bCs/>
                <w:sz w:val="21"/>
                <w:szCs w:val="21"/>
                <w:lang w:val="en-US" w:eastAsia="ja-JP"/>
              </w:rPr>
              <w:t xml:space="preserve"> of set B/ set A </w:t>
            </w:r>
          </w:p>
          <w:p w14:paraId="7456A84A"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 xml:space="preserve">Tx </w:t>
            </w:r>
            <w:proofErr w:type="spellStart"/>
            <w:proofErr w:type="gramStart"/>
            <w:r w:rsidRPr="00EC280C">
              <w:rPr>
                <w:b/>
                <w:bCs/>
                <w:sz w:val="21"/>
                <w:szCs w:val="21"/>
                <w:lang w:val="en-US" w:eastAsia="ja-JP"/>
              </w:rPr>
              <w:t>codebooks,Tx</w:t>
            </w:r>
            <w:proofErr w:type="spellEnd"/>
            <w:proofErr w:type="gramEnd"/>
            <w:r w:rsidRPr="00EC280C">
              <w:rPr>
                <w:b/>
                <w:bCs/>
                <w:sz w:val="21"/>
                <w:szCs w:val="21"/>
                <w:lang w:val="en-US" w:eastAsia="ja-JP"/>
              </w:rPr>
              <w:t xml:space="preserve"> antenna architecture layout, antenna spacing </w:t>
            </w:r>
          </w:p>
          <w:p w14:paraId="3B831CD6"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 xml:space="preserve">SNR conditions </w:t>
            </w:r>
          </w:p>
          <w:p w14:paraId="2FF6249F"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 xml:space="preserve">Carrier Frequency </w:t>
            </w:r>
          </w:p>
          <w:p w14:paraId="10E7AA4D" w14:textId="77777777" w:rsidR="00C95F87" w:rsidRPr="00EC280C" w:rsidRDefault="00C95F87" w:rsidP="00890D63">
            <w:pPr>
              <w:pStyle w:val="ListParagraph"/>
              <w:numPr>
                <w:ilvl w:val="0"/>
                <w:numId w:val="25"/>
              </w:numPr>
              <w:overflowPunct/>
              <w:autoSpaceDE/>
              <w:autoSpaceDN/>
              <w:adjustRightInd/>
              <w:spacing w:after="0"/>
              <w:ind w:firstLineChars="0"/>
              <w:jc w:val="both"/>
              <w:textAlignment w:val="auto"/>
              <w:rPr>
                <w:b/>
                <w:bCs/>
                <w:sz w:val="21"/>
                <w:szCs w:val="21"/>
                <w:lang w:val="en-US" w:eastAsia="ja-JP"/>
              </w:rPr>
            </w:pPr>
            <w:r w:rsidRPr="00EC280C">
              <w:rPr>
                <w:b/>
                <w:bCs/>
                <w:sz w:val="21"/>
                <w:szCs w:val="21"/>
                <w:lang w:val="en-US" w:eastAsia="ja-JP"/>
              </w:rPr>
              <w:t>Doppler conditions, measurement window configurations and window of predicted time instances (BM case 2)</w:t>
            </w:r>
          </w:p>
          <w:p w14:paraId="227D0AD7" w14:textId="77777777" w:rsidR="00C95F87" w:rsidRPr="00EC280C" w:rsidRDefault="00C95F87" w:rsidP="00C95F87">
            <w:pPr>
              <w:spacing w:line="276" w:lineRule="auto"/>
              <w:jc w:val="both"/>
              <w:rPr>
                <w:b/>
                <w:bCs/>
                <w:sz w:val="21"/>
                <w:szCs w:val="21"/>
              </w:rPr>
            </w:pPr>
          </w:p>
          <w:p w14:paraId="32159CCB" w14:textId="77777777" w:rsidR="00C95F87" w:rsidRPr="00EC280C" w:rsidRDefault="00C95F87" w:rsidP="00C95F87">
            <w:pPr>
              <w:spacing w:line="276" w:lineRule="auto"/>
              <w:jc w:val="both"/>
              <w:rPr>
                <w:b/>
                <w:bCs/>
                <w:sz w:val="21"/>
                <w:szCs w:val="21"/>
              </w:rPr>
            </w:pPr>
            <w:r w:rsidRPr="00EC280C">
              <w:rPr>
                <w:b/>
                <w:bCs/>
                <w:sz w:val="21"/>
                <w:szCs w:val="21"/>
              </w:rPr>
              <w:lastRenderedPageBreak/>
              <w:t>Proposal 1</w:t>
            </w:r>
            <w:r>
              <w:rPr>
                <w:b/>
                <w:bCs/>
                <w:sz w:val="21"/>
                <w:szCs w:val="21"/>
              </w:rPr>
              <w:t>6</w:t>
            </w:r>
            <w:r w:rsidRPr="00EC280C">
              <w:rPr>
                <w:b/>
                <w:bCs/>
                <w:sz w:val="21"/>
                <w:szCs w:val="21"/>
              </w:rPr>
              <w:t>: For all potential non-tested conditions that are part of possible deployment scenarios, including additional conditions not explicitly addressed during RAN4 testing, we propose to employ Post-Deployment Procedures. These procedures will augment RAN4 conformance testing to effectively manage and assess performance across all possible deployment conditions </w:t>
            </w:r>
          </w:p>
          <w:p w14:paraId="022CE48D" w14:textId="77777777" w:rsidR="00C95F87" w:rsidRPr="00EC280C" w:rsidRDefault="00C95F87" w:rsidP="00C95F87">
            <w:pPr>
              <w:spacing w:after="120"/>
              <w:jc w:val="both"/>
              <w:rPr>
                <w:b/>
                <w:bCs/>
                <w:color w:val="000000" w:themeColor="text1"/>
                <w:sz w:val="21"/>
                <w:szCs w:val="21"/>
                <w:lang w:eastAsia="ja-JP"/>
              </w:rPr>
            </w:pPr>
            <w:r w:rsidRPr="00EC280C">
              <w:rPr>
                <w:b/>
                <w:bCs/>
                <w:color w:val="000000" w:themeColor="text1"/>
                <w:sz w:val="21"/>
                <w:szCs w:val="21"/>
                <w:lang w:eastAsia="ja-JP"/>
              </w:rPr>
              <w:t>Proposal 1</w:t>
            </w:r>
            <w:r>
              <w:rPr>
                <w:b/>
                <w:bCs/>
                <w:color w:val="000000" w:themeColor="text1"/>
                <w:sz w:val="21"/>
                <w:szCs w:val="21"/>
                <w:lang w:eastAsia="ja-JP"/>
              </w:rPr>
              <w:t>7</w:t>
            </w:r>
            <w:r w:rsidRPr="00EC280C">
              <w:rPr>
                <w:b/>
                <w:bCs/>
                <w:color w:val="000000" w:themeColor="text1"/>
                <w:sz w:val="21"/>
                <w:szCs w:val="21"/>
                <w:lang w:eastAsia="ja-JP"/>
              </w:rPr>
              <w:t xml:space="preserve">: RAN4 should consider adopting a realistic approach to model RF errors, as the prediction accuracy difference of the AI/ML model varies significantly between the worst-case scenario (independent RF errors) and the best-case scenario (same RF error for all Tx beams). To study the impact of measurement errors, the method of RF error </w:t>
            </w:r>
            <w:proofErr w:type="spellStart"/>
            <w:r w:rsidRPr="00EC280C">
              <w:rPr>
                <w:b/>
                <w:bCs/>
                <w:color w:val="000000" w:themeColor="text1"/>
                <w:sz w:val="21"/>
                <w:szCs w:val="21"/>
                <w:lang w:eastAsia="ja-JP"/>
              </w:rPr>
              <w:t>modeling</w:t>
            </w:r>
            <w:proofErr w:type="spellEnd"/>
            <w:r w:rsidRPr="00EC280C">
              <w:rPr>
                <w:b/>
                <w:bCs/>
                <w:color w:val="000000" w:themeColor="text1"/>
                <w:sz w:val="21"/>
                <w:szCs w:val="21"/>
                <w:lang w:eastAsia="ja-JP"/>
              </w:rPr>
              <w:t xml:space="preserve"> should be included in RAN4 discussions. Potential approaches include:</w:t>
            </w:r>
          </w:p>
          <w:p w14:paraId="0F48AFAC" w14:textId="77777777" w:rsidR="00C95F87" w:rsidRPr="00EC280C" w:rsidRDefault="00C95F87" w:rsidP="00C95F87">
            <w:pPr>
              <w:spacing w:after="120"/>
              <w:jc w:val="both"/>
              <w:rPr>
                <w:b/>
                <w:bCs/>
                <w:color w:val="000000" w:themeColor="text1"/>
                <w:sz w:val="21"/>
                <w:szCs w:val="21"/>
                <w:lang w:eastAsia="ja-JP"/>
              </w:rPr>
            </w:pPr>
            <w:r w:rsidRPr="00EC280C">
              <w:rPr>
                <w:b/>
                <w:bCs/>
                <w:color w:val="000000" w:themeColor="text1"/>
                <w:sz w:val="21"/>
                <w:szCs w:val="21"/>
                <w:lang w:eastAsia="ja-JP"/>
              </w:rPr>
              <w:t xml:space="preserve">Using a truncated uniform </w:t>
            </w:r>
            <w:proofErr w:type="gramStart"/>
            <w:r w:rsidRPr="00EC280C">
              <w:rPr>
                <w:b/>
                <w:bCs/>
                <w:color w:val="000000" w:themeColor="text1"/>
                <w:sz w:val="21"/>
                <w:szCs w:val="21"/>
                <w:lang w:eastAsia="ja-JP"/>
              </w:rPr>
              <w:t>distribution;</w:t>
            </w:r>
            <w:proofErr w:type="gramEnd"/>
          </w:p>
          <w:p w14:paraId="728800AC" w14:textId="77777777" w:rsidR="00C95F87" w:rsidRDefault="00C95F87" w:rsidP="00C95F87">
            <w:pPr>
              <w:spacing w:after="120"/>
              <w:jc w:val="both"/>
              <w:rPr>
                <w:b/>
                <w:bCs/>
                <w:color w:val="000000" w:themeColor="text1"/>
                <w:sz w:val="21"/>
                <w:szCs w:val="21"/>
                <w:lang w:eastAsia="ja-JP"/>
              </w:rPr>
            </w:pPr>
            <w:r w:rsidRPr="00EC280C">
              <w:rPr>
                <w:b/>
                <w:bCs/>
                <w:color w:val="000000" w:themeColor="text1"/>
                <w:sz w:val="21"/>
                <w:szCs w:val="21"/>
                <w:lang w:eastAsia="ja-JP"/>
              </w:rPr>
              <w:t>Using a truncated Gaussian distribution.</w:t>
            </w:r>
          </w:p>
          <w:p w14:paraId="668EB740" w14:textId="77777777" w:rsidR="00C95F87" w:rsidRDefault="00C95F87" w:rsidP="00C95F87">
            <w:pPr>
              <w:spacing w:after="120"/>
              <w:jc w:val="both"/>
              <w:rPr>
                <w:b/>
                <w:bCs/>
                <w:color w:val="000000" w:themeColor="text1"/>
                <w:sz w:val="21"/>
                <w:szCs w:val="21"/>
                <w:lang w:eastAsia="ja-JP"/>
              </w:rPr>
            </w:pPr>
            <w:r w:rsidRPr="00AA4303">
              <w:rPr>
                <w:b/>
                <w:bCs/>
                <w:color w:val="000000" w:themeColor="text1"/>
                <w:sz w:val="21"/>
                <w:szCs w:val="21"/>
                <w:lang w:eastAsia="ja-JP"/>
              </w:rPr>
              <w:t>Proposal</w:t>
            </w:r>
            <w:r>
              <w:rPr>
                <w:b/>
                <w:bCs/>
                <w:color w:val="000000" w:themeColor="text1"/>
                <w:sz w:val="21"/>
                <w:szCs w:val="21"/>
                <w:lang w:eastAsia="ja-JP"/>
              </w:rPr>
              <w:t xml:space="preserve"> 18</w:t>
            </w:r>
            <w:r w:rsidRPr="00AA4303">
              <w:rPr>
                <w:b/>
                <w:bCs/>
                <w:color w:val="000000" w:themeColor="text1"/>
                <w:sz w:val="21"/>
                <w:szCs w:val="21"/>
                <w:lang w:eastAsia="ja-JP"/>
              </w:rPr>
              <w:t xml:space="preserve">: </w:t>
            </w:r>
            <w:r w:rsidRPr="00C44747">
              <w:rPr>
                <w:b/>
                <w:bCs/>
                <w:color w:val="000000" w:themeColor="text1"/>
                <w:sz w:val="21"/>
                <w:szCs w:val="21"/>
                <w:lang w:eastAsia="ja-JP"/>
              </w:rPr>
              <w:t xml:space="preserve">To avoid the extra complexity of managing associated IDs across infra-vendors, </w:t>
            </w:r>
            <w:r>
              <w:rPr>
                <w:b/>
                <w:bCs/>
                <w:color w:val="000000" w:themeColor="text1"/>
                <w:sz w:val="21"/>
                <w:szCs w:val="21"/>
                <w:lang w:eastAsia="ja-JP"/>
              </w:rPr>
              <w:t>develop a framework where the</w:t>
            </w:r>
            <w:r w:rsidRPr="00C44747">
              <w:rPr>
                <w:b/>
                <w:bCs/>
                <w:color w:val="000000" w:themeColor="text1"/>
                <w:sz w:val="21"/>
                <w:szCs w:val="21"/>
                <w:lang w:eastAsia="ja-JP"/>
              </w:rPr>
              <w:t xml:space="preserve"> NW can equalize the differences between its own proprietary codebook and a RAN4 specified codebook for training the model. The network </w:t>
            </w:r>
            <w:r>
              <w:rPr>
                <w:b/>
                <w:bCs/>
                <w:color w:val="000000" w:themeColor="text1"/>
                <w:sz w:val="21"/>
                <w:szCs w:val="21"/>
                <w:lang w:eastAsia="ja-JP"/>
              </w:rPr>
              <w:t xml:space="preserve">could </w:t>
            </w:r>
            <w:r w:rsidRPr="00C44747">
              <w:rPr>
                <w:b/>
                <w:bCs/>
                <w:color w:val="000000" w:themeColor="text1"/>
                <w:sz w:val="21"/>
                <w:szCs w:val="21"/>
                <w:lang w:eastAsia="ja-JP"/>
              </w:rPr>
              <w:t>employ a</w:t>
            </w:r>
            <w:r>
              <w:rPr>
                <w:b/>
                <w:bCs/>
                <w:color w:val="000000" w:themeColor="text1"/>
                <w:sz w:val="21"/>
                <w:szCs w:val="21"/>
                <w:lang w:eastAsia="ja-JP"/>
              </w:rPr>
              <w:t xml:space="preserve"> proprietary</w:t>
            </w:r>
            <w:r w:rsidRPr="00C44747">
              <w:rPr>
                <w:b/>
                <w:bCs/>
                <w:color w:val="000000" w:themeColor="text1"/>
                <w:sz w:val="21"/>
                <w:szCs w:val="21"/>
                <w:lang w:eastAsia="ja-JP"/>
              </w:rPr>
              <w:t xml:space="preserve"> RSRP Equalizer to align UE-based predictions with those that account for the network's specific codebook (CB) implementations. </w:t>
            </w:r>
          </w:p>
          <w:p w14:paraId="0C18FA54" w14:textId="77777777" w:rsidR="00C95F87" w:rsidRDefault="00C95F87" w:rsidP="00C95F87">
            <w:pPr>
              <w:jc w:val="both"/>
              <w:rPr>
                <w:b/>
                <w:bCs/>
                <w:sz w:val="22"/>
                <w:lang w:val="en-AU"/>
              </w:rPr>
            </w:pPr>
            <w:r w:rsidRPr="003676E3">
              <w:rPr>
                <w:b/>
                <w:bCs/>
                <w:sz w:val="22"/>
                <w:lang w:val="en-AU"/>
              </w:rPr>
              <w:t xml:space="preserve">Proposal </w:t>
            </w:r>
            <w:r>
              <w:rPr>
                <w:b/>
                <w:bCs/>
                <w:sz w:val="22"/>
                <w:lang w:val="en-AU"/>
              </w:rPr>
              <w:t xml:space="preserve">19: Multi </w:t>
            </w:r>
            <w:proofErr w:type="spellStart"/>
            <w:r>
              <w:rPr>
                <w:b/>
                <w:bCs/>
                <w:sz w:val="22"/>
                <w:lang w:val="en-AU"/>
              </w:rPr>
              <w:t>AoA</w:t>
            </w:r>
            <w:proofErr w:type="spellEnd"/>
            <w:r>
              <w:rPr>
                <w:b/>
                <w:bCs/>
                <w:sz w:val="22"/>
                <w:lang w:val="en-AU"/>
              </w:rPr>
              <w:t xml:space="preserve"> based Testing Setup for BM: </w:t>
            </w:r>
            <w:r>
              <w:rPr>
                <w:b/>
                <w:bCs/>
                <w:sz w:val="22"/>
              </w:rPr>
              <w:t>E</w:t>
            </w:r>
            <w:r w:rsidRPr="003B656A">
              <w:rPr>
                <w:b/>
                <w:bCs/>
                <w:sz w:val="22"/>
              </w:rPr>
              <w:t>valuate the testability requirements fo</w:t>
            </w:r>
            <w:r>
              <w:rPr>
                <w:b/>
                <w:bCs/>
                <w:sz w:val="22"/>
              </w:rPr>
              <w:t>r</w:t>
            </w:r>
            <w:r w:rsidRPr="003B656A">
              <w:rPr>
                <w:b/>
                <w:bCs/>
                <w:sz w:val="22"/>
              </w:rPr>
              <w:t xml:space="preserve"> simulating time-varying input power to a sparse probe layout based on </w:t>
            </w:r>
            <w:r>
              <w:rPr>
                <w:b/>
                <w:bCs/>
                <w:sz w:val="22"/>
              </w:rPr>
              <w:t xml:space="preserve">a simplified channel </w:t>
            </w:r>
            <w:r w:rsidRPr="003B656A">
              <w:rPr>
                <w:b/>
                <w:bCs/>
                <w:sz w:val="22"/>
              </w:rPr>
              <w:t>CDL model</w:t>
            </w:r>
            <w:r>
              <w:rPr>
                <w:b/>
                <w:bCs/>
                <w:sz w:val="22"/>
              </w:rPr>
              <w:t xml:space="preserve">. </w:t>
            </w:r>
            <w:r>
              <w:rPr>
                <w:b/>
                <w:bCs/>
                <w:sz w:val="22"/>
                <w:lang w:val="en-AU"/>
              </w:rPr>
              <w:t xml:space="preserve"> The key aspects to be considered are:</w:t>
            </w:r>
          </w:p>
          <w:p w14:paraId="35482775" w14:textId="77777777" w:rsidR="00C95F87" w:rsidRDefault="00C95F87" w:rsidP="00890D63">
            <w:pPr>
              <w:pStyle w:val="ListParagraph"/>
              <w:numPr>
                <w:ilvl w:val="0"/>
                <w:numId w:val="29"/>
              </w:numPr>
              <w:overflowPunct/>
              <w:autoSpaceDE/>
              <w:autoSpaceDN/>
              <w:adjustRightInd/>
              <w:spacing w:after="0" w:line="259" w:lineRule="auto"/>
              <w:ind w:firstLineChars="0"/>
              <w:jc w:val="both"/>
              <w:textAlignment w:val="auto"/>
              <w:rPr>
                <w:b/>
                <w:bCs/>
                <w:lang w:val="en-AU"/>
              </w:rPr>
            </w:pPr>
            <w:r>
              <w:rPr>
                <w:b/>
                <w:bCs/>
                <w:lang w:val="en-AU"/>
              </w:rPr>
              <w:t>How to determine the minimum number of clusters to be emulated without introducing bias in the results. Investigate a quantitative “goodness” criterion to selecting the number of probes/clusters.</w:t>
            </w:r>
          </w:p>
          <w:p w14:paraId="2C1E7D29" w14:textId="77777777" w:rsidR="00C95F87" w:rsidRDefault="00C95F87" w:rsidP="00890D63">
            <w:pPr>
              <w:pStyle w:val="ListParagraph"/>
              <w:numPr>
                <w:ilvl w:val="0"/>
                <w:numId w:val="29"/>
              </w:numPr>
              <w:overflowPunct/>
              <w:autoSpaceDE/>
              <w:autoSpaceDN/>
              <w:adjustRightInd/>
              <w:spacing w:after="0" w:line="259" w:lineRule="auto"/>
              <w:ind w:firstLineChars="0"/>
              <w:jc w:val="both"/>
              <w:textAlignment w:val="auto"/>
              <w:rPr>
                <w:b/>
                <w:bCs/>
                <w:lang w:val="en-AU"/>
              </w:rPr>
            </w:pPr>
            <w:r>
              <w:rPr>
                <w:b/>
                <w:bCs/>
                <w:lang w:val="en-AU"/>
              </w:rPr>
              <w:t xml:space="preserve">Consider incorporating UE rotation for the test </w:t>
            </w:r>
          </w:p>
          <w:p w14:paraId="28B45694" w14:textId="77777777" w:rsidR="00C95F87" w:rsidRDefault="00C95F87" w:rsidP="00890D63">
            <w:pPr>
              <w:pStyle w:val="ListParagraph"/>
              <w:numPr>
                <w:ilvl w:val="0"/>
                <w:numId w:val="29"/>
              </w:numPr>
              <w:overflowPunct/>
              <w:autoSpaceDE/>
              <w:autoSpaceDN/>
              <w:adjustRightInd/>
              <w:spacing w:after="0" w:line="259" w:lineRule="auto"/>
              <w:ind w:firstLineChars="0"/>
              <w:jc w:val="both"/>
              <w:textAlignment w:val="auto"/>
              <w:rPr>
                <w:b/>
                <w:bCs/>
                <w:lang w:val="en-AU"/>
              </w:rPr>
            </w:pPr>
            <w:r>
              <w:rPr>
                <w:b/>
                <w:bCs/>
                <w:lang w:val="en-AU"/>
              </w:rPr>
              <w:t>How many different CDL channels we need to support (considering generalization purposes as well)</w:t>
            </w:r>
          </w:p>
          <w:p w14:paraId="296A2696" w14:textId="77777777" w:rsidR="00C95F87" w:rsidRPr="00BF4C08" w:rsidRDefault="00C95F87" w:rsidP="00C95F87">
            <w:pPr>
              <w:spacing w:after="120"/>
              <w:jc w:val="both"/>
              <w:rPr>
                <w:b/>
                <w:bCs/>
                <w:color w:val="000000" w:themeColor="text1"/>
                <w:sz w:val="21"/>
                <w:szCs w:val="21"/>
                <w:lang w:val="en-AU" w:eastAsia="ja-JP"/>
              </w:rPr>
            </w:pPr>
          </w:p>
          <w:p w14:paraId="68571285" w14:textId="77777777" w:rsidR="00C95F87" w:rsidRPr="00CD1CB2" w:rsidRDefault="00C95F87" w:rsidP="00C95F87">
            <w:pPr>
              <w:jc w:val="both"/>
              <w:rPr>
                <w:b/>
                <w:bCs/>
                <w:sz w:val="22"/>
              </w:rPr>
            </w:pPr>
            <w:r w:rsidRPr="00CD1CB2">
              <w:rPr>
                <w:b/>
                <w:bCs/>
                <w:sz w:val="22"/>
              </w:rPr>
              <w:t>Proposal</w:t>
            </w:r>
            <w:r>
              <w:rPr>
                <w:b/>
                <w:bCs/>
                <w:sz w:val="22"/>
              </w:rPr>
              <w:t xml:space="preserve"> 20</w:t>
            </w:r>
            <w:r w:rsidRPr="00CD1CB2">
              <w:rPr>
                <w:b/>
                <w:bCs/>
                <w:sz w:val="22"/>
              </w:rPr>
              <w:t>: To establish a criterion for assessing the feasibility of a simplified sparse probe layout</w:t>
            </w:r>
            <w:r>
              <w:rPr>
                <w:b/>
                <w:bCs/>
                <w:sz w:val="22"/>
              </w:rPr>
              <w:t xml:space="preserve"> (Option 5)</w:t>
            </w:r>
            <w:r w:rsidRPr="00CD1CB2">
              <w:rPr>
                <w:b/>
                <w:bCs/>
                <w:sz w:val="22"/>
              </w:rPr>
              <w:t xml:space="preserve"> for beam management (BM) testing, the following procedure can be considered:</w:t>
            </w:r>
          </w:p>
          <w:p w14:paraId="6F6E63D6" w14:textId="77777777" w:rsidR="00C95F87" w:rsidRPr="00CD1CB2" w:rsidRDefault="00C95F87" w:rsidP="00890D63">
            <w:pPr>
              <w:numPr>
                <w:ilvl w:val="0"/>
                <w:numId w:val="30"/>
              </w:numPr>
              <w:spacing w:after="160" w:line="259" w:lineRule="auto"/>
              <w:jc w:val="both"/>
              <w:rPr>
                <w:b/>
                <w:bCs/>
                <w:sz w:val="22"/>
              </w:rPr>
            </w:pPr>
            <w:r w:rsidRPr="00CD1CB2">
              <w:rPr>
                <w:b/>
                <w:bCs/>
                <w:sz w:val="22"/>
              </w:rPr>
              <w:t>Train a model using the reference CDL channel and test it with the simplified sparse layout-based CDL channel.</w:t>
            </w:r>
          </w:p>
          <w:p w14:paraId="78F8FBAE" w14:textId="77777777" w:rsidR="00C95F87" w:rsidRPr="00CD1CB2" w:rsidRDefault="00C95F87" w:rsidP="00890D63">
            <w:pPr>
              <w:numPr>
                <w:ilvl w:val="0"/>
                <w:numId w:val="30"/>
              </w:numPr>
              <w:spacing w:after="160" w:line="259" w:lineRule="auto"/>
              <w:jc w:val="both"/>
              <w:rPr>
                <w:b/>
                <w:bCs/>
                <w:sz w:val="22"/>
              </w:rPr>
            </w:pPr>
            <w:r w:rsidRPr="00CD1CB2">
              <w:rPr>
                <w:b/>
                <w:bCs/>
                <w:sz w:val="22"/>
              </w:rPr>
              <w:t>Train a model using the simplified CDL channel and test it with the reference CDL channel model.</w:t>
            </w:r>
          </w:p>
          <w:p w14:paraId="02DC34A1" w14:textId="77777777" w:rsidR="00C95F87" w:rsidRPr="00CD1CB2" w:rsidRDefault="00C95F87" w:rsidP="00890D63">
            <w:pPr>
              <w:numPr>
                <w:ilvl w:val="0"/>
                <w:numId w:val="30"/>
              </w:numPr>
              <w:spacing w:after="160" w:line="259" w:lineRule="auto"/>
              <w:jc w:val="both"/>
              <w:rPr>
                <w:b/>
                <w:bCs/>
                <w:sz w:val="22"/>
              </w:rPr>
            </w:pPr>
            <w:r w:rsidRPr="00CD1CB2">
              <w:rPr>
                <w:b/>
                <w:bCs/>
                <w:sz w:val="22"/>
              </w:rPr>
              <w:t>Train and test a model using the reference CDL channel.</w:t>
            </w:r>
          </w:p>
          <w:p w14:paraId="54DBC60D" w14:textId="77777777" w:rsidR="00C95F87" w:rsidRDefault="00C95F87" w:rsidP="00C95F87">
            <w:pPr>
              <w:jc w:val="both"/>
              <w:rPr>
                <w:b/>
                <w:bCs/>
                <w:sz w:val="22"/>
              </w:rPr>
            </w:pPr>
            <w:r w:rsidRPr="00CD1CB2">
              <w:rPr>
                <w:b/>
                <w:bCs/>
                <w:sz w:val="22"/>
              </w:rPr>
              <w:t>A similarity metric should be defined to compare the RSRP accuracies across these test cases. This metric would indicate the effectiveness of testing with the simplified CDL model. The similarity metric can be derived through simulations.</w:t>
            </w:r>
          </w:p>
          <w:p w14:paraId="0E49B818" w14:textId="77777777" w:rsidR="00C95F87" w:rsidRPr="00755529" w:rsidRDefault="00C95F87" w:rsidP="00C95F87">
            <w:pPr>
              <w:jc w:val="both"/>
              <w:rPr>
                <w:b/>
                <w:bCs/>
                <w:sz w:val="22"/>
                <w:lang w:val="en-AU"/>
              </w:rPr>
            </w:pPr>
            <w:r w:rsidRPr="00755529">
              <w:rPr>
                <w:b/>
                <w:bCs/>
                <w:sz w:val="22"/>
                <w:lang w:val="en-AU"/>
              </w:rPr>
              <w:t xml:space="preserve">Proposal </w:t>
            </w:r>
            <w:r>
              <w:rPr>
                <w:b/>
                <w:bCs/>
                <w:sz w:val="22"/>
                <w:lang w:val="en-AU"/>
              </w:rPr>
              <w:t>21</w:t>
            </w:r>
            <w:r w:rsidRPr="00755529">
              <w:rPr>
                <w:b/>
                <w:bCs/>
                <w:sz w:val="22"/>
                <w:lang w:val="en-AU"/>
              </w:rPr>
              <w:t>: For BM-Case 1 spatial prediction</w:t>
            </w:r>
            <w:r>
              <w:rPr>
                <w:b/>
                <w:bCs/>
                <w:sz w:val="22"/>
                <w:lang w:val="en-AU"/>
              </w:rPr>
              <w:t xml:space="preserve"> and</w:t>
            </w:r>
            <w:r w:rsidRPr="00755529">
              <w:rPr>
                <w:b/>
                <w:bCs/>
                <w:sz w:val="22"/>
                <w:lang w:val="en-AU"/>
              </w:rPr>
              <w:t xml:space="preserve"> for verifying RSRP accuracy </w:t>
            </w:r>
            <w:r>
              <w:rPr>
                <w:b/>
                <w:bCs/>
                <w:sz w:val="22"/>
                <w:lang w:val="en-AU"/>
              </w:rPr>
              <w:t xml:space="preserve">we propose to use the testing setup and channel emulator functionality as described </w:t>
            </w:r>
            <w:r w:rsidRPr="00755529">
              <w:rPr>
                <w:b/>
                <w:bCs/>
                <w:sz w:val="22"/>
                <w:lang w:val="en-AU"/>
              </w:rPr>
              <w:t xml:space="preserve">in Fig </w:t>
            </w:r>
            <w:r>
              <w:rPr>
                <w:b/>
                <w:bCs/>
                <w:sz w:val="22"/>
                <w:lang w:val="en-AU"/>
              </w:rPr>
              <w:t>6</w:t>
            </w:r>
            <w:r w:rsidRPr="00755529">
              <w:rPr>
                <w:b/>
                <w:bCs/>
                <w:sz w:val="22"/>
                <w:lang w:val="en-AU"/>
              </w:rPr>
              <w:t>.</w:t>
            </w:r>
            <w:r>
              <w:rPr>
                <w:b/>
                <w:bCs/>
                <w:sz w:val="22"/>
                <w:lang w:val="en-AU"/>
              </w:rPr>
              <w:t xml:space="preserve"> (multiple static configurations) </w:t>
            </w:r>
          </w:p>
          <w:p w14:paraId="3D283341" w14:textId="77777777" w:rsidR="00C95F87" w:rsidRDefault="00C95F87" w:rsidP="00C95F87">
            <w:pPr>
              <w:jc w:val="both"/>
              <w:rPr>
                <w:b/>
                <w:bCs/>
                <w:sz w:val="22"/>
                <w:lang w:val="en-AU"/>
              </w:rPr>
            </w:pPr>
            <w:r w:rsidRPr="003676E3">
              <w:rPr>
                <w:b/>
                <w:bCs/>
                <w:sz w:val="22"/>
                <w:lang w:val="en-AU"/>
              </w:rPr>
              <w:t xml:space="preserve">Proposal </w:t>
            </w:r>
            <w:r>
              <w:rPr>
                <w:b/>
                <w:bCs/>
                <w:sz w:val="22"/>
                <w:lang w:val="en-AU"/>
              </w:rPr>
              <w:t>22</w:t>
            </w:r>
            <w:r w:rsidRPr="003676E3">
              <w:rPr>
                <w:b/>
                <w:bCs/>
                <w:sz w:val="22"/>
                <w:lang w:val="en-AU"/>
              </w:rPr>
              <w:t>:</w:t>
            </w:r>
            <w:r>
              <w:rPr>
                <w:b/>
                <w:bCs/>
                <w:sz w:val="22"/>
                <w:lang w:val="en-AU"/>
              </w:rPr>
              <w:t xml:space="preserve">  For testing the beam prediction/RSRP accuracy for BM-Case 2 temporal prediction we propose the framework described in this </w:t>
            </w:r>
            <w:r>
              <w:rPr>
                <w:b/>
                <w:bCs/>
                <w:sz w:val="22"/>
                <w:lang w:val="en-AU"/>
              </w:rPr>
              <w:lastRenderedPageBreak/>
              <w:t xml:space="preserve">section and visualized in Fig 7, through a </w:t>
            </w:r>
            <w:proofErr w:type="spellStart"/>
            <w:r>
              <w:rPr>
                <w:b/>
                <w:bCs/>
                <w:sz w:val="22"/>
                <w:lang w:val="en-AU"/>
              </w:rPr>
              <w:t>non static</w:t>
            </w:r>
            <w:proofErr w:type="spellEnd"/>
            <w:r>
              <w:rPr>
                <w:b/>
                <w:bCs/>
                <w:sz w:val="22"/>
                <w:lang w:val="en-AU"/>
              </w:rPr>
              <w:t xml:space="preserve"> configuration of the channel emulator.</w:t>
            </w:r>
          </w:p>
          <w:p w14:paraId="4A4329D7" w14:textId="77777777" w:rsidR="00C95F87" w:rsidRDefault="00C95F87" w:rsidP="00C95F87">
            <w:pPr>
              <w:jc w:val="both"/>
              <w:rPr>
                <w:b/>
                <w:bCs/>
                <w:sz w:val="21"/>
                <w:szCs w:val="21"/>
              </w:rPr>
            </w:pPr>
            <w:r w:rsidRPr="003A1A34">
              <w:rPr>
                <w:b/>
                <w:bCs/>
                <w:sz w:val="21"/>
                <w:szCs w:val="21"/>
              </w:rPr>
              <w:t>Proposal</w:t>
            </w:r>
            <w:r>
              <w:rPr>
                <w:b/>
                <w:bCs/>
                <w:sz w:val="21"/>
                <w:szCs w:val="21"/>
              </w:rPr>
              <w:t xml:space="preserve"> 23</w:t>
            </w:r>
            <w:r w:rsidRPr="003A1A34">
              <w:rPr>
                <w:b/>
                <w:bCs/>
                <w:sz w:val="21"/>
                <w:szCs w:val="21"/>
              </w:rPr>
              <w:t xml:space="preserve">: RAN4 to consider the set of procedures/steps shown in the flowchart for adopting a single </w:t>
            </w:r>
            <w:proofErr w:type="spellStart"/>
            <w:r w:rsidRPr="003A1A34">
              <w:rPr>
                <w:b/>
                <w:bCs/>
                <w:sz w:val="21"/>
                <w:szCs w:val="21"/>
              </w:rPr>
              <w:t>AoA</w:t>
            </w:r>
            <w:proofErr w:type="spellEnd"/>
            <w:r w:rsidRPr="003A1A34">
              <w:rPr>
                <w:b/>
                <w:bCs/>
                <w:sz w:val="21"/>
                <w:szCs w:val="21"/>
              </w:rPr>
              <w:t xml:space="preserve"> BM testing setup </w:t>
            </w:r>
          </w:p>
          <w:p w14:paraId="0DA90629" w14:textId="77777777" w:rsidR="00C95F87" w:rsidRDefault="00C95F87" w:rsidP="00C95F87">
            <w:pPr>
              <w:jc w:val="center"/>
              <w:rPr>
                <w:sz w:val="21"/>
                <w:szCs w:val="21"/>
              </w:rPr>
            </w:pPr>
            <w:r w:rsidRPr="001D5BC0">
              <w:rPr>
                <w:noProof/>
                <w:sz w:val="21"/>
                <w:szCs w:val="21"/>
              </w:rPr>
              <w:drawing>
                <wp:inline distT="0" distB="0" distL="0" distR="0" wp14:anchorId="2C762ACA" wp14:editId="1FAABC11">
                  <wp:extent cx="3971553" cy="4521200"/>
                  <wp:effectExtent l="0" t="0" r="0" b="0"/>
                  <wp:docPr id="112251196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11964" name="Picture 1" descr="A screenshot of a computer&#10;&#10;AI-generated content may be incorrect."/>
                          <pic:cNvPicPr/>
                        </pic:nvPicPr>
                        <pic:blipFill>
                          <a:blip r:embed="rId32"/>
                          <a:stretch>
                            <a:fillRect/>
                          </a:stretch>
                        </pic:blipFill>
                        <pic:spPr>
                          <a:xfrm>
                            <a:off x="0" y="0"/>
                            <a:ext cx="3980895" cy="4531834"/>
                          </a:xfrm>
                          <a:prstGeom prst="rect">
                            <a:avLst/>
                          </a:prstGeom>
                        </pic:spPr>
                      </pic:pic>
                    </a:graphicData>
                  </a:graphic>
                </wp:inline>
              </w:drawing>
            </w:r>
          </w:p>
          <w:p w14:paraId="285DF956" w14:textId="77777777" w:rsidR="00C95F87" w:rsidRDefault="00C95F87" w:rsidP="00C95F87">
            <w:pPr>
              <w:jc w:val="right"/>
              <w:rPr>
                <w:sz w:val="21"/>
                <w:szCs w:val="21"/>
              </w:rPr>
            </w:pPr>
          </w:p>
          <w:p w14:paraId="383312B0" w14:textId="77777777" w:rsidR="00C95F87" w:rsidRDefault="00C95F87" w:rsidP="00C95F87">
            <w:pPr>
              <w:contextualSpacing/>
              <w:jc w:val="center"/>
              <w:rPr>
                <w:rFonts w:eastAsia="Batang"/>
                <w:b/>
                <w:sz w:val="18"/>
                <w:szCs w:val="18"/>
              </w:rPr>
            </w:pPr>
            <w:r w:rsidRPr="002C62F6">
              <w:rPr>
                <w:rFonts w:eastAsia="Batang"/>
                <w:b/>
                <w:sz w:val="18"/>
                <w:szCs w:val="18"/>
              </w:rPr>
              <w:t xml:space="preserve">Fig. </w:t>
            </w:r>
            <w:r>
              <w:rPr>
                <w:b/>
                <w:bCs/>
                <w:sz w:val="18"/>
                <w:szCs w:val="18"/>
              </w:rPr>
              <w:t>9</w:t>
            </w:r>
            <w:r w:rsidRPr="002C62F6">
              <w:rPr>
                <w:rFonts w:eastAsia="Batang"/>
                <w:b/>
                <w:sz w:val="18"/>
                <w:szCs w:val="18"/>
              </w:rPr>
              <w:t xml:space="preserve">: </w:t>
            </w:r>
            <w:r>
              <w:rPr>
                <w:rFonts w:eastAsia="Batang"/>
                <w:b/>
                <w:sz w:val="18"/>
                <w:szCs w:val="18"/>
              </w:rPr>
              <w:t xml:space="preserve"> </w:t>
            </w:r>
            <w:r>
              <w:rPr>
                <w:rFonts w:eastAsia="Batang"/>
                <w:b/>
                <w:bCs/>
                <w:sz w:val="18"/>
                <w:szCs w:val="18"/>
              </w:rPr>
              <w:t xml:space="preserve">Proposal for single </w:t>
            </w:r>
            <w:proofErr w:type="spellStart"/>
            <w:r>
              <w:rPr>
                <w:rFonts w:eastAsia="Batang"/>
                <w:b/>
                <w:bCs/>
                <w:sz w:val="18"/>
                <w:szCs w:val="18"/>
              </w:rPr>
              <w:t>AoA</w:t>
            </w:r>
            <w:proofErr w:type="spellEnd"/>
            <w:r>
              <w:rPr>
                <w:rFonts w:eastAsia="Batang"/>
                <w:b/>
                <w:bCs/>
                <w:sz w:val="18"/>
                <w:szCs w:val="18"/>
              </w:rPr>
              <w:t xml:space="preserve"> BM testing setup (flowchart)</w:t>
            </w:r>
          </w:p>
          <w:p w14:paraId="1A60B77E" w14:textId="77777777" w:rsidR="00C95F87" w:rsidRPr="00BF4C08" w:rsidRDefault="00C95F87" w:rsidP="00C95F87">
            <w:pPr>
              <w:jc w:val="both"/>
              <w:rPr>
                <w:b/>
                <w:bCs/>
                <w:sz w:val="21"/>
                <w:szCs w:val="21"/>
              </w:rPr>
            </w:pPr>
          </w:p>
          <w:p w14:paraId="0B6C102E" w14:textId="77777777" w:rsidR="00C95F87" w:rsidRPr="001F3745" w:rsidRDefault="00C95F87" w:rsidP="00C95F87">
            <w:pPr>
              <w:jc w:val="both"/>
              <w:rPr>
                <w:sz w:val="21"/>
                <w:szCs w:val="21"/>
              </w:rPr>
            </w:pPr>
            <w:r w:rsidRPr="003A1A34">
              <w:rPr>
                <w:b/>
                <w:bCs/>
                <w:sz w:val="21"/>
                <w:szCs w:val="21"/>
              </w:rPr>
              <w:t>Proposal</w:t>
            </w:r>
            <w:r>
              <w:rPr>
                <w:b/>
                <w:bCs/>
                <w:sz w:val="21"/>
                <w:szCs w:val="21"/>
              </w:rPr>
              <w:t xml:space="preserve"> 24</w:t>
            </w:r>
            <w:r w:rsidRPr="003A1A34">
              <w:rPr>
                <w:b/>
                <w:bCs/>
                <w:sz w:val="21"/>
                <w:szCs w:val="21"/>
              </w:rPr>
              <w:t>: RAN4 to</w:t>
            </w:r>
            <w:r>
              <w:rPr>
                <w:b/>
                <w:bCs/>
                <w:sz w:val="21"/>
                <w:szCs w:val="21"/>
              </w:rPr>
              <w:t xml:space="preserve"> evaluate</w:t>
            </w:r>
            <w:r w:rsidRPr="003A1A34">
              <w:rPr>
                <w:b/>
                <w:bCs/>
                <w:sz w:val="21"/>
                <w:szCs w:val="21"/>
              </w:rPr>
              <w:t xml:space="preserve"> the </w:t>
            </w:r>
            <w:proofErr w:type="spellStart"/>
            <w:r>
              <w:rPr>
                <w:b/>
                <w:bCs/>
                <w:sz w:val="21"/>
                <w:szCs w:val="21"/>
              </w:rPr>
              <w:t>tradeoff</w:t>
            </w:r>
            <w:proofErr w:type="spellEnd"/>
            <w:r>
              <w:rPr>
                <w:b/>
                <w:bCs/>
                <w:sz w:val="21"/>
                <w:szCs w:val="21"/>
              </w:rPr>
              <w:t xml:space="preserve"> between testing complexity (number of different channel realizations for power measurements, different number of parameters that need to be emulated in the fading simulator) and establishing accuracy on the test metric (</w:t>
            </w:r>
            <w:proofErr w:type="gramStart"/>
            <w:r>
              <w:rPr>
                <w:b/>
                <w:bCs/>
                <w:sz w:val="21"/>
                <w:szCs w:val="21"/>
              </w:rPr>
              <w:t>top-K</w:t>
            </w:r>
            <w:proofErr w:type="gramEnd"/>
            <w:r>
              <w:rPr>
                <w:b/>
                <w:bCs/>
                <w:sz w:val="21"/>
                <w:szCs w:val="21"/>
              </w:rPr>
              <w:t>) beam prediction accuracy</w:t>
            </w:r>
          </w:p>
          <w:p w14:paraId="4BB5590D" w14:textId="77777777" w:rsidR="00C95F87" w:rsidRDefault="00C95F87" w:rsidP="00C95F87">
            <w:pPr>
              <w:jc w:val="both"/>
              <w:rPr>
                <w:b/>
                <w:bCs/>
                <w:sz w:val="21"/>
                <w:szCs w:val="21"/>
              </w:rPr>
            </w:pPr>
            <w:r w:rsidRPr="003A1A34">
              <w:rPr>
                <w:b/>
                <w:bCs/>
                <w:sz w:val="21"/>
                <w:szCs w:val="21"/>
              </w:rPr>
              <w:t>Proposal</w:t>
            </w:r>
            <w:r>
              <w:rPr>
                <w:b/>
                <w:bCs/>
                <w:sz w:val="21"/>
                <w:szCs w:val="21"/>
              </w:rPr>
              <w:t xml:space="preserve"> 25</w:t>
            </w:r>
            <w:r w:rsidRPr="003A1A34">
              <w:rPr>
                <w:b/>
                <w:bCs/>
                <w:sz w:val="21"/>
                <w:szCs w:val="21"/>
              </w:rPr>
              <w:t>: RAN4 to</w:t>
            </w:r>
            <w:r>
              <w:rPr>
                <w:b/>
                <w:bCs/>
                <w:sz w:val="21"/>
                <w:szCs w:val="21"/>
              </w:rPr>
              <w:t xml:space="preserve"> evaluate if a power measurement should be performed with a single Rx beam or the optimum Rx beam should be selected from an Rx codebook to measure the power of set B. </w:t>
            </w:r>
          </w:p>
          <w:p w14:paraId="0726253D" w14:textId="77777777" w:rsidR="00C95F87" w:rsidRPr="00A17A68" w:rsidRDefault="00C95F87" w:rsidP="00C95F87">
            <w:pPr>
              <w:jc w:val="both"/>
              <w:rPr>
                <w:rFonts w:eastAsiaTheme="minorEastAsia"/>
                <w:b/>
                <w:bCs/>
                <w:sz w:val="21"/>
                <w:szCs w:val="21"/>
              </w:rPr>
            </w:pPr>
            <w:r w:rsidRPr="00A17A68">
              <w:rPr>
                <w:b/>
                <w:bCs/>
                <w:sz w:val="21"/>
                <w:szCs w:val="21"/>
              </w:rPr>
              <w:t>Proposal 26: RAN4 to discuss Option2 (</w:t>
            </w:r>
            <w:r w:rsidRPr="000577C3">
              <w:rPr>
                <w:rFonts w:eastAsiaTheme="minorEastAsia"/>
                <w:b/>
                <w:bCs/>
                <w:sz w:val="21"/>
                <w:szCs w:val="21"/>
              </w:rPr>
              <w:t xml:space="preserve">a Reference </w:t>
            </w:r>
            <w:r w:rsidRPr="000577C3">
              <w:rPr>
                <w:rFonts w:eastAsiaTheme="minorEastAsia"/>
                <w:b/>
                <w:bCs/>
                <w:sz w:val="21"/>
                <w:szCs w:val="21"/>
                <w:u w:val="single"/>
              </w:rPr>
              <w:t>Complex</w:t>
            </w:r>
            <w:r w:rsidRPr="000577C3">
              <w:rPr>
                <w:rFonts w:eastAsiaTheme="minorEastAsia"/>
                <w:b/>
                <w:bCs/>
                <w:sz w:val="21"/>
                <w:szCs w:val="21"/>
              </w:rPr>
              <w:t xml:space="preserve"> UE Rx Beam/Antenna </w:t>
            </w:r>
            <w:r w:rsidRPr="000577C3">
              <w:rPr>
                <w:rFonts w:eastAsiaTheme="minorEastAsia"/>
                <w:b/>
                <w:bCs/>
                <w:sz w:val="21"/>
                <w:szCs w:val="21"/>
                <w:u w:val="single"/>
              </w:rPr>
              <w:t>pattern</w:t>
            </w:r>
            <w:r w:rsidRPr="00A17A68">
              <w:rPr>
                <w:rFonts w:eastAsiaTheme="minorEastAsia"/>
                <w:b/>
                <w:bCs/>
                <w:sz w:val="21"/>
                <w:szCs w:val="21"/>
                <w:u w:val="single"/>
              </w:rPr>
              <w:t xml:space="preserve">) </w:t>
            </w:r>
            <w:r w:rsidRPr="00A17A68">
              <w:rPr>
                <w:rFonts w:eastAsiaTheme="minorEastAsia"/>
                <w:b/>
                <w:bCs/>
                <w:sz w:val="21"/>
                <w:szCs w:val="21"/>
              </w:rPr>
              <w:t xml:space="preserve">for emulation of Rx patterns in the fading simulator </w:t>
            </w:r>
          </w:p>
          <w:p w14:paraId="5D6F3CA5" w14:textId="77777777" w:rsidR="00C95F87" w:rsidRDefault="00C95F87" w:rsidP="00C95F87">
            <w:pPr>
              <w:jc w:val="both"/>
              <w:rPr>
                <w:b/>
                <w:bCs/>
                <w:sz w:val="21"/>
                <w:szCs w:val="21"/>
              </w:rPr>
            </w:pPr>
            <w:r w:rsidRPr="003A1A34">
              <w:rPr>
                <w:b/>
                <w:bCs/>
                <w:sz w:val="21"/>
                <w:szCs w:val="21"/>
              </w:rPr>
              <w:t>Proposal</w:t>
            </w:r>
            <w:r>
              <w:rPr>
                <w:b/>
                <w:bCs/>
                <w:sz w:val="21"/>
                <w:szCs w:val="21"/>
              </w:rPr>
              <w:t xml:space="preserve"> 27</w:t>
            </w:r>
            <w:r w:rsidRPr="003A1A34">
              <w:rPr>
                <w:b/>
                <w:bCs/>
                <w:sz w:val="21"/>
                <w:szCs w:val="21"/>
              </w:rPr>
              <w:t xml:space="preserve">: </w:t>
            </w:r>
            <w:r>
              <w:rPr>
                <w:b/>
                <w:bCs/>
                <w:sz w:val="21"/>
                <w:szCs w:val="21"/>
              </w:rPr>
              <w:t xml:space="preserve">Distinguish between the descriptions of power based CDL channel model and the original complex domain CDL channel model </w:t>
            </w:r>
          </w:p>
          <w:p w14:paraId="0F767B95" w14:textId="77777777" w:rsidR="00C95F87" w:rsidRPr="003A1A34" w:rsidRDefault="00C95F87" w:rsidP="00C95F87">
            <w:pPr>
              <w:jc w:val="both"/>
              <w:rPr>
                <w:b/>
                <w:bCs/>
                <w:sz w:val="21"/>
                <w:szCs w:val="21"/>
              </w:rPr>
            </w:pPr>
            <w:r>
              <w:rPr>
                <w:b/>
                <w:bCs/>
                <w:sz w:val="21"/>
                <w:szCs w:val="21"/>
              </w:rPr>
              <w:t xml:space="preserve">Proposal 28: RAN4 to evaluate the prediction performance difference between a reference complex UE Rx beam/antenna pattern and its own </w:t>
            </w:r>
            <w:r>
              <w:rPr>
                <w:b/>
                <w:bCs/>
                <w:sz w:val="21"/>
                <w:szCs w:val="21"/>
              </w:rPr>
              <w:lastRenderedPageBreak/>
              <w:t xml:space="preserve">complex pattern to ensure that testing will provide confidence that UE will perform well in the field if it passes the test </w:t>
            </w:r>
          </w:p>
          <w:p w14:paraId="4F6FBD59" w14:textId="77777777" w:rsidR="00C95F87" w:rsidRDefault="00C95F87" w:rsidP="00C95F87">
            <w:pPr>
              <w:contextualSpacing/>
              <w:jc w:val="both"/>
              <w:rPr>
                <w:rFonts w:eastAsiaTheme="minorEastAsia" w:cs="Calibri"/>
                <w:b/>
                <w:bCs/>
                <w:sz w:val="22"/>
                <w:lang w:eastAsia="zh-CN"/>
              </w:rPr>
            </w:pPr>
            <w:r w:rsidRPr="00C735E5">
              <w:rPr>
                <w:rFonts w:eastAsiaTheme="minorEastAsia" w:cs="Calibri"/>
                <w:b/>
                <w:bCs/>
                <w:sz w:val="22"/>
                <w:lang w:eastAsia="zh-CN"/>
              </w:rPr>
              <w:t xml:space="preserve">Proposal </w:t>
            </w:r>
            <w:r>
              <w:rPr>
                <w:rFonts w:eastAsiaTheme="minorEastAsia" w:cs="Calibri"/>
                <w:b/>
                <w:bCs/>
                <w:sz w:val="22"/>
                <w:lang w:eastAsia="zh-CN"/>
              </w:rPr>
              <w:t>29</w:t>
            </w:r>
            <w:r w:rsidRPr="00C735E5">
              <w:rPr>
                <w:rFonts w:eastAsiaTheme="minorEastAsia" w:cs="Calibri"/>
                <w:b/>
                <w:bCs/>
                <w:sz w:val="22"/>
                <w:lang w:eastAsia="zh-CN"/>
              </w:rPr>
              <w:t xml:space="preserve">:  </w:t>
            </w:r>
            <w:r w:rsidRPr="00F31769">
              <w:rPr>
                <w:rFonts w:eastAsiaTheme="minorEastAsia" w:cs="Calibri"/>
                <w:b/>
                <w:bCs/>
                <w:sz w:val="22"/>
                <w:lang w:eastAsia="zh-CN"/>
              </w:rPr>
              <w:t>In the RAN4 core requirement, it is mandated that the consistency or association between Set B beams and Set A beams during both training and inference must be guaranteed. This serves as additional assistance information from the network side for testing UE-sided models during inference and monitoring</w:t>
            </w:r>
          </w:p>
          <w:p w14:paraId="0CBFDE58" w14:textId="77777777" w:rsidR="00C95F87" w:rsidRDefault="00C95F87" w:rsidP="00C95F87">
            <w:pPr>
              <w:jc w:val="both"/>
              <w:rPr>
                <w:sz w:val="21"/>
                <w:szCs w:val="21"/>
              </w:rPr>
            </w:pPr>
          </w:p>
          <w:p w14:paraId="37C195BC" w14:textId="77777777" w:rsidR="00C95F87" w:rsidRDefault="00C95F87" w:rsidP="00C95F87">
            <w:pPr>
              <w:contextualSpacing/>
              <w:jc w:val="both"/>
              <w:rPr>
                <w:rFonts w:eastAsiaTheme="minorEastAsia"/>
                <w:b/>
                <w:bCs/>
                <w:sz w:val="22"/>
                <w:lang w:eastAsia="zh-CN"/>
              </w:rPr>
            </w:pPr>
            <w:r w:rsidRPr="00B0741E">
              <w:rPr>
                <w:rFonts w:eastAsiaTheme="minorEastAsia"/>
                <w:b/>
                <w:bCs/>
                <w:sz w:val="22"/>
                <w:lang w:eastAsia="zh-CN"/>
              </w:rPr>
              <w:t xml:space="preserve">Proposal </w:t>
            </w:r>
            <w:r>
              <w:rPr>
                <w:rFonts w:eastAsiaTheme="minorEastAsia"/>
                <w:b/>
                <w:bCs/>
                <w:sz w:val="22"/>
                <w:lang w:eastAsia="zh-CN"/>
              </w:rPr>
              <w:t>30</w:t>
            </w:r>
            <w:r w:rsidRPr="00B0741E">
              <w:rPr>
                <w:rFonts w:eastAsiaTheme="minorEastAsia"/>
                <w:b/>
                <w:bCs/>
                <w:sz w:val="22"/>
                <w:lang w:eastAsia="zh-CN"/>
              </w:rPr>
              <w:t>: RAN4 should define identified scenarios</w:t>
            </w:r>
            <w:r>
              <w:rPr>
                <w:rFonts w:eastAsiaTheme="minorEastAsia"/>
                <w:b/>
                <w:bCs/>
                <w:sz w:val="22"/>
                <w:lang w:eastAsia="zh-CN"/>
              </w:rPr>
              <w:t>/configurations</w:t>
            </w:r>
            <w:r w:rsidRPr="00B0741E">
              <w:rPr>
                <w:rFonts w:eastAsiaTheme="minorEastAsia"/>
                <w:b/>
                <w:bCs/>
                <w:sz w:val="22"/>
                <w:lang w:eastAsia="zh-CN"/>
              </w:rPr>
              <w:t xml:space="preserve"> associated with the UE capability report of an AI/ML-enabled Feature FG</w:t>
            </w:r>
            <w:r>
              <w:rPr>
                <w:rFonts w:eastAsiaTheme="minorEastAsia"/>
                <w:b/>
                <w:bCs/>
                <w:sz w:val="22"/>
                <w:lang w:eastAsia="zh-CN"/>
              </w:rPr>
              <w:t>.  For defining generalization tests, the additional conditions can serve as the other identified scenarios/configurations for the BM use case</w:t>
            </w:r>
          </w:p>
          <w:p w14:paraId="189A16E1" w14:textId="77777777" w:rsidR="00C95F87" w:rsidRDefault="00C95F87" w:rsidP="00C95F87">
            <w:pPr>
              <w:contextualSpacing/>
              <w:jc w:val="both"/>
              <w:rPr>
                <w:rFonts w:eastAsiaTheme="minorEastAsia"/>
                <w:b/>
                <w:bCs/>
                <w:sz w:val="22"/>
                <w:lang w:eastAsia="zh-CN"/>
              </w:rPr>
            </w:pPr>
          </w:p>
          <w:p w14:paraId="6A6C7773" w14:textId="77777777" w:rsidR="00C95F87" w:rsidRPr="00296954" w:rsidRDefault="00C95F87" w:rsidP="00C95F87">
            <w:pPr>
              <w:jc w:val="both"/>
              <w:rPr>
                <w:rFonts w:eastAsiaTheme="minorEastAsia"/>
                <w:b/>
                <w:bCs/>
                <w:sz w:val="22"/>
                <w:lang w:val="en-AU" w:eastAsia="zh-CN"/>
              </w:rPr>
            </w:pPr>
            <w:r w:rsidRPr="00296954">
              <w:rPr>
                <w:rFonts w:eastAsiaTheme="minorEastAsia"/>
                <w:b/>
                <w:bCs/>
                <w:sz w:val="22"/>
                <w:lang w:eastAsia="zh-CN"/>
              </w:rPr>
              <w:t xml:space="preserve">Proposal </w:t>
            </w:r>
            <w:r>
              <w:rPr>
                <w:rFonts w:eastAsiaTheme="minorEastAsia"/>
                <w:b/>
                <w:bCs/>
                <w:sz w:val="22"/>
                <w:lang w:eastAsia="zh-CN"/>
              </w:rPr>
              <w:t>31</w:t>
            </w:r>
            <w:r w:rsidRPr="00296954">
              <w:rPr>
                <w:rFonts w:eastAsiaTheme="minorEastAsia"/>
                <w:b/>
                <w:bCs/>
                <w:sz w:val="22"/>
                <w:lang w:eastAsia="zh-CN"/>
              </w:rPr>
              <w:t>:</w:t>
            </w:r>
            <w:r>
              <w:rPr>
                <w:rFonts w:eastAsiaTheme="minorEastAsia"/>
                <w:b/>
                <w:bCs/>
                <w:sz w:val="22"/>
                <w:lang w:eastAsia="zh-CN"/>
              </w:rPr>
              <w:t xml:space="preserve"> </w:t>
            </w:r>
            <w:r w:rsidRPr="00296954">
              <w:rPr>
                <w:rFonts w:eastAsiaTheme="minorEastAsia"/>
                <w:b/>
                <w:bCs/>
                <w:sz w:val="22"/>
                <w:lang w:eastAsia="zh-CN"/>
              </w:rPr>
              <w:t xml:space="preserve">RAN4 should investigate the feasibility of </w:t>
            </w:r>
            <w:proofErr w:type="gramStart"/>
            <w:r w:rsidRPr="00296954">
              <w:rPr>
                <w:rFonts w:eastAsiaTheme="minorEastAsia"/>
                <w:b/>
                <w:bCs/>
                <w:sz w:val="22"/>
                <w:lang w:eastAsia="zh-CN"/>
              </w:rPr>
              <w:t>providing assistance</w:t>
            </w:r>
            <w:proofErr w:type="gramEnd"/>
            <w:r w:rsidRPr="00296954">
              <w:rPr>
                <w:rFonts w:eastAsiaTheme="minorEastAsia"/>
                <w:b/>
                <w:bCs/>
                <w:sz w:val="22"/>
                <w:lang w:eastAsia="zh-CN"/>
              </w:rPr>
              <w:t xml:space="preserve"> information for the additional conditions to aid generalization and consistency across training and testing when defining requirements. Other additional conditions that are not part of UE capability can be used to define generalization tests</w:t>
            </w:r>
          </w:p>
          <w:p w14:paraId="5E2F5C14" w14:textId="77777777" w:rsidR="00C95F87" w:rsidRDefault="00C95F87" w:rsidP="00C95F87">
            <w:pPr>
              <w:contextualSpacing/>
              <w:jc w:val="both"/>
              <w:rPr>
                <w:rFonts w:eastAsiaTheme="minorEastAsia"/>
                <w:b/>
                <w:bCs/>
                <w:sz w:val="22"/>
              </w:rPr>
            </w:pPr>
            <w:r w:rsidRPr="00B0741E">
              <w:rPr>
                <w:rFonts w:eastAsiaTheme="minorEastAsia"/>
                <w:b/>
                <w:bCs/>
                <w:sz w:val="22"/>
              </w:rPr>
              <w:t xml:space="preserve">Proposal </w:t>
            </w:r>
            <w:r>
              <w:rPr>
                <w:rFonts w:eastAsiaTheme="minorEastAsia"/>
                <w:b/>
                <w:bCs/>
                <w:sz w:val="22"/>
              </w:rPr>
              <w:t>32</w:t>
            </w:r>
            <w:r w:rsidRPr="00B0741E">
              <w:rPr>
                <w:rFonts w:eastAsiaTheme="minorEastAsia"/>
                <w:b/>
                <w:bCs/>
                <w:sz w:val="22"/>
              </w:rPr>
              <w:t>:</w:t>
            </w:r>
            <w:r w:rsidRPr="00296954">
              <w:t xml:space="preserve"> </w:t>
            </w:r>
            <w:r w:rsidRPr="00296954">
              <w:rPr>
                <w:rFonts w:eastAsiaTheme="minorEastAsia"/>
                <w:b/>
                <w:bCs/>
                <w:sz w:val="22"/>
              </w:rPr>
              <w:t>For additional conditions that cannot be shared due to proprietary concerns, RAN4 can explore the feasibility of using a virtual ID to indicate the specific conditions under which a model was trained. This approach would assist in the proper selection of UE models to support generalization. Additionally, RAN4 should identify which additional conditions should be exclusively reserved for generalization tests.</w:t>
            </w:r>
          </w:p>
          <w:p w14:paraId="59EC5B48" w14:textId="77777777" w:rsidR="00C95F87" w:rsidRDefault="00C95F87" w:rsidP="00C95F87">
            <w:pPr>
              <w:contextualSpacing/>
              <w:jc w:val="both"/>
              <w:rPr>
                <w:rFonts w:eastAsiaTheme="minorEastAsia"/>
                <w:b/>
                <w:bCs/>
                <w:sz w:val="22"/>
              </w:rPr>
            </w:pPr>
          </w:p>
          <w:p w14:paraId="5B76C833" w14:textId="77777777" w:rsidR="00C95F87" w:rsidRDefault="00C95F87" w:rsidP="00C95F87">
            <w:pPr>
              <w:contextualSpacing/>
              <w:jc w:val="both"/>
              <w:rPr>
                <w:rFonts w:eastAsiaTheme="minorEastAsia"/>
                <w:sz w:val="22"/>
              </w:rPr>
            </w:pPr>
          </w:p>
          <w:p w14:paraId="76EB2DB5" w14:textId="77777777" w:rsidR="00C95F87" w:rsidRDefault="00C95F87" w:rsidP="00C95F87">
            <w:pPr>
              <w:rPr>
                <w:rFonts w:eastAsiaTheme="minorEastAsia"/>
                <w:sz w:val="22"/>
              </w:rPr>
            </w:pPr>
            <w:r w:rsidRPr="00B0741E">
              <w:rPr>
                <w:rFonts w:eastAsiaTheme="minorEastAsia"/>
                <w:b/>
                <w:bCs/>
                <w:sz w:val="22"/>
              </w:rPr>
              <w:t xml:space="preserve">Proposal </w:t>
            </w:r>
            <w:r>
              <w:rPr>
                <w:rFonts w:eastAsiaTheme="minorEastAsia"/>
                <w:b/>
                <w:bCs/>
                <w:sz w:val="22"/>
              </w:rPr>
              <w:t>33</w:t>
            </w:r>
            <w:r w:rsidRPr="00B0741E">
              <w:rPr>
                <w:rFonts w:eastAsiaTheme="minorEastAsia"/>
                <w:b/>
                <w:bCs/>
                <w:sz w:val="22"/>
              </w:rPr>
              <w:t>:</w:t>
            </w:r>
            <w:r w:rsidRPr="00296954">
              <w:t xml:space="preserve"> </w:t>
            </w:r>
            <w:r w:rsidRPr="0094253B">
              <w:rPr>
                <w:rFonts w:eastAsiaTheme="minorEastAsia"/>
                <w:b/>
                <w:bCs/>
                <w:sz w:val="22"/>
              </w:rPr>
              <w:t xml:space="preserve">RAN4 should </w:t>
            </w:r>
            <w:proofErr w:type="spellStart"/>
            <w:r w:rsidRPr="0094253B">
              <w:rPr>
                <w:rFonts w:eastAsiaTheme="minorEastAsia"/>
                <w:b/>
                <w:bCs/>
                <w:sz w:val="22"/>
              </w:rPr>
              <w:t>analyze</w:t>
            </w:r>
            <w:proofErr w:type="spellEnd"/>
            <w:r w:rsidRPr="0094253B">
              <w:rPr>
                <w:rFonts w:eastAsiaTheme="minorEastAsia"/>
                <w:b/>
                <w:bCs/>
                <w:sz w:val="22"/>
              </w:rPr>
              <w:t xml:space="preserve"> how changes in test conditions, such as propagation conditions, affect the performance of AI/ML-enabled features. This analysis will help define the appropriate number of requirements and tests needed for each AI/ML-enabled feature and its corresponding ID combination</w:t>
            </w:r>
            <w:r w:rsidRPr="0094253B">
              <w:rPr>
                <w:rFonts w:eastAsiaTheme="minorEastAsia"/>
                <w:sz w:val="22"/>
              </w:rPr>
              <w:t>.</w:t>
            </w:r>
          </w:p>
          <w:p w14:paraId="37456926" w14:textId="77777777" w:rsidR="00C95F87" w:rsidRDefault="00C95F87" w:rsidP="00C95F87">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34</w:t>
            </w:r>
            <w:r w:rsidRPr="0074031A">
              <w:rPr>
                <w:rFonts w:eastAsiaTheme="minorEastAsia" w:cs="Calibri"/>
                <w:b/>
                <w:bCs/>
                <w:sz w:val="22"/>
                <w:lang w:eastAsia="zh-CN"/>
              </w:rPr>
              <w:t xml:space="preserve">: RAN4 to consider option 1 as a baseline for achieving consistency between training and inference for both set A and set B for beam spatial and temporal prediction  </w:t>
            </w:r>
          </w:p>
          <w:p w14:paraId="7CDF9BF6" w14:textId="77777777" w:rsidR="00C95F87" w:rsidRDefault="00C95F87" w:rsidP="00C95F87">
            <w:pPr>
              <w:contextualSpacing/>
              <w:jc w:val="both"/>
              <w:rPr>
                <w:rFonts w:eastAsiaTheme="minorEastAsia" w:cs="Calibri"/>
                <w:b/>
                <w:bCs/>
                <w:sz w:val="22"/>
                <w:lang w:eastAsia="zh-CN"/>
              </w:rPr>
            </w:pPr>
          </w:p>
          <w:p w14:paraId="296F1F4F" w14:textId="77777777" w:rsidR="00C95F87" w:rsidRPr="000A7F08" w:rsidRDefault="00C95F87" w:rsidP="00C95F87">
            <w:pPr>
              <w:contextualSpacing/>
              <w:jc w:val="both"/>
              <w:rPr>
                <w:rFonts w:eastAsiaTheme="minorEastAsia" w:cs="Calibri"/>
                <w:b/>
                <w:bCs/>
                <w:sz w:val="22"/>
                <w:lang w:eastAsia="zh-CN"/>
              </w:rPr>
            </w:pPr>
            <w:r w:rsidRPr="0074031A">
              <w:rPr>
                <w:rFonts w:eastAsiaTheme="minorEastAsia" w:cs="Calibri"/>
                <w:b/>
                <w:bCs/>
                <w:sz w:val="22"/>
                <w:lang w:eastAsia="zh-CN"/>
              </w:rPr>
              <w:t>Proposal</w:t>
            </w:r>
            <w:r>
              <w:rPr>
                <w:rFonts w:eastAsiaTheme="minorEastAsia" w:cs="Calibri"/>
                <w:b/>
                <w:bCs/>
                <w:sz w:val="22"/>
                <w:lang w:eastAsia="zh-CN"/>
              </w:rPr>
              <w:t xml:space="preserve"> 35</w:t>
            </w:r>
            <w:r w:rsidRPr="000A7F08">
              <w:rPr>
                <w:rFonts w:eastAsiaTheme="minorEastAsia" w:cs="Calibri"/>
                <w:b/>
                <w:bCs/>
                <w:sz w:val="22"/>
                <w:lang w:eastAsia="zh-CN"/>
              </w:rPr>
              <w:t>: Consistency should be considered in RAN4 only for static conditions and not-static conditions should test the UE ability to adapt and employ diverse AI/ML models to match the conditions</w:t>
            </w:r>
            <w:r>
              <w:rPr>
                <w:rFonts w:eastAsiaTheme="minorEastAsia" w:cs="Calibri"/>
                <w:b/>
                <w:bCs/>
                <w:sz w:val="22"/>
                <w:lang w:eastAsia="zh-CN"/>
              </w:rPr>
              <w:t xml:space="preserve"> (generalization)</w:t>
            </w:r>
          </w:p>
          <w:p w14:paraId="2710E5C1" w14:textId="77777777" w:rsidR="00C95F87" w:rsidRDefault="00C95F87" w:rsidP="00C95F87">
            <w:pPr>
              <w:contextualSpacing/>
              <w:jc w:val="both"/>
              <w:rPr>
                <w:rFonts w:eastAsiaTheme="minorEastAsia" w:cs="Calibri"/>
                <w:b/>
                <w:bCs/>
                <w:sz w:val="22"/>
                <w:lang w:eastAsia="zh-CN"/>
              </w:rPr>
            </w:pPr>
          </w:p>
          <w:p w14:paraId="4E4ADE9A" w14:textId="77777777" w:rsidR="00C95F87" w:rsidRDefault="00C95F87" w:rsidP="00C95F87">
            <w:pPr>
              <w:contextualSpacing/>
              <w:jc w:val="both"/>
              <w:rPr>
                <w:rFonts w:eastAsiaTheme="minorEastAsia"/>
                <w:b/>
                <w:bCs/>
                <w:sz w:val="22"/>
                <w:lang w:val="en-AU"/>
              </w:rPr>
            </w:pPr>
            <w:r w:rsidRPr="00D63407">
              <w:rPr>
                <w:rFonts w:eastAsiaTheme="minorEastAsia"/>
                <w:b/>
                <w:bCs/>
                <w:sz w:val="22"/>
                <w:lang w:val="en-AU"/>
              </w:rPr>
              <w:t xml:space="preserve">Proposal </w:t>
            </w:r>
            <w:r>
              <w:rPr>
                <w:rFonts w:eastAsiaTheme="minorEastAsia"/>
                <w:b/>
                <w:bCs/>
                <w:sz w:val="22"/>
                <w:lang w:val="en-AU"/>
              </w:rPr>
              <w:t>36</w:t>
            </w:r>
            <w:r w:rsidRPr="00D63407">
              <w:rPr>
                <w:rFonts w:eastAsiaTheme="minorEastAsia"/>
                <w:b/>
                <w:bCs/>
                <w:sz w:val="22"/>
                <w:lang w:val="en-AU"/>
              </w:rPr>
              <w:t xml:space="preserve">:  In order to ease the burden for testing models with different NW additional conditions, it </w:t>
            </w:r>
            <w:proofErr w:type="gramStart"/>
            <w:r w:rsidRPr="00D63407">
              <w:rPr>
                <w:rFonts w:eastAsiaTheme="minorEastAsia"/>
                <w:b/>
                <w:bCs/>
                <w:sz w:val="22"/>
                <w:lang w:val="en-AU"/>
              </w:rPr>
              <w:t>would</w:t>
            </w:r>
            <w:proofErr w:type="gramEnd"/>
            <w:r w:rsidRPr="00D63407">
              <w:rPr>
                <w:rFonts w:eastAsiaTheme="minorEastAsia"/>
                <w:b/>
                <w:bCs/>
                <w:sz w:val="22"/>
                <w:lang w:val="en-AU"/>
              </w:rPr>
              <w:t xml:space="preserve"> beneficial to train the UE-side model with mixed dataset from various </w:t>
            </w:r>
            <w:proofErr w:type="spellStart"/>
            <w:r w:rsidRPr="00D63407">
              <w:rPr>
                <w:rFonts w:eastAsiaTheme="minorEastAsia"/>
                <w:b/>
                <w:bCs/>
                <w:sz w:val="22"/>
                <w:lang w:val="en-AU"/>
              </w:rPr>
              <w:t>gNB</w:t>
            </w:r>
            <w:proofErr w:type="spellEnd"/>
            <w:r w:rsidRPr="00D63407">
              <w:rPr>
                <w:rFonts w:eastAsiaTheme="minorEastAsia"/>
                <w:b/>
                <w:bCs/>
                <w:sz w:val="22"/>
                <w:lang w:val="en-AU"/>
              </w:rPr>
              <w:t xml:space="preserve"> settings, thus reducing the number of AI/ML models (selected by NW-side additional conditions) required to guarantee generalization and maintain the system performance </w:t>
            </w:r>
            <w:r>
              <w:rPr>
                <w:rFonts w:eastAsiaTheme="minorEastAsia"/>
                <w:b/>
                <w:bCs/>
                <w:sz w:val="22"/>
                <w:lang w:val="en-AU"/>
              </w:rPr>
              <w:t>for BM use case</w:t>
            </w:r>
          </w:p>
          <w:p w14:paraId="294A8A58" w14:textId="77777777" w:rsidR="00C95F87" w:rsidRPr="002B64CE" w:rsidRDefault="00C95F87" w:rsidP="00C95F87">
            <w:pPr>
              <w:contextualSpacing/>
              <w:jc w:val="both"/>
              <w:rPr>
                <w:rFonts w:eastAsiaTheme="minorEastAsia" w:cs="Calibri"/>
                <w:sz w:val="22"/>
                <w:lang w:val="en-AU" w:eastAsia="zh-CN"/>
              </w:rPr>
            </w:pPr>
          </w:p>
          <w:p w14:paraId="2BAA27FD" w14:textId="77777777" w:rsidR="00C95F87" w:rsidRPr="007C55B3" w:rsidRDefault="00C95F87" w:rsidP="00C95F87">
            <w:pPr>
              <w:jc w:val="both"/>
              <w:rPr>
                <w:sz w:val="22"/>
                <w:lang w:eastAsia="zh-CN"/>
              </w:rPr>
            </w:pPr>
            <w:r w:rsidRPr="007C55B3">
              <w:rPr>
                <w:b/>
                <w:bCs/>
                <w:sz w:val="22"/>
              </w:rPr>
              <w:t xml:space="preserve">Proposal </w:t>
            </w:r>
            <w:r>
              <w:rPr>
                <w:b/>
                <w:bCs/>
                <w:sz w:val="22"/>
              </w:rPr>
              <w:t>37</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xml:space="preserve">, if the model drifts due to misalignment of network-side additional conditions, the alignment could be achieved through an ID assigned by the network during training data collection. This ID indicates the </w:t>
            </w:r>
            <w:r w:rsidRPr="007C55B3">
              <w:rPr>
                <w:b/>
                <w:bCs/>
                <w:sz w:val="22"/>
              </w:rPr>
              <w:lastRenderedPageBreak/>
              <w:t xml:space="preserve">association of the training data with the additional conditions implied to generate those data </w:t>
            </w:r>
          </w:p>
          <w:p w14:paraId="39CCDC78" w14:textId="77777777" w:rsidR="00C95F87" w:rsidRPr="007C55B3" w:rsidRDefault="00C95F87" w:rsidP="00C95F87">
            <w:pPr>
              <w:jc w:val="both"/>
              <w:rPr>
                <w:sz w:val="22"/>
                <w:lang w:eastAsia="zh-CN"/>
              </w:rPr>
            </w:pPr>
            <w:r w:rsidRPr="007C55B3">
              <w:rPr>
                <w:b/>
                <w:bCs/>
                <w:sz w:val="22"/>
              </w:rPr>
              <w:t xml:space="preserve">Proposal </w:t>
            </w:r>
            <w:r>
              <w:rPr>
                <w:b/>
                <w:bCs/>
                <w:sz w:val="22"/>
              </w:rPr>
              <w:t>38</w:t>
            </w:r>
            <w:r w:rsidRPr="007C55B3">
              <w:rPr>
                <w:b/>
                <w:bCs/>
                <w:sz w:val="22"/>
              </w:rPr>
              <w:t xml:space="preserve">: </w:t>
            </w:r>
            <w:r w:rsidRPr="00CA0537">
              <w:rPr>
                <w:b/>
                <w:bCs/>
                <w:sz w:val="22"/>
              </w:rPr>
              <w:t xml:space="preserve">For </w:t>
            </w:r>
            <w:r w:rsidRPr="00CA0537">
              <w:rPr>
                <w:rFonts w:eastAsiaTheme="minorEastAsia"/>
                <w:b/>
                <w:bCs/>
                <w:sz w:val="22"/>
                <w:lang w:val="en-AU"/>
              </w:rPr>
              <w:t>achieving consistency between training and inference</w:t>
            </w:r>
            <w:r w:rsidRPr="007C55B3">
              <w:rPr>
                <w:b/>
                <w:bCs/>
                <w:sz w:val="22"/>
              </w:rPr>
              <w:t>, if the UE lacks the ID but the network possesses the model ID, then the network can transfer the model to the UE, and the UE can update its list of models</w:t>
            </w:r>
          </w:p>
          <w:p w14:paraId="0332ACFB" w14:textId="77777777" w:rsidR="00C95F87" w:rsidRPr="007C55B3" w:rsidRDefault="00C95F87" w:rsidP="00C95F87">
            <w:pPr>
              <w:jc w:val="both"/>
              <w:rPr>
                <w:b/>
                <w:bCs/>
                <w:sz w:val="22"/>
                <w:lang w:eastAsia="zh-CN"/>
              </w:rPr>
            </w:pPr>
            <w:r w:rsidRPr="007C55B3">
              <w:rPr>
                <w:b/>
                <w:bCs/>
                <w:sz w:val="22"/>
              </w:rPr>
              <w:t xml:space="preserve">Proposal </w:t>
            </w:r>
            <w:r>
              <w:rPr>
                <w:b/>
                <w:bCs/>
                <w:sz w:val="22"/>
              </w:rPr>
              <w:t>39</w:t>
            </w:r>
            <w:r w:rsidRPr="007C55B3">
              <w:rPr>
                <w:b/>
                <w:bCs/>
                <w:sz w:val="22"/>
              </w:rPr>
              <w:t>:</w:t>
            </w:r>
            <w:r w:rsidRPr="00CA0537">
              <w:rPr>
                <w:b/>
                <w:bCs/>
                <w:sz w:val="22"/>
              </w:rPr>
              <w:t xml:space="preserve"> For </w:t>
            </w:r>
            <w:r w:rsidRPr="00CA0537">
              <w:rPr>
                <w:rFonts w:eastAsiaTheme="minorEastAsia"/>
                <w:b/>
                <w:bCs/>
                <w:sz w:val="22"/>
                <w:lang w:val="en-AU"/>
              </w:rPr>
              <w:t>achieving consistency between training and inference</w:t>
            </w:r>
            <w:r w:rsidRPr="007C55B3">
              <w:rPr>
                <w:b/>
                <w:bCs/>
                <w:color w:val="0D0D0D"/>
                <w:sz w:val="22"/>
                <w:shd w:val="clear" w:color="auto" w:fill="FFFFFF"/>
              </w:rPr>
              <w:t>, if the UE has a model that partially supports the network-sided additional conditions, then the network can trigger data collection for fine-tuning the UE-sided model. Subsequently UE updates its list of model IDs.</w:t>
            </w:r>
          </w:p>
          <w:p w14:paraId="4A22D44D" w14:textId="77777777" w:rsidR="00C95F87" w:rsidRPr="007C55B3" w:rsidRDefault="00C95F87" w:rsidP="00C95F87">
            <w:pPr>
              <w:jc w:val="both"/>
              <w:rPr>
                <w:b/>
                <w:bCs/>
                <w:sz w:val="22"/>
              </w:rPr>
            </w:pPr>
            <w:r w:rsidRPr="007C55B3">
              <w:rPr>
                <w:b/>
                <w:bCs/>
                <w:sz w:val="22"/>
              </w:rPr>
              <w:t xml:space="preserve">Proposal </w:t>
            </w:r>
            <w:r>
              <w:rPr>
                <w:b/>
                <w:bCs/>
                <w:sz w:val="22"/>
              </w:rPr>
              <w:t>40</w:t>
            </w:r>
            <w:r w:rsidRPr="007C55B3">
              <w:rPr>
                <w:b/>
                <w:bCs/>
                <w:sz w:val="22"/>
              </w:rPr>
              <w:t>: The UE updates its model list with a new model derived from either fine-tuning, model transfer from the NW, or monitoring to ensure the consistency of additional conditions. Then, the UE assigns an ID to the new model that supports the NW's additional conditions and shares this information with the NW. If some of the new conditions/configurations are standardized, the UE updates its capability report accordingly.</w:t>
            </w:r>
          </w:p>
          <w:p w14:paraId="353773E1" w14:textId="77777777" w:rsidR="00C95F87" w:rsidRPr="007C55B3" w:rsidRDefault="00C95F87" w:rsidP="00C95F87">
            <w:pPr>
              <w:jc w:val="both"/>
              <w:rPr>
                <w:b/>
                <w:bCs/>
                <w:sz w:val="22"/>
              </w:rPr>
            </w:pPr>
            <w:r w:rsidRPr="007C55B3">
              <w:rPr>
                <w:b/>
                <w:bCs/>
                <w:sz w:val="22"/>
              </w:rPr>
              <w:t xml:space="preserve">Proposal </w:t>
            </w:r>
            <w:r>
              <w:rPr>
                <w:b/>
                <w:bCs/>
                <w:sz w:val="22"/>
              </w:rPr>
              <w:t>41</w:t>
            </w:r>
            <w:r w:rsidRPr="007C55B3">
              <w:rPr>
                <w:b/>
                <w:bCs/>
                <w:sz w:val="22"/>
              </w:rPr>
              <w:t xml:space="preserve">: If there is no ID available to associate training data with additional conditions, and monitoring procedure fails to guarantee the consistency of the model with the additional conditions then UE should fallback to legacy mode. </w:t>
            </w:r>
          </w:p>
          <w:p w14:paraId="2B654A6B" w14:textId="77777777" w:rsidR="00C95F87" w:rsidRDefault="00C95F87" w:rsidP="00C95F87">
            <w:pPr>
              <w:contextualSpacing/>
              <w:jc w:val="both"/>
              <w:rPr>
                <w:rFonts w:eastAsiaTheme="minorEastAsia"/>
                <w:b/>
                <w:bCs/>
                <w:sz w:val="22"/>
                <w:lang w:val="en-AU"/>
              </w:rPr>
            </w:pPr>
            <w:r w:rsidRPr="00D63407">
              <w:rPr>
                <w:rFonts w:eastAsiaTheme="minorEastAsia"/>
                <w:b/>
                <w:bCs/>
                <w:sz w:val="22"/>
                <w:lang w:val="en-AU"/>
              </w:rPr>
              <w:t xml:space="preserve">Proposal </w:t>
            </w:r>
            <w:r>
              <w:rPr>
                <w:rFonts w:eastAsiaTheme="minorEastAsia"/>
                <w:b/>
                <w:bCs/>
                <w:sz w:val="22"/>
                <w:lang w:val="en-AU"/>
              </w:rPr>
              <w:t>42</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 xml:space="preserve">Investigate the feasibility of enhancing the generalizability of the AI/ML model and reducing the number of AI/ML models and </w:t>
            </w:r>
            <w:r>
              <w:rPr>
                <w:rFonts w:eastAsiaTheme="minorEastAsia"/>
                <w:b/>
                <w:bCs/>
                <w:sz w:val="22"/>
                <w:lang w:val="en-AU"/>
              </w:rPr>
              <w:t xml:space="preserve">the </w:t>
            </w:r>
            <w:r w:rsidRPr="00687243">
              <w:rPr>
                <w:rFonts w:eastAsiaTheme="minorEastAsia"/>
                <w:b/>
                <w:bCs/>
                <w:sz w:val="22"/>
                <w:lang w:val="en-AU"/>
              </w:rPr>
              <w:t xml:space="preserve">testing burden for the beam management case by supplementing the core AI/ML input signals with both network (NW) </w:t>
            </w:r>
            <w:proofErr w:type="gramStart"/>
            <w:r w:rsidRPr="00687243">
              <w:rPr>
                <w:rFonts w:eastAsiaTheme="minorEastAsia"/>
                <w:b/>
                <w:bCs/>
                <w:sz w:val="22"/>
                <w:lang w:val="en-AU"/>
              </w:rPr>
              <w:t>and  UE</w:t>
            </w:r>
            <w:proofErr w:type="gramEnd"/>
            <w:r w:rsidRPr="00687243">
              <w:rPr>
                <w:rFonts w:eastAsiaTheme="minorEastAsia"/>
                <w:b/>
                <w:bCs/>
                <w:sz w:val="22"/>
                <w:lang w:val="en-AU"/>
              </w:rPr>
              <w:t xml:space="preserve"> auxiliary information signals integral to its inference engine</w:t>
            </w:r>
          </w:p>
          <w:p w14:paraId="67E4AFE1" w14:textId="77777777" w:rsidR="00C95F87" w:rsidRDefault="00C95F87" w:rsidP="00C95F87">
            <w:pPr>
              <w:contextualSpacing/>
              <w:jc w:val="both"/>
              <w:rPr>
                <w:rFonts w:eastAsiaTheme="minorEastAsia"/>
                <w:b/>
                <w:bCs/>
                <w:sz w:val="22"/>
                <w:lang w:val="en-AU"/>
              </w:rPr>
            </w:pPr>
            <w:r>
              <w:rPr>
                <w:rFonts w:eastAsiaTheme="minorEastAsia"/>
                <w:b/>
                <w:bCs/>
                <w:sz w:val="22"/>
                <w:lang w:val="en-AU"/>
              </w:rPr>
              <w:t xml:space="preserve"> </w:t>
            </w:r>
          </w:p>
          <w:p w14:paraId="4B3C2FBE" w14:textId="77777777" w:rsidR="00C95F87" w:rsidRPr="00D63407" w:rsidRDefault="00C95F87" w:rsidP="00C95F87">
            <w:pPr>
              <w:contextualSpacing/>
              <w:jc w:val="both"/>
              <w:rPr>
                <w:rFonts w:eastAsiaTheme="minorEastAsia"/>
                <w:b/>
                <w:bCs/>
                <w:sz w:val="22"/>
                <w:lang w:val="en-AU"/>
              </w:rPr>
            </w:pPr>
            <w:r w:rsidRPr="00D63407">
              <w:rPr>
                <w:rFonts w:eastAsiaTheme="minorEastAsia"/>
                <w:b/>
                <w:bCs/>
                <w:sz w:val="22"/>
                <w:lang w:val="en-AU"/>
              </w:rPr>
              <w:t xml:space="preserve">Proposal </w:t>
            </w:r>
            <w:r>
              <w:rPr>
                <w:rFonts w:eastAsiaTheme="minorEastAsia"/>
                <w:b/>
                <w:bCs/>
                <w:sz w:val="22"/>
                <w:lang w:val="en-AU"/>
              </w:rPr>
              <w:t>43</w:t>
            </w:r>
            <w:r w:rsidRPr="00D63407">
              <w:rPr>
                <w:rFonts w:eastAsiaTheme="minorEastAsia"/>
                <w:b/>
                <w:bCs/>
                <w:sz w:val="22"/>
                <w:lang w:val="en-AU"/>
              </w:rPr>
              <w:t xml:space="preserve">: </w:t>
            </w:r>
            <w:r>
              <w:rPr>
                <w:rFonts w:eastAsiaTheme="minorEastAsia"/>
                <w:b/>
                <w:bCs/>
                <w:sz w:val="22"/>
                <w:lang w:val="en-AU"/>
              </w:rPr>
              <w:t xml:space="preserve"> </w:t>
            </w:r>
            <w:r w:rsidRPr="00687243">
              <w:rPr>
                <w:rFonts w:eastAsiaTheme="minorEastAsia"/>
                <w:b/>
                <w:bCs/>
                <w:sz w:val="22"/>
                <w:lang w:val="en-AU"/>
              </w:rPr>
              <w:t>Investigate the feasibility of training the models with a mixed dataset associated with both network (NW) and UE auxiliary information signals to further enhance the generalizability of the AI/ML model for the beam management case and reduce the number of generalization tests.</w:t>
            </w:r>
          </w:p>
          <w:p w14:paraId="5F00602B" w14:textId="77777777" w:rsidR="00C95F87" w:rsidRPr="00AA4303" w:rsidRDefault="00C95F87" w:rsidP="00C95F87">
            <w:pPr>
              <w:spacing w:after="120"/>
              <w:jc w:val="both"/>
              <w:rPr>
                <w:b/>
                <w:bCs/>
                <w:color w:val="000000" w:themeColor="text1"/>
                <w:sz w:val="21"/>
                <w:szCs w:val="21"/>
                <w:lang w:eastAsia="ja-JP"/>
              </w:rPr>
            </w:pPr>
          </w:p>
          <w:p w14:paraId="7AEEFE00" w14:textId="0E54B9BF" w:rsidR="00714943" w:rsidRPr="00C95F87" w:rsidRDefault="00714943" w:rsidP="00714943">
            <w:pPr>
              <w:spacing w:before="240" w:after="0"/>
              <w:jc w:val="both"/>
              <w:rPr>
                <w:b/>
                <w:i/>
              </w:rPr>
            </w:pPr>
          </w:p>
        </w:tc>
      </w:tr>
      <w:tr w:rsidR="00C95F87" w14:paraId="0AE83271" w14:textId="77777777" w:rsidTr="00992470">
        <w:trPr>
          <w:trHeight w:val="468"/>
        </w:trPr>
        <w:tc>
          <w:tcPr>
            <w:tcW w:w="1622" w:type="dxa"/>
          </w:tcPr>
          <w:p w14:paraId="1D84B34A" w14:textId="5EAD724A" w:rsidR="00714943" w:rsidRPr="00805BE8" w:rsidRDefault="00714943" w:rsidP="00714943">
            <w:pPr>
              <w:spacing w:before="120" w:after="120"/>
              <w:rPr>
                <w:rFonts w:asciiTheme="minorHAnsi" w:hAnsiTheme="minorHAnsi" w:cstheme="minorHAnsi"/>
              </w:rPr>
            </w:pPr>
            <w:hyperlink r:id="rId33" w:history="1">
              <w:r>
                <w:rPr>
                  <w:rStyle w:val="Hyperlink"/>
                  <w:rFonts w:ascii="Arial" w:hAnsi="Arial" w:cs="Arial"/>
                  <w:b/>
                  <w:bCs/>
                  <w:sz w:val="16"/>
                  <w:szCs w:val="16"/>
                </w:rPr>
                <w:t>R4-2503553</w:t>
              </w:r>
            </w:hyperlink>
          </w:p>
        </w:tc>
        <w:tc>
          <w:tcPr>
            <w:tcW w:w="1424" w:type="dxa"/>
          </w:tcPr>
          <w:p w14:paraId="06DEF208" w14:textId="0F9BBFD8" w:rsidR="00714943" w:rsidRPr="00805BE8" w:rsidRDefault="00714943" w:rsidP="00714943">
            <w:pPr>
              <w:spacing w:before="120" w:after="120"/>
              <w:rPr>
                <w:rFonts w:asciiTheme="minorHAnsi" w:hAnsiTheme="minorHAnsi" w:cstheme="minorHAnsi"/>
              </w:rPr>
            </w:pPr>
            <w:r>
              <w:rPr>
                <w:rFonts w:ascii="Arial" w:hAnsi="Arial" w:cs="Arial"/>
                <w:sz w:val="16"/>
                <w:szCs w:val="16"/>
              </w:rPr>
              <w:t>Qualcomm Incorporated</w:t>
            </w:r>
          </w:p>
        </w:tc>
        <w:tc>
          <w:tcPr>
            <w:tcW w:w="6585" w:type="dxa"/>
          </w:tcPr>
          <w:p w14:paraId="426269C1" w14:textId="77777777" w:rsidR="00566D23" w:rsidRPr="003B14E3" w:rsidRDefault="00566D23" w:rsidP="00566D23">
            <w:pPr>
              <w:rPr>
                <w:b/>
                <w:bCs/>
                <w:lang w:val="en-US"/>
              </w:rPr>
            </w:pPr>
            <w:r w:rsidRPr="003B14E3">
              <w:rPr>
                <w:b/>
                <w:bCs/>
                <w:lang w:val="en-US"/>
              </w:rPr>
              <w:t>Observation</w:t>
            </w:r>
            <w:r>
              <w:rPr>
                <w:b/>
                <w:bCs/>
                <w:lang w:val="en-US"/>
              </w:rPr>
              <w:t xml:space="preserve"> 1</w:t>
            </w:r>
            <w:r w:rsidRPr="003B14E3">
              <w:rPr>
                <w:b/>
                <w:bCs/>
                <w:lang w:val="en-US"/>
              </w:rPr>
              <w:t xml:space="preserve">: Option 2’s drawback lies in the fact that its pass/fail criteria don’t depend on whether the top predicted beams are adjacent to the strongest beams or not. </w:t>
            </w:r>
          </w:p>
          <w:p w14:paraId="547FD6F2" w14:textId="77777777" w:rsidR="00566D23" w:rsidRDefault="00566D23" w:rsidP="00890D63">
            <w:pPr>
              <w:pStyle w:val="ListParagraph"/>
              <w:numPr>
                <w:ilvl w:val="0"/>
                <w:numId w:val="23"/>
              </w:numPr>
              <w:overflowPunct/>
              <w:autoSpaceDE/>
              <w:autoSpaceDN/>
              <w:adjustRightInd/>
              <w:ind w:firstLineChars="0"/>
              <w:contextualSpacing/>
              <w:textAlignment w:val="auto"/>
              <w:rPr>
                <w:b/>
                <w:bCs/>
                <w:lang w:val="en-US"/>
              </w:rPr>
            </w:pPr>
            <w:r w:rsidRPr="003B14E3">
              <w:rPr>
                <w:b/>
                <w:bCs/>
                <w:lang w:val="en-US"/>
              </w:rPr>
              <w:t xml:space="preserve">If TE configures the </w:t>
            </w:r>
            <w:proofErr w:type="spellStart"/>
            <w:r w:rsidRPr="003B14E3">
              <w:rPr>
                <w:b/>
                <w:bCs/>
                <w:lang w:val="en-US"/>
              </w:rPr>
              <w:t>setB</w:t>
            </w:r>
            <w:proofErr w:type="spellEnd"/>
            <w:r w:rsidRPr="003B14E3">
              <w:rPr>
                <w:b/>
                <w:bCs/>
                <w:lang w:val="en-US"/>
              </w:rPr>
              <w:t xml:space="preserve"> and </w:t>
            </w:r>
            <w:proofErr w:type="spellStart"/>
            <w:r w:rsidRPr="003B14E3">
              <w:rPr>
                <w:b/>
                <w:bCs/>
                <w:lang w:val="en-US"/>
              </w:rPr>
              <w:t>setA</w:t>
            </w:r>
            <w:proofErr w:type="spellEnd"/>
            <w:r w:rsidRPr="003B14E3">
              <w:rPr>
                <w:b/>
                <w:bCs/>
                <w:lang w:val="en-US"/>
              </w:rPr>
              <w:t xml:space="preserve"> beams to be too close to each other and the actual measured RSRP of more than </w:t>
            </w:r>
            <w:proofErr w:type="spellStart"/>
            <w:r w:rsidRPr="003B14E3">
              <w:rPr>
                <w:b/>
                <w:bCs/>
                <w:lang w:val="en-US"/>
              </w:rPr>
              <w:t>topK</w:t>
            </w:r>
            <w:proofErr w:type="spellEnd"/>
            <w:r w:rsidRPr="003B14E3">
              <w:rPr>
                <w:b/>
                <w:bCs/>
                <w:lang w:val="en-US"/>
              </w:rPr>
              <w:t xml:space="preserve"> beams of </w:t>
            </w:r>
            <w:proofErr w:type="spellStart"/>
            <w:r w:rsidRPr="003B14E3">
              <w:rPr>
                <w:b/>
                <w:bCs/>
                <w:lang w:val="en-US"/>
              </w:rPr>
              <w:t>setA</w:t>
            </w:r>
            <w:proofErr w:type="spellEnd"/>
            <w:r w:rsidRPr="003B14E3">
              <w:rPr>
                <w:b/>
                <w:bCs/>
                <w:lang w:val="en-US"/>
              </w:rPr>
              <w:t xml:space="preserve"> lies within the range of UE’s measurement error, UE </w:t>
            </w:r>
            <w:r>
              <w:rPr>
                <w:b/>
                <w:bCs/>
                <w:lang w:val="en-US"/>
              </w:rPr>
              <w:t>may</w:t>
            </w:r>
            <w:r w:rsidRPr="003B14E3">
              <w:rPr>
                <w:b/>
                <w:bCs/>
                <w:lang w:val="en-US"/>
              </w:rPr>
              <w:t xml:space="preserve"> not be able to pass option 2 focused test.</w:t>
            </w:r>
          </w:p>
          <w:p w14:paraId="4765E6D8" w14:textId="77777777" w:rsidR="00566D23" w:rsidRPr="003B14E3" w:rsidRDefault="00566D23" w:rsidP="00890D63">
            <w:pPr>
              <w:pStyle w:val="ListParagraph"/>
              <w:numPr>
                <w:ilvl w:val="0"/>
                <w:numId w:val="23"/>
              </w:numPr>
              <w:overflowPunct/>
              <w:autoSpaceDE/>
              <w:autoSpaceDN/>
              <w:adjustRightInd/>
              <w:ind w:firstLineChars="0"/>
              <w:contextualSpacing/>
              <w:textAlignment w:val="auto"/>
              <w:rPr>
                <w:b/>
                <w:bCs/>
                <w:lang w:val="en-US"/>
              </w:rPr>
            </w:pPr>
            <w:r>
              <w:rPr>
                <w:b/>
                <w:bCs/>
                <w:lang w:val="en-US"/>
              </w:rPr>
              <w:t>Note: The maximum value of K depends on the maximum number of beams that UE can report for measurement and inference. The max value of K is decided by RAN1/RAN2 and RAN4 cannot control it.</w:t>
            </w:r>
          </w:p>
          <w:p w14:paraId="2B55B9A5" w14:textId="77777777" w:rsidR="00566D23" w:rsidRPr="00354995" w:rsidRDefault="00566D23" w:rsidP="00566D23">
            <w:pPr>
              <w:rPr>
                <w:b/>
                <w:bCs/>
                <w:lang w:val="en-US"/>
              </w:rPr>
            </w:pPr>
            <w:r w:rsidRPr="00354995">
              <w:rPr>
                <w:b/>
                <w:bCs/>
                <w:lang w:val="en-US"/>
              </w:rPr>
              <w:t>Observation</w:t>
            </w:r>
            <w:r>
              <w:rPr>
                <w:b/>
                <w:bCs/>
                <w:lang w:val="en-US"/>
              </w:rPr>
              <w:t xml:space="preserve"> 2</w:t>
            </w:r>
            <w:r w:rsidRPr="00354995">
              <w:rPr>
                <w:b/>
                <w:bCs/>
                <w:lang w:val="en-US"/>
              </w:rPr>
              <w:t xml:space="preserve">: Option 3 does not suffer from the constraints of option 2 that got mentioned in observation 4. Even if more than </w:t>
            </w:r>
            <w:proofErr w:type="spellStart"/>
            <w:r w:rsidRPr="00354995">
              <w:rPr>
                <w:b/>
                <w:bCs/>
                <w:lang w:val="en-US"/>
              </w:rPr>
              <w:t>topK</w:t>
            </w:r>
            <w:proofErr w:type="spellEnd"/>
            <w:r w:rsidRPr="00354995">
              <w:rPr>
                <w:b/>
                <w:bCs/>
                <w:lang w:val="en-US"/>
              </w:rPr>
              <w:t xml:space="preserve"> beams of </w:t>
            </w:r>
            <w:proofErr w:type="spellStart"/>
            <w:r w:rsidRPr="00354995">
              <w:rPr>
                <w:b/>
                <w:bCs/>
                <w:lang w:val="en-US"/>
              </w:rPr>
              <w:t>setA</w:t>
            </w:r>
            <w:proofErr w:type="spellEnd"/>
            <w:r w:rsidRPr="00354995">
              <w:rPr>
                <w:b/>
                <w:bCs/>
                <w:lang w:val="en-US"/>
              </w:rPr>
              <w:t xml:space="preserve"> lies within the range of UE’s measurement error, UE will be able to pass option 3 </w:t>
            </w:r>
            <w:r w:rsidRPr="00354995">
              <w:rPr>
                <w:b/>
                <w:bCs/>
                <w:lang w:val="en-US"/>
              </w:rPr>
              <w:lastRenderedPageBreak/>
              <w:t xml:space="preserve">tests </w:t>
            </w:r>
            <w:proofErr w:type="gramStart"/>
            <w:r w:rsidRPr="00354995">
              <w:rPr>
                <w:b/>
                <w:bCs/>
                <w:lang w:val="en-US"/>
              </w:rPr>
              <w:t>as long as</w:t>
            </w:r>
            <w:proofErr w:type="gramEnd"/>
            <w:r w:rsidRPr="00354995">
              <w:rPr>
                <w:b/>
                <w:bCs/>
                <w:lang w:val="en-US"/>
              </w:rPr>
              <w:t xml:space="preserve"> the measured RSRP of its predicted beam lies within X dB of the strongest beam. </w:t>
            </w:r>
          </w:p>
          <w:p w14:paraId="12BFCC3B" w14:textId="77777777" w:rsidR="00566D23" w:rsidRPr="00AB6D25" w:rsidRDefault="00566D23" w:rsidP="00890D63">
            <w:pPr>
              <w:pStyle w:val="ListParagraph"/>
              <w:numPr>
                <w:ilvl w:val="0"/>
                <w:numId w:val="23"/>
              </w:numPr>
              <w:overflowPunct/>
              <w:autoSpaceDE/>
              <w:autoSpaceDN/>
              <w:adjustRightInd/>
              <w:ind w:firstLineChars="0"/>
              <w:contextualSpacing/>
              <w:textAlignment w:val="auto"/>
              <w:rPr>
                <w:b/>
                <w:bCs/>
                <w:lang w:val="en-US"/>
              </w:rPr>
            </w:pPr>
            <w:r w:rsidRPr="00354995">
              <w:rPr>
                <w:b/>
                <w:bCs/>
                <w:lang w:val="en-US"/>
              </w:rPr>
              <w:t>RAN4 can control the value of X dB and ensure that UE does not fail a test due to RAN4 allowed measurement error.</w:t>
            </w:r>
          </w:p>
          <w:p w14:paraId="630AAC61" w14:textId="77777777" w:rsidR="00566D23" w:rsidRDefault="00566D23" w:rsidP="00566D23">
            <w:pPr>
              <w:rPr>
                <w:b/>
                <w:bCs/>
              </w:rPr>
            </w:pPr>
            <w:r w:rsidRPr="00B0285A">
              <w:rPr>
                <w:b/>
                <w:bCs/>
              </w:rPr>
              <w:t>Observation</w:t>
            </w:r>
            <w:r>
              <w:rPr>
                <w:b/>
                <w:bCs/>
              </w:rPr>
              <w:t xml:space="preserve"> 3</w:t>
            </w:r>
            <w:r w:rsidRPr="00B0285A">
              <w:rPr>
                <w:b/>
                <w:bCs/>
              </w:rPr>
              <w:t xml:space="preserve">: 3GPP is considering L1-RSRP accuracy as a potential prediction metric for AI-ML based beam management. UE </w:t>
            </w:r>
            <w:proofErr w:type="gramStart"/>
            <w:r>
              <w:rPr>
                <w:b/>
                <w:bCs/>
              </w:rPr>
              <w:t>has to</w:t>
            </w:r>
            <w:proofErr w:type="gramEnd"/>
            <w:r w:rsidRPr="00B0285A">
              <w:rPr>
                <w:b/>
                <w:bCs/>
              </w:rPr>
              <w:t xml:space="preserve"> know its RX beam to predict L1-RSRP accuracy of a particular </w:t>
            </w:r>
            <w:proofErr w:type="spellStart"/>
            <w:r w:rsidRPr="00B0285A">
              <w:rPr>
                <w:b/>
                <w:bCs/>
              </w:rPr>
              <w:t>gNB</w:t>
            </w:r>
            <w:proofErr w:type="spellEnd"/>
            <w:r w:rsidRPr="00B0285A">
              <w:rPr>
                <w:b/>
                <w:bCs/>
              </w:rPr>
              <w:t xml:space="preserve"> TX beam.</w:t>
            </w:r>
          </w:p>
          <w:p w14:paraId="2B83E0E1" w14:textId="77777777" w:rsidR="00566D23" w:rsidRPr="00FE5B8B" w:rsidRDefault="00566D23" w:rsidP="00566D23">
            <w:pPr>
              <w:rPr>
                <w:b/>
                <w:bCs/>
              </w:rPr>
            </w:pPr>
            <w:r w:rsidRPr="00FE5B8B">
              <w:rPr>
                <w:b/>
                <w:bCs/>
              </w:rPr>
              <w:t>Observation</w:t>
            </w:r>
            <w:r>
              <w:rPr>
                <w:b/>
                <w:bCs/>
              </w:rPr>
              <w:t xml:space="preserve"> 4</w:t>
            </w:r>
            <w:r w:rsidRPr="00FE5B8B">
              <w:rPr>
                <w:b/>
                <w:bCs/>
              </w:rPr>
              <w:t xml:space="preserve">: To compare between </w:t>
            </w:r>
            <w:proofErr w:type="spellStart"/>
            <w:r w:rsidRPr="00FE5B8B">
              <w:rPr>
                <w:b/>
                <w:bCs/>
              </w:rPr>
              <w:t>gNB</w:t>
            </w:r>
            <w:proofErr w:type="spellEnd"/>
            <w:r w:rsidRPr="00FE5B8B">
              <w:rPr>
                <w:b/>
                <w:bCs/>
              </w:rPr>
              <w:t xml:space="preserve"> beams of </w:t>
            </w:r>
            <w:proofErr w:type="spellStart"/>
            <w:r w:rsidRPr="00FE5B8B">
              <w:rPr>
                <w:b/>
                <w:bCs/>
              </w:rPr>
              <w:t>setA</w:t>
            </w:r>
            <w:proofErr w:type="spellEnd"/>
            <w:r w:rsidRPr="00FE5B8B">
              <w:rPr>
                <w:b/>
                <w:bCs/>
              </w:rPr>
              <w:t xml:space="preserve">, UE needs to have some idea of the Rx gain associated with them. UE has to know the Rx beam of the predicted </w:t>
            </w:r>
            <w:proofErr w:type="spellStart"/>
            <w:r w:rsidRPr="00FE5B8B">
              <w:rPr>
                <w:b/>
                <w:bCs/>
              </w:rPr>
              <w:t>gNB</w:t>
            </w:r>
            <w:proofErr w:type="spellEnd"/>
            <w:r w:rsidRPr="00FE5B8B">
              <w:rPr>
                <w:b/>
                <w:bCs/>
              </w:rPr>
              <w:t xml:space="preserve"> beam even if it only has to predict </w:t>
            </w:r>
            <w:proofErr w:type="gramStart"/>
            <w:r w:rsidRPr="00FE5B8B">
              <w:rPr>
                <w:b/>
                <w:bCs/>
              </w:rPr>
              <w:t>top-1</w:t>
            </w:r>
            <w:proofErr w:type="gramEnd"/>
            <w:r w:rsidRPr="00FE5B8B">
              <w:rPr>
                <w:b/>
                <w:bCs/>
              </w:rPr>
              <w:t xml:space="preserve"> (%) or top-K (%) beams.</w:t>
            </w:r>
          </w:p>
          <w:p w14:paraId="7D56D0D5" w14:textId="77777777" w:rsidR="00566D23" w:rsidRPr="00ED0128" w:rsidRDefault="00566D23" w:rsidP="00566D23">
            <w:pPr>
              <w:rPr>
                <w:b/>
                <w:bCs/>
              </w:rPr>
            </w:pPr>
            <w:r w:rsidRPr="00ED0128">
              <w:rPr>
                <w:b/>
                <w:bCs/>
              </w:rPr>
              <w:t>Observation</w:t>
            </w:r>
            <w:r>
              <w:rPr>
                <w:b/>
                <w:bCs/>
              </w:rPr>
              <w:t xml:space="preserve"> 5</w:t>
            </w:r>
            <w:r w:rsidRPr="00ED0128">
              <w:rPr>
                <w:b/>
                <w:bCs/>
              </w:rPr>
              <w:t xml:space="preserve">: In “wide-to-narrow” beam prediction, the </w:t>
            </w:r>
            <w:proofErr w:type="spellStart"/>
            <w:r w:rsidRPr="00ED0128">
              <w:rPr>
                <w:b/>
                <w:bCs/>
              </w:rPr>
              <w:t>setA</w:t>
            </w:r>
            <w:proofErr w:type="spellEnd"/>
            <w:r w:rsidRPr="00ED0128">
              <w:rPr>
                <w:b/>
                <w:bCs/>
              </w:rPr>
              <w:t xml:space="preserve"> CSI-RS resources whose properties that UE needs to predict are </w:t>
            </w:r>
            <w:proofErr w:type="spellStart"/>
            <w:r w:rsidRPr="00ED0128">
              <w:rPr>
                <w:b/>
                <w:bCs/>
              </w:rPr>
              <w:t>QCLed</w:t>
            </w:r>
            <w:proofErr w:type="spellEnd"/>
            <w:r w:rsidRPr="00ED0128">
              <w:rPr>
                <w:b/>
                <w:bCs/>
              </w:rPr>
              <w:t xml:space="preserve"> </w:t>
            </w:r>
            <w:proofErr w:type="spellStart"/>
            <w:r w:rsidRPr="00ED0128">
              <w:rPr>
                <w:b/>
                <w:bCs/>
              </w:rPr>
              <w:t>wrt</w:t>
            </w:r>
            <w:proofErr w:type="spellEnd"/>
            <w:r w:rsidRPr="00ED0128">
              <w:rPr>
                <w:b/>
                <w:bCs/>
              </w:rPr>
              <w:t xml:space="preserve"> type D with the </w:t>
            </w:r>
            <w:proofErr w:type="spellStart"/>
            <w:r w:rsidRPr="00ED0128">
              <w:rPr>
                <w:b/>
                <w:bCs/>
              </w:rPr>
              <w:t>setB</w:t>
            </w:r>
            <w:proofErr w:type="spellEnd"/>
            <w:r w:rsidRPr="00ED0128">
              <w:rPr>
                <w:b/>
                <w:bCs/>
              </w:rPr>
              <w:t xml:space="preserve"> SSBs that UE has measured. </w:t>
            </w:r>
            <w:proofErr w:type="gramStart"/>
            <w:r w:rsidRPr="00ED0128">
              <w:rPr>
                <w:b/>
                <w:bCs/>
              </w:rPr>
              <w:t>In order to</w:t>
            </w:r>
            <w:proofErr w:type="gramEnd"/>
            <w:r w:rsidRPr="00ED0128">
              <w:rPr>
                <w:b/>
                <w:bCs/>
              </w:rPr>
              <w:t xml:space="preserve"> receive a CSI-RS of </w:t>
            </w:r>
            <w:proofErr w:type="spellStart"/>
            <w:r w:rsidRPr="00ED0128">
              <w:rPr>
                <w:b/>
                <w:bCs/>
              </w:rPr>
              <w:t>setA</w:t>
            </w:r>
            <w:proofErr w:type="spellEnd"/>
            <w:r w:rsidRPr="00ED0128">
              <w:rPr>
                <w:b/>
                <w:bCs/>
              </w:rPr>
              <w:t xml:space="preserve"> beams after TCI state switch, UE can use the wide RX beam that it needs to measure the SSB that is </w:t>
            </w:r>
            <w:proofErr w:type="spellStart"/>
            <w:r w:rsidRPr="00ED0128">
              <w:rPr>
                <w:b/>
                <w:bCs/>
              </w:rPr>
              <w:t>QCLed</w:t>
            </w:r>
            <w:proofErr w:type="spellEnd"/>
            <w:r w:rsidRPr="00ED0128">
              <w:rPr>
                <w:b/>
                <w:bCs/>
              </w:rPr>
              <w:t xml:space="preserve"> with the CSI-RS.</w:t>
            </w:r>
          </w:p>
          <w:p w14:paraId="069664F5" w14:textId="77777777" w:rsidR="00566D23" w:rsidRPr="00ED0128" w:rsidRDefault="00566D23" w:rsidP="00566D23">
            <w:pPr>
              <w:rPr>
                <w:b/>
                <w:bCs/>
              </w:rPr>
            </w:pPr>
            <w:r w:rsidRPr="00ED0128">
              <w:rPr>
                <w:b/>
                <w:bCs/>
              </w:rPr>
              <w:t>Observation</w:t>
            </w:r>
            <w:r>
              <w:rPr>
                <w:b/>
                <w:bCs/>
              </w:rPr>
              <w:t xml:space="preserve"> 6</w:t>
            </w:r>
            <w:r w:rsidRPr="00ED0128">
              <w:rPr>
                <w:b/>
                <w:bCs/>
              </w:rPr>
              <w:t xml:space="preserve">: In “narrow-to-narrow” beam prediction, if SSB resources are configured during the test, </w:t>
            </w:r>
            <w:r>
              <w:rPr>
                <w:b/>
                <w:bCs/>
              </w:rPr>
              <w:t>UE can use</w:t>
            </w:r>
            <w:r w:rsidRPr="00ED0128">
              <w:rPr>
                <w:b/>
                <w:bCs/>
              </w:rPr>
              <w:t xml:space="preserve"> the RX beams corresponding to the SSBs as the RX beam for the </w:t>
            </w:r>
            <w:proofErr w:type="spellStart"/>
            <w:r w:rsidRPr="00ED0128">
              <w:rPr>
                <w:b/>
                <w:bCs/>
              </w:rPr>
              <w:t>setA</w:t>
            </w:r>
            <w:proofErr w:type="spellEnd"/>
            <w:r w:rsidRPr="00ED0128">
              <w:rPr>
                <w:b/>
                <w:bCs/>
              </w:rPr>
              <w:t xml:space="preserve"> CSI-RS resources if following conditions are satisfied:</w:t>
            </w:r>
          </w:p>
          <w:p w14:paraId="52ABBBEE" w14:textId="77777777" w:rsidR="00566D23" w:rsidRPr="00052AFD" w:rsidRDefault="00566D23" w:rsidP="00890D63">
            <w:pPr>
              <w:pStyle w:val="ListParagraph"/>
              <w:numPr>
                <w:ilvl w:val="0"/>
                <w:numId w:val="22"/>
              </w:numPr>
              <w:overflowPunct/>
              <w:autoSpaceDE/>
              <w:autoSpaceDN/>
              <w:adjustRightInd/>
              <w:ind w:firstLineChars="0"/>
              <w:contextualSpacing/>
              <w:textAlignment w:val="auto"/>
              <w:rPr>
                <w:b/>
                <w:bCs/>
              </w:rPr>
            </w:pPr>
            <w:r w:rsidRPr="00ED0128">
              <w:rPr>
                <w:b/>
                <w:bCs/>
              </w:rPr>
              <w:t xml:space="preserve">CSI-RS resources are configured without “repetition = ON” and </w:t>
            </w:r>
            <w:proofErr w:type="spellStart"/>
            <w:r w:rsidRPr="00ED0128">
              <w:rPr>
                <w:b/>
                <w:bCs/>
              </w:rPr>
              <w:t>QCLed</w:t>
            </w:r>
            <w:proofErr w:type="spellEnd"/>
            <w:r w:rsidRPr="00ED0128">
              <w:rPr>
                <w:b/>
                <w:bCs/>
              </w:rPr>
              <w:t xml:space="preserve"> </w:t>
            </w:r>
            <w:proofErr w:type="spellStart"/>
            <w:r w:rsidRPr="00ED0128">
              <w:rPr>
                <w:b/>
                <w:bCs/>
              </w:rPr>
              <w:t>wrt</w:t>
            </w:r>
            <w:proofErr w:type="spellEnd"/>
            <w:r w:rsidRPr="00ED0128">
              <w:rPr>
                <w:b/>
                <w:bCs/>
              </w:rPr>
              <w:t xml:space="preserve"> type D with SSB that are present during the tests.</w:t>
            </w:r>
          </w:p>
          <w:p w14:paraId="21558AC1" w14:textId="77777777" w:rsidR="00566D23" w:rsidRPr="00066F89" w:rsidRDefault="00566D23" w:rsidP="00566D23">
            <w:pPr>
              <w:rPr>
                <w:b/>
                <w:bCs/>
              </w:rPr>
            </w:pPr>
            <w:r w:rsidRPr="00066F89">
              <w:rPr>
                <w:b/>
                <w:bCs/>
              </w:rPr>
              <w:t>Observation</w:t>
            </w:r>
            <w:r>
              <w:rPr>
                <w:b/>
                <w:bCs/>
              </w:rPr>
              <w:t xml:space="preserve"> 7</w:t>
            </w:r>
            <w:r w:rsidRPr="00066F89">
              <w:rPr>
                <w:b/>
                <w:bCs/>
              </w:rPr>
              <w:t xml:space="preserve"> Baseband error will reduce at high SNR.</w:t>
            </w:r>
          </w:p>
          <w:p w14:paraId="69B8DA2A" w14:textId="77777777" w:rsidR="00566D23" w:rsidRDefault="00566D23" w:rsidP="00566D23">
            <w:pPr>
              <w:rPr>
                <w:b/>
                <w:bCs/>
              </w:rPr>
            </w:pPr>
            <w:r w:rsidRPr="00066F89">
              <w:rPr>
                <w:b/>
                <w:bCs/>
              </w:rPr>
              <w:t>Observation</w:t>
            </w:r>
            <w:r>
              <w:rPr>
                <w:b/>
                <w:bCs/>
              </w:rPr>
              <w:t xml:space="preserve"> 8</w:t>
            </w:r>
            <w:r w:rsidRPr="00066F89">
              <w:rPr>
                <w:b/>
                <w:bCs/>
              </w:rPr>
              <w:t xml:space="preserve">: RF error may not decrease at high SNR because UE’s Rx AGC settings might be calibrated for a particular SNR value. </w:t>
            </w:r>
          </w:p>
          <w:p w14:paraId="7396651B" w14:textId="77777777" w:rsidR="00566D23" w:rsidRDefault="00566D23" w:rsidP="00566D23">
            <w:pPr>
              <w:rPr>
                <w:b/>
                <w:bCs/>
              </w:rPr>
            </w:pPr>
            <w:r w:rsidRPr="00CD0572">
              <w:rPr>
                <w:b/>
                <w:bCs/>
              </w:rPr>
              <w:t>Observation</w:t>
            </w:r>
            <w:r>
              <w:rPr>
                <w:b/>
                <w:bCs/>
              </w:rPr>
              <w:t xml:space="preserve"> 9</w:t>
            </w:r>
            <w:r w:rsidRPr="00CD0572">
              <w:rPr>
                <w:b/>
                <w:bCs/>
              </w:rPr>
              <w:t xml:space="preserve">: Ground truth will be based on UE’s report and </w:t>
            </w:r>
            <w:proofErr w:type="gramStart"/>
            <w:r w:rsidRPr="00CD0572">
              <w:rPr>
                <w:b/>
                <w:bCs/>
              </w:rPr>
              <w:t>UE’s</w:t>
            </w:r>
            <w:proofErr w:type="gramEnd"/>
            <w:r w:rsidRPr="00CD0572">
              <w:rPr>
                <w:b/>
                <w:bCs/>
              </w:rPr>
              <w:t xml:space="preserve"> reported RSRP will include RF error that may not decrease with SNR.</w:t>
            </w:r>
          </w:p>
          <w:p w14:paraId="6BB1B391" w14:textId="77777777" w:rsidR="00566D23" w:rsidRPr="00BF66C7" w:rsidRDefault="00566D23" w:rsidP="00566D23">
            <w:pPr>
              <w:rPr>
                <w:b/>
                <w:bCs/>
              </w:rPr>
            </w:pPr>
            <w:r w:rsidRPr="00BF66C7">
              <w:rPr>
                <w:b/>
                <w:bCs/>
              </w:rPr>
              <w:t>Observation</w:t>
            </w:r>
            <w:r>
              <w:rPr>
                <w:b/>
                <w:bCs/>
              </w:rPr>
              <w:t xml:space="preserve"> 10</w:t>
            </w:r>
            <w:r w:rsidRPr="00BF66C7">
              <w:rPr>
                <w:b/>
                <w:bCs/>
              </w:rPr>
              <w:t>: At -3 dB SNR, the distribution of</w:t>
            </w:r>
            <w:r>
              <w:rPr>
                <w:b/>
                <w:bCs/>
              </w:rPr>
              <w:t xml:space="preserve"> absolute baseband</w:t>
            </w:r>
            <w:r w:rsidRPr="00BF66C7">
              <w:rPr>
                <w:b/>
                <w:bCs/>
              </w:rPr>
              <w:t xml:space="preserve"> measurement error can be fitted with following Gaussian distributions:</w:t>
            </w:r>
          </w:p>
          <w:p w14:paraId="1B42BE22" w14:textId="77777777" w:rsidR="00566D23" w:rsidRPr="00BF66C7" w:rsidRDefault="00566D23" w:rsidP="00890D63">
            <w:pPr>
              <w:pStyle w:val="ListParagraph"/>
              <w:numPr>
                <w:ilvl w:val="0"/>
                <w:numId w:val="24"/>
              </w:numPr>
              <w:overflowPunct/>
              <w:autoSpaceDE/>
              <w:autoSpaceDN/>
              <w:adjustRightInd/>
              <w:ind w:firstLineChars="0"/>
              <w:contextualSpacing/>
              <w:textAlignment w:val="auto"/>
              <w:rPr>
                <w:b/>
                <w:bCs/>
              </w:rPr>
            </w:pPr>
            <w:r w:rsidRPr="00BF66C7">
              <w:rPr>
                <w:b/>
                <w:bCs/>
              </w:rPr>
              <w:t>AWGN: Gaussian with zero mean and sigma = 0.6 dB</w:t>
            </w:r>
          </w:p>
          <w:p w14:paraId="6A84ECF3" w14:textId="77777777" w:rsidR="00566D23" w:rsidRPr="00E47195" w:rsidRDefault="00566D23" w:rsidP="00890D63">
            <w:pPr>
              <w:pStyle w:val="ListParagraph"/>
              <w:numPr>
                <w:ilvl w:val="0"/>
                <w:numId w:val="24"/>
              </w:numPr>
              <w:overflowPunct/>
              <w:autoSpaceDE/>
              <w:autoSpaceDN/>
              <w:adjustRightInd/>
              <w:ind w:firstLineChars="0"/>
              <w:contextualSpacing/>
              <w:textAlignment w:val="auto"/>
              <w:rPr>
                <w:b/>
                <w:bCs/>
              </w:rPr>
            </w:pPr>
            <w:r w:rsidRPr="00BF66C7">
              <w:rPr>
                <w:b/>
                <w:bCs/>
              </w:rPr>
              <w:t>TDL-C: Gaussian with mean = -0.</w:t>
            </w:r>
            <w:r>
              <w:rPr>
                <w:b/>
                <w:bCs/>
              </w:rPr>
              <w:t>12</w:t>
            </w:r>
            <w:r w:rsidRPr="00BF66C7">
              <w:rPr>
                <w:b/>
                <w:bCs/>
              </w:rPr>
              <w:t xml:space="preserve"> dB and sigma = 0.</w:t>
            </w:r>
            <w:r>
              <w:rPr>
                <w:b/>
                <w:bCs/>
              </w:rPr>
              <w:t>85</w:t>
            </w:r>
            <w:r w:rsidRPr="00BF66C7">
              <w:rPr>
                <w:b/>
                <w:bCs/>
              </w:rPr>
              <w:t xml:space="preserve"> dB</w:t>
            </w:r>
          </w:p>
          <w:p w14:paraId="088314E0" w14:textId="77777777" w:rsidR="00566D23" w:rsidRPr="00984B7B" w:rsidRDefault="00566D23" w:rsidP="00566D23">
            <w:pPr>
              <w:rPr>
                <w:b/>
                <w:bCs/>
              </w:rPr>
            </w:pPr>
            <w:r w:rsidRPr="00984B7B">
              <w:rPr>
                <w:rFonts w:cs="v4.2.0"/>
                <w:b/>
                <w:bCs/>
                <w:iCs/>
              </w:rPr>
              <w:t>Observation</w:t>
            </w:r>
            <w:r>
              <w:rPr>
                <w:rFonts w:cs="v4.2.0"/>
                <w:b/>
                <w:bCs/>
                <w:iCs/>
              </w:rPr>
              <w:t xml:space="preserve"> 11</w:t>
            </w:r>
            <w:r w:rsidRPr="00984B7B">
              <w:rPr>
                <w:rFonts w:cs="v4.2.0"/>
                <w:b/>
                <w:bCs/>
                <w:iCs/>
              </w:rPr>
              <w:t xml:space="preserve">: The existence of relative L1-RSRP accuracy tests suggest that </w:t>
            </w:r>
            <w:r w:rsidRPr="00984B7B">
              <w:rPr>
                <w:b/>
                <w:bCs/>
              </w:rPr>
              <w:t>the total measurement error, modelled as the summation of baseband and RF error, of a particular SSB is correlated with that of the strongest SSB. This implies that the RF measurement error of a particular SSB is correlated with that of the strongest SSB.</w:t>
            </w:r>
          </w:p>
          <w:p w14:paraId="27C48CC0" w14:textId="77777777" w:rsidR="00566D23" w:rsidRPr="00984B7B" w:rsidRDefault="00566D23" w:rsidP="00566D23">
            <w:pPr>
              <w:rPr>
                <w:b/>
                <w:bCs/>
              </w:rPr>
            </w:pPr>
            <w:r w:rsidRPr="00984B7B">
              <w:rPr>
                <w:b/>
                <w:bCs/>
              </w:rPr>
              <w:t>Observation</w:t>
            </w:r>
            <w:r>
              <w:rPr>
                <w:b/>
                <w:bCs/>
              </w:rPr>
              <w:t xml:space="preserve"> 12</w:t>
            </w:r>
            <w:r w:rsidRPr="00984B7B">
              <w:rPr>
                <w:b/>
                <w:bCs/>
              </w:rPr>
              <w:t xml:space="preserve">: </w:t>
            </w:r>
            <w:r>
              <w:rPr>
                <w:b/>
                <w:bCs/>
              </w:rPr>
              <w:t>I</w:t>
            </w:r>
            <w:r w:rsidRPr="00984B7B">
              <w:rPr>
                <w:b/>
                <w:bCs/>
              </w:rPr>
              <w:t>t is not straightforward to model the exact dependency of RF measurement error of other SSBs on that of the strongest SSB.</w:t>
            </w:r>
          </w:p>
          <w:p w14:paraId="3A585E25" w14:textId="77777777" w:rsidR="00566D23" w:rsidRPr="00984B7B" w:rsidRDefault="00566D23" w:rsidP="00566D23">
            <w:pPr>
              <w:rPr>
                <w:b/>
                <w:bCs/>
              </w:rPr>
            </w:pPr>
            <w:r w:rsidRPr="00984B7B">
              <w:rPr>
                <w:b/>
                <w:bCs/>
              </w:rPr>
              <w:t>Observation</w:t>
            </w:r>
            <w:r>
              <w:rPr>
                <w:b/>
                <w:bCs/>
              </w:rPr>
              <w:t xml:space="preserve"> 13</w:t>
            </w:r>
            <w:r w:rsidRPr="00984B7B">
              <w:rPr>
                <w:b/>
                <w:bCs/>
              </w:rPr>
              <w:t xml:space="preserve">:  It would be reasonable to use option 1 of RF error </w:t>
            </w:r>
            <w:proofErr w:type="spellStart"/>
            <w:r w:rsidRPr="00984B7B">
              <w:rPr>
                <w:b/>
                <w:bCs/>
              </w:rPr>
              <w:t>modeling</w:t>
            </w:r>
            <w:proofErr w:type="spellEnd"/>
            <w:r w:rsidRPr="00984B7B">
              <w:rPr>
                <w:b/>
                <w:bCs/>
              </w:rPr>
              <w:t>, i.e., independent RF error for each TX beam, to generate initial simulation results for alignment among companies.</w:t>
            </w:r>
          </w:p>
          <w:p w14:paraId="6B20745A" w14:textId="77777777" w:rsidR="00566D23" w:rsidRDefault="00566D23" w:rsidP="00566D23">
            <w:pPr>
              <w:rPr>
                <w:b/>
                <w:bCs/>
              </w:rPr>
            </w:pPr>
            <w:r w:rsidRPr="008B1244">
              <w:rPr>
                <w:b/>
                <w:bCs/>
              </w:rPr>
              <w:t>Proposal</w:t>
            </w:r>
            <w:r>
              <w:rPr>
                <w:b/>
                <w:bCs/>
              </w:rPr>
              <w:t xml:space="preserve"> 1</w:t>
            </w:r>
            <w:r w:rsidRPr="008B1244">
              <w:rPr>
                <w:b/>
                <w:bCs/>
              </w:rPr>
              <w:t xml:space="preserve">: </w:t>
            </w:r>
            <w:r>
              <w:rPr>
                <w:b/>
                <w:bCs/>
              </w:rPr>
              <w:t>RAN4 defines beam prediction accuracy requirement for option 3.</w:t>
            </w:r>
          </w:p>
          <w:p w14:paraId="571C8267" w14:textId="77777777" w:rsidR="00566D23" w:rsidRPr="00052AFD" w:rsidRDefault="00566D23" w:rsidP="00566D23">
            <w:pPr>
              <w:rPr>
                <w:b/>
                <w:bCs/>
              </w:rPr>
            </w:pPr>
            <w:r w:rsidRPr="00052AFD">
              <w:rPr>
                <w:b/>
                <w:bCs/>
              </w:rPr>
              <w:t>Proposal</w:t>
            </w:r>
            <w:r>
              <w:rPr>
                <w:b/>
                <w:bCs/>
              </w:rPr>
              <w:t xml:space="preserve"> 2</w:t>
            </w:r>
            <w:r w:rsidRPr="00052AFD">
              <w:rPr>
                <w:b/>
                <w:bCs/>
              </w:rPr>
              <w:t xml:space="preserve">: After TCI state switches to a </w:t>
            </w:r>
            <w:proofErr w:type="spellStart"/>
            <w:r w:rsidRPr="00052AFD">
              <w:rPr>
                <w:b/>
                <w:bCs/>
              </w:rPr>
              <w:t>setA</w:t>
            </w:r>
            <w:proofErr w:type="spellEnd"/>
            <w:r w:rsidRPr="00052AFD">
              <w:rPr>
                <w:b/>
                <w:bCs/>
              </w:rPr>
              <w:t xml:space="preserve"> beam, spec mandates UE to “know” the RX beam of that </w:t>
            </w:r>
            <w:proofErr w:type="spellStart"/>
            <w:r w:rsidRPr="00052AFD">
              <w:rPr>
                <w:b/>
                <w:bCs/>
              </w:rPr>
              <w:t>setA</w:t>
            </w:r>
            <w:proofErr w:type="spellEnd"/>
            <w:r w:rsidRPr="00052AFD">
              <w:rPr>
                <w:b/>
                <w:bCs/>
              </w:rPr>
              <w:t xml:space="preserve"> beam in, at least, the following scenario:</w:t>
            </w:r>
          </w:p>
          <w:p w14:paraId="7BC37DDC" w14:textId="77777777" w:rsidR="00566D23" w:rsidRPr="004C4DCD" w:rsidRDefault="00566D23" w:rsidP="00890D63">
            <w:pPr>
              <w:pStyle w:val="ListParagraph"/>
              <w:numPr>
                <w:ilvl w:val="0"/>
                <w:numId w:val="22"/>
              </w:numPr>
              <w:overflowPunct/>
              <w:autoSpaceDE/>
              <w:autoSpaceDN/>
              <w:adjustRightInd/>
              <w:ind w:firstLineChars="0"/>
              <w:contextualSpacing/>
              <w:textAlignment w:val="auto"/>
              <w:rPr>
                <w:b/>
                <w:bCs/>
              </w:rPr>
            </w:pPr>
            <w:proofErr w:type="spellStart"/>
            <w:r w:rsidRPr="00052AFD">
              <w:rPr>
                <w:b/>
                <w:bCs/>
              </w:rPr>
              <w:lastRenderedPageBreak/>
              <w:t>setA</w:t>
            </w:r>
            <w:proofErr w:type="spellEnd"/>
            <w:r w:rsidRPr="00052AFD">
              <w:rPr>
                <w:b/>
                <w:bCs/>
              </w:rPr>
              <w:t xml:space="preserve"> CSI-RS resources are configured without “repetition = ON”</w:t>
            </w:r>
            <w:r>
              <w:rPr>
                <w:b/>
                <w:bCs/>
              </w:rPr>
              <w:t xml:space="preserve">, </w:t>
            </w:r>
            <w:r w:rsidRPr="004C4DCD">
              <w:rPr>
                <w:b/>
                <w:bCs/>
              </w:rPr>
              <w:t xml:space="preserve">SSB resources are configured during the test and </w:t>
            </w:r>
            <w:proofErr w:type="spellStart"/>
            <w:r w:rsidRPr="004C4DCD">
              <w:rPr>
                <w:b/>
                <w:bCs/>
              </w:rPr>
              <w:t>setA</w:t>
            </w:r>
            <w:proofErr w:type="spellEnd"/>
            <w:r w:rsidRPr="004C4DCD">
              <w:rPr>
                <w:b/>
                <w:bCs/>
              </w:rPr>
              <w:t xml:space="preserve"> CSI-RS resources are </w:t>
            </w:r>
            <w:proofErr w:type="spellStart"/>
            <w:r w:rsidRPr="004C4DCD">
              <w:rPr>
                <w:b/>
                <w:bCs/>
              </w:rPr>
              <w:t>QCLed</w:t>
            </w:r>
            <w:proofErr w:type="spellEnd"/>
            <w:r w:rsidRPr="004C4DCD">
              <w:rPr>
                <w:b/>
                <w:bCs/>
              </w:rPr>
              <w:t xml:space="preserve"> </w:t>
            </w:r>
            <w:proofErr w:type="spellStart"/>
            <w:r w:rsidRPr="004C4DCD">
              <w:rPr>
                <w:b/>
                <w:bCs/>
              </w:rPr>
              <w:t>wrt</w:t>
            </w:r>
            <w:proofErr w:type="spellEnd"/>
            <w:r w:rsidRPr="004C4DCD">
              <w:rPr>
                <w:b/>
                <w:bCs/>
              </w:rPr>
              <w:t xml:space="preserve"> type D with SSBs</w:t>
            </w:r>
          </w:p>
          <w:p w14:paraId="15C055F6" w14:textId="77777777" w:rsidR="00566D23" w:rsidRPr="007D1621" w:rsidRDefault="00566D23" w:rsidP="00890D63">
            <w:pPr>
              <w:pStyle w:val="ListParagraph"/>
              <w:numPr>
                <w:ilvl w:val="0"/>
                <w:numId w:val="22"/>
              </w:numPr>
              <w:overflowPunct/>
              <w:autoSpaceDE/>
              <w:autoSpaceDN/>
              <w:adjustRightInd/>
              <w:ind w:firstLineChars="0"/>
              <w:contextualSpacing/>
              <w:textAlignment w:val="auto"/>
              <w:rPr>
                <w:b/>
                <w:bCs/>
              </w:rPr>
            </w:pPr>
            <w:r>
              <w:rPr>
                <w:b/>
                <w:bCs/>
              </w:rPr>
              <w:t>FFS: UE’s RX beam knowledge in other scenarios.</w:t>
            </w:r>
          </w:p>
          <w:p w14:paraId="0EAE8DB8" w14:textId="77777777" w:rsidR="00566D23" w:rsidRPr="00131A9A" w:rsidRDefault="00566D23" w:rsidP="00566D23">
            <w:pPr>
              <w:rPr>
                <w:b/>
                <w:bCs/>
              </w:rPr>
            </w:pPr>
            <w:r w:rsidRPr="00131A9A">
              <w:rPr>
                <w:b/>
                <w:bCs/>
              </w:rPr>
              <w:t>Proposal</w:t>
            </w:r>
            <w:r>
              <w:rPr>
                <w:b/>
                <w:bCs/>
              </w:rPr>
              <w:t xml:space="preserve"> 3</w:t>
            </w:r>
            <w:r w:rsidRPr="00131A9A">
              <w:rPr>
                <w:b/>
                <w:bCs/>
              </w:rPr>
              <w:t>: RAN4 investigates performance where training data includes measurement error.</w:t>
            </w:r>
          </w:p>
          <w:p w14:paraId="597F8D08" w14:textId="77777777" w:rsidR="00566D23" w:rsidRDefault="00566D23" w:rsidP="00566D23">
            <w:pPr>
              <w:rPr>
                <w:b/>
                <w:bCs/>
              </w:rPr>
            </w:pPr>
            <w:r w:rsidRPr="00131A9A">
              <w:rPr>
                <w:b/>
                <w:bCs/>
              </w:rPr>
              <w:t>Proposal</w:t>
            </w:r>
            <w:r>
              <w:rPr>
                <w:b/>
                <w:bCs/>
              </w:rPr>
              <w:t xml:space="preserve"> 4</w:t>
            </w:r>
            <w:r w:rsidRPr="00131A9A">
              <w:rPr>
                <w:b/>
                <w:bCs/>
              </w:rPr>
              <w:t>: RAN4 investigates performance where ground truth during training and testing include measurement error.</w:t>
            </w:r>
          </w:p>
          <w:p w14:paraId="31F7CFB5" w14:textId="0EE7CD47" w:rsidR="00714943" w:rsidRPr="00566D23" w:rsidRDefault="00714943" w:rsidP="00714943">
            <w:pPr>
              <w:rPr>
                <w:rFonts w:eastAsiaTheme="minorEastAsia"/>
                <w:b/>
                <w:bCs/>
                <w:lang w:eastAsia="zh-CN"/>
              </w:rPr>
            </w:pPr>
          </w:p>
        </w:tc>
      </w:tr>
      <w:tr w:rsidR="00C95F87" w14:paraId="67856DF3" w14:textId="77777777" w:rsidTr="00992470">
        <w:trPr>
          <w:trHeight w:val="468"/>
        </w:trPr>
        <w:tc>
          <w:tcPr>
            <w:tcW w:w="1622" w:type="dxa"/>
          </w:tcPr>
          <w:p w14:paraId="15D37D93" w14:textId="3F0658ED" w:rsidR="00714943" w:rsidRPr="00805BE8" w:rsidRDefault="00714943" w:rsidP="00714943">
            <w:pPr>
              <w:spacing w:before="120" w:after="120"/>
              <w:rPr>
                <w:rFonts w:asciiTheme="minorHAnsi" w:hAnsiTheme="minorHAnsi" w:cstheme="minorHAnsi"/>
              </w:rPr>
            </w:pPr>
            <w:hyperlink r:id="rId34" w:history="1">
              <w:r>
                <w:rPr>
                  <w:rStyle w:val="Hyperlink"/>
                  <w:rFonts w:ascii="Arial" w:hAnsi="Arial" w:cs="Arial"/>
                  <w:b/>
                  <w:bCs/>
                  <w:sz w:val="16"/>
                  <w:szCs w:val="16"/>
                </w:rPr>
                <w:t>R4-2503606</w:t>
              </w:r>
            </w:hyperlink>
          </w:p>
        </w:tc>
        <w:tc>
          <w:tcPr>
            <w:tcW w:w="1424" w:type="dxa"/>
          </w:tcPr>
          <w:p w14:paraId="6D85406C" w14:textId="651B68F4" w:rsidR="00714943" w:rsidRPr="00805BE8" w:rsidRDefault="00714943" w:rsidP="00714943">
            <w:pPr>
              <w:spacing w:before="120" w:after="120"/>
              <w:rPr>
                <w:rFonts w:asciiTheme="minorHAnsi" w:hAnsiTheme="minorHAnsi" w:cstheme="minorHAnsi"/>
              </w:rPr>
            </w:pPr>
            <w:r>
              <w:rPr>
                <w:rFonts w:ascii="Arial" w:hAnsi="Arial" w:cs="Arial"/>
                <w:sz w:val="16"/>
                <w:szCs w:val="16"/>
              </w:rPr>
              <w:t>MediaTek Inc.</w:t>
            </w:r>
          </w:p>
        </w:tc>
        <w:tc>
          <w:tcPr>
            <w:tcW w:w="6585" w:type="dxa"/>
          </w:tcPr>
          <w:p w14:paraId="59C67326" w14:textId="77777777" w:rsidR="00390B1A" w:rsidRDefault="00390B1A" w:rsidP="00390B1A">
            <w:pPr>
              <w:rPr>
                <w:rFonts w:eastAsia="Times New Roman"/>
                <w:lang w:val="en-US"/>
              </w:rPr>
            </w:pPr>
            <w:r>
              <w:rPr>
                <w:rFonts w:eastAsia="Times New Roman"/>
                <w:b/>
                <w:bCs/>
                <w:u w:val="single"/>
                <w:lang w:val="en-US"/>
              </w:rPr>
              <w:t>Observation 1</w:t>
            </w:r>
            <w:r>
              <w:rPr>
                <w:rFonts w:eastAsia="Times New Roman"/>
              </w:rPr>
              <w:t>:</w:t>
            </w:r>
            <w:r>
              <w:rPr>
                <w:rFonts w:eastAsia="SimSun"/>
                <w:lang w:eastAsia="zh-CN"/>
              </w:rPr>
              <w:t xml:space="preserve"> Both DL Tx beam prediction and beam pair prediction are studied in R18 AI/ML SI</w:t>
            </w:r>
            <w:r>
              <w:rPr>
                <w:rFonts w:eastAsia="Times New Roman"/>
              </w:rPr>
              <w:t>, but only DL Tx beam prediction is in the scope of R19 AI/ML WI</w:t>
            </w:r>
            <w:r>
              <w:rPr>
                <w:rFonts w:eastAsia="Times New Roman"/>
                <w:lang w:val="en-US"/>
              </w:rPr>
              <w:t>.</w:t>
            </w:r>
          </w:p>
          <w:p w14:paraId="2D3C508C" w14:textId="77777777" w:rsidR="00390B1A" w:rsidRDefault="00390B1A" w:rsidP="00390B1A">
            <w:pPr>
              <w:jc w:val="both"/>
              <w:rPr>
                <w:rFonts w:eastAsia="Times New Roman"/>
                <w:lang w:val="en-US"/>
              </w:rPr>
            </w:pPr>
            <w:r w:rsidRPr="00114368">
              <w:rPr>
                <w:rFonts w:eastAsiaTheme="minorEastAsia"/>
                <w:b/>
                <w:bCs/>
                <w:u w:val="single"/>
                <w:lang w:val="en-US" w:eastAsia="zh-TW"/>
              </w:rPr>
              <w:t>Proposal 1</w:t>
            </w:r>
            <w:r>
              <w:rPr>
                <w:rFonts w:eastAsia="Times New Roman"/>
              </w:rPr>
              <w:t>:</w:t>
            </w:r>
            <w:r>
              <w:rPr>
                <w:rFonts w:eastAsia="SimSun"/>
                <w:lang w:eastAsia="zh-CN"/>
              </w:rPr>
              <w:t xml:space="preserve"> Rx beam of the predicted Tx beam which is not measured can be known if the beam is </w:t>
            </w:r>
            <w:r w:rsidRPr="009C5807">
              <w:rPr>
                <w:rFonts w:eastAsia="PMingLiU"/>
                <w:lang w:eastAsia="zh-TW"/>
              </w:rPr>
              <w:t xml:space="preserve">QCL Type-D to </w:t>
            </w:r>
            <w:r>
              <w:rPr>
                <w:rFonts w:eastAsia="PMingLiU"/>
                <w:lang w:eastAsia="zh-TW"/>
              </w:rPr>
              <w:t>a Tx beam in Set B.</w:t>
            </w:r>
          </w:p>
          <w:p w14:paraId="7DEAD93B" w14:textId="77777777" w:rsidR="00390B1A" w:rsidRPr="00F6791B" w:rsidRDefault="00390B1A" w:rsidP="00390B1A">
            <w:pPr>
              <w:spacing w:afterLines="100" w:after="240"/>
              <w:jc w:val="both"/>
              <w:rPr>
                <w:rFonts w:eastAsiaTheme="minorEastAsia"/>
                <w:lang w:val="en-US" w:eastAsia="zh-TW"/>
              </w:rPr>
            </w:pPr>
            <w:r w:rsidRPr="00114368">
              <w:rPr>
                <w:rFonts w:eastAsiaTheme="minorEastAsia"/>
                <w:b/>
                <w:bCs/>
                <w:u w:val="single"/>
                <w:lang w:val="en-US" w:eastAsia="zh-TW"/>
              </w:rPr>
              <w:t xml:space="preserve">Proposal </w:t>
            </w:r>
            <w:r>
              <w:rPr>
                <w:rFonts w:eastAsiaTheme="minorEastAsia"/>
                <w:b/>
                <w:bCs/>
                <w:u w:val="single"/>
                <w:lang w:val="en-US" w:eastAsia="zh-TW"/>
              </w:rPr>
              <w:t>2</w:t>
            </w:r>
            <w:r w:rsidRPr="00114368">
              <w:rPr>
                <w:rFonts w:eastAsiaTheme="minorEastAsia"/>
                <w:lang w:val="en-US" w:eastAsia="zh-TW"/>
              </w:rPr>
              <w:t>:</w:t>
            </w:r>
            <w:r>
              <w:rPr>
                <w:rFonts w:eastAsiaTheme="minorEastAsia"/>
                <w:lang w:val="en-US" w:eastAsia="zh-TW"/>
              </w:rPr>
              <w:t xml:space="preserve"> Whether </w:t>
            </w:r>
            <w:r>
              <w:rPr>
                <w:rFonts w:eastAsia="SimSun"/>
                <w:lang w:eastAsia="zh-CN"/>
              </w:rPr>
              <w:t>Rx beam of the predicted Tx beam which is not measured can be known can be up to UE capability</w:t>
            </w:r>
            <w:r>
              <w:rPr>
                <w:rFonts w:eastAsia="PMingLiU"/>
                <w:lang w:eastAsia="zh-TW"/>
              </w:rPr>
              <w:t>.</w:t>
            </w:r>
          </w:p>
          <w:p w14:paraId="359CAC7D" w14:textId="77777777" w:rsidR="00390B1A" w:rsidRDefault="00390B1A" w:rsidP="00390B1A">
            <w:pPr>
              <w:jc w:val="both"/>
            </w:pPr>
            <w:r>
              <w:rPr>
                <w:rFonts w:eastAsia="Times New Roman"/>
                <w:b/>
                <w:bCs/>
                <w:u w:val="single"/>
                <w:lang w:val="en-US"/>
              </w:rPr>
              <w:t>Observation 2</w:t>
            </w:r>
            <w:r>
              <w:rPr>
                <w:rFonts w:eastAsia="Times New Roman"/>
              </w:rPr>
              <w:t>:</w:t>
            </w:r>
            <w:r>
              <w:rPr>
                <w:rFonts w:eastAsia="SimSun"/>
                <w:lang w:eastAsia="zh-CN"/>
              </w:rPr>
              <w:t xml:space="preserve"> In terms of Top K/1 prediction accuracy</w:t>
            </w:r>
            <w:r>
              <w:t>,</w:t>
            </w:r>
            <w:r>
              <w:rPr>
                <w:rFonts w:eastAsia="SimSun"/>
                <w:lang w:eastAsia="zh-CN"/>
              </w:rPr>
              <w:t xml:space="preserve"> the performance of AI/ML BM case 1 models for different scenarios</w:t>
            </w:r>
            <w:r>
              <w:rPr>
                <w:rFonts w:eastAsia="Times New Roman"/>
              </w:rPr>
              <w:t xml:space="preserve"> may have much difference.</w:t>
            </w:r>
          </w:p>
          <w:p w14:paraId="5691FB38" w14:textId="77777777" w:rsidR="00390B1A" w:rsidRDefault="00390B1A" w:rsidP="00390B1A">
            <w:pPr>
              <w:spacing w:afterLines="100" w:after="240"/>
              <w:jc w:val="both"/>
              <w:rPr>
                <w:rFonts w:eastAsia="SimSun"/>
                <w:lang w:eastAsia="zh-CN"/>
              </w:rPr>
            </w:pPr>
            <w:r w:rsidRPr="00214398">
              <w:rPr>
                <w:rFonts w:eastAsia="Times New Roman"/>
                <w:b/>
                <w:bCs/>
                <w:u w:val="single"/>
                <w:lang w:val="en-US"/>
              </w:rPr>
              <w:t xml:space="preserve">Proposal </w:t>
            </w:r>
            <w:r>
              <w:rPr>
                <w:rFonts w:eastAsia="Times New Roman"/>
                <w:b/>
                <w:bCs/>
                <w:u w:val="single"/>
                <w:lang w:val="en-US"/>
              </w:rPr>
              <w:t>3</w:t>
            </w:r>
            <w:r w:rsidRPr="00214398">
              <w:rPr>
                <w:rFonts w:eastAsia="Times New Roman"/>
                <w:b/>
                <w:bCs/>
                <w:u w:val="single"/>
                <w:lang w:val="en-US"/>
              </w:rPr>
              <w:t>:</w:t>
            </w:r>
            <w:r>
              <w:rPr>
                <w:rFonts w:eastAsia="Times New Roman"/>
              </w:rPr>
              <w:t xml:space="preserve"> </w:t>
            </w:r>
            <w:r w:rsidRPr="00C17B93">
              <w:rPr>
                <w:rFonts w:eastAsia="Times New Roman"/>
              </w:rPr>
              <w:t>Further study and discuss whether it is possible to defi</w:t>
            </w:r>
            <w:r w:rsidRPr="00C17B93">
              <w:rPr>
                <w:rFonts w:eastAsia="Times New Roman"/>
                <w:color w:val="000000" w:themeColor="text1"/>
              </w:rPr>
              <w:t>ne scenario-</w:t>
            </w:r>
            <w:r w:rsidRPr="00C17B93">
              <w:rPr>
                <w:rStyle w:val="ui-provider"/>
              </w:rPr>
              <w:t>agnostic</w:t>
            </w:r>
            <w:r w:rsidRPr="00C17B93">
              <w:rPr>
                <w:rFonts w:eastAsia="Times New Roman"/>
                <w:color w:val="FF0000"/>
              </w:rPr>
              <w:t xml:space="preserve"> </w:t>
            </w:r>
            <w:r w:rsidRPr="00C17B93">
              <w:rPr>
                <w:rFonts w:eastAsia="Times New Roman"/>
              </w:rPr>
              <w:t>performance requirements</w:t>
            </w:r>
            <w:r>
              <w:rPr>
                <w:rFonts w:eastAsia="Times New Roman"/>
              </w:rPr>
              <w:t xml:space="preserve"> for AI/ML BM</w:t>
            </w:r>
            <w:r w:rsidRPr="00C17B93">
              <w:rPr>
                <w:rFonts w:eastAsia="Times New Roman"/>
              </w:rPr>
              <w:t>.</w:t>
            </w:r>
            <w:r>
              <w:rPr>
                <w:rFonts w:eastAsia="Times New Roman"/>
              </w:rPr>
              <w:t xml:space="preserve"> If not, maybe we can seek for similar solutions as TDCP, i.e., define the test cases for limited scenarios instead of defining </w:t>
            </w:r>
            <w:r w:rsidRPr="00C17B93">
              <w:rPr>
                <w:rFonts w:eastAsia="Times New Roman"/>
                <w:color w:val="000000" w:themeColor="text1"/>
              </w:rPr>
              <w:t>scenario-</w:t>
            </w:r>
            <w:r w:rsidRPr="00C17B93">
              <w:rPr>
                <w:rStyle w:val="ui-provider"/>
              </w:rPr>
              <w:t>agnostic</w:t>
            </w:r>
            <w:r>
              <w:rPr>
                <w:rFonts w:eastAsia="Times New Roman"/>
              </w:rPr>
              <w:t xml:space="preserve"> accuracy requirements.</w:t>
            </w:r>
          </w:p>
          <w:p w14:paraId="395F7BF2" w14:textId="77777777" w:rsidR="00390B1A" w:rsidRDefault="00390B1A" w:rsidP="00390B1A">
            <w:pPr>
              <w:spacing w:afterLines="100" w:after="240"/>
              <w:jc w:val="both"/>
              <w:rPr>
                <w:rFonts w:eastAsiaTheme="minorEastAsia"/>
                <w:lang w:val="en-US" w:eastAsia="zh-TW"/>
              </w:rPr>
            </w:pPr>
            <w:r w:rsidRPr="00114368">
              <w:rPr>
                <w:rFonts w:eastAsiaTheme="minorEastAsia"/>
                <w:b/>
                <w:bCs/>
                <w:u w:val="single"/>
                <w:lang w:val="en-US" w:eastAsia="zh-TW"/>
              </w:rPr>
              <w:t xml:space="preserve">Proposal </w:t>
            </w:r>
            <w:r>
              <w:rPr>
                <w:rFonts w:eastAsiaTheme="minorEastAsia"/>
                <w:b/>
                <w:bCs/>
                <w:u w:val="single"/>
                <w:lang w:val="en-US" w:eastAsia="zh-TW"/>
              </w:rPr>
              <w:t>4</w:t>
            </w:r>
            <w:r w:rsidRPr="00114368">
              <w:rPr>
                <w:rFonts w:eastAsiaTheme="minorEastAsia"/>
                <w:lang w:val="en-US" w:eastAsia="zh-TW"/>
              </w:rPr>
              <w:t>:</w:t>
            </w:r>
            <w:r>
              <w:rPr>
                <w:rFonts w:eastAsiaTheme="minorEastAsia"/>
                <w:lang w:val="en-US" w:eastAsia="zh-TW"/>
              </w:rPr>
              <w:t xml:space="preserve"> Further discuss which scenario among the following to define requirements and test cases for:</w:t>
            </w:r>
          </w:p>
          <w:p w14:paraId="1F22BC45" w14:textId="77777777" w:rsidR="00390B1A" w:rsidRDefault="00390B1A" w:rsidP="00890D63">
            <w:pPr>
              <w:pStyle w:val="ListParagraph"/>
              <w:numPr>
                <w:ilvl w:val="0"/>
                <w:numId w:val="20"/>
              </w:numPr>
              <w:overflowPunct/>
              <w:autoSpaceDE/>
              <w:autoSpaceDN/>
              <w:adjustRightInd/>
              <w:ind w:firstLineChars="0"/>
              <w:textAlignment w:val="auto"/>
              <w:rPr>
                <w:rFonts w:eastAsia="SimSun"/>
                <w:lang w:val="en-US" w:eastAsia="zh-CN"/>
              </w:rPr>
            </w:pPr>
            <w:r w:rsidRPr="008259A1">
              <w:rPr>
                <w:rFonts w:eastAsia="SimSun"/>
                <w:lang w:eastAsia="zh-CN"/>
              </w:rPr>
              <w:t>Scenario 1:</w:t>
            </w:r>
            <w:r w:rsidRPr="008259A1">
              <w:rPr>
                <w:rFonts w:eastAsia="SimSun"/>
                <w:lang w:val="en-US" w:eastAsia="zh-CN"/>
              </w:rPr>
              <w:t xml:space="preserve"> </w:t>
            </w:r>
            <w:r>
              <w:rPr>
                <w:rFonts w:eastAsia="SimSun"/>
                <w:lang w:val="en-US" w:eastAsia="zh-CN"/>
              </w:rPr>
              <w:t>Set A and Set B are different (Set B is NOT a subset of Set A). E.g., use SSB beams to predict CSI-RS beams.</w:t>
            </w:r>
          </w:p>
          <w:p w14:paraId="129D763D" w14:textId="77777777" w:rsidR="00390B1A" w:rsidRDefault="00390B1A" w:rsidP="00890D63">
            <w:pPr>
              <w:pStyle w:val="ListParagraph"/>
              <w:numPr>
                <w:ilvl w:val="1"/>
                <w:numId w:val="20"/>
              </w:numPr>
              <w:overflowPunct/>
              <w:autoSpaceDE/>
              <w:autoSpaceDN/>
              <w:adjustRightInd/>
              <w:ind w:firstLineChars="0"/>
              <w:textAlignment w:val="auto"/>
              <w:rPr>
                <w:rFonts w:eastAsia="SimSun"/>
                <w:lang w:val="en-US" w:eastAsia="zh-CN"/>
              </w:rPr>
            </w:pPr>
            <w:r>
              <w:rPr>
                <w:rFonts w:eastAsia="SimSun"/>
                <w:lang w:val="en-US" w:eastAsia="zh-CN"/>
              </w:rPr>
              <w:t xml:space="preserve">Scenario 1a: RSRP with </w:t>
            </w:r>
            <w:r w:rsidRPr="00112D9A">
              <w:rPr>
                <w:rFonts w:eastAsia="SimSun"/>
                <w:lang w:val="en-US" w:eastAsia="zh-CN"/>
              </w:rPr>
              <w:t>best Rx beam</w:t>
            </w:r>
            <w:r>
              <w:rPr>
                <w:rFonts w:eastAsia="SimSun"/>
                <w:lang w:val="en-US" w:eastAsia="zh-CN"/>
              </w:rPr>
              <w:t xml:space="preserve"> for each Tx beam in set B</w:t>
            </w:r>
          </w:p>
          <w:p w14:paraId="3DCDCD77" w14:textId="77777777" w:rsidR="00390B1A" w:rsidRDefault="00390B1A" w:rsidP="00890D63">
            <w:pPr>
              <w:pStyle w:val="ListParagraph"/>
              <w:numPr>
                <w:ilvl w:val="1"/>
                <w:numId w:val="20"/>
              </w:numPr>
              <w:overflowPunct/>
              <w:autoSpaceDE/>
              <w:autoSpaceDN/>
              <w:adjustRightInd/>
              <w:ind w:firstLineChars="0"/>
              <w:textAlignment w:val="auto"/>
              <w:rPr>
                <w:rFonts w:eastAsia="SimSun"/>
                <w:lang w:val="en-US" w:eastAsia="zh-CN"/>
              </w:rPr>
            </w:pPr>
            <w:r>
              <w:rPr>
                <w:rFonts w:eastAsia="SimSun"/>
                <w:lang w:val="en-US" w:eastAsia="zh-CN"/>
              </w:rPr>
              <w:t>Scenario 1b:</w:t>
            </w:r>
            <w:r w:rsidRPr="00112D9A">
              <w:rPr>
                <w:rFonts w:eastAsia="SimSun"/>
                <w:lang w:val="en-US" w:eastAsia="zh-CN"/>
              </w:rPr>
              <w:t xml:space="preserve"> </w:t>
            </w:r>
            <w:r>
              <w:rPr>
                <w:rFonts w:eastAsia="SimSun"/>
                <w:lang w:val="en-US" w:eastAsia="zh-CN"/>
              </w:rPr>
              <w:t xml:space="preserve">RSRP with </w:t>
            </w:r>
            <w:r>
              <w:rPr>
                <w:rFonts w:eastAsia="SimSun" w:hint="eastAsia"/>
                <w:lang w:val="en-US" w:eastAsia="zh-CN"/>
              </w:rPr>
              <w:t>specific</w:t>
            </w:r>
            <w:r>
              <w:rPr>
                <w:rFonts w:eastAsia="SimSun"/>
                <w:lang w:val="en-US" w:eastAsia="zh-CN"/>
              </w:rPr>
              <w:t xml:space="preserve"> Rx beam</w:t>
            </w:r>
          </w:p>
          <w:p w14:paraId="1B5016C3" w14:textId="77777777" w:rsidR="00390B1A" w:rsidRDefault="00390B1A" w:rsidP="00890D63">
            <w:pPr>
              <w:pStyle w:val="ListParagraph"/>
              <w:numPr>
                <w:ilvl w:val="0"/>
                <w:numId w:val="20"/>
              </w:numPr>
              <w:overflowPunct/>
              <w:autoSpaceDE/>
              <w:autoSpaceDN/>
              <w:adjustRightInd/>
              <w:ind w:firstLineChars="0"/>
              <w:textAlignment w:val="auto"/>
              <w:rPr>
                <w:rFonts w:eastAsia="SimSun"/>
                <w:lang w:val="en-US" w:eastAsia="zh-CN"/>
              </w:rPr>
            </w:pPr>
            <w:r>
              <w:rPr>
                <w:rFonts w:eastAsia="SimSun"/>
                <w:lang w:eastAsia="zh-CN"/>
              </w:rPr>
              <w:t>Scenario 2:</w:t>
            </w:r>
            <w:r>
              <w:rPr>
                <w:rFonts w:eastAsia="SimSun"/>
                <w:lang w:val="en-US" w:eastAsia="zh-CN"/>
              </w:rPr>
              <w:t xml:space="preserve"> Set B is a subset of Set A. E.g., use part of SSB beams to predict all the SSB beams.</w:t>
            </w:r>
          </w:p>
          <w:p w14:paraId="6A860A15" w14:textId="77777777" w:rsidR="00390B1A" w:rsidRDefault="00390B1A" w:rsidP="00890D63">
            <w:pPr>
              <w:pStyle w:val="ListParagraph"/>
              <w:numPr>
                <w:ilvl w:val="1"/>
                <w:numId w:val="20"/>
              </w:numPr>
              <w:overflowPunct/>
              <w:autoSpaceDE/>
              <w:autoSpaceDN/>
              <w:adjustRightInd/>
              <w:ind w:firstLineChars="0"/>
              <w:textAlignment w:val="auto"/>
              <w:rPr>
                <w:rFonts w:eastAsia="SimSun"/>
                <w:lang w:val="en-US" w:eastAsia="zh-CN"/>
              </w:rPr>
            </w:pPr>
            <w:r>
              <w:rPr>
                <w:rFonts w:eastAsia="SimSun"/>
                <w:lang w:val="en-US" w:eastAsia="zh-CN"/>
              </w:rPr>
              <w:t>Scenario 2a: RSRP with best Rx beam for each Tx beam in set B</w:t>
            </w:r>
          </w:p>
          <w:p w14:paraId="333DC044" w14:textId="77777777" w:rsidR="00390B1A" w:rsidRPr="00112D9A" w:rsidRDefault="00390B1A" w:rsidP="00890D63">
            <w:pPr>
              <w:pStyle w:val="ListParagraph"/>
              <w:numPr>
                <w:ilvl w:val="1"/>
                <w:numId w:val="20"/>
              </w:numPr>
              <w:overflowPunct/>
              <w:autoSpaceDE/>
              <w:autoSpaceDN/>
              <w:adjustRightInd/>
              <w:ind w:firstLineChars="0"/>
              <w:textAlignment w:val="auto"/>
              <w:rPr>
                <w:rFonts w:eastAsia="SimSun"/>
                <w:lang w:val="en-US" w:eastAsia="zh-CN"/>
              </w:rPr>
            </w:pPr>
            <w:r>
              <w:rPr>
                <w:rFonts w:eastAsia="SimSun"/>
                <w:lang w:val="en-US" w:eastAsia="zh-CN"/>
              </w:rPr>
              <w:t>Scenario 2b: RSRP with specific Rx beam</w:t>
            </w:r>
          </w:p>
          <w:p w14:paraId="6305B51C" w14:textId="77777777" w:rsidR="00390B1A" w:rsidRPr="00DB3FDD" w:rsidRDefault="00390B1A" w:rsidP="00390B1A">
            <w:pPr>
              <w:spacing w:afterLines="100" w:after="240"/>
              <w:jc w:val="both"/>
              <w:rPr>
                <w:rFonts w:eastAsiaTheme="minorEastAsia"/>
                <w:lang w:val="en-US" w:eastAsia="zh-TW"/>
              </w:rPr>
            </w:pPr>
            <w:r w:rsidRPr="00CA20D4">
              <w:rPr>
                <w:rFonts w:eastAsiaTheme="minorEastAsia"/>
                <w:b/>
                <w:bCs/>
                <w:u w:val="single"/>
                <w:lang w:val="en-US" w:eastAsia="zh-TW"/>
              </w:rPr>
              <w:t xml:space="preserve">Proposal </w:t>
            </w:r>
            <w:r>
              <w:rPr>
                <w:rFonts w:eastAsiaTheme="minorEastAsia"/>
                <w:b/>
                <w:bCs/>
                <w:u w:val="single"/>
                <w:lang w:val="en-US" w:eastAsia="zh-TW"/>
              </w:rPr>
              <w:t>5</w:t>
            </w:r>
            <w:r w:rsidRPr="00CA20D4">
              <w:rPr>
                <w:rFonts w:eastAsiaTheme="minorEastAsia"/>
                <w:lang w:val="en-US" w:eastAsia="zh-TW"/>
              </w:rPr>
              <w:t xml:space="preserve">: </w:t>
            </w:r>
            <w:r>
              <w:rPr>
                <w:rFonts w:eastAsia="SimSun"/>
                <w:lang w:val="en-US" w:eastAsia="zh-CN"/>
              </w:rPr>
              <w:t>Not to define separate requirements or test cases for beam pair prediction in R19 WI.</w:t>
            </w:r>
          </w:p>
          <w:p w14:paraId="6D01ED27" w14:textId="77777777" w:rsidR="00390B1A" w:rsidRPr="004568CE" w:rsidRDefault="00390B1A" w:rsidP="00390B1A">
            <w:pPr>
              <w:spacing w:after="0"/>
              <w:jc w:val="both"/>
              <w:rPr>
                <w:rFonts w:eastAsia="SimSun"/>
                <w:lang w:eastAsia="zh-CN"/>
              </w:rPr>
            </w:pPr>
            <w:r w:rsidRPr="004568CE">
              <w:rPr>
                <w:rFonts w:eastAsia="Times New Roman"/>
                <w:b/>
                <w:bCs/>
                <w:u w:val="single"/>
                <w:lang w:val="en-US"/>
              </w:rPr>
              <w:t xml:space="preserve">Observation </w:t>
            </w:r>
            <w:r>
              <w:rPr>
                <w:rFonts w:eastAsia="Times New Roman"/>
                <w:b/>
                <w:bCs/>
                <w:u w:val="single"/>
                <w:lang w:val="en-US"/>
              </w:rPr>
              <w:t>3</w:t>
            </w:r>
            <w:r w:rsidRPr="004568CE">
              <w:rPr>
                <w:rFonts w:eastAsia="SimSun"/>
                <w:lang w:val="en-US" w:eastAsia="zh-CN"/>
              </w:rPr>
              <w:t>:</w:t>
            </w:r>
            <w:r w:rsidRPr="004568CE">
              <w:rPr>
                <w:rFonts w:eastAsia="SimSun"/>
                <w:lang w:eastAsia="zh-CN"/>
              </w:rPr>
              <w:t xml:space="preserve"> </w:t>
            </w:r>
            <w:r>
              <w:rPr>
                <w:rFonts w:eastAsia="SimSun"/>
                <w:lang w:eastAsia="zh-CN"/>
              </w:rPr>
              <w:t>The performance degrades a bit when all the UEs are outdoor UEs if measurement error is considered while the performance degrades significantly when most are indoor UEs</w:t>
            </w:r>
            <w:r w:rsidRPr="004568CE">
              <w:rPr>
                <w:rFonts w:eastAsia="SimSun"/>
                <w:lang w:eastAsia="zh-CN"/>
              </w:rPr>
              <w:t xml:space="preserve">. </w:t>
            </w:r>
          </w:p>
          <w:p w14:paraId="7DF3E647" w14:textId="77777777" w:rsidR="00390B1A" w:rsidRPr="00E6460C" w:rsidRDefault="00390B1A" w:rsidP="00390B1A">
            <w:pPr>
              <w:spacing w:after="0"/>
              <w:jc w:val="both"/>
              <w:rPr>
                <w:rFonts w:eastAsia="SimSun"/>
                <w:lang w:eastAsia="zh-CN"/>
              </w:rPr>
            </w:pPr>
            <w:r w:rsidRPr="004568CE">
              <w:rPr>
                <w:rFonts w:eastAsia="Times New Roman"/>
                <w:b/>
                <w:bCs/>
                <w:u w:val="single"/>
                <w:lang w:val="en-US"/>
              </w:rPr>
              <w:t xml:space="preserve">Observation </w:t>
            </w:r>
            <w:r>
              <w:rPr>
                <w:rFonts w:eastAsia="Times New Roman"/>
                <w:b/>
                <w:bCs/>
                <w:u w:val="single"/>
                <w:lang w:val="en-US"/>
              </w:rPr>
              <w:t>4</w:t>
            </w:r>
            <w:r w:rsidRPr="004568CE">
              <w:rPr>
                <w:rFonts w:eastAsia="SimSun"/>
                <w:lang w:val="en-US" w:eastAsia="zh-CN"/>
              </w:rPr>
              <w:t>:</w:t>
            </w:r>
            <w:r w:rsidRPr="004568CE">
              <w:rPr>
                <w:rFonts w:eastAsia="SimSun"/>
                <w:lang w:eastAsia="zh-CN"/>
              </w:rPr>
              <w:t xml:space="preserve"> </w:t>
            </w:r>
            <w:r>
              <w:rPr>
                <w:rFonts w:eastAsia="SimSun"/>
                <w:lang w:eastAsia="zh-CN"/>
              </w:rPr>
              <w:t>Filtering out the data exceeds TE’s maximum Tx power has little impact on the prediction accuracy</w:t>
            </w:r>
            <w:r w:rsidRPr="004568CE">
              <w:rPr>
                <w:rFonts w:eastAsia="SimSun"/>
                <w:lang w:eastAsia="zh-CN"/>
              </w:rPr>
              <w:t>.</w:t>
            </w:r>
          </w:p>
          <w:p w14:paraId="10D62E67" w14:textId="77777777" w:rsidR="00390B1A" w:rsidRDefault="00390B1A" w:rsidP="00390B1A">
            <w:pPr>
              <w:tabs>
                <w:tab w:val="left" w:pos="5111"/>
              </w:tabs>
              <w:spacing w:after="0"/>
              <w:jc w:val="both"/>
              <w:rPr>
                <w:rFonts w:eastAsia="SimSun"/>
                <w:lang w:eastAsia="zh-CN"/>
              </w:rPr>
            </w:pPr>
            <w:r w:rsidRPr="004568CE">
              <w:rPr>
                <w:rFonts w:eastAsia="Times New Roman"/>
                <w:b/>
                <w:bCs/>
                <w:u w:val="single"/>
                <w:lang w:val="en-US"/>
              </w:rPr>
              <w:t xml:space="preserve">Proposal </w:t>
            </w:r>
            <w:r>
              <w:rPr>
                <w:rFonts w:eastAsia="Times New Roman"/>
                <w:b/>
                <w:bCs/>
                <w:u w:val="single"/>
                <w:lang w:val="en-US"/>
              </w:rPr>
              <w:t>6</w:t>
            </w:r>
            <w:r w:rsidRPr="004568CE">
              <w:rPr>
                <w:rFonts w:eastAsia="SimSun"/>
                <w:lang w:val="en-US" w:eastAsia="zh-CN"/>
              </w:rPr>
              <w:t>:</w:t>
            </w:r>
            <w:r>
              <w:rPr>
                <w:rFonts w:eastAsia="SimSun"/>
                <w:lang w:eastAsia="zh-CN"/>
              </w:rPr>
              <w:t xml:space="preserve"> Discuss which UE distribution to be used in the test and to be defined requirements for, e.g., </w:t>
            </w:r>
            <w:r>
              <w:rPr>
                <w:rFonts w:eastAsia="SimSun" w:hint="eastAsia"/>
                <w:lang w:eastAsia="zh-CN"/>
              </w:rPr>
              <w:t>8</w:t>
            </w:r>
            <w:r>
              <w:rPr>
                <w:rFonts w:eastAsia="SimSun"/>
                <w:lang w:eastAsia="zh-CN"/>
              </w:rPr>
              <w:t>0% indoor+20% outdoor UEs or 100% outdoor UEs.</w:t>
            </w:r>
          </w:p>
          <w:p w14:paraId="03BEDB98" w14:textId="77777777" w:rsidR="00390B1A" w:rsidRDefault="00390B1A" w:rsidP="00390B1A">
            <w:pPr>
              <w:tabs>
                <w:tab w:val="left" w:pos="5111"/>
              </w:tabs>
              <w:spacing w:after="0"/>
              <w:jc w:val="both"/>
              <w:rPr>
                <w:rFonts w:eastAsia="SimSun"/>
                <w:lang w:eastAsia="zh-CN"/>
              </w:rPr>
            </w:pPr>
          </w:p>
          <w:p w14:paraId="4BFB1635" w14:textId="77777777" w:rsidR="00390B1A" w:rsidRPr="001272A4" w:rsidRDefault="00390B1A" w:rsidP="00390B1A">
            <w:pPr>
              <w:tabs>
                <w:tab w:val="left" w:pos="5111"/>
              </w:tabs>
              <w:spacing w:after="0"/>
              <w:jc w:val="both"/>
              <w:rPr>
                <w:rFonts w:eastAsia="SimSun"/>
                <w:lang w:eastAsia="zh-CN"/>
              </w:rPr>
            </w:pPr>
            <w:r w:rsidRPr="004568CE">
              <w:rPr>
                <w:rFonts w:eastAsia="Times New Roman"/>
                <w:b/>
                <w:bCs/>
                <w:u w:val="single"/>
                <w:lang w:val="en-US"/>
              </w:rPr>
              <w:t>Proposal</w:t>
            </w:r>
            <w:r>
              <w:rPr>
                <w:rFonts w:eastAsia="Times New Roman"/>
                <w:b/>
                <w:bCs/>
                <w:u w:val="single"/>
                <w:lang w:val="en-US"/>
              </w:rPr>
              <w:t xml:space="preserve"> 7</w:t>
            </w:r>
            <w:r w:rsidRPr="004568CE">
              <w:rPr>
                <w:rFonts w:eastAsia="SimSun"/>
                <w:lang w:val="en-US" w:eastAsia="zh-CN"/>
              </w:rPr>
              <w:t>:</w:t>
            </w:r>
            <w:r>
              <w:rPr>
                <w:rFonts w:eastAsia="SimSun"/>
                <w:lang w:eastAsia="zh-CN"/>
              </w:rPr>
              <w:t xml:space="preserve"> When defining the accuracy requirements for AI/ML BM models, the impact of measurement error should be considered.</w:t>
            </w:r>
          </w:p>
          <w:p w14:paraId="7A8FCDBC" w14:textId="77777777" w:rsidR="00390B1A" w:rsidRDefault="00390B1A" w:rsidP="00390B1A">
            <w:pPr>
              <w:tabs>
                <w:tab w:val="left" w:pos="5111"/>
              </w:tabs>
              <w:spacing w:after="0"/>
              <w:jc w:val="both"/>
              <w:rPr>
                <w:rFonts w:eastAsia="SimSun"/>
                <w:lang w:eastAsia="zh-CN"/>
              </w:rPr>
            </w:pPr>
            <w:r>
              <w:rPr>
                <w:rFonts w:eastAsia="SimSun"/>
                <w:lang w:eastAsia="zh-CN"/>
              </w:rPr>
              <w:tab/>
            </w:r>
          </w:p>
          <w:p w14:paraId="79D4A75F" w14:textId="77777777" w:rsidR="00390B1A" w:rsidRDefault="00390B1A" w:rsidP="00390B1A">
            <w:pPr>
              <w:tabs>
                <w:tab w:val="left" w:pos="5111"/>
              </w:tabs>
              <w:spacing w:after="0"/>
              <w:jc w:val="both"/>
              <w:rPr>
                <w:rFonts w:eastAsia="SimSun"/>
                <w:lang w:eastAsia="zh-CN"/>
              </w:rPr>
            </w:pPr>
            <w:r w:rsidRPr="004568CE">
              <w:rPr>
                <w:rFonts w:eastAsia="Times New Roman"/>
                <w:b/>
                <w:bCs/>
                <w:u w:val="single"/>
                <w:lang w:val="en-US"/>
              </w:rPr>
              <w:t xml:space="preserve">Proposal </w:t>
            </w:r>
            <w:r>
              <w:rPr>
                <w:rFonts w:eastAsia="Times New Roman"/>
                <w:b/>
                <w:bCs/>
                <w:u w:val="single"/>
                <w:lang w:val="en-US"/>
              </w:rPr>
              <w:t>8</w:t>
            </w:r>
            <w:r w:rsidRPr="004568CE">
              <w:rPr>
                <w:rFonts w:eastAsia="SimSun"/>
                <w:lang w:val="en-US" w:eastAsia="zh-CN"/>
              </w:rPr>
              <w:t>:</w:t>
            </w:r>
            <w:r>
              <w:rPr>
                <w:rFonts w:eastAsia="SimSun"/>
                <w:lang w:eastAsia="zh-CN"/>
              </w:rPr>
              <w:t xml:space="preserve"> When defining the accuracy requirements for AI/ML BM models, the impact of the dynamic range of TE should be considered.</w:t>
            </w:r>
          </w:p>
          <w:p w14:paraId="6E25CDF0" w14:textId="77777777" w:rsidR="00390B1A" w:rsidRPr="00DF73DA" w:rsidRDefault="00390B1A" w:rsidP="00390B1A">
            <w:pPr>
              <w:spacing w:beforeLines="50" w:before="120" w:afterLines="50" w:after="120"/>
              <w:jc w:val="both"/>
              <w:rPr>
                <w:rFonts w:eastAsia="SimSun"/>
                <w:lang w:val="en-US" w:eastAsia="zh-CN"/>
              </w:rPr>
            </w:pPr>
            <w:r w:rsidRPr="0063645E">
              <w:rPr>
                <w:rFonts w:eastAsia="Times New Roman"/>
                <w:b/>
                <w:bCs/>
                <w:u w:val="single"/>
                <w:lang w:val="en-US"/>
              </w:rPr>
              <w:lastRenderedPageBreak/>
              <w:t xml:space="preserve">Proposal </w:t>
            </w:r>
            <w:r>
              <w:rPr>
                <w:rFonts w:eastAsia="Times New Roman"/>
                <w:b/>
                <w:bCs/>
                <w:u w:val="single"/>
                <w:lang w:val="en-US"/>
              </w:rPr>
              <w:t>9</w:t>
            </w:r>
            <w:r>
              <w:rPr>
                <w:rFonts w:eastAsia="SimSun"/>
                <w:lang w:val="en-US" w:eastAsia="zh-CN"/>
              </w:rPr>
              <w:t xml:space="preserve">: </w:t>
            </w:r>
            <w:r w:rsidRPr="00DF73DA">
              <w:rPr>
                <w:rFonts w:eastAsia="SimSun"/>
                <w:lang w:val="en-US" w:eastAsia="zh-CN"/>
              </w:rPr>
              <w:t>If RSRP and beam ID are reported</w:t>
            </w:r>
            <w:r>
              <w:rPr>
                <w:rFonts w:eastAsia="SimSun"/>
                <w:lang w:val="en-US" w:eastAsia="zh-CN"/>
              </w:rPr>
              <w:t xml:space="preserve">, use RSRP accuracy and </w:t>
            </w:r>
            <w:proofErr w:type="gramStart"/>
            <w:r w:rsidRPr="00FE7B17">
              <w:rPr>
                <w:rFonts w:eastAsia="SimSun"/>
                <w:lang w:val="en-US" w:eastAsia="zh-CN"/>
              </w:rPr>
              <w:t>Top-K</w:t>
            </w:r>
            <w:proofErr w:type="gramEnd"/>
            <w:r w:rsidRPr="00FE7B17">
              <w:rPr>
                <w:rFonts w:eastAsia="SimSun"/>
                <w:lang w:val="en-US" w:eastAsia="zh-CN"/>
              </w:rPr>
              <w:t>/1 (%)</w:t>
            </w:r>
            <w:r>
              <w:rPr>
                <w:rFonts w:eastAsia="SimSun"/>
                <w:lang w:val="en-US" w:eastAsia="zh-CN"/>
              </w:rPr>
              <w:t xml:space="preserve"> “</w:t>
            </w:r>
            <w:r w:rsidRPr="00FE7B17">
              <w:rPr>
                <w:rFonts w:eastAsia="SimSun"/>
                <w:lang w:val="en-US" w:eastAsia="zh-CN"/>
              </w:rPr>
              <w:t>the percentage of the Top-1 strongest beam is one of the Top-K predicted beams"</w:t>
            </w:r>
            <w:r>
              <w:rPr>
                <w:rFonts w:eastAsia="SimSun"/>
                <w:lang w:val="en-US" w:eastAsia="zh-CN"/>
              </w:rPr>
              <w:t xml:space="preserve"> as the KPI. </w:t>
            </w:r>
            <w:r w:rsidRPr="00DF73DA">
              <w:rPr>
                <w:rFonts w:eastAsia="SimSun"/>
                <w:lang w:val="en-US" w:eastAsia="zh-CN"/>
              </w:rPr>
              <w:t>If only beam ID is reported</w:t>
            </w:r>
            <w:r>
              <w:rPr>
                <w:rFonts w:eastAsia="SimSun"/>
                <w:lang w:val="en-US" w:eastAsia="zh-CN"/>
              </w:rPr>
              <w:t xml:space="preserve">, use </w:t>
            </w:r>
            <w:proofErr w:type="gramStart"/>
            <w:r w:rsidRPr="00FE7B17">
              <w:rPr>
                <w:rFonts w:eastAsia="SimSun"/>
                <w:lang w:val="en-US" w:eastAsia="zh-CN"/>
              </w:rPr>
              <w:t>Top-K</w:t>
            </w:r>
            <w:proofErr w:type="gramEnd"/>
            <w:r w:rsidRPr="00FE7B17">
              <w:rPr>
                <w:rFonts w:eastAsia="SimSun"/>
                <w:lang w:val="en-US" w:eastAsia="zh-CN"/>
              </w:rPr>
              <w:t>/1 (%)</w:t>
            </w:r>
            <w:r>
              <w:rPr>
                <w:rFonts w:eastAsia="SimSun"/>
                <w:lang w:val="en-US" w:eastAsia="zh-CN"/>
              </w:rPr>
              <w:t xml:space="preserve"> “</w:t>
            </w:r>
            <w:r w:rsidRPr="00FE7B17">
              <w:rPr>
                <w:rFonts w:eastAsia="SimSun"/>
                <w:lang w:val="en-US" w:eastAsia="zh-CN"/>
              </w:rPr>
              <w:t>the percentage of the Top-1 strongest beam is one of the Top-K predicted beams"</w:t>
            </w:r>
            <w:r>
              <w:rPr>
                <w:rFonts w:eastAsia="SimSun"/>
                <w:lang w:val="en-US" w:eastAsia="zh-CN"/>
              </w:rPr>
              <w:t xml:space="preserve"> as the KPI.</w:t>
            </w:r>
          </w:p>
          <w:p w14:paraId="3B5A55B7" w14:textId="77777777" w:rsidR="00390B1A" w:rsidRPr="001F3C6E" w:rsidRDefault="00390B1A" w:rsidP="00390B1A">
            <w:pPr>
              <w:spacing w:beforeLines="50" w:before="120" w:afterLines="50" w:after="120"/>
              <w:jc w:val="both"/>
            </w:pPr>
            <w:r w:rsidRPr="0063645E">
              <w:rPr>
                <w:rFonts w:eastAsia="Times New Roman"/>
                <w:b/>
                <w:bCs/>
                <w:u w:val="single"/>
                <w:lang w:val="en-US"/>
              </w:rPr>
              <w:t xml:space="preserve">Proposal </w:t>
            </w:r>
            <w:r>
              <w:rPr>
                <w:rFonts w:eastAsia="Times New Roman"/>
                <w:b/>
                <w:bCs/>
                <w:u w:val="single"/>
                <w:lang w:val="en-US"/>
              </w:rPr>
              <w:t>10</w:t>
            </w:r>
            <w:r>
              <w:rPr>
                <w:rFonts w:eastAsia="SimSun"/>
                <w:lang w:val="en-US" w:eastAsia="zh-CN"/>
              </w:rPr>
              <w:t xml:space="preserve">: </w:t>
            </w:r>
            <w:r>
              <w:rPr>
                <w:rFonts w:eastAsia="Times New Roman"/>
                <w:lang w:val="en-US"/>
              </w:rPr>
              <w:t>Activation</w:t>
            </w:r>
            <w:r>
              <w:rPr>
                <w:rFonts w:eastAsia="Times New Roman"/>
              </w:rPr>
              <w:t xml:space="preserve"> delay of AI/ML BM model shall also be counted into the prediction delay for </w:t>
            </w:r>
            <w:r>
              <w:rPr>
                <w:rFonts w:eastAsia="SimSun"/>
                <w:lang w:eastAsia="zh-CN"/>
              </w:rPr>
              <w:t>aperiodic</w:t>
            </w:r>
            <w:r w:rsidRPr="00FD4AE5">
              <w:rPr>
                <w:rFonts w:eastAsia="SimSun"/>
                <w:lang w:eastAsia="zh-CN"/>
              </w:rPr>
              <w:t xml:space="preserve"> reporting</w:t>
            </w:r>
            <w:r>
              <w:rPr>
                <w:rFonts w:eastAsia="SimSun"/>
                <w:lang w:eastAsia="zh-CN"/>
              </w:rPr>
              <w:t xml:space="preserve"> and the first report of s</w:t>
            </w:r>
            <w:r w:rsidRPr="00FD4AE5">
              <w:rPr>
                <w:rFonts w:eastAsia="SimSun"/>
                <w:lang w:eastAsia="zh-CN"/>
              </w:rPr>
              <w:t>emi-persistent reporting</w:t>
            </w:r>
            <w:r>
              <w:rPr>
                <w:rFonts w:eastAsia="Times New Roman"/>
              </w:rPr>
              <w:t>, FFS the value.</w:t>
            </w:r>
          </w:p>
          <w:p w14:paraId="13972C1E" w14:textId="77777777" w:rsidR="00390B1A" w:rsidRPr="004B17F0" w:rsidRDefault="00390B1A" w:rsidP="00390B1A">
            <w:pPr>
              <w:spacing w:afterLines="100" w:after="240"/>
              <w:jc w:val="both"/>
              <w:rPr>
                <w:lang w:val="en-US"/>
              </w:rPr>
            </w:pPr>
            <w:r>
              <w:rPr>
                <w:rFonts w:eastAsia="Times New Roman"/>
                <w:b/>
                <w:bCs/>
                <w:u w:val="single"/>
                <w:lang w:val="en-US"/>
              </w:rPr>
              <w:t>Proposal 11</w:t>
            </w:r>
            <w:r>
              <w:rPr>
                <w:rFonts w:eastAsia="Times New Roman"/>
              </w:rPr>
              <w:t xml:space="preserve">: </w:t>
            </w:r>
            <w:r>
              <w:rPr>
                <w:rFonts w:eastAsia="SimSun"/>
                <w:lang w:eastAsia="zh-CN"/>
              </w:rPr>
              <w:t>For AI/ML BM,</w:t>
            </w:r>
            <w:r>
              <w:rPr>
                <w:rFonts w:eastAsia="Times New Roman"/>
              </w:rPr>
              <w:t xml:space="preserve"> further discuss </w:t>
            </w:r>
            <w:r>
              <w:rPr>
                <w:rFonts w:eastAsia="SimSun"/>
                <w:lang w:eastAsia="zh-CN"/>
              </w:rPr>
              <w:t>whether the performance under synthetic channels can reflect the performance of AI/ML models in the real field</w:t>
            </w:r>
            <w:r>
              <w:rPr>
                <w:rFonts w:eastAsia="Times New Roman"/>
                <w:lang w:val="en-US"/>
              </w:rPr>
              <w:t>.</w:t>
            </w:r>
          </w:p>
          <w:p w14:paraId="29843E30" w14:textId="77777777" w:rsidR="00390B1A" w:rsidRDefault="00390B1A" w:rsidP="00390B1A">
            <w:pPr>
              <w:spacing w:afterLines="100" w:after="240"/>
              <w:jc w:val="both"/>
              <w:rPr>
                <w:rFonts w:eastAsia="Times New Roman"/>
                <w:lang w:val="en-US"/>
              </w:rPr>
            </w:pPr>
            <w:r>
              <w:rPr>
                <w:rFonts w:eastAsia="Times New Roman"/>
                <w:b/>
                <w:bCs/>
                <w:u w:val="single"/>
                <w:lang w:val="en-US"/>
              </w:rPr>
              <w:t>Proposal 12</w:t>
            </w:r>
            <w:r>
              <w:rPr>
                <w:rFonts w:eastAsia="Times New Roman"/>
              </w:rPr>
              <w:t xml:space="preserve">: </w:t>
            </w:r>
            <w:r>
              <w:rPr>
                <w:rFonts w:eastAsia="SimSun"/>
                <w:lang w:eastAsia="zh-CN"/>
              </w:rPr>
              <w:t>For AI/ML BM,</w:t>
            </w:r>
            <w:r>
              <w:rPr>
                <w:rFonts w:eastAsia="Times New Roman"/>
              </w:rPr>
              <w:t xml:space="preserve"> discuss </w:t>
            </w:r>
            <w:r>
              <w:rPr>
                <w:rFonts w:eastAsia="SimSun"/>
                <w:lang w:eastAsia="zh-CN"/>
              </w:rPr>
              <w:t xml:space="preserve">what the testing goal is, to </w:t>
            </w:r>
            <w:r>
              <w:rPr>
                <w:rFonts w:eastAsia="Times New Roman"/>
                <w:lang w:val="en-US"/>
              </w:rPr>
              <w:t>verify the model can work well in real field or just to test UE can train a model that works well under a specific scenario.</w:t>
            </w:r>
          </w:p>
          <w:p w14:paraId="51526F42" w14:textId="77777777" w:rsidR="00390B1A" w:rsidRPr="00F876C5" w:rsidRDefault="00390B1A" w:rsidP="00390B1A">
            <w:pPr>
              <w:jc w:val="both"/>
              <w:rPr>
                <w:rFonts w:eastAsia="SimSun"/>
                <w:lang w:eastAsia="zh-CN"/>
              </w:rPr>
            </w:pPr>
            <w:r w:rsidRPr="000F3A18">
              <w:rPr>
                <w:rFonts w:eastAsia="Times New Roman"/>
                <w:b/>
                <w:bCs/>
                <w:u w:val="single"/>
                <w:lang w:val="en-US"/>
              </w:rPr>
              <w:t xml:space="preserve">Proposal </w:t>
            </w:r>
            <w:r>
              <w:rPr>
                <w:rFonts w:eastAsia="Times New Roman"/>
                <w:b/>
                <w:bCs/>
                <w:u w:val="single"/>
                <w:lang w:val="en-US"/>
              </w:rPr>
              <w:t>13</w:t>
            </w:r>
            <w:r w:rsidRPr="000F3A18">
              <w:rPr>
                <w:rFonts w:eastAsia="Times New Roman"/>
                <w:b/>
                <w:bCs/>
                <w:u w:val="single"/>
                <w:lang w:val="en-US"/>
              </w:rPr>
              <w:t>:</w:t>
            </w:r>
            <w:r w:rsidRPr="000F3A18">
              <w:rPr>
                <w:rFonts w:eastAsia="Times New Roman"/>
              </w:rPr>
              <w:t xml:space="preserve"> If</w:t>
            </w:r>
            <w:r w:rsidRPr="000F3A18">
              <w:rPr>
                <w:rFonts w:eastAsia="SimSun"/>
                <w:lang w:eastAsia="zh-CN"/>
              </w:rPr>
              <w:t xml:space="preserve"> the testing goal is to verify the model can work well in real field, and </w:t>
            </w:r>
            <w:r w:rsidRPr="000F3A18">
              <w:rPr>
                <w:rFonts w:eastAsia="Times New Roman"/>
              </w:rPr>
              <w:t xml:space="preserve">the performance under a specific channel/scenario cannot reflect the performance in the real field, it </w:t>
            </w:r>
            <w:r w:rsidRPr="000F3A18">
              <w:rPr>
                <w:rFonts w:eastAsia="SimSun"/>
                <w:lang w:eastAsia="zh-CN"/>
              </w:rPr>
              <w:t>is necessary to design a test system that is possible to use field data in the test.</w:t>
            </w:r>
          </w:p>
          <w:p w14:paraId="62831D2D" w14:textId="77777777" w:rsidR="00390B1A" w:rsidRDefault="00390B1A" w:rsidP="00390B1A">
            <w:pPr>
              <w:spacing w:after="0"/>
              <w:jc w:val="both"/>
              <w:rPr>
                <w:rFonts w:eastAsia="Times New Roman"/>
                <w:lang w:val="en-US"/>
              </w:rPr>
            </w:pPr>
            <w:r>
              <w:rPr>
                <w:rFonts w:eastAsia="Times New Roman"/>
                <w:b/>
                <w:bCs/>
                <w:u w:val="single"/>
                <w:lang w:val="en-US"/>
              </w:rPr>
              <w:t>Proposal 14</w:t>
            </w:r>
            <w:r>
              <w:rPr>
                <w:rFonts w:eastAsia="SimSun"/>
                <w:lang w:val="en-US" w:eastAsia="zh-CN"/>
              </w:rPr>
              <w:t xml:space="preserve">: In AI/ML BM test, emulate </w:t>
            </w:r>
            <w:r>
              <w:rPr>
                <w:rFonts w:eastAsia="SimSun"/>
                <w:lang w:eastAsia="zh-CN"/>
              </w:rPr>
              <w:t>the spatial-selective and time-varying in propagation conditions through adjusting Tx power at TE on each beam at different time.</w:t>
            </w:r>
          </w:p>
          <w:p w14:paraId="5B033E42" w14:textId="77777777" w:rsidR="00390B1A" w:rsidRDefault="00390B1A" w:rsidP="00390B1A">
            <w:pPr>
              <w:spacing w:afterLines="100" w:after="240"/>
              <w:jc w:val="both"/>
              <w:rPr>
                <w:rFonts w:eastAsia="SimSun"/>
                <w:lang w:eastAsia="zh-CN"/>
              </w:rPr>
            </w:pPr>
            <w:r>
              <w:rPr>
                <w:rFonts w:eastAsia="Times New Roman"/>
                <w:b/>
                <w:bCs/>
                <w:u w:val="single"/>
                <w:lang w:val="en-US"/>
              </w:rPr>
              <w:t>Observation 5</w:t>
            </w:r>
            <w:r>
              <w:rPr>
                <w:rFonts w:eastAsia="SimSun"/>
                <w:lang w:val="en-US" w:eastAsia="zh-CN"/>
              </w:rPr>
              <w:t xml:space="preserve">: </w:t>
            </w:r>
            <w:r>
              <w:rPr>
                <w:rFonts w:eastAsia="SimSun" w:hint="eastAsia"/>
                <w:lang w:eastAsia="zh-CN"/>
              </w:rPr>
              <w:t>S</w:t>
            </w:r>
            <w:r>
              <w:rPr>
                <w:rFonts w:eastAsia="SimSun"/>
                <w:lang w:eastAsia="zh-CN"/>
              </w:rPr>
              <w:t xml:space="preserve">ingle </w:t>
            </w:r>
            <w:proofErr w:type="spellStart"/>
            <w:r>
              <w:rPr>
                <w:rFonts w:eastAsia="SimSun"/>
                <w:lang w:eastAsia="zh-CN"/>
              </w:rPr>
              <w:t>AoA</w:t>
            </w:r>
            <w:proofErr w:type="spellEnd"/>
            <w:r>
              <w:rPr>
                <w:rFonts w:eastAsia="SimSun"/>
                <w:lang w:eastAsia="zh-CN"/>
              </w:rPr>
              <w:t xml:space="preserve"> test system can be applicable to all kinds of synthetic channels as well as using real field data. </w:t>
            </w:r>
            <w:r>
              <w:rPr>
                <w:rFonts w:eastAsia="SimSun"/>
                <w:lang w:val="en-US" w:eastAsia="zh-CN"/>
              </w:rPr>
              <w:t>It can be easily extended to different scenarios and settings.</w:t>
            </w:r>
          </w:p>
          <w:p w14:paraId="26784DEF" w14:textId="77777777" w:rsidR="00390B1A" w:rsidRDefault="00390B1A" w:rsidP="00390B1A">
            <w:pPr>
              <w:spacing w:afterLines="100" w:after="240"/>
              <w:jc w:val="both"/>
              <w:rPr>
                <w:rFonts w:eastAsia="SimSun"/>
                <w:lang w:eastAsia="zh-CN"/>
              </w:rPr>
            </w:pPr>
            <w:r>
              <w:rPr>
                <w:rFonts w:eastAsia="Times New Roman"/>
                <w:b/>
                <w:bCs/>
                <w:u w:val="single"/>
                <w:lang w:val="en-US"/>
              </w:rPr>
              <w:t>Observation 6</w:t>
            </w:r>
            <w:r>
              <w:rPr>
                <w:rFonts w:eastAsia="SimSun"/>
                <w:lang w:val="en-US" w:eastAsia="zh-CN"/>
              </w:rPr>
              <w:t xml:space="preserve">: With single </w:t>
            </w:r>
            <w:proofErr w:type="spellStart"/>
            <w:r>
              <w:rPr>
                <w:rFonts w:eastAsia="SimSun"/>
                <w:lang w:val="en-US" w:eastAsia="zh-CN"/>
              </w:rPr>
              <w:t>AoA</w:t>
            </w:r>
            <w:proofErr w:type="spellEnd"/>
            <w:r>
              <w:rPr>
                <w:rFonts w:eastAsia="SimSun"/>
                <w:lang w:val="en-US" w:eastAsia="zh-CN"/>
              </w:rPr>
              <w:t xml:space="preserve">, </w:t>
            </w:r>
            <w:r>
              <w:t xml:space="preserve">TE can know the expected </w:t>
            </w:r>
            <w:r>
              <w:rPr>
                <w:rFonts w:eastAsia="SimSun"/>
                <w:lang w:eastAsia="zh-CN"/>
              </w:rPr>
              <w:t>RSRP of Tx beams at UE baseband.</w:t>
            </w:r>
          </w:p>
          <w:p w14:paraId="70528923" w14:textId="77777777" w:rsidR="00390B1A" w:rsidRPr="002245E4" w:rsidRDefault="00390B1A" w:rsidP="00390B1A">
            <w:pPr>
              <w:spacing w:after="0"/>
              <w:jc w:val="both"/>
              <w:rPr>
                <w:rFonts w:eastAsia="SimSun"/>
                <w:lang w:eastAsia="zh-CN"/>
              </w:rPr>
            </w:pPr>
            <w:r>
              <w:rPr>
                <w:rFonts w:eastAsia="Times New Roman"/>
                <w:b/>
                <w:bCs/>
                <w:u w:val="single"/>
                <w:lang w:val="en-US"/>
              </w:rPr>
              <w:t>Proposal 15</w:t>
            </w:r>
            <w:r>
              <w:rPr>
                <w:rFonts w:eastAsia="SimSun"/>
                <w:lang w:val="en-US" w:eastAsia="zh-CN"/>
              </w:rPr>
              <w:t xml:space="preserve">: Use </w:t>
            </w:r>
            <w:r>
              <w:rPr>
                <w:rFonts w:eastAsia="SimSun"/>
                <w:lang w:eastAsia="zh-CN"/>
              </w:rPr>
              <w:t xml:space="preserve">existing IFF or enhance IFF test systems with single </w:t>
            </w:r>
            <w:proofErr w:type="spellStart"/>
            <w:r>
              <w:rPr>
                <w:rFonts w:eastAsia="SimSun"/>
                <w:lang w:eastAsia="zh-CN"/>
              </w:rPr>
              <w:t>AoA</w:t>
            </w:r>
            <w:proofErr w:type="spellEnd"/>
            <w:r>
              <w:rPr>
                <w:rFonts w:eastAsia="SimSun"/>
                <w:lang w:eastAsia="zh-CN"/>
              </w:rPr>
              <w:t xml:space="preserve"> to test R19 DL Tx beam prediction models.</w:t>
            </w:r>
          </w:p>
          <w:p w14:paraId="2963F036" w14:textId="77777777" w:rsidR="00390B1A" w:rsidRDefault="00390B1A" w:rsidP="00390B1A">
            <w:pPr>
              <w:spacing w:after="0"/>
              <w:jc w:val="both"/>
              <w:rPr>
                <w:rFonts w:eastAsia="SimSun"/>
                <w:lang w:eastAsia="zh-CN"/>
              </w:rPr>
            </w:pPr>
            <w:r>
              <w:rPr>
                <w:rFonts w:eastAsia="Times New Roman"/>
                <w:b/>
                <w:bCs/>
                <w:u w:val="single"/>
                <w:lang w:val="en-US"/>
              </w:rPr>
              <w:t>Proposal 16</w:t>
            </w:r>
            <w:r>
              <w:rPr>
                <w:rFonts w:eastAsia="SimSun"/>
                <w:lang w:val="en-US" w:eastAsia="zh-CN"/>
              </w:rPr>
              <w:t xml:space="preserve">: Standardized </w:t>
            </w:r>
            <w:r>
              <w:rPr>
                <w:rFonts w:eastAsia="SimSun"/>
                <w:lang w:eastAsia="zh-CN"/>
              </w:rPr>
              <w:t xml:space="preserve">UE radiation pattern in 38.901 can be assumed in R19 AI/ML BM test with single </w:t>
            </w:r>
            <w:proofErr w:type="spellStart"/>
            <w:r>
              <w:rPr>
                <w:rFonts w:eastAsia="SimSun"/>
                <w:lang w:eastAsia="zh-CN"/>
              </w:rPr>
              <w:t>AoA</w:t>
            </w:r>
            <w:proofErr w:type="spellEnd"/>
            <w:r>
              <w:rPr>
                <w:rFonts w:eastAsia="SimSun"/>
                <w:lang w:eastAsia="zh-CN"/>
              </w:rPr>
              <w:t xml:space="preserve"> test system instead of using test UE’s radiation pattern.</w:t>
            </w:r>
          </w:p>
          <w:p w14:paraId="7A03220D" w14:textId="77777777" w:rsidR="00390B1A" w:rsidRDefault="00390B1A" w:rsidP="00390B1A">
            <w:pPr>
              <w:spacing w:after="0"/>
              <w:jc w:val="both"/>
              <w:rPr>
                <w:rFonts w:eastAsia="SimSun"/>
                <w:lang w:val="en-US" w:eastAsia="zh-CN"/>
              </w:rPr>
            </w:pPr>
            <w:r>
              <w:rPr>
                <w:rFonts w:eastAsia="Times New Roman"/>
                <w:b/>
                <w:bCs/>
                <w:u w:val="single"/>
                <w:lang w:val="en-US"/>
              </w:rPr>
              <w:t>Proposal 17</w:t>
            </w:r>
            <w:r>
              <w:rPr>
                <w:rFonts w:eastAsia="SimSun"/>
                <w:lang w:val="en-US" w:eastAsia="zh-CN"/>
              </w:rPr>
              <w:t xml:space="preserve">: </w:t>
            </w:r>
            <w:r>
              <w:rPr>
                <w:rFonts w:eastAsia="SimSun" w:hint="eastAsia"/>
                <w:lang w:eastAsia="zh-CN"/>
              </w:rPr>
              <w:t>T</w:t>
            </w:r>
            <w:r>
              <w:rPr>
                <w:rFonts w:eastAsia="SimSun"/>
                <w:lang w:eastAsia="zh-CN"/>
              </w:rPr>
              <w:t xml:space="preserve">he procedures of AI/ML BM test with single </w:t>
            </w:r>
            <w:proofErr w:type="spellStart"/>
            <w:r>
              <w:rPr>
                <w:rFonts w:eastAsia="SimSun"/>
                <w:lang w:eastAsia="zh-CN"/>
              </w:rPr>
              <w:t>AoA</w:t>
            </w:r>
            <w:proofErr w:type="spellEnd"/>
            <w:r>
              <w:rPr>
                <w:rFonts w:eastAsia="SimSun"/>
                <w:lang w:eastAsia="zh-CN"/>
              </w:rPr>
              <w:t>:</w:t>
            </w:r>
          </w:p>
          <w:p w14:paraId="653E5624" w14:textId="77777777" w:rsidR="00390B1A" w:rsidRDefault="00390B1A" w:rsidP="00390B1A">
            <w:pPr>
              <w:spacing w:after="0"/>
              <w:jc w:val="both"/>
              <w:rPr>
                <w:rFonts w:eastAsia="SimSun"/>
                <w:lang w:eastAsia="zh-CN"/>
              </w:rPr>
            </w:pPr>
            <w:r>
              <w:rPr>
                <w:rFonts w:eastAsia="SimSun"/>
                <w:lang w:val="en-US" w:eastAsia="zh-CN"/>
              </w:rPr>
              <w:t>Beam lock at test UE during the test.</w:t>
            </w:r>
          </w:p>
          <w:p w14:paraId="237B8204" w14:textId="77777777" w:rsidR="00390B1A" w:rsidRDefault="00390B1A" w:rsidP="00890D63">
            <w:pPr>
              <w:pStyle w:val="ListParagraph"/>
              <w:numPr>
                <w:ilvl w:val="0"/>
                <w:numId w:val="21"/>
              </w:numPr>
              <w:overflowPunct/>
              <w:autoSpaceDE/>
              <w:autoSpaceDN/>
              <w:adjustRightInd/>
              <w:spacing w:after="0"/>
              <w:ind w:firstLineChars="0"/>
              <w:jc w:val="both"/>
              <w:textAlignment w:val="auto"/>
              <w:rPr>
                <w:rFonts w:eastAsia="SimSun"/>
                <w:lang w:val="en-US" w:eastAsia="zh-CN"/>
              </w:rPr>
            </w:pPr>
            <w:r w:rsidRPr="00631F7C">
              <w:rPr>
                <w:rFonts w:eastAsia="SimSun" w:hint="eastAsia"/>
                <w:lang w:val="en-US" w:eastAsia="zh-CN"/>
              </w:rPr>
              <w:t>S</w:t>
            </w:r>
            <w:r w:rsidRPr="00631F7C">
              <w:rPr>
                <w:rFonts w:eastAsia="SimSun"/>
                <w:lang w:val="en-US" w:eastAsia="zh-CN"/>
              </w:rPr>
              <w:t>tep 1: Calibration</w:t>
            </w:r>
          </w:p>
          <w:p w14:paraId="54378C3F" w14:textId="77777777" w:rsidR="00390B1A" w:rsidRPr="00631F7C" w:rsidRDefault="00390B1A" w:rsidP="00890D63">
            <w:pPr>
              <w:pStyle w:val="ListParagraph"/>
              <w:numPr>
                <w:ilvl w:val="1"/>
                <w:numId w:val="21"/>
              </w:numPr>
              <w:overflowPunct/>
              <w:autoSpaceDE/>
              <w:autoSpaceDN/>
              <w:adjustRightInd/>
              <w:ind w:leftChars="400" w:left="1240" w:firstLineChars="0"/>
              <w:jc w:val="both"/>
              <w:textAlignment w:val="auto"/>
              <w:rPr>
                <w:rFonts w:eastAsia="SimSun"/>
                <w:lang w:val="en-US" w:eastAsia="zh-CN"/>
              </w:rPr>
            </w:pPr>
            <w:r w:rsidRPr="00631F7C">
              <w:rPr>
                <w:rFonts w:eastAsia="SimSun"/>
                <w:lang w:val="en-US" w:eastAsia="zh-CN"/>
              </w:rPr>
              <w:t xml:space="preserve">TE transmit the signal with </w:t>
            </w:r>
            <w:r>
              <w:rPr>
                <w:rFonts w:eastAsia="SimSun"/>
                <w:lang w:val="en-US" w:eastAsia="zh-CN"/>
              </w:rPr>
              <w:t>a fixed</w:t>
            </w:r>
            <w:r w:rsidRPr="00631F7C">
              <w:rPr>
                <w:rFonts w:eastAsia="SimSun"/>
                <w:lang w:val="en-US" w:eastAsia="zh-CN"/>
              </w:rPr>
              <w:t xml:space="preserve"> power, UE receive signal and report </w:t>
            </w:r>
            <w:r>
              <w:rPr>
                <w:rFonts w:eastAsia="SimSun"/>
                <w:lang w:val="en-US" w:eastAsia="zh-CN"/>
              </w:rPr>
              <w:t xml:space="preserve">RSRP </w:t>
            </w:r>
            <w:r w:rsidRPr="00631F7C">
              <w:rPr>
                <w:rFonts w:eastAsia="SimSun"/>
                <w:lang w:val="en-US" w:eastAsia="zh-CN"/>
              </w:rPr>
              <w:t>to TE</w:t>
            </w:r>
            <w:r>
              <w:rPr>
                <w:rFonts w:eastAsia="SimSun"/>
                <w:lang w:val="en-US" w:eastAsia="zh-CN"/>
              </w:rPr>
              <w:t xml:space="preserve">. TE can get the relationship between TE’s transmit power and the reported RSRP. </w:t>
            </w:r>
            <w:r w:rsidRPr="00631F7C">
              <w:rPr>
                <w:rFonts w:eastAsia="SimSun"/>
                <w:lang w:val="en-US" w:eastAsia="zh-CN"/>
              </w:rPr>
              <w:t>This can be done multiple times to reduce the impact of noise.</w:t>
            </w:r>
          </w:p>
          <w:p w14:paraId="720C40F3" w14:textId="77777777" w:rsidR="00390B1A" w:rsidRPr="009C721A" w:rsidRDefault="00390B1A" w:rsidP="00890D63">
            <w:pPr>
              <w:pStyle w:val="ListParagraph"/>
              <w:numPr>
                <w:ilvl w:val="0"/>
                <w:numId w:val="21"/>
              </w:numPr>
              <w:overflowPunct/>
              <w:autoSpaceDE/>
              <w:autoSpaceDN/>
              <w:adjustRightInd/>
              <w:spacing w:after="0"/>
              <w:ind w:firstLineChars="0"/>
              <w:jc w:val="both"/>
              <w:textAlignment w:val="auto"/>
              <w:rPr>
                <w:rFonts w:eastAsia="SimSun"/>
                <w:lang w:val="en-US" w:eastAsia="zh-CN"/>
              </w:rPr>
            </w:pPr>
            <w:r w:rsidRPr="00631F7C">
              <w:rPr>
                <w:rFonts w:eastAsia="SimSun" w:hint="eastAsia"/>
                <w:lang w:val="en-US" w:eastAsia="zh-CN"/>
              </w:rPr>
              <w:t>S</w:t>
            </w:r>
            <w:r w:rsidRPr="00631F7C">
              <w:rPr>
                <w:rFonts w:eastAsia="SimSun"/>
                <w:lang w:val="en-US" w:eastAsia="zh-CN"/>
              </w:rPr>
              <w:t xml:space="preserve">tep </w:t>
            </w:r>
            <w:r>
              <w:rPr>
                <w:rFonts w:eastAsia="SimSun"/>
                <w:lang w:val="en-US" w:eastAsia="zh-CN"/>
              </w:rPr>
              <w:t>2</w:t>
            </w:r>
            <w:r w:rsidRPr="00631F7C">
              <w:rPr>
                <w:rFonts w:eastAsia="SimSun"/>
                <w:lang w:val="en-US" w:eastAsia="zh-CN"/>
              </w:rPr>
              <w:t xml:space="preserve">: </w:t>
            </w:r>
            <w:r>
              <w:rPr>
                <w:rFonts w:eastAsia="SimSun"/>
                <w:lang w:val="en-US" w:eastAsia="zh-CN"/>
              </w:rPr>
              <w:t>Main test</w:t>
            </w:r>
          </w:p>
          <w:p w14:paraId="5B2491FA" w14:textId="77777777" w:rsidR="00390B1A" w:rsidRPr="009C721A" w:rsidRDefault="00390B1A" w:rsidP="00890D63">
            <w:pPr>
              <w:pStyle w:val="ListParagraph"/>
              <w:numPr>
                <w:ilvl w:val="1"/>
                <w:numId w:val="21"/>
              </w:numPr>
              <w:overflowPunct/>
              <w:autoSpaceDE/>
              <w:autoSpaceDN/>
              <w:adjustRightInd/>
              <w:ind w:leftChars="400" w:left="1240" w:firstLineChars="0"/>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E get the test dataset. The dataset can be early prepared through computer-like simulation using standardized </w:t>
            </w:r>
            <w:r>
              <w:rPr>
                <w:rFonts w:eastAsia="SimSun"/>
                <w:lang w:eastAsia="zh-CN"/>
              </w:rPr>
              <w:t>UE radiation pattern in 38.901 and is the same for all the test UEs.</w:t>
            </w:r>
          </w:p>
          <w:p w14:paraId="25010CA6" w14:textId="77777777" w:rsidR="00390B1A" w:rsidRPr="00631F7C" w:rsidRDefault="00390B1A" w:rsidP="00890D63">
            <w:pPr>
              <w:pStyle w:val="ListParagraph"/>
              <w:numPr>
                <w:ilvl w:val="1"/>
                <w:numId w:val="21"/>
              </w:numPr>
              <w:overflowPunct/>
              <w:autoSpaceDE/>
              <w:autoSpaceDN/>
              <w:adjustRightInd/>
              <w:ind w:leftChars="400" w:left="1240" w:firstLineChars="0"/>
              <w:jc w:val="both"/>
              <w:textAlignment w:val="auto"/>
              <w:rPr>
                <w:rFonts w:eastAsia="SimSun"/>
                <w:lang w:val="en-US" w:eastAsia="zh-CN"/>
              </w:rPr>
            </w:pPr>
            <w:r>
              <w:rPr>
                <w:rFonts w:eastAsia="SimSun" w:hint="eastAsia"/>
                <w:lang w:val="en-US" w:eastAsia="zh-CN"/>
              </w:rPr>
              <w:t>T</w:t>
            </w:r>
            <w:r>
              <w:rPr>
                <w:rFonts w:eastAsia="SimSun"/>
                <w:lang w:val="en-US" w:eastAsia="zh-CN"/>
              </w:rPr>
              <w:t>E transmit the calibrated power on each Tx beam in set B based on the test dataset. UE measures set B and predicts Top K or RSRP of set A.</w:t>
            </w:r>
          </w:p>
          <w:p w14:paraId="344EF434" w14:textId="77777777" w:rsidR="00390B1A" w:rsidRPr="002245E4" w:rsidRDefault="00390B1A" w:rsidP="00390B1A">
            <w:pPr>
              <w:spacing w:afterLines="100" w:after="240"/>
              <w:jc w:val="both"/>
              <w:rPr>
                <w:rFonts w:eastAsia="SimSun"/>
                <w:lang w:val="en-US" w:eastAsia="zh-CN"/>
              </w:rPr>
            </w:pPr>
            <w:r w:rsidRPr="002245E4">
              <w:rPr>
                <w:rFonts w:eastAsia="Times New Roman"/>
                <w:b/>
                <w:bCs/>
                <w:u w:val="single"/>
                <w:lang w:val="en-US"/>
              </w:rPr>
              <w:t>Proposal 18</w:t>
            </w:r>
            <w:r w:rsidRPr="002245E4">
              <w:rPr>
                <w:rFonts w:eastAsia="Times New Roman"/>
              </w:rPr>
              <w:t>:</w:t>
            </w:r>
            <w:r w:rsidRPr="002245E4">
              <w:rPr>
                <w:rFonts w:eastAsia="SimSun"/>
                <w:sz w:val="24"/>
                <w:szCs w:val="24"/>
              </w:rPr>
              <w:t xml:space="preserve"> </w:t>
            </w:r>
            <w:r w:rsidRPr="002245E4">
              <w:rPr>
                <w:rFonts w:eastAsia="SimSun"/>
                <w:lang w:val="en-US" w:eastAsia="zh-CN"/>
              </w:rPr>
              <w:t xml:space="preserve">If to use multiple </w:t>
            </w:r>
            <w:proofErr w:type="spellStart"/>
            <w:r w:rsidRPr="002245E4">
              <w:rPr>
                <w:rFonts w:eastAsia="SimSun"/>
                <w:lang w:val="en-US" w:eastAsia="zh-CN"/>
              </w:rPr>
              <w:t>AoAs</w:t>
            </w:r>
            <w:proofErr w:type="spellEnd"/>
            <w:r w:rsidRPr="002245E4">
              <w:rPr>
                <w:rFonts w:eastAsia="SimSun"/>
                <w:lang w:val="en-US" w:eastAsia="zh-CN"/>
              </w:rPr>
              <w:t xml:space="preserve"> test system for AI/ML BM test, UE rotation should be considered. </w:t>
            </w:r>
          </w:p>
          <w:p w14:paraId="53FB35B2" w14:textId="77777777" w:rsidR="00390B1A" w:rsidRPr="002245E4" w:rsidRDefault="00390B1A" w:rsidP="00390B1A">
            <w:pPr>
              <w:spacing w:after="0"/>
              <w:jc w:val="both"/>
              <w:rPr>
                <w:rFonts w:eastAsia="SimSun"/>
                <w:lang w:eastAsia="zh-CN"/>
              </w:rPr>
            </w:pPr>
            <w:r w:rsidRPr="002245E4">
              <w:rPr>
                <w:rFonts w:eastAsia="Times New Roman"/>
                <w:b/>
                <w:bCs/>
                <w:u w:val="single"/>
                <w:lang w:val="en-US"/>
              </w:rPr>
              <w:t>Observation 7</w:t>
            </w:r>
            <w:r w:rsidRPr="002245E4">
              <w:rPr>
                <w:rFonts w:eastAsia="SimSun"/>
                <w:lang w:val="en-US" w:eastAsia="zh-CN"/>
              </w:rPr>
              <w:t xml:space="preserve">: </w:t>
            </w:r>
            <w:r w:rsidRPr="002245E4">
              <w:rPr>
                <w:rFonts w:eastAsia="Times New Roman"/>
              </w:rPr>
              <w:t xml:space="preserve">The time needed to rotate UE in </w:t>
            </w:r>
            <w:r w:rsidRPr="00A71B64">
              <w:t>FR2 MIMO OTA test systems</w:t>
            </w:r>
            <w:r w:rsidRPr="002245E4">
              <w:rPr>
                <w:rFonts w:eastAsia="Times New Roman"/>
              </w:rPr>
              <w:t>, i.e., about 1s, is not acceptab</w:t>
            </w:r>
            <w:r w:rsidRPr="00A71B64">
              <w:t>le for AI/ML.</w:t>
            </w:r>
          </w:p>
          <w:p w14:paraId="6747E074" w14:textId="77777777" w:rsidR="00390B1A" w:rsidRPr="00A71B64" w:rsidRDefault="00390B1A" w:rsidP="00390B1A">
            <w:pPr>
              <w:spacing w:after="0"/>
              <w:jc w:val="both"/>
              <w:rPr>
                <w:rFonts w:eastAsia="SimSun"/>
                <w:lang w:eastAsia="zh-CN"/>
              </w:rPr>
            </w:pPr>
            <w:r w:rsidRPr="00A71B64">
              <w:rPr>
                <w:rFonts w:eastAsia="Times New Roman"/>
                <w:b/>
                <w:bCs/>
                <w:u w:val="single"/>
                <w:lang w:val="en-US"/>
              </w:rPr>
              <w:t xml:space="preserve">Proposal </w:t>
            </w:r>
            <w:r>
              <w:rPr>
                <w:rFonts w:eastAsia="Times New Roman"/>
                <w:b/>
                <w:bCs/>
                <w:u w:val="single"/>
                <w:lang w:val="en-US"/>
              </w:rPr>
              <w:t>19</w:t>
            </w:r>
            <w:r w:rsidRPr="00A71B64">
              <w:rPr>
                <w:rFonts w:eastAsia="Times New Roman"/>
              </w:rPr>
              <w:t>:</w:t>
            </w:r>
            <w:r w:rsidRPr="00A71B64">
              <w:rPr>
                <w:rFonts w:eastAsia="SimSun"/>
                <w:sz w:val="24"/>
                <w:szCs w:val="24"/>
              </w:rPr>
              <w:t xml:space="preserve"> </w:t>
            </w:r>
            <w:r w:rsidRPr="00A71B64">
              <w:rPr>
                <w:rFonts w:eastAsia="SimSun"/>
                <w:lang w:eastAsia="zh-CN"/>
              </w:rPr>
              <w:t xml:space="preserve">The impact on </w:t>
            </w:r>
            <w:r>
              <w:rPr>
                <w:rFonts w:eastAsia="SimSun"/>
                <w:lang w:eastAsia="zh-CN"/>
              </w:rPr>
              <w:t xml:space="preserve">performance of </w:t>
            </w:r>
            <w:r w:rsidRPr="00A71B64">
              <w:rPr>
                <w:rFonts w:eastAsia="SimSun"/>
                <w:lang w:eastAsia="zh-CN"/>
              </w:rPr>
              <w:t xml:space="preserve">AI/ML BM models by using </w:t>
            </w:r>
            <w:r>
              <w:rPr>
                <w:rFonts w:eastAsia="SimSun"/>
                <w:lang w:eastAsia="zh-CN"/>
              </w:rPr>
              <w:t xml:space="preserve">multiple </w:t>
            </w:r>
            <w:proofErr w:type="spellStart"/>
            <w:r>
              <w:rPr>
                <w:rFonts w:eastAsia="SimSun"/>
                <w:lang w:eastAsia="zh-CN"/>
              </w:rPr>
              <w:t>AoA</w:t>
            </w:r>
            <w:proofErr w:type="spellEnd"/>
            <w:r>
              <w:rPr>
                <w:rFonts w:eastAsia="SimSun"/>
                <w:lang w:eastAsia="zh-CN"/>
              </w:rPr>
              <w:t xml:space="preserve"> test systems</w:t>
            </w:r>
            <w:r w:rsidRPr="00A71B64">
              <w:rPr>
                <w:rFonts w:eastAsia="SimSun"/>
                <w:lang w:eastAsia="zh-CN"/>
              </w:rPr>
              <w:t xml:space="preserve"> should be studied at first before concluding to use multiple </w:t>
            </w:r>
            <w:proofErr w:type="spellStart"/>
            <w:r w:rsidRPr="00A71B64">
              <w:rPr>
                <w:rFonts w:eastAsia="SimSun"/>
                <w:lang w:eastAsia="zh-CN"/>
              </w:rPr>
              <w:t>AoAs</w:t>
            </w:r>
            <w:proofErr w:type="spellEnd"/>
            <w:r w:rsidRPr="00A71B64">
              <w:rPr>
                <w:rFonts w:eastAsia="SimSun"/>
                <w:lang w:eastAsia="zh-CN"/>
              </w:rPr>
              <w:t xml:space="preserve"> test system</w:t>
            </w:r>
            <w:r w:rsidRPr="00A71B64">
              <w:rPr>
                <w:rFonts w:eastAsia="Times New Roman"/>
              </w:rPr>
              <w:t>.</w:t>
            </w:r>
          </w:p>
          <w:p w14:paraId="4B7AA678" w14:textId="77777777" w:rsidR="00390B1A" w:rsidRPr="00A71B64" w:rsidRDefault="00390B1A" w:rsidP="00390B1A">
            <w:pPr>
              <w:spacing w:after="0"/>
              <w:jc w:val="both"/>
            </w:pPr>
            <w:r w:rsidRPr="00A71B64">
              <w:rPr>
                <w:rFonts w:eastAsia="Times New Roman"/>
                <w:b/>
                <w:bCs/>
                <w:u w:val="single"/>
                <w:lang w:val="en-US"/>
              </w:rPr>
              <w:lastRenderedPageBreak/>
              <w:t xml:space="preserve">Proposal </w:t>
            </w:r>
            <w:r>
              <w:rPr>
                <w:rFonts w:eastAsia="Times New Roman"/>
                <w:b/>
                <w:bCs/>
                <w:u w:val="single"/>
                <w:lang w:val="en-US"/>
              </w:rPr>
              <w:t>20</w:t>
            </w:r>
            <w:r w:rsidRPr="00A71B64">
              <w:rPr>
                <w:rFonts w:eastAsia="SimSun"/>
                <w:lang w:val="en-US" w:eastAsia="zh-CN"/>
              </w:rPr>
              <w:t xml:space="preserve">: How to </w:t>
            </w:r>
            <w:r w:rsidRPr="00A71B64">
              <w:t>avoid UE cheating in the test, such as reports fake values according to the previous predicted results</w:t>
            </w:r>
            <w:r w:rsidRPr="00A71B64">
              <w:rPr>
                <w:rFonts w:eastAsia="SimSun"/>
                <w:lang w:eastAsia="zh-CN"/>
              </w:rPr>
              <w:t xml:space="preserve">, shall be further discussed to use </w:t>
            </w:r>
            <w:r w:rsidRPr="00A71B64">
              <w:t>the reported RSRP measurement as ground truth.</w:t>
            </w:r>
          </w:p>
          <w:p w14:paraId="3B512BC0" w14:textId="77777777" w:rsidR="00390B1A" w:rsidRPr="002245E4" w:rsidRDefault="00390B1A" w:rsidP="00390B1A">
            <w:pPr>
              <w:spacing w:after="0"/>
              <w:jc w:val="both"/>
              <w:rPr>
                <w:b/>
                <w:bCs/>
                <w:u w:val="single"/>
                <w:lang w:val="en-US"/>
              </w:rPr>
            </w:pPr>
            <w:r>
              <w:rPr>
                <w:rFonts w:eastAsia="Times New Roman"/>
                <w:b/>
                <w:bCs/>
                <w:u w:val="single"/>
                <w:lang w:val="en-US"/>
              </w:rPr>
              <w:t>Observation 8</w:t>
            </w:r>
            <w:r>
              <w:rPr>
                <w:rFonts w:eastAsia="SimSun"/>
                <w:lang w:val="en-US" w:eastAsia="zh-CN"/>
              </w:rPr>
              <w:t xml:space="preserve">: </w:t>
            </w:r>
            <w:r>
              <w:rPr>
                <w:rFonts w:eastAsia="SimSun"/>
                <w:lang w:eastAsia="zh-CN"/>
              </w:rPr>
              <w:t xml:space="preserve">The upper bound of SNR with rough beam </w:t>
            </w:r>
            <w:proofErr w:type="gramStart"/>
            <w:r>
              <w:rPr>
                <w:rFonts w:eastAsia="SimSun"/>
                <w:lang w:eastAsia="zh-CN"/>
              </w:rPr>
              <w:t>are</w:t>
            </w:r>
            <w:proofErr w:type="gramEnd"/>
            <w:r>
              <w:rPr>
                <w:rFonts w:eastAsia="SimSun"/>
                <w:lang w:eastAsia="zh-CN"/>
              </w:rPr>
              <w:t xml:space="preserve"> much lower than that with fine beam</w:t>
            </w:r>
            <w:r>
              <w:rPr>
                <w:rFonts w:eastAsia="Times New Roman"/>
              </w:rPr>
              <w:t>.</w:t>
            </w:r>
          </w:p>
          <w:p w14:paraId="34083CA4" w14:textId="77777777" w:rsidR="00390B1A" w:rsidRDefault="00390B1A" w:rsidP="00390B1A">
            <w:pPr>
              <w:spacing w:after="0"/>
              <w:jc w:val="both"/>
              <w:rPr>
                <w:rFonts w:eastAsia="Times New Roman"/>
                <w:lang w:val="en-US"/>
              </w:rPr>
            </w:pPr>
            <w:r>
              <w:rPr>
                <w:rFonts w:eastAsia="Times New Roman"/>
                <w:b/>
                <w:bCs/>
                <w:u w:val="single"/>
                <w:lang w:val="en-US"/>
              </w:rPr>
              <w:t>Proposal 21</w:t>
            </w:r>
            <w:r>
              <w:rPr>
                <w:rFonts w:eastAsia="SimSun"/>
                <w:lang w:val="en-US" w:eastAsia="zh-CN"/>
              </w:rPr>
              <w:t>: Fine beam should be used in AI/ML test</w:t>
            </w:r>
            <w:r>
              <w:rPr>
                <w:rFonts w:eastAsia="Times New Roman"/>
              </w:rPr>
              <w:t>.</w:t>
            </w:r>
            <w:r>
              <w:rPr>
                <w:rFonts w:eastAsia="Times New Roman"/>
                <w:lang w:val="en-US"/>
              </w:rPr>
              <w:t xml:space="preserve"> </w:t>
            </w:r>
          </w:p>
          <w:p w14:paraId="3B0B3BE4" w14:textId="77777777" w:rsidR="00390B1A" w:rsidRDefault="00390B1A" w:rsidP="00390B1A">
            <w:pPr>
              <w:spacing w:after="0"/>
              <w:jc w:val="both"/>
              <w:rPr>
                <w:rFonts w:eastAsia="SimSun"/>
                <w:lang w:val="en-US" w:eastAsia="zh-CN"/>
              </w:rPr>
            </w:pPr>
            <w:r>
              <w:rPr>
                <w:rFonts w:eastAsia="Times New Roman"/>
                <w:b/>
                <w:bCs/>
                <w:u w:val="single"/>
                <w:lang w:val="en-US"/>
              </w:rPr>
              <w:t>Observation 9</w:t>
            </w:r>
            <w:r>
              <w:rPr>
                <w:rFonts w:eastAsia="SimSun"/>
                <w:lang w:val="en-US" w:eastAsia="zh-CN"/>
              </w:rPr>
              <w:t>: Among all the test methods, only using peak fine beam can make sure the lowest SNR above -6dB with 30dB dynamic power range.</w:t>
            </w:r>
          </w:p>
          <w:p w14:paraId="39056B47" w14:textId="77777777" w:rsidR="00390B1A" w:rsidRDefault="00390B1A" w:rsidP="00390B1A">
            <w:pPr>
              <w:spacing w:after="0"/>
              <w:jc w:val="both"/>
              <w:rPr>
                <w:rFonts w:eastAsia="SimSun"/>
                <w:lang w:val="en-US" w:eastAsia="zh-CN"/>
              </w:rPr>
            </w:pPr>
            <w:r>
              <w:rPr>
                <w:rFonts w:eastAsia="Times New Roman"/>
                <w:b/>
                <w:bCs/>
                <w:u w:val="single"/>
                <w:lang w:val="en-US"/>
              </w:rPr>
              <w:t>Observation 10</w:t>
            </w:r>
            <w:r>
              <w:rPr>
                <w:rFonts w:eastAsia="SimSun"/>
                <w:lang w:val="en-US" w:eastAsia="zh-CN"/>
              </w:rPr>
              <w:t xml:space="preserve">: Multiple </w:t>
            </w:r>
            <w:proofErr w:type="spellStart"/>
            <w:r>
              <w:rPr>
                <w:rFonts w:eastAsia="SimSun"/>
                <w:lang w:val="en-US" w:eastAsia="zh-CN"/>
              </w:rPr>
              <w:t>AoA</w:t>
            </w:r>
            <w:proofErr w:type="spellEnd"/>
            <w:r>
              <w:rPr>
                <w:rFonts w:eastAsia="SimSun"/>
                <w:lang w:val="en-US" w:eastAsia="zh-CN"/>
              </w:rPr>
              <w:t xml:space="preserve"> test systems cannot use peak fine beam only.</w:t>
            </w:r>
          </w:p>
          <w:p w14:paraId="1FF14748" w14:textId="77777777" w:rsidR="00390B1A" w:rsidRPr="002245E4" w:rsidRDefault="00390B1A" w:rsidP="00390B1A">
            <w:pPr>
              <w:spacing w:after="0"/>
              <w:jc w:val="both"/>
              <w:rPr>
                <w:rFonts w:eastAsia="SimSun"/>
                <w:lang w:val="en-US" w:eastAsia="zh-CN"/>
              </w:rPr>
            </w:pPr>
            <w:r w:rsidRPr="00A210FB">
              <w:rPr>
                <w:rFonts w:eastAsia="Times New Roman"/>
                <w:b/>
                <w:bCs/>
                <w:u w:val="single"/>
                <w:lang w:val="en-US"/>
              </w:rPr>
              <w:t xml:space="preserve">Proposal </w:t>
            </w:r>
            <w:r>
              <w:rPr>
                <w:rFonts w:eastAsia="Times New Roman"/>
                <w:b/>
                <w:bCs/>
                <w:u w:val="single"/>
                <w:lang w:val="en-US"/>
              </w:rPr>
              <w:t>22</w:t>
            </w:r>
            <w:r>
              <w:rPr>
                <w:rFonts w:eastAsia="SimSun"/>
                <w:lang w:val="en-US" w:eastAsia="zh-CN"/>
              </w:rPr>
              <w:t xml:space="preserve">: Using peak fine beam in AI/ML BM test with single </w:t>
            </w:r>
            <w:proofErr w:type="spellStart"/>
            <w:r>
              <w:rPr>
                <w:rFonts w:eastAsia="SimSun"/>
                <w:lang w:val="en-US" w:eastAsia="zh-CN"/>
              </w:rPr>
              <w:t>AoA</w:t>
            </w:r>
            <w:proofErr w:type="spellEnd"/>
            <w:r>
              <w:rPr>
                <w:rFonts w:eastAsia="SimSun"/>
                <w:lang w:val="en-US" w:eastAsia="zh-CN"/>
              </w:rPr>
              <w:t xml:space="preserve"> test system.</w:t>
            </w:r>
          </w:p>
          <w:p w14:paraId="06484963" w14:textId="77777777" w:rsidR="00390B1A" w:rsidRPr="00E6460C" w:rsidRDefault="00390B1A" w:rsidP="00390B1A">
            <w:pPr>
              <w:spacing w:beforeLines="50" w:before="120" w:afterLines="50" w:after="120"/>
              <w:jc w:val="both"/>
            </w:pPr>
            <w:r>
              <w:rPr>
                <w:rFonts w:eastAsia="Times New Roman"/>
                <w:b/>
                <w:bCs/>
                <w:u w:val="single"/>
                <w:lang w:val="en-US"/>
              </w:rPr>
              <w:t>Observation 11</w:t>
            </w:r>
            <w:r>
              <w:rPr>
                <w:rFonts w:eastAsia="SimSun"/>
                <w:lang w:val="en-US" w:eastAsia="zh-CN"/>
              </w:rPr>
              <w:t xml:space="preserve">: </w:t>
            </w:r>
            <w:r>
              <w:rPr>
                <w:rFonts w:eastAsia="SimSun"/>
                <w:lang w:eastAsia="zh-CN"/>
              </w:rPr>
              <w:t xml:space="preserve">SNR dynamic range of multiple </w:t>
            </w:r>
            <w:proofErr w:type="spellStart"/>
            <w:r>
              <w:rPr>
                <w:rFonts w:eastAsia="SimSun"/>
                <w:lang w:eastAsia="zh-CN"/>
              </w:rPr>
              <w:t>AoA</w:t>
            </w:r>
            <w:proofErr w:type="spellEnd"/>
            <w:r>
              <w:rPr>
                <w:rFonts w:eastAsia="SimSun"/>
                <w:lang w:eastAsia="zh-CN"/>
              </w:rPr>
              <w:t xml:space="preserve"> test system would be at least 12dB smaller than single </w:t>
            </w:r>
            <w:proofErr w:type="spellStart"/>
            <w:r>
              <w:rPr>
                <w:rFonts w:eastAsia="SimSun"/>
                <w:lang w:eastAsia="zh-CN"/>
              </w:rPr>
              <w:t>AoA</w:t>
            </w:r>
            <w:proofErr w:type="spellEnd"/>
            <w:r>
              <w:rPr>
                <w:rFonts w:eastAsia="SimSun"/>
                <w:lang w:eastAsia="zh-CN"/>
              </w:rPr>
              <w:t xml:space="preserve"> test system</w:t>
            </w:r>
            <w:r>
              <w:rPr>
                <w:rFonts w:eastAsia="Times New Roman"/>
              </w:rPr>
              <w:t>.</w:t>
            </w:r>
          </w:p>
          <w:p w14:paraId="2C056F23" w14:textId="345821B0" w:rsidR="00714943" w:rsidRPr="00390B1A" w:rsidRDefault="00714943" w:rsidP="00714943">
            <w:pPr>
              <w:spacing w:afterLines="50" w:after="120"/>
              <w:rPr>
                <w:rFonts w:eastAsiaTheme="minorEastAsia"/>
                <w:lang w:eastAsia="zh-CN"/>
              </w:rPr>
            </w:pPr>
          </w:p>
        </w:tc>
      </w:tr>
      <w:tr w:rsidR="00C95F87" w14:paraId="1E1F7FCC" w14:textId="77777777" w:rsidTr="00992470">
        <w:trPr>
          <w:trHeight w:val="468"/>
        </w:trPr>
        <w:tc>
          <w:tcPr>
            <w:tcW w:w="1622" w:type="dxa"/>
          </w:tcPr>
          <w:p w14:paraId="761441D1" w14:textId="718E3FFB" w:rsidR="00714943" w:rsidRPr="00805BE8" w:rsidRDefault="00714943" w:rsidP="00714943">
            <w:pPr>
              <w:spacing w:before="120" w:after="120"/>
              <w:rPr>
                <w:rFonts w:asciiTheme="minorHAnsi" w:hAnsiTheme="minorHAnsi" w:cstheme="minorHAnsi"/>
              </w:rPr>
            </w:pPr>
            <w:hyperlink r:id="rId35" w:history="1">
              <w:r>
                <w:rPr>
                  <w:rStyle w:val="Hyperlink"/>
                  <w:rFonts w:ascii="Arial" w:hAnsi="Arial" w:cs="Arial"/>
                  <w:b/>
                  <w:bCs/>
                  <w:sz w:val="16"/>
                  <w:szCs w:val="16"/>
                </w:rPr>
                <w:t>R4-2503701</w:t>
              </w:r>
            </w:hyperlink>
          </w:p>
        </w:tc>
        <w:tc>
          <w:tcPr>
            <w:tcW w:w="1424" w:type="dxa"/>
          </w:tcPr>
          <w:p w14:paraId="022DDCA0" w14:textId="67964E47" w:rsidR="00714943" w:rsidRPr="00805BE8" w:rsidRDefault="00714943" w:rsidP="00714943">
            <w:pPr>
              <w:spacing w:before="120" w:after="120"/>
              <w:rPr>
                <w:rFonts w:asciiTheme="minorHAnsi" w:hAnsiTheme="minorHAnsi" w:cstheme="minorHAnsi"/>
              </w:rPr>
            </w:pPr>
            <w:r>
              <w:rPr>
                <w:rFonts w:ascii="Arial" w:hAnsi="Arial" w:cs="Arial"/>
                <w:sz w:val="16"/>
                <w:szCs w:val="16"/>
              </w:rPr>
              <w:t>Tejas Network Limited</w:t>
            </w:r>
          </w:p>
        </w:tc>
        <w:tc>
          <w:tcPr>
            <w:tcW w:w="6585" w:type="dxa"/>
          </w:tcPr>
          <w:p w14:paraId="532E60D6" w14:textId="77777777" w:rsidR="000D7CEC" w:rsidRDefault="000D7CEC" w:rsidP="000D7CEC">
            <w:pPr>
              <w:rPr>
                <w:b/>
                <w:bCs/>
                <w:color w:val="000000" w:themeColor="text1"/>
                <w:sz w:val="22"/>
                <w:lang w:val="en-US"/>
              </w:rPr>
            </w:pPr>
            <w:r w:rsidRPr="00383E56">
              <w:rPr>
                <w:b/>
                <w:bCs/>
                <w:color w:val="000000" w:themeColor="text1"/>
                <w:sz w:val="22"/>
                <w:lang w:val="en-US"/>
              </w:rPr>
              <w:t xml:space="preserve">Observation 1: </w:t>
            </w:r>
            <w:r w:rsidRPr="0073538F">
              <w:rPr>
                <w:b/>
                <w:bCs/>
                <w:color w:val="000000" w:themeColor="text1"/>
                <w:sz w:val="22"/>
                <w:lang w:val="en-US"/>
              </w:rPr>
              <w:t>If the gap between the best beam and the second-best beam is large, the UE may fail to meet any of the requirements in the test</w:t>
            </w:r>
            <w:r>
              <w:rPr>
                <w:b/>
                <w:bCs/>
                <w:color w:val="000000" w:themeColor="text1"/>
                <w:sz w:val="22"/>
                <w:lang w:val="en-US"/>
              </w:rPr>
              <w:t>.</w:t>
            </w:r>
          </w:p>
          <w:p w14:paraId="3545D5B3" w14:textId="77777777" w:rsidR="000D7CEC" w:rsidRPr="00790DEB" w:rsidRDefault="000D7CEC" w:rsidP="000D7CEC">
            <w:pPr>
              <w:jc w:val="both"/>
              <w:rPr>
                <w:b/>
                <w:bCs/>
                <w:sz w:val="22"/>
                <w:szCs w:val="24"/>
              </w:rPr>
            </w:pPr>
            <w:r w:rsidRPr="006766B1">
              <w:rPr>
                <w:b/>
                <w:bCs/>
                <w:sz w:val="22"/>
                <w:szCs w:val="24"/>
              </w:rPr>
              <w:t xml:space="preserve">Observation </w:t>
            </w:r>
            <w:r>
              <w:rPr>
                <w:b/>
                <w:bCs/>
                <w:sz w:val="22"/>
                <w:szCs w:val="24"/>
              </w:rPr>
              <w:t>2</w:t>
            </w:r>
            <w:r w:rsidRPr="006766B1">
              <w:rPr>
                <w:b/>
                <w:bCs/>
                <w:sz w:val="22"/>
                <w:szCs w:val="24"/>
              </w:rPr>
              <w:t>: An unknown TCI state change can result in increased delay during the state transition.</w:t>
            </w:r>
          </w:p>
          <w:p w14:paraId="5323FECE" w14:textId="77777777" w:rsidR="000D7CEC" w:rsidRDefault="000D7CEC" w:rsidP="000D7CEC">
            <w:pPr>
              <w:pStyle w:val="NormalWeb"/>
              <w:jc w:val="both"/>
              <w:rPr>
                <w:b/>
                <w:bCs/>
                <w:sz w:val="22"/>
                <w:szCs w:val="22"/>
                <w:lang w:val="en-US"/>
              </w:rPr>
            </w:pPr>
            <w:r w:rsidRPr="009F7677">
              <w:rPr>
                <w:b/>
                <w:bCs/>
                <w:sz w:val="22"/>
                <w:szCs w:val="22"/>
                <w:lang w:val="en-US"/>
              </w:rPr>
              <w:t>Observation</w:t>
            </w:r>
            <w:r>
              <w:rPr>
                <w:b/>
                <w:bCs/>
                <w:sz w:val="22"/>
                <w:szCs w:val="22"/>
                <w:lang w:val="en-US"/>
              </w:rPr>
              <w:t xml:space="preserve"> 3</w:t>
            </w:r>
            <w:r w:rsidRPr="009F7677">
              <w:rPr>
                <w:b/>
                <w:bCs/>
                <w:sz w:val="22"/>
                <w:szCs w:val="22"/>
                <w:lang w:val="en-US"/>
              </w:rPr>
              <w:t xml:space="preserve">: </w:t>
            </w:r>
            <w:r>
              <w:rPr>
                <w:b/>
                <w:bCs/>
                <w:sz w:val="22"/>
                <w:szCs w:val="22"/>
                <w:lang w:val="en-US"/>
              </w:rPr>
              <w:t>W</w:t>
            </w:r>
            <w:r w:rsidRPr="00124E35">
              <w:rPr>
                <w:b/>
                <w:bCs/>
                <w:sz w:val="22"/>
                <w:szCs w:val="22"/>
                <w:lang w:val="en-US"/>
              </w:rPr>
              <w:t xml:space="preserve">hen K is large, the likelihood of the </w:t>
            </w:r>
            <w:proofErr w:type="gramStart"/>
            <w:r w:rsidRPr="00124E35">
              <w:rPr>
                <w:b/>
                <w:bCs/>
                <w:sz w:val="22"/>
                <w:szCs w:val="22"/>
                <w:lang w:val="en-US"/>
              </w:rPr>
              <w:t>Top-1</w:t>
            </w:r>
            <w:proofErr w:type="gramEnd"/>
            <w:r w:rsidRPr="00124E35">
              <w:rPr>
                <w:b/>
                <w:bCs/>
                <w:sz w:val="22"/>
                <w:szCs w:val="22"/>
                <w:lang w:val="en-US"/>
              </w:rPr>
              <w:t xml:space="preserve"> strongest beam becoming part of the Top-K predicted beams</w:t>
            </w:r>
            <w:r>
              <w:rPr>
                <w:b/>
                <w:bCs/>
                <w:sz w:val="22"/>
                <w:szCs w:val="22"/>
                <w:lang w:val="en-US"/>
              </w:rPr>
              <w:t xml:space="preserve"> </w:t>
            </w:r>
            <w:r w:rsidRPr="00124E35">
              <w:rPr>
                <w:b/>
                <w:bCs/>
                <w:sz w:val="22"/>
                <w:szCs w:val="22"/>
                <w:lang w:val="en-US"/>
              </w:rPr>
              <w:t>increases</w:t>
            </w:r>
            <w:r>
              <w:rPr>
                <w:b/>
                <w:bCs/>
                <w:sz w:val="22"/>
                <w:szCs w:val="22"/>
                <w:lang w:val="en-US"/>
              </w:rPr>
              <w:t>.</w:t>
            </w:r>
          </w:p>
          <w:p w14:paraId="26F30951" w14:textId="77777777" w:rsidR="000D7CEC" w:rsidRPr="00790DEB" w:rsidRDefault="000D7CEC" w:rsidP="000D7CEC">
            <w:pPr>
              <w:pStyle w:val="NormalWeb"/>
              <w:jc w:val="both"/>
              <w:rPr>
                <w:b/>
                <w:bCs/>
                <w:sz w:val="22"/>
                <w:szCs w:val="22"/>
              </w:rPr>
            </w:pPr>
            <w:r w:rsidRPr="00DE17AE">
              <w:rPr>
                <w:b/>
                <w:bCs/>
                <w:sz w:val="22"/>
                <w:szCs w:val="22"/>
              </w:rPr>
              <w:t>Observation</w:t>
            </w:r>
            <w:r>
              <w:rPr>
                <w:b/>
                <w:bCs/>
                <w:sz w:val="22"/>
                <w:szCs w:val="22"/>
              </w:rPr>
              <w:t xml:space="preserve"> 4</w:t>
            </w:r>
            <w:r w:rsidRPr="00DE17AE">
              <w:rPr>
                <w:b/>
                <w:bCs/>
                <w:sz w:val="22"/>
                <w:szCs w:val="22"/>
              </w:rPr>
              <w:t>: Option 3 alone is insufficient, as it only validates a single beam</w:t>
            </w:r>
            <w:r>
              <w:rPr>
                <w:b/>
                <w:bCs/>
                <w:sz w:val="22"/>
                <w:szCs w:val="22"/>
              </w:rPr>
              <w:t>.</w:t>
            </w:r>
          </w:p>
          <w:p w14:paraId="54B93227" w14:textId="77777777" w:rsidR="000D7CEC" w:rsidRPr="00B66FEE" w:rsidRDefault="000D7CEC" w:rsidP="000D7CEC">
            <w:pPr>
              <w:rPr>
                <w:b/>
                <w:bCs/>
                <w:color w:val="000000" w:themeColor="text1"/>
                <w:sz w:val="22"/>
                <w:lang w:val="en-US"/>
              </w:rPr>
            </w:pPr>
            <w:r w:rsidRPr="00B66FEE">
              <w:rPr>
                <w:b/>
                <w:bCs/>
                <w:color w:val="000000" w:themeColor="text1"/>
                <w:sz w:val="22"/>
              </w:rPr>
              <w:t>Proposal 1: The definition should capture the idea of relative L1-RSRP accuracy, not relative L1-RSRP values.</w:t>
            </w:r>
          </w:p>
          <w:p w14:paraId="5FC5F82E" w14:textId="77777777" w:rsidR="000D7CEC" w:rsidRPr="00B66FEE" w:rsidRDefault="000D7CEC" w:rsidP="000D7CEC">
            <w:pPr>
              <w:rPr>
                <w:b/>
                <w:bCs/>
                <w:color w:val="000000" w:themeColor="text1"/>
                <w:sz w:val="22"/>
              </w:rPr>
            </w:pPr>
            <w:r w:rsidRPr="00B66FEE">
              <w:rPr>
                <w:b/>
                <w:bCs/>
                <w:color w:val="000000" w:themeColor="text1"/>
                <w:sz w:val="22"/>
              </w:rPr>
              <w:t xml:space="preserve">Proposal 2: </w:t>
            </w:r>
            <w:r w:rsidRPr="00B66FEE">
              <w:rPr>
                <w:b/>
                <w:bCs/>
                <w:color w:val="000000" w:themeColor="text1"/>
                <w:sz w:val="22"/>
                <w:lang w:val="en-US"/>
              </w:rPr>
              <w:t xml:space="preserve">The relative RSRP accuracy for AI/ML-based beam prediction = Absolute L1-RSRP Accuracy of the predicted beam index </w:t>
            </w:r>
            <w:proofErr w:type="spellStart"/>
            <w:r w:rsidRPr="00B66FEE">
              <w:rPr>
                <w:b/>
                <w:bCs/>
                <w:color w:val="000000" w:themeColor="text1"/>
                <w:sz w:val="22"/>
                <w:lang w:val="en-US"/>
              </w:rPr>
              <w:t>i</w:t>
            </w:r>
            <w:proofErr w:type="spellEnd"/>
            <w:r w:rsidRPr="00B66FEE">
              <w:rPr>
                <w:b/>
                <w:bCs/>
                <w:color w:val="000000" w:themeColor="text1"/>
                <w:sz w:val="22"/>
                <w:lang w:val="en-US"/>
              </w:rPr>
              <w:t xml:space="preserve"> – Absolute L1-RSRP Accuracy of the best-predicted beam.</w:t>
            </w:r>
          </w:p>
          <w:p w14:paraId="48CED9C6" w14:textId="77777777" w:rsidR="000D7CEC" w:rsidRDefault="000D7CEC" w:rsidP="000D7CEC">
            <w:pPr>
              <w:jc w:val="both"/>
              <w:rPr>
                <w:b/>
                <w:bCs/>
                <w:sz w:val="22"/>
                <w:szCs w:val="24"/>
                <w:lang w:val="en-US"/>
              </w:rPr>
            </w:pPr>
            <w:r w:rsidRPr="006766B1">
              <w:rPr>
                <w:b/>
                <w:bCs/>
                <w:sz w:val="22"/>
                <w:szCs w:val="24"/>
                <w:lang w:val="en-US"/>
              </w:rPr>
              <w:t>Proposal 3: TCI state associated with the predicted beam should be known.</w:t>
            </w:r>
          </w:p>
          <w:p w14:paraId="42854B55" w14:textId="77777777" w:rsidR="000D7CEC" w:rsidRDefault="000D7CEC" w:rsidP="000D7CEC">
            <w:pPr>
              <w:pStyle w:val="NormalWeb"/>
              <w:jc w:val="both"/>
              <w:rPr>
                <w:b/>
                <w:bCs/>
                <w:sz w:val="22"/>
                <w:szCs w:val="22"/>
                <w:lang w:val="en-US"/>
              </w:rPr>
            </w:pPr>
            <w:r w:rsidRPr="00DB5905">
              <w:rPr>
                <w:b/>
                <w:bCs/>
                <w:sz w:val="22"/>
                <w:szCs w:val="22"/>
                <w:lang w:val="en-US"/>
              </w:rPr>
              <w:t xml:space="preserve">Proposal </w:t>
            </w:r>
            <w:r>
              <w:rPr>
                <w:b/>
                <w:bCs/>
                <w:sz w:val="22"/>
                <w:szCs w:val="22"/>
                <w:lang w:val="en-US"/>
              </w:rPr>
              <w:t>4</w:t>
            </w:r>
            <w:r w:rsidRPr="00DB5905">
              <w:rPr>
                <w:b/>
                <w:bCs/>
                <w:sz w:val="22"/>
                <w:szCs w:val="22"/>
                <w:lang w:val="en-US"/>
              </w:rPr>
              <w:t>: RSRP accuracy should be one of the KPIs.</w:t>
            </w:r>
          </w:p>
          <w:p w14:paraId="0EA7E3E2" w14:textId="77777777" w:rsidR="000D7CEC" w:rsidRDefault="000D7CEC" w:rsidP="000D7CEC">
            <w:pPr>
              <w:pStyle w:val="NormalWeb"/>
              <w:jc w:val="both"/>
              <w:rPr>
                <w:b/>
                <w:bCs/>
                <w:sz w:val="22"/>
                <w:szCs w:val="22"/>
              </w:rPr>
            </w:pPr>
            <w:r>
              <w:rPr>
                <w:b/>
                <w:bCs/>
                <w:sz w:val="22"/>
                <w:szCs w:val="22"/>
                <w:lang w:val="en-US"/>
              </w:rPr>
              <w:t xml:space="preserve">Proposal 5: </w:t>
            </w:r>
            <w:r w:rsidRPr="009F7677">
              <w:rPr>
                <w:b/>
                <w:bCs/>
                <w:sz w:val="22"/>
                <w:szCs w:val="22"/>
              </w:rPr>
              <w:t xml:space="preserve">For Option 2, the value of K should be kept small to ensure more meaningful validation and reduce the likelihood of the </w:t>
            </w:r>
            <w:proofErr w:type="gramStart"/>
            <w:r w:rsidRPr="009F7677">
              <w:rPr>
                <w:b/>
                <w:bCs/>
                <w:sz w:val="22"/>
                <w:szCs w:val="22"/>
              </w:rPr>
              <w:t>Top-1</w:t>
            </w:r>
            <w:proofErr w:type="gramEnd"/>
            <w:r w:rsidRPr="009F7677">
              <w:rPr>
                <w:b/>
                <w:bCs/>
                <w:sz w:val="22"/>
                <w:szCs w:val="22"/>
              </w:rPr>
              <w:t xml:space="preserve"> strongest beam easily fitting into the Top-K predicted beams</w:t>
            </w:r>
            <w:r>
              <w:rPr>
                <w:b/>
                <w:bCs/>
                <w:sz w:val="22"/>
                <w:szCs w:val="22"/>
              </w:rPr>
              <w:t>.</w:t>
            </w:r>
          </w:p>
          <w:p w14:paraId="59DE0D12" w14:textId="77777777" w:rsidR="000D7CEC" w:rsidRDefault="000D7CEC" w:rsidP="000D7CEC">
            <w:pPr>
              <w:pStyle w:val="NormalWeb"/>
              <w:jc w:val="both"/>
              <w:rPr>
                <w:b/>
                <w:bCs/>
                <w:iCs/>
                <w:sz w:val="22"/>
                <w:szCs w:val="22"/>
              </w:rPr>
            </w:pPr>
            <w:r>
              <w:rPr>
                <w:b/>
                <w:bCs/>
                <w:sz w:val="22"/>
                <w:szCs w:val="22"/>
              </w:rPr>
              <w:t>Proposal 6: Updated Option 2: Top N/K (%)</w:t>
            </w:r>
            <w:r w:rsidRPr="00C66C97">
              <w:rPr>
                <w:b/>
                <w:bCs/>
                <w:iCs/>
                <w:sz w:val="22"/>
                <w:szCs w:val="22"/>
              </w:rPr>
              <w:t xml:space="preserve">: </w:t>
            </w:r>
            <w:proofErr w:type="gramStart"/>
            <w:r w:rsidRPr="009F7677">
              <w:rPr>
                <w:b/>
                <w:bCs/>
                <w:iCs/>
                <w:sz w:val="22"/>
                <w:szCs w:val="22"/>
              </w:rPr>
              <w:t>Top-N</w:t>
            </w:r>
            <w:proofErr w:type="gramEnd"/>
            <w:r w:rsidRPr="009F7677">
              <w:rPr>
                <w:b/>
                <w:bCs/>
                <w:iCs/>
                <w:sz w:val="22"/>
                <w:szCs w:val="22"/>
              </w:rPr>
              <w:t>/K (%): The percentage of the Top-N predicted beams that are among the Top-K strongest beams.</w:t>
            </w:r>
          </w:p>
          <w:p w14:paraId="3475969B" w14:textId="36A85FAE" w:rsidR="00714943" w:rsidRPr="00D81496" w:rsidRDefault="000D7CEC" w:rsidP="000D7CEC">
            <w:pPr>
              <w:pStyle w:val="ListParagraph"/>
              <w:spacing w:beforeLines="20" w:before="48" w:afterLines="20" w:after="48"/>
              <w:ind w:leftChars="-21" w:left="15" w:hangingChars="26" w:hanging="57"/>
              <w:jc w:val="both"/>
            </w:pPr>
            <w:r w:rsidRPr="00701614">
              <w:rPr>
                <w:b/>
                <w:bCs/>
                <w:sz w:val="22"/>
                <w:szCs w:val="22"/>
              </w:rPr>
              <w:t>Proposal 7: RSRP accuracy should be included as one of the KPIs, combined with the updated Option 2 and Option 3.</w:t>
            </w:r>
          </w:p>
        </w:tc>
      </w:tr>
      <w:tr w:rsidR="00C95F87" w14:paraId="703DFA90" w14:textId="77777777" w:rsidTr="00992470">
        <w:trPr>
          <w:trHeight w:val="468"/>
        </w:trPr>
        <w:tc>
          <w:tcPr>
            <w:tcW w:w="1622" w:type="dxa"/>
          </w:tcPr>
          <w:p w14:paraId="3976642A" w14:textId="79396FC0" w:rsidR="00714943" w:rsidRPr="00805BE8" w:rsidRDefault="00714943" w:rsidP="00714943">
            <w:pPr>
              <w:spacing w:before="120" w:after="120"/>
              <w:rPr>
                <w:rFonts w:asciiTheme="minorHAnsi" w:hAnsiTheme="minorHAnsi" w:cstheme="minorHAnsi"/>
              </w:rPr>
            </w:pPr>
            <w:hyperlink r:id="rId36" w:history="1">
              <w:r>
                <w:rPr>
                  <w:rStyle w:val="Hyperlink"/>
                  <w:rFonts w:ascii="Arial" w:hAnsi="Arial" w:cs="Arial"/>
                  <w:b/>
                  <w:bCs/>
                  <w:sz w:val="16"/>
                  <w:szCs w:val="16"/>
                </w:rPr>
                <w:t>R4-2503711</w:t>
              </w:r>
            </w:hyperlink>
          </w:p>
        </w:tc>
        <w:tc>
          <w:tcPr>
            <w:tcW w:w="1424" w:type="dxa"/>
          </w:tcPr>
          <w:p w14:paraId="0DED7BCC" w14:textId="0C45DA61" w:rsidR="00714943" w:rsidRPr="00805BE8" w:rsidRDefault="00714943" w:rsidP="00714943">
            <w:pPr>
              <w:spacing w:before="120" w:after="120"/>
              <w:rPr>
                <w:rFonts w:asciiTheme="minorHAnsi" w:hAnsiTheme="minorHAnsi" w:cstheme="minorHAnsi"/>
              </w:rPr>
            </w:pPr>
            <w:r>
              <w:rPr>
                <w:rFonts w:ascii="Arial" w:hAnsi="Arial" w:cs="Arial"/>
                <w:sz w:val="16"/>
                <w:szCs w:val="16"/>
              </w:rPr>
              <w:t>Anritsu Corporation</w:t>
            </w:r>
          </w:p>
        </w:tc>
        <w:tc>
          <w:tcPr>
            <w:tcW w:w="6585" w:type="dxa"/>
          </w:tcPr>
          <w:p w14:paraId="36B3D469" w14:textId="77777777" w:rsidR="00906315" w:rsidRDefault="00906315" w:rsidP="00906315">
            <w:pPr>
              <w:rPr>
                <w:rFonts w:eastAsia="MS Mincho"/>
                <w:b/>
                <w:bCs/>
                <w:i/>
                <w:iCs/>
                <w:lang w:val="en-US" w:eastAsia="ja-JP"/>
              </w:rPr>
            </w:pPr>
            <w:r w:rsidRPr="00791EA8">
              <w:rPr>
                <w:rFonts w:eastAsia="MS Mincho" w:hint="eastAsia"/>
                <w:b/>
                <w:bCs/>
                <w:i/>
                <w:iCs/>
                <w:lang w:val="en-US" w:eastAsia="ja-JP"/>
              </w:rPr>
              <w:t>Observation 1: RAN4 needs to clarify all the necessary conditions of associated test setup for</w:t>
            </w:r>
            <w:r>
              <w:rPr>
                <w:rFonts w:eastAsia="MS Mincho" w:hint="eastAsia"/>
                <w:b/>
                <w:bCs/>
                <w:i/>
                <w:iCs/>
                <w:lang w:val="en-US" w:eastAsia="ja-JP"/>
              </w:rPr>
              <w:t xml:space="preserve"> both</w:t>
            </w:r>
            <w:r w:rsidRPr="00791EA8">
              <w:rPr>
                <w:rFonts w:eastAsia="MS Mincho" w:hint="eastAsia"/>
                <w:b/>
                <w:bCs/>
                <w:i/>
                <w:iCs/>
                <w:lang w:val="en-US" w:eastAsia="ja-JP"/>
              </w:rPr>
              <w:t xml:space="preserve"> BM-Case 1 and Case 2 before down-selecting the test setup</w:t>
            </w:r>
            <w:r>
              <w:rPr>
                <w:rFonts w:eastAsia="MS Mincho" w:hint="eastAsia"/>
                <w:b/>
                <w:bCs/>
                <w:i/>
                <w:iCs/>
                <w:lang w:val="en-US" w:eastAsia="ja-JP"/>
              </w:rPr>
              <w:t xml:space="preserve"> from 1AoA and multiple </w:t>
            </w:r>
            <w:proofErr w:type="spellStart"/>
            <w:r>
              <w:rPr>
                <w:rFonts w:eastAsia="MS Mincho" w:hint="eastAsia"/>
                <w:b/>
                <w:bCs/>
                <w:i/>
                <w:iCs/>
                <w:lang w:val="en-US" w:eastAsia="ja-JP"/>
              </w:rPr>
              <w:t>AoA</w:t>
            </w:r>
            <w:proofErr w:type="spellEnd"/>
            <w:r w:rsidRPr="00791EA8">
              <w:rPr>
                <w:rFonts w:eastAsia="MS Mincho" w:hint="eastAsia"/>
                <w:b/>
                <w:bCs/>
                <w:i/>
                <w:iCs/>
                <w:lang w:val="en-US" w:eastAsia="ja-JP"/>
              </w:rPr>
              <w:t xml:space="preserve">. </w:t>
            </w:r>
          </w:p>
          <w:p w14:paraId="2BE88993" w14:textId="77777777" w:rsidR="00906315" w:rsidRPr="0037530E" w:rsidRDefault="00906315" w:rsidP="00906315">
            <w:pPr>
              <w:overflowPunct/>
              <w:autoSpaceDE/>
              <w:autoSpaceDN/>
              <w:adjustRightInd/>
              <w:spacing w:after="0"/>
              <w:textAlignment w:val="auto"/>
              <w:rPr>
                <w:rFonts w:eastAsiaTheme="minorEastAsia"/>
                <w:b/>
                <w:bCs/>
                <w:i/>
                <w:iCs/>
                <w:lang w:val="en-US" w:eastAsia="ja-JP"/>
              </w:rPr>
            </w:pPr>
            <w:r w:rsidRPr="0037530E">
              <w:rPr>
                <w:rFonts w:eastAsiaTheme="minorEastAsia" w:hint="eastAsia"/>
                <w:b/>
                <w:bCs/>
                <w:i/>
                <w:iCs/>
                <w:lang w:val="en-US" w:eastAsia="ja-JP"/>
              </w:rPr>
              <w:t xml:space="preserve">Observation 2: </w:t>
            </w:r>
            <w:r>
              <w:rPr>
                <w:rFonts w:eastAsiaTheme="minorEastAsia" w:hint="eastAsia"/>
                <w:b/>
                <w:bCs/>
                <w:i/>
                <w:iCs/>
                <w:lang w:val="en-US" w:eastAsia="ja-JP"/>
              </w:rPr>
              <w:t>There are currently three kinds of presumable UE patterns from the AI model input PoV.</w:t>
            </w:r>
          </w:p>
          <w:p w14:paraId="12F2A68B" w14:textId="77777777" w:rsidR="00906315" w:rsidRPr="00447337" w:rsidRDefault="00906315" w:rsidP="00906315">
            <w:pPr>
              <w:overflowPunct/>
              <w:autoSpaceDE/>
              <w:autoSpaceDN/>
              <w:adjustRightInd/>
              <w:spacing w:after="0"/>
              <w:ind w:firstLine="284"/>
              <w:textAlignment w:val="auto"/>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1: </w:t>
            </w:r>
            <w:r>
              <w:rPr>
                <w:rFonts w:eastAsiaTheme="minorEastAsia" w:hint="eastAsia"/>
                <w:lang w:val="en-US" w:eastAsia="ja-JP"/>
              </w:rPr>
              <w:t xml:space="preserve">No need to input </w:t>
            </w:r>
            <w:r w:rsidRPr="00447337">
              <w:rPr>
                <w:rFonts w:eastAsiaTheme="minorEastAsia" w:hint="eastAsia"/>
                <w:lang w:val="en-US" w:eastAsia="ja-JP"/>
              </w:rPr>
              <w:t>Rx Beam information</w:t>
            </w:r>
            <w:r>
              <w:rPr>
                <w:rFonts w:eastAsiaTheme="minorEastAsia" w:hint="eastAsia"/>
                <w:lang w:val="en-US" w:eastAsia="ja-JP"/>
              </w:rPr>
              <w:t xml:space="preserve"> in the AI model.</w:t>
            </w:r>
          </w:p>
          <w:p w14:paraId="01EBE9AF" w14:textId="77777777" w:rsidR="00906315" w:rsidRDefault="00906315" w:rsidP="00906315">
            <w:pPr>
              <w:overflowPunct/>
              <w:autoSpaceDE/>
              <w:autoSpaceDN/>
              <w:adjustRightInd/>
              <w:spacing w:after="0"/>
              <w:ind w:left="1420" w:firstLine="4"/>
              <w:textAlignment w:val="auto"/>
              <w:rPr>
                <w:rFonts w:eastAsiaTheme="minorEastAsia"/>
                <w:lang w:val="en-US" w:eastAsia="ja-JP"/>
              </w:rPr>
            </w:pPr>
            <w:r>
              <w:rPr>
                <w:rFonts w:eastAsiaTheme="minorEastAsia" w:hint="eastAsia"/>
                <w:lang w:val="en-US" w:eastAsia="ja-JP"/>
              </w:rPr>
              <w:t>In this case, it is expected that the UE Rx beam is pointing towards the direction of the measurement probe in an OTA chamber where the DL signals are transmitted.</w:t>
            </w:r>
            <w:r>
              <w:rPr>
                <w:rFonts w:eastAsiaTheme="minorEastAsia"/>
                <w:lang w:val="en-US" w:eastAsia="ja-JP"/>
              </w:rPr>
              <w:tab/>
            </w:r>
          </w:p>
          <w:p w14:paraId="5270811E" w14:textId="77777777" w:rsidR="00906315" w:rsidRPr="00447337" w:rsidRDefault="00906315" w:rsidP="00906315">
            <w:pPr>
              <w:overflowPunct/>
              <w:autoSpaceDE/>
              <w:autoSpaceDN/>
              <w:adjustRightInd/>
              <w:spacing w:after="0"/>
              <w:ind w:firstLine="284"/>
              <w:textAlignment w:val="auto"/>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2: </w:t>
            </w:r>
            <w:r>
              <w:rPr>
                <w:rFonts w:eastAsiaTheme="minorEastAsia" w:hint="eastAsia"/>
                <w:lang w:val="en-US" w:eastAsia="ja-JP"/>
              </w:rPr>
              <w:t xml:space="preserve">One </w:t>
            </w:r>
            <w:r w:rsidRPr="00447337">
              <w:rPr>
                <w:rFonts w:eastAsiaTheme="minorEastAsia" w:hint="eastAsia"/>
                <w:lang w:val="en-US" w:eastAsia="ja-JP"/>
              </w:rPr>
              <w:t>Rx Beam information</w:t>
            </w:r>
            <w:r>
              <w:rPr>
                <w:rFonts w:eastAsiaTheme="minorEastAsia" w:hint="eastAsia"/>
                <w:lang w:val="en-US" w:eastAsia="ja-JP"/>
              </w:rPr>
              <w:t xml:space="preserve"> is input to the AI model.</w:t>
            </w:r>
          </w:p>
          <w:p w14:paraId="41162BA0" w14:textId="77777777" w:rsidR="00906315" w:rsidRDefault="00906315" w:rsidP="00906315">
            <w:pPr>
              <w:overflowPunct/>
              <w:autoSpaceDE/>
              <w:autoSpaceDN/>
              <w:adjustRightInd/>
              <w:spacing w:after="0"/>
              <w:ind w:left="1420" w:firstLine="4"/>
              <w:textAlignment w:val="auto"/>
              <w:rPr>
                <w:rFonts w:eastAsiaTheme="minorEastAsia"/>
                <w:lang w:val="en-US" w:eastAsia="ja-JP"/>
              </w:rPr>
            </w:pPr>
            <w:r>
              <w:rPr>
                <w:rFonts w:eastAsiaTheme="minorEastAsia" w:hint="eastAsia"/>
                <w:lang w:val="en-US" w:eastAsia="ja-JP"/>
              </w:rPr>
              <w:lastRenderedPageBreak/>
              <w:t>In this case, direction of the UE Rx beam is same as UE pattern 1 and that Rx Beam information is input to the AI model. TBD if the actual Rx beam pattern is necessary or it can be standardized.</w:t>
            </w:r>
          </w:p>
          <w:p w14:paraId="0A946DCC" w14:textId="77777777" w:rsidR="00906315" w:rsidRPr="00447337" w:rsidRDefault="00906315" w:rsidP="00906315">
            <w:pPr>
              <w:overflowPunct/>
              <w:autoSpaceDE/>
              <w:autoSpaceDN/>
              <w:adjustRightInd/>
              <w:spacing w:after="0"/>
              <w:ind w:firstLine="284"/>
              <w:textAlignment w:val="auto"/>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3: </w:t>
            </w:r>
            <w:r>
              <w:rPr>
                <w:rFonts w:eastAsiaTheme="minorEastAsia" w:hint="eastAsia"/>
                <w:lang w:val="en-US" w:eastAsia="ja-JP"/>
              </w:rPr>
              <w:t xml:space="preserve">Multiple </w:t>
            </w:r>
            <w:r w:rsidRPr="00447337">
              <w:rPr>
                <w:rFonts w:eastAsiaTheme="minorEastAsia" w:hint="eastAsia"/>
                <w:lang w:val="en-US" w:eastAsia="ja-JP"/>
              </w:rPr>
              <w:t xml:space="preserve">Rx Beam </w:t>
            </w:r>
            <w:r>
              <w:rPr>
                <w:rFonts w:eastAsiaTheme="minorEastAsia" w:hint="eastAsia"/>
                <w:lang w:val="en-US" w:eastAsia="ja-JP"/>
              </w:rPr>
              <w:t>i</w:t>
            </w:r>
            <w:r w:rsidRPr="00447337">
              <w:rPr>
                <w:rFonts w:eastAsiaTheme="minorEastAsia" w:hint="eastAsia"/>
                <w:lang w:val="en-US" w:eastAsia="ja-JP"/>
              </w:rPr>
              <w:t>nformation</w:t>
            </w:r>
            <w:r>
              <w:rPr>
                <w:rFonts w:eastAsiaTheme="minorEastAsia" w:hint="eastAsia"/>
                <w:lang w:val="en-US" w:eastAsia="ja-JP"/>
              </w:rPr>
              <w:t xml:space="preserve"> is input to the AI model.</w:t>
            </w:r>
          </w:p>
          <w:p w14:paraId="7B44E853" w14:textId="77777777" w:rsidR="00906315" w:rsidRDefault="00906315" w:rsidP="00906315">
            <w:pPr>
              <w:overflowPunct/>
              <w:autoSpaceDE/>
              <w:autoSpaceDN/>
              <w:adjustRightInd/>
              <w:spacing w:after="0"/>
              <w:ind w:left="1420" w:firstLine="5"/>
              <w:textAlignment w:val="auto"/>
              <w:rPr>
                <w:rFonts w:eastAsiaTheme="minorEastAsia"/>
                <w:lang w:val="en-US" w:eastAsia="ja-JP"/>
              </w:rPr>
            </w:pPr>
            <w:r>
              <w:rPr>
                <w:rFonts w:eastAsiaTheme="minorEastAsia" w:hint="eastAsia"/>
                <w:lang w:val="en-US" w:eastAsia="ja-JP"/>
              </w:rPr>
              <w:t>In this case, for each Tx Beam ID in set B, UE will change its Rx beam direction to multiple directions and multiple L1-RSRP measurements are made per Tx Beam ID. Multiple Rx Beam information is input to AI model per Tx Beam ID.</w:t>
            </w:r>
          </w:p>
          <w:p w14:paraId="1D91A15B" w14:textId="77777777" w:rsidR="00906315" w:rsidRPr="00860F66" w:rsidRDefault="00906315" w:rsidP="00906315">
            <w:pPr>
              <w:overflowPunct/>
              <w:autoSpaceDE/>
              <w:autoSpaceDN/>
              <w:adjustRightInd/>
              <w:spacing w:after="0"/>
              <w:textAlignment w:val="auto"/>
              <w:rPr>
                <w:rFonts w:eastAsiaTheme="minorEastAsia"/>
                <w:b/>
                <w:bCs/>
                <w:i/>
                <w:iCs/>
                <w:lang w:val="en-US" w:eastAsia="ja-JP"/>
              </w:rPr>
            </w:pPr>
            <w:r w:rsidRPr="00860F66">
              <w:rPr>
                <w:rFonts w:eastAsiaTheme="minorEastAsia" w:hint="eastAsia"/>
                <w:b/>
                <w:bCs/>
                <w:i/>
                <w:iCs/>
                <w:lang w:val="en-US" w:eastAsia="ja-JP"/>
              </w:rPr>
              <w:t>Observation 3: BM-Case 1 tests with UE pattern 1 and 2 (i.e. less than or equal to one Rx Beam information is input to the AI model) can be conducted with the following conditions.</w:t>
            </w:r>
          </w:p>
          <w:p w14:paraId="76E7D46E" w14:textId="77777777" w:rsidR="00906315" w:rsidRPr="00860F66" w:rsidRDefault="00906315" w:rsidP="00890D63">
            <w:pPr>
              <w:pStyle w:val="ListParagraph"/>
              <w:numPr>
                <w:ilvl w:val="0"/>
                <w:numId w:val="31"/>
              </w:numPr>
              <w:overflowPunct/>
              <w:autoSpaceDE/>
              <w:autoSpaceDN/>
              <w:adjustRightInd/>
              <w:spacing w:after="0"/>
              <w:ind w:firstLineChars="0"/>
              <w:textAlignment w:val="auto"/>
              <w:rPr>
                <w:rFonts w:eastAsiaTheme="minorEastAsia"/>
                <w:b/>
                <w:bCs/>
                <w:i/>
                <w:iCs/>
                <w:lang w:val="en-US" w:eastAsia="ja-JP"/>
              </w:rPr>
            </w:pPr>
            <w:r w:rsidRPr="00860F66">
              <w:rPr>
                <w:rFonts w:eastAsiaTheme="minorEastAsia" w:hint="eastAsia"/>
                <w:b/>
                <w:bCs/>
                <w:i/>
                <w:iCs/>
                <w:lang w:val="en-US" w:eastAsia="ja-JP"/>
              </w:rPr>
              <w:t>Rx beam pattern is standardized or,</w:t>
            </w:r>
          </w:p>
          <w:p w14:paraId="36CD7EE4" w14:textId="77777777" w:rsidR="00906315" w:rsidRPr="00230862" w:rsidRDefault="00906315" w:rsidP="00890D63">
            <w:pPr>
              <w:pStyle w:val="ListParagraph"/>
              <w:numPr>
                <w:ilvl w:val="0"/>
                <w:numId w:val="31"/>
              </w:numPr>
              <w:overflowPunct/>
              <w:autoSpaceDE/>
              <w:autoSpaceDN/>
              <w:adjustRightInd/>
              <w:spacing w:after="0"/>
              <w:ind w:firstLineChars="0"/>
              <w:textAlignment w:val="auto"/>
              <w:rPr>
                <w:rFonts w:eastAsiaTheme="minorEastAsia"/>
                <w:lang w:val="en-US" w:eastAsia="ja-JP"/>
              </w:rPr>
            </w:pPr>
            <w:r w:rsidRPr="00860F66">
              <w:rPr>
                <w:rFonts w:eastAsiaTheme="minorEastAsia" w:hint="eastAsia"/>
                <w:b/>
                <w:bCs/>
                <w:i/>
                <w:iCs/>
                <w:lang w:val="en-US" w:eastAsia="ja-JP"/>
              </w:rPr>
              <w:t>Rx beam pattern is measured during the evaluation.</w:t>
            </w:r>
          </w:p>
          <w:p w14:paraId="0489BF48" w14:textId="77777777" w:rsidR="00906315" w:rsidRPr="009012B6" w:rsidRDefault="00906315" w:rsidP="00906315">
            <w:pPr>
              <w:overflowPunct/>
              <w:autoSpaceDE/>
              <w:autoSpaceDN/>
              <w:adjustRightInd/>
              <w:spacing w:after="0"/>
              <w:textAlignment w:val="auto"/>
              <w:rPr>
                <w:rFonts w:eastAsiaTheme="minorEastAsia"/>
                <w:b/>
                <w:bCs/>
                <w:i/>
                <w:iCs/>
                <w:lang w:val="en-US" w:eastAsia="ja-JP"/>
              </w:rPr>
            </w:pPr>
            <w:r w:rsidRPr="009012B6">
              <w:rPr>
                <w:rFonts w:eastAsiaTheme="minorEastAsia" w:hint="eastAsia"/>
                <w:b/>
                <w:bCs/>
                <w:i/>
                <w:iCs/>
                <w:lang w:val="en-US" w:eastAsia="ja-JP"/>
              </w:rPr>
              <w:t xml:space="preserve">Observation 4: </w:t>
            </w:r>
            <w:r w:rsidRPr="008944CA">
              <w:rPr>
                <w:rFonts w:eastAsiaTheme="minorEastAsia"/>
                <w:b/>
                <w:bCs/>
                <w:i/>
                <w:iCs/>
                <w:lang w:val="en-US" w:eastAsia="ja-JP"/>
              </w:rPr>
              <w:t xml:space="preserve">During the test </w:t>
            </w:r>
            <w:r>
              <w:rPr>
                <w:rFonts w:eastAsiaTheme="minorEastAsia" w:hint="eastAsia"/>
                <w:b/>
                <w:bCs/>
                <w:i/>
                <w:iCs/>
                <w:lang w:val="en-US" w:eastAsia="ja-JP"/>
              </w:rPr>
              <w:t xml:space="preserve">with UE pattern 3 </w:t>
            </w:r>
            <w:r w:rsidRPr="008944CA">
              <w:rPr>
                <w:rFonts w:eastAsiaTheme="minorEastAsia"/>
                <w:b/>
                <w:bCs/>
                <w:i/>
                <w:iCs/>
                <w:lang w:val="en-US" w:eastAsia="ja-JP"/>
              </w:rPr>
              <w:t>in the MPAC, UE Rx beam would be swept to multiple directions even for the measurement period of one Tx Beam ID, where the detailed number of Rx Beam ID to be used for the measurement would be up to the UE implementation.</w:t>
            </w:r>
          </w:p>
          <w:p w14:paraId="337BE774" w14:textId="77777777" w:rsidR="00906315" w:rsidRDefault="00906315" w:rsidP="00906315">
            <w:pPr>
              <w:overflowPunct/>
              <w:autoSpaceDE/>
              <w:autoSpaceDN/>
              <w:adjustRightInd/>
              <w:spacing w:after="0"/>
              <w:textAlignment w:val="auto"/>
              <w:rPr>
                <w:rFonts w:eastAsiaTheme="minorEastAsia"/>
                <w:b/>
                <w:bCs/>
                <w:i/>
                <w:iCs/>
                <w:lang w:val="en-US" w:eastAsia="ja-JP"/>
              </w:rPr>
            </w:pPr>
            <w:r>
              <w:rPr>
                <w:rFonts w:eastAsiaTheme="minorEastAsia" w:hint="eastAsia"/>
                <w:b/>
                <w:bCs/>
                <w:i/>
                <w:iCs/>
                <w:lang w:val="en-US" w:eastAsia="ja-JP"/>
              </w:rPr>
              <w:t>Proposal 1: Agree following conditions t</w:t>
            </w:r>
            <w:r w:rsidRPr="003407C3">
              <w:rPr>
                <w:rFonts w:eastAsiaTheme="minorEastAsia" w:hint="eastAsia"/>
                <w:b/>
                <w:bCs/>
                <w:i/>
                <w:iCs/>
                <w:lang w:val="en-US" w:eastAsia="ja-JP"/>
              </w:rPr>
              <w:t>o conduct the BM-Case 1 test with UE pattern 3 by 1AoA test setup</w:t>
            </w:r>
          </w:p>
          <w:p w14:paraId="336B0CC1" w14:textId="77777777" w:rsidR="00906315" w:rsidRDefault="00906315" w:rsidP="00906315">
            <w:pPr>
              <w:overflowPunct/>
              <w:autoSpaceDE/>
              <w:autoSpaceDN/>
              <w:adjustRightInd/>
              <w:spacing w:after="0"/>
              <w:ind w:leftChars="100" w:left="200"/>
              <w:textAlignment w:val="auto"/>
              <w:rPr>
                <w:rFonts w:eastAsiaTheme="minorEastAsia"/>
                <w:lang w:val="en-US" w:eastAsia="ja-JP"/>
              </w:rPr>
            </w:pPr>
            <w:r>
              <w:rPr>
                <w:rFonts w:eastAsiaTheme="minorEastAsia" w:hint="eastAsia"/>
                <w:lang w:val="en-US" w:eastAsia="ja-JP"/>
              </w:rPr>
              <w:t>Condition 1: Allow some time to move UE positions by a positioner. For example, by introducing a test mode to set a gap to run measurements of L1-</w:t>
            </w:r>
            <w:proofErr w:type="gramStart"/>
            <w:r>
              <w:rPr>
                <w:rFonts w:eastAsiaTheme="minorEastAsia" w:hint="eastAsia"/>
                <w:lang w:val="en-US" w:eastAsia="ja-JP"/>
              </w:rPr>
              <w:t>RSRP, or</w:t>
            </w:r>
            <w:proofErr w:type="gramEnd"/>
            <w:r>
              <w:rPr>
                <w:rFonts w:eastAsiaTheme="minorEastAsia" w:hint="eastAsia"/>
                <w:lang w:val="en-US" w:eastAsia="ja-JP"/>
              </w:rPr>
              <w:t xml:space="preserve"> signaling is introduced to pause and resume L1-RSRP measurements while the positioner is rotating.</w:t>
            </w:r>
          </w:p>
          <w:p w14:paraId="2CD52A1F" w14:textId="77777777" w:rsidR="00906315" w:rsidRDefault="00906315" w:rsidP="00906315">
            <w:pPr>
              <w:overflowPunct/>
              <w:autoSpaceDE/>
              <w:autoSpaceDN/>
              <w:adjustRightInd/>
              <w:spacing w:after="0"/>
              <w:ind w:leftChars="100" w:left="200"/>
              <w:textAlignment w:val="auto"/>
              <w:rPr>
                <w:rFonts w:eastAsiaTheme="minorEastAsia"/>
                <w:lang w:val="en-US" w:eastAsia="ja-JP"/>
              </w:rPr>
            </w:pPr>
            <w:r>
              <w:rPr>
                <w:rFonts w:eastAsiaTheme="minorEastAsia" w:hint="eastAsia"/>
                <w:lang w:val="en-US" w:eastAsia="ja-JP"/>
              </w:rPr>
              <w:t>Condition 2: Rx beam directions for the measurement are declared by UE vendors.</w:t>
            </w:r>
          </w:p>
          <w:p w14:paraId="08BDB138" w14:textId="77777777" w:rsidR="00906315" w:rsidRPr="006A737C" w:rsidRDefault="00906315" w:rsidP="00906315">
            <w:pPr>
              <w:overflowPunct/>
              <w:autoSpaceDE/>
              <w:autoSpaceDN/>
              <w:adjustRightInd/>
              <w:spacing w:after="0"/>
              <w:ind w:leftChars="100" w:left="200"/>
              <w:textAlignment w:val="auto"/>
              <w:rPr>
                <w:rFonts w:eastAsiaTheme="minorEastAsia"/>
                <w:lang w:val="en-US" w:eastAsia="ja-JP"/>
              </w:rPr>
            </w:pPr>
            <w:r>
              <w:rPr>
                <w:rFonts w:eastAsiaTheme="minorEastAsia" w:hint="eastAsia"/>
                <w:lang w:val="en-US" w:eastAsia="ja-JP"/>
              </w:rPr>
              <w:t>Condition 3: Like the UE pattern 1 and 2, Rx beam profile is standardized.</w:t>
            </w:r>
          </w:p>
          <w:p w14:paraId="70446F88" w14:textId="77777777" w:rsidR="00906315" w:rsidRPr="00493713" w:rsidRDefault="00906315" w:rsidP="00906315">
            <w:pPr>
              <w:overflowPunct/>
              <w:autoSpaceDE/>
              <w:autoSpaceDN/>
              <w:adjustRightInd/>
              <w:spacing w:after="0"/>
              <w:textAlignment w:val="auto"/>
              <w:rPr>
                <w:rFonts w:eastAsiaTheme="minorEastAsia"/>
                <w:b/>
                <w:bCs/>
                <w:i/>
                <w:iCs/>
                <w:lang w:val="en-US" w:eastAsia="ja-JP"/>
              </w:rPr>
            </w:pPr>
            <w:r w:rsidRPr="00493713">
              <w:rPr>
                <w:rFonts w:eastAsiaTheme="minorEastAsia" w:hint="eastAsia"/>
                <w:b/>
                <w:bCs/>
                <w:i/>
                <w:iCs/>
                <w:lang w:val="en-US" w:eastAsia="ja-JP"/>
              </w:rPr>
              <w:t xml:space="preserve">Observation </w:t>
            </w:r>
            <w:r>
              <w:rPr>
                <w:rFonts w:eastAsiaTheme="minorEastAsia" w:hint="eastAsia"/>
                <w:b/>
                <w:bCs/>
                <w:i/>
                <w:iCs/>
                <w:lang w:val="en-US" w:eastAsia="ja-JP"/>
              </w:rPr>
              <w:t>5</w:t>
            </w:r>
            <w:r w:rsidRPr="00493713">
              <w:rPr>
                <w:rFonts w:eastAsiaTheme="minorEastAsia" w:hint="eastAsia"/>
                <w:b/>
                <w:bCs/>
                <w:i/>
                <w:iCs/>
                <w:lang w:val="en-US" w:eastAsia="ja-JP"/>
              </w:rPr>
              <w:t>: Measurement procedures with UE pattern 3 by 1AoA test setup would be as follows.</w:t>
            </w:r>
          </w:p>
          <w:p w14:paraId="0C77AB79"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1: Load the Tx Beam IDs from Set B in TE. </w:t>
            </w:r>
          </w:p>
          <w:p w14:paraId="65F9E632"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2: Rotate the positioner to one of the declared measurement directions.</w:t>
            </w:r>
          </w:p>
          <w:p w14:paraId="3F00F091"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3: Set one of the loaded Tx Beam ID and its associated CDL channel model in TE.</w:t>
            </w:r>
          </w:p>
          <w:p w14:paraId="2219D3CD"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4: Establish the wireless (virtual) cable connection between the UE and TE.</w:t>
            </w:r>
          </w:p>
          <w:p w14:paraId="53DF333E"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5: </w:t>
            </w:r>
            <w:r w:rsidRPr="00591360">
              <w:rPr>
                <w:rFonts w:eastAsiaTheme="minorEastAsia"/>
                <w:lang w:val="en-US" w:eastAsia="ja-JP"/>
              </w:rPr>
              <w:t xml:space="preserve">Create a composite DL signal from each cluster under the conditions of </w:t>
            </w:r>
            <w:r>
              <w:rPr>
                <w:rFonts w:eastAsiaTheme="minorEastAsia" w:hint="eastAsia"/>
                <w:lang w:val="en-US" w:eastAsia="ja-JP"/>
              </w:rPr>
              <w:t xml:space="preserve">Step </w:t>
            </w:r>
            <w:r w:rsidRPr="00591360">
              <w:rPr>
                <w:rFonts w:eastAsiaTheme="minorEastAsia"/>
                <w:lang w:val="en-US" w:eastAsia="ja-JP"/>
              </w:rPr>
              <w:t>3 on the fading simulator and transmit it from the measurement probe.</w:t>
            </w:r>
          </w:p>
          <w:p w14:paraId="34BDAE36"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6: Measure the L1-RSRP in UE.</w:t>
            </w:r>
          </w:p>
          <w:p w14:paraId="6BD11B8A"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7: </w:t>
            </w:r>
            <w:r w:rsidRPr="003B49A2">
              <w:rPr>
                <w:rFonts w:eastAsiaTheme="minorEastAsia"/>
                <w:lang w:val="en-US" w:eastAsia="ja-JP"/>
              </w:rPr>
              <w:t>Repeat Step 3 to Step 6 based on the next Tx Beam ID as soon as the L1-RSRP measurement for the first Tx Beam ID is completed.</w:t>
            </w:r>
          </w:p>
          <w:p w14:paraId="501A79BD" w14:textId="77777777" w:rsidR="00906315" w:rsidRPr="007B4183"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8: </w:t>
            </w:r>
            <w:r w:rsidRPr="0032279E">
              <w:rPr>
                <w:rFonts w:eastAsiaTheme="minorEastAsia"/>
                <w:lang w:val="en-US" w:eastAsia="ja-JP"/>
              </w:rPr>
              <w:t xml:space="preserve">When the measurement reaches the maximum Tx Beam ID x of Set B, rotate the positioner </w:t>
            </w:r>
            <w:r>
              <w:rPr>
                <w:rFonts w:eastAsiaTheme="minorEastAsia" w:hint="eastAsia"/>
                <w:lang w:val="en-US" w:eastAsia="ja-JP"/>
              </w:rPr>
              <w:t xml:space="preserve">to the next declared measurement </w:t>
            </w:r>
            <w:r w:rsidRPr="0032279E">
              <w:rPr>
                <w:rFonts w:eastAsiaTheme="minorEastAsia"/>
                <w:lang w:val="en-US" w:eastAsia="ja-JP"/>
              </w:rPr>
              <w:t>direction, and repeat Steps 3 to 7.</w:t>
            </w:r>
          </w:p>
          <w:p w14:paraId="22BD2433"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9: Repeat from Step 3 to 8 until it reaches the total number of declared measurement directions.</w:t>
            </w:r>
          </w:p>
          <w:p w14:paraId="4D227884"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Step 10: UE inputs the obtained Tx Beam ID, Rx Beam ID and L1-RSRP to the AI model.</w:t>
            </w:r>
          </w:p>
          <w:p w14:paraId="3E763E70" w14:textId="77777777" w:rsidR="00906315" w:rsidRPr="00710F40"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11: </w:t>
            </w:r>
            <w:r w:rsidRPr="00587163">
              <w:rPr>
                <w:rFonts w:eastAsiaTheme="minorEastAsia"/>
                <w:lang w:val="en-US" w:eastAsia="ja-JP"/>
              </w:rPr>
              <w:t xml:space="preserve">The AI model answers the </w:t>
            </w:r>
            <w:r>
              <w:rPr>
                <w:rFonts w:eastAsiaTheme="minorEastAsia" w:hint="eastAsia"/>
                <w:lang w:val="en-US" w:eastAsia="ja-JP"/>
              </w:rPr>
              <w:t>TE</w:t>
            </w:r>
            <w:r w:rsidRPr="00587163">
              <w:rPr>
                <w:rFonts w:eastAsiaTheme="minorEastAsia"/>
                <w:lang w:val="en-US" w:eastAsia="ja-JP"/>
              </w:rPr>
              <w:t xml:space="preserve"> with the best Tx Beam ID (Top-k or </w:t>
            </w:r>
            <w:proofErr w:type="gramStart"/>
            <w:r w:rsidRPr="00587163">
              <w:rPr>
                <w:rFonts w:eastAsiaTheme="minorEastAsia"/>
                <w:lang w:val="en-US" w:eastAsia="ja-JP"/>
              </w:rPr>
              <w:t>Top-1</w:t>
            </w:r>
            <w:proofErr w:type="gramEnd"/>
            <w:r w:rsidRPr="00587163">
              <w:rPr>
                <w:rFonts w:eastAsiaTheme="minorEastAsia"/>
                <w:lang w:val="en-US" w:eastAsia="ja-JP"/>
              </w:rPr>
              <w:t>, etc.) as predicted by the AI model.</w:t>
            </w:r>
          </w:p>
          <w:p w14:paraId="59462A66"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TBD how the UE triggers the predictions by AI or how the predicted best Tx Beam IDs are signaled.</w:t>
            </w:r>
          </w:p>
          <w:p w14:paraId="73D5717B"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12: </w:t>
            </w:r>
            <w:r w:rsidRPr="00F2575E">
              <w:rPr>
                <w:rFonts w:eastAsiaTheme="minorEastAsia"/>
                <w:lang w:val="en-US" w:eastAsia="ja-JP"/>
              </w:rPr>
              <w:t>While switching all Tx Beam IDs as Set A, measure L1-RSRP in the same way as for Set B. However, the combination that has already been measured as Set B is skipped.</w:t>
            </w:r>
          </w:p>
          <w:p w14:paraId="5E6F6123" w14:textId="77777777" w:rsidR="00906315" w:rsidRDefault="00906315" w:rsidP="00906315">
            <w:pPr>
              <w:overflowPunct/>
              <w:autoSpaceDE/>
              <w:autoSpaceDN/>
              <w:adjustRightInd/>
              <w:spacing w:after="0"/>
              <w:textAlignment w:val="auto"/>
              <w:rPr>
                <w:rFonts w:eastAsiaTheme="minorEastAsia"/>
                <w:lang w:val="en-US" w:eastAsia="ja-JP"/>
              </w:rPr>
            </w:pPr>
            <w:r>
              <w:rPr>
                <w:rFonts w:eastAsiaTheme="minorEastAsia" w:hint="eastAsia"/>
                <w:lang w:val="en-US" w:eastAsia="ja-JP"/>
              </w:rPr>
              <w:t xml:space="preserve">Step 13: </w:t>
            </w:r>
            <w:r w:rsidRPr="00E2653E">
              <w:rPr>
                <w:rFonts w:eastAsiaTheme="minorEastAsia"/>
                <w:lang w:val="en-US" w:eastAsia="ja-JP"/>
              </w:rPr>
              <w:t>From all the measurement results of Set A, the Tx Beam ID with the largest L1-RSRP is determined and compared with the estimation results sent in Step 11) to make a pass/fail decision.</w:t>
            </w:r>
          </w:p>
          <w:p w14:paraId="71EE5374" w14:textId="77777777" w:rsidR="00906315" w:rsidRPr="00B20912" w:rsidRDefault="00906315" w:rsidP="00906315">
            <w:pPr>
              <w:overflowPunct/>
              <w:autoSpaceDE/>
              <w:autoSpaceDN/>
              <w:adjustRightInd/>
              <w:spacing w:after="0"/>
              <w:textAlignment w:val="auto"/>
              <w:rPr>
                <w:rFonts w:eastAsiaTheme="minorEastAsia"/>
                <w:b/>
                <w:bCs/>
                <w:i/>
                <w:iCs/>
                <w:lang w:val="en-US" w:eastAsia="ja-JP"/>
              </w:rPr>
            </w:pPr>
            <w:r w:rsidRPr="00B20912">
              <w:rPr>
                <w:rFonts w:eastAsiaTheme="minorEastAsia" w:hint="eastAsia"/>
                <w:b/>
                <w:bCs/>
                <w:i/>
                <w:iCs/>
                <w:lang w:val="en-US" w:eastAsia="ja-JP"/>
              </w:rPr>
              <w:t>Proposal 2: Allow different types of test systems depending on the UE patterns</w:t>
            </w:r>
            <w:r>
              <w:rPr>
                <w:rFonts w:eastAsiaTheme="minorEastAsia" w:hint="eastAsia"/>
                <w:b/>
                <w:bCs/>
                <w:i/>
                <w:iCs/>
                <w:lang w:val="en-US" w:eastAsia="ja-JP"/>
              </w:rPr>
              <w:t xml:space="preserve"> on condition if the group could confirm that the tests with the multiple </w:t>
            </w:r>
            <w:proofErr w:type="spellStart"/>
            <w:r>
              <w:rPr>
                <w:rFonts w:eastAsiaTheme="minorEastAsia" w:hint="eastAsia"/>
                <w:b/>
                <w:bCs/>
                <w:i/>
                <w:iCs/>
                <w:lang w:val="en-US" w:eastAsia="ja-JP"/>
              </w:rPr>
              <w:t>AoA</w:t>
            </w:r>
            <w:proofErr w:type="spellEnd"/>
            <w:r>
              <w:rPr>
                <w:rFonts w:eastAsiaTheme="minorEastAsia" w:hint="eastAsia"/>
                <w:b/>
                <w:bCs/>
                <w:i/>
                <w:iCs/>
                <w:lang w:val="en-US" w:eastAsia="ja-JP"/>
              </w:rPr>
              <w:t xml:space="preserve"> test setup with simplified CDL condition can ensure the AI performance in the field</w:t>
            </w:r>
            <w:r w:rsidRPr="00B20912">
              <w:rPr>
                <w:rFonts w:eastAsiaTheme="minorEastAsia" w:hint="eastAsia"/>
                <w:b/>
                <w:bCs/>
                <w:i/>
                <w:iCs/>
                <w:lang w:val="en-US" w:eastAsia="ja-JP"/>
              </w:rPr>
              <w:t>.</w:t>
            </w:r>
            <w:r>
              <w:rPr>
                <w:rFonts w:eastAsiaTheme="minorEastAsia" w:hint="eastAsia"/>
                <w:b/>
                <w:bCs/>
                <w:i/>
                <w:iCs/>
                <w:lang w:val="en-US" w:eastAsia="ja-JP"/>
              </w:rPr>
              <w:t xml:space="preserve"> i.e. 1AoA test system can be applied to the UE pattern 1 and 2 in Observation 2 and the multiple </w:t>
            </w:r>
            <w:proofErr w:type="spellStart"/>
            <w:r>
              <w:rPr>
                <w:rFonts w:eastAsiaTheme="minorEastAsia" w:hint="eastAsia"/>
                <w:b/>
                <w:bCs/>
                <w:i/>
                <w:iCs/>
                <w:lang w:val="en-US" w:eastAsia="ja-JP"/>
              </w:rPr>
              <w:t>AoA</w:t>
            </w:r>
            <w:proofErr w:type="spellEnd"/>
            <w:r>
              <w:rPr>
                <w:rFonts w:eastAsiaTheme="minorEastAsia" w:hint="eastAsia"/>
                <w:b/>
                <w:bCs/>
                <w:i/>
                <w:iCs/>
                <w:lang w:val="en-US" w:eastAsia="ja-JP"/>
              </w:rPr>
              <w:t xml:space="preserve"> test system can be applied to all the UE patterns.</w:t>
            </w:r>
          </w:p>
          <w:p w14:paraId="5F047DE1" w14:textId="77777777" w:rsidR="00906315" w:rsidRPr="00BC7725" w:rsidRDefault="00906315" w:rsidP="00906315">
            <w:pPr>
              <w:overflowPunct/>
              <w:autoSpaceDE/>
              <w:autoSpaceDN/>
              <w:adjustRightInd/>
              <w:spacing w:after="0"/>
              <w:textAlignment w:val="auto"/>
              <w:rPr>
                <w:rFonts w:eastAsiaTheme="minorEastAsia"/>
                <w:b/>
                <w:bCs/>
                <w:i/>
                <w:iCs/>
                <w:lang w:val="en-US" w:eastAsia="ja-JP"/>
              </w:rPr>
            </w:pPr>
            <w:r w:rsidRPr="00BC7725">
              <w:rPr>
                <w:rFonts w:eastAsiaTheme="minorEastAsia" w:hint="eastAsia"/>
                <w:b/>
                <w:bCs/>
                <w:i/>
                <w:iCs/>
                <w:lang w:val="en-US" w:eastAsia="ja-JP"/>
              </w:rPr>
              <w:lastRenderedPageBreak/>
              <w:t xml:space="preserve">Observation 6: Link level simulation in RAN1 appears to apply the assumption of the channel model described in TR 38.901 clause 7.6.3 [4], i.e. Spatial consistency. </w:t>
            </w:r>
          </w:p>
          <w:p w14:paraId="4A5DFA94" w14:textId="77777777" w:rsidR="00906315" w:rsidRPr="009B554E" w:rsidRDefault="00906315" w:rsidP="00906315">
            <w:pPr>
              <w:overflowPunct/>
              <w:autoSpaceDE/>
              <w:autoSpaceDN/>
              <w:adjustRightInd/>
              <w:spacing w:after="0"/>
              <w:textAlignment w:val="auto"/>
              <w:rPr>
                <w:rFonts w:eastAsiaTheme="minorEastAsia"/>
                <w:b/>
                <w:bCs/>
                <w:i/>
                <w:iCs/>
                <w:lang w:val="en-US" w:eastAsia="ja-JP"/>
              </w:rPr>
            </w:pPr>
            <w:r w:rsidRPr="009B554E">
              <w:rPr>
                <w:rFonts w:eastAsiaTheme="minorEastAsia" w:hint="eastAsia"/>
                <w:b/>
                <w:bCs/>
                <w:i/>
                <w:iCs/>
                <w:lang w:val="en-US" w:eastAsia="ja-JP"/>
              </w:rPr>
              <w:t xml:space="preserve">Observation 7: When considering the test method of BM-Case 2 in RAN4, we need to study how we can create the channel environment by the candidate test setups (1AoA or multiple </w:t>
            </w:r>
            <w:proofErr w:type="spellStart"/>
            <w:r w:rsidRPr="009B554E">
              <w:rPr>
                <w:rFonts w:eastAsiaTheme="minorEastAsia" w:hint="eastAsia"/>
                <w:b/>
                <w:bCs/>
                <w:i/>
                <w:iCs/>
                <w:lang w:val="en-US" w:eastAsia="ja-JP"/>
              </w:rPr>
              <w:t>AoA</w:t>
            </w:r>
            <w:proofErr w:type="spellEnd"/>
            <w:r w:rsidRPr="009B554E">
              <w:rPr>
                <w:rFonts w:eastAsiaTheme="minorEastAsia" w:hint="eastAsia"/>
                <w:b/>
                <w:bCs/>
                <w:i/>
                <w:iCs/>
                <w:lang w:val="en-US" w:eastAsia="ja-JP"/>
              </w:rPr>
              <w:t>) in a case that the UE moves from one point to another.</w:t>
            </w:r>
          </w:p>
          <w:p w14:paraId="1262D171" w14:textId="77777777" w:rsidR="00906315" w:rsidRPr="00B943B3" w:rsidRDefault="00906315" w:rsidP="00906315">
            <w:pPr>
              <w:overflowPunct/>
              <w:autoSpaceDE/>
              <w:autoSpaceDN/>
              <w:adjustRightInd/>
              <w:spacing w:after="0"/>
              <w:textAlignment w:val="auto"/>
              <w:rPr>
                <w:rFonts w:eastAsiaTheme="minorEastAsia"/>
                <w:b/>
                <w:bCs/>
                <w:i/>
                <w:iCs/>
                <w:lang w:val="en-US" w:eastAsia="ja-JP"/>
              </w:rPr>
            </w:pPr>
            <w:r w:rsidRPr="00B943B3">
              <w:rPr>
                <w:rFonts w:eastAsiaTheme="minorEastAsia" w:hint="eastAsia"/>
                <w:b/>
                <w:bCs/>
                <w:i/>
                <w:iCs/>
                <w:lang w:val="en-US" w:eastAsia="ja-JP"/>
              </w:rPr>
              <w:t>Observation 8: There is a benefit that 1AoA test system with the fading simulator can simulate the channel model even with the case that UE mov</w:t>
            </w:r>
            <w:r>
              <w:rPr>
                <w:rFonts w:eastAsiaTheme="minorEastAsia" w:hint="eastAsia"/>
                <w:b/>
                <w:bCs/>
                <w:i/>
                <w:iCs/>
                <w:lang w:val="en-US" w:eastAsia="ja-JP"/>
              </w:rPr>
              <w:t>es</w:t>
            </w:r>
            <w:r w:rsidRPr="00B943B3">
              <w:rPr>
                <w:rFonts w:eastAsiaTheme="minorEastAsia" w:hint="eastAsia"/>
                <w:b/>
                <w:bCs/>
                <w:i/>
                <w:iCs/>
                <w:lang w:val="en-US" w:eastAsia="ja-JP"/>
              </w:rPr>
              <w:t xml:space="preserve">, though there is a limitation that it cannot change the Rx Beam ID in a short </w:t>
            </w:r>
            <w:r>
              <w:rPr>
                <w:rFonts w:eastAsiaTheme="minorEastAsia" w:hint="eastAsia"/>
                <w:b/>
                <w:bCs/>
                <w:i/>
                <w:iCs/>
                <w:lang w:val="en-US" w:eastAsia="ja-JP"/>
              </w:rPr>
              <w:t>period</w:t>
            </w:r>
            <w:r w:rsidRPr="00B943B3">
              <w:rPr>
                <w:rFonts w:eastAsiaTheme="minorEastAsia" w:hint="eastAsia"/>
                <w:b/>
                <w:bCs/>
                <w:i/>
                <w:iCs/>
                <w:lang w:val="en-US" w:eastAsia="ja-JP"/>
              </w:rPr>
              <w:t>.</w:t>
            </w:r>
          </w:p>
          <w:p w14:paraId="74098F13" w14:textId="77777777" w:rsidR="00906315" w:rsidRPr="00A330DB" w:rsidRDefault="00906315" w:rsidP="00906315">
            <w:pPr>
              <w:overflowPunct/>
              <w:autoSpaceDE/>
              <w:autoSpaceDN/>
              <w:adjustRightInd/>
              <w:spacing w:after="0"/>
              <w:textAlignment w:val="auto"/>
              <w:rPr>
                <w:rFonts w:eastAsiaTheme="minorEastAsia"/>
                <w:b/>
                <w:bCs/>
                <w:i/>
                <w:iCs/>
                <w:lang w:val="en-US" w:eastAsia="ja-JP"/>
              </w:rPr>
            </w:pPr>
            <w:r w:rsidRPr="00A330DB">
              <w:rPr>
                <w:rFonts w:eastAsiaTheme="minorEastAsia" w:hint="eastAsia"/>
                <w:b/>
                <w:bCs/>
                <w:i/>
                <w:iCs/>
                <w:lang w:val="en-US" w:eastAsia="ja-JP"/>
              </w:rPr>
              <w:t xml:space="preserve">Proposal 3: Companies are encouraged to provide a </w:t>
            </w:r>
            <w:r w:rsidRPr="00A330DB">
              <w:rPr>
                <w:rFonts w:eastAsiaTheme="minorEastAsia"/>
                <w:b/>
                <w:bCs/>
                <w:i/>
                <w:iCs/>
                <w:lang w:val="en-US" w:eastAsia="ja-JP"/>
              </w:rPr>
              <w:t>methodology</w:t>
            </w:r>
            <w:r w:rsidRPr="00A330DB">
              <w:rPr>
                <w:rFonts w:eastAsiaTheme="minorEastAsia" w:hint="eastAsia"/>
                <w:b/>
                <w:bCs/>
                <w:i/>
                <w:iCs/>
                <w:lang w:val="en-US" w:eastAsia="ja-JP"/>
              </w:rPr>
              <w:t xml:space="preserve"> on how MPAC can reproduce the channel environment of the moving UE condition </w:t>
            </w:r>
            <w:r>
              <w:rPr>
                <w:rFonts w:eastAsiaTheme="minorEastAsia" w:hint="eastAsia"/>
                <w:b/>
                <w:bCs/>
                <w:i/>
                <w:iCs/>
                <w:lang w:val="en-US" w:eastAsia="ja-JP"/>
              </w:rPr>
              <w:t xml:space="preserve">for BM-Case 2 </w:t>
            </w:r>
            <w:r w:rsidRPr="00A330DB">
              <w:rPr>
                <w:rFonts w:eastAsiaTheme="minorEastAsia" w:hint="eastAsia"/>
                <w:b/>
                <w:bCs/>
                <w:i/>
                <w:iCs/>
                <w:lang w:val="en-US" w:eastAsia="ja-JP"/>
              </w:rPr>
              <w:t xml:space="preserve">under the situation </w:t>
            </w:r>
            <w:r>
              <w:rPr>
                <w:rFonts w:eastAsiaTheme="minorEastAsia" w:hint="eastAsia"/>
                <w:b/>
                <w:bCs/>
                <w:i/>
                <w:iCs/>
                <w:lang w:val="en-US" w:eastAsia="ja-JP"/>
              </w:rPr>
              <w:t>where</w:t>
            </w:r>
            <w:r w:rsidRPr="00A330DB">
              <w:rPr>
                <w:rFonts w:eastAsiaTheme="minorEastAsia" w:hint="eastAsia"/>
                <w:b/>
                <w:bCs/>
                <w:i/>
                <w:iCs/>
                <w:lang w:val="en-US" w:eastAsia="ja-JP"/>
              </w:rPr>
              <w:t xml:space="preserve"> probes are all fixed. </w:t>
            </w:r>
          </w:p>
          <w:p w14:paraId="2DC2C07E" w14:textId="77777777" w:rsidR="00906315" w:rsidRPr="00D738AB" w:rsidRDefault="00906315" w:rsidP="00906315">
            <w:pPr>
              <w:overflowPunct/>
              <w:autoSpaceDE/>
              <w:autoSpaceDN/>
              <w:adjustRightInd/>
              <w:spacing w:after="0"/>
              <w:textAlignment w:val="auto"/>
              <w:rPr>
                <w:rFonts w:eastAsiaTheme="minorEastAsia"/>
                <w:lang w:val="en-US" w:eastAsia="ja-JP"/>
              </w:rPr>
            </w:pPr>
          </w:p>
          <w:p w14:paraId="235F6D87" w14:textId="77777777" w:rsidR="00906315" w:rsidRPr="00A02286" w:rsidRDefault="00906315" w:rsidP="00906315">
            <w:pPr>
              <w:overflowPunct/>
              <w:autoSpaceDE/>
              <w:autoSpaceDN/>
              <w:adjustRightInd/>
              <w:spacing w:after="0"/>
              <w:textAlignment w:val="auto"/>
              <w:rPr>
                <w:rFonts w:eastAsiaTheme="minorEastAsia"/>
                <w:lang w:eastAsia="ja-JP"/>
              </w:rPr>
            </w:pPr>
          </w:p>
          <w:p w14:paraId="6AB30119" w14:textId="5CC821B0" w:rsidR="00714943" w:rsidRPr="00906315" w:rsidRDefault="00714943" w:rsidP="00714943">
            <w:pPr>
              <w:pStyle w:val="ListParagraph"/>
              <w:spacing w:beforeLines="20" w:before="48" w:afterLines="20" w:after="48"/>
              <w:ind w:leftChars="-21" w:left="10" w:hangingChars="26" w:hanging="52"/>
              <w:jc w:val="both"/>
            </w:pPr>
          </w:p>
        </w:tc>
      </w:tr>
      <w:tr w:rsidR="00C95F87" w14:paraId="1F503140" w14:textId="77777777" w:rsidTr="00992470">
        <w:trPr>
          <w:trHeight w:val="468"/>
        </w:trPr>
        <w:tc>
          <w:tcPr>
            <w:tcW w:w="1622" w:type="dxa"/>
          </w:tcPr>
          <w:p w14:paraId="14C26864" w14:textId="2B81046C" w:rsidR="00714943" w:rsidRPr="00805BE8" w:rsidRDefault="00714943" w:rsidP="00714943">
            <w:pPr>
              <w:spacing w:before="120" w:after="120"/>
              <w:rPr>
                <w:rFonts w:asciiTheme="minorHAnsi" w:hAnsiTheme="minorHAnsi" w:cstheme="minorHAnsi"/>
              </w:rPr>
            </w:pPr>
            <w:hyperlink r:id="rId37" w:history="1">
              <w:r>
                <w:rPr>
                  <w:rStyle w:val="Hyperlink"/>
                  <w:rFonts w:ascii="Arial" w:hAnsi="Arial" w:cs="Arial"/>
                  <w:b/>
                  <w:bCs/>
                  <w:sz w:val="16"/>
                  <w:szCs w:val="16"/>
                </w:rPr>
                <w:t>R4-2503768</w:t>
              </w:r>
            </w:hyperlink>
          </w:p>
        </w:tc>
        <w:tc>
          <w:tcPr>
            <w:tcW w:w="1424" w:type="dxa"/>
          </w:tcPr>
          <w:p w14:paraId="012B8465" w14:textId="6ED773E2" w:rsidR="00714943" w:rsidRPr="00805BE8" w:rsidRDefault="00714943" w:rsidP="00714943">
            <w:pPr>
              <w:spacing w:before="120" w:after="120"/>
              <w:rPr>
                <w:rFonts w:asciiTheme="minorHAnsi" w:hAnsiTheme="minorHAnsi" w:cstheme="minorHAnsi"/>
              </w:rPr>
            </w:pPr>
            <w:r>
              <w:rPr>
                <w:rFonts w:ascii="Arial" w:hAnsi="Arial" w:cs="Arial"/>
                <w:sz w:val="16"/>
                <w:szCs w:val="16"/>
              </w:rPr>
              <w:t>CMCC</w:t>
            </w:r>
          </w:p>
        </w:tc>
        <w:tc>
          <w:tcPr>
            <w:tcW w:w="6585" w:type="dxa"/>
          </w:tcPr>
          <w:p w14:paraId="2BE99A6A" w14:textId="77777777" w:rsidR="00E47496" w:rsidRPr="00E47496" w:rsidRDefault="00E47496" w:rsidP="00E47496">
            <w:pPr>
              <w:spacing w:before="240"/>
              <w:rPr>
                <w:b/>
                <w:i/>
              </w:rPr>
            </w:pPr>
            <w:r w:rsidRPr="00E47496">
              <w:rPr>
                <w:b/>
                <w:i/>
              </w:rPr>
              <w:t>Proposal 1: it is proposed that the RSRP accuracy requirements apply to all predicted/reported beams.</w:t>
            </w:r>
          </w:p>
          <w:p w14:paraId="3BD59FF6" w14:textId="77777777" w:rsidR="00E47496" w:rsidRPr="00E47496" w:rsidRDefault="00E47496" w:rsidP="00E47496">
            <w:pPr>
              <w:spacing w:before="240"/>
              <w:rPr>
                <w:b/>
                <w:i/>
              </w:rPr>
            </w:pPr>
            <w:r w:rsidRPr="00E47496">
              <w:rPr>
                <w:b/>
                <w:i/>
              </w:rPr>
              <w:t>Proposal 2: the relative RSRP accuracy is proposed as:</w:t>
            </w:r>
          </w:p>
          <w:p w14:paraId="0D6676D6" w14:textId="77777777" w:rsidR="00E47496" w:rsidRPr="00E47496" w:rsidRDefault="00E47496" w:rsidP="00890D63">
            <w:pPr>
              <w:numPr>
                <w:ilvl w:val="0"/>
                <w:numId w:val="19"/>
              </w:numPr>
              <w:spacing w:before="240"/>
              <w:rPr>
                <w:bCs/>
                <w:iCs/>
              </w:rPr>
            </w:pPr>
            <w:bookmarkStart w:id="8" w:name="_Hlk194590573"/>
            <w:r w:rsidRPr="00E47496">
              <w:rPr>
                <w:b/>
                <w:i/>
              </w:rPr>
              <w:t xml:space="preserve">Relative RSRP accuracy = (predicted L1-RSRP of beam index </w:t>
            </w:r>
            <w:proofErr w:type="spellStart"/>
            <w:r w:rsidRPr="00E47496">
              <w:rPr>
                <w:b/>
                <w:i/>
              </w:rPr>
              <w:t>i</w:t>
            </w:r>
            <w:proofErr w:type="spellEnd"/>
            <w:r w:rsidRPr="00E47496">
              <w:rPr>
                <w:b/>
                <w:i/>
              </w:rPr>
              <w:t xml:space="preserve"> - predicted L1-RSRP of beam index n) </w:t>
            </w:r>
            <w:proofErr w:type="gramStart"/>
            <w:r w:rsidRPr="00E47496">
              <w:rPr>
                <w:b/>
                <w:i/>
              </w:rPr>
              <w:t>-  (</w:t>
            </w:r>
            <w:proofErr w:type="gramEnd"/>
            <w:r w:rsidRPr="00E47496">
              <w:rPr>
                <w:b/>
                <w:i/>
              </w:rPr>
              <w:t xml:space="preserve">ground truth of L1-RSRP of beam index </w:t>
            </w:r>
            <w:proofErr w:type="spellStart"/>
            <w:r w:rsidRPr="00E47496">
              <w:rPr>
                <w:b/>
                <w:i/>
              </w:rPr>
              <w:t>i</w:t>
            </w:r>
            <w:proofErr w:type="spellEnd"/>
            <w:r w:rsidRPr="00E47496">
              <w:rPr>
                <w:b/>
                <w:i/>
              </w:rPr>
              <w:t xml:space="preserve"> - ground truth of L1-RSRP of beam index n), where the beam index n owns the largest predicted value.</w:t>
            </w:r>
          </w:p>
          <w:bookmarkEnd w:id="8"/>
          <w:p w14:paraId="2EE9BABF" w14:textId="77777777" w:rsidR="00E47496" w:rsidRPr="00E47496" w:rsidRDefault="00E47496" w:rsidP="00E47496">
            <w:pPr>
              <w:spacing w:before="240"/>
              <w:rPr>
                <w:b/>
                <w:i/>
              </w:rPr>
            </w:pPr>
            <w:r w:rsidRPr="00E47496">
              <w:rPr>
                <w:b/>
                <w:i/>
              </w:rPr>
              <w:t>Proposal 3: it is proposed that the beam ID prediction accuracy is defined as Top-K/1 (%</w:t>
            </w:r>
            <w:proofErr w:type="gramStart"/>
            <w:r w:rsidRPr="00E47496">
              <w:rPr>
                <w:b/>
                <w:i/>
              </w:rPr>
              <w:t>) :</w:t>
            </w:r>
            <w:proofErr w:type="gramEnd"/>
            <w:r w:rsidRPr="00E47496">
              <w:rPr>
                <w:b/>
                <w:i/>
              </w:rPr>
              <w:t xml:space="preserve"> the percentage of "the Top-1 strongest beam is one of the Top-K predicted beams" </w:t>
            </w:r>
          </w:p>
          <w:p w14:paraId="57AE0468" w14:textId="77777777" w:rsidR="00E47496" w:rsidRPr="00E47496" w:rsidRDefault="00E47496" w:rsidP="00E47496">
            <w:pPr>
              <w:spacing w:before="240"/>
              <w:rPr>
                <w:bCs/>
                <w:iCs/>
              </w:rPr>
            </w:pPr>
            <w:r w:rsidRPr="00E47496">
              <w:rPr>
                <w:b/>
                <w:i/>
              </w:rPr>
              <w:t xml:space="preserve">Proposal 4: for measurement period for inference, it is proposed to take legacy L1-RSRP measurement period as baseline.     </w:t>
            </w:r>
          </w:p>
          <w:p w14:paraId="49EBED83" w14:textId="77777777" w:rsidR="00E47496" w:rsidRPr="00E47496" w:rsidRDefault="00E47496" w:rsidP="00E47496">
            <w:pPr>
              <w:spacing w:before="240"/>
              <w:rPr>
                <w:b/>
                <w:bCs/>
                <w:i/>
                <w:iCs/>
              </w:rPr>
            </w:pPr>
            <w:r w:rsidRPr="00E47496">
              <w:rPr>
                <w:b/>
                <w:i/>
              </w:rPr>
              <w:t>Proposal 5: for beam management, it is proposed to reuse legacy L1 report mapping, i.e. L1 SS-RSRP part of Table 10.1.6.1-1 and Table 10.1.6.1-2 in TS38.133 are reused for the report of inference results.</w:t>
            </w:r>
            <w:r w:rsidRPr="00E47496">
              <w:rPr>
                <w:b/>
                <w:bCs/>
                <w:i/>
                <w:iCs/>
              </w:rPr>
              <w:t xml:space="preserve"> </w:t>
            </w:r>
          </w:p>
          <w:p w14:paraId="7B038B5C" w14:textId="77777777" w:rsidR="00E47496" w:rsidRPr="00E47496" w:rsidRDefault="00E47496" w:rsidP="00E47496">
            <w:pPr>
              <w:spacing w:before="240"/>
              <w:rPr>
                <w:b/>
                <w:i/>
              </w:rPr>
            </w:pPr>
            <w:r w:rsidRPr="00E47496">
              <w:rPr>
                <w:b/>
                <w:i/>
              </w:rPr>
              <w:t xml:space="preserve">Proposal 6: for measurement error impact evaluation, it is proposed to consider a single error covering both baseband error and RF error. And it is proposed to consider baseband error under different SNR. </w:t>
            </w:r>
          </w:p>
          <w:p w14:paraId="52064148" w14:textId="77777777" w:rsidR="00E47496" w:rsidRPr="00E47496" w:rsidRDefault="00E47496" w:rsidP="00E47496">
            <w:pPr>
              <w:spacing w:before="240"/>
              <w:rPr>
                <w:b/>
                <w:i/>
              </w:rPr>
            </w:pPr>
            <w:r w:rsidRPr="00E47496">
              <w:rPr>
                <w:b/>
                <w:i/>
              </w:rPr>
              <w:t xml:space="preserve">Proposal 7: to verify beam management performance, it is proposed to use multiple </w:t>
            </w:r>
            <w:proofErr w:type="spellStart"/>
            <w:r w:rsidRPr="00E47496">
              <w:rPr>
                <w:b/>
                <w:i/>
              </w:rPr>
              <w:t>AoAs</w:t>
            </w:r>
            <w:proofErr w:type="spellEnd"/>
            <w:r w:rsidRPr="00E47496">
              <w:rPr>
                <w:b/>
                <w:i/>
              </w:rPr>
              <w:t xml:space="preserve"> test systems.</w:t>
            </w:r>
          </w:p>
          <w:p w14:paraId="7D82D5C7" w14:textId="21B78517" w:rsidR="00714943" w:rsidRPr="00E47496" w:rsidRDefault="00E47496" w:rsidP="00714943">
            <w:pPr>
              <w:spacing w:before="240"/>
              <w:rPr>
                <w:b/>
                <w:i/>
                <w:lang w:eastAsia="ja-JP"/>
              </w:rPr>
            </w:pPr>
            <w:r w:rsidRPr="00E47496">
              <w:rPr>
                <w:b/>
                <w:i/>
              </w:rPr>
              <w:t xml:space="preserve">Proposal 8: for beam prediction testing, it is </w:t>
            </w:r>
            <w:proofErr w:type="spellStart"/>
            <w:r w:rsidRPr="00E47496">
              <w:rPr>
                <w:b/>
                <w:i/>
              </w:rPr>
              <w:t>prefered</w:t>
            </w:r>
            <w:proofErr w:type="spellEnd"/>
            <w:r w:rsidRPr="00E47496">
              <w:rPr>
                <w:b/>
                <w:i/>
              </w:rPr>
              <w:t xml:space="preserve"> to consider CDL, and it is also OK with simplified CDL (e.g. simplified CDL with small number of clusters). </w:t>
            </w:r>
          </w:p>
        </w:tc>
      </w:tr>
      <w:tr w:rsidR="00C95F87" w14:paraId="201EDB7E" w14:textId="77777777" w:rsidTr="00992470">
        <w:trPr>
          <w:trHeight w:val="468"/>
        </w:trPr>
        <w:tc>
          <w:tcPr>
            <w:tcW w:w="1622" w:type="dxa"/>
          </w:tcPr>
          <w:p w14:paraId="2B7ECAB5" w14:textId="0F937DD3" w:rsidR="00714943" w:rsidRPr="00805BE8" w:rsidRDefault="00714943" w:rsidP="00714943">
            <w:pPr>
              <w:spacing w:before="120" w:after="120"/>
              <w:rPr>
                <w:rFonts w:asciiTheme="minorHAnsi" w:hAnsiTheme="minorHAnsi" w:cstheme="minorHAnsi"/>
              </w:rPr>
            </w:pPr>
            <w:hyperlink r:id="rId38" w:history="1">
              <w:r>
                <w:rPr>
                  <w:rStyle w:val="Hyperlink"/>
                  <w:rFonts w:ascii="Arial" w:hAnsi="Arial" w:cs="Arial"/>
                  <w:b/>
                  <w:bCs/>
                  <w:sz w:val="16"/>
                  <w:szCs w:val="16"/>
                </w:rPr>
                <w:t>R4-2503786</w:t>
              </w:r>
            </w:hyperlink>
          </w:p>
        </w:tc>
        <w:tc>
          <w:tcPr>
            <w:tcW w:w="1424" w:type="dxa"/>
          </w:tcPr>
          <w:p w14:paraId="3A334AF6" w14:textId="5A858B3A" w:rsidR="00714943" w:rsidRPr="00805BE8" w:rsidRDefault="00714943" w:rsidP="00714943">
            <w:pPr>
              <w:spacing w:before="120" w:after="120"/>
              <w:rPr>
                <w:rFonts w:asciiTheme="minorHAnsi" w:hAnsiTheme="minorHAnsi" w:cstheme="minorHAnsi"/>
              </w:rPr>
            </w:pPr>
            <w:r>
              <w:rPr>
                <w:rFonts w:ascii="Arial" w:hAnsi="Arial" w:cs="Arial"/>
                <w:sz w:val="16"/>
                <w:szCs w:val="16"/>
              </w:rPr>
              <w:t>NTT DOCOMO, INC.</w:t>
            </w:r>
          </w:p>
        </w:tc>
        <w:tc>
          <w:tcPr>
            <w:tcW w:w="6585" w:type="dxa"/>
          </w:tcPr>
          <w:p w14:paraId="48655A30" w14:textId="77777777" w:rsidR="0046524D" w:rsidRPr="00EB4756" w:rsidRDefault="0046524D" w:rsidP="0046524D">
            <w:pPr>
              <w:jc w:val="both"/>
              <w:rPr>
                <w:b/>
                <w:bCs/>
                <w:szCs w:val="24"/>
                <w:lang w:eastAsia="ja-JP"/>
              </w:rPr>
            </w:pPr>
            <w:r w:rsidRPr="00EB4756">
              <w:rPr>
                <w:rFonts w:hint="eastAsia"/>
                <w:b/>
                <w:bCs/>
                <w:lang w:eastAsia="ja-JP"/>
              </w:rPr>
              <w:t xml:space="preserve">Proposal 1: RSRP accuracy of beam prediction is defined as the acceptable difference between ground truth of the predicted beam and predicted RSRP value. The ground truth of the predicted beam is </w:t>
            </w:r>
            <w:r w:rsidRPr="00EB4756">
              <w:rPr>
                <w:b/>
                <w:bCs/>
                <w:szCs w:val="24"/>
                <w:lang w:eastAsia="ja-JP"/>
              </w:rPr>
              <w:t>the ideal measurement of RSRP on the predicted Tx beam</w:t>
            </w:r>
            <w:r w:rsidRPr="00EB4756">
              <w:rPr>
                <w:rFonts w:hint="eastAsia"/>
                <w:b/>
                <w:bCs/>
                <w:szCs w:val="24"/>
                <w:lang w:eastAsia="ja-JP"/>
              </w:rPr>
              <w:t>.</w:t>
            </w:r>
          </w:p>
          <w:p w14:paraId="7341C272" w14:textId="77777777" w:rsidR="0046524D" w:rsidRPr="00EB4756" w:rsidRDefault="0046524D" w:rsidP="0046524D">
            <w:pPr>
              <w:jc w:val="both"/>
              <w:rPr>
                <w:b/>
                <w:bCs/>
                <w:lang w:eastAsia="ja-JP"/>
              </w:rPr>
            </w:pPr>
            <w:r w:rsidRPr="00EB4756">
              <w:rPr>
                <w:rFonts w:hint="eastAsia"/>
                <w:b/>
                <w:bCs/>
                <w:lang w:eastAsia="ja-JP"/>
              </w:rPr>
              <w:lastRenderedPageBreak/>
              <w:t xml:space="preserve">Proposal 2: the requirement should be </w:t>
            </w:r>
            <w:r w:rsidRPr="00EB4756">
              <w:rPr>
                <w:b/>
                <w:bCs/>
                <w:lang w:eastAsia="ja-JP"/>
              </w:rPr>
              <w:t>tightened</w:t>
            </w:r>
            <w:r w:rsidRPr="00EB4756">
              <w:rPr>
                <w:rFonts w:hint="eastAsia"/>
                <w:b/>
                <w:bCs/>
                <w:lang w:eastAsia="ja-JP"/>
              </w:rPr>
              <w:t xml:space="preserve"> than current absolute RSRP accuracy because prediction can include hardware characteristics, such as implementation margin.</w:t>
            </w:r>
          </w:p>
          <w:p w14:paraId="5CCF8499" w14:textId="33080AB7" w:rsidR="00714943" w:rsidRPr="0046524D" w:rsidRDefault="0046524D" w:rsidP="0046524D">
            <w:pPr>
              <w:jc w:val="both"/>
              <w:rPr>
                <w:b/>
                <w:bCs/>
                <w:lang w:eastAsia="ja-JP"/>
              </w:rPr>
            </w:pPr>
            <w:r w:rsidRPr="00A979A6">
              <w:rPr>
                <w:rFonts w:hint="eastAsia"/>
                <w:b/>
                <w:bCs/>
                <w:lang w:eastAsia="ja-JP"/>
              </w:rPr>
              <w:t xml:space="preserve">Proposal 3: </w:t>
            </w:r>
            <w:r w:rsidRPr="00A979A6">
              <w:rPr>
                <w:b/>
                <w:bCs/>
                <w:lang w:val="en-US" w:eastAsia="ja-JP"/>
              </w:rPr>
              <w:t>Beam ID prediction accuracy</w:t>
            </w:r>
            <w:r w:rsidRPr="00A979A6">
              <w:rPr>
                <w:rFonts w:hint="eastAsia"/>
                <w:b/>
                <w:bCs/>
                <w:lang w:val="en-US" w:eastAsia="ja-JP"/>
              </w:rPr>
              <w:t xml:space="preserve"> should be t</w:t>
            </w:r>
            <w:r w:rsidRPr="00A979A6">
              <w:rPr>
                <w:b/>
                <w:bCs/>
                <w:lang w:val="en-US" w:eastAsia="ja-JP"/>
              </w:rPr>
              <w:t>he successful rate for the correct prediction which is considered as</w:t>
            </w:r>
            <w:r w:rsidRPr="00A979A6">
              <w:rPr>
                <w:rFonts w:hint="eastAsia"/>
                <w:b/>
                <w:bCs/>
                <w:lang w:val="en-US" w:eastAsia="ja-JP"/>
              </w:rPr>
              <w:t xml:space="preserve"> </w:t>
            </w:r>
            <w:r w:rsidRPr="00A979A6">
              <w:rPr>
                <w:b/>
                <w:bCs/>
                <w:lang w:val="en-US" w:eastAsia="ja-JP"/>
              </w:rPr>
              <w:t xml:space="preserve">maximum RSRP among </w:t>
            </w:r>
            <w:proofErr w:type="gramStart"/>
            <w:r w:rsidRPr="00A979A6">
              <w:rPr>
                <w:b/>
                <w:bCs/>
                <w:lang w:val="en-US" w:eastAsia="ja-JP"/>
              </w:rPr>
              <w:t>top-K</w:t>
            </w:r>
            <w:proofErr w:type="gramEnd"/>
            <w:r w:rsidRPr="00A979A6">
              <w:rPr>
                <w:b/>
                <w:bCs/>
                <w:lang w:val="en-US" w:eastAsia="ja-JP"/>
              </w:rPr>
              <w:t xml:space="preserve"> predicted beams is larger than the RSRP of the strongest beam – x dB</w:t>
            </w:r>
            <w:r w:rsidRPr="00A979A6">
              <w:rPr>
                <w:rFonts w:hint="eastAsia"/>
                <w:b/>
                <w:bCs/>
                <w:lang w:val="en-US" w:eastAsia="ja-JP"/>
              </w:rPr>
              <w:t xml:space="preserve"> and x should be less than 3.</w:t>
            </w:r>
          </w:p>
        </w:tc>
      </w:tr>
      <w:tr w:rsidR="00C95F87" w14:paraId="0F3BD7CE" w14:textId="77777777" w:rsidTr="00992470">
        <w:trPr>
          <w:trHeight w:val="468"/>
        </w:trPr>
        <w:tc>
          <w:tcPr>
            <w:tcW w:w="1622" w:type="dxa"/>
          </w:tcPr>
          <w:p w14:paraId="5AD7388E" w14:textId="284ED248" w:rsidR="00714943" w:rsidRPr="00805BE8" w:rsidRDefault="00714943" w:rsidP="00714943">
            <w:pPr>
              <w:spacing w:before="120" w:after="120"/>
              <w:rPr>
                <w:rFonts w:asciiTheme="minorHAnsi" w:hAnsiTheme="minorHAnsi" w:cstheme="minorHAnsi"/>
              </w:rPr>
            </w:pPr>
            <w:hyperlink r:id="rId39" w:history="1">
              <w:r>
                <w:rPr>
                  <w:rStyle w:val="Hyperlink"/>
                  <w:rFonts w:ascii="Arial" w:hAnsi="Arial" w:cs="Arial"/>
                  <w:b/>
                  <w:bCs/>
                  <w:sz w:val="16"/>
                  <w:szCs w:val="16"/>
                </w:rPr>
                <w:t>R4-2503789</w:t>
              </w:r>
            </w:hyperlink>
          </w:p>
        </w:tc>
        <w:tc>
          <w:tcPr>
            <w:tcW w:w="1424" w:type="dxa"/>
          </w:tcPr>
          <w:p w14:paraId="0DA179E1" w14:textId="503B2016" w:rsidR="00714943" w:rsidRPr="00805BE8" w:rsidRDefault="00714943" w:rsidP="00714943">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6585" w:type="dxa"/>
          </w:tcPr>
          <w:p w14:paraId="427C5FE4" w14:textId="77777777" w:rsidR="006D6787" w:rsidRDefault="006D6787" w:rsidP="006D6787">
            <w:pPr>
              <w:spacing w:beforeLines="50" w:before="120" w:afterLines="50" w:after="120"/>
              <w:jc w:val="both"/>
              <w:rPr>
                <w:b/>
                <w:bCs/>
                <w:lang w:eastAsia="zh-CN"/>
              </w:rPr>
            </w:pPr>
            <w:r>
              <w:rPr>
                <w:rFonts w:hint="eastAsia"/>
                <w:b/>
                <w:bCs/>
                <w:lang w:val="en-US" w:eastAsia="zh-CN"/>
              </w:rPr>
              <w:t xml:space="preserve">Observation 1: The </w:t>
            </w:r>
            <w:proofErr w:type="gramStart"/>
            <w:r>
              <w:rPr>
                <w:rFonts w:hint="eastAsia"/>
                <w:b/>
                <w:bCs/>
                <w:lang w:val="en-US" w:eastAsia="zh-CN"/>
              </w:rPr>
              <w:t>top-K</w:t>
            </w:r>
            <w:proofErr w:type="gramEnd"/>
            <w:r>
              <w:rPr>
                <w:rFonts w:hint="eastAsia"/>
                <w:b/>
                <w:bCs/>
                <w:lang w:val="en-US" w:eastAsia="zh-CN"/>
              </w:rPr>
              <w:t xml:space="preserve"> beams are reported or predicted beams or top-K beams are </w:t>
            </w:r>
            <w:proofErr w:type="spellStart"/>
            <w:r>
              <w:rPr>
                <w:rFonts w:hint="eastAsia"/>
                <w:b/>
                <w:bCs/>
                <w:lang w:val="en-US" w:eastAsia="zh-CN"/>
              </w:rPr>
              <w:t>groundtruth</w:t>
            </w:r>
            <w:proofErr w:type="spellEnd"/>
            <w:r>
              <w:rPr>
                <w:rFonts w:hint="eastAsia"/>
                <w:b/>
                <w:bCs/>
                <w:lang w:val="en-US" w:eastAsia="zh-CN"/>
              </w:rPr>
              <w:t xml:space="preserve"> beams.</w:t>
            </w:r>
          </w:p>
          <w:p w14:paraId="38778E7D" w14:textId="77777777" w:rsidR="006D6787" w:rsidRDefault="006D6787" w:rsidP="006D6787">
            <w:pPr>
              <w:spacing w:beforeLines="50" w:before="120" w:afterLines="50" w:after="120"/>
              <w:jc w:val="both"/>
              <w:rPr>
                <w:b/>
                <w:bCs/>
                <w:lang w:eastAsia="zh-CN"/>
              </w:rPr>
            </w:pPr>
            <w:r>
              <w:rPr>
                <w:rFonts w:hint="eastAsia"/>
                <w:b/>
                <w:bCs/>
                <w:lang w:val="en-US" w:eastAsia="zh-CN"/>
              </w:rPr>
              <w:t xml:space="preserve">Observation 2: For the top-K beams are </w:t>
            </w:r>
            <w:proofErr w:type="spellStart"/>
            <w:r>
              <w:rPr>
                <w:rFonts w:hint="eastAsia"/>
                <w:b/>
                <w:bCs/>
                <w:lang w:val="en-US" w:eastAsia="zh-CN"/>
              </w:rPr>
              <w:t>groundtruth</w:t>
            </w:r>
            <w:proofErr w:type="spellEnd"/>
            <w:r>
              <w:rPr>
                <w:rFonts w:hint="eastAsia"/>
                <w:b/>
                <w:bCs/>
                <w:lang w:val="en-US" w:eastAsia="zh-CN"/>
              </w:rPr>
              <w:t xml:space="preserve"> beams but not the predicted beams, may be some UE reported beams could not be verified or why should we require the RSRP accuracy of the beam that the UE </w:t>
            </w:r>
            <w:proofErr w:type="spellStart"/>
            <w:r>
              <w:rPr>
                <w:rFonts w:hint="eastAsia"/>
                <w:b/>
                <w:bCs/>
                <w:lang w:val="en-US" w:eastAsia="zh-CN"/>
              </w:rPr>
              <w:t>doesn</w:t>
            </w:r>
            <w:proofErr w:type="spellEnd"/>
            <w:r>
              <w:rPr>
                <w:rFonts w:hint="eastAsia"/>
                <w:b/>
                <w:bCs/>
                <w:lang w:val="en-US" w:eastAsia="zh-CN"/>
              </w:rPr>
              <w:t>’</w:t>
            </w:r>
            <w:r>
              <w:rPr>
                <w:rFonts w:hint="eastAsia"/>
                <w:b/>
                <w:bCs/>
                <w:lang w:val="en-US" w:eastAsia="zh-CN"/>
              </w:rPr>
              <w:t>t even report.</w:t>
            </w:r>
          </w:p>
          <w:p w14:paraId="5DA21106" w14:textId="77777777" w:rsidR="006D6787" w:rsidRDefault="006D6787" w:rsidP="006D6787">
            <w:pPr>
              <w:spacing w:beforeLines="50" w:before="120" w:afterLines="50" w:after="120"/>
              <w:jc w:val="both"/>
              <w:rPr>
                <w:b/>
                <w:bCs/>
                <w:lang w:eastAsia="zh-CN"/>
              </w:rPr>
            </w:pPr>
            <w:r>
              <w:rPr>
                <w:rFonts w:hint="eastAsia"/>
                <w:b/>
                <w:bCs/>
                <w:lang w:val="en-US" w:eastAsia="zh-CN"/>
              </w:rPr>
              <w:t xml:space="preserve">Observation 3: What is the standard to verify the performance of AI system based on the absolute RSRP accuracy shall be considered or how to quantify the </w:t>
            </w:r>
            <w:proofErr w:type="spellStart"/>
            <w:r>
              <w:rPr>
                <w:rFonts w:hint="eastAsia"/>
                <w:b/>
                <w:bCs/>
                <w:lang w:val="en-US" w:eastAsia="zh-CN"/>
              </w:rPr>
              <w:t>the</w:t>
            </w:r>
            <w:proofErr w:type="spellEnd"/>
            <w:r>
              <w:rPr>
                <w:rFonts w:hint="eastAsia"/>
                <w:b/>
                <w:bCs/>
                <w:lang w:val="en-US" w:eastAsia="zh-CN"/>
              </w:rPr>
              <w:t xml:space="preserve"> small or large L1-RSRP difference shall be studied.</w:t>
            </w:r>
          </w:p>
          <w:p w14:paraId="2D73F530" w14:textId="77777777" w:rsidR="006D6787" w:rsidRDefault="006D6787" w:rsidP="006D6787">
            <w:pPr>
              <w:spacing w:beforeLines="50" w:before="120" w:afterLines="50" w:after="120"/>
              <w:jc w:val="both"/>
              <w:rPr>
                <w:b/>
                <w:bCs/>
                <w:lang w:eastAsia="zh-CN"/>
              </w:rPr>
            </w:pPr>
            <w:r>
              <w:rPr>
                <w:rFonts w:hint="eastAsia"/>
                <w:b/>
                <w:bCs/>
                <w:lang w:val="en-US" w:eastAsia="zh-CN"/>
              </w:rPr>
              <w:t>Observation 4: One question is that the proposed margin shall be maintained or smaller than legacy value. There are two options to consider the change of proposed margin:</w:t>
            </w:r>
          </w:p>
          <w:p w14:paraId="5491FC64" w14:textId="77777777" w:rsidR="006D6787" w:rsidRDefault="006D6787" w:rsidP="00890D63">
            <w:pPr>
              <w:numPr>
                <w:ilvl w:val="0"/>
                <w:numId w:val="39"/>
              </w:numPr>
              <w:spacing w:beforeLines="50" w:before="120" w:afterLines="50" w:after="120"/>
              <w:jc w:val="both"/>
              <w:rPr>
                <w:b/>
                <w:bCs/>
                <w:lang w:eastAsia="zh-CN"/>
              </w:rPr>
            </w:pPr>
            <w:r>
              <w:rPr>
                <w:rFonts w:hint="eastAsia"/>
                <w:b/>
                <w:bCs/>
                <w:lang w:val="en-US" w:eastAsia="zh-CN"/>
              </w:rPr>
              <w:t xml:space="preserve">Option 1: Maintain the legacy measurement accuracy. In legacy, UE shall do the full beam sweeping </w:t>
            </w:r>
            <w:proofErr w:type="gramStart"/>
            <w:r>
              <w:rPr>
                <w:rFonts w:hint="eastAsia"/>
                <w:b/>
                <w:bCs/>
                <w:lang w:val="en-US" w:eastAsia="zh-CN"/>
              </w:rPr>
              <w:t>in order to</w:t>
            </w:r>
            <w:proofErr w:type="gramEnd"/>
            <w:r>
              <w:rPr>
                <w:rFonts w:hint="eastAsia"/>
                <w:b/>
                <w:bCs/>
                <w:lang w:val="en-US" w:eastAsia="zh-CN"/>
              </w:rPr>
              <w:t xml:space="preserve"> confirm the best Rx beam to receive the downlink RS and get the better communication with network. The AI system has already </w:t>
            </w:r>
            <w:proofErr w:type="gramStart"/>
            <w:r>
              <w:rPr>
                <w:rFonts w:hint="eastAsia"/>
                <w:b/>
                <w:bCs/>
                <w:lang w:val="en-US" w:eastAsia="zh-CN"/>
              </w:rPr>
              <w:t>improve</w:t>
            </w:r>
            <w:proofErr w:type="gramEnd"/>
            <w:r>
              <w:rPr>
                <w:rFonts w:hint="eastAsia"/>
                <w:b/>
                <w:bCs/>
                <w:lang w:val="en-US" w:eastAsia="zh-CN"/>
              </w:rPr>
              <w:t xml:space="preserve"> the overhead and reduce the complexity than legacy. Thus, maintain the legacy measurement accuracy could be understood.</w:t>
            </w:r>
          </w:p>
          <w:p w14:paraId="7F8C6CE1" w14:textId="77777777" w:rsidR="006D6787" w:rsidRDefault="006D6787" w:rsidP="00890D63">
            <w:pPr>
              <w:numPr>
                <w:ilvl w:val="0"/>
                <w:numId w:val="39"/>
              </w:numPr>
              <w:spacing w:beforeLines="50" w:before="120" w:afterLines="50" w:after="120"/>
              <w:jc w:val="both"/>
              <w:rPr>
                <w:b/>
                <w:bCs/>
                <w:lang w:eastAsia="zh-CN"/>
              </w:rPr>
            </w:pPr>
            <w:r>
              <w:rPr>
                <w:rFonts w:hint="eastAsia"/>
                <w:b/>
                <w:bCs/>
                <w:lang w:val="en-US" w:eastAsia="zh-CN"/>
              </w:rPr>
              <w:t xml:space="preserve">Option 2: Smaller than legacy measurement accuracy. This is a more direct understanding since the AI performance shall have the better performance than legacy and the measurement accuracy shall be tightened. In this way, the performance of AI method could be displayed. </w:t>
            </w:r>
          </w:p>
          <w:p w14:paraId="4939EACD" w14:textId="77777777" w:rsidR="006D6787" w:rsidRDefault="006D6787" w:rsidP="006D6787">
            <w:pPr>
              <w:spacing w:beforeLines="50" w:before="120" w:afterLines="50" w:after="120"/>
              <w:jc w:val="both"/>
              <w:rPr>
                <w:b/>
                <w:bCs/>
                <w:lang w:eastAsia="zh-CN"/>
              </w:rPr>
            </w:pPr>
            <w:r>
              <w:rPr>
                <w:rFonts w:hint="eastAsia"/>
                <w:b/>
                <w:bCs/>
                <w:lang w:val="en-US" w:eastAsia="zh-CN"/>
              </w:rPr>
              <w:t xml:space="preserve">Proposal 1: For the absolute RSRP accuracy, the index </w:t>
            </w:r>
            <w:proofErr w:type="spellStart"/>
            <w:r>
              <w:rPr>
                <w:rFonts w:hint="eastAsia"/>
                <w:b/>
                <w:bCs/>
                <w:lang w:val="en-US" w:eastAsia="zh-CN"/>
              </w:rPr>
              <w:t>i</w:t>
            </w:r>
            <w:proofErr w:type="spellEnd"/>
            <w:r>
              <w:rPr>
                <w:rFonts w:hint="eastAsia"/>
                <w:b/>
                <w:bCs/>
                <w:lang w:val="en-US" w:eastAsia="zh-CN"/>
              </w:rPr>
              <w:t xml:space="preserve"> shall be the </w:t>
            </w:r>
            <w:proofErr w:type="gramStart"/>
            <w:r>
              <w:rPr>
                <w:rFonts w:hint="eastAsia"/>
                <w:b/>
                <w:bCs/>
                <w:lang w:val="en-US" w:eastAsia="zh-CN"/>
              </w:rPr>
              <w:t>top-K</w:t>
            </w:r>
            <w:proofErr w:type="gramEnd"/>
            <w:r>
              <w:rPr>
                <w:rFonts w:hint="eastAsia"/>
                <w:b/>
                <w:bCs/>
                <w:lang w:val="en-US" w:eastAsia="zh-CN"/>
              </w:rPr>
              <w:t xml:space="preserve"> beams based on the predicted beams or UE reported beams instead of the </w:t>
            </w:r>
            <w:proofErr w:type="spellStart"/>
            <w:r>
              <w:rPr>
                <w:rFonts w:hint="eastAsia"/>
                <w:b/>
                <w:bCs/>
                <w:lang w:val="en-US" w:eastAsia="zh-CN"/>
              </w:rPr>
              <w:t>groundtruth</w:t>
            </w:r>
            <w:proofErr w:type="spellEnd"/>
            <w:r>
              <w:rPr>
                <w:rFonts w:hint="eastAsia"/>
                <w:b/>
                <w:bCs/>
                <w:lang w:val="en-US" w:eastAsia="zh-CN"/>
              </w:rPr>
              <w:t xml:space="preserve"> beams.</w:t>
            </w:r>
          </w:p>
          <w:p w14:paraId="4DF18613" w14:textId="77777777" w:rsidR="006D6787" w:rsidRDefault="006D6787" w:rsidP="006D6787">
            <w:r>
              <w:rPr>
                <w:rFonts w:hint="eastAsia"/>
                <w:b/>
                <w:bCs/>
                <w:lang w:val="en-US" w:eastAsia="zh-CN"/>
              </w:rPr>
              <w:t xml:space="preserve">Proposal 2: One margin for the absolute RSRP accuracy shall be studied </w:t>
            </w:r>
            <w:proofErr w:type="gramStart"/>
            <w:r>
              <w:rPr>
                <w:rFonts w:hint="eastAsia"/>
                <w:b/>
                <w:bCs/>
                <w:lang w:val="en-US" w:eastAsia="zh-CN"/>
              </w:rPr>
              <w:t>in order to</w:t>
            </w:r>
            <w:proofErr w:type="gramEnd"/>
            <w:r>
              <w:rPr>
                <w:rFonts w:hint="eastAsia"/>
                <w:b/>
                <w:bCs/>
                <w:lang w:val="en-US" w:eastAsia="zh-CN"/>
              </w:rPr>
              <w:t xml:space="preserve"> verify the performance of AI system. The proposed margin could be equal to and smaller than the legacy measurement accuracy requirements.</w:t>
            </w:r>
          </w:p>
          <w:p w14:paraId="45B16B4E"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Observation 5: The relative RSRP accuracy could remove the bias and choose the optimal reported beam.</w:t>
            </w:r>
          </w:p>
          <w:p w14:paraId="426E7876" w14:textId="77777777" w:rsidR="006D6787" w:rsidRDefault="006D6787" w:rsidP="006D6787">
            <w:pPr>
              <w:numPr>
                <w:ilvl w:val="255"/>
                <w:numId w:val="0"/>
              </w:numPr>
              <w:spacing w:beforeLines="50" w:before="120" w:afterLines="50" w:after="120"/>
              <w:jc w:val="both"/>
              <w:rPr>
                <w:lang w:eastAsia="zh-CN"/>
              </w:rPr>
            </w:pPr>
            <w:r>
              <w:rPr>
                <w:rFonts w:hint="eastAsia"/>
                <w:b/>
                <w:bCs/>
                <w:lang w:val="en-US" w:eastAsia="zh-CN"/>
              </w:rPr>
              <w:t>Proposal 3: The relative RSRP accuracy shall be considered for RSRP accuracy</w:t>
            </w:r>
            <w:r>
              <w:rPr>
                <w:rFonts w:hint="eastAsia"/>
                <w:lang w:val="en-US" w:eastAsia="zh-CN"/>
              </w:rPr>
              <w:t>.</w:t>
            </w:r>
          </w:p>
          <w:p w14:paraId="23101AA4"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Observation 6: For AI beam management, only serving cell downlink Tx beam prediction is in the scope.</w:t>
            </w:r>
          </w:p>
          <w:p w14:paraId="3BDABBE7"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 xml:space="preserve">Observation 7: The </w:t>
            </w:r>
            <w:proofErr w:type="spellStart"/>
            <w:r>
              <w:rPr>
                <w:rFonts w:hint="eastAsia"/>
                <w:b/>
                <w:bCs/>
                <w:lang w:val="en-US" w:eastAsia="zh-CN"/>
              </w:rPr>
              <w:t>groundtruth</w:t>
            </w:r>
            <w:proofErr w:type="spellEnd"/>
            <w:r>
              <w:rPr>
                <w:rFonts w:hint="eastAsia"/>
                <w:b/>
                <w:bCs/>
                <w:lang w:val="en-US" w:eastAsia="zh-CN"/>
              </w:rPr>
              <w:t xml:space="preserve"> beams are based on the UE measurement which is more reliable than predicted beams.</w:t>
            </w:r>
          </w:p>
          <w:p w14:paraId="51675AD8" w14:textId="77777777" w:rsidR="006D6787" w:rsidRDefault="006D6787" w:rsidP="006D6787">
            <w:pPr>
              <w:numPr>
                <w:ilvl w:val="255"/>
                <w:numId w:val="0"/>
              </w:numPr>
              <w:spacing w:beforeLines="50" w:before="120" w:afterLines="50" w:after="120"/>
              <w:rPr>
                <w:b/>
                <w:bCs/>
                <w:lang w:eastAsia="zh-CN"/>
              </w:rPr>
            </w:pPr>
            <w:r>
              <w:rPr>
                <w:rFonts w:hint="eastAsia"/>
                <w:b/>
                <w:bCs/>
                <w:lang w:val="en-US" w:eastAsia="zh-CN"/>
              </w:rPr>
              <w:t>Observation 8: The largest ground truth shall be as the benchmark for definition of relative RSRP accuracy.</w:t>
            </w:r>
          </w:p>
          <w:p w14:paraId="0514E6B7" w14:textId="77777777" w:rsidR="006D6787" w:rsidRDefault="006D6787" w:rsidP="006D6787">
            <w:pPr>
              <w:numPr>
                <w:ilvl w:val="255"/>
                <w:numId w:val="0"/>
              </w:numPr>
              <w:spacing w:beforeLines="50" w:before="120" w:afterLines="50" w:after="120"/>
              <w:rPr>
                <w:b/>
                <w:bCs/>
                <w:lang w:eastAsia="zh-CN"/>
              </w:rPr>
            </w:pPr>
            <w:r>
              <w:rPr>
                <w:rFonts w:hint="eastAsia"/>
                <w:b/>
                <w:bCs/>
                <w:lang w:val="en-US" w:eastAsia="zh-CN"/>
              </w:rPr>
              <w:lastRenderedPageBreak/>
              <w:t>Proposal 4: The formula of relative RSRP accuracy could be:</w:t>
            </w:r>
          </w:p>
          <w:p w14:paraId="0DE3B095" w14:textId="77777777" w:rsidR="006D6787" w:rsidRDefault="006D6787" w:rsidP="006D6787">
            <w:pPr>
              <w:numPr>
                <w:ilvl w:val="255"/>
                <w:numId w:val="0"/>
              </w:numPr>
              <w:jc w:val="center"/>
              <w:rPr>
                <w:b/>
                <w:bCs/>
                <w:i/>
                <w:iCs/>
                <w:lang w:eastAsia="zh-CN"/>
              </w:rPr>
            </w:pPr>
            <w:r>
              <w:rPr>
                <w:rFonts w:hint="eastAsia"/>
                <w:b/>
                <w:bCs/>
                <w:lang w:val="en-US" w:eastAsia="zh-CN"/>
              </w:rPr>
              <w:t xml:space="preserve"> </w:t>
            </w:r>
            <w:r>
              <w:rPr>
                <w:rFonts w:hint="eastAsia"/>
                <w:b/>
                <w:bCs/>
                <w:i/>
                <w:iCs/>
                <w:lang w:val="en-US" w:eastAsia="zh-CN"/>
              </w:rPr>
              <w:t xml:space="preserve">Relative RSRP accuracy=predicted L1-RSRP of beam index </w:t>
            </w:r>
            <w:proofErr w:type="spellStart"/>
            <w:r>
              <w:rPr>
                <w:rFonts w:hint="eastAsia"/>
                <w:b/>
                <w:bCs/>
                <w:i/>
                <w:iCs/>
                <w:lang w:val="en-US" w:eastAsia="zh-CN"/>
              </w:rPr>
              <w:t>i</w:t>
            </w:r>
            <w:proofErr w:type="spellEnd"/>
            <w:r>
              <w:rPr>
                <w:rFonts w:hint="eastAsia"/>
                <w:b/>
                <w:bCs/>
                <w:i/>
                <w:iCs/>
                <w:lang w:val="en-US" w:eastAsia="zh-CN"/>
              </w:rPr>
              <w:t xml:space="preserve"> - ground truth of the beam index </w:t>
            </w:r>
            <w:proofErr w:type="gramStart"/>
            <w:r>
              <w:rPr>
                <w:rFonts w:hint="eastAsia"/>
                <w:b/>
                <w:bCs/>
                <w:i/>
                <w:iCs/>
                <w:lang w:val="en-US" w:eastAsia="zh-CN"/>
              </w:rPr>
              <w:t>n ,</w:t>
            </w:r>
            <w:proofErr w:type="gramEnd"/>
          </w:p>
          <w:p w14:paraId="72F9FD26" w14:textId="77777777" w:rsidR="006D6787" w:rsidRDefault="006D6787" w:rsidP="006D6787">
            <w:pPr>
              <w:numPr>
                <w:ilvl w:val="255"/>
                <w:numId w:val="0"/>
              </w:numPr>
              <w:jc w:val="center"/>
              <w:rPr>
                <w:b/>
                <w:bCs/>
                <w:i/>
                <w:iCs/>
                <w:lang w:eastAsia="zh-CN"/>
              </w:rPr>
            </w:pPr>
            <w:r>
              <w:rPr>
                <w:rFonts w:hint="eastAsia"/>
                <w:b/>
                <w:bCs/>
                <w:i/>
                <w:iCs/>
                <w:lang w:val="en-US" w:eastAsia="zh-CN"/>
              </w:rPr>
              <w:t>where the beam index n owns the largest value</w:t>
            </w:r>
          </w:p>
          <w:p w14:paraId="7B717D68"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 xml:space="preserve">Observation 9: For </w:t>
            </w:r>
            <w:proofErr w:type="gramStart"/>
            <w:r>
              <w:rPr>
                <w:rFonts w:hint="eastAsia"/>
                <w:b/>
                <w:bCs/>
                <w:lang w:val="en-US" w:eastAsia="zh-CN"/>
              </w:rPr>
              <w:t>Top-1</w:t>
            </w:r>
            <w:proofErr w:type="gramEnd"/>
            <w:r>
              <w:rPr>
                <w:rFonts w:hint="eastAsia"/>
                <w:b/>
                <w:bCs/>
                <w:lang w:val="en-US" w:eastAsia="zh-CN"/>
              </w:rPr>
              <w:t>(%), the test may be failed because of smallest prediction errors.</w:t>
            </w:r>
          </w:p>
          <w:p w14:paraId="4BE5007B"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 xml:space="preserve">Observation 10: For </w:t>
            </w:r>
            <w:proofErr w:type="gramStart"/>
            <w:r>
              <w:rPr>
                <w:rFonts w:hint="eastAsia"/>
                <w:b/>
                <w:bCs/>
                <w:lang w:val="en-US" w:eastAsia="zh-CN"/>
              </w:rPr>
              <w:t>Top-K</w:t>
            </w:r>
            <w:proofErr w:type="gramEnd"/>
            <w:r>
              <w:rPr>
                <w:rFonts w:hint="eastAsia"/>
                <w:b/>
                <w:bCs/>
                <w:lang w:val="en-US" w:eastAsia="zh-CN"/>
              </w:rPr>
              <w:t xml:space="preserve">/1(%), this metric will cause the mistake because of the small difference value between the best and the second ground truth beams. If the number of K is larger and larger, the probability of the best ground truth beam is in </w:t>
            </w:r>
            <w:proofErr w:type="gramStart"/>
            <w:r>
              <w:rPr>
                <w:rFonts w:hint="eastAsia"/>
                <w:b/>
                <w:bCs/>
                <w:lang w:val="en-US" w:eastAsia="zh-CN"/>
              </w:rPr>
              <w:t>top-K</w:t>
            </w:r>
            <w:proofErr w:type="gramEnd"/>
            <w:r>
              <w:rPr>
                <w:rFonts w:hint="eastAsia"/>
                <w:b/>
                <w:bCs/>
                <w:lang w:val="en-US" w:eastAsia="zh-CN"/>
              </w:rPr>
              <w:t xml:space="preserve"> predicted beams is larger and larger.</w:t>
            </w:r>
          </w:p>
          <w:p w14:paraId="2B5058B5" w14:textId="77777777" w:rsidR="006D6787" w:rsidRDefault="006D6787" w:rsidP="006D6787">
            <w:pPr>
              <w:numPr>
                <w:ilvl w:val="255"/>
                <w:numId w:val="0"/>
              </w:numPr>
              <w:spacing w:beforeLines="50" w:before="120" w:afterLines="50" w:after="120"/>
              <w:jc w:val="both"/>
              <w:rPr>
                <w:lang w:eastAsia="zh-CN"/>
              </w:rPr>
            </w:pPr>
            <w:r>
              <w:rPr>
                <w:rFonts w:hint="eastAsia"/>
                <w:b/>
                <w:bCs/>
                <w:lang w:val="en-US" w:eastAsia="zh-CN"/>
              </w:rPr>
              <w:t>Observation 11: For Top-1/</w:t>
            </w:r>
            <w:proofErr w:type="gramStart"/>
            <w:r>
              <w:rPr>
                <w:rFonts w:hint="eastAsia"/>
                <w:b/>
                <w:bCs/>
                <w:lang w:val="en-US" w:eastAsia="zh-CN"/>
              </w:rPr>
              <w:t>K(</w:t>
            </w:r>
            <w:proofErr w:type="gramEnd"/>
            <w:r>
              <w:rPr>
                <w:rFonts w:hint="eastAsia"/>
                <w:b/>
                <w:bCs/>
                <w:lang w:val="en-US" w:eastAsia="zh-CN"/>
              </w:rPr>
              <w:t>%), this metric only consider the predicted best beam, but the other predicted beams are not guaranteed, the whole system may be degraded.</w:t>
            </w:r>
          </w:p>
          <w:p w14:paraId="4467F26B" w14:textId="77777777" w:rsidR="006D6787" w:rsidRDefault="006D6787" w:rsidP="006D6787">
            <w:pPr>
              <w:numPr>
                <w:ilvl w:val="255"/>
                <w:numId w:val="0"/>
              </w:numPr>
              <w:spacing w:afterLines="50" w:after="120"/>
              <w:jc w:val="both"/>
              <w:rPr>
                <w:b/>
                <w:bCs/>
                <w:lang w:eastAsia="zh-CN"/>
              </w:rPr>
            </w:pPr>
            <w:r>
              <w:rPr>
                <w:rFonts w:hint="eastAsia"/>
                <w:b/>
                <w:bCs/>
                <w:lang w:val="en-US" w:eastAsia="zh-CN"/>
              </w:rPr>
              <w:t>Proposal 5: For beam prediction accuracy, Top-1(%) and Top-1/</w:t>
            </w:r>
            <w:proofErr w:type="gramStart"/>
            <w:r>
              <w:rPr>
                <w:rFonts w:hint="eastAsia"/>
                <w:b/>
                <w:bCs/>
                <w:lang w:val="en-US" w:eastAsia="zh-CN"/>
              </w:rPr>
              <w:t>K(</w:t>
            </w:r>
            <w:proofErr w:type="gramEnd"/>
            <w:r>
              <w:rPr>
                <w:rFonts w:hint="eastAsia"/>
                <w:b/>
                <w:bCs/>
                <w:lang w:val="en-US" w:eastAsia="zh-CN"/>
              </w:rPr>
              <w:t xml:space="preserve">%) shall be set as low priority. </w:t>
            </w:r>
          </w:p>
          <w:p w14:paraId="62CBC477" w14:textId="77777777" w:rsidR="006D6787" w:rsidRDefault="006D6787" w:rsidP="006D6787">
            <w:pPr>
              <w:numPr>
                <w:ilvl w:val="255"/>
                <w:numId w:val="0"/>
              </w:numPr>
              <w:spacing w:afterLines="50" w:after="120"/>
              <w:jc w:val="both"/>
              <w:rPr>
                <w:b/>
                <w:bCs/>
                <w:lang w:eastAsia="zh-CN"/>
              </w:rPr>
            </w:pPr>
            <w:r>
              <w:rPr>
                <w:rFonts w:hint="eastAsia"/>
                <w:b/>
                <w:bCs/>
                <w:lang w:val="en-US" w:eastAsia="zh-CN"/>
              </w:rPr>
              <w:t>Proposal 6: For Top-K/1(%), the K shall be relaxed to K</w:t>
            </w:r>
            <w:r>
              <w:rPr>
                <w:rFonts w:hint="eastAsia"/>
                <w:b/>
                <w:bCs/>
                <w:lang w:val="en-US" w:eastAsia="zh-CN"/>
              </w:rPr>
              <w:t>≥</w:t>
            </w:r>
            <w:r>
              <w:rPr>
                <w:rFonts w:hint="eastAsia"/>
                <w:b/>
                <w:bCs/>
                <w:lang w:val="en-US" w:eastAsia="zh-CN"/>
              </w:rPr>
              <w:t>3.</w:t>
            </w:r>
          </w:p>
          <w:p w14:paraId="3E3D0204" w14:textId="77777777" w:rsidR="006D6787" w:rsidRDefault="006D6787" w:rsidP="006D6787">
            <w:r>
              <w:rPr>
                <w:rFonts w:hint="eastAsia"/>
                <w:b/>
                <w:bCs/>
                <w:lang w:val="en-US" w:eastAsia="zh-CN"/>
              </w:rPr>
              <w:t xml:space="preserve">Proposal 7: The </w:t>
            </w:r>
            <w:proofErr w:type="gramStart"/>
            <w:r>
              <w:rPr>
                <w:rFonts w:hint="eastAsia"/>
                <w:b/>
                <w:bCs/>
                <w:lang w:val="en-US" w:eastAsia="zh-CN"/>
              </w:rPr>
              <w:t>Top-K</w:t>
            </w:r>
            <w:proofErr w:type="gramEnd"/>
            <w:r>
              <w:rPr>
                <w:rFonts w:hint="eastAsia"/>
                <w:b/>
                <w:bCs/>
                <w:lang w:val="en-US" w:eastAsia="zh-CN"/>
              </w:rPr>
              <w:t>/1(%) could be used together with the RSRP accuracy to verify the performance of AI system.</w:t>
            </w:r>
          </w:p>
          <w:p w14:paraId="458325CD" w14:textId="77777777" w:rsidR="006D6787" w:rsidRDefault="006D6787" w:rsidP="006D6787">
            <w:pPr>
              <w:spacing w:beforeLines="50" w:before="120" w:afterLines="50" w:after="120"/>
              <w:jc w:val="both"/>
              <w:rPr>
                <w:b/>
                <w:bCs/>
                <w:lang w:eastAsia="zh-CN"/>
              </w:rPr>
            </w:pPr>
            <w:r>
              <w:rPr>
                <w:rFonts w:hint="eastAsia"/>
                <w:b/>
                <w:bCs/>
                <w:lang w:val="en-US" w:eastAsia="zh-CN"/>
              </w:rPr>
              <w:t>Observation 12: Option 3 only considers the predicted best beam, but the other predicted beams are not guaranteed. Although the main purpose for AI/ML beam is to select the best beam, the whole system may not work in the field and the whole system will not be ensured.</w:t>
            </w:r>
          </w:p>
          <w:p w14:paraId="534DF4DA" w14:textId="77777777" w:rsidR="006D6787" w:rsidRDefault="006D6787" w:rsidP="006D6787">
            <w:r>
              <w:rPr>
                <w:rFonts w:hint="eastAsia"/>
                <w:b/>
                <w:bCs/>
                <w:lang w:val="en-US" w:eastAsia="zh-CN"/>
              </w:rPr>
              <w:t>Proposal 8: At least the option 3 could not be precluded which could be set as low priority.</w:t>
            </w:r>
          </w:p>
          <w:p w14:paraId="70B71EB1" w14:textId="77777777" w:rsidR="006D6787" w:rsidRDefault="006D6787" w:rsidP="006D6787">
            <w:pPr>
              <w:numPr>
                <w:ilvl w:val="255"/>
                <w:numId w:val="0"/>
              </w:numPr>
              <w:jc w:val="both"/>
              <w:rPr>
                <w:b/>
                <w:bCs/>
                <w:lang w:eastAsia="zh-CN"/>
              </w:rPr>
            </w:pPr>
            <w:r>
              <w:rPr>
                <w:rFonts w:hint="eastAsia"/>
                <w:b/>
                <w:bCs/>
                <w:lang w:val="en-US" w:eastAsia="zh-CN"/>
              </w:rPr>
              <w:t>Proposal 9: The potential components in prediction delay contains three parts:</w:t>
            </w:r>
          </w:p>
          <w:p w14:paraId="3C2161CA" w14:textId="77777777" w:rsidR="006D6787" w:rsidRDefault="006D6787" w:rsidP="00890D63">
            <w:pPr>
              <w:numPr>
                <w:ilvl w:val="0"/>
                <w:numId w:val="40"/>
              </w:numPr>
              <w:spacing w:after="0"/>
              <w:jc w:val="both"/>
              <w:rPr>
                <w:b/>
                <w:bCs/>
                <w:lang w:eastAsia="zh-CN"/>
              </w:rPr>
            </w:pPr>
            <w:r>
              <w:rPr>
                <w:rFonts w:hint="eastAsia"/>
                <w:b/>
                <w:bCs/>
                <w:lang w:val="en-US" w:eastAsia="zh-CN"/>
              </w:rPr>
              <w:t xml:space="preserve">Measurement delay: The time for measurement of </w:t>
            </w:r>
            <w:proofErr w:type="spellStart"/>
            <w:r>
              <w:rPr>
                <w:rFonts w:hint="eastAsia"/>
                <w:b/>
                <w:bCs/>
                <w:lang w:val="en-US" w:eastAsia="zh-CN"/>
              </w:rPr>
              <w:t>SetB</w:t>
            </w:r>
            <w:proofErr w:type="spellEnd"/>
            <w:r>
              <w:rPr>
                <w:rFonts w:hint="eastAsia"/>
                <w:b/>
                <w:bCs/>
                <w:lang w:val="en-US" w:eastAsia="zh-CN"/>
              </w:rPr>
              <w:t xml:space="preserve"> which is the input for inference.</w:t>
            </w:r>
          </w:p>
          <w:p w14:paraId="67B15507" w14:textId="77777777" w:rsidR="006D6787" w:rsidRDefault="006D6787" w:rsidP="00890D63">
            <w:pPr>
              <w:numPr>
                <w:ilvl w:val="0"/>
                <w:numId w:val="40"/>
              </w:numPr>
              <w:spacing w:after="0"/>
              <w:jc w:val="both"/>
              <w:rPr>
                <w:b/>
                <w:bCs/>
                <w:lang w:eastAsia="zh-CN"/>
              </w:rPr>
            </w:pPr>
            <w:r>
              <w:rPr>
                <w:rFonts w:hint="eastAsia"/>
                <w:b/>
                <w:bCs/>
                <w:lang w:val="en-US" w:eastAsia="zh-CN"/>
              </w:rPr>
              <w:t xml:space="preserve">Inference delay: The time for inference from </w:t>
            </w:r>
            <w:proofErr w:type="gramStart"/>
            <w:r>
              <w:rPr>
                <w:rFonts w:hint="eastAsia"/>
                <w:b/>
                <w:bCs/>
                <w:lang w:val="en-US" w:eastAsia="zh-CN"/>
              </w:rPr>
              <w:t>starting performing</w:t>
            </w:r>
            <w:proofErr w:type="gramEnd"/>
            <w:r>
              <w:rPr>
                <w:rFonts w:hint="eastAsia"/>
                <w:b/>
                <w:bCs/>
                <w:lang w:val="en-US" w:eastAsia="zh-CN"/>
              </w:rPr>
              <w:t xml:space="preserve"> inference to generate the prediction results.</w:t>
            </w:r>
          </w:p>
          <w:p w14:paraId="1917D4CC" w14:textId="77777777" w:rsidR="006D6787" w:rsidRDefault="006D6787" w:rsidP="00890D63">
            <w:pPr>
              <w:numPr>
                <w:ilvl w:val="0"/>
                <w:numId w:val="40"/>
              </w:numPr>
              <w:spacing w:after="0"/>
              <w:jc w:val="both"/>
              <w:rPr>
                <w:b/>
                <w:bCs/>
                <w:lang w:eastAsia="zh-CN"/>
              </w:rPr>
            </w:pPr>
            <w:r>
              <w:rPr>
                <w:rFonts w:hint="eastAsia"/>
                <w:b/>
                <w:bCs/>
                <w:lang w:val="en-US" w:eastAsia="zh-CN"/>
              </w:rPr>
              <w:t xml:space="preserve">Reporting delay: The time between the report triggering and the point when the UE starts to transmit the outputs over the </w:t>
            </w:r>
            <w:proofErr w:type="gramStart"/>
            <w:r>
              <w:rPr>
                <w:rFonts w:hint="eastAsia"/>
                <w:b/>
                <w:bCs/>
                <w:lang w:val="en-US" w:eastAsia="zh-CN"/>
              </w:rPr>
              <w:t>air..</w:t>
            </w:r>
            <w:proofErr w:type="gramEnd"/>
          </w:p>
          <w:p w14:paraId="424B5520" w14:textId="77777777" w:rsidR="006D6787" w:rsidRDefault="006D6787" w:rsidP="006D6787">
            <w:pPr>
              <w:numPr>
                <w:ilvl w:val="255"/>
                <w:numId w:val="0"/>
              </w:numPr>
              <w:spacing w:beforeLines="50" w:before="120" w:afterLines="50" w:after="120"/>
              <w:jc w:val="both"/>
              <w:rPr>
                <w:lang w:eastAsia="zh-CN"/>
              </w:rPr>
            </w:pPr>
            <w:r>
              <w:rPr>
                <w:rFonts w:hint="eastAsia"/>
                <w:b/>
                <w:bCs/>
                <w:lang w:val="en-US" w:eastAsia="zh-CN"/>
              </w:rPr>
              <w:t>Proposal 10: The legacy L1-RSRP measurement period shall be as baseline or starting point.</w:t>
            </w:r>
          </w:p>
          <w:p w14:paraId="5F0D7D3F"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Proposal 11: Postpone discussion on reporting requirements until other WGs reach the conclusion on reporting mechanism.</w:t>
            </w:r>
          </w:p>
          <w:p w14:paraId="238AC4D0"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Observation 13: Different TCI state conditions mean the different TCI state switching delay.</w:t>
            </w:r>
          </w:p>
          <w:p w14:paraId="1DAD1AC2"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 xml:space="preserve">Observation 14: </w:t>
            </w:r>
            <w:r>
              <w:rPr>
                <w:rFonts w:hint="eastAsia"/>
                <w:b/>
                <w:bCs/>
                <w:lang w:eastAsia="zh-CN"/>
              </w:rPr>
              <w:t>When the UE is aware of the current RX</w:t>
            </w:r>
            <w:r>
              <w:rPr>
                <w:rFonts w:hint="eastAsia"/>
                <w:b/>
                <w:bCs/>
                <w:lang w:val="en-US" w:eastAsia="zh-CN"/>
              </w:rPr>
              <w:t xml:space="preserve"> </w:t>
            </w:r>
            <w:r>
              <w:rPr>
                <w:rFonts w:hint="eastAsia"/>
                <w:b/>
                <w:bCs/>
                <w:lang w:eastAsia="zh-CN"/>
              </w:rPr>
              <w:t>beam it is utilizing</w:t>
            </w:r>
            <w:r>
              <w:rPr>
                <w:rFonts w:hint="eastAsia"/>
                <w:b/>
                <w:bCs/>
                <w:lang w:val="en-US" w:eastAsia="zh-CN"/>
              </w:rPr>
              <w:t>, TCI state activation delay is reduced. Otherwise, TCI state activation delay is not reduced.</w:t>
            </w:r>
          </w:p>
          <w:p w14:paraId="14E84AFD" w14:textId="77777777" w:rsidR="006D6787" w:rsidRDefault="006D6787" w:rsidP="006D6787">
            <w:pPr>
              <w:numPr>
                <w:ilvl w:val="255"/>
                <w:numId w:val="0"/>
              </w:numPr>
              <w:spacing w:beforeLines="50" w:before="120" w:afterLines="50" w:after="120"/>
              <w:jc w:val="both"/>
              <w:rPr>
                <w:b/>
                <w:bCs/>
                <w:lang w:eastAsia="zh-CN"/>
              </w:rPr>
            </w:pPr>
            <w:r>
              <w:rPr>
                <w:rFonts w:hint="eastAsia"/>
                <w:b/>
                <w:bCs/>
                <w:lang w:val="en-US" w:eastAsia="zh-CN"/>
              </w:rPr>
              <w:t xml:space="preserve">Observation 15: There are two </w:t>
            </w:r>
            <w:proofErr w:type="gramStart"/>
            <w:r>
              <w:rPr>
                <w:rFonts w:hint="eastAsia"/>
                <w:b/>
                <w:bCs/>
                <w:lang w:val="en-US" w:eastAsia="zh-CN"/>
              </w:rPr>
              <w:t>situation</w:t>
            </w:r>
            <w:proofErr w:type="gramEnd"/>
            <w:r>
              <w:rPr>
                <w:rFonts w:hint="eastAsia"/>
                <w:b/>
                <w:bCs/>
                <w:lang w:val="en-US" w:eastAsia="zh-CN"/>
              </w:rPr>
              <w:t xml:space="preserve"> for considering the TCI state activation:</w:t>
            </w:r>
          </w:p>
          <w:p w14:paraId="2E917C77" w14:textId="77777777" w:rsidR="006D6787" w:rsidRDefault="006D6787" w:rsidP="00890D63">
            <w:pPr>
              <w:numPr>
                <w:ilvl w:val="0"/>
                <w:numId w:val="41"/>
              </w:numPr>
              <w:spacing w:beforeLines="50" w:before="120" w:afterLines="50" w:after="120"/>
              <w:jc w:val="both"/>
              <w:rPr>
                <w:b/>
                <w:bCs/>
                <w:lang w:eastAsia="zh-CN"/>
              </w:rPr>
            </w:pPr>
            <w:r>
              <w:rPr>
                <w:rFonts w:hint="eastAsia"/>
                <w:b/>
                <w:bCs/>
                <w:lang w:val="en-US" w:eastAsia="zh-CN"/>
              </w:rPr>
              <w:t>Case 1: The best predicted Tx beam ID/RSRP belongs to Set B.</w:t>
            </w:r>
          </w:p>
          <w:p w14:paraId="1E60AFAF" w14:textId="77777777" w:rsidR="006D6787" w:rsidRDefault="006D6787" w:rsidP="00890D63">
            <w:pPr>
              <w:numPr>
                <w:ilvl w:val="0"/>
                <w:numId w:val="41"/>
              </w:numPr>
              <w:spacing w:beforeLines="50" w:before="120" w:afterLines="50" w:after="120"/>
              <w:jc w:val="both"/>
              <w:rPr>
                <w:b/>
                <w:bCs/>
                <w:lang w:eastAsia="zh-CN"/>
              </w:rPr>
            </w:pPr>
            <w:r>
              <w:rPr>
                <w:rFonts w:hint="eastAsia"/>
                <w:b/>
                <w:bCs/>
                <w:lang w:val="en-US" w:eastAsia="zh-CN"/>
              </w:rPr>
              <w:lastRenderedPageBreak/>
              <w:t xml:space="preserve">Case 2: The best predicted Tx beam ID/RSRP </w:t>
            </w:r>
            <w:proofErr w:type="spellStart"/>
            <w:r>
              <w:rPr>
                <w:rFonts w:hint="eastAsia"/>
                <w:b/>
                <w:bCs/>
                <w:lang w:val="en-US" w:eastAsia="zh-CN"/>
              </w:rPr>
              <w:t>doesn</w:t>
            </w:r>
            <w:proofErr w:type="spellEnd"/>
            <w:r>
              <w:rPr>
                <w:rFonts w:hint="eastAsia"/>
                <w:b/>
                <w:bCs/>
                <w:lang w:val="en-US" w:eastAsia="zh-CN"/>
              </w:rPr>
              <w:t>’</w:t>
            </w:r>
            <w:r>
              <w:rPr>
                <w:rFonts w:hint="eastAsia"/>
                <w:b/>
                <w:bCs/>
                <w:lang w:val="en-US" w:eastAsia="zh-CN"/>
              </w:rPr>
              <w:t>t not belong to Set B.</w:t>
            </w:r>
          </w:p>
          <w:p w14:paraId="7E4086DD" w14:textId="77777777" w:rsidR="006D6787" w:rsidRDefault="006D6787" w:rsidP="006D6787">
            <w:pPr>
              <w:numPr>
                <w:ilvl w:val="255"/>
                <w:numId w:val="0"/>
              </w:numPr>
              <w:rPr>
                <w:b/>
                <w:bCs/>
                <w:lang w:eastAsia="zh-CN"/>
              </w:rPr>
            </w:pPr>
            <w:r>
              <w:rPr>
                <w:rFonts w:hint="eastAsia"/>
                <w:b/>
                <w:bCs/>
                <w:lang w:val="en-US" w:eastAsia="zh-CN"/>
              </w:rPr>
              <w:t xml:space="preserve">Proposal 12: UE knows the Rx </w:t>
            </w:r>
            <w:proofErr w:type="gramStart"/>
            <w:r>
              <w:rPr>
                <w:rFonts w:hint="eastAsia"/>
                <w:b/>
                <w:bCs/>
                <w:lang w:val="en-US" w:eastAsia="zh-CN"/>
              </w:rPr>
              <w:t>beam</w:t>
            </w:r>
            <w:proofErr w:type="gramEnd"/>
            <w:r>
              <w:rPr>
                <w:rFonts w:hint="eastAsia"/>
                <w:b/>
                <w:bCs/>
                <w:lang w:val="en-US" w:eastAsia="zh-CN"/>
              </w:rPr>
              <w:t xml:space="preserve"> or the RS is in the Set B and the RS is also </w:t>
            </w:r>
            <w:r>
              <w:rPr>
                <w:rFonts w:eastAsia="Times New Roman" w:hint="eastAsia"/>
                <w:b/>
                <w:bCs/>
                <w:lang w:val="en-US" w:eastAsia="zh-CN"/>
              </w:rPr>
              <w:t>the L1-RSRP report by UE within 1280ms before TCI state activation, the TCI state is known. Otherwise, the TCI state is unknown.</w:t>
            </w:r>
          </w:p>
          <w:p w14:paraId="0C82D8A1"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Proposal 13: The test procedure shall be clarified and unified firstly:</w:t>
            </w:r>
          </w:p>
          <w:tbl>
            <w:tblPr>
              <w:tblStyle w:val="TableGrid"/>
              <w:tblW w:w="0" w:type="auto"/>
              <w:tblLook w:val="04A0" w:firstRow="1" w:lastRow="0" w:firstColumn="1" w:lastColumn="0" w:noHBand="0" w:noVBand="1"/>
            </w:tblPr>
            <w:tblGrid>
              <w:gridCol w:w="3300"/>
              <w:gridCol w:w="3300"/>
            </w:tblGrid>
            <w:tr w:rsidR="006D6787" w14:paraId="30150CC8" w14:textId="77777777" w:rsidTr="002E4A9E">
              <w:trPr>
                <w:trHeight w:val="215"/>
              </w:trPr>
              <w:tc>
                <w:tcPr>
                  <w:tcW w:w="4757" w:type="dxa"/>
                  <w:vMerge w:val="restart"/>
                </w:tcPr>
                <w:p w14:paraId="12BD5436" w14:textId="77777777" w:rsidR="006D6787" w:rsidRDefault="006D6787" w:rsidP="006D6787">
                  <w:pPr>
                    <w:spacing w:after="120"/>
                    <w:jc w:val="both"/>
                    <w:rPr>
                      <w:rFonts w:eastAsia="SimSun"/>
                      <w:b/>
                      <w:bCs/>
                      <w:lang w:eastAsia="zh-CN"/>
                    </w:rPr>
                  </w:pPr>
                  <w:r>
                    <w:rPr>
                      <w:rFonts w:eastAsia="SimSun" w:hint="eastAsia"/>
                      <w:b/>
                      <w:bCs/>
                      <w:lang w:val="en-US" w:eastAsia="zh-CN"/>
                    </w:rPr>
                    <w:t>Training phase</w:t>
                  </w:r>
                </w:p>
              </w:tc>
              <w:tc>
                <w:tcPr>
                  <w:tcW w:w="4757" w:type="dxa"/>
                </w:tcPr>
                <w:p w14:paraId="0454462E" w14:textId="77777777" w:rsidR="006D6787" w:rsidRDefault="006D6787" w:rsidP="006D6787">
                  <w:pPr>
                    <w:spacing w:after="120"/>
                    <w:jc w:val="both"/>
                    <w:rPr>
                      <w:rFonts w:eastAsia="SimSun"/>
                      <w:b/>
                      <w:bCs/>
                      <w:lang w:eastAsia="zh-CN"/>
                    </w:rPr>
                  </w:pPr>
                  <w:r>
                    <w:rPr>
                      <w:rFonts w:eastAsia="SimSun" w:hint="eastAsia"/>
                      <w:b/>
                      <w:bCs/>
                      <w:lang w:val="en-US" w:eastAsia="zh-CN"/>
                    </w:rPr>
                    <w:t>1.TE configure resource sets for measurement of Set B and beam report of Set A</w:t>
                  </w:r>
                </w:p>
              </w:tc>
            </w:tr>
            <w:tr w:rsidR="006D6787" w14:paraId="2F376C62" w14:textId="77777777" w:rsidTr="002E4A9E">
              <w:trPr>
                <w:trHeight w:val="215"/>
              </w:trPr>
              <w:tc>
                <w:tcPr>
                  <w:tcW w:w="4757" w:type="dxa"/>
                  <w:vMerge/>
                </w:tcPr>
                <w:p w14:paraId="329825BB" w14:textId="77777777" w:rsidR="006D6787" w:rsidRDefault="006D6787" w:rsidP="006D6787">
                  <w:pPr>
                    <w:spacing w:after="120"/>
                    <w:jc w:val="both"/>
                    <w:rPr>
                      <w:b/>
                      <w:bCs/>
                    </w:rPr>
                  </w:pPr>
                </w:p>
              </w:tc>
              <w:tc>
                <w:tcPr>
                  <w:tcW w:w="4757" w:type="dxa"/>
                </w:tcPr>
                <w:p w14:paraId="11EC3EF1" w14:textId="77777777" w:rsidR="006D6787" w:rsidRDefault="006D6787" w:rsidP="006D6787">
                  <w:pPr>
                    <w:spacing w:after="120"/>
                    <w:jc w:val="both"/>
                    <w:rPr>
                      <w:rFonts w:eastAsia="SimSun"/>
                      <w:b/>
                      <w:bCs/>
                      <w:lang w:eastAsia="zh-CN"/>
                    </w:rPr>
                  </w:pPr>
                  <w:r>
                    <w:rPr>
                      <w:rFonts w:eastAsia="SimSun" w:hint="eastAsia"/>
                      <w:b/>
                      <w:bCs/>
                      <w:lang w:val="en-US" w:eastAsia="zh-CN"/>
                    </w:rPr>
                    <w:t>2.UE measures Set B as the model input.</w:t>
                  </w:r>
                </w:p>
              </w:tc>
            </w:tr>
            <w:tr w:rsidR="006D6787" w14:paraId="38F9B0AD" w14:textId="77777777" w:rsidTr="002E4A9E">
              <w:trPr>
                <w:trHeight w:val="143"/>
              </w:trPr>
              <w:tc>
                <w:tcPr>
                  <w:tcW w:w="4757" w:type="dxa"/>
                  <w:vMerge w:val="restart"/>
                </w:tcPr>
                <w:p w14:paraId="7C45B45B" w14:textId="77777777" w:rsidR="006D6787" w:rsidRDefault="006D6787" w:rsidP="006D6787">
                  <w:pPr>
                    <w:spacing w:after="120"/>
                    <w:jc w:val="both"/>
                    <w:rPr>
                      <w:rFonts w:eastAsia="SimSun"/>
                      <w:b/>
                      <w:bCs/>
                      <w:lang w:eastAsia="zh-CN"/>
                    </w:rPr>
                  </w:pPr>
                  <w:r>
                    <w:rPr>
                      <w:rFonts w:eastAsia="SimSun" w:hint="eastAsia"/>
                      <w:b/>
                      <w:bCs/>
                      <w:lang w:val="en-US" w:eastAsia="zh-CN"/>
                    </w:rPr>
                    <w:t>Inference phase</w:t>
                  </w:r>
                </w:p>
              </w:tc>
              <w:tc>
                <w:tcPr>
                  <w:tcW w:w="4757" w:type="dxa"/>
                </w:tcPr>
                <w:p w14:paraId="1924EF36" w14:textId="77777777" w:rsidR="006D6787" w:rsidRDefault="006D6787" w:rsidP="006D6787">
                  <w:pPr>
                    <w:spacing w:after="120"/>
                    <w:jc w:val="both"/>
                    <w:rPr>
                      <w:rFonts w:eastAsia="SimSun"/>
                      <w:b/>
                      <w:bCs/>
                      <w:lang w:eastAsia="zh-CN"/>
                    </w:rPr>
                  </w:pPr>
                  <w:r>
                    <w:rPr>
                      <w:rFonts w:eastAsia="SimSun" w:hint="eastAsia"/>
                      <w:b/>
                      <w:bCs/>
                      <w:lang w:val="en-US" w:eastAsia="zh-CN"/>
                    </w:rPr>
                    <w:t>3.Generates the test setup environment for Set B.</w:t>
                  </w:r>
                </w:p>
              </w:tc>
            </w:tr>
            <w:tr w:rsidR="006D6787" w14:paraId="1645C45C" w14:textId="77777777" w:rsidTr="002E4A9E">
              <w:trPr>
                <w:trHeight w:val="143"/>
              </w:trPr>
              <w:tc>
                <w:tcPr>
                  <w:tcW w:w="4757" w:type="dxa"/>
                  <w:vMerge/>
                </w:tcPr>
                <w:p w14:paraId="5DFBB051" w14:textId="77777777" w:rsidR="006D6787" w:rsidRDefault="006D6787" w:rsidP="006D6787">
                  <w:pPr>
                    <w:spacing w:after="120"/>
                    <w:jc w:val="both"/>
                    <w:rPr>
                      <w:b/>
                      <w:bCs/>
                    </w:rPr>
                  </w:pPr>
                </w:p>
              </w:tc>
              <w:tc>
                <w:tcPr>
                  <w:tcW w:w="4757" w:type="dxa"/>
                </w:tcPr>
                <w:p w14:paraId="1BA7FA9B" w14:textId="77777777" w:rsidR="006D6787" w:rsidRDefault="006D6787" w:rsidP="006D6787">
                  <w:pPr>
                    <w:spacing w:after="120"/>
                    <w:jc w:val="both"/>
                    <w:rPr>
                      <w:rFonts w:eastAsia="SimSun"/>
                      <w:b/>
                      <w:bCs/>
                      <w:lang w:eastAsia="zh-CN"/>
                    </w:rPr>
                  </w:pPr>
                  <w:r>
                    <w:rPr>
                      <w:rFonts w:eastAsia="SimSun" w:hint="eastAsia"/>
                      <w:b/>
                      <w:bCs/>
                      <w:lang w:val="en-US" w:eastAsia="zh-CN"/>
                    </w:rPr>
                    <w:t>4.UE predicts best Tx beam/ L1-RSRP in Set A.</w:t>
                  </w:r>
                </w:p>
              </w:tc>
            </w:tr>
            <w:tr w:rsidR="006D6787" w14:paraId="0B391EE6" w14:textId="77777777" w:rsidTr="002E4A9E">
              <w:trPr>
                <w:trHeight w:val="143"/>
              </w:trPr>
              <w:tc>
                <w:tcPr>
                  <w:tcW w:w="4757" w:type="dxa"/>
                  <w:vMerge/>
                </w:tcPr>
                <w:p w14:paraId="0D8AABCE" w14:textId="77777777" w:rsidR="006D6787" w:rsidRDefault="006D6787" w:rsidP="006D6787">
                  <w:pPr>
                    <w:spacing w:after="120"/>
                    <w:jc w:val="both"/>
                    <w:rPr>
                      <w:rFonts w:eastAsia="SimSun"/>
                      <w:b/>
                      <w:bCs/>
                      <w:lang w:eastAsia="zh-CN"/>
                    </w:rPr>
                  </w:pPr>
                </w:p>
              </w:tc>
              <w:tc>
                <w:tcPr>
                  <w:tcW w:w="4757" w:type="dxa"/>
                </w:tcPr>
                <w:p w14:paraId="1BEDC206" w14:textId="77777777" w:rsidR="006D6787" w:rsidRDefault="006D6787" w:rsidP="006D6787">
                  <w:pPr>
                    <w:spacing w:after="120"/>
                    <w:jc w:val="both"/>
                    <w:rPr>
                      <w:rFonts w:eastAsia="SimSun"/>
                      <w:b/>
                      <w:bCs/>
                      <w:lang w:eastAsia="zh-CN"/>
                    </w:rPr>
                  </w:pPr>
                  <w:r>
                    <w:rPr>
                      <w:rFonts w:eastAsia="SimSun" w:hint="eastAsia"/>
                      <w:b/>
                      <w:bCs/>
                      <w:lang w:val="en-US" w:eastAsia="zh-CN"/>
                    </w:rPr>
                    <w:t>5.UE reports predicted best Tx beam/ L1-RSRP to TE in Set A.</w:t>
                  </w:r>
                </w:p>
              </w:tc>
            </w:tr>
            <w:tr w:rsidR="006D6787" w14:paraId="27D4DC4C" w14:textId="77777777" w:rsidTr="002E4A9E">
              <w:trPr>
                <w:trHeight w:val="187"/>
              </w:trPr>
              <w:tc>
                <w:tcPr>
                  <w:tcW w:w="4757" w:type="dxa"/>
                  <w:vMerge w:val="restart"/>
                </w:tcPr>
                <w:p w14:paraId="2963124E" w14:textId="77777777" w:rsidR="006D6787" w:rsidRDefault="006D6787" w:rsidP="006D6787">
                  <w:pPr>
                    <w:spacing w:after="120"/>
                    <w:jc w:val="both"/>
                    <w:rPr>
                      <w:rFonts w:eastAsia="SimSun"/>
                      <w:b/>
                      <w:bCs/>
                      <w:lang w:eastAsia="zh-CN"/>
                    </w:rPr>
                  </w:pPr>
                  <w:proofErr w:type="spellStart"/>
                  <w:r>
                    <w:rPr>
                      <w:rFonts w:eastAsia="SimSun" w:hint="eastAsia"/>
                      <w:b/>
                      <w:bCs/>
                      <w:lang w:val="en-US" w:eastAsia="zh-CN"/>
                    </w:rPr>
                    <w:t>Groundtruth</w:t>
                  </w:r>
                  <w:proofErr w:type="spellEnd"/>
                  <w:r>
                    <w:rPr>
                      <w:rFonts w:eastAsia="SimSun" w:hint="eastAsia"/>
                      <w:b/>
                      <w:bCs/>
                      <w:lang w:val="en-US" w:eastAsia="zh-CN"/>
                    </w:rPr>
                    <w:t xml:space="preserve"> phase (measurement of RSRP with high SNR)</w:t>
                  </w:r>
                </w:p>
              </w:tc>
              <w:tc>
                <w:tcPr>
                  <w:tcW w:w="4757" w:type="dxa"/>
                </w:tcPr>
                <w:p w14:paraId="58C20F61" w14:textId="77777777" w:rsidR="006D6787" w:rsidRDefault="006D6787" w:rsidP="006D6787">
                  <w:pPr>
                    <w:spacing w:after="120"/>
                    <w:jc w:val="both"/>
                    <w:rPr>
                      <w:rFonts w:eastAsia="SimSun"/>
                      <w:b/>
                      <w:bCs/>
                      <w:lang w:eastAsia="zh-CN"/>
                    </w:rPr>
                  </w:pPr>
                  <w:r>
                    <w:rPr>
                      <w:rFonts w:eastAsia="SimSun" w:hint="eastAsia"/>
                      <w:b/>
                      <w:bCs/>
                      <w:lang w:val="en-US" w:eastAsia="zh-CN"/>
                    </w:rPr>
                    <w:t>6.TE configures resource sets for measurement of Set A.</w:t>
                  </w:r>
                </w:p>
              </w:tc>
            </w:tr>
            <w:tr w:rsidR="006D6787" w14:paraId="58CF0AD2" w14:textId="77777777" w:rsidTr="002E4A9E">
              <w:trPr>
                <w:trHeight w:val="187"/>
              </w:trPr>
              <w:tc>
                <w:tcPr>
                  <w:tcW w:w="4757" w:type="dxa"/>
                  <w:vMerge/>
                </w:tcPr>
                <w:p w14:paraId="2C142434" w14:textId="77777777" w:rsidR="006D6787" w:rsidRDefault="006D6787" w:rsidP="006D6787">
                  <w:pPr>
                    <w:spacing w:after="120"/>
                    <w:jc w:val="both"/>
                    <w:rPr>
                      <w:b/>
                      <w:bCs/>
                    </w:rPr>
                  </w:pPr>
                </w:p>
              </w:tc>
              <w:tc>
                <w:tcPr>
                  <w:tcW w:w="4757" w:type="dxa"/>
                </w:tcPr>
                <w:p w14:paraId="1BBDBB81" w14:textId="77777777" w:rsidR="006D6787" w:rsidRDefault="006D6787" w:rsidP="006D6787">
                  <w:pPr>
                    <w:spacing w:after="120"/>
                    <w:jc w:val="both"/>
                    <w:rPr>
                      <w:rFonts w:eastAsia="SimSun"/>
                      <w:b/>
                      <w:bCs/>
                      <w:lang w:eastAsia="zh-CN"/>
                    </w:rPr>
                  </w:pPr>
                  <w:r>
                    <w:rPr>
                      <w:rFonts w:eastAsia="SimSun" w:hint="eastAsia"/>
                      <w:b/>
                      <w:bCs/>
                      <w:lang w:val="en-US" w:eastAsia="zh-CN"/>
                    </w:rPr>
                    <w:t>7.Generates the test setup environment for Set A (including high SNR).</w:t>
                  </w:r>
                </w:p>
              </w:tc>
            </w:tr>
            <w:tr w:rsidR="006D6787" w14:paraId="0DAA7D06" w14:textId="77777777" w:rsidTr="002E4A9E">
              <w:trPr>
                <w:trHeight w:val="187"/>
              </w:trPr>
              <w:tc>
                <w:tcPr>
                  <w:tcW w:w="4757" w:type="dxa"/>
                  <w:vMerge/>
                </w:tcPr>
                <w:p w14:paraId="19DEF4A8" w14:textId="77777777" w:rsidR="006D6787" w:rsidRDefault="006D6787" w:rsidP="006D6787">
                  <w:pPr>
                    <w:spacing w:after="120"/>
                    <w:jc w:val="both"/>
                    <w:rPr>
                      <w:rFonts w:eastAsia="SimSun"/>
                      <w:b/>
                      <w:bCs/>
                      <w:lang w:eastAsia="zh-CN"/>
                    </w:rPr>
                  </w:pPr>
                </w:p>
              </w:tc>
              <w:tc>
                <w:tcPr>
                  <w:tcW w:w="4757" w:type="dxa"/>
                </w:tcPr>
                <w:p w14:paraId="195C86C2" w14:textId="77777777" w:rsidR="006D6787" w:rsidRDefault="006D6787" w:rsidP="006D6787">
                  <w:pPr>
                    <w:spacing w:after="120"/>
                    <w:jc w:val="both"/>
                    <w:rPr>
                      <w:rFonts w:eastAsia="SimSun"/>
                      <w:b/>
                      <w:bCs/>
                      <w:lang w:eastAsia="zh-CN"/>
                    </w:rPr>
                  </w:pPr>
                  <w:r>
                    <w:rPr>
                      <w:rFonts w:eastAsia="SimSun" w:hint="eastAsia"/>
                      <w:b/>
                      <w:bCs/>
                      <w:lang w:val="en-US" w:eastAsia="zh-CN"/>
                    </w:rPr>
                    <w:t>8.UE measures Set A under high SNR condition as ground truth.</w:t>
                  </w:r>
                </w:p>
              </w:tc>
            </w:tr>
            <w:tr w:rsidR="006D6787" w14:paraId="564607E6" w14:textId="77777777" w:rsidTr="002E4A9E">
              <w:trPr>
                <w:trHeight w:val="187"/>
              </w:trPr>
              <w:tc>
                <w:tcPr>
                  <w:tcW w:w="4757" w:type="dxa"/>
                  <w:vMerge/>
                </w:tcPr>
                <w:p w14:paraId="608AF9AA" w14:textId="77777777" w:rsidR="006D6787" w:rsidRDefault="006D6787" w:rsidP="006D6787">
                  <w:pPr>
                    <w:spacing w:after="120"/>
                    <w:jc w:val="both"/>
                    <w:rPr>
                      <w:rFonts w:eastAsia="SimSun"/>
                      <w:b/>
                      <w:bCs/>
                      <w:lang w:eastAsia="zh-CN"/>
                    </w:rPr>
                  </w:pPr>
                </w:p>
              </w:tc>
              <w:tc>
                <w:tcPr>
                  <w:tcW w:w="4757" w:type="dxa"/>
                </w:tcPr>
                <w:p w14:paraId="4E98C839" w14:textId="77777777" w:rsidR="006D6787" w:rsidRDefault="006D6787" w:rsidP="006D6787">
                  <w:pPr>
                    <w:spacing w:after="120"/>
                    <w:jc w:val="both"/>
                    <w:rPr>
                      <w:rFonts w:eastAsia="SimSun"/>
                      <w:b/>
                      <w:bCs/>
                      <w:lang w:eastAsia="zh-CN"/>
                    </w:rPr>
                  </w:pPr>
                  <w:r>
                    <w:rPr>
                      <w:rFonts w:eastAsia="SimSun" w:hint="eastAsia"/>
                      <w:b/>
                      <w:bCs/>
                      <w:lang w:val="en-US" w:eastAsia="zh-CN"/>
                    </w:rPr>
                    <w:t xml:space="preserve">9.UE reports </w:t>
                  </w:r>
                  <w:proofErr w:type="spellStart"/>
                  <w:r>
                    <w:rPr>
                      <w:rFonts w:eastAsia="SimSun" w:hint="eastAsia"/>
                      <w:b/>
                      <w:bCs/>
                      <w:lang w:val="en-US" w:eastAsia="zh-CN"/>
                    </w:rPr>
                    <w:t>groundtruth</w:t>
                  </w:r>
                  <w:proofErr w:type="spellEnd"/>
                  <w:r>
                    <w:rPr>
                      <w:rFonts w:eastAsia="SimSun" w:hint="eastAsia"/>
                      <w:b/>
                      <w:bCs/>
                      <w:lang w:val="en-US" w:eastAsia="zh-CN"/>
                    </w:rPr>
                    <w:t xml:space="preserve"> (measurement on Set A) to TE.</w:t>
                  </w:r>
                </w:p>
              </w:tc>
            </w:tr>
            <w:tr w:rsidR="006D6787" w14:paraId="5A416DC3" w14:textId="77777777" w:rsidTr="002E4A9E">
              <w:tc>
                <w:tcPr>
                  <w:tcW w:w="4757" w:type="dxa"/>
                </w:tcPr>
                <w:p w14:paraId="57A9F08C" w14:textId="77777777" w:rsidR="006D6787" w:rsidRDefault="006D6787" w:rsidP="006D6787">
                  <w:pPr>
                    <w:spacing w:after="120"/>
                    <w:jc w:val="both"/>
                    <w:rPr>
                      <w:rFonts w:eastAsia="SimSun"/>
                      <w:b/>
                      <w:bCs/>
                      <w:lang w:eastAsia="zh-CN"/>
                    </w:rPr>
                  </w:pPr>
                  <w:r>
                    <w:rPr>
                      <w:rFonts w:eastAsia="SimSun" w:hint="eastAsia"/>
                      <w:b/>
                      <w:bCs/>
                      <w:lang w:val="en-US" w:eastAsia="zh-CN"/>
                    </w:rPr>
                    <w:t>TE evaluation phase</w:t>
                  </w:r>
                </w:p>
              </w:tc>
              <w:tc>
                <w:tcPr>
                  <w:tcW w:w="4757" w:type="dxa"/>
                </w:tcPr>
                <w:p w14:paraId="2D7E1D93" w14:textId="77777777" w:rsidR="006D6787" w:rsidRDefault="006D6787" w:rsidP="006D6787">
                  <w:pPr>
                    <w:spacing w:after="120"/>
                    <w:jc w:val="both"/>
                    <w:rPr>
                      <w:rFonts w:eastAsia="SimSun"/>
                      <w:b/>
                      <w:bCs/>
                      <w:lang w:eastAsia="zh-CN"/>
                    </w:rPr>
                  </w:pPr>
                  <w:r>
                    <w:rPr>
                      <w:rFonts w:eastAsia="SimSun" w:hint="eastAsia"/>
                      <w:b/>
                      <w:bCs/>
                      <w:lang w:val="en-US" w:eastAsia="zh-CN"/>
                    </w:rPr>
                    <w:t xml:space="preserve">10.Evaluates the predicted results and </w:t>
                  </w:r>
                  <w:proofErr w:type="spellStart"/>
                  <w:r>
                    <w:rPr>
                      <w:rFonts w:eastAsia="SimSun" w:hint="eastAsia"/>
                      <w:b/>
                      <w:bCs/>
                      <w:lang w:val="en-US" w:eastAsia="zh-CN"/>
                    </w:rPr>
                    <w:t>groundtruth</w:t>
                  </w:r>
                  <w:proofErr w:type="spellEnd"/>
                  <w:r>
                    <w:rPr>
                      <w:rFonts w:eastAsia="SimSun" w:hint="eastAsia"/>
                      <w:b/>
                      <w:bCs/>
                      <w:lang w:val="en-US" w:eastAsia="zh-CN"/>
                    </w:rPr>
                    <w:t xml:space="preserve"> and judge the performance degradation</w:t>
                  </w:r>
                </w:p>
              </w:tc>
            </w:tr>
          </w:tbl>
          <w:p w14:paraId="1B1CB81F"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Observation 16: The smaller SNR conditions, the larger measurement error.</w:t>
            </w:r>
          </w:p>
          <w:p w14:paraId="37D02E6A"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Observation 17: The performance degradation will be occurred due to added measurement error.</w:t>
            </w:r>
          </w:p>
          <w:p w14:paraId="48917857"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 xml:space="preserve">Observation 18: For </w:t>
            </w:r>
            <w:proofErr w:type="gramStart"/>
            <w:r>
              <w:rPr>
                <w:rFonts w:eastAsia="SimSun" w:hint="eastAsia"/>
                <w:b/>
                <w:bCs/>
                <w:lang w:val="en-US" w:eastAsia="zh-CN"/>
              </w:rPr>
              <w:t>Top-1</w:t>
            </w:r>
            <w:proofErr w:type="gramEnd"/>
            <w:r>
              <w:rPr>
                <w:rFonts w:eastAsia="SimSun" w:hint="eastAsia"/>
                <w:b/>
                <w:bCs/>
                <w:lang w:val="en-US" w:eastAsia="zh-CN"/>
              </w:rPr>
              <w:t>, the prediction accuracy is below 86% even if there is no error on test data.</w:t>
            </w:r>
          </w:p>
          <w:p w14:paraId="0FC287A9"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Observation 19: The prediction is getting larger and larger when K is larger and larger whatever the measurement error is added or not.</w:t>
            </w:r>
          </w:p>
          <w:p w14:paraId="34DB2102"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Proposal 14: RAN4 shall further study the measurement error impact on different performance metrics if new metrics are introduced.</w:t>
            </w:r>
          </w:p>
          <w:p w14:paraId="558E0F8F" w14:textId="77777777" w:rsidR="006D6787" w:rsidRDefault="006D6787" w:rsidP="006D6787">
            <w:pPr>
              <w:spacing w:beforeLines="50" w:before="120" w:after="120"/>
              <w:jc w:val="both"/>
              <w:rPr>
                <w:rFonts w:eastAsia="SimSun"/>
                <w:b/>
                <w:bCs/>
                <w:lang w:eastAsia="zh-CN"/>
              </w:rPr>
            </w:pPr>
            <w:r>
              <w:rPr>
                <w:rFonts w:eastAsia="SimSun" w:hint="eastAsia"/>
                <w:b/>
                <w:bCs/>
                <w:lang w:val="en-US" w:eastAsia="zh-CN"/>
              </w:rPr>
              <w:t>Proposal 15: Except measurement error impact, RF error influence shall also be considered in RAN4.</w:t>
            </w:r>
          </w:p>
          <w:p w14:paraId="06CD5B7F" w14:textId="77777777" w:rsidR="00714943" w:rsidRPr="006D6787" w:rsidRDefault="00714943" w:rsidP="00714943">
            <w:pPr>
              <w:spacing w:before="240"/>
            </w:pPr>
          </w:p>
        </w:tc>
      </w:tr>
      <w:tr w:rsidR="00C95F87" w14:paraId="075DF4D2" w14:textId="77777777" w:rsidTr="00992470">
        <w:trPr>
          <w:trHeight w:val="468"/>
        </w:trPr>
        <w:tc>
          <w:tcPr>
            <w:tcW w:w="1622" w:type="dxa"/>
          </w:tcPr>
          <w:p w14:paraId="05D2A3F3" w14:textId="72E5EAB2" w:rsidR="00714943" w:rsidRPr="00805BE8" w:rsidRDefault="00714943" w:rsidP="00714943">
            <w:pPr>
              <w:spacing w:before="120" w:after="120"/>
              <w:rPr>
                <w:rFonts w:asciiTheme="minorHAnsi" w:hAnsiTheme="minorHAnsi" w:cstheme="minorHAnsi"/>
              </w:rPr>
            </w:pPr>
            <w:hyperlink r:id="rId40" w:history="1">
              <w:r>
                <w:rPr>
                  <w:rStyle w:val="Hyperlink"/>
                  <w:rFonts w:ascii="Arial" w:hAnsi="Arial" w:cs="Arial"/>
                  <w:b/>
                  <w:bCs/>
                  <w:sz w:val="16"/>
                  <w:szCs w:val="16"/>
                </w:rPr>
                <w:t>R4-2504023</w:t>
              </w:r>
            </w:hyperlink>
          </w:p>
        </w:tc>
        <w:tc>
          <w:tcPr>
            <w:tcW w:w="1424" w:type="dxa"/>
          </w:tcPr>
          <w:p w14:paraId="7CE857E6" w14:textId="074ADB0A" w:rsidR="00714943" w:rsidRPr="00805BE8" w:rsidRDefault="00714943" w:rsidP="00714943">
            <w:pPr>
              <w:spacing w:before="120" w:after="120"/>
              <w:rPr>
                <w:rFonts w:asciiTheme="minorHAnsi" w:hAnsiTheme="minorHAnsi" w:cstheme="minorHAnsi"/>
              </w:rPr>
            </w:pPr>
            <w:r>
              <w:rPr>
                <w:rFonts w:ascii="Arial" w:hAnsi="Arial" w:cs="Arial"/>
                <w:sz w:val="16"/>
                <w:szCs w:val="16"/>
              </w:rPr>
              <w:t>vivo</w:t>
            </w:r>
          </w:p>
        </w:tc>
        <w:tc>
          <w:tcPr>
            <w:tcW w:w="6585" w:type="dxa"/>
          </w:tcPr>
          <w:p w14:paraId="60E7C849" w14:textId="77777777" w:rsidR="002F0A03" w:rsidRDefault="002F0A03" w:rsidP="002F0A03">
            <w:pPr>
              <w:jc w:val="both"/>
              <w:rPr>
                <w:b/>
                <w:lang w:eastAsia="ja-JP"/>
              </w:rPr>
            </w:pPr>
            <w:r w:rsidRPr="004108CA">
              <w:rPr>
                <w:b/>
                <w:lang w:val="en-US"/>
              </w:rPr>
              <w:t>Proposal 1:</w:t>
            </w:r>
            <w:r>
              <w:rPr>
                <w:b/>
                <w:lang w:eastAsia="ja-JP"/>
              </w:rPr>
              <w:t xml:space="preserve"> On the definition of p</w:t>
            </w:r>
            <w:r w:rsidRPr="00651815">
              <w:rPr>
                <w:b/>
                <w:lang w:eastAsia="ja-JP"/>
              </w:rPr>
              <w:t>rediction delay requirements</w:t>
            </w:r>
            <w:r>
              <w:rPr>
                <w:b/>
                <w:lang w:eastAsia="ja-JP"/>
              </w:rPr>
              <w:t xml:space="preserve"> for BM, RAN4 to consider:</w:t>
            </w:r>
          </w:p>
          <w:p w14:paraId="36FB9221" w14:textId="77777777" w:rsidR="002F0A03" w:rsidRDefault="002F0A03" w:rsidP="00890D63">
            <w:pPr>
              <w:pStyle w:val="ListParagraph"/>
              <w:numPr>
                <w:ilvl w:val="0"/>
                <w:numId w:val="56"/>
              </w:numPr>
              <w:overflowPunct/>
              <w:autoSpaceDE/>
              <w:autoSpaceDN/>
              <w:adjustRightInd/>
              <w:spacing w:after="120"/>
              <w:ind w:firstLineChars="0"/>
              <w:jc w:val="both"/>
              <w:textAlignment w:val="auto"/>
              <w:rPr>
                <w:b/>
              </w:rPr>
            </w:pPr>
            <w:r w:rsidRPr="00B35C78">
              <w:rPr>
                <w:rFonts w:eastAsiaTheme="minorEastAsia" w:hint="eastAsia"/>
                <w:b/>
              </w:rPr>
              <w:lastRenderedPageBreak/>
              <w:t>F</w:t>
            </w:r>
            <w:r w:rsidRPr="00B35C78">
              <w:rPr>
                <w:rFonts w:eastAsiaTheme="minorEastAsia"/>
                <w:b/>
              </w:rPr>
              <w:t xml:space="preserve">or Measurement for prediction, </w:t>
            </w:r>
            <w:r>
              <w:rPr>
                <w:b/>
              </w:rPr>
              <w:t>t</w:t>
            </w:r>
            <w:r w:rsidRPr="00B35C78">
              <w:rPr>
                <w:b/>
              </w:rPr>
              <w:t>he current measurement period for L1-RSRP measurement can be the baseline</w:t>
            </w:r>
            <w:r>
              <w:rPr>
                <w:b/>
              </w:rPr>
              <w:t xml:space="preserve"> and further discuss the details by considering the parameters, which at least include:</w:t>
            </w:r>
          </w:p>
          <w:p w14:paraId="6C21CE42" w14:textId="77777777" w:rsidR="002F0A03" w:rsidRPr="00085870" w:rsidRDefault="002F0A03" w:rsidP="00890D63">
            <w:pPr>
              <w:pStyle w:val="ListParagraph"/>
              <w:numPr>
                <w:ilvl w:val="1"/>
                <w:numId w:val="56"/>
              </w:numPr>
              <w:overflowPunct/>
              <w:autoSpaceDE/>
              <w:autoSpaceDN/>
              <w:adjustRightInd/>
              <w:spacing w:after="120"/>
              <w:ind w:firstLineChars="0"/>
              <w:jc w:val="both"/>
              <w:textAlignment w:val="auto"/>
              <w:rPr>
                <w:b/>
              </w:rPr>
            </w:pPr>
            <w:r w:rsidRPr="00085870">
              <w:rPr>
                <w:b/>
                <w:i/>
              </w:rPr>
              <w:t xml:space="preserve">The number of samples for set B measurements (for spatial domain prediction); The number of the latest measurement instances </w:t>
            </w:r>
            <w:r>
              <w:rPr>
                <w:b/>
                <w:i/>
              </w:rPr>
              <w:t xml:space="preserve">and </w:t>
            </w:r>
            <w:r w:rsidRPr="00085870">
              <w:rPr>
                <w:b/>
                <w:i/>
              </w:rPr>
              <w:t xml:space="preserve">the </w:t>
            </w:r>
            <w:r>
              <w:rPr>
                <w:b/>
                <w:i/>
              </w:rPr>
              <w:t>t</w:t>
            </w:r>
            <w:r w:rsidRPr="00085870">
              <w:rPr>
                <w:b/>
                <w:i/>
              </w:rPr>
              <w:t>ime interval between two adjacent time instances (for time domain prediction)</w:t>
            </w:r>
          </w:p>
          <w:p w14:paraId="67F2A4BF" w14:textId="77777777" w:rsidR="002F0A03" w:rsidRPr="00085870" w:rsidRDefault="002F0A03" w:rsidP="00890D63">
            <w:pPr>
              <w:pStyle w:val="ListParagraph"/>
              <w:numPr>
                <w:ilvl w:val="1"/>
                <w:numId w:val="56"/>
              </w:numPr>
              <w:overflowPunct/>
              <w:autoSpaceDE/>
              <w:autoSpaceDN/>
              <w:adjustRightInd/>
              <w:spacing w:after="120"/>
              <w:ind w:firstLineChars="0"/>
              <w:jc w:val="both"/>
              <w:textAlignment w:val="auto"/>
              <w:rPr>
                <w:b/>
              </w:rPr>
            </w:pPr>
            <w:r w:rsidRPr="00085870">
              <w:rPr>
                <w:b/>
                <w:i/>
              </w:rPr>
              <w:t>beam sweeping factor</w:t>
            </w:r>
          </w:p>
          <w:p w14:paraId="62A72D71" w14:textId="77777777" w:rsidR="002F0A03" w:rsidRPr="00085870" w:rsidRDefault="002F0A03" w:rsidP="00890D63">
            <w:pPr>
              <w:pStyle w:val="ListParagraph"/>
              <w:numPr>
                <w:ilvl w:val="1"/>
                <w:numId w:val="56"/>
              </w:numPr>
              <w:overflowPunct/>
              <w:autoSpaceDE/>
              <w:autoSpaceDN/>
              <w:adjustRightInd/>
              <w:spacing w:after="120"/>
              <w:ind w:firstLineChars="0"/>
              <w:jc w:val="both"/>
              <w:textAlignment w:val="auto"/>
              <w:rPr>
                <w:b/>
              </w:rPr>
            </w:pPr>
            <w:r w:rsidRPr="00085870">
              <w:rPr>
                <w:rFonts w:hint="eastAsia"/>
                <w:b/>
                <w:i/>
              </w:rPr>
              <w:t>s</w:t>
            </w:r>
            <w:r w:rsidRPr="00085870">
              <w:rPr>
                <w:b/>
                <w:i/>
              </w:rPr>
              <w:t>haring factor N</w:t>
            </w:r>
          </w:p>
          <w:p w14:paraId="42874422" w14:textId="77777777" w:rsidR="002F0A03" w:rsidRPr="00B27018" w:rsidRDefault="002F0A03" w:rsidP="00890D63">
            <w:pPr>
              <w:pStyle w:val="ListParagraph"/>
              <w:numPr>
                <w:ilvl w:val="0"/>
                <w:numId w:val="56"/>
              </w:numPr>
              <w:overflowPunct/>
              <w:autoSpaceDE/>
              <w:autoSpaceDN/>
              <w:adjustRightInd/>
              <w:spacing w:after="120"/>
              <w:ind w:firstLineChars="0"/>
              <w:jc w:val="both"/>
              <w:textAlignment w:val="auto"/>
              <w:rPr>
                <w:rFonts w:eastAsiaTheme="minorEastAsia"/>
                <w:b/>
              </w:rPr>
            </w:pPr>
            <w:r>
              <w:rPr>
                <w:b/>
              </w:rPr>
              <w:t>For inference delay: the reference latency and possible processing time</w:t>
            </w:r>
          </w:p>
          <w:p w14:paraId="5A4D9E66" w14:textId="77777777" w:rsidR="002F0A03" w:rsidRPr="00464E14" w:rsidRDefault="002F0A03" w:rsidP="002F0A03">
            <w:pPr>
              <w:jc w:val="both"/>
              <w:rPr>
                <w:b/>
              </w:rPr>
            </w:pPr>
            <w:r w:rsidRPr="00464E14">
              <w:rPr>
                <w:b/>
              </w:rPr>
              <w:t xml:space="preserve">Proposal </w:t>
            </w:r>
            <w:r>
              <w:rPr>
                <w:b/>
              </w:rPr>
              <w:t>2</w:t>
            </w:r>
            <w:r w:rsidRPr="00464E14">
              <w:rPr>
                <w:b/>
              </w:rPr>
              <w:t xml:space="preserve">: For the UE Rx beam knowledge, </w:t>
            </w:r>
          </w:p>
          <w:p w14:paraId="6EC284EC" w14:textId="77777777" w:rsidR="002F0A03" w:rsidRPr="00464E14" w:rsidRDefault="002F0A03" w:rsidP="00890D63">
            <w:pPr>
              <w:pStyle w:val="ListParagraph"/>
              <w:numPr>
                <w:ilvl w:val="0"/>
                <w:numId w:val="57"/>
              </w:numPr>
              <w:overflowPunct/>
              <w:autoSpaceDE/>
              <w:autoSpaceDN/>
              <w:adjustRightInd/>
              <w:spacing w:after="120"/>
              <w:ind w:firstLineChars="0"/>
              <w:jc w:val="both"/>
              <w:textAlignment w:val="auto"/>
              <w:rPr>
                <w:b/>
              </w:rPr>
            </w:pPr>
            <w:r w:rsidRPr="00464E14">
              <w:rPr>
                <w:b/>
              </w:rPr>
              <w:t xml:space="preserve">at least for the case that the </w:t>
            </w:r>
            <w:proofErr w:type="gramStart"/>
            <w:r w:rsidRPr="00464E14">
              <w:rPr>
                <w:b/>
              </w:rPr>
              <w:t>Top-K</w:t>
            </w:r>
            <w:proofErr w:type="gramEnd"/>
            <w:r w:rsidRPr="00464E14">
              <w:rPr>
                <w:b/>
              </w:rPr>
              <w:t xml:space="preserve"> beams to be reported are in set B and set B is a subset of set A, if beam sweeping has been done </w:t>
            </w:r>
            <w:r>
              <w:rPr>
                <w:b/>
              </w:rPr>
              <w:t>during measurements on set B</w:t>
            </w:r>
            <w:r w:rsidRPr="00464E14">
              <w:rPr>
                <w:b/>
              </w:rPr>
              <w:t xml:space="preserve">, UE Rx beam information is known by UE and no further beam sweeping is needed. </w:t>
            </w:r>
          </w:p>
          <w:p w14:paraId="377231B8" w14:textId="77777777" w:rsidR="002F0A03" w:rsidRPr="00464E14" w:rsidRDefault="002F0A03" w:rsidP="00890D63">
            <w:pPr>
              <w:pStyle w:val="ListParagraph"/>
              <w:numPr>
                <w:ilvl w:val="0"/>
                <w:numId w:val="57"/>
              </w:numPr>
              <w:overflowPunct/>
              <w:autoSpaceDE/>
              <w:autoSpaceDN/>
              <w:adjustRightInd/>
              <w:spacing w:after="120"/>
              <w:ind w:firstLineChars="0"/>
              <w:jc w:val="both"/>
              <w:textAlignment w:val="auto"/>
              <w:rPr>
                <w:b/>
              </w:rPr>
            </w:pPr>
            <w:r>
              <w:rPr>
                <w:b/>
              </w:rPr>
              <w:t>f</w:t>
            </w:r>
            <w:r w:rsidRPr="00464E14">
              <w:rPr>
                <w:b/>
              </w:rPr>
              <w:t xml:space="preserve">or other cases, e.g., set B is not a subset of set A, RAN4 to further discuss how to obtain Rx beam information, e.g., introducing UE capability or </w:t>
            </w:r>
            <w:r w:rsidRPr="00761078">
              <w:rPr>
                <w:b/>
              </w:rPr>
              <w:t>making the reduced beam sweeping factor assumption</w:t>
            </w:r>
          </w:p>
          <w:p w14:paraId="32EA2D8C" w14:textId="77777777" w:rsidR="002F0A03" w:rsidRDefault="002F0A03" w:rsidP="002F0A03">
            <w:pPr>
              <w:jc w:val="both"/>
              <w:rPr>
                <w:b/>
              </w:rPr>
            </w:pPr>
            <w:r w:rsidRPr="00A16A5E">
              <w:rPr>
                <w:b/>
              </w:rPr>
              <w:t>Proposal</w:t>
            </w:r>
            <w:r>
              <w:rPr>
                <w:b/>
              </w:rPr>
              <w:t xml:space="preserve"> 3: F</w:t>
            </w:r>
            <w:r w:rsidRPr="002B3824">
              <w:rPr>
                <w:b/>
              </w:rPr>
              <w:t>or performance monitoring</w:t>
            </w:r>
            <w:r>
              <w:rPr>
                <w:b/>
              </w:rPr>
              <w:t xml:space="preserve"> for BM, RAN4 to first determine the testing </w:t>
            </w:r>
            <w:r w:rsidRPr="002B3824">
              <w:rPr>
                <w:b/>
              </w:rPr>
              <w:t>goal</w:t>
            </w:r>
            <w:r>
              <w:rPr>
                <w:b/>
              </w:rPr>
              <w:t>. The following alternatives can be considered:</w:t>
            </w:r>
          </w:p>
          <w:p w14:paraId="5CE21532" w14:textId="77777777" w:rsidR="002F0A03" w:rsidRPr="00C7642E" w:rsidRDefault="002F0A03" w:rsidP="00890D63">
            <w:pPr>
              <w:pStyle w:val="ListParagraph"/>
              <w:numPr>
                <w:ilvl w:val="0"/>
                <w:numId w:val="55"/>
              </w:numPr>
              <w:overflowPunct/>
              <w:autoSpaceDE/>
              <w:autoSpaceDN/>
              <w:adjustRightInd/>
              <w:spacing w:after="120"/>
              <w:ind w:firstLineChars="0"/>
              <w:jc w:val="both"/>
              <w:textAlignment w:val="auto"/>
              <w:rPr>
                <w:b/>
              </w:rPr>
            </w:pPr>
            <w:r w:rsidRPr="00C7642E">
              <w:rPr>
                <w:b/>
              </w:rPr>
              <w:t xml:space="preserve">Option 1: The testing goal is to verify whether the performance metrics can be correctly calculated by </w:t>
            </w:r>
            <w:proofErr w:type="gramStart"/>
            <w:r w:rsidRPr="00C7642E">
              <w:rPr>
                <w:b/>
              </w:rPr>
              <w:t>UE</w:t>
            </w:r>
            <w:r>
              <w:rPr>
                <w:b/>
              </w:rPr>
              <w:t>;</w:t>
            </w:r>
            <w:proofErr w:type="gramEnd"/>
            <w:r w:rsidRPr="00C7642E">
              <w:rPr>
                <w:b/>
              </w:rPr>
              <w:t xml:space="preserve"> </w:t>
            </w:r>
          </w:p>
          <w:p w14:paraId="685407FD" w14:textId="77777777" w:rsidR="002F0A03" w:rsidRPr="00C7642E" w:rsidRDefault="002F0A03" w:rsidP="00890D63">
            <w:pPr>
              <w:pStyle w:val="ListParagraph"/>
              <w:numPr>
                <w:ilvl w:val="0"/>
                <w:numId w:val="55"/>
              </w:numPr>
              <w:overflowPunct/>
              <w:autoSpaceDE/>
              <w:autoSpaceDN/>
              <w:adjustRightInd/>
              <w:spacing w:after="120"/>
              <w:ind w:firstLineChars="0"/>
              <w:jc w:val="both"/>
              <w:textAlignment w:val="auto"/>
              <w:rPr>
                <w:b/>
              </w:rPr>
            </w:pPr>
            <w:r w:rsidRPr="00C7642E">
              <w:rPr>
                <w:b/>
              </w:rPr>
              <w:t xml:space="preserve">Option 2: The testing goal is to verify whether UE can perform monitoring and report the performance metrics within a certain latency upon performance monitoring is </w:t>
            </w:r>
            <w:proofErr w:type="gramStart"/>
            <w:r w:rsidRPr="00C7642E">
              <w:rPr>
                <w:b/>
              </w:rPr>
              <w:t>required</w:t>
            </w:r>
            <w:r>
              <w:rPr>
                <w:b/>
              </w:rPr>
              <w:t>;</w:t>
            </w:r>
            <w:proofErr w:type="gramEnd"/>
          </w:p>
          <w:p w14:paraId="7AC3532B" w14:textId="77777777" w:rsidR="002F0A03" w:rsidRDefault="002F0A03" w:rsidP="00890D63">
            <w:pPr>
              <w:pStyle w:val="ListParagraph"/>
              <w:numPr>
                <w:ilvl w:val="0"/>
                <w:numId w:val="55"/>
              </w:numPr>
              <w:overflowPunct/>
              <w:autoSpaceDE/>
              <w:autoSpaceDN/>
              <w:adjustRightInd/>
              <w:spacing w:after="120"/>
              <w:ind w:firstLineChars="0"/>
              <w:jc w:val="both"/>
              <w:textAlignment w:val="auto"/>
              <w:rPr>
                <w:b/>
              </w:rPr>
            </w:pPr>
            <w:r w:rsidRPr="00C7642E">
              <w:rPr>
                <w:rFonts w:hint="eastAsia"/>
                <w:b/>
              </w:rPr>
              <w:t>O</w:t>
            </w:r>
            <w:r w:rsidRPr="00C7642E">
              <w:rPr>
                <w:b/>
              </w:rPr>
              <w:t>ption 3: The combination of Option 1 and Option 2</w:t>
            </w:r>
            <w:r>
              <w:rPr>
                <w:b/>
              </w:rPr>
              <w:t>.</w:t>
            </w:r>
          </w:p>
          <w:p w14:paraId="325A85CB" w14:textId="77777777" w:rsidR="002F0A03" w:rsidRDefault="002F0A03" w:rsidP="002F0A03">
            <w:pPr>
              <w:jc w:val="both"/>
              <w:rPr>
                <w:b/>
                <w:lang w:val="en-US"/>
              </w:rPr>
            </w:pPr>
            <w:r w:rsidRPr="00F32B8C">
              <w:rPr>
                <w:b/>
                <w:lang w:val="en-US"/>
              </w:rPr>
              <w:t xml:space="preserve">Observation 1: </w:t>
            </w:r>
            <w:r>
              <w:rPr>
                <w:b/>
                <w:lang w:val="en-US"/>
              </w:rPr>
              <w:t xml:space="preserve">There is a certain </w:t>
            </w:r>
            <w:r w:rsidRPr="00F32B8C">
              <w:rPr>
                <w:b/>
                <w:lang w:val="en-US"/>
              </w:rPr>
              <w:t xml:space="preserve">probability that </w:t>
            </w:r>
            <w:r>
              <w:rPr>
                <w:b/>
                <w:lang w:val="en-US"/>
              </w:rPr>
              <w:t xml:space="preserve">the </w:t>
            </w:r>
            <w:proofErr w:type="gramStart"/>
            <w:r w:rsidRPr="00F32B8C">
              <w:rPr>
                <w:b/>
                <w:lang w:val="en-US"/>
              </w:rPr>
              <w:t>Top-</w:t>
            </w:r>
            <w:r>
              <w:rPr>
                <w:b/>
                <w:lang w:val="en-US"/>
              </w:rPr>
              <w:t>K</w:t>
            </w:r>
            <w:proofErr w:type="gramEnd"/>
            <w:r w:rsidRPr="00F32B8C">
              <w:rPr>
                <w:b/>
                <w:lang w:val="en-US"/>
              </w:rPr>
              <w:t xml:space="preserve"> predicted beam is </w:t>
            </w:r>
            <w:r>
              <w:rPr>
                <w:b/>
                <w:lang w:val="en-US"/>
              </w:rPr>
              <w:t>not any of t</w:t>
            </w:r>
            <w:r w:rsidRPr="00F32B8C">
              <w:rPr>
                <w:b/>
                <w:lang w:val="en-US"/>
              </w:rPr>
              <w:t>he Top-K</w:t>
            </w:r>
            <w:r>
              <w:rPr>
                <w:b/>
                <w:lang w:val="en-US"/>
              </w:rPr>
              <w:t xml:space="preserve"> </w:t>
            </w:r>
            <w:r w:rsidRPr="00F32B8C">
              <w:rPr>
                <w:b/>
                <w:lang w:val="en-US"/>
              </w:rPr>
              <w:t>beams</w:t>
            </w:r>
            <w:r>
              <w:rPr>
                <w:b/>
                <w:lang w:val="en-US"/>
              </w:rPr>
              <w:t xml:space="preserve"> based on ground-truth of RSRP.</w:t>
            </w:r>
          </w:p>
          <w:p w14:paraId="55CB893F" w14:textId="77777777" w:rsidR="002F0A03" w:rsidRPr="00F32B8C" w:rsidRDefault="002F0A03" w:rsidP="002F0A03">
            <w:pPr>
              <w:jc w:val="both"/>
              <w:rPr>
                <w:b/>
                <w:lang w:val="en-US"/>
              </w:rPr>
            </w:pPr>
            <w:r>
              <w:rPr>
                <w:b/>
                <w:lang w:val="en-US"/>
              </w:rPr>
              <w:t>Observation 2: For R</w:t>
            </w:r>
            <w:r w:rsidRPr="00FC5157">
              <w:rPr>
                <w:b/>
                <w:lang w:val="en-US"/>
              </w:rPr>
              <w:t>SRP Absolute accuracy</w:t>
            </w:r>
            <w:r>
              <w:rPr>
                <w:b/>
                <w:lang w:val="en-US"/>
              </w:rPr>
              <w:t>, if t</w:t>
            </w:r>
            <w:r w:rsidRPr="009A46F2">
              <w:rPr>
                <w:b/>
                <w:lang w:val="en-US"/>
              </w:rPr>
              <w:t xml:space="preserve">he index </w:t>
            </w:r>
            <w:proofErr w:type="spellStart"/>
            <w:r w:rsidRPr="009A46F2">
              <w:rPr>
                <w:b/>
                <w:lang w:val="en-US"/>
              </w:rPr>
              <w:t>i</w:t>
            </w:r>
            <w:proofErr w:type="spellEnd"/>
            <w:r w:rsidRPr="009A46F2">
              <w:rPr>
                <w:b/>
                <w:lang w:val="en-US"/>
              </w:rPr>
              <w:t xml:space="preserve"> </w:t>
            </w:r>
            <w:r>
              <w:rPr>
                <w:b/>
                <w:lang w:val="en-US"/>
              </w:rPr>
              <w:t>can be</w:t>
            </w:r>
            <w:r w:rsidRPr="009A46F2">
              <w:rPr>
                <w:b/>
                <w:lang w:val="en-US"/>
              </w:rPr>
              <w:t xml:space="preserve"> any beam index in </w:t>
            </w:r>
            <w:proofErr w:type="gramStart"/>
            <w:r w:rsidRPr="009A46F2">
              <w:rPr>
                <w:b/>
                <w:lang w:val="en-US"/>
              </w:rPr>
              <w:t>top-K</w:t>
            </w:r>
            <w:proofErr w:type="gramEnd"/>
            <w:r w:rsidRPr="009A46F2">
              <w:rPr>
                <w:b/>
                <w:lang w:val="en-US"/>
              </w:rPr>
              <w:t xml:space="preserve"> beams based on ground-truth L1-RSRP</w:t>
            </w:r>
            <w:r>
              <w:rPr>
                <w:b/>
                <w:lang w:val="en-US"/>
              </w:rPr>
              <w:t xml:space="preserve">, the RSRP accuracy for those beams which belong to </w:t>
            </w:r>
            <w:r w:rsidRPr="00FE3A7F">
              <w:rPr>
                <w:b/>
                <w:lang w:val="en-US"/>
              </w:rPr>
              <w:t>Top-K predicted beam</w:t>
            </w:r>
            <w:r>
              <w:rPr>
                <w:b/>
                <w:lang w:val="en-US"/>
              </w:rPr>
              <w:t xml:space="preserve"> but</w:t>
            </w:r>
            <w:r w:rsidRPr="00FE3A7F">
              <w:rPr>
                <w:b/>
                <w:lang w:val="en-US"/>
              </w:rPr>
              <w:t xml:space="preserve"> not any of the Top-K beams based on ground-truth RSRP</w:t>
            </w:r>
            <w:r>
              <w:rPr>
                <w:b/>
                <w:lang w:val="en-US"/>
              </w:rPr>
              <w:t xml:space="preserve"> cannot be guaranteed.</w:t>
            </w:r>
          </w:p>
          <w:p w14:paraId="7C5D212E" w14:textId="77777777" w:rsidR="002F0A03" w:rsidRDefault="002F0A03" w:rsidP="002F0A03">
            <w:pPr>
              <w:jc w:val="both"/>
              <w:rPr>
                <w:b/>
                <w:lang w:val="en-US"/>
              </w:rPr>
            </w:pPr>
            <w:r w:rsidRPr="001640F9">
              <w:rPr>
                <w:b/>
                <w:lang w:val="en-US"/>
              </w:rPr>
              <w:t xml:space="preserve">Proposal </w:t>
            </w:r>
            <w:r>
              <w:rPr>
                <w:b/>
                <w:lang w:val="en-US"/>
              </w:rPr>
              <w:t>4</w:t>
            </w:r>
            <w:r w:rsidRPr="001640F9">
              <w:rPr>
                <w:b/>
                <w:lang w:val="en-US"/>
              </w:rPr>
              <w:t xml:space="preserve">: </w:t>
            </w:r>
            <w:r>
              <w:rPr>
                <w:b/>
                <w:lang w:val="en-US"/>
              </w:rPr>
              <w:t xml:space="preserve">RAN4 </w:t>
            </w:r>
            <w:r>
              <w:rPr>
                <w:rFonts w:hint="eastAsia"/>
                <w:b/>
                <w:lang w:val="en-US"/>
              </w:rPr>
              <w:t>t</w:t>
            </w:r>
            <w:r>
              <w:rPr>
                <w:b/>
                <w:lang w:val="en-US"/>
              </w:rPr>
              <w:t xml:space="preserve">o define </w:t>
            </w:r>
            <w:r w:rsidRPr="00551B76">
              <w:rPr>
                <w:b/>
                <w:lang w:val="en-US"/>
              </w:rPr>
              <w:t>absolute</w:t>
            </w:r>
            <w:r>
              <w:rPr>
                <w:b/>
                <w:lang w:val="en-US"/>
              </w:rPr>
              <w:t xml:space="preserve"> </w:t>
            </w:r>
            <w:r w:rsidRPr="00551B76">
              <w:rPr>
                <w:b/>
                <w:lang w:val="en-US"/>
              </w:rPr>
              <w:t>RSRP accurac</w:t>
            </w:r>
            <w:r>
              <w:rPr>
                <w:b/>
                <w:lang w:val="en-US"/>
              </w:rPr>
              <w:t xml:space="preserve">y as one of </w:t>
            </w:r>
            <w:r w:rsidRPr="00E64B35">
              <w:rPr>
                <w:b/>
                <w:lang w:val="en-US"/>
              </w:rPr>
              <w:t>metrics for beam management requirements/tests</w:t>
            </w:r>
            <w:r>
              <w:rPr>
                <w:b/>
                <w:lang w:val="en-US"/>
              </w:rPr>
              <w:t>, the corresponding definition is:</w:t>
            </w:r>
          </w:p>
          <w:p w14:paraId="1BCEE61D" w14:textId="77777777" w:rsidR="002F0A03" w:rsidRDefault="002F0A03" w:rsidP="00890D63">
            <w:pPr>
              <w:pStyle w:val="ListParagraph"/>
              <w:numPr>
                <w:ilvl w:val="0"/>
                <w:numId w:val="58"/>
              </w:numPr>
              <w:overflowPunct/>
              <w:autoSpaceDE/>
              <w:autoSpaceDN/>
              <w:adjustRightInd/>
              <w:spacing w:after="120"/>
              <w:ind w:firstLineChars="0"/>
              <w:jc w:val="both"/>
              <w:textAlignment w:val="auto"/>
              <w:rPr>
                <w:b/>
                <w:i/>
              </w:rPr>
            </w:pPr>
            <w:r w:rsidRPr="002D779B">
              <w:rPr>
                <w:b/>
                <w:i/>
              </w:rPr>
              <w:t xml:space="preserve">The absolute RSRP accuracy = predicted L1-RSRP of beam index </w:t>
            </w:r>
            <w:proofErr w:type="spellStart"/>
            <w:r w:rsidRPr="002D779B">
              <w:rPr>
                <w:b/>
                <w:i/>
              </w:rPr>
              <w:t>i</w:t>
            </w:r>
            <w:proofErr w:type="spellEnd"/>
            <w:r w:rsidRPr="002D779B">
              <w:rPr>
                <w:b/>
                <w:i/>
              </w:rPr>
              <w:t xml:space="preserve"> – ground-truth of L1-RSRP of beam index </w:t>
            </w:r>
            <w:proofErr w:type="spellStart"/>
            <w:r w:rsidRPr="002D779B">
              <w:rPr>
                <w:b/>
                <w:i/>
              </w:rPr>
              <w:t>i</w:t>
            </w:r>
            <w:proofErr w:type="spellEnd"/>
            <w:r w:rsidRPr="002D779B">
              <w:rPr>
                <w:b/>
                <w:i/>
              </w:rPr>
              <w:t xml:space="preserve">. The index </w:t>
            </w:r>
            <w:proofErr w:type="spellStart"/>
            <w:r w:rsidRPr="002D779B">
              <w:rPr>
                <w:b/>
                <w:i/>
              </w:rPr>
              <w:t>i</w:t>
            </w:r>
            <w:proofErr w:type="spellEnd"/>
            <w:r w:rsidRPr="002D779B">
              <w:rPr>
                <w:b/>
                <w:i/>
              </w:rPr>
              <w:t xml:space="preserve"> can be any beam index in </w:t>
            </w:r>
            <w:proofErr w:type="gramStart"/>
            <w:r w:rsidRPr="002D779B">
              <w:rPr>
                <w:b/>
                <w:i/>
              </w:rPr>
              <w:t>top-K</w:t>
            </w:r>
            <w:proofErr w:type="gramEnd"/>
            <w:r w:rsidRPr="002D779B">
              <w:rPr>
                <w:b/>
                <w:i/>
              </w:rPr>
              <w:t xml:space="preserve"> beams based on predicted L1-RSRP.</w:t>
            </w:r>
          </w:p>
          <w:p w14:paraId="6B5E9883" w14:textId="77777777" w:rsidR="002F0A03" w:rsidRDefault="002F0A03" w:rsidP="002F0A03">
            <w:pPr>
              <w:overflowPunct/>
              <w:autoSpaceDE/>
              <w:spacing w:after="160" w:line="259" w:lineRule="auto"/>
              <w:jc w:val="both"/>
              <w:textAlignment w:val="auto"/>
              <w:rPr>
                <w:b/>
                <w:szCs w:val="22"/>
                <w:lang w:val="en-US"/>
              </w:rPr>
            </w:pPr>
            <w:r w:rsidRPr="00816395">
              <w:rPr>
                <w:b/>
                <w:szCs w:val="22"/>
                <w:lang w:val="en-US"/>
              </w:rPr>
              <w:t xml:space="preserve">Observation </w:t>
            </w:r>
            <w:r>
              <w:rPr>
                <w:b/>
                <w:szCs w:val="22"/>
                <w:lang w:val="en-US"/>
              </w:rPr>
              <w:t>3</w:t>
            </w:r>
            <w:r w:rsidRPr="00816395">
              <w:rPr>
                <w:b/>
                <w:szCs w:val="22"/>
                <w:lang w:val="en-US"/>
              </w:rPr>
              <w:t>: RF errors are more detrimental than BB errors, especially for beam-specific predictions (</w:t>
            </w:r>
            <w:proofErr w:type="spellStart"/>
            <w:r w:rsidRPr="00816395">
              <w:rPr>
                <w:b/>
                <w:szCs w:val="22"/>
                <w:lang w:val="en-US"/>
              </w:rPr>
              <w:t>comparision</w:t>
            </w:r>
            <w:proofErr w:type="spellEnd"/>
            <w:r w:rsidRPr="00816395">
              <w:rPr>
                <w:b/>
                <w:szCs w:val="22"/>
                <w:lang w:val="en-US"/>
              </w:rPr>
              <w:t xml:space="preserve"> between predicted beam and </w:t>
            </w:r>
            <w:proofErr w:type="spellStart"/>
            <w:r w:rsidRPr="00816395">
              <w:rPr>
                <w:b/>
                <w:szCs w:val="22"/>
                <w:lang w:val="en-US"/>
              </w:rPr>
              <w:t>acutal</w:t>
            </w:r>
            <w:proofErr w:type="spellEnd"/>
            <w:r w:rsidRPr="00816395">
              <w:rPr>
                <w:b/>
                <w:szCs w:val="22"/>
                <w:lang w:val="en-US"/>
              </w:rPr>
              <w:t xml:space="preserve"> beam with the same </w:t>
            </w:r>
            <w:proofErr w:type="gramStart"/>
            <w:r w:rsidRPr="00816395">
              <w:rPr>
                <w:b/>
                <w:szCs w:val="22"/>
                <w:lang w:val="en-US"/>
              </w:rPr>
              <w:t>ID )</w:t>
            </w:r>
            <w:proofErr w:type="gramEnd"/>
            <w:r w:rsidRPr="00816395">
              <w:rPr>
                <w:b/>
                <w:szCs w:val="22"/>
                <w:lang w:val="en-US"/>
              </w:rPr>
              <w:t>.</w:t>
            </w:r>
          </w:p>
          <w:p w14:paraId="270DB95A" w14:textId="77777777" w:rsidR="002F0A03" w:rsidRPr="00851C25" w:rsidRDefault="002F0A03" w:rsidP="002F0A03">
            <w:pPr>
              <w:overflowPunct/>
              <w:autoSpaceDE/>
              <w:spacing w:after="160" w:line="259" w:lineRule="auto"/>
              <w:jc w:val="both"/>
              <w:textAlignment w:val="auto"/>
              <w:rPr>
                <w:b/>
                <w:szCs w:val="22"/>
                <w:lang w:val="en-US"/>
              </w:rPr>
            </w:pPr>
            <w:r w:rsidRPr="00851C25">
              <w:rPr>
                <w:b/>
                <w:szCs w:val="22"/>
                <w:lang w:val="en-US"/>
              </w:rPr>
              <w:t xml:space="preserve">Observation </w:t>
            </w:r>
            <w:r>
              <w:rPr>
                <w:b/>
                <w:szCs w:val="22"/>
                <w:lang w:val="en-US"/>
              </w:rPr>
              <w:t>4</w:t>
            </w:r>
            <w:r w:rsidRPr="00851C25">
              <w:rPr>
                <w:b/>
                <w:szCs w:val="22"/>
                <w:lang w:val="en-US"/>
              </w:rPr>
              <w:t xml:space="preserve">: Larger K improves resilience but may not compensate for RF-dominated errors (e.g., Case 3 in </w:t>
            </w:r>
            <w:proofErr w:type="gramStart"/>
            <w:r w:rsidRPr="00851C25">
              <w:rPr>
                <w:b/>
                <w:szCs w:val="22"/>
                <w:lang w:val="en-US"/>
              </w:rPr>
              <w:t>Top-5</w:t>
            </w:r>
            <w:proofErr w:type="gramEnd"/>
            <w:r w:rsidRPr="00851C25">
              <w:rPr>
                <w:b/>
                <w:szCs w:val="22"/>
                <w:lang w:val="en-US"/>
              </w:rPr>
              <w:t xml:space="preserve"> still shows &gt;6 dB difference).</w:t>
            </w:r>
          </w:p>
          <w:p w14:paraId="548C6A91" w14:textId="77777777" w:rsidR="002F0A03" w:rsidRPr="0078732D" w:rsidRDefault="002F0A03" w:rsidP="002F0A03">
            <w:pPr>
              <w:jc w:val="both"/>
              <w:rPr>
                <w:b/>
              </w:rPr>
            </w:pPr>
            <w:r w:rsidRPr="0078732D">
              <w:rPr>
                <w:b/>
                <w:lang w:val="en-US"/>
              </w:rPr>
              <w:t>Observation</w:t>
            </w:r>
            <w:r>
              <w:rPr>
                <w:b/>
                <w:lang w:val="en-US"/>
              </w:rPr>
              <w:t xml:space="preserve"> 5</w:t>
            </w:r>
            <w:r w:rsidRPr="0078732D">
              <w:rPr>
                <w:b/>
                <w:lang w:val="en-US"/>
              </w:rPr>
              <w:t xml:space="preserve">: </w:t>
            </w:r>
            <w:r w:rsidRPr="002E08EB">
              <w:rPr>
                <w:b/>
              </w:rPr>
              <w:t>The KPI of Top K/N mitigates the effects that the RSRPs between Top 1 and Top 2 genie-aid beams are too close</w:t>
            </w:r>
            <w:r>
              <w:rPr>
                <w:b/>
              </w:rPr>
              <w:t xml:space="preserve"> (within 0.5dB)</w:t>
            </w:r>
            <w:r w:rsidRPr="002E08EB">
              <w:rPr>
                <w:b/>
              </w:rPr>
              <w:t xml:space="preserve">, which may cause </w:t>
            </w:r>
            <w:r>
              <w:rPr>
                <w:b/>
              </w:rPr>
              <w:t xml:space="preserve">the </w:t>
            </w:r>
            <w:r w:rsidRPr="002E08EB">
              <w:rPr>
                <w:b/>
              </w:rPr>
              <w:t xml:space="preserve">actual </w:t>
            </w:r>
            <w:proofErr w:type="gramStart"/>
            <w:r w:rsidRPr="002E08EB">
              <w:rPr>
                <w:b/>
              </w:rPr>
              <w:t>Top</w:t>
            </w:r>
            <w:r>
              <w:rPr>
                <w:b/>
              </w:rPr>
              <w:t>-</w:t>
            </w:r>
            <w:r w:rsidRPr="002E08EB">
              <w:rPr>
                <w:b/>
              </w:rPr>
              <w:t>1</w:t>
            </w:r>
            <w:proofErr w:type="gramEnd"/>
            <w:r w:rsidRPr="002E08EB">
              <w:rPr>
                <w:b/>
              </w:rPr>
              <w:t xml:space="preserve"> </w:t>
            </w:r>
            <w:r>
              <w:rPr>
                <w:b/>
              </w:rPr>
              <w:t xml:space="preserve">beam </w:t>
            </w:r>
            <w:r w:rsidRPr="002E08EB">
              <w:rPr>
                <w:b/>
              </w:rPr>
              <w:t>may be indistinct</w:t>
            </w:r>
          </w:p>
          <w:p w14:paraId="29E11159" w14:textId="77777777" w:rsidR="002F0A03" w:rsidRDefault="002F0A03" w:rsidP="002F0A03">
            <w:pPr>
              <w:jc w:val="both"/>
              <w:rPr>
                <w:b/>
              </w:rPr>
            </w:pPr>
            <w:r w:rsidRPr="001B6DFE">
              <w:rPr>
                <w:b/>
              </w:rPr>
              <w:t xml:space="preserve">Observation </w:t>
            </w:r>
            <w:r>
              <w:rPr>
                <w:b/>
              </w:rPr>
              <w:t>6</w:t>
            </w:r>
            <w:r w:rsidRPr="001B6DFE">
              <w:rPr>
                <w:b/>
              </w:rPr>
              <w:t>:</w:t>
            </w:r>
            <w:r>
              <w:rPr>
                <w:b/>
              </w:rPr>
              <w:t xml:space="preserve"> Compared with the KPI of “</w:t>
            </w:r>
            <w:r w:rsidRPr="00DA54F3">
              <w:rPr>
                <w:b/>
              </w:rPr>
              <w:t xml:space="preserve">the percentage of the </w:t>
            </w:r>
            <w:proofErr w:type="gramStart"/>
            <w:r w:rsidRPr="00DA54F3">
              <w:rPr>
                <w:b/>
              </w:rPr>
              <w:t>Top-N</w:t>
            </w:r>
            <w:proofErr w:type="gramEnd"/>
            <w:r w:rsidRPr="00DA54F3">
              <w:rPr>
                <w:b/>
              </w:rPr>
              <w:t xml:space="preserve"> genie-aided beam is </w:t>
            </w:r>
            <w:r>
              <w:rPr>
                <w:b/>
              </w:rPr>
              <w:t>ONE</w:t>
            </w:r>
            <w:r w:rsidRPr="00DA54F3">
              <w:rPr>
                <w:b/>
              </w:rPr>
              <w:t xml:space="preserve"> of the Top-K predicted beams</w:t>
            </w:r>
            <w:r>
              <w:rPr>
                <w:b/>
              </w:rPr>
              <w:t>”, the KPI of “</w:t>
            </w:r>
            <w:r w:rsidRPr="00266ADD">
              <w:rPr>
                <w:b/>
              </w:rPr>
              <w:t>the percentage of the Top-N genie-aided beam is TWO of the Top-K predicted beams</w:t>
            </w:r>
            <w:r>
              <w:rPr>
                <w:b/>
              </w:rPr>
              <w:t xml:space="preserve">” may </w:t>
            </w:r>
            <w:r w:rsidRPr="003F0203">
              <w:rPr>
                <w:b/>
              </w:rPr>
              <w:t>better reflects beam reliability</w:t>
            </w:r>
            <w:r>
              <w:rPr>
                <w:b/>
              </w:rPr>
              <w:t xml:space="preserve"> </w:t>
            </w:r>
            <w:r w:rsidRPr="00216CF3">
              <w:rPr>
                <w:b/>
              </w:rPr>
              <w:t xml:space="preserve">of the </w:t>
            </w:r>
            <w:r>
              <w:rPr>
                <w:b/>
              </w:rPr>
              <w:t>reported</w:t>
            </w:r>
            <w:r w:rsidRPr="00216CF3">
              <w:rPr>
                <w:b/>
              </w:rPr>
              <w:t xml:space="preserve"> beams</w:t>
            </w:r>
          </w:p>
          <w:p w14:paraId="3A63408D" w14:textId="77777777" w:rsidR="002F0A03" w:rsidRPr="005864AD" w:rsidRDefault="002F0A03" w:rsidP="002F0A03">
            <w:pPr>
              <w:jc w:val="both"/>
              <w:rPr>
                <w:b/>
              </w:rPr>
            </w:pPr>
            <w:r w:rsidRPr="005864AD">
              <w:rPr>
                <w:b/>
              </w:rPr>
              <w:lastRenderedPageBreak/>
              <w:t xml:space="preserve">Observation 7: For the metric- maximum ideal RSRP among </w:t>
            </w:r>
            <w:proofErr w:type="gramStart"/>
            <w:r w:rsidRPr="005864AD">
              <w:rPr>
                <w:b/>
              </w:rPr>
              <w:t>top-K</w:t>
            </w:r>
            <w:proofErr w:type="gramEnd"/>
            <w:r w:rsidRPr="005864AD">
              <w:rPr>
                <w:b/>
              </w:rPr>
              <w:t xml:space="preserve"> predicted beams is larger than the ideal RSRP of the strongest genie-aided beam – 1 dB, there is minimal degradation when only BB error is considered</w:t>
            </w:r>
            <w:r w:rsidRPr="005864AD">
              <w:rPr>
                <w:rFonts w:hint="eastAsia"/>
                <w:b/>
              </w:rPr>
              <w:t>.</w:t>
            </w:r>
            <w:r w:rsidRPr="005864AD">
              <w:rPr>
                <w:b/>
              </w:rPr>
              <w:t xml:space="preserve"> When both RF and BB errors are considered, the performance is </w:t>
            </w:r>
            <w:proofErr w:type="gramStart"/>
            <w:r>
              <w:rPr>
                <w:b/>
              </w:rPr>
              <w:t>s</w:t>
            </w:r>
            <w:r w:rsidRPr="005864AD">
              <w:rPr>
                <w:b/>
              </w:rPr>
              <w:t>imilar to</w:t>
            </w:r>
            <w:proofErr w:type="gramEnd"/>
            <w:r w:rsidRPr="005864AD">
              <w:rPr>
                <w:b/>
              </w:rPr>
              <w:t xml:space="preserve"> RF</w:t>
            </w:r>
            <w:r>
              <w:rPr>
                <w:b/>
              </w:rPr>
              <w:t xml:space="preserve"> error</w:t>
            </w:r>
            <w:r w:rsidRPr="005864AD">
              <w:rPr>
                <w:b/>
              </w:rPr>
              <w:t>-only, suggesting RF error dominates the impact on th</w:t>
            </w:r>
            <w:r>
              <w:rPr>
                <w:b/>
              </w:rPr>
              <w:t xml:space="preserve">is KPI for </w:t>
            </w:r>
            <w:r w:rsidRPr="005864AD">
              <w:rPr>
                <w:b/>
              </w:rPr>
              <w:t>prediction accuracy</w:t>
            </w:r>
          </w:p>
          <w:p w14:paraId="0CB02410" w14:textId="77777777" w:rsidR="002F0A03" w:rsidRDefault="002F0A03" w:rsidP="002F0A03">
            <w:pPr>
              <w:spacing w:before="120"/>
              <w:jc w:val="both"/>
              <w:rPr>
                <w:b/>
              </w:rPr>
            </w:pPr>
            <w:r>
              <w:rPr>
                <w:b/>
              </w:rPr>
              <w:t>Observation 8: The simplified CDL channel with small number clusters will degrade the test dependability.</w:t>
            </w:r>
          </w:p>
          <w:p w14:paraId="5C642E30" w14:textId="77777777" w:rsidR="002F0A03" w:rsidRDefault="002F0A03" w:rsidP="002F0A03">
            <w:pPr>
              <w:spacing w:before="240" w:after="0"/>
              <w:jc w:val="both"/>
              <w:rPr>
                <w:b/>
                <w:bCs/>
                <w:iCs/>
              </w:rPr>
            </w:pPr>
            <w:r>
              <w:rPr>
                <w:b/>
                <w:bCs/>
                <w:iCs/>
              </w:rPr>
              <w:t>Observation 9: The number of probes can be greatly reduced by grouping different Tx beams together. Only one probe or one set of probes can emulate different Tx beams in one group.</w:t>
            </w:r>
          </w:p>
          <w:p w14:paraId="0A4CC002" w14:textId="77777777" w:rsidR="002F0A03" w:rsidRDefault="002F0A03" w:rsidP="002F0A03">
            <w:pPr>
              <w:spacing w:before="240" w:after="0"/>
              <w:jc w:val="both"/>
              <w:rPr>
                <w:b/>
                <w:bCs/>
                <w:iCs/>
              </w:rPr>
            </w:pPr>
            <w:r>
              <w:rPr>
                <w:b/>
                <w:bCs/>
                <w:iCs/>
              </w:rPr>
              <w:t xml:space="preserve">Observation 10: Different test system with reduced cost and complexity can be introduced by using the Tx beam grouping method. </w:t>
            </w:r>
          </w:p>
          <w:p w14:paraId="3D6EB4AA" w14:textId="77777777" w:rsidR="002F0A03" w:rsidRDefault="002F0A03" w:rsidP="002F0A03">
            <w:pPr>
              <w:spacing w:before="240" w:after="0"/>
              <w:jc w:val="both"/>
              <w:rPr>
                <w:b/>
                <w:bCs/>
                <w:iCs/>
              </w:rPr>
            </w:pPr>
            <w:r>
              <w:rPr>
                <w:b/>
                <w:bCs/>
                <w:iCs/>
              </w:rPr>
              <w:t>Proposal 5: RAN4 to consider methods to group Tx beams together to reduce the number of probes in the test system.</w:t>
            </w:r>
          </w:p>
          <w:p w14:paraId="5B15B07A" w14:textId="77777777" w:rsidR="002F0A03" w:rsidRDefault="002F0A03" w:rsidP="002F0A03">
            <w:pPr>
              <w:spacing w:before="240" w:after="0"/>
              <w:jc w:val="both"/>
              <w:rPr>
                <w:b/>
                <w:bCs/>
                <w:iCs/>
              </w:rPr>
            </w:pPr>
            <w:r>
              <w:rPr>
                <w:b/>
                <w:bCs/>
                <w:iCs/>
              </w:rPr>
              <w:t>Proposal 6: RAN4 to consider the following procedures to simplify the test system:</w:t>
            </w:r>
          </w:p>
          <w:p w14:paraId="6A20268A"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Step 1. Generate the BS beamforming power pattern of every Tx beam</w:t>
            </w:r>
          </w:p>
          <w:p w14:paraId="6E735D63"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 xml:space="preserve">Step 2. Add the BS beamforming power pattern into the power of different clusters in specific </w:t>
            </w:r>
            <w:proofErr w:type="spellStart"/>
            <w:r>
              <w:rPr>
                <w:b/>
              </w:rPr>
              <w:t>ZoD</w:t>
            </w:r>
            <w:proofErr w:type="spellEnd"/>
            <w:r>
              <w:rPr>
                <w:b/>
              </w:rPr>
              <w:t xml:space="preserve"> and </w:t>
            </w:r>
            <w:proofErr w:type="spellStart"/>
            <w:r>
              <w:rPr>
                <w:b/>
              </w:rPr>
              <w:t>AoD</w:t>
            </w:r>
            <w:proofErr w:type="spellEnd"/>
            <w:r>
              <w:rPr>
                <w:b/>
              </w:rPr>
              <w:t>, and derive the new power of every cluster</w:t>
            </w:r>
          </w:p>
          <w:p w14:paraId="5AD29653"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 xml:space="preserve">Step 3. Use the new power of clusters to generate the power angular spectrum (PAS) of </w:t>
            </w:r>
            <w:proofErr w:type="spellStart"/>
            <w:r>
              <w:rPr>
                <w:b/>
              </w:rPr>
              <w:t>ZoA</w:t>
            </w:r>
            <w:proofErr w:type="spellEnd"/>
            <w:r>
              <w:rPr>
                <w:b/>
              </w:rPr>
              <w:t xml:space="preserve"> and </w:t>
            </w:r>
            <w:proofErr w:type="spellStart"/>
            <w:r>
              <w:rPr>
                <w:b/>
              </w:rPr>
              <w:t>AoA</w:t>
            </w:r>
            <w:proofErr w:type="spellEnd"/>
          </w:p>
          <w:p w14:paraId="5BDDD5A0"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 xml:space="preserve">Step 4. Some Tx beams with the corresponding </w:t>
            </w:r>
            <w:proofErr w:type="spellStart"/>
            <w:r>
              <w:rPr>
                <w:b/>
              </w:rPr>
              <w:t>ZoA</w:t>
            </w:r>
            <w:proofErr w:type="spellEnd"/>
            <w:r>
              <w:rPr>
                <w:b/>
              </w:rPr>
              <w:t>/</w:t>
            </w:r>
            <w:proofErr w:type="spellStart"/>
            <w:r>
              <w:rPr>
                <w:b/>
              </w:rPr>
              <w:t>AoA</w:t>
            </w:r>
            <w:proofErr w:type="spellEnd"/>
            <w:r>
              <w:rPr>
                <w:b/>
              </w:rPr>
              <w:t xml:space="preserve"> are to be grouped together based on a certain rule (e.g., the </w:t>
            </w:r>
            <w:proofErr w:type="spellStart"/>
            <w:r>
              <w:rPr>
                <w:b/>
              </w:rPr>
              <w:t>ZoA</w:t>
            </w:r>
            <w:proofErr w:type="spellEnd"/>
            <w:r>
              <w:rPr>
                <w:b/>
              </w:rPr>
              <w:t>/</w:t>
            </w:r>
            <w:proofErr w:type="spellStart"/>
            <w:r>
              <w:rPr>
                <w:b/>
              </w:rPr>
              <w:t>AoA</w:t>
            </w:r>
            <w:proofErr w:type="spellEnd"/>
            <w:r>
              <w:rPr>
                <w:b/>
              </w:rPr>
              <w:t xml:space="preserve"> of the strongest power derived from the PAS in step 3 are the same angle or in a pre-defined range)</w:t>
            </w:r>
          </w:p>
          <w:p w14:paraId="68595568"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Step 5. Using one or small number of probes to emulate one beam group.</w:t>
            </w:r>
          </w:p>
          <w:p w14:paraId="462E6167" w14:textId="77777777" w:rsidR="002F0A03" w:rsidRDefault="002F0A03" w:rsidP="00890D63">
            <w:pPr>
              <w:pStyle w:val="ListParagraph"/>
              <w:numPr>
                <w:ilvl w:val="0"/>
                <w:numId w:val="59"/>
              </w:numPr>
              <w:overflowPunct/>
              <w:autoSpaceDE/>
              <w:autoSpaceDN/>
              <w:adjustRightInd/>
              <w:spacing w:before="120" w:after="120"/>
              <w:ind w:firstLineChars="0"/>
              <w:jc w:val="both"/>
              <w:textAlignment w:val="auto"/>
              <w:rPr>
                <w:b/>
              </w:rPr>
            </w:pPr>
            <w:r>
              <w:rPr>
                <w:b/>
              </w:rPr>
              <w:t>Step 6. Delete the unnecessary probes and merge some adjacent probes.</w:t>
            </w:r>
          </w:p>
          <w:p w14:paraId="7C5B9876" w14:textId="77777777" w:rsidR="002F0A03" w:rsidRDefault="002F0A03" w:rsidP="002F0A03">
            <w:pPr>
              <w:spacing w:before="120"/>
              <w:jc w:val="both"/>
              <w:rPr>
                <w:b/>
              </w:rPr>
            </w:pPr>
            <w:r>
              <w:rPr>
                <w:b/>
              </w:rPr>
              <w:t>Proposal 7: RAN4 to consider the following two approaches for design the test system</w:t>
            </w:r>
          </w:p>
          <w:p w14:paraId="60F4E438" w14:textId="77777777" w:rsidR="002F0A03" w:rsidRPr="0035712A" w:rsidRDefault="002F0A03" w:rsidP="002F0A03">
            <w:pPr>
              <w:pStyle w:val="Caption"/>
              <w:jc w:val="both"/>
              <w:rPr>
                <w:b w:val="0"/>
                <w:i/>
              </w:rPr>
            </w:pPr>
            <w:r>
              <w:t>Proposal 8: RAN4 to consider the UE Rx beamforming resolution in angular domain to perform OTA probe allocations.</w:t>
            </w:r>
          </w:p>
          <w:p w14:paraId="7880FC5A" w14:textId="77777777" w:rsidR="00714943" w:rsidRPr="002F0A03" w:rsidRDefault="00714943" w:rsidP="00714943">
            <w:pPr>
              <w:spacing w:before="240"/>
            </w:pPr>
          </w:p>
        </w:tc>
      </w:tr>
      <w:tr w:rsidR="00C95F87" w14:paraId="2C58F5C9" w14:textId="77777777" w:rsidTr="00992470">
        <w:trPr>
          <w:trHeight w:val="468"/>
        </w:trPr>
        <w:tc>
          <w:tcPr>
            <w:tcW w:w="1622" w:type="dxa"/>
          </w:tcPr>
          <w:p w14:paraId="3A85D3F6" w14:textId="7969A6FF" w:rsidR="00714943" w:rsidRPr="00805BE8" w:rsidRDefault="00714943" w:rsidP="00714943">
            <w:pPr>
              <w:spacing w:before="120" w:after="120"/>
              <w:rPr>
                <w:rFonts w:asciiTheme="minorHAnsi" w:hAnsiTheme="minorHAnsi" w:cstheme="minorHAnsi"/>
              </w:rPr>
            </w:pPr>
            <w:hyperlink r:id="rId41" w:history="1">
              <w:r>
                <w:rPr>
                  <w:rStyle w:val="Hyperlink"/>
                  <w:rFonts w:ascii="Arial" w:hAnsi="Arial" w:cs="Arial"/>
                  <w:b/>
                  <w:bCs/>
                  <w:sz w:val="16"/>
                  <w:szCs w:val="16"/>
                </w:rPr>
                <w:t>R4-2504055</w:t>
              </w:r>
            </w:hyperlink>
          </w:p>
        </w:tc>
        <w:tc>
          <w:tcPr>
            <w:tcW w:w="1424" w:type="dxa"/>
          </w:tcPr>
          <w:p w14:paraId="3B215CA2" w14:textId="5DC1C973" w:rsidR="00714943" w:rsidRPr="00805BE8" w:rsidRDefault="00714943" w:rsidP="00714943">
            <w:pPr>
              <w:spacing w:before="120" w:after="120"/>
              <w:rPr>
                <w:rFonts w:asciiTheme="minorHAnsi" w:hAnsiTheme="minorHAnsi" w:cstheme="minorHAnsi"/>
              </w:rPr>
            </w:pPr>
            <w:r>
              <w:rPr>
                <w:rFonts w:ascii="Arial" w:hAnsi="Arial" w:cs="Arial"/>
                <w:sz w:val="16"/>
                <w:szCs w:val="16"/>
              </w:rPr>
              <w:t>Qualcomm Incorporated</w:t>
            </w:r>
          </w:p>
        </w:tc>
        <w:tc>
          <w:tcPr>
            <w:tcW w:w="6585" w:type="dxa"/>
          </w:tcPr>
          <w:p w14:paraId="33BC8120" w14:textId="77777777" w:rsidR="005D343F" w:rsidRPr="007F586A" w:rsidRDefault="005D343F" w:rsidP="005D343F">
            <w:pPr>
              <w:jc w:val="both"/>
              <w:rPr>
                <w:b/>
                <w:bCs/>
                <w:lang w:val="sv-SE" w:eastAsia="zh-CN"/>
              </w:rPr>
            </w:pPr>
            <w:r w:rsidRPr="007F586A">
              <w:rPr>
                <w:rFonts w:hint="eastAsia"/>
                <w:b/>
                <w:bCs/>
                <w:lang w:val="sv-SE" w:eastAsia="zh-CN"/>
              </w:rPr>
              <w:t xml:space="preserve">Observation </w:t>
            </w:r>
            <w:r>
              <w:rPr>
                <w:rFonts w:hint="eastAsia"/>
                <w:b/>
                <w:bCs/>
                <w:lang w:val="sv-SE" w:eastAsia="zh-CN"/>
              </w:rPr>
              <w:t>1</w:t>
            </w:r>
            <w:r w:rsidRPr="007F586A">
              <w:rPr>
                <w:rFonts w:hint="eastAsia"/>
                <w:b/>
                <w:bCs/>
                <w:lang w:val="sv-SE" w:eastAsia="zh-CN"/>
              </w:rPr>
              <w:t xml:space="preserve">: The key </w:t>
            </w:r>
            <w:r w:rsidRPr="007F586A">
              <w:rPr>
                <w:b/>
                <w:bCs/>
                <w:lang w:val="sv-SE" w:eastAsia="zh-CN"/>
              </w:rPr>
              <w:t>requirements</w:t>
            </w:r>
            <w:r w:rsidRPr="007F586A">
              <w:rPr>
                <w:rFonts w:hint="eastAsia"/>
                <w:b/>
                <w:bCs/>
                <w:lang w:val="sv-SE" w:eastAsia="zh-CN"/>
              </w:rPr>
              <w:t xml:space="preserve"> for AI/ML BM test setup are listed following:</w:t>
            </w:r>
          </w:p>
          <w:p w14:paraId="61B28888" w14:textId="77777777" w:rsidR="005D343F" w:rsidRPr="007F586A" w:rsidRDefault="005D343F" w:rsidP="00890D63">
            <w:pPr>
              <w:pStyle w:val="ListParagraph"/>
              <w:numPr>
                <w:ilvl w:val="0"/>
                <w:numId w:val="52"/>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#1: Channel model in the test</w:t>
            </w:r>
          </w:p>
          <w:p w14:paraId="192CB66E" w14:textId="77777777" w:rsidR="005D343F" w:rsidRPr="007F586A" w:rsidRDefault="005D343F" w:rsidP="00890D63">
            <w:pPr>
              <w:pStyle w:val="ListParagraph"/>
              <w:numPr>
                <w:ilvl w:val="1"/>
                <w:numId w:val="52"/>
              </w:numPr>
              <w:overflowPunct/>
              <w:autoSpaceDE/>
              <w:autoSpaceDN/>
              <w:adjustRightInd/>
              <w:ind w:firstLineChars="0"/>
              <w:contextualSpacing/>
              <w:jc w:val="both"/>
              <w:textAlignment w:val="auto"/>
              <w:rPr>
                <w:b/>
                <w:bCs/>
                <w:lang w:val="sv-SE" w:eastAsia="zh-CN"/>
              </w:rPr>
            </w:pPr>
            <w:r w:rsidRPr="007F586A">
              <w:rPr>
                <w:b/>
                <w:bCs/>
                <w:lang w:val="sv-SE" w:eastAsia="zh-CN"/>
              </w:rPr>
              <w:t>CDL or simplified CDL to properly verify beam management performance.</w:t>
            </w:r>
          </w:p>
          <w:p w14:paraId="635F5873" w14:textId="77777777" w:rsidR="005D343F" w:rsidRPr="007F586A" w:rsidRDefault="005D343F" w:rsidP="00890D63">
            <w:pPr>
              <w:pStyle w:val="ListParagraph"/>
              <w:numPr>
                <w:ilvl w:val="0"/>
                <w:numId w:val="52"/>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w:t>
            </w:r>
            <w:r>
              <w:rPr>
                <w:rFonts w:hint="eastAsia"/>
                <w:b/>
                <w:bCs/>
                <w:lang w:val="sv-SE" w:eastAsia="zh-CN"/>
              </w:rPr>
              <w:t>2</w:t>
            </w:r>
            <w:r w:rsidRPr="007F586A">
              <w:rPr>
                <w:b/>
                <w:bCs/>
                <w:lang w:val="sv-SE" w:eastAsia="zh-CN"/>
              </w:rPr>
              <w:t>:</w:t>
            </w:r>
            <w:r w:rsidRPr="007F586A">
              <w:rPr>
                <w:rFonts w:hint="eastAsia"/>
                <w:b/>
                <w:bCs/>
                <w:lang w:val="sv-SE" w:eastAsia="zh-CN"/>
              </w:rPr>
              <w:t xml:space="preserve"> </w:t>
            </w:r>
            <w:r w:rsidRPr="007F586A">
              <w:rPr>
                <w:b/>
                <w:bCs/>
                <w:lang w:val="sv-SE" w:eastAsia="zh-CN"/>
              </w:rPr>
              <w:t>Avoid the cheating</w:t>
            </w:r>
          </w:p>
          <w:p w14:paraId="5BD12059" w14:textId="77777777" w:rsidR="005D343F" w:rsidRPr="007F586A" w:rsidRDefault="005D343F" w:rsidP="00890D63">
            <w:pPr>
              <w:pStyle w:val="ListParagraph"/>
              <w:numPr>
                <w:ilvl w:val="1"/>
                <w:numId w:val="52"/>
              </w:numPr>
              <w:overflowPunct/>
              <w:autoSpaceDE/>
              <w:autoSpaceDN/>
              <w:adjustRightInd/>
              <w:ind w:firstLineChars="0"/>
              <w:contextualSpacing/>
              <w:jc w:val="both"/>
              <w:textAlignment w:val="auto"/>
              <w:rPr>
                <w:b/>
                <w:bCs/>
                <w:lang w:val="sv-SE" w:eastAsia="zh-CN"/>
              </w:rPr>
            </w:pPr>
            <w:r w:rsidRPr="007F586A">
              <w:rPr>
                <w:b/>
                <w:bCs/>
                <w:lang w:val="sv-SE" w:eastAsia="zh-CN"/>
              </w:rPr>
              <w:lastRenderedPageBreak/>
              <w:t xml:space="preserve">Progress A: </w:t>
            </w:r>
            <w:r>
              <w:rPr>
                <w:rFonts w:hint="eastAsia"/>
                <w:b/>
                <w:bCs/>
                <w:lang w:val="sv-SE" w:eastAsia="zh-CN"/>
              </w:rPr>
              <w:t>Model</w:t>
            </w:r>
            <w:r w:rsidRPr="007F586A">
              <w:rPr>
                <w:b/>
                <w:bCs/>
                <w:lang w:val="sv-SE" w:eastAsia="zh-CN"/>
              </w:rPr>
              <w:t xml:space="preserve"> training for Set A’s is generated with channel parameters #1. Set B in UE measurement should have enough randomness compared to Set A’. </w:t>
            </w:r>
          </w:p>
          <w:p w14:paraId="00D2D7BE" w14:textId="77777777" w:rsidR="005D343F" w:rsidRPr="007F586A" w:rsidRDefault="005D343F" w:rsidP="00890D63">
            <w:pPr>
              <w:pStyle w:val="ListParagraph"/>
              <w:numPr>
                <w:ilvl w:val="1"/>
                <w:numId w:val="52"/>
              </w:numPr>
              <w:overflowPunct/>
              <w:autoSpaceDE/>
              <w:autoSpaceDN/>
              <w:adjustRightInd/>
              <w:ind w:firstLineChars="0"/>
              <w:contextualSpacing/>
              <w:jc w:val="both"/>
              <w:textAlignment w:val="auto"/>
              <w:rPr>
                <w:b/>
                <w:bCs/>
                <w:lang w:val="sv-SE" w:eastAsia="zh-CN"/>
              </w:rPr>
            </w:pPr>
            <w:r w:rsidRPr="007F586A">
              <w:rPr>
                <w:b/>
                <w:bCs/>
                <w:lang w:val="sv-SE" w:eastAsia="zh-CN"/>
              </w:rPr>
              <w:t xml:space="preserve">Progress B: Set A is generated to make sure </w:t>
            </w:r>
            <w:r>
              <w:rPr>
                <w:b/>
                <w:bCs/>
                <w:lang w:val="sv-SE" w:eastAsia="zh-CN"/>
              </w:rPr>
              <w:t xml:space="preserve">to </w:t>
            </w:r>
            <w:r w:rsidRPr="007F586A">
              <w:rPr>
                <w:b/>
                <w:bCs/>
                <w:lang w:val="sv-SE" w:eastAsia="zh-CN"/>
              </w:rPr>
              <w:t xml:space="preserve">use the same parameters (initial phase, angular spread, delay spread) as the </w:t>
            </w:r>
            <w:r w:rsidRPr="007F586A">
              <w:rPr>
                <w:rFonts w:hint="eastAsia"/>
                <w:b/>
                <w:bCs/>
                <w:lang w:val="sv-SE" w:eastAsia="zh-CN"/>
              </w:rPr>
              <w:t xml:space="preserve">Set B in </w:t>
            </w:r>
            <w:r>
              <w:rPr>
                <w:b/>
                <w:bCs/>
                <w:lang w:val="sv-SE" w:eastAsia="zh-CN"/>
              </w:rPr>
              <w:t xml:space="preserve">the </w:t>
            </w:r>
            <w:r w:rsidRPr="007F586A">
              <w:rPr>
                <w:b/>
                <w:bCs/>
                <w:lang w:val="sv-SE" w:eastAsia="zh-CN"/>
              </w:rPr>
              <w:t>Progress A measurement step.</w:t>
            </w:r>
            <w:r w:rsidRPr="007F586A">
              <w:rPr>
                <w:rFonts w:hint="eastAsia"/>
                <w:b/>
                <w:bCs/>
                <w:lang w:val="sv-SE" w:eastAsia="zh-CN"/>
              </w:rPr>
              <w:t xml:space="preserve"> </w:t>
            </w:r>
            <w:r w:rsidRPr="007F586A">
              <w:rPr>
                <w:b/>
                <w:bCs/>
                <w:lang w:val="sv-SE" w:eastAsia="zh-CN"/>
              </w:rPr>
              <w:t xml:space="preserve">NW antenna/beam configurations for </w:t>
            </w:r>
            <w:r w:rsidRPr="007F586A">
              <w:rPr>
                <w:rFonts w:hint="eastAsia"/>
                <w:b/>
                <w:bCs/>
                <w:lang w:val="sv-SE" w:eastAsia="zh-CN"/>
              </w:rPr>
              <w:t>S</w:t>
            </w:r>
            <w:r w:rsidRPr="007F586A">
              <w:rPr>
                <w:b/>
                <w:bCs/>
                <w:lang w:val="sv-SE" w:eastAsia="zh-CN"/>
              </w:rPr>
              <w:t xml:space="preserve">et A and </w:t>
            </w:r>
            <w:r w:rsidRPr="007F586A">
              <w:rPr>
                <w:rFonts w:hint="eastAsia"/>
                <w:b/>
                <w:bCs/>
                <w:lang w:val="sv-SE" w:eastAsia="zh-CN"/>
              </w:rPr>
              <w:t>S</w:t>
            </w:r>
            <w:r w:rsidRPr="007F586A">
              <w:rPr>
                <w:b/>
                <w:bCs/>
                <w:lang w:val="sv-SE" w:eastAsia="zh-CN"/>
              </w:rPr>
              <w:t xml:space="preserve">et B </w:t>
            </w:r>
            <w:r>
              <w:rPr>
                <w:rFonts w:hint="eastAsia"/>
                <w:b/>
                <w:bCs/>
                <w:lang w:val="sv-SE" w:eastAsia="zh-CN"/>
              </w:rPr>
              <w:t>should be</w:t>
            </w:r>
            <w:r w:rsidRPr="007F586A">
              <w:rPr>
                <w:b/>
                <w:bCs/>
                <w:lang w:val="sv-SE" w:eastAsia="zh-CN"/>
              </w:rPr>
              <w:t xml:space="preserve"> deterministic.</w:t>
            </w:r>
            <w:r>
              <w:rPr>
                <w:rFonts w:hint="eastAsia"/>
                <w:b/>
                <w:bCs/>
                <w:lang w:val="sv-SE" w:eastAsia="zh-CN"/>
              </w:rPr>
              <w:t xml:space="preserve"> </w:t>
            </w:r>
            <w:r w:rsidRPr="00586B01">
              <w:rPr>
                <w:b/>
                <w:bCs/>
              </w:rPr>
              <w:t>For some prediction metrics (e.g., option 2 and 3), UE can pass the test without actual measurement if TE does not randomize the transmission of its beams.</w:t>
            </w:r>
            <w:r>
              <w:rPr>
                <w:rFonts w:hint="eastAsia"/>
                <w:b/>
                <w:bCs/>
                <w:lang w:val="sv-SE" w:eastAsia="zh-CN"/>
              </w:rPr>
              <w:t xml:space="preserve"> </w:t>
            </w:r>
          </w:p>
          <w:p w14:paraId="33AB4C98" w14:textId="77777777" w:rsidR="005D343F" w:rsidRPr="007F586A" w:rsidRDefault="005D343F" w:rsidP="00890D63">
            <w:pPr>
              <w:pStyle w:val="ListParagraph"/>
              <w:numPr>
                <w:ilvl w:val="0"/>
                <w:numId w:val="52"/>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Requirement</w:t>
            </w:r>
            <w:r w:rsidRPr="007F586A">
              <w:rPr>
                <w:b/>
                <w:bCs/>
                <w:lang w:val="sv-SE" w:eastAsia="zh-CN"/>
              </w:rPr>
              <w:t>#</w:t>
            </w:r>
            <w:r>
              <w:rPr>
                <w:rFonts w:hint="eastAsia"/>
                <w:b/>
                <w:bCs/>
                <w:lang w:val="sv-SE" w:eastAsia="zh-CN"/>
              </w:rPr>
              <w:t>3</w:t>
            </w:r>
            <w:r w:rsidRPr="007F586A">
              <w:rPr>
                <w:rFonts w:hint="eastAsia"/>
                <w:b/>
                <w:bCs/>
                <w:lang w:val="sv-SE" w:eastAsia="zh-CN"/>
              </w:rPr>
              <w:t xml:space="preserve">: Support the beam </w:t>
            </w:r>
            <w:r w:rsidRPr="007F586A">
              <w:rPr>
                <w:b/>
                <w:bCs/>
                <w:lang w:val="sv-SE" w:eastAsia="zh-CN"/>
              </w:rPr>
              <w:t>number</w:t>
            </w:r>
            <w:r w:rsidRPr="007F586A">
              <w:rPr>
                <w:rFonts w:hint="eastAsia"/>
                <w:b/>
                <w:bCs/>
                <w:lang w:val="sv-SE" w:eastAsia="zh-CN"/>
              </w:rPr>
              <w:t xml:space="preserve"> of Set A</w:t>
            </w:r>
          </w:p>
          <w:p w14:paraId="4DA64261" w14:textId="77777777" w:rsidR="005D343F" w:rsidRPr="008C20FB" w:rsidRDefault="005D343F" w:rsidP="00890D63">
            <w:pPr>
              <w:pStyle w:val="ListParagraph"/>
              <w:numPr>
                <w:ilvl w:val="1"/>
                <w:numId w:val="52"/>
              </w:numPr>
              <w:overflowPunct/>
              <w:autoSpaceDE/>
              <w:autoSpaceDN/>
              <w:adjustRightInd/>
              <w:ind w:firstLineChars="0"/>
              <w:contextualSpacing/>
              <w:jc w:val="both"/>
              <w:textAlignment w:val="auto"/>
              <w:rPr>
                <w:b/>
                <w:bCs/>
                <w:lang w:val="sv-SE" w:eastAsia="zh-CN"/>
              </w:rPr>
            </w:pPr>
            <w:r w:rsidRPr="007F586A">
              <w:rPr>
                <w:rFonts w:hint="eastAsia"/>
                <w:b/>
                <w:bCs/>
                <w:lang w:val="sv-SE" w:eastAsia="zh-CN"/>
              </w:rPr>
              <w:t xml:space="preserve">TE needs to support </w:t>
            </w:r>
            <w:r w:rsidRPr="007F586A">
              <w:rPr>
                <w:b/>
                <w:bCs/>
                <w:lang w:val="sv-SE" w:eastAsia="zh-CN"/>
              </w:rPr>
              <w:t>Set A for ground truth</w:t>
            </w:r>
            <w:r w:rsidRPr="007F586A">
              <w:rPr>
                <w:rFonts w:hint="eastAsia"/>
                <w:b/>
                <w:bCs/>
                <w:lang w:val="sv-SE" w:eastAsia="zh-CN"/>
              </w:rPr>
              <w:t xml:space="preserve"> </w:t>
            </w:r>
            <w:r w:rsidRPr="007F586A">
              <w:rPr>
                <w:b/>
                <w:bCs/>
                <w:lang w:val="sv-SE" w:eastAsia="zh-CN"/>
              </w:rPr>
              <w:t>verification.</w:t>
            </w:r>
          </w:p>
          <w:p w14:paraId="7E4D5C70" w14:textId="77777777" w:rsidR="005D343F" w:rsidRDefault="005D343F" w:rsidP="005D343F"/>
          <w:p w14:paraId="78E02B12" w14:textId="77777777" w:rsidR="005D343F" w:rsidRPr="00A46128" w:rsidRDefault="005D343F" w:rsidP="005D343F">
            <w:pPr>
              <w:jc w:val="both"/>
              <w:rPr>
                <w:b/>
                <w:bCs/>
                <w:lang w:eastAsia="zh-CN"/>
              </w:rPr>
            </w:pPr>
            <w:r w:rsidRPr="00A46128">
              <w:rPr>
                <w:b/>
                <w:bCs/>
                <w:lang w:eastAsia="zh-CN"/>
              </w:rPr>
              <w:t xml:space="preserve">Observation 2: Verifying the AI/ML beam management performance (e.g., prediction of top K beams) in a TDL channel with single </w:t>
            </w:r>
            <w:proofErr w:type="spellStart"/>
            <w:r w:rsidRPr="00A46128">
              <w:rPr>
                <w:b/>
                <w:bCs/>
                <w:lang w:eastAsia="zh-CN"/>
              </w:rPr>
              <w:t>AoA</w:t>
            </w:r>
            <w:proofErr w:type="spellEnd"/>
            <w:r w:rsidRPr="00A46128">
              <w:rPr>
                <w:b/>
                <w:bCs/>
                <w:lang w:eastAsia="zh-CN"/>
              </w:rPr>
              <w:t xml:space="preserve"> without spatial characteristics makes the test too simple and inconsistent with the actual field environment. Thus it is not feasible to general proper Set A and Set B with single </w:t>
            </w:r>
            <w:proofErr w:type="spellStart"/>
            <w:r w:rsidRPr="00A46128">
              <w:rPr>
                <w:b/>
                <w:bCs/>
                <w:lang w:eastAsia="zh-CN"/>
              </w:rPr>
              <w:t>AoA</w:t>
            </w:r>
            <w:proofErr w:type="spellEnd"/>
            <w:r w:rsidRPr="00A46128">
              <w:rPr>
                <w:b/>
                <w:bCs/>
                <w:lang w:eastAsia="zh-CN"/>
              </w:rPr>
              <w:t xml:space="preserve"> </w:t>
            </w:r>
            <w:proofErr w:type="gramStart"/>
            <w:r w:rsidRPr="00A46128">
              <w:rPr>
                <w:b/>
                <w:bCs/>
                <w:lang w:eastAsia="zh-CN"/>
              </w:rPr>
              <w:t>setup</w:t>
            </w:r>
            <w:r>
              <w:rPr>
                <w:rFonts w:hint="eastAsia"/>
                <w:b/>
                <w:bCs/>
                <w:lang w:eastAsia="zh-CN"/>
              </w:rPr>
              <w:t xml:space="preserve"> .</w:t>
            </w:r>
            <w:proofErr w:type="gramEnd"/>
          </w:p>
          <w:p w14:paraId="4AE15171" w14:textId="77777777" w:rsidR="005D343F" w:rsidRPr="00B17EE3" w:rsidRDefault="005D343F" w:rsidP="005D343F">
            <w:pPr>
              <w:jc w:val="both"/>
              <w:rPr>
                <w:b/>
                <w:bCs/>
                <w:lang w:eastAsia="zh-CN"/>
              </w:rPr>
            </w:pPr>
            <w:r w:rsidRPr="00B17EE3">
              <w:rPr>
                <w:rFonts w:hint="eastAsia"/>
                <w:b/>
                <w:bCs/>
                <w:lang w:eastAsia="zh-CN"/>
              </w:rPr>
              <w:t xml:space="preserve">Observation </w:t>
            </w:r>
            <w:r>
              <w:rPr>
                <w:rFonts w:hint="eastAsia"/>
                <w:b/>
                <w:bCs/>
                <w:lang w:eastAsia="zh-CN"/>
              </w:rPr>
              <w:t>3</w:t>
            </w:r>
            <w:r w:rsidRPr="00B17EE3">
              <w:rPr>
                <w:rFonts w:hint="eastAsia"/>
                <w:b/>
                <w:bCs/>
                <w:lang w:eastAsia="zh-CN"/>
              </w:rPr>
              <w:t xml:space="preserve">: For single </w:t>
            </w:r>
            <w:proofErr w:type="spellStart"/>
            <w:r w:rsidRPr="00B17EE3">
              <w:rPr>
                <w:rFonts w:hint="eastAsia"/>
                <w:b/>
                <w:bCs/>
                <w:lang w:eastAsia="zh-CN"/>
              </w:rPr>
              <w:t>AoA</w:t>
            </w:r>
            <w:proofErr w:type="spellEnd"/>
            <w:r w:rsidRPr="00B17EE3">
              <w:rPr>
                <w:rFonts w:hint="eastAsia"/>
                <w:b/>
                <w:bCs/>
                <w:lang w:eastAsia="zh-CN"/>
              </w:rPr>
              <w:t xml:space="preserve"> test setup, there are following limitations</w:t>
            </w:r>
            <w:r>
              <w:rPr>
                <w:rFonts w:hint="eastAsia"/>
                <w:b/>
                <w:bCs/>
                <w:lang w:eastAsia="zh-CN"/>
              </w:rPr>
              <w:t>:</w:t>
            </w:r>
          </w:p>
          <w:p w14:paraId="40FE384A" w14:textId="77777777" w:rsidR="005D343F" w:rsidRPr="00B17EE3" w:rsidRDefault="005D343F" w:rsidP="00890D63">
            <w:pPr>
              <w:pStyle w:val="ListParagraph"/>
              <w:numPr>
                <w:ilvl w:val="0"/>
                <w:numId w:val="54"/>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UE </w:t>
            </w:r>
            <w:proofErr w:type="gramStart"/>
            <w:r w:rsidRPr="00B17EE3">
              <w:rPr>
                <w:rFonts w:hint="eastAsia"/>
                <w:b/>
                <w:bCs/>
                <w:lang w:eastAsia="zh-CN"/>
              </w:rPr>
              <w:t>has to</w:t>
            </w:r>
            <w:proofErr w:type="gramEnd"/>
            <w:r w:rsidRPr="00B17EE3">
              <w:rPr>
                <w:rFonts w:hint="eastAsia"/>
                <w:b/>
                <w:bCs/>
                <w:lang w:eastAsia="zh-CN"/>
              </w:rPr>
              <w:t xml:space="preserve"> report the UE antenna </w:t>
            </w:r>
            <w:r w:rsidRPr="00B17EE3">
              <w:rPr>
                <w:b/>
                <w:bCs/>
                <w:lang w:eastAsia="zh-CN"/>
              </w:rPr>
              <w:t>pattern</w:t>
            </w:r>
            <w:r w:rsidRPr="00B17EE3">
              <w:rPr>
                <w:rFonts w:hint="eastAsia"/>
                <w:b/>
                <w:bCs/>
                <w:lang w:eastAsia="zh-CN"/>
              </w:rPr>
              <w:t xml:space="preserve"> with X*Y test points </w:t>
            </w:r>
            <w:r w:rsidRPr="00B17EE3">
              <w:rPr>
                <w:b/>
                <w:bCs/>
                <w:lang w:eastAsia="zh-CN"/>
              </w:rPr>
              <w:t>that</w:t>
            </w:r>
            <w:r w:rsidRPr="00B17EE3">
              <w:rPr>
                <w:rFonts w:hint="eastAsia"/>
                <w:b/>
                <w:bCs/>
                <w:lang w:eastAsia="zh-CN"/>
              </w:rPr>
              <w:t xml:space="preserve"> is very time consuming.</w:t>
            </w:r>
          </w:p>
          <w:p w14:paraId="73C2395C" w14:textId="77777777" w:rsidR="005D343F" w:rsidRPr="00B17EE3" w:rsidRDefault="005D343F" w:rsidP="00890D63">
            <w:pPr>
              <w:pStyle w:val="ListParagraph"/>
              <w:numPr>
                <w:ilvl w:val="0"/>
                <w:numId w:val="54"/>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UE needs to support </w:t>
            </w:r>
            <w:r w:rsidRPr="00B17EE3">
              <w:rPr>
                <w:b/>
                <w:bCs/>
                <w:lang w:eastAsia="zh-CN"/>
              </w:rPr>
              <w:t>additional</w:t>
            </w:r>
            <w:r w:rsidRPr="00B17EE3">
              <w:rPr>
                <w:rFonts w:hint="eastAsia"/>
                <w:b/>
                <w:bCs/>
                <w:lang w:eastAsia="zh-CN"/>
              </w:rPr>
              <w:t xml:space="preserve"> test function for RSRP reporting </w:t>
            </w:r>
          </w:p>
          <w:p w14:paraId="7D1F6D63" w14:textId="77777777" w:rsidR="005D343F" w:rsidRDefault="005D343F" w:rsidP="00890D63">
            <w:pPr>
              <w:pStyle w:val="ListParagraph"/>
              <w:numPr>
                <w:ilvl w:val="0"/>
                <w:numId w:val="54"/>
              </w:numPr>
              <w:overflowPunct/>
              <w:autoSpaceDE/>
              <w:autoSpaceDN/>
              <w:adjustRightInd/>
              <w:ind w:firstLineChars="0"/>
              <w:contextualSpacing/>
              <w:jc w:val="both"/>
              <w:textAlignment w:val="auto"/>
              <w:rPr>
                <w:b/>
                <w:bCs/>
                <w:lang w:eastAsia="zh-CN"/>
              </w:rPr>
            </w:pPr>
            <w:r w:rsidRPr="00B17EE3">
              <w:rPr>
                <w:rFonts w:hint="eastAsia"/>
                <w:b/>
                <w:bCs/>
                <w:lang w:eastAsia="zh-CN"/>
              </w:rPr>
              <w:t xml:space="preserve">If Rx beam ID is one of the </w:t>
            </w:r>
            <w:proofErr w:type="gramStart"/>
            <w:r w:rsidRPr="00B17EE3">
              <w:rPr>
                <w:rFonts w:hint="eastAsia"/>
                <w:b/>
                <w:bCs/>
                <w:lang w:eastAsia="zh-CN"/>
              </w:rPr>
              <w:t>input</w:t>
            </w:r>
            <w:proofErr w:type="gramEnd"/>
            <w:r w:rsidRPr="00B17EE3">
              <w:rPr>
                <w:rFonts w:hint="eastAsia"/>
                <w:b/>
                <w:bCs/>
                <w:lang w:eastAsia="zh-CN"/>
              </w:rPr>
              <w:t xml:space="preserve"> for AI/ML model, additional test mode/signalling is needed</w:t>
            </w:r>
          </w:p>
          <w:p w14:paraId="39B46F9E" w14:textId="77777777" w:rsidR="005D343F" w:rsidRPr="00B17EE3" w:rsidRDefault="005D343F" w:rsidP="00890D63">
            <w:pPr>
              <w:pStyle w:val="ListParagraph"/>
              <w:numPr>
                <w:ilvl w:val="0"/>
                <w:numId w:val="54"/>
              </w:numPr>
              <w:overflowPunct/>
              <w:autoSpaceDE/>
              <w:autoSpaceDN/>
              <w:adjustRightInd/>
              <w:ind w:firstLineChars="0"/>
              <w:contextualSpacing/>
              <w:jc w:val="both"/>
              <w:textAlignment w:val="auto"/>
              <w:rPr>
                <w:b/>
                <w:bCs/>
                <w:lang w:eastAsia="zh-CN"/>
              </w:rPr>
            </w:pPr>
            <w:r>
              <w:rPr>
                <w:rFonts w:hint="eastAsia"/>
                <w:b/>
                <w:bCs/>
                <w:lang w:eastAsia="zh-CN"/>
              </w:rPr>
              <w:t>UE</w:t>
            </w:r>
            <w:r>
              <w:rPr>
                <w:b/>
                <w:bCs/>
                <w:lang w:eastAsia="zh-CN"/>
              </w:rPr>
              <w:t>’</w:t>
            </w:r>
            <w:r>
              <w:rPr>
                <w:rFonts w:hint="eastAsia"/>
                <w:b/>
                <w:bCs/>
                <w:lang w:eastAsia="zh-CN"/>
              </w:rPr>
              <w:t xml:space="preserve">s beam management </w:t>
            </w:r>
            <w:r>
              <w:rPr>
                <w:b/>
                <w:bCs/>
                <w:lang w:eastAsia="zh-CN"/>
              </w:rPr>
              <w:t>performance</w:t>
            </w:r>
            <w:r>
              <w:rPr>
                <w:rFonts w:hint="eastAsia"/>
                <w:b/>
                <w:bCs/>
                <w:lang w:eastAsia="zh-CN"/>
              </w:rPr>
              <w:t xml:space="preserve"> can</w:t>
            </w:r>
            <w:r>
              <w:rPr>
                <w:b/>
                <w:bCs/>
                <w:lang w:eastAsia="zh-CN"/>
              </w:rPr>
              <w:t>’</w:t>
            </w:r>
            <w:r>
              <w:rPr>
                <w:rFonts w:hint="eastAsia"/>
                <w:b/>
                <w:bCs/>
                <w:lang w:eastAsia="zh-CN"/>
              </w:rPr>
              <w:t xml:space="preserve">t be </w:t>
            </w:r>
            <w:r>
              <w:rPr>
                <w:b/>
                <w:bCs/>
                <w:lang w:eastAsia="zh-CN"/>
              </w:rPr>
              <w:t>verified</w:t>
            </w:r>
            <w:r>
              <w:rPr>
                <w:rFonts w:hint="eastAsia"/>
                <w:b/>
                <w:bCs/>
                <w:lang w:eastAsia="zh-CN"/>
              </w:rPr>
              <w:t xml:space="preserve"> properly </w:t>
            </w:r>
            <w:r>
              <w:rPr>
                <w:b/>
                <w:bCs/>
                <w:lang w:eastAsia="zh-CN"/>
              </w:rPr>
              <w:t>since</w:t>
            </w:r>
            <w:r>
              <w:rPr>
                <w:rFonts w:hint="eastAsia"/>
                <w:b/>
                <w:bCs/>
                <w:lang w:eastAsia="zh-CN"/>
              </w:rPr>
              <w:t xml:space="preserve"> for each of UE position there is </w:t>
            </w:r>
            <w:r>
              <w:rPr>
                <w:b/>
                <w:bCs/>
                <w:lang w:eastAsia="zh-CN"/>
              </w:rPr>
              <w:t>enough</w:t>
            </w:r>
            <w:r>
              <w:rPr>
                <w:rFonts w:hint="eastAsia"/>
                <w:b/>
                <w:bCs/>
                <w:lang w:eastAsia="zh-CN"/>
              </w:rPr>
              <w:t xml:space="preserve"> </w:t>
            </w:r>
            <w:proofErr w:type="spellStart"/>
            <w:r>
              <w:rPr>
                <w:rFonts w:hint="eastAsia"/>
                <w:b/>
                <w:bCs/>
                <w:lang w:eastAsia="zh-CN"/>
              </w:rPr>
              <w:t>dewll</w:t>
            </w:r>
            <w:proofErr w:type="spellEnd"/>
            <w:r>
              <w:rPr>
                <w:rFonts w:hint="eastAsia"/>
                <w:b/>
                <w:bCs/>
                <w:lang w:eastAsia="zh-CN"/>
              </w:rPr>
              <w:t xml:space="preserve"> time and UE beam is locked.</w:t>
            </w:r>
          </w:p>
          <w:p w14:paraId="5A2AD597" w14:textId="77777777" w:rsidR="005D343F" w:rsidRDefault="005D343F" w:rsidP="005D343F"/>
          <w:p w14:paraId="3850EFDA" w14:textId="77777777" w:rsidR="005D343F" w:rsidRDefault="005D343F" w:rsidP="005D343F">
            <w:pPr>
              <w:rPr>
                <w:b/>
                <w:bCs/>
                <w:lang w:eastAsia="zh-CN"/>
              </w:rPr>
            </w:pPr>
            <w:r w:rsidRPr="0073141F">
              <w:rPr>
                <w:b/>
                <w:bCs/>
                <w:lang w:eastAsia="zh-CN"/>
              </w:rPr>
              <w:t xml:space="preserve">Observation </w:t>
            </w:r>
            <w:r>
              <w:rPr>
                <w:rFonts w:hint="eastAsia"/>
                <w:b/>
                <w:bCs/>
                <w:lang w:eastAsia="zh-CN"/>
              </w:rPr>
              <w:t>9</w:t>
            </w:r>
            <w:r w:rsidRPr="0073141F">
              <w:rPr>
                <w:b/>
                <w:bCs/>
                <w:lang w:eastAsia="zh-CN"/>
              </w:rPr>
              <w:t>:</w:t>
            </w:r>
            <w:r>
              <w:rPr>
                <w:rFonts w:hint="eastAsia"/>
                <w:b/>
                <w:bCs/>
                <w:lang w:eastAsia="zh-CN"/>
              </w:rPr>
              <w:t xml:space="preserve"> T</w:t>
            </w:r>
            <w:r w:rsidRPr="0073141F">
              <w:rPr>
                <w:b/>
                <w:bCs/>
                <w:lang w:eastAsia="zh-CN"/>
              </w:rPr>
              <w:t xml:space="preserve">o generate Set A and Set B, multiple </w:t>
            </w:r>
            <w:proofErr w:type="spellStart"/>
            <w:r w:rsidRPr="0073141F">
              <w:rPr>
                <w:b/>
                <w:bCs/>
                <w:lang w:eastAsia="zh-CN"/>
              </w:rPr>
              <w:t>AoAs</w:t>
            </w:r>
            <w:proofErr w:type="spellEnd"/>
            <w:r w:rsidRPr="0073141F">
              <w:rPr>
                <w:b/>
                <w:bCs/>
                <w:lang w:eastAsia="zh-CN"/>
              </w:rPr>
              <w:t>/probes test setup is necessary.</w:t>
            </w:r>
          </w:p>
          <w:p w14:paraId="140E4A8D" w14:textId="77777777" w:rsidR="005D343F" w:rsidRDefault="005D343F" w:rsidP="005D343F"/>
          <w:p w14:paraId="034EBA39" w14:textId="77777777" w:rsidR="005D343F" w:rsidRPr="009E25D9" w:rsidRDefault="005D343F" w:rsidP="005D343F">
            <w:pPr>
              <w:jc w:val="both"/>
              <w:rPr>
                <w:b/>
                <w:bCs/>
                <w:lang w:val="en-US" w:eastAsia="zh-CN"/>
              </w:rPr>
            </w:pPr>
            <w:r>
              <w:rPr>
                <w:rFonts w:hint="eastAsia"/>
                <w:b/>
                <w:bCs/>
                <w:lang w:val="en-US" w:eastAsia="zh-CN"/>
              </w:rPr>
              <w:t>Observation</w:t>
            </w:r>
            <w:r w:rsidRPr="009E25D9">
              <w:rPr>
                <w:b/>
                <w:bCs/>
                <w:lang w:val="en-US" w:eastAsia="zh-CN"/>
              </w:rPr>
              <w:t xml:space="preserve"> </w:t>
            </w:r>
            <w:r>
              <w:rPr>
                <w:rFonts w:hint="eastAsia"/>
                <w:b/>
                <w:bCs/>
                <w:lang w:val="en-US" w:eastAsia="zh-CN"/>
              </w:rPr>
              <w:t>4:</w:t>
            </w:r>
            <w:r w:rsidRPr="00185ABE">
              <w:rPr>
                <w:rFonts w:hint="eastAsia"/>
                <w:b/>
                <w:bCs/>
                <w:lang w:val="en-US" w:eastAsia="zh-CN"/>
              </w:rPr>
              <w:t xml:space="preserve"> There</w:t>
            </w:r>
            <w:r w:rsidRPr="009E25D9">
              <w:rPr>
                <w:b/>
                <w:bCs/>
                <w:lang w:val="en-US" w:eastAsia="zh-CN"/>
              </w:rPr>
              <w:t xml:space="preserve"> </w:t>
            </w:r>
            <w:r w:rsidRPr="00185ABE">
              <w:rPr>
                <w:rFonts w:hint="eastAsia"/>
                <w:b/>
                <w:bCs/>
                <w:lang w:val="en-US" w:eastAsia="zh-CN"/>
              </w:rPr>
              <w:t>will</w:t>
            </w:r>
            <w:r w:rsidRPr="009E25D9">
              <w:rPr>
                <w:b/>
                <w:bCs/>
                <w:lang w:val="en-US" w:eastAsia="zh-CN"/>
              </w:rPr>
              <w:t xml:space="preserve"> be plenty of additional probes if BS Tx beam</w:t>
            </w:r>
            <w:r w:rsidRPr="00185ABE">
              <w:rPr>
                <w:rFonts w:hint="eastAsia"/>
                <w:b/>
                <w:bCs/>
                <w:lang w:val="en-US" w:eastAsia="zh-CN"/>
              </w:rPr>
              <w:t>s point</w:t>
            </w:r>
            <w:r w:rsidRPr="009E25D9">
              <w:rPr>
                <w:b/>
                <w:bCs/>
                <w:lang w:val="en-US" w:eastAsia="zh-CN"/>
              </w:rPr>
              <w:t xml:space="preserve"> to other clusters</w:t>
            </w:r>
            <w:r w:rsidRPr="00185ABE">
              <w:rPr>
                <w:rFonts w:hint="eastAsia"/>
                <w:b/>
                <w:bCs/>
                <w:lang w:val="en-US" w:eastAsia="zh-CN"/>
              </w:rPr>
              <w:t xml:space="preserve"> even</w:t>
            </w:r>
            <w:r w:rsidRPr="009E25D9">
              <w:rPr>
                <w:b/>
                <w:bCs/>
                <w:lang w:val="en-US" w:eastAsia="zh-CN"/>
              </w:rPr>
              <w:t xml:space="preserve"> though some of the probes could be reused</w:t>
            </w:r>
            <w:r w:rsidRPr="00185ABE">
              <w:rPr>
                <w:rFonts w:hint="eastAsia"/>
                <w:b/>
                <w:bCs/>
                <w:lang w:val="en-US" w:eastAsia="zh-CN"/>
              </w:rPr>
              <w:t>.</w:t>
            </w:r>
          </w:p>
          <w:p w14:paraId="7E4ADC9E" w14:textId="77777777" w:rsidR="005D343F" w:rsidRDefault="005D343F" w:rsidP="005D343F">
            <w:pPr>
              <w:spacing w:before="120"/>
              <w:jc w:val="both"/>
              <w:rPr>
                <w:b/>
                <w:bCs/>
                <w:lang w:val="en-US" w:eastAsia="zh-CN"/>
              </w:rPr>
            </w:pPr>
            <w:r w:rsidRPr="00586B01">
              <w:rPr>
                <w:b/>
                <w:bCs/>
                <w:lang w:eastAsia="zh-CN"/>
              </w:rPr>
              <w:t xml:space="preserve">Observation </w:t>
            </w:r>
            <w:r>
              <w:rPr>
                <w:rFonts w:hint="eastAsia"/>
                <w:b/>
                <w:bCs/>
                <w:lang w:eastAsia="zh-CN"/>
              </w:rPr>
              <w:t>5</w:t>
            </w:r>
            <w:r w:rsidRPr="00586B01">
              <w:rPr>
                <w:b/>
                <w:bCs/>
                <w:lang w:eastAsia="zh-CN"/>
              </w:rPr>
              <w:t xml:space="preserve">: </w:t>
            </w:r>
            <w:r w:rsidRPr="00A278C8">
              <w:rPr>
                <w:rFonts w:hint="eastAsia"/>
                <w:b/>
                <w:bCs/>
                <w:lang w:val="en-US" w:eastAsia="zh-CN"/>
              </w:rPr>
              <w:t xml:space="preserve">The </w:t>
            </w:r>
            <w:r w:rsidRPr="00A278C8">
              <w:rPr>
                <w:b/>
                <w:bCs/>
                <w:lang w:val="en-US" w:eastAsia="zh-CN"/>
              </w:rPr>
              <w:t xml:space="preserve">UE’s antenna gain gap between peak and </w:t>
            </w:r>
            <w:r w:rsidRPr="00A278C8">
              <w:rPr>
                <w:rFonts w:hint="eastAsia"/>
                <w:b/>
                <w:bCs/>
                <w:lang w:val="en-US" w:eastAsia="zh-CN"/>
              </w:rPr>
              <w:t xml:space="preserve">50%-tile </w:t>
            </w:r>
            <w:r w:rsidRPr="00A278C8">
              <w:rPr>
                <w:b/>
                <w:bCs/>
                <w:lang w:val="en-US" w:eastAsia="zh-CN"/>
              </w:rPr>
              <w:t xml:space="preserve">spherical coverage is </w:t>
            </w:r>
            <w:r w:rsidRPr="00A278C8">
              <w:rPr>
                <w:rFonts w:hint="eastAsia"/>
                <w:b/>
                <w:bCs/>
                <w:lang w:val="en-US" w:eastAsia="zh-CN"/>
              </w:rPr>
              <w:t xml:space="preserve">over </w:t>
            </w:r>
            <w:r w:rsidRPr="00A278C8">
              <w:rPr>
                <w:b/>
                <w:bCs/>
                <w:lang w:val="en-US" w:eastAsia="zh-CN"/>
              </w:rPr>
              <w:t>10dB</w:t>
            </w:r>
            <w:r w:rsidRPr="00A278C8">
              <w:rPr>
                <w:rFonts w:hint="eastAsia"/>
                <w:b/>
                <w:bCs/>
                <w:lang w:val="en-US" w:eastAsia="zh-CN"/>
              </w:rPr>
              <w:t xml:space="preserve"> for PC3.</w:t>
            </w:r>
            <w:r>
              <w:rPr>
                <w:rFonts w:hint="eastAsia"/>
                <w:b/>
                <w:bCs/>
                <w:lang w:val="en-US" w:eastAsia="zh-CN"/>
              </w:rPr>
              <w:t xml:space="preserve"> The</w:t>
            </w:r>
            <w:r>
              <w:rPr>
                <w:rFonts w:eastAsia="游ゴシック" w:hint="eastAsia"/>
                <w:b/>
                <w:bCs/>
                <w:lang w:val="en-US" w:eastAsia="ja-JP"/>
              </w:rPr>
              <w:t xml:space="preserve"> very weak clusters would not </w:t>
            </w:r>
            <w:r>
              <w:rPr>
                <w:rFonts w:eastAsia="游ゴシック"/>
                <w:b/>
                <w:bCs/>
                <w:lang w:val="en-US" w:eastAsia="ja-JP"/>
              </w:rPr>
              <w:t>influe</w:t>
            </w:r>
            <w:r>
              <w:rPr>
                <w:rFonts w:eastAsia="游ゴシック" w:hint="eastAsia"/>
                <w:b/>
                <w:bCs/>
                <w:lang w:val="en-US" w:eastAsia="ja-JP"/>
              </w:rPr>
              <w:t xml:space="preserve">nce the UE beam </w:t>
            </w:r>
            <w:r>
              <w:rPr>
                <w:rFonts w:eastAsia="游ゴシック"/>
                <w:b/>
                <w:bCs/>
                <w:lang w:val="en-US" w:eastAsia="ja-JP"/>
              </w:rPr>
              <w:t>management</w:t>
            </w:r>
            <w:r>
              <w:rPr>
                <w:rFonts w:eastAsia="游ゴシック" w:hint="eastAsia"/>
                <w:b/>
                <w:bCs/>
                <w:lang w:val="en-US" w:eastAsia="ja-JP"/>
              </w:rPr>
              <w:t xml:space="preserve"> even if they reach the UE within the UE</w:t>
            </w:r>
            <w:r>
              <w:rPr>
                <w:rFonts w:eastAsia="游ゴシック"/>
                <w:b/>
                <w:bCs/>
                <w:lang w:val="en-US" w:eastAsia="ja-JP"/>
              </w:rPr>
              <w:t>’</w:t>
            </w:r>
            <w:r>
              <w:rPr>
                <w:rFonts w:eastAsia="游ゴシック" w:hint="eastAsia"/>
                <w:b/>
                <w:bCs/>
                <w:lang w:val="en-US" w:eastAsia="ja-JP"/>
              </w:rPr>
              <w:t>s spherical coverage.</w:t>
            </w:r>
          </w:p>
          <w:p w14:paraId="18FE9748" w14:textId="77777777" w:rsidR="005D343F" w:rsidRPr="00586B01" w:rsidRDefault="005D343F" w:rsidP="005D343F">
            <w:pPr>
              <w:spacing w:before="120"/>
              <w:jc w:val="both"/>
              <w:rPr>
                <w:b/>
                <w:bCs/>
                <w:lang w:eastAsia="zh-CN"/>
              </w:rPr>
            </w:pPr>
            <w:r w:rsidRPr="00484971">
              <w:rPr>
                <w:b/>
                <w:bCs/>
                <w:lang w:val="en-US" w:eastAsia="zh-CN"/>
              </w:rPr>
              <w:t xml:space="preserve">Observation </w:t>
            </w:r>
            <w:r>
              <w:rPr>
                <w:rFonts w:hint="eastAsia"/>
                <w:b/>
                <w:bCs/>
                <w:lang w:val="en-US" w:eastAsia="zh-CN"/>
              </w:rPr>
              <w:t>6</w:t>
            </w:r>
            <w:r w:rsidRPr="00484971">
              <w:rPr>
                <w:b/>
                <w:bCs/>
                <w:lang w:val="en-US" w:eastAsia="zh-CN"/>
              </w:rPr>
              <w:t xml:space="preserve">: </w:t>
            </w:r>
            <w:r w:rsidRPr="00586B01">
              <w:rPr>
                <w:b/>
                <w:bCs/>
                <w:lang w:eastAsia="zh-CN"/>
              </w:rPr>
              <w:t xml:space="preserve">The </w:t>
            </w:r>
            <w:proofErr w:type="spellStart"/>
            <w:r w:rsidRPr="00586B01">
              <w:rPr>
                <w:b/>
                <w:bCs/>
                <w:lang w:eastAsia="zh-CN"/>
              </w:rPr>
              <w:t>AoDs</w:t>
            </w:r>
            <w:proofErr w:type="spellEnd"/>
            <w:r w:rsidRPr="00586B01">
              <w:rPr>
                <w:b/>
                <w:bCs/>
                <w:lang w:eastAsia="zh-CN"/>
              </w:rPr>
              <w:t>/</w:t>
            </w:r>
            <w:proofErr w:type="spellStart"/>
            <w:r w:rsidRPr="00586B01">
              <w:rPr>
                <w:b/>
                <w:bCs/>
                <w:lang w:eastAsia="zh-CN"/>
              </w:rPr>
              <w:t>ZoDs</w:t>
            </w:r>
            <w:proofErr w:type="spellEnd"/>
            <w:r w:rsidRPr="00586B01">
              <w:rPr>
                <w:b/>
                <w:bCs/>
                <w:lang w:eastAsia="zh-CN"/>
              </w:rPr>
              <w:t xml:space="preserve"> of very weak clusters are unlikely to influence the selection of the strongest beam in any reasonably designed codebook of </w:t>
            </w:r>
            <w:r>
              <w:rPr>
                <w:rFonts w:hint="eastAsia"/>
                <w:b/>
                <w:bCs/>
                <w:lang w:eastAsia="zh-CN"/>
              </w:rPr>
              <w:t>S</w:t>
            </w:r>
            <w:r w:rsidRPr="00586B01">
              <w:rPr>
                <w:b/>
                <w:bCs/>
                <w:lang w:eastAsia="zh-CN"/>
              </w:rPr>
              <w:t>et</w:t>
            </w:r>
            <w:r>
              <w:rPr>
                <w:rFonts w:hint="eastAsia"/>
                <w:b/>
                <w:bCs/>
                <w:lang w:eastAsia="zh-CN"/>
              </w:rPr>
              <w:t xml:space="preserve"> </w:t>
            </w:r>
            <w:r w:rsidRPr="00586B01">
              <w:rPr>
                <w:b/>
                <w:bCs/>
                <w:lang w:eastAsia="zh-CN"/>
              </w:rPr>
              <w:t xml:space="preserve">A and </w:t>
            </w:r>
            <w:r>
              <w:rPr>
                <w:rFonts w:hint="eastAsia"/>
                <w:b/>
                <w:bCs/>
                <w:lang w:eastAsia="zh-CN"/>
              </w:rPr>
              <w:t>S</w:t>
            </w:r>
            <w:r w:rsidRPr="00586B01">
              <w:rPr>
                <w:b/>
                <w:bCs/>
                <w:lang w:eastAsia="zh-CN"/>
              </w:rPr>
              <w:t>et</w:t>
            </w:r>
            <w:r>
              <w:rPr>
                <w:rFonts w:hint="eastAsia"/>
                <w:b/>
                <w:bCs/>
                <w:lang w:eastAsia="zh-CN"/>
              </w:rPr>
              <w:t xml:space="preserve"> </w:t>
            </w:r>
            <w:r w:rsidRPr="00586B01">
              <w:rPr>
                <w:b/>
                <w:bCs/>
                <w:lang w:eastAsia="zh-CN"/>
              </w:rPr>
              <w:t>B.</w:t>
            </w:r>
          </w:p>
          <w:p w14:paraId="79FE75B3" w14:textId="77777777" w:rsidR="005D343F" w:rsidRDefault="005D343F" w:rsidP="005D343F">
            <w:pPr>
              <w:spacing w:before="120"/>
              <w:jc w:val="both"/>
              <w:rPr>
                <w:b/>
                <w:bCs/>
                <w:lang w:eastAsia="zh-CN"/>
              </w:rPr>
            </w:pPr>
            <w:r w:rsidRPr="00CC1B45">
              <w:rPr>
                <w:rFonts w:hint="eastAsia"/>
                <w:b/>
                <w:bCs/>
                <w:lang w:eastAsia="zh-CN"/>
              </w:rPr>
              <w:t>Observation</w:t>
            </w:r>
            <w:r>
              <w:rPr>
                <w:rFonts w:hint="eastAsia"/>
                <w:b/>
                <w:bCs/>
                <w:lang w:eastAsia="zh-CN"/>
              </w:rPr>
              <w:t xml:space="preserve"> 7</w:t>
            </w:r>
            <w:r w:rsidRPr="00CC1B45">
              <w:rPr>
                <w:rFonts w:hint="eastAsia"/>
                <w:b/>
                <w:bCs/>
                <w:lang w:eastAsia="zh-CN"/>
              </w:rPr>
              <w:t>:</w:t>
            </w:r>
            <w:r>
              <w:rPr>
                <w:rFonts w:hint="eastAsia"/>
                <w:b/>
                <w:bCs/>
                <w:lang w:eastAsia="zh-CN"/>
              </w:rPr>
              <w:t xml:space="preserve"> </w:t>
            </w:r>
            <w:r w:rsidRPr="00CC1B45">
              <w:rPr>
                <w:rFonts w:hint="eastAsia"/>
                <w:b/>
                <w:bCs/>
                <w:lang w:val="en-US" w:eastAsia="zh-CN"/>
              </w:rPr>
              <w:t xml:space="preserve">The </w:t>
            </w:r>
            <w:r>
              <w:rPr>
                <w:b/>
                <w:bCs/>
                <w:lang w:val="en-US" w:eastAsia="zh-CN"/>
              </w:rPr>
              <w:t>weak</w:t>
            </w:r>
            <w:r w:rsidRPr="00CC1B45">
              <w:rPr>
                <w:rFonts w:hint="eastAsia"/>
                <w:b/>
                <w:bCs/>
                <w:lang w:val="en-US" w:eastAsia="zh-CN"/>
              </w:rPr>
              <w:t xml:space="preserve"> cluster</w:t>
            </w:r>
            <w:r>
              <w:rPr>
                <w:rFonts w:hint="eastAsia"/>
                <w:b/>
                <w:bCs/>
                <w:lang w:val="en-US" w:eastAsia="zh-CN"/>
              </w:rPr>
              <w:t>s</w:t>
            </w:r>
            <w:r w:rsidRPr="00CC1B45">
              <w:rPr>
                <w:rFonts w:hint="eastAsia"/>
                <w:b/>
                <w:bCs/>
                <w:lang w:val="en-US" w:eastAsia="zh-CN"/>
              </w:rPr>
              <w:t xml:space="preserve"> that </w:t>
            </w:r>
            <w:r>
              <w:rPr>
                <w:rFonts w:hint="eastAsia"/>
                <w:b/>
                <w:bCs/>
                <w:lang w:val="en-US" w:eastAsia="zh-CN"/>
              </w:rPr>
              <w:t>have</w:t>
            </w:r>
            <w:r w:rsidRPr="00CC1B45">
              <w:rPr>
                <w:rFonts w:hint="eastAsia"/>
                <w:b/>
                <w:bCs/>
                <w:lang w:val="en-US" w:eastAsia="zh-CN"/>
              </w:rPr>
              <w:t xml:space="preserve"> </w:t>
            </w:r>
            <w:r w:rsidRPr="00CC1B45">
              <w:rPr>
                <w:b/>
                <w:bCs/>
                <w:lang w:eastAsia="zh-CN"/>
              </w:rPr>
              <w:t xml:space="preserve">a </w:t>
            </w:r>
            <w:r w:rsidRPr="00CC1B45">
              <w:rPr>
                <w:rFonts w:hint="eastAsia"/>
                <w:b/>
                <w:bCs/>
                <w:lang w:eastAsia="zh-CN"/>
              </w:rPr>
              <w:t xml:space="preserve">limited impact on the beam </w:t>
            </w:r>
            <w:r w:rsidRPr="00CC1B45">
              <w:rPr>
                <w:b/>
                <w:bCs/>
                <w:lang w:eastAsia="zh-CN"/>
              </w:rPr>
              <w:t>management</w:t>
            </w:r>
            <w:r w:rsidRPr="00CC1B45">
              <w:rPr>
                <w:rFonts w:hint="eastAsia"/>
                <w:b/>
                <w:bCs/>
                <w:lang w:eastAsia="zh-CN"/>
              </w:rPr>
              <w:t xml:space="preserve"> could be removed to reduce the </w:t>
            </w:r>
            <w:r>
              <w:rPr>
                <w:rFonts w:eastAsia="游ゴシック" w:hint="eastAsia"/>
                <w:b/>
                <w:bCs/>
                <w:lang w:eastAsia="ja-JP"/>
              </w:rPr>
              <w:t xml:space="preserve">number of </w:t>
            </w:r>
            <w:r w:rsidRPr="00CC1B45">
              <w:rPr>
                <w:rFonts w:hint="eastAsia"/>
                <w:b/>
                <w:bCs/>
                <w:lang w:eastAsia="zh-CN"/>
              </w:rPr>
              <w:t>cluster</w:t>
            </w:r>
            <w:r>
              <w:rPr>
                <w:rFonts w:eastAsia="游ゴシック" w:hint="eastAsia"/>
                <w:b/>
                <w:bCs/>
                <w:lang w:eastAsia="ja-JP"/>
              </w:rPr>
              <w:t>s</w:t>
            </w:r>
            <w:r w:rsidRPr="00CC1B45">
              <w:rPr>
                <w:rFonts w:hint="eastAsia"/>
                <w:b/>
                <w:bCs/>
                <w:lang w:eastAsia="zh-CN"/>
              </w:rPr>
              <w:t xml:space="preserve"> in </w:t>
            </w:r>
            <w:r>
              <w:rPr>
                <w:b/>
                <w:bCs/>
                <w:lang w:eastAsia="zh-CN"/>
              </w:rPr>
              <w:t xml:space="preserve">the </w:t>
            </w:r>
            <w:r w:rsidRPr="00CC1B45">
              <w:rPr>
                <w:rFonts w:hint="eastAsia"/>
                <w:b/>
                <w:bCs/>
                <w:lang w:eastAsia="zh-CN"/>
              </w:rPr>
              <w:t>CDL channel model.</w:t>
            </w:r>
          </w:p>
          <w:p w14:paraId="31F65E59" w14:textId="77777777" w:rsidR="005D343F" w:rsidRPr="00586B01" w:rsidRDefault="005D343F" w:rsidP="005D343F">
            <w:pPr>
              <w:spacing w:before="120"/>
              <w:jc w:val="both"/>
              <w:rPr>
                <w:rFonts w:eastAsiaTheme="minorEastAsia"/>
                <w:b/>
                <w:bCs/>
                <w:lang w:eastAsia="zh-CN"/>
              </w:rPr>
            </w:pPr>
            <w:r>
              <w:rPr>
                <w:rFonts w:hint="eastAsia"/>
                <w:b/>
                <w:bCs/>
                <w:lang w:eastAsia="zh-CN"/>
              </w:rPr>
              <w:t xml:space="preserve">Observation 8: The clusters </w:t>
            </w:r>
            <w:r>
              <w:rPr>
                <w:b/>
                <w:bCs/>
                <w:lang w:eastAsia="zh-CN"/>
              </w:rPr>
              <w:t xml:space="preserve">that </w:t>
            </w:r>
            <w:r>
              <w:rPr>
                <w:rFonts w:hint="eastAsia"/>
                <w:b/>
                <w:bCs/>
                <w:lang w:eastAsia="zh-CN"/>
              </w:rPr>
              <w:t>have the same/</w:t>
            </w:r>
            <w:r>
              <w:rPr>
                <w:b/>
                <w:bCs/>
                <w:lang w:eastAsia="zh-CN"/>
              </w:rPr>
              <w:t>similar</w:t>
            </w:r>
            <w:r>
              <w:rPr>
                <w:rFonts w:hint="eastAsia"/>
                <w:b/>
                <w:bCs/>
                <w:lang w:eastAsia="zh-CN"/>
              </w:rPr>
              <w:t xml:space="preserve"> </w:t>
            </w:r>
            <w:proofErr w:type="spellStart"/>
            <w:r>
              <w:rPr>
                <w:rFonts w:hint="eastAsia"/>
                <w:b/>
                <w:bCs/>
                <w:lang w:eastAsia="zh-CN"/>
              </w:rPr>
              <w:t>AoAs</w:t>
            </w:r>
            <w:proofErr w:type="spellEnd"/>
            <w:r>
              <w:rPr>
                <w:rFonts w:hint="eastAsia"/>
                <w:b/>
                <w:bCs/>
                <w:lang w:eastAsia="zh-CN"/>
              </w:rPr>
              <w:t xml:space="preserve"> could be merged. And the intra-cluster angle spread, e.g., </w:t>
            </w:r>
            <w:r w:rsidRPr="00B8736C">
              <w:rPr>
                <w:b/>
                <w:bCs/>
                <w:lang w:eastAsia="zh-CN"/>
              </w:rPr>
              <w:t>CASD</w:t>
            </w:r>
            <w:r w:rsidRPr="00B8736C">
              <w:rPr>
                <w:rFonts w:hint="eastAsia"/>
                <w:b/>
                <w:bCs/>
                <w:lang w:eastAsia="zh-CN"/>
              </w:rPr>
              <w:t xml:space="preserve">, </w:t>
            </w:r>
            <w:r w:rsidRPr="00B8736C">
              <w:rPr>
                <w:b/>
                <w:bCs/>
                <w:lang w:eastAsia="zh-CN"/>
              </w:rPr>
              <w:t>CASA</w:t>
            </w:r>
            <w:r w:rsidRPr="00B8736C">
              <w:rPr>
                <w:rFonts w:hint="eastAsia"/>
                <w:b/>
                <w:bCs/>
                <w:lang w:eastAsia="zh-CN"/>
              </w:rPr>
              <w:t xml:space="preserve">, </w:t>
            </w:r>
            <w:r w:rsidRPr="00B8736C">
              <w:rPr>
                <w:b/>
                <w:bCs/>
                <w:lang w:eastAsia="zh-CN"/>
              </w:rPr>
              <w:t>CZSD</w:t>
            </w:r>
            <w:r w:rsidRPr="00B8736C">
              <w:rPr>
                <w:rFonts w:hint="eastAsia"/>
                <w:b/>
                <w:bCs/>
                <w:lang w:eastAsia="zh-CN"/>
              </w:rPr>
              <w:t xml:space="preserve">, </w:t>
            </w:r>
            <w:r w:rsidRPr="00B8736C">
              <w:rPr>
                <w:b/>
                <w:bCs/>
                <w:lang w:eastAsia="zh-CN"/>
              </w:rPr>
              <w:t>CZSA</w:t>
            </w:r>
            <w:r w:rsidRPr="00B8736C">
              <w:rPr>
                <w:rFonts w:hint="eastAsia"/>
                <w:b/>
                <w:bCs/>
                <w:lang w:eastAsia="zh-CN"/>
              </w:rPr>
              <w:t xml:space="preserve"> can be </w:t>
            </w:r>
            <w:r w:rsidRPr="00D967ED">
              <w:rPr>
                <w:b/>
                <w:bCs/>
                <w:lang w:eastAsia="zh-CN"/>
              </w:rPr>
              <w:t>reduced</w:t>
            </w:r>
            <w:r w:rsidRPr="00B8736C">
              <w:rPr>
                <w:rFonts w:hint="eastAsia"/>
                <w:b/>
                <w:bCs/>
                <w:lang w:eastAsia="zh-CN"/>
              </w:rPr>
              <w:t xml:space="preserve"> to simplify the test setup.</w:t>
            </w:r>
            <w:r>
              <w:rPr>
                <w:rFonts w:hint="eastAsia"/>
                <w:b/>
                <w:bCs/>
                <w:lang w:eastAsia="zh-CN"/>
              </w:rPr>
              <w:t xml:space="preserve"> And in this case, a new </w:t>
            </w:r>
            <w:r>
              <w:rPr>
                <w:b/>
                <w:bCs/>
                <w:lang w:eastAsia="zh-CN"/>
              </w:rPr>
              <w:t>simplified</w:t>
            </w:r>
            <w:r>
              <w:rPr>
                <w:rFonts w:hint="eastAsia"/>
                <w:b/>
                <w:bCs/>
                <w:lang w:eastAsia="zh-CN"/>
              </w:rPr>
              <w:t xml:space="preserve"> channel model is emulated by test setup.</w:t>
            </w:r>
          </w:p>
          <w:p w14:paraId="538E3BCC" w14:textId="77777777" w:rsidR="005D343F" w:rsidRPr="005C06FA" w:rsidRDefault="005D343F" w:rsidP="005D343F">
            <w:pPr>
              <w:spacing w:before="120"/>
              <w:jc w:val="both"/>
              <w:rPr>
                <w:b/>
                <w:bCs/>
                <w:lang w:val="en-US" w:eastAsia="zh-CN"/>
              </w:rPr>
            </w:pPr>
            <w:r w:rsidRPr="005C06FA">
              <w:rPr>
                <w:rFonts w:hint="eastAsia"/>
                <w:b/>
                <w:bCs/>
                <w:lang w:val="en-US" w:eastAsia="zh-CN"/>
              </w:rPr>
              <w:lastRenderedPageBreak/>
              <w:t xml:space="preserve">Observation </w:t>
            </w:r>
            <w:r>
              <w:rPr>
                <w:rFonts w:hint="eastAsia"/>
                <w:b/>
                <w:bCs/>
                <w:lang w:val="en-US" w:eastAsia="zh-CN"/>
              </w:rPr>
              <w:t>10</w:t>
            </w:r>
            <w:r w:rsidRPr="005C06FA">
              <w:rPr>
                <w:rFonts w:hint="eastAsia"/>
                <w:b/>
                <w:bCs/>
                <w:lang w:val="en-US" w:eastAsia="zh-CN"/>
              </w:rPr>
              <w:t xml:space="preserve">: Using </w:t>
            </w:r>
            <w:r w:rsidRPr="005C06FA">
              <w:rPr>
                <w:b/>
                <w:bCs/>
                <w:lang w:val="en-US" w:eastAsia="zh-CN"/>
              </w:rPr>
              <w:t xml:space="preserve">Multiple </w:t>
            </w:r>
            <w:proofErr w:type="spellStart"/>
            <w:r w:rsidRPr="005C06FA">
              <w:rPr>
                <w:b/>
                <w:bCs/>
                <w:lang w:val="en-US" w:eastAsia="zh-CN"/>
              </w:rPr>
              <w:t>AoA</w:t>
            </w:r>
            <w:proofErr w:type="spellEnd"/>
            <w:r w:rsidRPr="005C06FA">
              <w:rPr>
                <w:b/>
                <w:bCs/>
                <w:lang w:val="en-US" w:eastAsia="zh-CN"/>
              </w:rPr>
              <w:t xml:space="preserve"> test setup with FR2 RRM test as the baseline</w:t>
            </w:r>
            <w:r w:rsidRPr="005C06FA">
              <w:rPr>
                <w:rFonts w:hint="eastAsia"/>
                <w:b/>
                <w:bCs/>
                <w:lang w:val="en-US" w:eastAsia="zh-CN"/>
              </w:rPr>
              <w:t xml:space="preserve"> can </w:t>
            </w:r>
            <w:r w:rsidRPr="005C06FA">
              <w:rPr>
                <w:b/>
                <w:bCs/>
                <w:lang w:val="en-US" w:eastAsia="zh-CN"/>
              </w:rPr>
              <w:t>legacy</w:t>
            </w:r>
            <w:r w:rsidRPr="005C06FA">
              <w:rPr>
                <w:rFonts w:hint="eastAsia"/>
                <w:b/>
                <w:bCs/>
                <w:lang w:val="en-US" w:eastAsia="zh-CN"/>
              </w:rPr>
              <w:t xml:space="preserve"> the FR2 existing test setup to save the test cost and a </w:t>
            </w:r>
            <w:r w:rsidRPr="005C06FA">
              <w:rPr>
                <w:b/>
                <w:bCs/>
                <w:lang w:val="en-US" w:eastAsia="zh-CN"/>
              </w:rPr>
              <w:t>simplified</w:t>
            </w:r>
            <w:r w:rsidRPr="005C06FA">
              <w:rPr>
                <w:rFonts w:hint="eastAsia"/>
                <w:b/>
                <w:bCs/>
                <w:lang w:val="en-US" w:eastAsia="zh-CN"/>
              </w:rPr>
              <w:t xml:space="preserve"> CDL channel model needs to be specified.</w:t>
            </w:r>
          </w:p>
          <w:p w14:paraId="1298D52F" w14:textId="77777777" w:rsidR="005D343F" w:rsidRDefault="005D343F" w:rsidP="005D343F">
            <w:pPr>
              <w:spacing w:before="120"/>
              <w:jc w:val="both"/>
              <w:rPr>
                <w:b/>
                <w:bCs/>
                <w:lang w:val="sv-SE" w:eastAsia="zh-CN"/>
              </w:rPr>
            </w:pPr>
            <w:r w:rsidRPr="0086539A">
              <w:rPr>
                <w:rFonts w:hint="eastAsia"/>
                <w:b/>
                <w:bCs/>
                <w:lang w:val="sv-SE" w:eastAsia="zh-CN"/>
              </w:rPr>
              <w:t xml:space="preserve">Proposal </w:t>
            </w:r>
            <w:r>
              <w:rPr>
                <w:rFonts w:hint="eastAsia"/>
                <w:b/>
                <w:bCs/>
                <w:lang w:val="sv-SE" w:eastAsia="zh-CN"/>
              </w:rPr>
              <w:t>1</w:t>
            </w:r>
            <w:r w:rsidRPr="0086539A">
              <w:rPr>
                <w:rFonts w:hint="eastAsia"/>
                <w:b/>
                <w:bCs/>
                <w:lang w:val="sv-SE" w:eastAsia="zh-CN"/>
              </w:rPr>
              <w:t xml:space="preserve">: </w:t>
            </w:r>
            <w:r w:rsidRPr="005A4553">
              <w:rPr>
                <w:b/>
                <w:bCs/>
                <w:lang w:val="sv-SE" w:eastAsia="zh-CN"/>
              </w:rPr>
              <w:t xml:space="preserve">Single AoA test setup </w:t>
            </w:r>
            <w:r>
              <w:rPr>
                <w:rFonts w:hint="eastAsia"/>
                <w:b/>
                <w:bCs/>
                <w:lang w:val="sv-SE" w:eastAsia="zh-CN"/>
              </w:rPr>
              <w:t xml:space="preserve">incluidng </w:t>
            </w:r>
            <w:r w:rsidRPr="002E05A1">
              <w:rPr>
                <w:b/>
                <w:bCs/>
                <w:lang w:val="sv-SE" w:eastAsia="zh-CN"/>
              </w:rPr>
              <w:t>the use or non-use of the two-step method</w:t>
            </w:r>
            <w:r>
              <w:rPr>
                <w:rFonts w:hint="eastAsia"/>
                <w:b/>
                <w:bCs/>
                <w:lang w:val="sv-SE" w:eastAsia="zh-CN"/>
              </w:rPr>
              <w:t xml:space="preserve"> </w:t>
            </w:r>
            <w:r w:rsidRPr="005A4553">
              <w:rPr>
                <w:b/>
                <w:bCs/>
                <w:lang w:val="sv-SE" w:eastAsia="zh-CN"/>
              </w:rPr>
              <w:t xml:space="preserve">should not be considerd </w:t>
            </w:r>
            <w:r>
              <w:rPr>
                <w:rFonts w:hint="eastAsia"/>
                <w:b/>
                <w:bCs/>
                <w:lang w:val="sv-SE" w:eastAsia="zh-CN"/>
              </w:rPr>
              <w:t xml:space="preserve">for AI/ML BM testing. </w:t>
            </w:r>
            <w:r w:rsidRPr="0086539A">
              <w:rPr>
                <w:rFonts w:hint="eastAsia"/>
                <w:b/>
                <w:bCs/>
                <w:lang w:val="sv-SE" w:eastAsia="zh-CN"/>
              </w:rPr>
              <w:t xml:space="preserve">RAN4 </w:t>
            </w:r>
            <w:r>
              <w:rPr>
                <w:rFonts w:hint="eastAsia"/>
                <w:b/>
                <w:bCs/>
                <w:lang w:val="sv-SE" w:eastAsia="zh-CN"/>
              </w:rPr>
              <w:t>should</w:t>
            </w:r>
            <w:r w:rsidRPr="0086539A">
              <w:rPr>
                <w:rFonts w:hint="eastAsia"/>
                <w:b/>
                <w:bCs/>
                <w:lang w:val="sv-SE" w:eastAsia="zh-CN"/>
              </w:rPr>
              <w:t xml:space="preserve"> </w:t>
            </w:r>
            <w:r w:rsidRPr="00EC4239">
              <w:rPr>
                <w:b/>
                <w:bCs/>
                <w:lang w:val="sv-SE" w:eastAsia="zh-CN"/>
              </w:rPr>
              <w:t xml:space="preserve">consider </w:t>
            </w:r>
            <w:r w:rsidRPr="0086539A">
              <w:rPr>
                <w:rFonts w:hint="eastAsia"/>
                <w:b/>
                <w:bCs/>
                <w:lang w:val="sv-SE" w:eastAsia="zh-CN"/>
              </w:rPr>
              <w:t>the follwoing two multiple AoAs/probes options as the test seup for AI/ML beam management testing</w:t>
            </w:r>
          </w:p>
          <w:p w14:paraId="0C3717E9" w14:textId="77777777" w:rsidR="005D343F" w:rsidRDefault="005D343F" w:rsidP="00890D63">
            <w:pPr>
              <w:pStyle w:val="ListParagraph"/>
              <w:numPr>
                <w:ilvl w:val="0"/>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 xml:space="preserve">Option 1: </w:t>
            </w:r>
            <w:r w:rsidRPr="00117C49">
              <w:rPr>
                <w:b/>
                <w:bCs/>
                <w:lang w:val="sv-SE" w:eastAsia="zh-CN"/>
              </w:rPr>
              <w:t>Multiple AoA test setup with 3D MPAC as the baseline</w:t>
            </w:r>
          </w:p>
          <w:p w14:paraId="389D0316" w14:textId="77777777" w:rsidR="005D343F"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Consider r</w:t>
            </w:r>
            <w:r w:rsidRPr="00DB0234">
              <w:rPr>
                <w:b/>
                <w:bCs/>
                <w:lang w:val="sv-SE" w:eastAsia="zh-CN"/>
              </w:rPr>
              <w:t xml:space="preserve">educing the cluster number with weak power level, merging the cluster with the same/similar AoA, and decreasing intra-cluster angle spread in CDL channel model </w:t>
            </w:r>
            <w:r>
              <w:rPr>
                <w:rFonts w:hint="eastAsia"/>
                <w:b/>
                <w:bCs/>
                <w:lang w:val="sv-SE" w:eastAsia="zh-CN"/>
              </w:rPr>
              <w:t>to generte a new simplified CDL channel model</w:t>
            </w:r>
          </w:p>
          <w:p w14:paraId="7A8C3ABB" w14:textId="77777777" w:rsidR="005D343F"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w:t>
            </w:r>
            <w:r w:rsidRPr="00907AFA">
              <w:rPr>
                <w:rFonts w:hint="eastAsia"/>
                <w:b/>
                <w:bCs/>
                <w:lang w:val="sv-SE" w:eastAsia="zh-CN"/>
              </w:rPr>
              <w:t xml:space="preserve">3D-MPAC test setup </w:t>
            </w:r>
            <w:r>
              <w:rPr>
                <w:rFonts w:hint="eastAsia"/>
                <w:b/>
                <w:bCs/>
                <w:lang w:val="sv-SE" w:eastAsia="zh-CN"/>
              </w:rPr>
              <w:t>is used</w:t>
            </w:r>
            <w:r w:rsidRPr="00907AFA">
              <w:rPr>
                <w:rFonts w:hint="eastAsia"/>
                <w:b/>
                <w:bCs/>
                <w:lang w:val="sv-SE" w:eastAsia="zh-CN"/>
              </w:rPr>
              <w:t xml:space="preserve"> as the baseline</w:t>
            </w:r>
          </w:p>
          <w:p w14:paraId="70B60CAB" w14:textId="77777777" w:rsidR="005D343F" w:rsidRPr="00907AFA"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Companeis to evlaute whether the new simiplied CDL channel model be used to properly verify AI/ML BM perforance</w:t>
            </w:r>
          </w:p>
          <w:p w14:paraId="1310FC54" w14:textId="77777777" w:rsidR="005D343F" w:rsidRDefault="005D343F" w:rsidP="00890D63">
            <w:pPr>
              <w:pStyle w:val="ListParagraph"/>
              <w:numPr>
                <w:ilvl w:val="0"/>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 xml:space="preserve">Option 2: </w:t>
            </w:r>
            <w:r w:rsidRPr="000F3000">
              <w:rPr>
                <w:b/>
                <w:bCs/>
                <w:lang w:val="sv-SE" w:eastAsia="zh-CN"/>
              </w:rPr>
              <w:t>Multiple AoA test setup with FR2 RRM test setup as the baseline</w:t>
            </w:r>
          </w:p>
          <w:p w14:paraId="0DACCDE7" w14:textId="77777777" w:rsidR="005D343F"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Conider m</w:t>
            </w:r>
            <w:r w:rsidRPr="00117C49">
              <w:rPr>
                <w:b/>
                <w:bCs/>
                <w:lang w:val="sv-SE" w:eastAsia="zh-CN"/>
              </w:rPr>
              <w:t>ultiple AoA test setup with FR2 RRM test setup as the baseline</w:t>
            </w:r>
            <w:r w:rsidRPr="00117C49">
              <w:rPr>
                <w:rFonts w:hint="eastAsia"/>
                <w:b/>
                <w:bCs/>
                <w:lang w:val="sv-SE" w:eastAsia="zh-CN"/>
              </w:rPr>
              <w:t xml:space="preserve"> </w:t>
            </w:r>
            <w:r>
              <w:rPr>
                <w:rFonts w:hint="eastAsia"/>
                <w:b/>
                <w:bCs/>
                <w:lang w:val="sv-SE" w:eastAsia="zh-CN"/>
              </w:rPr>
              <w:t xml:space="preserve">emulate </w:t>
            </w:r>
            <w:r w:rsidRPr="0073141F">
              <w:rPr>
                <w:b/>
                <w:bCs/>
                <w:lang w:val="sv-SE" w:eastAsia="zh-CN"/>
              </w:rPr>
              <w:t>compareble</w:t>
            </w:r>
            <w:r>
              <w:rPr>
                <w:rFonts w:hint="eastAsia"/>
                <w:b/>
                <w:bCs/>
                <w:lang w:val="sv-SE" w:eastAsia="zh-CN"/>
              </w:rPr>
              <w:t xml:space="preserve"> Tx beam</w:t>
            </w:r>
            <w:r w:rsidRPr="0073141F">
              <w:rPr>
                <w:b/>
                <w:bCs/>
                <w:lang w:val="sv-SE" w:eastAsia="zh-CN"/>
              </w:rPr>
              <w:t xml:space="preserve"> with simplifed CDL</w:t>
            </w:r>
            <w:r>
              <w:rPr>
                <w:rFonts w:hint="eastAsia"/>
                <w:b/>
                <w:bCs/>
                <w:lang w:val="sv-SE" w:eastAsia="zh-CN"/>
              </w:rPr>
              <w:t>, e.g., generating enough</w:t>
            </w:r>
            <w:r w:rsidRPr="0073141F">
              <w:rPr>
                <w:b/>
                <w:bCs/>
                <w:lang w:val="sv-SE" w:eastAsia="zh-CN"/>
              </w:rPr>
              <w:t xml:space="preserve"> Tx beam number</w:t>
            </w:r>
            <w:r>
              <w:rPr>
                <w:rFonts w:hint="eastAsia"/>
                <w:b/>
                <w:bCs/>
                <w:lang w:val="sv-SE" w:eastAsia="zh-CN"/>
              </w:rPr>
              <w:t xml:space="preserve"> the solutions such as combinaiton of probes transmission and power offset for each of probe can be considered.</w:t>
            </w:r>
          </w:p>
          <w:p w14:paraId="3963D0EA" w14:textId="77777777" w:rsidR="005D343F" w:rsidRPr="00D2533C"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 xml:space="preserve">Define the paramters for the new simplified CDL channel model based on that </w:t>
            </w:r>
            <w:r w:rsidRPr="00117C49">
              <w:rPr>
                <w:b/>
                <w:bCs/>
                <w:lang w:val="sv-SE" w:eastAsia="zh-CN"/>
              </w:rPr>
              <w:t xml:space="preserve">FR2 RRM test </w:t>
            </w:r>
            <w:r w:rsidRPr="00907AFA">
              <w:rPr>
                <w:rFonts w:hint="eastAsia"/>
                <w:b/>
                <w:bCs/>
                <w:lang w:val="sv-SE" w:eastAsia="zh-CN"/>
              </w:rPr>
              <w:t xml:space="preserve">setup </w:t>
            </w:r>
            <w:r>
              <w:rPr>
                <w:rFonts w:hint="eastAsia"/>
                <w:b/>
                <w:bCs/>
                <w:lang w:val="sv-SE" w:eastAsia="zh-CN"/>
              </w:rPr>
              <w:t>is used</w:t>
            </w:r>
            <w:r w:rsidRPr="00907AFA">
              <w:rPr>
                <w:rFonts w:hint="eastAsia"/>
                <w:b/>
                <w:bCs/>
                <w:lang w:val="sv-SE" w:eastAsia="zh-CN"/>
              </w:rPr>
              <w:t xml:space="preserve"> as the baseline</w:t>
            </w:r>
          </w:p>
          <w:p w14:paraId="45526B1D" w14:textId="77777777" w:rsidR="005D343F" w:rsidRPr="00883C2B" w:rsidRDefault="005D343F" w:rsidP="00890D63">
            <w:pPr>
              <w:pStyle w:val="ListParagraph"/>
              <w:numPr>
                <w:ilvl w:val="1"/>
                <w:numId w:val="53"/>
              </w:numPr>
              <w:overflowPunct/>
              <w:autoSpaceDE/>
              <w:autoSpaceDN/>
              <w:adjustRightInd/>
              <w:spacing w:before="120"/>
              <w:ind w:firstLineChars="0"/>
              <w:contextualSpacing/>
              <w:jc w:val="both"/>
              <w:textAlignment w:val="auto"/>
              <w:rPr>
                <w:b/>
                <w:bCs/>
                <w:lang w:val="sv-SE" w:eastAsia="zh-CN"/>
              </w:rPr>
            </w:pPr>
            <w:r>
              <w:rPr>
                <w:rFonts w:hint="eastAsia"/>
                <w:b/>
                <w:bCs/>
                <w:lang w:val="sv-SE" w:eastAsia="zh-CN"/>
              </w:rPr>
              <w:t>Companeis to evlaute whether the new simiplied CDL channel model be used to properly verify AI/ML BM perforance</w:t>
            </w:r>
          </w:p>
          <w:p w14:paraId="09EB8BA5" w14:textId="77777777" w:rsidR="00714943" w:rsidRPr="005D343F" w:rsidRDefault="00714943" w:rsidP="00714943">
            <w:pPr>
              <w:spacing w:before="240"/>
              <w:rPr>
                <w:lang w:val="sv-SE"/>
              </w:rPr>
            </w:pPr>
          </w:p>
        </w:tc>
      </w:tr>
      <w:tr w:rsidR="00C95F87" w14:paraId="237B47EC" w14:textId="77777777" w:rsidTr="00992470">
        <w:trPr>
          <w:trHeight w:val="468"/>
        </w:trPr>
        <w:tc>
          <w:tcPr>
            <w:tcW w:w="1622" w:type="dxa"/>
          </w:tcPr>
          <w:p w14:paraId="6BD9E660" w14:textId="65387A0C" w:rsidR="00714943" w:rsidRPr="00805BE8" w:rsidRDefault="00714943" w:rsidP="00714943">
            <w:pPr>
              <w:spacing w:before="120" w:after="120"/>
              <w:rPr>
                <w:rFonts w:asciiTheme="minorHAnsi" w:hAnsiTheme="minorHAnsi" w:cstheme="minorHAnsi"/>
              </w:rPr>
            </w:pPr>
            <w:hyperlink r:id="rId42" w:history="1">
              <w:r>
                <w:rPr>
                  <w:rStyle w:val="Hyperlink"/>
                  <w:rFonts w:ascii="Arial" w:hAnsi="Arial" w:cs="Arial"/>
                  <w:b/>
                  <w:bCs/>
                  <w:sz w:val="16"/>
                  <w:szCs w:val="16"/>
                </w:rPr>
                <w:t>R4-2504107</w:t>
              </w:r>
            </w:hyperlink>
          </w:p>
        </w:tc>
        <w:tc>
          <w:tcPr>
            <w:tcW w:w="1424" w:type="dxa"/>
          </w:tcPr>
          <w:p w14:paraId="2167E038" w14:textId="6E5A312B" w:rsidR="00714943" w:rsidRPr="00805BE8" w:rsidRDefault="00714943" w:rsidP="00714943">
            <w:pPr>
              <w:spacing w:before="120" w:after="120"/>
              <w:rPr>
                <w:rFonts w:asciiTheme="minorHAnsi" w:hAnsiTheme="minorHAnsi" w:cstheme="minorHAnsi"/>
              </w:rPr>
            </w:pPr>
            <w:r>
              <w:rPr>
                <w:rFonts w:ascii="Arial" w:hAnsi="Arial" w:cs="Arial"/>
                <w:sz w:val="16"/>
                <w:szCs w:val="16"/>
              </w:rPr>
              <w:t>Ericsson</w:t>
            </w:r>
          </w:p>
        </w:tc>
        <w:tc>
          <w:tcPr>
            <w:tcW w:w="6585" w:type="dxa"/>
          </w:tcPr>
          <w:p w14:paraId="052C3D0A" w14:textId="77777777" w:rsidR="00D41698" w:rsidRDefault="00D41698" w:rsidP="00D41698">
            <w:pPr>
              <w:rPr>
                <w:b/>
                <w:bCs/>
                <w:lang w:val="en-US"/>
              </w:rPr>
            </w:pPr>
            <w:r w:rsidRPr="00AF7E58">
              <w:rPr>
                <w:b/>
                <w:bCs/>
                <w:lang w:val="en-US"/>
              </w:rPr>
              <w:t xml:space="preserve">Observation </w:t>
            </w:r>
            <w:r>
              <w:rPr>
                <w:b/>
                <w:bCs/>
                <w:lang w:val="en-US"/>
              </w:rPr>
              <w:t>1</w:t>
            </w:r>
            <w:r w:rsidRPr="00AF7E58">
              <w:rPr>
                <w:b/>
                <w:bCs/>
                <w:lang w:val="en-US"/>
              </w:rPr>
              <w:t>: RSRP in Option3</w:t>
            </w:r>
            <w:r>
              <w:rPr>
                <w:b/>
                <w:bCs/>
                <w:lang w:val="en-US"/>
              </w:rPr>
              <w:t xml:space="preserve"> of</w:t>
            </w:r>
            <w:r>
              <w:rPr>
                <w:rFonts w:hint="eastAsia"/>
                <w:b/>
                <w:bCs/>
                <w:lang w:val="en-US"/>
              </w:rPr>
              <w:t xml:space="preserve"> </w:t>
            </w:r>
            <w:r w:rsidRPr="001A7F72">
              <w:rPr>
                <w:b/>
                <w:bCs/>
                <w:lang w:val="en-US"/>
              </w:rPr>
              <w:t>Beam prediction KPIs</w:t>
            </w:r>
            <w:r>
              <w:rPr>
                <w:b/>
                <w:bCs/>
                <w:lang w:val="en-US"/>
              </w:rPr>
              <w:t xml:space="preserve"> </w:t>
            </w:r>
            <w:r>
              <w:rPr>
                <w:rFonts w:hint="eastAsia"/>
                <w:b/>
                <w:bCs/>
                <w:lang w:val="en-US"/>
              </w:rPr>
              <w:t xml:space="preserve">is </w:t>
            </w:r>
            <w:proofErr w:type="spellStart"/>
            <w:r w:rsidRPr="00AF7E58">
              <w:rPr>
                <w:b/>
                <w:bCs/>
                <w:lang w:val="en-US"/>
              </w:rPr>
              <w:t>groundtruth</w:t>
            </w:r>
            <w:proofErr w:type="spellEnd"/>
            <w:r w:rsidRPr="00AF7E58">
              <w:rPr>
                <w:b/>
                <w:bCs/>
                <w:lang w:val="en-US"/>
              </w:rPr>
              <w:t xml:space="preserve"> RSRP, i.e., the maximum RSRP among </w:t>
            </w:r>
            <w:proofErr w:type="gramStart"/>
            <w:r w:rsidRPr="00AF7E58">
              <w:rPr>
                <w:b/>
                <w:bCs/>
                <w:lang w:val="en-US"/>
              </w:rPr>
              <w:t>top-K</w:t>
            </w:r>
            <w:proofErr w:type="gramEnd"/>
            <w:r w:rsidRPr="00AF7E58">
              <w:rPr>
                <w:b/>
                <w:bCs/>
                <w:lang w:val="en-US"/>
              </w:rPr>
              <w:t xml:space="preserve"> predicted beams </w:t>
            </w:r>
            <w:r>
              <w:rPr>
                <w:b/>
                <w:bCs/>
                <w:lang w:val="en-US"/>
              </w:rPr>
              <w:t>and</w:t>
            </w:r>
            <w:r w:rsidRPr="00AF7E58">
              <w:rPr>
                <w:b/>
                <w:bCs/>
                <w:lang w:val="en-US"/>
              </w:rPr>
              <w:t xml:space="preserve"> the RSRP of the strongest beam are </w:t>
            </w:r>
            <w:proofErr w:type="spellStart"/>
            <w:r w:rsidRPr="00AF7E58">
              <w:rPr>
                <w:b/>
                <w:bCs/>
                <w:lang w:val="en-US"/>
              </w:rPr>
              <w:t>groundtruth</w:t>
            </w:r>
            <w:proofErr w:type="spellEnd"/>
            <w:r w:rsidRPr="00AF7E58">
              <w:rPr>
                <w:b/>
                <w:bCs/>
                <w:lang w:val="en-US"/>
              </w:rPr>
              <w:t xml:space="preserve"> RSRP.</w:t>
            </w:r>
          </w:p>
          <w:p w14:paraId="0D2E52AC" w14:textId="77777777" w:rsidR="00D41698" w:rsidRPr="00AF7E58" w:rsidRDefault="00D41698" w:rsidP="00D41698">
            <w:pPr>
              <w:rPr>
                <w:b/>
                <w:bCs/>
                <w:lang w:val="en-US"/>
              </w:rPr>
            </w:pPr>
            <w:r>
              <w:rPr>
                <w:b/>
                <w:bCs/>
                <w:lang w:val="en-US"/>
              </w:rPr>
              <w:t>Observation</w:t>
            </w:r>
            <w:r w:rsidRPr="00AF7E58">
              <w:rPr>
                <w:b/>
                <w:bCs/>
                <w:lang w:val="en-US"/>
              </w:rPr>
              <w:t xml:space="preserve"> </w:t>
            </w:r>
            <w:r>
              <w:rPr>
                <w:b/>
                <w:bCs/>
                <w:lang w:val="en-US"/>
              </w:rPr>
              <w:t>2</w:t>
            </w:r>
            <w:r w:rsidRPr="00AF7E58">
              <w:rPr>
                <w:b/>
                <w:bCs/>
                <w:lang w:val="en-US"/>
              </w:rPr>
              <w:t xml:space="preserve">: </w:t>
            </w:r>
            <w:r>
              <w:rPr>
                <w:b/>
                <w:bCs/>
                <w:lang w:val="en-US"/>
              </w:rPr>
              <w:t xml:space="preserve">The term </w:t>
            </w:r>
            <w:r w:rsidRPr="00AF7E58">
              <w:rPr>
                <w:b/>
                <w:bCs/>
                <w:lang w:val="en-US"/>
              </w:rPr>
              <w:t>‘successful rate’ in Option 3</w:t>
            </w:r>
            <w:r>
              <w:rPr>
                <w:b/>
                <w:bCs/>
                <w:lang w:val="en-US"/>
              </w:rPr>
              <w:t xml:space="preserve"> of </w:t>
            </w:r>
            <w:r w:rsidRPr="001A7F72">
              <w:rPr>
                <w:b/>
                <w:bCs/>
                <w:lang w:val="en-US"/>
              </w:rPr>
              <w:t>Beam prediction KPIs</w:t>
            </w:r>
            <w:r w:rsidRPr="00AF7E58">
              <w:rPr>
                <w:b/>
                <w:bCs/>
                <w:lang w:val="en-US"/>
              </w:rPr>
              <w:t xml:space="preserve"> shall be </w:t>
            </w:r>
            <w:r>
              <w:rPr>
                <w:b/>
                <w:bCs/>
                <w:lang w:val="en-US"/>
              </w:rPr>
              <w:t>removed, as Option3 represents</w:t>
            </w:r>
            <w:r w:rsidRPr="00AF7E58">
              <w:rPr>
                <w:b/>
                <w:bCs/>
                <w:lang w:val="en-US"/>
              </w:rPr>
              <w:t xml:space="preserve"> </w:t>
            </w:r>
            <w:r>
              <w:rPr>
                <w:b/>
                <w:bCs/>
                <w:lang w:val="en-US"/>
              </w:rPr>
              <w:t>a</w:t>
            </w:r>
            <w:r w:rsidRPr="00AF7E58">
              <w:rPr>
                <w:b/>
                <w:bCs/>
                <w:lang w:val="en-US"/>
              </w:rPr>
              <w:t xml:space="preserve"> mandatory requirement that must be strictly satisfied.</w:t>
            </w:r>
          </w:p>
          <w:p w14:paraId="45264024" w14:textId="77777777" w:rsidR="00D41698" w:rsidRDefault="00D41698" w:rsidP="00D41698">
            <w:pPr>
              <w:pStyle w:val="Caption"/>
              <w:rPr>
                <w:bCs/>
              </w:rPr>
            </w:pPr>
            <w:r w:rsidRPr="00AF7E58">
              <w:rPr>
                <w:bCs/>
              </w:rPr>
              <w:t xml:space="preserve">Observation </w:t>
            </w:r>
            <w:r>
              <w:rPr>
                <w:bCs/>
              </w:rPr>
              <w:t>3</w:t>
            </w:r>
            <w:r w:rsidRPr="00AF7E58">
              <w:rPr>
                <w:rFonts w:hint="eastAsia"/>
                <w:bCs/>
              </w:rPr>
              <w:t>: The L1-RSRP differences of SSB with the SNR value -3 is only a few tenths of dBs so its impact would be minor as the baseband (BB) error.</w:t>
            </w:r>
          </w:p>
          <w:p w14:paraId="67776CA2" w14:textId="77777777" w:rsidR="00D41698" w:rsidRPr="00AF7E58" w:rsidRDefault="00D41698" w:rsidP="00D41698">
            <w:pPr>
              <w:rPr>
                <w:rFonts w:eastAsiaTheme="minorEastAsia"/>
                <w:lang w:val="en-US"/>
              </w:rPr>
            </w:pPr>
            <w:r w:rsidRPr="00AF7E58">
              <w:rPr>
                <w:b/>
                <w:bCs/>
                <w:lang w:val="en-US" w:eastAsia="x-none"/>
              </w:rPr>
              <w:t xml:space="preserve">Observation </w:t>
            </w:r>
            <w:r>
              <w:rPr>
                <w:b/>
                <w:bCs/>
                <w:lang w:val="en-US" w:eastAsia="x-none"/>
              </w:rPr>
              <w:t>4</w:t>
            </w:r>
            <w:r w:rsidRPr="00AF7E58">
              <w:rPr>
                <w:b/>
                <w:lang w:val="en-US" w:eastAsia="x-none"/>
              </w:rPr>
              <w:t>:</w:t>
            </w:r>
            <w:r w:rsidRPr="00AF7E58">
              <w:rPr>
                <w:lang w:val="en-US"/>
              </w:rPr>
              <w:t xml:space="preserve"> </w:t>
            </w:r>
            <w:r w:rsidRPr="00AF7E58">
              <w:rPr>
                <w:b/>
                <w:bCs/>
                <w:lang w:val="en-US"/>
              </w:rPr>
              <w:t xml:space="preserve">Both ±4.5 dB RF error with Gaussian distribution and uniform distribution can bring large performance degradation on prediction accuracy especially for </w:t>
            </w:r>
            <w:proofErr w:type="gramStart"/>
            <w:r w:rsidRPr="00AF7E58">
              <w:rPr>
                <w:b/>
                <w:bCs/>
                <w:lang w:val="en-US"/>
              </w:rPr>
              <w:t>Top-1</w:t>
            </w:r>
            <w:proofErr w:type="gramEnd"/>
            <w:r w:rsidRPr="00AF7E58">
              <w:rPr>
                <w:b/>
                <w:bCs/>
                <w:lang w:val="en-US"/>
              </w:rPr>
              <w:t xml:space="preserve"> beam, where the impact of uniform distributed RF error is even worse.</w:t>
            </w:r>
          </w:p>
          <w:p w14:paraId="6B8F6E99" w14:textId="77777777" w:rsidR="00D41698" w:rsidRPr="00AF7E58" w:rsidRDefault="00D41698" w:rsidP="00D41698">
            <w:pPr>
              <w:rPr>
                <w:b/>
                <w:bCs/>
                <w:lang w:val="en-US"/>
              </w:rPr>
            </w:pPr>
            <w:r w:rsidRPr="00AF7E58">
              <w:rPr>
                <w:b/>
                <w:bCs/>
                <w:lang w:val="en-US" w:eastAsia="de-DE"/>
              </w:rPr>
              <w:t xml:space="preserve">Observation </w:t>
            </w:r>
            <w:r>
              <w:rPr>
                <w:b/>
                <w:bCs/>
                <w:lang w:val="en-US" w:eastAsia="de-DE"/>
              </w:rPr>
              <w:t>5</w:t>
            </w:r>
            <w:r w:rsidRPr="00AF7E58">
              <w:rPr>
                <w:b/>
                <w:bCs/>
                <w:lang w:val="en-US" w:eastAsia="de-DE"/>
              </w:rPr>
              <w:t xml:space="preserve">: The metric/report type of prediction results, prediction accuracy or L1-RSRP offset, for prediction and the metric for monitoring may be different since they serve different purposes. </w:t>
            </w:r>
          </w:p>
          <w:p w14:paraId="7892C510" w14:textId="77777777" w:rsidR="00D41698" w:rsidRPr="00AF7E58" w:rsidRDefault="00D41698" w:rsidP="00D41698">
            <w:pPr>
              <w:rPr>
                <w:b/>
                <w:bCs/>
                <w:lang w:val="en-US"/>
              </w:rPr>
            </w:pPr>
            <w:r w:rsidRPr="00AF7E58">
              <w:rPr>
                <w:b/>
                <w:bCs/>
                <w:lang w:val="en-US"/>
              </w:rPr>
              <w:lastRenderedPageBreak/>
              <w:t xml:space="preserve">Observation </w:t>
            </w:r>
            <w:r>
              <w:rPr>
                <w:b/>
                <w:bCs/>
                <w:lang w:val="en-US"/>
              </w:rPr>
              <w:t>6</w:t>
            </w:r>
            <w:r w:rsidRPr="00AF7E58">
              <w:rPr>
                <w:b/>
                <w:bCs/>
                <w:lang w:val="en-US"/>
              </w:rPr>
              <w:t>: the measurement error in datasets for training/testing may be covered by the overall measurement error.</w:t>
            </w:r>
          </w:p>
          <w:p w14:paraId="319EDCCB" w14:textId="77777777" w:rsidR="00D41698" w:rsidRPr="00AF7E58" w:rsidRDefault="00D41698" w:rsidP="00D41698">
            <w:pPr>
              <w:rPr>
                <w:b/>
                <w:bCs/>
                <w:lang w:val="en-US"/>
              </w:rPr>
            </w:pPr>
            <w:r w:rsidRPr="00AF7E58">
              <w:rPr>
                <w:b/>
                <w:bCs/>
                <w:lang w:val="en-US"/>
              </w:rPr>
              <w:t xml:space="preserve">Proposal </w:t>
            </w:r>
            <w:r>
              <w:rPr>
                <w:b/>
                <w:bCs/>
                <w:lang w:val="en-US"/>
              </w:rPr>
              <w:t>1</w:t>
            </w:r>
            <w:r w:rsidRPr="00AF7E58">
              <w:rPr>
                <w:b/>
                <w:bCs/>
                <w:lang w:val="en-US"/>
              </w:rPr>
              <w:t>: Metrics/KPIs for beam management requirements/tests are outlined by the below options:</w:t>
            </w:r>
          </w:p>
          <w:p w14:paraId="36891377" w14:textId="77777777" w:rsidR="00D41698" w:rsidRPr="00AF7E58" w:rsidRDefault="00D41698" w:rsidP="00890D63">
            <w:pPr>
              <w:pStyle w:val="ListParagraph"/>
              <w:numPr>
                <w:ilvl w:val="0"/>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In case of the AI/ML model with label (beam ID) output type</w:t>
            </w:r>
          </w:p>
          <w:p w14:paraId="43BC8D27" w14:textId="77777777" w:rsidR="00D41698" w:rsidRPr="00AF7E58" w:rsidRDefault="00D41698" w:rsidP="00890D63">
            <w:pPr>
              <w:pStyle w:val="ListParagraph"/>
              <w:numPr>
                <w:ilvl w:val="1"/>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Beam prediction accuracy, i.e., Option 2 + Option 3 is adopted.</w:t>
            </w:r>
          </w:p>
          <w:p w14:paraId="337FF19A" w14:textId="77777777" w:rsidR="00D41698" w:rsidRPr="00AF7E58" w:rsidRDefault="00D41698" w:rsidP="00890D63">
            <w:pPr>
              <w:pStyle w:val="ListParagraph"/>
              <w:numPr>
                <w:ilvl w:val="0"/>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In case of the AI/ML model with label (beam ID)</w:t>
            </w:r>
            <w:r w:rsidRPr="00AF7E58">
              <w:rPr>
                <w:b/>
                <w:bCs/>
              </w:rPr>
              <w:t xml:space="preserve"> </w:t>
            </w:r>
            <w:r w:rsidRPr="00AF7E58">
              <w:rPr>
                <w:b/>
                <w:bCs/>
                <w:lang w:eastAsia="zh-CN"/>
              </w:rPr>
              <w:t xml:space="preserve">+ </w:t>
            </w:r>
            <w:r w:rsidRPr="00AF7E58">
              <w:rPr>
                <w:b/>
                <w:bCs/>
              </w:rPr>
              <w:t>RSRP</w:t>
            </w:r>
            <w:r w:rsidRPr="00AF7E58">
              <w:rPr>
                <w:b/>
                <w:bCs/>
                <w:lang w:eastAsia="zh-CN"/>
              </w:rPr>
              <w:t xml:space="preserve"> output type </w:t>
            </w:r>
          </w:p>
          <w:p w14:paraId="4E647204" w14:textId="77777777" w:rsidR="00D41698" w:rsidRPr="00AF7E58" w:rsidRDefault="00D41698" w:rsidP="00890D63">
            <w:pPr>
              <w:pStyle w:val="ListParagraph"/>
              <w:numPr>
                <w:ilvl w:val="1"/>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 xml:space="preserve">Beam prediction accuracy and RSRP accuracy, i.e., Option1, 2 </w:t>
            </w:r>
            <w:proofErr w:type="spellStart"/>
            <w:proofErr w:type="gramStart"/>
            <w:r w:rsidRPr="00AF7E58">
              <w:rPr>
                <w:b/>
                <w:bCs/>
                <w:lang w:eastAsia="zh-CN"/>
              </w:rPr>
              <w:t>an</w:t>
            </w:r>
            <w:proofErr w:type="spellEnd"/>
            <w:proofErr w:type="gramEnd"/>
            <w:r w:rsidRPr="00AF7E58">
              <w:rPr>
                <w:b/>
                <w:bCs/>
                <w:lang w:eastAsia="zh-CN"/>
              </w:rPr>
              <w:t xml:space="preserve"> 3, are adopted simultaneously.</w:t>
            </w:r>
          </w:p>
          <w:p w14:paraId="7E76F1D2" w14:textId="77777777" w:rsidR="00D41698" w:rsidRPr="00AF7E58" w:rsidRDefault="00D41698" w:rsidP="00D41698">
            <w:pPr>
              <w:rPr>
                <w:b/>
                <w:bCs/>
                <w:lang w:val="en-US"/>
              </w:rPr>
            </w:pPr>
            <w:r w:rsidRPr="00AF7E58">
              <w:rPr>
                <w:rFonts w:hint="eastAsia"/>
                <w:b/>
                <w:bCs/>
                <w:lang w:val="en-US"/>
              </w:rPr>
              <w:t>P</w:t>
            </w:r>
            <w:r w:rsidRPr="00AF7E58">
              <w:rPr>
                <w:b/>
                <w:bCs/>
                <w:lang w:val="en-US"/>
              </w:rPr>
              <w:t xml:space="preserve">roposal </w:t>
            </w:r>
            <w:r>
              <w:rPr>
                <w:b/>
                <w:bCs/>
                <w:lang w:val="en-US"/>
              </w:rPr>
              <w:t>2</w:t>
            </w:r>
            <w:r w:rsidRPr="00AF7E58">
              <w:rPr>
                <w:b/>
                <w:bCs/>
                <w:lang w:val="en-US"/>
              </w:rPr>
              <w:t>: In Option2</w:t>
            </w:r>
            <w:r w:rsidRPr="001A7F72">
              <w:rPr>
                <w:b/>
                <w:bCs/>
                <w:lang w:val="en-US"/>
              </w:rPr>
              <w:t xml:space="preserve"> of Beam prediction KPIs</w:t>
            </w:r>
            <w:r w:rsidRPr="00AF7E58">
              <w:rPr>
                <w:b/>
                <w:bCs/>
                <w:lang w:val="en-US"/>
              </w:rPr>
              <w:t>, RAN4 considers the below option.</w:t>
            </w:r>
          </w:p>
          <w:p w14:paraId="3427F47C" w14:textId="77777777" w:rsidR="00D41698" w:rsidRPr="00AF7E58" w:rsidRDefault="00D41698" w:rsidP="00890D63">
            <w:pPr>
              <w:pStyle w:val="ListParagraph"/>
              <w:numPr>
                <w:ilvl w:val="0"/>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Top-K/1 (%</w:t>
            </w:r>
            <w:proofErr w:type="gramStart"/>
            <w:r w:rsidRPr="00AF7E58">
              <w:rPr>
                <w:b/>
                <w:bCs/>
                <w:lang w:eastAsia="zh-CN"/>
              </w:rPr>
              <w:t>) :</w:t>
            </w:r>
            <w:proofErr w:type="gramEnd"/>
            <w:r w:rsidRPr="00AF7E58">
              <w:rPr>
                <w:b/>
                <w:bCs/>
                <w:lang w:eastAsia="zh-CN"/>
              </w:rPr>
              <w:t xml:space="preserve"> the percentage of "the Top-1 strongest beam is one of the Top-K predicted beams"</w:t>
            </w:r>
          </w:p>
          <w:p w14:paraId="7BDB01CD" w14:textId="77777777" w:rsidR="00D41698" w:rsidRPr="00AF7E58" w:rsidRDefault="00D41698" w:rsidP="00890D63">
            <w:pPr>
              <w:pStyle w:val="ListParagraph"/>
              <w:numPr>
                <w:ilvl w:val="0"/>
                <w:numId w:val="48"/>
              </w:numPr>
              <w:overflowPunct/>
              <w:autoSpaceDE/>
              <w:autoSpaceDN/>
              <w:adjustRightInd/>
              <w:spacing w:before="100" w:beforeAutospacing="1" w:after="0"/>
              <w:ind w:firstLineChars="0"/>
              <w:contextualSpacing/>
              <w:textAlignment w:val="auto"/>
              <w:rPr>
                <w:b/>
                <w:bCs/>
                <w:lang w:eastAsia="zh-CN"/>
              </w:rPr>
            </w:pPr>
            <w:r w:rsidRPr="00AF7E58">
              <w:rPr>
                <w:b/>
                <w:bCs/>
                <w:lang w:eastAsia="zh-CN"/>
              </w:rPr>
              <w:t>Not introduce the parameter N</w:t>
            </w:r>
            <w:r>
              <w:rPr>
                <w:rFonts w:ascii="SimSun" w:eastAsia="SimSun" w:hAnsi="SimSun" w:cs="SimSun"/>
                <w:b/>
                <w:bCs/>
                <w:lang w:val="en-US" w:eastAsia="zh-CN"/>
              </w:rPr>
              <w:t>.</w:t>
            </w:r>
          </w:p>
          <w:p w14:paraId="1BE0FDA0" w14:textId="77777777" w:rsidR="00D41698" w:rsidRPr="001A7F72" w:rsidRDefault="00D41698" w:rsidP="00D41698">
            <w:pPr>
              <w:rPr>
                <w:b/>
                <w:bCs/>
                <w:lang w:val="en-US"/>
              </w:rPr>
            </w:pPr>
            <w:r w:rsidRPr="001A7F72">
              <w:rPr>
                <w:b/>
                <w:bCs/>
                <w:lang w:val="en-US"/>
              </w:rPr>
              <w:t>Proposal 3: Maintain the current wording of Option 3 of Beam prediction KPIs without modification, as no further improvements are necessary.</w:t>
            </w:r>
          </w:p>
          <w:p w14:paraId="216EA92F" w14:textId="77777777" w:rsidR="00D41698" w:rsidRPr="00AF7E58" w:rsidRDefault="00D41698" w:rsidP="00D41698">
            <w:pPr>
              <w:rPr>
                <w:b/>
                <w:lang w:val="en-US"/>
              </w:rPr>
            </w:pPr>
            <w:r w:rsidRPr="00AF7E58">
              <w:rPr>
                <w:b/>
                <w:bCs/>
                <w:lang w:val="en-US"/>
              </w:rPr>
              <w:t xml:space="preserve">Proposal </w:t>
            </w:r>
            <w:r>
              <w:rPr>
                <w:b/>
                <w:bCs/>
                <w:lang w:val="en-US"/>
              </w:rPr>
              <w:t>4</w:t>
            </w:r>
            <w:r w:rsidRPr="00AF7E58">
              <w:rPr>
                <w:b/>
                <w:bCs/>
                <w:lang w:val="en-US"/>
              </w:rPr>
              <w:t>: Support Option 1</w:t>
            </w:r>
            <w:r w:rsidRPr="00AF7E58">
              <w:rPr>
                <w:b/>
                <w:lang w:val="en-US"/>
              </w:rPr>
              <w:t xml:space="preserve"> of </w:t>
            </w:r>
            <w:r w:rsidRPr="00AF7E58">
              <w:rPr>
                <w:rFonts w:eastAsia="DengXian"/>
                <w:b/>
                <w:lang w:val="en-US"/>
              </w:rPr>
              <w:t>the relative RSRP accuracy</w:t>
            </w:r>
            <w:r w:rsidRPr="00AF7E58">
              <w:rPr>
                <w:b/>
                <w:bCs/>
                <w:lang w:val="en-US"/>
              </w:rPr>
              <w:t>, r</w:t>
            </w:r>
            <w:r w:rsidRPr="00AF7E58">
              <w:rPr>
                <w:b/>
                <w:lang w:val="en-US"/>
              </w:rPr>
              <w:t xml:space="preserve">elative RSRP accuracy= predicted L1-RSRP of beam index </w:t>
            </w:r>
            <w:proofErr w:type="spellStart"/>
            <w:r w:rsidRPr="00AF7E58">
              <w:rPr>
                <w:b/>
                <w:lang w:val="en-US"/>
              </w:rPr>
              <w:t>i</w:t>
            </w:r>
            <w:proofErr w:type="spellEnd"/>
            <w:r w:rsidRPr="00AF7E58">
              <w:rPr>
                <w:b/>
                <w:lang w:val="en-US"/>
              </w:rPr>
              <w:t xml:space="preserve"> – predicted L1-RSRP of beam index n, where the beam index n owns the largest RSRP among the predicted beams.</w:t>
            </w:r>
          </w:p>
          <w:p w14:paraId="2D5D438C" w14:textId="77777777" w:rsidR="00D41698" w:rsidRPr="00AF7E58" w:rsidRDefault="00D41698" w:rsidP="00D41698">
            <w:pPr>
              <w:rPr>
                <w:b/>
                <w:bCs/>
                <w:lang w:val="en-US" w:eastAsia="ja-JP"/>
              </w:rPr>
            </w:pPr>
            <w:r w:rsidRPr="00AF7E58">
              <w:rPr>
                <w:b/>
                <w:bCs/>
                <w:lang w:val="en-US"/>
              </w:rPr>
              <w:t xml:space="preserve">Proposal </w:t>
            </w:r>
            <w:r>
              <w:rPr>
                <w:b/>
                <w:bCs/>
                <w:lang w:val="en-US"/>
              </w:rPr>
              <w:t>5</w:t>
            </w:r>
            <w:r w:rsidRPr="00AF7E58">
              <w:rPr>
                <w:b/>
                <w:bCs/>
                <w:lang w:val="en-US"/>
              </w:rPr>
              <w:t xml:space="preserve">: </w:t>
            </w:r>
            <w:r w:rsidRPr="00AF7E58">
              <w:rPr>
                <w:rFonts w:hint="eastAsia"/>
                <w:b/>
                <w:bCs/>
                <w:lang w:val="en-US"/>
              </w:rPr>
              <w:t xml:space="preserve">For </w:t>
            </w:r>
            <w:r w:rsidRPr="00AF7E58">
              <w:rPr>
                <w:rFonts w:hint="eastAsia"/>
                <w:b/>
                <w:bCs/>
                <w:lang w:val="en-US" w:eastAsia="ja-JP"/>
              </w:rPr>
              <w:t xml:space="preserve">the </w:t>
            </w:r>
            <w:r w:rsidRPr="00AF7E58">
              <w:rPr>
                <w:b/>
                <w:bCs/>
                <w:lang w:val="en-US" w:eastAsia="ja-JP"/>
              </w:rPr>
              <w:t xml:space="preserve">absolute RSRP, the index </w:t>
            </w:r>
            <w:proofErr w:type="spellStart"/>
            <w:r w:rsidRPr="00AF7E58">
              <w:rPr>
                <w:b/>
                <w:bCs/>
                <w:lang w:val="en-US" w:eastAsia="ja-JP"/>
              </w:rPr>
              <w:t>i</w:t>
            </w:r>
            <w:proofErr w:type="spellEnd"/>
            <w:r w:rsidRPr="00AF7E58">
              <w:rPr>
                <w:b/>
                <w:bCs/>
                <w:lang w:val="en-US" w:eastAsia="ja-JP"/>
              </w:rPr>
              <w:t xml:space="preserve"> shall be any beam index in </w:t>
            </w:r>
            <w:r w:rsidRPr="00AF7E58">
              <w:rPr>
                <w:rFonts w:hint="eastAsia"/>
                <w:b/>
                <w:bCs/>
                <w:lang w:val="en-US"/>
              </w:rPr>
              <w:t xml:space="preserve">all </w:t>
            </w:r>
            <w:r w:rsidRPr="00AF7E58">
              <w:rPr>
                <w:b/>
                <w:bCs/>
                <w:lang w:val="en-US" w:eastAsia="ja-JP"/>
              </w:rPr>
              <w:t xml:space="preserve">beams based on predicted L1-RSRP as per UE reporting. </w:t>
            </w:r>
          </w:p>
          <w:p w14:paraId="6DF512AB" w14:textId="77777777" w:rsidR="00D41698" w:rsidRPr="00792A48" w:rsidRDefault="00D41698" w:rsidP="00D41698">
            <w:pPr>
              <w:rPr>
                <w:b/>
                <w:bCs/>
                <w:lang w:val="en-US"/>
              </w:rPr>
            </w:pPr>
            <w:r w:rsidRPr="00792A48">
              <w:rPr>
                <w:b/>
                <w:bCs/>
                <w:lang w:val="en-US"/>
              </w:rPr>
              <w:t>Proposal</w:t>
            </w:r>
            <w:r w:rsidRPr="00792A48">
              <w:rPr>
                <w:rFonts w:hint="eastAsia"/>
                <w:b/>
                <w:bCs/>
                <w:lang w:val="en-US"/>
              </w:rPr>
              <w:t xml:space="preserve"> </w:t>
            </w:r>
            <w:r>
              <w:rPr>
                <w:b/>
                <w:bCs/>
                <w:lang w:val="en-US"/>
              </w:rPr>
              <w:t>6</w:t>
            </w:r>
            <w:r w:rsidRPr="00792A48">
              <w:rPr>
                <w:b/>
                <w:bCs/>
                <w:lang w:val="en-US"/>
              </w:rPr>
              <w:t>: Regarding m</w:t>
            </w:r>
            <w:r w:rsidRPr="00792A48">
              <w:rPr>
                <w:rFonts w:hint="eastAsia"/>
                <w:b/>
                <w:bCs/>
                <w:lang w:val="en-US"/>
              </w:rPr>
              <w:t>easurement period for prediction</w:t>
            </w:r>
            <w:r w:rsidRPr="00792A48">
              <w:rPr>
                <w:b/>
                <w:bCs/>
                <w:lang w:val="en-US"/>
              </w:rPr>
              <w:t xml:space="preserve">, for </w:t>
            </w:r>
            <w:r>
              <w:rPr>
                <w:b/>
                <w:bCs/>
                <w:lang w:val="en-US"/>
              </w:rPr>
              <w:t xml:space="preserve">both </w:t>
            </w:r>
            <w:r w:rsidRPr="00792A48">
              <w:rPr>
                <w:b/>
                <w:bCs/>
                <w:lang w:val="en-US"/>
              </w:rPr>
              <w:t xml:space="preserve">BM-case1 and BM-case2, </w:t>
            </w:r>
            <w:r>
              <w:rPr>
                <w:b/>
                <w:bCs/>
                <w:lang w:val="en-US"/>
              </w:rPr>
              <w:t xml:space="preserve">the </w:t>
            </w:r>
            <w:r w:rsidRPr="0076320D">
              <w:rPr>
                <w:b/>
                <w:bCs/>
                <w:lang w:val="en-US"/>
              </w:rPr>
              <w:t>legacy L1-RSRP measurement delay shall be applied, with the assumption that the measurement accuracy remains consistent.</w:t>
            </w:r>
          </w:p>
          <w:p w14:paraId="6DDA2EE4" w14:textId="77777777" w:rsidR="00D41698" w:rsidRPr="00AF7E58" w:rsidRDefault="00D41698" w:rsidP="00D41698">
            <w:pPr>
              <w:rPr>
                <w:rFonts w:ascii="SimSun" w:eastAsia="SimSun" w:hAnsi="SimSun" w:cs="SimSun"/>
                <w:b/>
                <w:bCs/>
                <w:lang w:val="en-US"/>
              </w:rPr>
            </w:pPr>
            <w:r w:rsidRPr="00AF7E58">
              <w:rPr>
                <w:b/>
                <w:bCs/>
                <w:lang w:val="en-US"/>
              </w:rPr>
              <w:t xml:space="preserve">Proposal </w:t>
            </w:r>
            <w:r>
              <w:rPr>
                <w:b/>
                <w:bCs/>
                <w:lang w:val="en-US"/>
              </w:rPr>
              <w:t>7</w:t>
            </w:r>
            <w:r w:rsidRPr="00AF7E58">
              <w:rPr>
                <w:b/>
                <w:bCs/>
                <w:lang w:val="en-US"/>
              </w:rPr>
              <w:t xml:space="preserve">: RAN4 to study </w:t>
            </w:r>
            <w:r w:rsidRPr="008F5C48">
              <w:rPr>
                <w:b/>
                <w:bCs/>
                <w:lang w:val="en-US"/>
              </w:rPr>
              <w:t>whether specific requirements are necessary to evaluate the capability of a UE in tracking changes in L1-RSRP through measurements in BM-case 2.</w:t>
            </w:r>
          </w:p>
          <w:p w14:paraId="6645DBEF" w14:textId="77777777" w:rsidR="00D41698" w:rsidRPr="00AF7E58" w:rsidRDefault="00D41698" w:rsidP="00D41698">
            <w:pPr>
              <w:rPr>
                <w:rFonts w:eastAsiaTheme="minorEastAsia"/>
                <w:b/>
                <w:lang w:val="en-US"/>
              </w:rPr>
            </w:pPr>
            <w:r w:rsidRPr="00AF7E58">
              <w:rPr>
                <w:b/>
                <w:bCs/>
                <w:lang w:val="x-none" w:eastAsia="x-none"/>
              </w:rPr>
              <w:t xml:space="preserve">Proposal </w:t>
            </w:r>
            <w:r>
              <w:rPr>
                <w:b/>
                <w:bCs/>
                <w:lang w:val="x-none" w:eastAsia="x-none"/>
              </w:rPr>
              <w:t>8</w:t>
            </w:r>
            <w:r w:rsidRPr="00AF7E58">
              <w:rPr>
                <w:b/>
                <w:bCs/>
                <w:lang w:val="x-none" w:eastAsia="x-none"/>
              </w:rPr>
              <w:t xml:space="preserve">: </w:t>
            </w:r>
            <w:r w:rsidRPr="00AF7E58">
              <w:rPr>
                <w:rFonts w:hint="eastAsia"/>
                <w:b/>
                <w:bCs/>
                <w:lang w:val="x-none" w:eastAsia="x-none"/>
              </w:rPr>
              <w:t>T</w:t>
            </w:r>
            <w:r w:rsidRPr="00AF7E58">
              <w:rPr>
                <w:b/>
                <w:bCs/>
                <w:lang w:val="x-none" w:eastAsia="x-none"/>
              </w:rPr>
              <w:t xml:space="preserve">he distribution of </w:t>
            </w:r>
            <w:r w:rsidRPr="00AF7E58">
              <w:rPr>
                <w:rFonts w:eastAsiaTheme="minorEastAsia" w:hint="eastAsia"/>
                <w:b/>
                <w:bCs/>
                <w:lang w:val="x-none"/>
              </w:rPr>
              <w:t>baseband</w:t>
            </w:r>
            <w:r w:rsidRPr="00AF7E58">
              <w:rPr>
                <w:b/>
                <w:bCs/>
                <w:lang w:val="x-none" w:eastAsia="x-none"/>
              </w:rPr>
              <w:t xml:space="preserve"> error can</w:t>
            </w:r>
            <w:r w:rsidRPr="00AF7E58">
              <w:rPr>
                <w:b/>
                <w:lang w:val="en-US"/>
              </w:rPr>
              <w:t xml:space="preserve"> be fitted with</w:t>
            </w:r>
            <w:r w:rsidRPr="00AF7E58">
              <w:rPr>
                <w:rFonts w:eastAsiaTheme="minorEastAsia" w:hint="eastAsia"/>
                <w:b/>
                <w:lang w:val="en-US"/>
              </w:rPr>
              <w:t xml:space="preserve"> zero mean</w:t>
            </w:r>
            <w:r w:rsidRPr="00AF7E58">
              <w:rPr>
                <w:b/>
                <w:lang w:val="en-US"/>
              </w:rPr>
              <w:t xml:space="preserve"> Gaussian distributions,</w:t>
            </w:r>
            <w:r w:rsidRPr="00AF7E58">
              <w:rPr>
                <w:rFonts w:eastAsiaTheme="minorEastAsia" w:hint="eastAsia"/>
                <w:lang w:val="x-none"/>
              </w:rPr>
              <w:t xml:space="preserve"> </w:t>
            </w:r>
            <w:r w:rsidRPr="00AF7E58">
              <w:rPr>
                <w:b/>
                <w:lang w:val="x-none"/>
              </w:rPr>
              <w:t>t</w:t>
            </w:r>
            <w:r w:rsidRPr="00AF7E58">
              <w:rPr>
                <w:rFonts w:hint="eastAsia"/>
                <w:b/>
                <w:lang w:val="x-none"/>
              </w:rPr>
              <w:t>he sigma value can be further discussed after the BB error distribution is confirmed</w:t>
            </w:r>
            <w:r w:rsidRPr="00AF7E58">
              <w:rPr>
                <w:rFonts w:eastAsiaTheme="minorEastAsia" w:hint="eastAsia"/>
                <w:b/>
                <w:lang w:val="en-US"/>
              </w:rPr>
              <w:t>.</w:t>
            </w:r>
          </w:p>
          <w:p w14:paraId="21134A73" w14:textId="77777777" w:rsidR="00D41698" w:rsidRPr="00AF7E58" w:rsidRDefault="00D41698" w:rsidP="00D41698">
            <w:pPr>
              <w:rPr>
                <w:b/>
                <w:bCs/>
                <w:lang w:val="en-US" w:eastAsia="x-none"/>
              </w:rPr>
            </w:pPr>
            <w:r w:rsidRPr="00AF7E58">
              <w:rPr>
                <w:b/>
                <w:bCs/>
                <w:lang w:val="en-US" w:eastAsia="x-none"/>
              </w:rPr>
              <w:t xml:space="preserve">Proposal </w:t>
            </w:r>
            <w:r>
              <w:rPr>
                <w:b/>
                <w:bCs/>
                <w:lang w:val="en-US" w:eastAsia="x-none"/>
              </w:rPr>
              <w:t>9</w:t>
            </w:r>
            <w:r w:rsidRPr="00AF7E58">
              <w:rPr>
                <w:b/>
                <w:lang w:val="en-US" w:eastAsia="x-none"/>
              </w:rPr>
              <w:t>:</w:t>
            </w:r>
            <w:r w:rsidRPr="00AF7E58">
              <w:rPr>
                <w:b/>
                <w:bCs/>
                <w:lang w:val="en-US" w:eastAsia="x-none"/>
              </w:rPr>
              <w:t xml:space="preserve"> the definition of “</w:t>
            </w:r>
            <w:r w:rsidRPr="00AF7E58">
              <w:rPr>
                <w:b/>
                <w:lang w:val="en-US"/>
              </w:rPr>
              <w:t>90%-tile L1-RSRP difference” should be clarified, such as: 90%-tile L1-RSRP difference = max (abs (95%-tile L1-RSRP difference), abs (5%-tile L1-RSRP difference)).</w:t>
            </w:r>
          </w:p>
          <w:p w14:paraId="7C1BE375" w14:textId="77777777" w:rsidR="00D41698" w:rsidRPr="00AF7E58" w:rsidRDefault="00D41698" w:rsidP="00D41698">
            <w:pPr>
              <w:rPr>
                <w:b/>
                <w:bCs/>
                <w:lang w:val="en-US" w:eastAsia="x-none"/>
              </w:rPr>
            </w:pPr>
            <w:r w:rsidRPr="00AF7E58">
              <w:rPr>
                <w:b/>
                <w:bCs/>
                <w:lang w:val="en-US" w:eastAsia="x-none"/>
              </w:rPr>
              <w:t xml:space="preserve">Proposal </w:t>
            </w:r>
            <w:r>
              <w:rPr>
                <w:b/>
                <w:bCs/>
                <w:lang w:val="en-US" w:eastAsia="x-none"/>
              </w:rPr>
              <w:t>10</w:t>
            </w:r>
            <w:r w:rsidRPr="00AF7E58">
              <w:rPr>
                <w:b/>
                <w:bCs/>
                <w:lang w:val="en-US" w:eastAsia="x-none"/>
              </w:rPr>
              <w:t xml:space="preserve">: The performance degradation from </w:t>
            </w:r>
            <w:r w:rsidRPr="00AF7E58">
              <w:rPr>
                <w:b/>
                <w:bCs/>
                <w:lang w:val="en-US"/>
              </w:rPr>
              <w:t>±4.5 dB RF error is not neglectable, further discussion is needed for whether accept this performance degradation or not.</w:t>
            </w:r>
          </w:p>
          <w:p w14:paraId="54F1FCDC" w14:textId="77777777" w:rsidR="00D41698" w:rsidRPr="00AF7E58" w:rsidRDefault="00D41698" w:rsidP="00D41698">
            <w:pPr>
              <w:rPr>
                <w:b/>
                <w:bCs/>
                <w:lang w:val="en-US"/>
              </w:rPr>
            </w:pPr>
            <w:r w:rsidRPr="00AF7E58">
              <w:rPr>
                <w:b/>
                <w:bCs/>
                <w:lang w:val="en-US" w:eastAsia="de-DE"/>
              </w:rPr>
              <w:t xml:space="preserve">Proposal </w:t>
            </w:r>
            <w:r>
              <w:rPr>
                <w:b/>
                <w:bCs/>
                <w:lang w:val="en-US" w:eastAsia="de-DE"/>
              </w:rPr>
              <w:t>11</w:t>
            </w:r>
            <w:r w:rsidRPr="00AF7E58">
              <w:rPr>
                <w:b/>
                <w:bCs/>
                <w:lang w:val="en-US" w:eastAsia="de-DE"/>
              </w:rPr>
              <w:t xml:space="preserve">: RAN4 shall </w:t>
            </w:r>
            <w:r>
              <w:rPr>
                <w:b/>
                <w:bCs/>
                <w:lang w:val="en-US" w:eastAsia="de-DE"/>
              </w:rPr>
              <w:t>define</w:t>
            </w:r>
            <w:r w:rsidRPr="00AF7E58">
              <w:rPr>
                <w:b/>
                <w:bCs/>
                <w:lang w:val="en-US" w:eastAsia="de-DE"/>
              </w:rPr>
              <w:t xml:space="preserve"> measurement delay for monitoring.</w:t>
            </w:r>
          </w:p>
          <w:p w14:paraId="627E596A" w14:textId="77777777" w:rsidR="00D41698" w:rsidRPr="00E10F22" w:rsidRDefault="00D41698" w:rsidP="00D41698">
            <w:pPr>
              <w:rPr>
                <w:b/>
                <w:bCs/>
                <w:lang w:val="en-US"/>
              </w:rPr>
            </w:pPr>
            <w:r w:rsidRPr="00E10F22">
              <w:rPr>
                <w:b/>
                <w:bCs/>
                <w:lang w:val="en-US"/>
              </w:rPr>
              <w:t xml:space="preserve">Proposal </w:t>
            </w:r>
            <w:r>
              <w:rPr>
                <w:b/>
                <w:bCs/>
                <w:lang w:val="en-US"/>
              </w:rPr>
              <w:t>12</w:t>
            </w:r>
            <w:r w:rsidRPr="00E10F22">
              <w:rPr>
                <w:b/>
                <w:bCs/>
                <w:lang w:val="en-US"/>
              </w:rPr>
              <w:t>: RAN4 to study the two questions</w:t>
            </w:r>
            <w:r>
              <w:rPr>
                <w:b/>
                <w:bCs/>
                <w:lang w:val="en-US"/>
              </w:rPr>
              <w:t xml:space="preserve"> regarding multiple/single </w:t>
            </w:r>
            <w:proofErr w:type="spellStart"/>
            <w:r>
              <w:rPr>
                <w:b/>
                <w:bCs/>
                <w:lang w:val="en-US"/>
              </w:rPr>
              <w:t>AoA</w:t>
            </w:r>
            <w:proofErr w:type="spellEnd"/>
            <w:r w:rsidRPr="00E10F22">
              <w:rPr>
                <w:b/>
                <w:bCs/>
                <w:lang w:val="en-US"/>
              </w:rPr>
              <w:t>:</w:t>
            </w:r>
          </w:p>
          <w:p w14:paraId="24391B04" w14:textId="77777777" w:rsidR="00D41698" w:rsidRPr="00E10F22" w:rsidRDefault="00D41698" w:rsidP="00890D63">
            <w:pPr>
              <w:pStyle w:val="ListParagraph"/>
              <w:numPr>
                <w:ilvl w:val="0"/>
                <w:numId w:val="51"/>
              </w:numPr>
              <w:overflowPunct/>
              <w:autoSpaceDE/>
              <w:autoSpaceDN/>
              <w:adjustRightInd/>
              <w:spacing w:before="100" w:beforeAutospacing="1" w:after="0"/>
              <w:ind w:firstLineChars="0"/>
              <w:contextualSpacing/>
              <w:textAlignment w:val="auto"/>
              <w:rPr>
                <w:b/>
                <w:bCs/>
                <w:lang w:val="en-US"/>
              </w:rPr>
            </w:pPr>
            <w:r w:rsidRPr="00E10F22">
              <w:rPr>
                <w:b/>
                <w:bCs/>
                <w:lang w:val="en-US"/>
              </w:rPr>
              <w:t>What is the (maximal) difference between really tested Tx/Rx beam and the artificial Tx/Rx beam?</w:t>
            </w:r>
          </w:p>
          <w:p w14:paraId="3DCE2452" w14:textId="77777777" w:rsidR="00D41698" w:rsidRPr="00E10F22" w:rsidRDefault="00D41698" w:rsidP="00890D63">
            <w:pPr>
              <w:pStyle w:val="ListParagraph"/>
              <w:numPr>
                <w:ilvl w:val="0"/>
                <w:numId w:val="51"/>
              </w:numPr>
              <w:overflowPunct/>
              <w:autoSpaceDE/>
              <w:autoSpaceDN/>
              <w:adjustRightInd/>
              <w:spacing w:before="100" w:beforeAutospacing="1" w:after="0"/>
              <w:ind w:firstLineChars="0"/>
              <w:contextualSpacing/>
              <w:textAlignment w:val="auto"/>
              <w:rPr>
                <w:b/>
                <w:bCs/>
                <w:lang w:val="en-US"/>
              </w:rPr>
            </w:pPr>
            <w:r w:rsidRPr="00E10F22">
              <w:rPr>
                <w:b/>
                <w:bCs/>
                <w:lang w:val="en-US"/>
              </w:rPr>
              <w:t>If the difference can impact AI/ML model?</w:t>
            </w:r>
          </w:p>
          <w:p w14:paraId="28543CA6" w14:textId="77777777" w:rsidR="00D41698" w:rsidRPr="002F27AB" w:rsidRDefault="00D41698" w:rsidP="00D41698">
            <w:pPr>
              <w:rPr>
                <w:b/>
                <w:bCs/>
                <w:lang w:val="en-US"/>
              </w:rPr>
            </w:pPr>
            <w:r w:rsidRPr="002F27AB">
              <w:rPr>
                <w:b/>
                <w:bCs/>
                <w:lang w:val="en-US"/>
              </w:rPr>
              <w:t xml:space="preserve">Proposal </w:t>
            </w:r>
            <w:r w:rsidRPr="002F27AB">
              <w:rPr>
                <w:rFonts w:hint="eastAsia"/>
                <w:b/>
                <w:bCs/>
                <w:lang w:val="en-US"/>
              </w:rPr>
              <w:t>13</w:t>
            </w:r>
            <w:r w:rsidRPr="002F27AB">
              <w:rPr>
                <w:b/>
                <w:bCs/>
                <w:lang w:val="en-US"/>
              </w:rPr>
              <w:t>: RAN4 to check if the 32 beams after simplified CDL channel can be produced by 8 or 12 probes which may achieve the balance between performance and implementation complexity.</w:t>
            </w:r>
          </w:p>
          <w:p w14:paraId="42A7847F" w14:textId="77777777" w:rsidR="00D41698" w:rsidRDefault="00D41698" w:rsidP="00D41698">
            <w:pPr>
              <w:rPr>
                <w:b/>
                <w:lang w:val="en-US"/>
              </w:rPr>
            </w:pPr>
            <w:r w:rsidRPr="00A115E0">
              <w:rPr>
                <w:b/>
                <w:lang w:val="en-US"/>
              </w:rPr>
              <w:lastRenderedPageBreak/>
              <w:t>Proposal</w:t>
            </w:r>
            <w:r>
              <w:rPr>
                <w:rFonts w:hint="eastAsia"/>
                <w:b/>
                <w:lang w:val="en-US"/>
              </w:rPr>
              <w:t xml:space="preserve"> 14</w:t>
            </w:r>
            <w:r w:rsidRPr="00A115E0">
              <w:rPr>
                <w:b/>
                <w:lang w:val="en-US"/>
              </w:rPr>
              <w:t>: Measuring Tx/Rx beams using a TDM approach may be a valid method; however, the control mechanism for Rx switching must be explicitly addressed.</w:t>
            </w:r>
          </w:p>
          <w:p w14:paraId="2F92CDF6" w14:textId="77777777" w:rsidR="00D41698" w:rsidRPr="00AF7E58" w:rsidRDefault="00D41698" w:rsidP="00D41698">
            <w:pPr>
              <w:rPr>
                <w:b/>
                <w:bCs/>
                <w:lang w:val="en-US"/>
              </w:rPr>
            </w:pPr>
            <w:r w:rsidRPr="00AF7E58">
              <w:rPr>
                <w:b/>
                <w:bCs/>
                <w:lang w:val="en-US"/>
              </w:rPr>
              <w:t xml:space="preserve">Proposal </w:t>
            </w:r>
            <w:r>
              <w:rPr>
                <w:rFonts w:hint="eastAsia"/>
                <w:b/>
                <w:bCs/>
                <w:lang w:val="en-US"/>
              </w:rPr>
              <w:t>15</w:t>
            </w:r>
            <w:r w:rsidRPr="00AF7E58">
              <w:rPr>
                <w:b/>
                <w:bCs/>
                <w:lang w:val="en-US"/>
              </w:rPr>
              <w:t xml:space="preserve">: The simplified CDL channel only </w:t>
            </w:r>
            <w:proofErr w:type="gramStart"/>
            <w:r w:rsidRPr="00AF7E58">
              <w:rPr>
                <w:b/>
                <w:bCs/>
                <w:lang w:val="en-US"/>
              </w:rPr>
              <w:t>is considered to be</w:t>
            </w:r>
            <w:proofErr w:type="gramEnd"/>
            <w:r w:rsidRPr="00AF7E58">
              <w:rPr>
                <w:b/>
                <w:bCs/>
                <w:lang w:val="en-US"/>
              </w:rPr>
              <w:t xml:space="preserve"> applied in inference, no need to be applied in training.</w:t>
            </w:r>
          </w:p>
          <w:p w14:paraId="2DF41755" w14:textId="77777777" w:rsidR="00D41698" w:rsidRPr="00AF7E58" w:rsidRDefault="00D41698" w:rsidP="00D41698">
            <w:pPr>
              <w:rPr>
                <w:b/>
                <w:bCs/>
                <w:lang w:val="en-US"/>
              </w:rPr>
            </w:pPr>
            <w:r w:rsidRPr="00AF7E58">
              <w:rPr>
                <w:b/>
                <w:bCs/>
                <w:lang w:val="en-US"/>
              </w:rPr>
              <w:t xml:space="preserve">Proposal </w:t>
            </w:r>
            <w:r>
              <w:rPr>
                <w:rFonts w:hint="eastAsia"/>
                <w:b/>
                <w:bCs/>
                <w:lang w:val="en-US"/>
              </w:rPr>
              <w:t>16</w:t>
            </w:r>
            <w:r w:rsidRPr="00AF7E58">
              <w:rPr>
                <w:b/>
                <w:bCs/>
                <w:lang w:val="en-US"/>
              </w:rPr>
              <w:t>: The metric to estimate the “goodness” of a simplified CDL channel model may be represented by the below steps:</w:t>
            </w:r>
          </w:p>
          <w:p w14:paraId="082FDDDE" w14:textId="77777777" w:rsidR="00D41698" w:rsidRPr="00650BB1"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Step 1: Test (inference) with the reference CDL channel.</w:t>
            </w:r>
          </w:p>
          <w:p w14:paraId="2F5F33CA" w14:textId="77777777" w:rsidR="00D41698" w:rsidRPr="00650BB1"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Step 2: Test (inference) with the simplified CDL channel.</w:t>
            </w:r>
          </w:p>
          <w:p w14:paraId="72529150" w14:textId="77777777" w:rsidR="00D41698" w:rsidRPr="00650BB1"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ja-JP"/>
              </w:rPr>
            </w:pPr>
            <w:r w:rsidRPr="00650BB1">
              <w:rPr>
                <w:rFonts w:eastAsia="Yu Mincho"/>
                <w:b/>
                <w:bCs/>
                <w:lang w:eastAsia="ja-JP"/>
              </w:rPr>
              <w:t xml:space="preserve">Step 3: The </w:t>
            </w:r>
            <w:r w:rsidRPr="00650BB1">
              <w:rPr>
                <w:rFonts w:eastAsia="Yu Mincho" w:hint="eastAsia"/>
                <w:b/>
                <w:bCs/>
                <w:lang w:eastAsia="ja-JP"/>
              </w:rPr>
              <w:t>prediction difference</w:t>
            </w:r>
            <w:r w:rsidRPr="00650BB1">
              <w:rPr>
                <w:rFonts w:eastAsia="Yu Mincho"/>
                <w:b/>
                <w:bCs/>
                <w:lang w:eastAsia="ja-JP"/>
              </w:rPr>
              <w:t xml:space="preserve"> between the results of the two tests in the above steps</w:t>
            </w:r>
            <w:r w:rsidRPr="00650BB1">
              <w:rPr>
                <w:rFonts w:eastAsia="Yu Mincho" w:hint="eastAsia"/>
                <w:b/>
                <w:bCs/>
                <w:lang w:eastAsia="ja-JP"/>
              </w:rPr>
              <w:t xml:space="preserve"> is less than </w:t>
            </w:r>
            <w:r w:rsidRPr="00650BB1">
              <w:rPr>
                <w:rFonts w:eastAsia="Yu Mincho"/>
                <w:b/>
                <w:bCs/>
                <w:lang w:eastAsia="ja-JP"/>
              </w:rPr>
              <w:t>a threshold with [95] percentile.</w:t>
            </w:r>
          </w:p>
          <w:p w14:paraId="649DAE75" w14:textId="77777777" w:rsidR="00D41698" w:rsidRDefault="00D41698" w:rsidP="00D41698">
            <w:pPr>
              <w:rPr>
                <w:b/>
                <w:bCs/>
                <w:lang w:val="en-US"/>
              </w:rPr>
            </w:pPr>
            <w:r w:rsidRPr="00AF7E58">
              <w:rPr>
                <w:b/>
                <w:bCs/>
                <w:lang w:val="en-US"/>
              </w:rPr>
              <w:t>Proposal</w:t>
            </w:r>
            <w:r>
              <w:rPr>
                <w:b/>
                <w:bCs/>
                <w:lang w:val="en-US"/>
              </w:rPr>
              <w:t xml:space="preserve"> </w:t>
            </w:r>
            <w:r>
              <w:rPr>
                <w:rFonts w:hint="eastAsia"/>
                <w:b/>
                <w:bCs/>
                <w:lang w:val="en-US"/>
              </w:rPr>
              <w:t>17</w:t>
            </w:r>
            <w:r w:rsidRPr="00AF7E58">
              <w:rPr>
                <w:b/>
                <w:bCs/>
                <w:lang w:val="en-US"/>
              </w:rPr>
              <w:t>: RAN4 to evaluate the SNR condition for the ground truth by simulation.</w:t>
            </w:r>
          </w:p>
          <w:p w14:paraId="103ABD36" w14:textId="77777777" w:rsidR="00D41698" w:rsidRPr="00AF7E58" w:rsidRDefault="00D41698" w:rsidP="00D41698">
            <w:pPr>
              <w:rPr>
                <w:b/>
                <w:bCs/>
                <w:lang w:val="en-US"/>
              </w:rPr>
            </w:pPr>
            <w:r w:rsidRPr="00AF7E58">
              <w:rPr>
                <w:b/>
                <w:bCs/>
                <w:lang w:val="en-US"/>
              </w:rPr>
              <w:t>Proposal</w:t>
            </w:r>
            <w:r>
              <w:rPr>
                <w:rFonts w:hint="eastAsia"/>
                <w:b/>
                <w:bCs/>
                <w:lang w:val="en-US"/>
              </w:rPr>
              <w:t xml:space="preserve"> 18</w:t>
            </w:r>
            <w:r w:rsidRPr="00AF7E58">
              <w:rPr>
                <w:b/>
                <w:bCs/>
                <w:lang w:val="en-US"/>
              </w:rPr>
              <w:t>: T</w:t>
            </w:r>
            <w:r w:rsidRPr="00AF7E58">
              <w:rPr>
                <w:b/>
                <w:bCs/>
                <w:lang w:val="en-US" w:eastAsia="ja-JP"/>
              </w:rPr>
              <w:t>est procedure shall at least comprise the below three steps:</w:t>
            </w:r>
          </w:p>
          <w:p w14:paraId="38797A03" w14:textId="77777777" w:rsidR="00D41698" w:rsidRPr="00AF7E58"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ja-JP"/>
              </w:rPr>
            </w:pPr>
            <w:r w:rsidRPr="00AF7E58">
              <w:rPr>
                <w:rFonts w:eastAsia="Yu Mincho"/>
                <w:b/>
                <w:bCs/>
                <w:lang w:eastAsia="ja-JP"/>
              </w:rPr>
              <w:t>Acquire the predicted RSRP under the required corresponding SNR condition</w:t>
            </w:r>
          </w:p>
          <w:p w14:paraId="274AA42D" w14:textId="77777777" w:rsidR="00D41698" w:rsidRPr="00AF7E58"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zh-CN"/>
              </w:rPr>
            </w:pPr>
            <w:r w:rsidRPr="00AF7E58">
              <w:rPr>
                <w:rFonts w:eastAsia="Yu Mincho"/>
                <w:b/>
                <w:bCs/>
                <w:lang w:eastAsia="ja-JP"/>
              </w:rPr>
              <w:t>Acquire the ideal measurement of RSRP under high SNR condition</w:t>
            </w:r>
          </w:p>
          <w:p w14:paraId="75891914" w14:textId="77777777" w:rsidR="00D41698" w:rsidRPr="00AF7E58" w:rsidRDefault="00D41698" w:rsidP="00890D63">
            <w:pPr>
              <w:pStyle w:val="ListParagraph"/>
              <w:numPr>
                <w:ilvl w:val="0"/>
                <w:numId w:val="50"/>
              </w:numPr>
              <w:overflowPunct/>
              <w:autoSpaceDE/>
              <w:autoSpaceDN/>
              <w:adjustRightInd/>
              <w:ind w:firstLineChars="0"/>
              <w:contextualSpacing/>
              <w:textAlignment w:val="auto"/>
              <w:rPr>
                <w:rFonts w:eastAsia="Yu Mincho"/>
                <w:b/>
                <w:bCs/>
                <w:lang w:eastAsia="zh-CN"/>
              </w:rPr>
            </w:pPr>
            <w:r w:rsidRPr="00AF7E58">
              <w:rPr>
                <w:rFonts w:eastAsia="Yu Mincho"/>
                <w:b/>
                <w:bCs/>
                <w:lang w:eastAsia="zh-CN"/>
              </w:rPr>
              <w:t>Compare the two RSRPs acquired in the above steps</w:t>
            </w:r>
          </w:p>
          <w:p w14:paraId="27940017" w14:textId="77777777" w:rsidR="00D41698" w:rsidRDefault="00D41698" w:rsidP="00D41698">
            <w:pPr>
              <w:ind w:firstLine="284"/>
              <w:rPr>
                <w:b/>
                <w:lang w:val="en-US" w:eastAsia="ja-JP"/>
              </w:rPr>
            </w:pPr>
            <w:r w:rsidRPr="00AF7E58">
              <w:rPr>
                <w:b/>
                <w:bCs/>
                <w:lang w:val="en-US" w:eastAsia="ja-JP"/>
              </w:rPr>
              <w:t xml:space="preserve">Note 1: Test configurations are kept same in the steps except for different SNR </w:t>
            </w:r>
            <w:r w:rsidRPr="00AF7E58">
              <w:rPr>
                <w:b/>
                <w:lang w:val="en-US" w:eastAsia="ja-JP"/>
              </w:rPr>
              <w:t>conditions.</w:t>
            </w:r>
          </w:p>
          <w:p w14:paraId="73D43484" w14:textId="77777777" w:rsidR="00D41698" w:rsidRPr="00AF7E58" w:rsidRDefault="00D41698" w:rsidP="00D41698">
            <w:pPr>
              <w:ind w:firstLine="284"/>
              <w:rPr>
                <w:b/>
                <w:bCs/>
                <w:lang w:val="en-US"/>
              </w:rPr>
            </w:pPr>
            <w:r w:rsidRPr="00AF7E58">
              <w:rPr>
                <w:b/>
                <w:bCs/>
                <w:lang w:val="en-US" w:eastAsia="ja-JP"/>
              </w:rPr>
              <w:t xml:space="preserve">Note 2: </w:t>
            </w:r>
            <w:r w:rsidRPr="00AF7E58">
              <w:rPr>
                <w:b/>
                <w:bCs/>
                <w:lang w:val="en-US"/>
              </w:rPr>
              <w:t>Arranging the details on the sequence and test configuration may need further investigation in performance part.</w:t>
            </w:r>
          </w:p>
          <w:p w14:paraId="2EEF94B4" w14:textId="77777777" w:rsidR="00D41698" w:rsidRPr="00AF7E58" w:rsidRDefault="00D41698" w:rsidP="00D41698">
            <w:pPr>
              <w:rPr>
                <w:b/>
                <w:bCs/>
                <w:lang w:val="en-US"/>
              </w:rPr>
            </w:pPr>
            <w:r w:rsidRPr="00AF7E58">
              <w:rPr>
                <w:b/>
                <w:bCs/>
                <w:lang w:val="en-US"/>
              </w:rPr>
              <w:t xml:space="preserve">Proposal </w:t>
            </w:r>
            <w:r>
              <w:rPr>
                <w:rFonts w:hint="eastAsia"/>
                <w:b/>
                <w:bCs/>
                <w:lang w:val="en-US"/>
              </w:rPr>
              <w:t>19</w:t>
            </w:r>
            <w:r w:rsidRPr="00AF7E58">
              <w:rPr>
                <w:b/>
                <w:bCs/>
                <w:lang w:val="en-US"/>
              </w:rPr>
              <w:t xml:space="preserve">: </w:t>
            </w:r>
            <w:r>
              <w:rPr>
                <w:b/>
                <w:bCs/>
                <w:lang w:val="en-US"/>
              </w:rPr>
              <w:t xml:space="preserve">For </w:t>
            </w:r>
            <w:r w:rsidRPr="00AF7E58">
              <w:rPr>
                <w:b/>
                <w:bCs/>
                <w:lang w:val="en-US"/>
              </w:rPr>
              <w:t>BM-case1</w:t>
            </w:r>
            <w:r>
              <w:rPr>
                <w:b/>
                <w:bCs/>
                <w:lang w:val="en-US"/>
              </w:rPr>
              <w:t>, s</w:t>
            </w:r>
            <w:r w:rsidRPr="00AF7E58">
              <w:rPr>
                <w:b/>
                <w:bCs/>
                <w:lang w:val="en-US"/>
              </w:rPr>
              <w:t>ame channel is applied for measurement and inference</w:t>
            </w:r>
            <w:r>
              <w:rPr>
                <w:b/>
                <w:bCs/>
                <w:lang w:val="en-US"/>
              </w:rPr>
              <w:t>.</w:t>
            </w:r>
          </w:p>
          <w:p w14:paraId="382894D5" w14:textId="77777777" w:rsidR="00D41698" w:rsidRPr="00AF7E58" w:rsidRDefault="00D41698" w:rsidP="00D41698">
            <w:pPr>
              <w:rPr>
                <w:b/>
                <w:lang w:val="en-US"/>
              </w:rPr>
            </w:pPr>
            <w:r w:rsidRPr="00AF7E58">
              <w:rPr>
                <w:b/>
                <w:bCs/>
                <w:lang w:val="en-US"/>
              </w:rPr>
              <w:t xml:space="preserve">Proposal </w:t>
            </w:r>
            <w:r>
              <w:rPr>
                <w:rFonts w:hint="eastAsia"/>
                <w:b/>
                <w:bCs/>
                <w:lang w:val="en-US"/>
              </w:rPr>
              <w:t>20</w:t>
            </w:r>
            <w:r w:rsidRPr="00AF7E58">
              <w:rPr>
                <w:b/>
                <w:bCs/>
                <w:lang w:val="en-US"/>
              </w:rPr>
              <w:t>: For BM-case2, plural channel instant</w:t>
            </w:r>
            <w:r w:rsidRPr="00AF7E58">
              <w:rPr>
                <w:rFonts w:hint="eastAsia"/>
                <w:b/>
                <w:bCs/>
                <w:lang w:val="en-US"/>
              </w:rPr>
              <w:t>s</w:t>
            </w:r>
            <w:r w:rsidRPr="00AF7E58">
              <w:rPr>
                <w:b/>
                <w:bCs/>
                <w:lang w:val="en-US"/>
              </w:rPr>
              <w:t xml:space="preserve"> with a series of changes of the channel parameters are necessary to reflect temporal correlation between channels. At least, it includes:</w:t>
            </w:r>
          </w:p>
          <w:p w14:paraId="07E2883F" w14:textId="77777777" w:rsidR="00D41698" w:rsidRPr="00AF7E58" w:rsidRDefault="00D41698" w:rsidP="00890D63">
            <w:pPr>
              <w:pStyle w:val="ListParagraph"/>
              <w:numPr>
                <w:ilvl w:val="0"/>
                <w:numId w:val="49"/>
              </w:numPr>
              <w:overflowPunct/>
              <w:autoSpaceDE/>
              <w:autoSpaceDN/>
              <w:adjustRightInd/>
              <w:ind w:firstLineChars="0"/>
              <w:contextualSpacing/>
              <w:textAlignment w:val="auto"/>
              <w:rPr>
                <w:b/>
                <w:lang w:val="en-US"/>
              </w:rPr>
            </w:pPr>
            <w:r w:rsidRPr="00AF7E58">
              <w:rPr>
                <w:b/>
                <w:lang w:val="en-US"/>
              </w:rPr>
              <w:t xml:space="preserve">Generating a set of channel instants, from channel #a+1 to channel #a+m, for measurement, and </w:t>
            </w:r>
          </w:p>
          <w:p w14:paraId="18919CB3" w14:textId="77777777" w:rsidR="00D41698" w:rsidRPr="00AF7E58" w:rsidRDefault="00D41698" w:rsidP="00890D63">
            <w:pPr>
              <w:pStyle w:val="ListParagraph"/>
              <w:numPr>
                <w:ilvl w:val="0"/>
                <w:numId w:val="49"/>
              </w:numPr>
              <w:overflowPunct/>
              <w:autoSpaceDE/>
              <w:autoSpaceDN/>
              <w:adjustRightInd/>
              <w:ind w:firstLineChars="0"/>
              <w:contextualSpacing/>
              <w:textAlignment w:val="auto"/>
              <w:rPr>
                <w:b/>
                <w:lang w:val="en-US"/>
              </w:rPr>
            </w:pPr>
            <w:r w:rsidRPr="00AF7E58">
              <w:rPr>
                <w:b/>
                <w:lang w:val="en-US"/>
              </w:rPr>
              <w:t xml:space="preserve">Generating a set of channel instants, from channel #b+1 to channel #b+n for inference </w:t>
            </w:r>
          </w:p>
          <w:p w14:paraId="25354144" w14:textId="77777777" w:rsidR="00D41698" w:rsidRPr="00AF7E58" w:rsidRDefault="00D41698" w:rsidP="00D41698">
            <w:pPr>
              <w:pStyle w:val="ListParagraph"/>
              <w:ind w:firstLine="402"/>
              <w:rPr>
                <w:b/>
                <w:lang w:val="en-US"/>
              </w:rPr>
            </w:pPr>
            <w:proofErr w:type="gramStart"/>
            <w:r w:rsidRPr="00AF7E58">
              <w:rPr>
                <w:b/>
                <w:lang w:val="en-US"/>
              </w:rPr>
              <w:t>Where</w:t>
            </w:r>
            <w:proofErr w:type="gramEnd"/>
            <w:r w:rsidRPr="00AF7E58">
              <w:rPr>
                <w:b/>
                <w:lang w:val="en-US"/>
              </w:rPr>
              <w:t xml:space="preserve">, </w:t>
            </w:r>
          </w:p>
          <w:p w14:paraId="07159710" w14:textId="77777777" w:rsidR="00D41698" w:rsidRPr="00AF7E58" w:rsidRDefault="00D41698" w:rsidP="00890D63">
            <w:pPr>
              <w:pStyle w:val="ListParagraph"/>
              <w:numPr>
                <w:ilvl w:val="0"/>
                <w:numId w:val="49"/>
              </w:numPr>
              <w:overflowPunct/>
              <w:autoSpaceDE/>
              <w:autoSpaceDN/>
              <w:adjustRightInd/>
              <w:ind w:firstLineChars="0"/>
              <w:contextualSpacing/>
              <w:textAlignment w:val="auto"/>
              <w:rPr>
                <w:b/>
                <w:lang w:val="en-US"/>
              </w:rPr>
            </w:pPr>
            <w:r w:rsidRPr="00AF7E58">
              <w:rPr>
                <w:b/>
                <w:lang w:val="en-US"/>
              </w:rPr>
              <w:t xml:space="preserve">The channels instants comprise sequent and grade updates of a set of parameters. </w:t>
            </w:r>
          </w:p>
          <w:p w14:paraId="6250ED9E" w14:textId="77777777" w:rsidR="00D41698" w:rsidRPr="00AF7E58" w:rsidRDefault="00D41698" w:rsidP="00890D63">
            <w:pPr>
              <w:pStyle w:val="ListParagraph"/>
              <w:numPr>
                <w:ilvl w:val="0"/>
                <w:numId w:val="49"/>
              </w:numPr>
              <w:overflowPunct/>
              <w:autoSpaceDE/>
              <w:autoSpaceDN/>
              <w:adjustRightInd/>
              <w:ind w:firstLineChars="0"/>
              <w:contextualSpacing/>
              <w:textAlignment w:val="auto"/>
              <w:rPr>
                <w:b/>
                <w:lang w:val="en-US"/>
              </w:rPr>
            </w:pPr>
            <w:r w:rsidRPr="00AF7E58">
              <w:rPr>
                <w:b/>
                <w:lang w:val="en-US"/>
              </w:rPr>
              <w:t xml:space="preserve">The numbers of m and n depend on the measurement window and prediction window of BM-case2. </w:t>
            </w:r>
          </w:p>
          <w:p w14:paraId="55B8B810" w14:textId="77777777" w:rsidR="00D41698" w:rsidRPr="00AF7E58" w:rsidRDefault="00D41698" w:rsidP="00890D63">
            <w:pPr>
              <w:pStyle w:val="ListParagraph"/>
              <w:numPr>
                <w:ilvl w:val="0"/>
                <w:numId w:val="49"/>
              </w:numPr>
              <w:overflowPunct/>
              <w:autoSpaceDE/>
              <w:autoSpaceDN/>
              <w:adjustRightInd/>
              <w:ind w:firstLineChars="0"/>
              <w:contextualSpacing/>
              <w:textAlignment w:val="auto"/>
              <w:rPr>
                <w:b/>
                <w:lang w:val="en-US" w:eastAsia="zh-CN"/>
              </w:rPr>
            </w:pPr>
            <w:r w:rsidRPr="00AF7E58">
              <w:rPr>
                <w:b/>
                <w:lang w:val="en-US"/>
              </w:rPr>
              <w:t xml:space="preserve">The </w:t>
            </w:r>
            <w:r w:rsidRPr="00AF7E58">
              <w:rPr>
                <w:b/>
                <w:bCs/>
                <w:lang w:eastAsia="zh-CN"/>
              </w:rPr>
              <w:t xml:space="preserve">channel </w:t>
            </w:r>
            <w:r w:rsidRPr="00AF7E58">
              <w:rPr>
                <w:b/>
                <w:lang w:val="en-US"/>
              </w:rPr>
              <w:t xml:space="preserve">parameters may comprise one or more than one of </w:t>
            </w:r>
          </w:p>
          <w:p w14:paraId="2A7A2CB5" w14:textId="77777777" w:rsidR="00D41698" w:rsidRPr="00AF7E58" w:rsidRDefault="00D41698" w:rsidP="00890D63">
            <w:pPr>
              <w:pStyle w:val="ListParagraph"/>
              <w:numPr>
                <w:ilvl w:val="1"/>
                <w:numId w:val="49"/>
              </w:numPr>
              <w:overflowPunct/>
              <w:autoSpaceDE/>
              <w:autoSpaceDN/>
              <w:adjustRightInd/>
              <w:ind w:firstLineChars="0"/>
              <w:contextualSpacing/>
              <w:textAlignment w:val="auto"/>
              <w:rPr>
                <w:b/>
                <w:bCs/>
              </w:rPr>
            </w:pPr>
            <w:r w:rsidRPr="00AF7E58">
              <w:rPr>
                <w:b/>
                <w:bCs/>
              </w:rPr>
              <w:t xml:space="preserve">Departure angles (AOD, ZOD) </w:t>
            </w:r>
          </w:p>
          <w:p w14:paraId="2C11EF00" w14:textId="77777777" w:rsidR="00D41698" w:rsidRPr="00AF7E58" w:rsidRDefault="00D41698" w:rsidP="00890D63">
            <w:pPr>
              <w:pStyle w:val="ListParagraph"/>
              <w:numPr>
                <w:ilvl w:val="1"/>
                <w:numId w:val="49"/>
              </w:numPr>
              <w:overflowPunct/>
              <w:autoSpaceDE/>
              <w:autoSpaceDN/>
              <w:adjustRightInd/>
              <w:ind w:firstLineChars="0"/>
              <w:contextualSpacing/>
              <w:textAlignment w:val="auto"/>
              <w:rPr>
                <w:b/>
                <w:bCs/>
              </w:rPr>
            </w:pPr>
            <w:r w:rsidRPr="00AF7E58">
              <w:rPr>
                <w:b/>
                <w:bCs/>
              </w:rPr>
              <w:t>Arrival angles (AOA, ZOA)</w:t>
            </w:r>
          </w:p>
          <w:p w14:paraId="470AA545" w14:textId="77777777" w:rsidR="00D41698" w:rsidRPr="00AF7E58" w:rsidRDefault="00D41698" w:rsidP="00890D63">
            <w:pPr>
              <w:pStyle w:val="ListParagraph"/>
              <w:numPr>
                <w:ilvl w:val="1"/>
                <w:numId w:val="49"/>
              </w:numPr>
              <w:overflowPunct/>
              <w:autoSpaceDE/>
              <w:autoSpaceDN/>
              <w:adjustRightInd/>
              <w:ind w:firstLineChars="0"/>
              <w:contextualSpacing/>
              <w:textAlignment w:val="auto"/>
              <w:rPr>
                <w:b/>
                <w:bCs/>
              </w:rPr>
            </w:pPr>
            <w:r w:rsidRPr="00AF7E58">
              <w:rPr>
                <w:b/>
                <w:bCs/>
              </w:rPr>
              <w:t xml:space="preserve">UE position and/or rotation </w:t>
            </w:r>
          </w:p>
          <w:p w14:paraId="7E7332D6" w14:textId="77777777" w:rsidR="00D41698" w:rsidRPr="00AF7E58" w:rsidRDefault="00D41698" w:rsidP="00890D63">
            <w:pPr>
              <w:pStyle w:val="ListParagraph"/>
              <w:numPr>
                <w:ilvl w:val="1"/>
                <w:numId w:val="49"/>
              </w:numPr>
              <w:overflowPunct/>
              <w:autoSpaceDE/>
              <w:autoSpaceDN/>
              <w:adjustRightInd/>
              <w:ind w:firstLineChars="0"/>
              <w:contextualSpacing/>
              <w:textAlignment w:val="auto"/>
              <w:rPr>
                <w:b/>
                <w:bCs/>
                <w:lang w:eastAsia="zh-CN"/>
              </w:rPr>
            </w:pPr>
            <w:r w:rsidRPr="00AF7E58">
              <w:rPr>
                <w:b/>
                <w:bCs/>
              </w:rPr>
              <w:t xml:space="preserve">Channel </w:t>
            </w:r>
            <w:r w:rsidRPr="00AF7E58">
              <w:rPr>
                <w:b/>
                <w:bCs/>
                <w:lang w:eastAsia="zh-CN"/>
              </w:rPr>
              <w:t>coefficient</w:t>
            </w:r>
          </w:p>
          <w:p w14:paraId="247235BA" w14:textId="77777777" w:rsidR="00D41698" w:rsidRPr="00A76DF8" w:rsidRDefault="00D41698" w:rsidP="00D41698">
            <w:pPr>
              <w:rPr>
                <w:b/>
                <w:lang w:val="en-US" w:eastAsia="ja-JP"/>
              </w:rPr>
            </w:pPr>
            <w:r w:rsidRPr="00A76DF8">
              <w:rPr>
                <w:b/>
                <w:lang w:val="en-US" w:eastAsia="ja-JP"/>
              </w:rPr>
              <w:t xml:space="preserve">Proposal </w:t>
            </w:r>
            <w:r w:rsidRPr="00A76DF8">
              <w:rPr>
                <w:rFonts w:hint="eastAsia"/>
                <w:b/>
                <w:lang w:val="en-US"/>
              </w:rPr>
              <w:t>21</w:t>
            </w:r>
            <w:r w:rsidRPr="00A76DF8">
              <w:rPr>
                <w:b/>
                <w:lang w:val="en-US" w:eastAsia="ja-JP"/>
              </w:rPr>
              <w:t xml:space="preserve">: </w:t>
            </w:r>
            <w:proofErr w:type="gramStart"/>
            <w:r w:rsidRPr="00A76DF8">
              <w:rPr>
                <w:b/>
                <w:lang w:val="en-US" w:eastAsia="ja-JP"/>
              </w:rPr>
              <w:t>In order to</w:t>
            </w:r>
            <w:proofErr w:type="gramEnd"/>
            <w:r w:rsidRPr="00A76DF8">
              <w:rPr>
                <w:b/>
                <w:lang w:val="en-US" w:eastAsia="ja-JP"/>
              </w:rPr>
              <w:t xml:space="preserve"> </w:t>
            </w:r>
            <w:r w:rsidRPr="00A76DF8">
              <w:rPr>
                <w:rFonts w:hint="eastAsia"/>
                <w:b/>
                <w:lang w:val="en-US" w:eastAsia="ja-JP"/>
              </w:rPr>
              <w:t>avoid overfitting UE models to the test environment</w:t>
            </w:r>
            <w:r w:rsidRPr="00A76DF8">
              <w:rPr>
                <w:b/>
                <w:lang w:val="en-US" w:eastAsia="ja-JP"/>
              </w:rPr>
              <w:t xml:space="preserve"> only, the test </w:t>
            </w:r>
            <w:r w:rsidRPr="00684367">
              <w:rPr>
                <w:b/>
                <w:lang w:val="en-US" w:eastAsia="ja-JP"/>
              </w:rPr>
              <w:t>(including data sets)</w:t>
            </w:r>
            <w:r w:rsidRPr="00A76DF8">
              <w:rPr>
                <w:b/>
                <w:lang w:val="en-US" w:eastAsia="ja-JP"/>
              </w:rPr>
              <w:t xml:space="preserve"> shall be able to demonstrate the robustness of the AI/ML model and match the practical </w:t>
            </w:r>
            <w:r w:rsidRPr="00A76DF8">
              <w:rPr>
                <w:rFonts w:hint="eastAsia"/>
                <w:b/>
                <w:lang w:val="en-US" w:eastAsia="ja-JP"/>
              </w:rPr>
              <w:t>field deployment conditions</w:t>
            </w:r>
            <w:r w:rsidRPr="00A76DF8">
              <w:rPr>
                <w:b/>
                <w:lang w:val="en-US" w:eastAsia="ja-JP"/>
              </w:rPr>
              <w:t>.</w:t>
            </w:r>
          </w:p>
          <w:p w14:paraId="29119B30" w14:textId="77777777" w:rsidR="00714943" w:rsidRPr="008B494A" w:rsidRDefault="00714943" w:rsidP="00714943">
            <w:pPr>
              <w:spacing w:before="240"/>
            </w:pPr>
          </w:p>
        </w:tc>
      </w:tr>
      <w:tr w:rsidR="00C95F87" w14:paraId="75CD7655" w14:textId="77777777" w:rsidTr="00992470">
        <w:trPr>
          <w:trHeight w:val="468"/>
        </w:trPr>
        <w:tc>
          <w:tcPr>
            <w:tcW w:w="1622" w:type="dxa"/>
          </w:tcPr>
          <w:p w14:paraId="4B82E726" w14:textId="42AF107A" w:rsidR="00714943" w:rsidRPr="00805BE8" w:rsidRDefault="00714943" w:rsidP="00714943">
            <w:pPr>
              <w:spacing w:before="120" w:after="120"/>
              <w:rPr>
                <w:rFonts w:asciiTheme="minorHAnsi" w:hAnsiTheme="minorHAnsi" w:cstheme="minorHAnsi"/>
              </w:rPr>
            </w:pPr>
            <w:hyperlink r:id="rId43" w:history="1">
              <w:r>
                <w:rPr>
                  <w:rStyle w:val="Hyperlink"/>
                  <w:rFonts w:ascii="Arial" w:hAnsi="Arial" w:cs="Arial"/>
                  <w:b/>
                  <w:bCs/>
                  <w:sz w:val="16"/>
                  <w:szCs w:val="16"/>
                </w:rPr>
                <w:t>R4-2504216</w:t>
              </w:r>
            </w:hyperlink>
          </w:p>
        </w:tc>
        <w:tc>
          <w:tcPr>
            <w:tcW w:w="1424" w:type="dxa"/>
          </w:tcPr>
          <w:p w14:paraId="77EA8268" w14:textId="151D2A25" w:rsidR="00714943" w:rsidRPr="00805BE8" w:rsidRDefault="00714943" w:rsidP="00714943">
            <w:pPr>
              <w:spacing w:before="120" w:after="120"/>
              <w:rPr>
                <w:rFonts w:asciiTheme="minorHAnsi" w:hAnsiTheme="minorHAnsi" w:cstheme="minorHAnsi"/>
              </w:rPr>
            </w:pPr>
            <w:r>
              <w:rPr>
                <w:rFonts w:ascii="Arial" w:hAnsi="Arial" w:cs="Arial"/>
                <w:sz w:val="16"/>
                <w:szCs w:val="16"/>
              </w:rPr>
              <w:t>Samsung</w:t>
            </w:r>
          </w:p>
        </w:tc>
        <w:tc>
          <w:tcPr>
            <w:tcW w:w="6585" w:type="dxa"/>
          </w:tcPr>
          <w:p w14:paraId="335DD784" w14:textId="77777777" w:rsidR="00F47BAE" w:rsidRPr="00113A74" w:rsidRDefault="00F47BAE" w:rsidP="00F47BAE">
            <w:pPr>
              <w:jc w:val="both"/>
              <w:rPr>
                <w:sz w:val="22"/>
                <w:szCs w:val="22"/>
                <w:u w:val="single"/>
              </w:rPr>
            </w:pPr>
            <w:r w:rsidRPr="00113A74">
              <w:rPr>
                <w:sz w:val="22"/>
                <w:szCs w:val="22"/>
                <w:u w:val="single"/>
              </w:rPr>
              <w:t>RAN4 Core Requirements Impact for NW-sided Model</w:t>
            </w:r>
          </w:p>
          <w:p w14:paraId="3221C137" w14:textId="77777777" w:rsidR="00F47BAE" w:rsidRPr="00712A73" w:rsidRDefault="00F47BAE" w:rsidP="00F47BAE">
            <w:pPr>
              <w:spacing w:before="120" w:after="60"/>
              <w:jc w:val="both"/>
              <w:rPr>
                <w:b/>
                <w:bCs/>
                <w:sz w:val="21"/>
                <w:szCs w:val="21"/>
              </w:rPr>
            </w:pPr>
            <w:r w:rsidRPr="00712A73">
              <w:rPr>
                <w:b/>
                <w:bCs/>
                <w:sz w:val="21"/>
                <w:szCs w:val="21"/>
              </w:rPr>
              <w:lastRenderedPageBreak/>
              <w:t xml:space="preserve">Observation 1: </w:t>
            </w:r>
            <w:r w:rsidRPr="00712A73">
              <w:rPr>
                <w:sz w:val="21"/>
                <w:szCs w:val="21"/>
              </w:rPr>
              <w:t xml:space="preserve">For NW-sided model, </w:t>
            </w:r>
            <w:r w:rsidRPr="00347760">
              <w:rPr>
                <w:sz w:val="21"/>
                <w:szCs w:val="21"/>
              </w:rPr>
              <w:t xml:space="preserve">there is no RAN1 progress on the UE reporting mechanism since RAN1#118 (August 2024), </w:t>
            </w:r>
            <w:r>
              <w:rPr>
                <w:sz w:val="21"/>
                <w:szCs w:val="21"/>
              </w:rPr>
              <w:t xml:space="preserve">and </w:t>
            </w:r>
            <w:r w:rsidRPr="00347760">
              <w:rPr>
                <w:sz w:val="21"/>
                <w:szCs w:val="21"/>
              </w:rPr>
              <w:t>it is reasonable to postpone the discussion on RAN4 core requirement impact for NW-sided model.</w:t>
            </w:r>
          </w:p>
          <w:p w14:paraId="53FE21C9" w14:textId="77777777" w:rsidR="00F47BAE" w:rsidRPr="002147A6" w:rsidRDefault="00F47BAE" w:rsidP="00F47BAE">
            <w:pPr>
              <w:jc w:val="both"/>
              <w:rPr>
                <w:rFonts w:eastAsiaTheme="minorEastAsia"/>
                <w:i/>
                <w:iCs/>
                <w:sz w:val="22"/>
                <w:szCs w:val="22"/>
                <w:u w:val="single"/>
              </w:rPr>
            </w:pPr>
          </w:p>
          <w:p w14:paraId="57630ECF" w14:textId="77777777" w:rsidR="00F47BAE" w:rsidRPr="00113A74" w:rsidRDefault="00F47BAE" w:rsidP="00F47BAE">
            <w:pPr>
              <w:jc w:val="both"/>
              <w:rPr>
                <w:sz w:val="22"/>
                <w:szCs w:val="22"/>
                <w:u w:val="single"/>
              </w:rPr>
            </w:pPr>
            <w:r w:rsidRPr="00113A74">
              <w:rPr>
                <w:sz w:val="22"/>
                <w:szCs w:val="22"/>
                <w:u w:val="single"/>
              </w:rPr>
              <w:t>RAN4 Core Requirements for Supporting UE-sided Model</w:t>
            </w:r>
          </w:p>
          <w:p w14:paraId="0E3BFF88" w14:textId="77777777" w:rsidR="00F47BAE" w:rsidRPr="002147A6" w:rsidRDefault="00F47BAE" w:rsidP="00F47BAE">
            <w:pPr>
              <w:jc w:val="both"/>
              <w:rPr>
                <w:i/>
                <w:iCs/>
                <w:sz w:val="22"/>
                <w:szCs w:val="22"/>
                <w:u w:val="single"/>
              </w:rPr>
            </w:pPr>
            <w:r w:rsidRPr="00113A74">
              <w:rPr>
                <w:i/>
                <w:iCs/>
                <w:sz w:val="22"/>
                <w:szCs w:val="22"/>
                <w:u w:val="single"/>
              </w:rPr>
              <w:t>Data collection for UE-sided model (for model training)</w:t>
            </w:r>
          </w:p>
          <w:p w14:paraId="2EC6C033" w14:textId="77777777" w:rsidR="00F47BAE" w:rsidRPr="00232AB1" w:rsidRDefault="00F47BAE" w:rsidP="00F47BAE">
            <w:pPr>
              <w:spacing w:before="120"/>
              <w:jc w:val="both"/>
              <w:rPr>
                <w:sz w:val="21"/>
                <w:szCs w:val="21"/>
              </w:rPr>
            </w:pPr>
            <w:r w:rsidRPr="00232AB1">
              <w:rPr>
                <w:b/>
                <w:bCs/>
                <w:sz w:val="21"/>
                <w:szCs w:val="21"/>
              </w:rPr>
              <w:t xml:space="preserve">Proposal 1: </w:t>
            </w:r>
            <w:r w:rsidRPr="00735689">
              <w:rPr>
                <w:sz w:val="21"/>
                <w:szCs w:val="21"/>
              </w:rPr>
              <w:t>RAN4 shall confirm that no RAN4 im</w:t>
            </w:r>
            <w:r w:rsidRPr="00232AB1">
              <w:rPr>
                <w:sz w:val="21"/>
                <w:szCs w:val="21"/>
              </w:rPr>
              <w:t xml:space="preserve">pact is expected from data collection for UE-sided model training. </w:t>
            </w:r>
          </w:p>
          <w:p w14:paraId="19C83C6C" w14:textId="77777777" w:rsidR="00F47BAE" w:rsidRPr="00113A74" w:rsidRDefault="00F47BAE" w:rsidP="00F47BAE">
            <w:pPr>
              <w:jc w:val="both"/>
              <w:rPr>
                <w:i/>
                <w:iCs/>
                <w:sz w:val="22"/>
                <w:szCs w:val="22"/>
                <w:u w:val="single"/>
              </w:rPr>
            </w:pPr>
            <w:r w:rsidRPr="00113A74">
              <w:rPr>
                <w:i/>
                <w:iCs/>
                <w:sz w:val="22"/>
                <w:szCs w:val="22"/>
                <w:u w:val="single"/>
              </w:rPr>
              <w:t>RRM core requirement for model Inference</w:t>
            </w:r>
          </w:p>
          <w:p w14:paraId="31C2B12F" w14:textId="77777777" w:rsidR="00F47BAE" w:rsidRPr="00232AB1" w:rsidRDefault="00F47BAE" w:rsidP="00F47BAE">
            <w:pPr>
              <w:jc w:val="both"/>
              <w:rPr>
                <w:sz w:val="21"/>
                <w:szCs w:val="21"/>
              </w:rPr>
            </w:pPr>
            <w:r w:rsidRPr="00232AB1">
              <w:rPr>
                <w:b/>
                <w:bCs/>
                <w:sz w:val="21"/>
                <w:szCs w:val="21"/>
              </w:rPr>
              <w:t xml:space="preserve">Observation </w:t>
            </w:r>
            <w:r>
              <w:rPr>
                <w:b/>
                <w:bCs/>
                <w:sz w:val="21"/>
                <w:szCs w:val="21"/>
              </w:rPr>
              <w:t>2</w:t>
            </w:r>
            <w:r w:rsidRPr="00232AB1">
              <w:rPr>
                <w:b/>
                <w:bCs/>
                <w:sz w:val="21"/>
                <w:szCs w:val="21"/>
              </w:rPr>
              <w:t xml:space="preserve">: </w:t>
            </w:r>
            <w:r w:rsidRPr="00232AB1">
              <w:rPr>
                <w:sz w:val="21"/>
                <w:szCs w:val="21"/>
              </w:rPr>
              <w:t xml:space="preserve">RRM requirement shall be introduced to guarantee UE-side AI/ML model inference to guarantee (1) the accuracy of inference results accordingly to the agreed KPI and (2) the delay of reporting inference results (containing the inference latency). </w:t>
            </w:r>
          </w:p>
          <w:p w14:paraId="15142986" w14:textId="77777777" w:rsidR="00F47BAE" w:rsidRDefault="00F47BAE" w:rsidP="00F47BAE">
            <w:pPr>
              <w:spacing w:before="120"/>
              <w:jc w:val="both"/>
              <w:rPr>
                <w:rFonts w:eastAsiaTheme="minorEastAsia"/>
                <w:sz w:val="21"/>
                <w:szCs w:val="21"/>
              </w:rPr>
            </w:pPr>
            <w:r w:rsidRPr="00232AB1">
              <w:rPr>
                <w:b/>
                <w:bCs/>
                <w:sz w:val="21"/>
                <w:szCs w:val="21"/>
              </w:rPr>
              <w:t xml:space="preserve">Proposal </w:t>
            </w:r>
            <w:r>
              <w:rPr>
                <w:b/>
                <w:bCs/>
                <w:sz w:val="21"/>
                <w:szCs w:val="21"/>
              </w:rPr>
              <w:t>2</w:t>
            </w:r>
            <w:r w:rsidRPr="00232AB1">
              <w:rPr>
                <w:b/>
                <w:bCs/>
                <w:sz w:val="21"/>
                <w:szCs w:val="21"/>
              </w:rPr>
              <w:t xml:space="preserve">: </w:t>
            </w:r>
            <w:r>
              <w:rPr>
                <w:rFonts w:eastAsiaTheme="minorEastAsia"/>
                <w:sz w:val="21"/>
                <w:szCs w:val="21"/>
              </w:rPr>
              <w:t xml:space="preserve">For absolute RSRP accuracy requirement, the requirement shall be defined as: </w:t>
            </w:r>
          </w:p>
          <w:p w14:paraId="4189BE2A" w14:textId="77777777" w:rsidR="00F47BAE" w:rsidRDefault="00F47BAE" w:rsidP="00890D63">
            <w:pPr>
              <w:pStyle w:val="ListParagraph"/>
              <w:numPr>
                <w:ilvl w:val="0"/>
                <w:numId w:val="47"/>
              </w:numPr>
              <w:spacing w:before="120" w:after="0"/>
              <w:ind w:firstLineChars="0"/>
              <w:jc w:val="both"/>
              <w:rPr>
                <w:sz w:val="21"/>
                <w:szCs w:val="21"/>
              </w:rPr>
            </w:pPr>
            <w:r>
              <w:rPr>
                <w:sz w:val="21"/>
                <w:szCs w:val="21"/>
              </w:rPr>
              <w:t xml:space="preserve">The absolute RSRP accuracy requirement shall be applied to all beams in the configured </w:t>
            </w:r>
            <w:proofErr w:type="gramStart"/>
            <w:r>
              <w:rPr>
                <w:sz w:val="21"/>
                <w:szCs w:val="21"/>
              </w:rPr>
              <w:t>top-K</w:t>
            </w:r>
            <w:proofErr w:type="gramEnd"/>
            <w:r>
              <w:rPr>
                <w:sz w:val="21"/>
                <w:szCs w:val="21"/>
              </w:rPr>
              <w:t xml:space="preserve"> predication</w:t>
            </w:r>
            <w:r w:rsidRPr="00894E3C">
              <w:rPr>
                <w:sz w:val="21"/>
                <w:szCs w:val="21"/>
              </w:rPr>
              <w:t>.</w:t>
            </w:r>
          </w:p>
          <w:p w14:paraId="5C512BD8" w14:textId="77777777" w:rsidR="00F47BAE" w:rsidRPr="00894E3C" w:rsidRDefault="00F47BAE" w:rsidP="00890D63">
            <w:pPr>
              <w:pStyle w:val="ListParagraph"/>
              <w:numPr>
                <w:ilvl w:val="0"/>
                <w:numId w:val="47"/>
              </w:numPr>
              <w:spacing w:before="120" w:after="0"/>
              <w:ind w:firstLineChars="0"/>
              <w:jc w:val="both"/>
              <w:rPr>
                <w:sz w:val="21"/>
                <w:szCs w:val="21"/>
              </w:rPr>
            </w:pPr>
            <w:r>
              <w:rPr>
                <w:sz w:val="21"/>
                <w:szCs w:val="21"/>
              </w:rPr>
              <w:t xml:space="preserve">The existing measurement accuracy requirement is used as the baseline for prediction accuracy. </w:t>
            </w:r>
          </w:p>
          <w:p w14:paraId="310BEE76" w14:textId="77777777" w:rsidR="00F47BAE" w:rsidRPr="00232AB1" w:rsidRDefault="00F47BAE" w:rsidP="00F47BAE">
            <w:pPr>
              <w:spacing w:beforeLines="50" w:before="120"/>
              <w:jc w:val="both"/>
              <w:rPr>
                <w:sz w:val="21"/>
                <w:szCs w:val="21"/>
              </w:rPr>
            </w:pPr>
            <w:r w:rsidRPr="00232AB1">
              <w:rPr>
                <w:b/>
                <w:bCs/>
                <w:sz w:val="21"/>
                <w:szCs w:val="21"/>
              </w:rPr>
              <w:t xml:space="preserve">Observation </w:t>
            </w:r>
            <w:r>
              <w:rPr>
                <w:b/>
                <w:bCs/>
                <w:sz w:val="21"/>
                <w:szCs w:val="21"/>
              </w:rPr>
              <w:t>3</w:t>
            </w:r>
            <w:r w:rsidRPr="00232AB1">
              <w:rPr>
                <w:b/>
                <w:bCs/>
                <w:sz w:val="21"/>
                <w:szCs w:val="21"/>
              </w:rPr>
              <w:t xml:space="preserve">: </w:t>
            </w:r>
            <w:r>
              <w:rPr>
                <w:sz w:val="21"/>
                <w:szCs w:val="21"/>
              </w:rPr>
              <w:t xml:space="preserve">There are two root causes for relative RSRP error: (1) </w:t>
            </w:r>
            <w:r w:rsidRPr="00C76325">
              <w:rPr>
                <w:sz w:val="21"/>
                <w:szCs w:val="21"/>
              </w:rPr>
              <w:t>Predicted relative RSRP between target beam and optimal beam is estimated wrongly</w:t>
            </w:r>
            <w:r>
              <w:rPr>
                <w:sz w:val="21"/>
                <w:szCs w:val="21"/>
              </w:rPr>
              <w:t>, and (2) T</w:t>
            </w:r>
            <w:r w:rsidRPr="00C76325">
              <w:rPr>
                <w:sz w:val="21"/>
                <w:szCs w:val="21"/>
              </w:rPr>
              <w:t>he optimal beam used as reference for relative RSRP is estimated wrongly</w:t>
            </w:r>
            <w:r>
              <w:rPr>
                <w:sz w:val="21"/>
                <w:szCs w:val="21"/>
              </w:rPr>
              <w:t xml:space="preserve">. </w:t>
            </w:r>
          </w:p>
          <w:p w14:paraId="31C7FB69" w14:textId="77777777" w:rsidR="00F47BAE" w:rsidRDefault="00F47BAE" w:rsidP="00F47BAE">
            <w:pPr>
              <w:jc w:val="both"/>
              <w:rPr>
                <w:sz w:val="21"/>
                <w:szCs w:val="21"/>
              </w:rPr>
            </w:pPr>
            <w:r>
              <w:rPr>
                <w:b/>
                <w:bCs/>
                <w:sz w:val="21"/>
                <w:szCs w:val="21"/>
              </w:rPr>
              <w:t>Proposal</w:t>
            </w:r>
            <w:r w:rsidRPr="00232AB1">
              <w:rPr>
                <w:b/>
                <w:bCs/>
                <w:sz w:val="21"/>
                <w:szCs w:val="21"/>
              </w:rPr>
              <w:t xml:space="preserve"> </w:t>
            </w:r>
            <w:r>
              <w:rPr>
                <w:b/>
                <w:bCs/>
                <w:sz w:val="21"/>
                <w:szCs w:val="21"/>
              </w:rPr>
              <w:t>3</w:t>
            </w:r>
            <w:r w:rsidRPr="00232AB1">
              <w:rPr>
                <w:b/>
                <w:bCs/>
                <w:sz w:val="21"/>
                <w:szCs w:val="21"/>
              </w:rPr>
              <w:t xml:space="preserve">: </w:t>
            </w:r>
            <w:r>
              <w:rPr>
                <w:sz w:val="21"/>
                <w:szCs w:val="21"/>
              </w:rPr>
              <w:t xml:space="preserve">In Rel-19 AI-BM, RAN4 shall not introduce any relative RSRP accuracy requirement to any relative RSRP reporting. </w:t>
            </w:r>
          </w:p>
          <w:p w14:paraId="6004BD1D" w14:textId="77777777" w:rsidR="00F47BAE" w:rsidRDefault="00F47BAE" w:rsidP="00F47BAE">
            <w:pPr>
              <w:jc w:val="both"/>
              <w:rPr>
                <w:sz w:val="21"/>
                <w:szCs w:val="21"/>
              </w:rPr>
            </w:pPr>
            <w:r w:rsidRPr="00603764">
              <w:rPr>
                <w:b/>
                <w:bCs/>
                <w:sz w:val="21"/>
                <w:szCs w:val="21"/>
              </w:rPr>
              <w:t xml:space="preserve">Proposal </w:t>
            </w:r>
            <w:r>
              <w:rPr>
                <w:b/>
                <w:bCs/>
                <w:sz w:val="21"/>
                <w:szCs w:val="21"/>
              </w:rPr>
              <w:t>4</w:t>
            </w:r>
            <w:r w:rsidRPr="00603764">
              <w:rPr>
                <w:b/>
                <w:bCs/>
                <w:sz w:val="21"/>
                <w:szCs w:val="21"/>
              </w:rPr>
              <w:t xml:space="preserve">: </w:t>
            </w:r>
            <w:r w:rsidRPr="00A825C6">
              <w:rPr>
                <w:sz w:val="21"/>
                <w:szCs w:val="21"/>
              </w:rPr>
              <w:t xml:space="preserve">If RAN4 still can’t </w:t>
            </w:r>
            <w:r>
              <w:rPr>
                <w:sz w:val="21"/>
                <w:szCs w:val="21"/>
              </w:rPr>
              <w:t xml:space="preserve">independently </w:t>
            </w:r>
            <w:r w:rsidRPr="00A825C6">
              <w:rPr>
                <w:sz w:val="21"/>
                <w:szCs w:val="21"/>
              </w:rPr>
              <w:t>conclude on Option 2 and 3 for</w:t>
            </w:r>
            <w:r w:rsidRPr="005631C4">
              <w:rPr>
                <w:sz w:val="21"/>
                <w:szCs w:val="21"/>
              </w:rPr>
              <w:t xml:space="preserve"> beam </w:t>
            </w:r>
            <w:r>
              <w:rPr>
                <w:sz w:val="21"/>
                <w:szCs w:val="21"/>
              </w:rPr>
              <w:t xml:space="preserve">prediction accuracy metrics, RAN4 shall stop the discussion to wait RAN1 conclusion on the KPI for </w:t>
            </w:r>
            <w:r w:rsidRPr="005631C4">
              <w:rPr>
                <w:sz w:val="21"/>
                <w:szCs w:val="21"/>
              </w:rPr>
              <w:t>UE-assisted performance monitoring</w:t>
            </w:r>
            <w:r>
              <w:rPr>
                <w:sz w:val="21"/>
                <w:szCs w:val="21"/>
              </w:rPr>
              <w:t xml:space="preserve">. </w:t>
            </w:r>
          </w:p>
          <w:p w14:paraId="30D7F6CD" w14:textId="77777777" w:rsidR="00F47BAE" w:rsidRPr="00DB2F17" w:rsidRDefault="00F47BAE" w:rsidP="00F47BAE">
            <w:pPr>
              <w:jc w:val="both"/>
              <w:rPr>
                <w:rFonts w:eastAsiaTheme="minorEastAsia"/>
                <w:sz w:val="21"/>
                <w:szCs w:val="21"/>
              </w:rPr>
            </w:pPr>
            <w:r w:rsidRPr="00DB2F17">
              <w:rPr>
                <w:rFonts w:eastAsiaTheme="minorEastAsia"/>
                <w:b/>
                <w:bCs/>
                <w:sz w:val="21"/>
                <w:szCs w:val="21"/>
              </w:rPr>
              <w:t xml:space="preserve">Proposal </w:t>
            </w:r>
            <w:r>
              <w:rPr>
                <w:rFonts w:eastAsiaTheme="minorEastAsia"/>
                <w:b/>
                <w:bCs/>
                <w:sz w:val="21"/>
                <w:szCs w:val="21"/>
              </w:rPr>
              <w:t>5</w:t>
            </w:r>
            <w:r w:rsidRPr="00DB2F17">
              <w:rPr>
                <w:rFonts w:eastAsiaTheme="minorEastAsia"/>
                <w:b/>
                <w:bCs/>
                <w:sz w:val="21"/>
                <w:szCs w:val="21"/>
              </w:rPr>
              <w:t xml:space="preserve">: </w:t>
            </w:r>
            <w:r w:rsidRPr="00DB2F17">
              <w:rPr>
                <w:rFonts w:eastAsiaTheme="minorEastAsia"/>
                <w:sz w:val="21"/>
                <w:szCs w:val="21"/>
              </w:rPr>
              <w:t xml:space="preserve">For AI-BM Case-1, the legacy L1 measurement period is used as </w:t>
            </w:r>
            <w:r>
              <w:rPr>
                <w:rFonts w:eastAsiaTheme="minorEastAsia"/>
                <w:sz w:val="21"/>
                <w:szCs w:val="21"/>
              </w:rPr>
              <w:t>the</w:t>
            </w:r>
            <w:r w:rsidRPr="00DB2F17">
              <w:rPr>
                <w:rFonts w:eastAsiaTheme="minorEastAsia"/>
                <w:sz w:val="21"/>
                <w:szCs w:val="21"/>
              </w:rPr>
              <w:t xml:space="preserve"> starting point for Set-B</w:t>
            </w:r>
            <w:r>
              <w:rPr>
                <w:rFonts w:eastAsiaTheme="minorEastAsia"/>
                <w:sz w:val="21"/>
                <w:szCs w:val="21"/>
              </w:rPr>
              <w:t xml:space="preserve"> measurement</w:t>
            </w:r>
            <w:r w:rsidRPr="00DB2F17">
              <w:rPr>
                <w:rFonts w:eastAsiaTheme="minorEastAsia"/>
                <w:sz w:val="21"/>
                <w:szCs w:val="21"/>
              </w:rPr>
              <w:t xml:space="preserve"> to evaluate the achievable prediction accuracy. </w:t>
            </w:r>
          </w:p>
          <w:p w14:paraId="6823D436" w14:textId="77777777" w:rsidR="00F47BAE" w:rsidRPr="00DB2F17" w:rsidRDefault="00F47BAE" w:rsidP="00F47BAE">
            <w:pPr>
              <w:jc w:val="both"/>
              <w:rPr>
                <w:rFonts w:eastAsiaTheme="minorEastAsia"/>
                <w:sz w:val="21"/>
                <w:szCs w:val="21"/>
              </w:rPr>
            </w:pPr>
            <w:r w:rsidRPr="00DB2F17">
              <w:rPr>
                <w:rFonts w:eastAsiaTheme="minorEastAsia"/>
                <w:b/>
                <w:bCs/>
                <w:sz w:val="21"/>
                <w:szCs w:val="21"/>
              </w:rPr>
              <w:t xml:space="preserve">Proposal </w:t>
            </w:r>
            <w:r>
              <w:rPr>
                <w:rFonts w:eastAsiaTheme="minorEastAsia"/>
                <w:b/>
                <w:bCs/>
                <w:sz w:val="21"/>
                <w:szCs w:val="21"/>
              </w:rPr>
              <w:t>6</w:t>
            </w:r>
            <w:r w:rsidRPr="00DB2F17">
              <w:rPr>
                <w:rFonts w:eastAsiaTheme="minorEastAsia"/>
                <w:b/>
                <w:bCs/>
                <w:sz w:val="21"/>
                <w:szCs w:val="21"/>
              </w:rPr>
              <w:t xml:space="preserve">: </w:t>
            </w:r>
            <w:r w:rsidRPr="00DB2F17">
              <w:rPr>
                <w:rFonts w:eastAsiaTheme="minorEastAsia"/>
                <w:sz w:val="21"/>
                <w:szCs w:val="21"/>
              </w:rPr>
              <w:t xml:space="preserve">For AI-BM Case-2, the exact number of the measurement periods/occasions shall be configurable and </w:t>
            </w:r>
            <w:r>
              <w:rPr>
                <w:rFonts w:eastAsiaTheme="minorEastAsia"/>
                <w:sz w:val="21"/>
                <w:szCs w:val="21"/>
              </w:rPr>
              <w:t>subject to further study</w:t>
            </w:r>
            <w:r w:rsidRPr="00DB2F17">
              <w:rPr>
                <w:rFonts w:eastAsiaTheme="minorEastAsia"/>
                <w:sz w:val="21"/>
                <w:szCs w:val="21"/>
              </w:rPr>
              <w:t xml:space="preserve"> in RAN1. </w:t>
            </w:r>
          </w:p>
          <w:p w14:paraId="41910F3B" w14:textId="77777777" w:rsidR="00F47BAE" w:rsidRPr="00113A74" w:rsidRDefault="00F47BAE" w:rsidP="00F47BAE">
            <w:pPr>
              <w:jc w:val="both"/>
              <w:rPr>
                <w:i/>
                <w:iCs/>
                <w:sz w:val="22"/>
                <w:szCs w:val="22"/>
                <w:u w:val="single"/>
              </w:rPr>
            </w:pPr>
            <w:r w:rsidRPr="00113A74">
              <w:rPr>
                <w:i/>
                <w:iCs/>
                <w:sz w:val="22"/>
                <w:szCs w:val="22"/>
                <w:u w:val="single"/>
              </w:rPr>
              <w:t>RRM core requirement for performance monitoring</w:t>
            </w:r>
          </w:p>
          <w:p w14:paraId="75022EAF" w14:textId="77777777" w:rsidR="00F47BAE" w:rsidRPr="00DE7C8B" w:rsidRDefault="00F47BAE" w:rsidP="00F47BAE">
            <w:pPr>
              <w:jc w:val="both"/>
              <w:rPr>
                <w:sz w:val="21"/>
                <w:szCs w:val="21"/>
              </w:rPr>
            </w:pPr>
            <w:r w:rsidRPr="00DE7C8B">
              <w:rPr>
                <w:b/>
                <w:bCs/>
                <w:sz w:val="21"/>
                <w:szCs w:val="21"/>
              </w:rPr>
              <w:t xml:space="preserve">Proposal </w:t>
            </w:r>
            <w:r>
              <w:rPr>
                <w:b/>
                <w:bCs/>
                <w:sz w:val="21"/>
                <w:szCs w:val="21"/>
              </w:rPr>
              <w:t>7</w:t>
            </w:r>
            <w:r w:rsidRPr="00DE7C8B">
              <w:rPr>
                <w:b/>
                <w:bCs/>
                <w:sz w:val="21"/>
                <w:szCs w:val="21"/>
              </w:rPr>
              <w:t xml:space="preserve">: </w:t>
            </w:r>
            <w:r w:rsidRPr="00B47BC0">
              <w:rPr>
                <w:sz w:val="21"/>
                <w:szCs w:val="21"/>
              </w:rPr>
              <w:t>At least for perfo</w:t>
            </w:r>
            <w:r w:rsidRPr="00DE7C8B">
              <w:rPr>
                <w:sz w:val="21"/>
                <w:szCs w:val="21"/>
              </w:rPr>
              <w:t xml:space="preserve">rmance monitoring Type 1, Option 2 (UE-assisted performance monitoring), RAN4 prediction accuracy requirement shall be </w:t>
            </w:r>
            <w:r>
              <w:rPr>
                <w:sz w:val="21"/>
                <w:szCs w:val="21"/>
              </w:rPr>
              <w:t>applicable</w:t>
            </w:r>
            <w:r w:rsidRPr="00DE7C8B">
              <w:rPr>
                <w:sz w:val="21"/>
                <w:szCs w:val="21"/>
              </w:rPr>
              <w:t xml:space="preserve">. </w:t>
            </w:r>
          </w:p>
          <w:p w14:paraId="6FC5F11F" w14:textId="77777777" w:rsidR="00F47BAE" w:rsidRDefault="00F47BAE" w:rsidP="00F47BAE">
            <w:pPr>
              <w:jc w:val="both"/>
              <w:rPr>
                <w:rFonts w:eastAsiaTheme="minorEastAsia"/>
                <w:i/>
                <w:iCs/>
                <w:sz w:val="22"/>
                <w:szCs w:val="22"/>
                <w:u w:val="single"/>
              </w:rPr>
            </w:pPr>
            <w:r w:rsidRPr="00113A74">
              <w:rPr>
                <w:rFonts w:eastAsiaTheme="minorEastAsia"/>
                <w:i/>
                <w:iCs/>
                <w:sz w:val="22"/>
                <w:szCs w:val="22"/>
                <w:u w:val="single"/>
              </w:rPr>
              <w:t>RRM core requirement for LCM</w:t>
            </w:r>
          </w:p>
          <w:p w14:paraId="17C034B7" w14:textId="77777777" w:rsidR="00F47BAE" w:rsidRDefault="00F47BAE" w:rsidP="00F47BAE">
            <w:pPr>
              <w:spacing w:after="60"/>
              <w:jc w:val="both"/>
              <w:rPr>
                <w:sz w:val="21"/>
                <w:szCs w:val="21"/>
              </w:rPr>
            </w:pPr>
            <w:r>
              <w:rPr>
                <w:b/>
                <w:bCs/>
                <w:sz w:val="21"/>
                <w:szCs w:val="21"/>
              </w:rPr>
              <w:t>Observation</w:t>
            </w:r>
            <w:r w:rsidRPr="00C8756B">
              <w:rPr>
                <w:b/>
                <w:bCs/>
                <w:sz w:val="21"/>
                <w:szCs w:val="21"/>
              </w:rPr>
              <w:t xml:space="preserve"> </w:t>
            </w:r>
            <w:r>
              <w:rPr>
                <w:b/>
                <w:bCs/>
                <w:sz w:val="21"/>
                <w:szCs w:val="21"/>
              </w:rPr>
              <w:t>4</w:t>
            </w:r>
            <w:r w:rsidRPr="00C8756B">
              <w:rPr>
                <w:b/>
                <w:bCs/>
                <w:sz w:val="21"/>
                <w:szCs w:val="21"/>
              </w:rPr>
              <w:t xml:space="preserve">: </w:t>
            </w:r>
            <w:r w:rsidRPr="00C8756B">
              <w:rPr>
                <w:sz w:val="21"/>
                <w:szCs w:val="21"/>
              </w:rPr>
              <w:t xml:space="preserve">For UE-sided model </w:t>
            </w:r>
            <w:r>
              <w:rPr>
                <w:sz w:val="21"/>
                <w:szCs w:val="21"/>
              </w:rPr>
              <w:t>configuration</w:t>
            </w:r>
            <w:r w:rsidRPr="00C8756B">
              <w:rPr>
                <w:sz w:val="21"/>
                <w:szCs w:val="21"/>
              </w:rPr>
              <w:t xml:space="preserve">, </w:t>
            </w:r>
            <w:r>
              <w:rPr>
                <w:sz w:val="21"/>
                <w:szCs w:val="21"/>
              </w:rPr>
              <w:t xml:space="preserve">after </w:t>
            </w:r>
            <w:r w:rsidRPr="00CD5D10">
              <w:rPr>
                <w:i/>
                <w:iCs/>
                <w:sz w:val="21"/>
                <w:szCs w:val="21"/>
              </w:rPr>
              <w:t>CSI-</w:t>
            </w:r>
            <w:proofErr w:type="spellStart"/>
            <w:r w:rsidRPr="00CD5D10">
              <w:rPr>
                <w:i/>
                <w:iCs/>
                <w:sz w:val="21"/>
                <w:szCs w:val="21"/>
              </w:rPr>
              <w:t>ReportConfig</w:t>
            </w:r>
            <w:proofErr w:type="spellEnd"/>
            <w:r>
              <w:rPr>
                <w:sz w:val="21"/>
                <w:szCs w:val="21"/>
              </w:rPr>
              <w:t xml:space="preserve"> for inference configuration in </w:t>
            </w:r>
            <w:proofErr w:type="spellStart"/>
            <w:r w:rsidRPr="0098417D">
              <w:rPr>
                <w:i/>
                <w:iCs/>
                <w:sz w:val="21"/>
                <w:szCs w:val="21"/>
              </w:rPr>
              <w:t>RRCReconfiguration</w:t>
            </w:r>
            <w:proofErr w:type="spellEnd"/>
            <w:r w:rsidRPr="0077650A">
              <w:rPr>
                <w:sz w:val="21"/>
                <w:szCs w:val="21"/>
              </w:rPr>
              <w:t xml:space="preserve"> signalling</w:t>
            </w:r>
            <w:r>
              <w:rPr>
                <w:sz w:val="21"/>
                <w:szCs w:val="21"/>
              </w:rPr>
              <w:t xml:space="preserve"> in Step 5: </w:t>
            </w:r>
          </w:p>
          <w:p w14:paraId="43B30D19" w14:textId="77777777" w:rsidR="00F47BAE" w:rsidRPr="00AB5337" w:rsidRDefault="00F47BAE" w:rsidP="00F47BAE">
            <w:pPr>
              <w:spacing w:after="60"/>
              <w:ind w:leftChars="200" w:left="400"/>
              <w:jc w:val="both"/>
              <w:rPr>
                <w:sz w:val="21"/>
                <w:szCs w:val="21"/>
              </w:rPr>
            </w:pPr>
            <w:r w:rsidRPr="00AB5337">
              <w:rPr>
                <w:rFonts w:hint="eastAsia"/>
                <w:sz w:val="21"/>
                <w:szCs w:val="21"/>
              </w:rPr>
              <w:t>•</w:t>
            </w:r>
            <w:r w:rsidRPr="00AB5337">
              <w:rPr>
                <w:sz w:val="21"/>
                <w:szCs w:val="21"/>
              </w:rPr>
              <w:tab/>
              <w:t xml:space="preserve">aperiodic CSI Report and semi-persistent CSI report can be activated/triggered by NW after </w:t>
            </w:r>
            <w:proofErr w:type="spellStart"/>
            <w:r w:rsidRPr="00AB5337">
              <w:rPr>
                <w:i/>
                <w:iCs/>
                <w:sz w:val="21"/>
                <w:szCs w:val="21"/>
              </w:rPr>
              <w:t>RRCReconfigurationComplete</w:t>
            </w:r>
            <w:proofErr w:type="spellEnd"/>
            <w:r w:rsidRPr="00AB5337">
              <w:rPr>
                <w:sz w:val="21"/>
                <w:szCs w:val="21"/>
              </w:rPr>
              <w:t>.</w:t>
            </w:r>
          </w:p>
          <w:p w14:paraId="470A4FE6" w14:textId="77777777" w:rsidR="00F47BAE" w:rsidRPr="00C8756B" w:rsidRDefault="00F47BAE" w:rsidP="00F47BAE">
            <w:pPr>
              <w:spacing w:after="60"/>
              <w:ind w:leftChars="200" w:left="400"/>
              <w:jc w:val="both"/>
              <w:rPr>
                <w:sz w:val="21"/>
                <w:szCs w:val="21"/>
              </w:rPr>
            </w:pPr>
            <w:r w:rsidRPr="00AB5337">
              <w:rPr>
                <w:rFonts w:hint="eastAsia"/>
                <w:sz w:val="21"/>
                <w:szCs w:val="21"/>
              </w:rPr>
              <w:lastRenderedPageBreak/>
              <w:t>•</w:t>
            </w:r>
            <w:r w:rsidRPr="00AB5337">
              <w:rPr>
                <w:sz w:val="21"/>
                <w:szCs w:val="21"/>
              </w:rPr>
              <w:tab/>
              <w:t xml:space="preserve">periodic CSI Report is considered as activated after </w:t>
            </w:r>
            <w:proofErr w:type="spellStart"/>
            <w:r w:rsidRPr="00AB5337">
              <w:rPr>
                <w:i/>
                <w:iCs/>
                <w:sz w:val="21"/>
                <w:szCs w:val="21"/>
              </w:rPr>
              <w:t>RRCReconfigurationComplete</w:t>
            </w:r>
            <w:proofErr w:type="spellEnd"/>
            <w:r w:rsidRPr="00AB5337">
              <w:rPr>
                <w:sz w:val="21"/>
                <w:szCs w:val="21"/>
              </w:rPr>
              <w:t>.</w:t>
            </w:r>
          </w:p>
          <w:p w14:paraId="71A7FFE5" w14:textId="77777777" w:rsidR="00F47BAE" w:rsidRPr="00C8756B" w:rsidRDefault="00F47BAE" w:rsidP="00F47BAE">
            <w:pPr>
              <w:spacing w:after="60"/>
              <w:jc w:val="both"/>
              <w:rPr>
                <w:sz w:val="21"/>
                <w:szCs w:val="21"/>
              </w:rPr>
            </w:pPr>
            <w:r>
              <w:rPr>
                <w:b/>
                <w:bCs/>
                <w:sz w:val="21"/>
                <w:szCs w:val="21"/>
              </w:rPr>
              <w:t>Observation</w:t>
            </w:r>
            <w:r w:rsidRPr="00C8756B">
              <w:rPr>
                <w:b/>
                <w:bCs/>
                <w:sz w:val="21"/>
                <w:szCs w:val="21"/>
              </w:rPr>
              <w:t xml:space="preserve"> </w:t>
            </w:r>
            <w:r>
              <w:rPr>
                <w:b/>
                <w:bCs/>
                <w:sz w:val="21"/>
                <w:szCs w:val="21"/>
              </w:rPr>
              <w:t>5</w:t>
            </w:r>
            <w:r w:rsidRPr="00C8756B">
              <w:rPr>
                <w:b/>
                <w:bCs/>
                <w:sz w:val="21"/>
                <w:szCs w:val="21"/>
              </w:rPr>
              <w:t xml:space="preserve">: </w:t>
            </w:r>
            <w:r w:rsidRPr="00C8756B">
              <w:rPr>
                <w:sz w:val="21"/>
                <w:szCs w:val="21"/>
              </w:rPr>
              <w:t xml:space="preserve">For UE-sided model </w:t>
            </w:r>
            <w:r>
              <w:rPr>
                <w:sz w:val="21"/>
                <w:szCs w:val="21"/>
              </w:rPr>
              <w:t>activation/deactivation</w:t>
            </w:r>
            <w:r w:rsidRPr="00C8756B">
              <w:rPr>
                <w:sz w:val="21"/>
                <w:szCs w:val="21"/>
              </w:rPr>
              <w:t xml:space="preserve">, </w:t>
            </w:r>
            <w:r w:rsidRPr="0077650A">
              <w:rPr>
                <w:sz w:val="21"/>
                <w:szCs w:val="21"/>
              </w:rPr>
              <w:t>L1 and MAC signalling can be used for aperiodic CSI Report and semi-persistent CSI report</w:t>
            </w:r>
            <w:r>
              <w:rPr>
                <w:sz w:val="21"/>
                <w:szCs w:val="21"/>
              </w:rPr>
              <w:t xml:space="preserve">. </w:t>
            </w:r>
            <w:r w:rsidRPr="00C8756B">
              <w:rPr>
                <w:sz w:val="21"/>
                <w:szCs w:val="21"/>
              </w:rPr>
              <w:t xml:space="preserve"> </w:t>
            </w:r>
          </w:p>
          <w:p w14:paraId="5510F01F" w14:textId="77777777" w:rsidR="00F47BAE" w:rsidRPr="00C8756B" w:rsidRDefault="00F47BAE" w:rsidP="00F47BAE">
            <w:pPr>
              <w:spacing w:after="60"/>
              <w:jc w:val="both"/>
              <w:rPr>
                <w:sz w:val="21"/>
                <w:szCs w:val="21"/>
              </w:rPr>
            </w:pPr>
            <w:r w:rsidRPr="00C8756B">
              <w:rPr>
                <w:b/>
                <w:bCs/>
                <w:sz w:val="21"/>
                <w:szCs w:val="21"/>
              </w:rPr>
              <w:t xml:space="preserve">Proposal </w:t>
            </w:r>
            <w:r>
              <w:rPr>
                <w:b/>
                <w:bCs/>
                <w:sz w:val="21"/>
                <w:szCs w:val="21"/>
              </w:rPr>
              <w:t>8</w:t>
            </w:r>
            <w:r w:rsidRPr="00C8756B">
              <w:rPr>
                <w:b/>
                <w:bCs/>
                <w:sz w:val="21"/>
                <w:szCs w:val="21"/>
              </w:rPr>
              <w:t xml:space="preserve">: </w:t>
            </w:r>
            <w:r w:rsidRPr="00C8756B">
              <w:rPr>
                <w:sz w:val="21"/>
                <w:szCs w:val="21"/>
              </w:rPr>
              <w:t>For UE-sided model</w:t>
            </w:r>
            <w:r>
              <w:rPr>
                <w:sz w:val="21"/>
                <w:szCs w:val="21"/>
              </w:rPr>
              <w:t xml:space="preserve"> </w:t>
            </w:r>
            <w:r w:rsidRPr="00C8756B">
              <w:rPr>
                <w:sz w:val="21"/>
                <w:szCs w:val="21"/>
              </w:rPr>
              <w:t>“</w:t>
            </w:r>
            <w:r w:rsidRPr="00C8756B">
              <w:rPr>
                <w:noProof/>
                <w:sz w:val="21"/>
                <w:szCs w:val="21"/>
              </w:rPr>
              <w:t>Network decision, network-initiated</w:t>
            </w:r>
            <w:r w:rsidRPr="00C8756B">
              <w:rPr>
                <w:sz w:val="21"/>
                <w:szCs w:val="21"/>
              </w:rPr>
              <w:t xml:space="preserve">” LCM, </w:t>
            </w:r>
            <w:r>
              <w:rPr>
                <w:sz w:val="21"/>
                <w:szCs w:val="21"/>
              </w:rPr>
              <w:t>R</w:t>
            </w:r>
            <w:r w:rsidRPr="00C8756B">
              <w:rPr>
                <w:sz w:val="21"/>
                <w:szCs w:val="21"/>
              </w:rPr>
              <w:t xml:space="preserve">AN4 </w:t>
            </w:r>
            <w:r>
              <w:rPr>
                <w:sz w:val="21"/>
                <w:szCs w:val="21"/>
              </w:rPr>
              <w:t xml:space="preserve">shall </w:t>
            </w:r>
            <w:r w:rsidRPr="00C8756B">
              <w:rPr>
                <w:sz w:val="21"/>
                <w:szCs w:val="21"/>
              </w:rPr>
              <w:t>study the necessity of delay requirement for model activation/deactivation</w:t>
            </w:r>
            <w:r>
              <w:rPr>
                <w:sz w:val="21"/>
                <w:szCs w:val="21"/>
              </w:rPr>
              <w:t xml:space="preserve">, by adopting </w:t>
            </w:r>
            <w:proofErr w:type="spellStart"/>
            <w:r>
              <w:rPr>
                <w:sz w:val="21"/>
                <w:szCs w:val="21"/>
              </w:rPr>
              <w:t>SCell</w:t>
            </w:r>
            <w:proofErr w:type="spellEnd"/>
            <w:r>
              <w:rPr>
                <w:sz w:val="21"/>
                <w:szCs w:val="21"/>
              </w:rPr>
              <w:t xml:space="preserve"> </w:t>
            </w:r>
            <w:r w:rsidRPr="00C8756B">
              <w:rPr>
                <w:sz w:val="21"/>
                <w:szCs w:val="21"/>
              </w:rPr>
              <w:t>activation/deactivation</w:t>
            </w:r>
            <w:r>
              <w:rPr>
                <w:sz w:val="21"/>
                <w:szCs w:val="21"/>
              </w:rPr>
              <w:t xml:space="preserve"> as baseline</w:t>
            </w:r>
            <w:r w:rsidRPr="00C8756B">
              <w:rPr>
                <w:sz w:val="21"/>
                <w:szCs w:val="21"/>
              </w:rPr>
              <w:t xml:space="preserve">. </w:t>
            </w:r>
          </w:p>
          <w:p w14:paraId="05D8BFE3" w14:textId="77777777" w:rsidR="00F47BAE" w:rsidRPr="00B52431" w:rsidRDefault="00F47BAE" w:rsidP="00F47BAE">
            <w:pPr>
              <w:jc w:val="both"/>
              <w:rPr>
                <w:rFonts w:eastAsiaTheme="minorEastAsia"/>
                <w:i/>
                <w:iCs/>
                <w:sz w:val="22"/>
                <w:szCs w:val="22"/>
                <w:u w:val="single"/>
              </w:rPr>
            </w:pPr>
          </w:p>
          <w:p w14:paraId="7A99B54E" w14:textId="77777777" w:rsidR="00714943" w:rsidRPr="00F47BAE" w:rsidRDefault="00714943" w:rsidP="00714943">
            <w:pPr>
              <w:spacing w:before="240"/>
            </w:pPr>
          </w:p>
        </w:tc>
      </w:tr>
      <w:tr w:rsidR="00C95F87" w14:paraId="75C51838" w14:textId="77777777" w:rsidTr="00992470">
        <w:trPr>
          <w:trHeight w:val="468"/>
        </w:trPr>
        <w:tc>
          <w:tcPr>
            <w:tcW w:w="1622" w:type="dxa"/>
          </w:tcPr>
          <w:p w14:paraId="6641849A" w14:textId="5117E44C" w:rsidR="00714943" w:rsidRPr="00805BE8" w:rsidRDefault="00714943" w:rsidP="00714943">
            <w:pPr>
              <w:spacing w:before="120" w:after="120"/>
              <w:rPr>
                <w:rFonts w:asciiTheme="minorHAnsi" w:hAnsiTheme="minorHAnsi" w:cstheme="minorHAnsi"/>
              </w:rPr>
            </w:pPr>
            <w:hyperlink r:id="rId44" w:history="1">
              <w:r>
                <w:rPr>
                  <w:rStyle w:val="Hyperlink"/>
                  <w:rFonts w:ascii="Arial" w:hAnsi="Arial" w:cs="Arial"/>
                  <w:b/>
                  <w:bCs/>
                  <w:sz w:val="16"/>
                  <w:szCs w:val="16"/>
                </w:rPr>
                <w:t>R4-2504230</w:t>
              </w:r>
            </w:hyperlink>
          </w:p>
        </w:tc>
        <w:tc>
          <w:tcPr>
            <w:tcW w:w="1424" w:type="dxa"/>
          </w:tcPr>
          <w:p w14:paraId="7A88ED2C" w14:textId="1AE69A18" w:rsidR="00714943" w:rsidRPr="00805BE8" w:rsidRDefault="00714943" w:rsidP="00714943">
            <w:pPr>
              <w:spacing w:before="120" w:after="120"/>
              <w:rPr>
                <w:rFonts w:asciiTheme="minorHAnsi" w:hAnsiTheme="minorHAnsi" w:cstheme="minorHAnsi"/>
              </w:rPr>
            </w:pPr>
            <w:r>
              <w:rPr>
                <w:rFonts w:ascii="Arial" w:hAnsi="Arial" w:cs="Arial"/>
                <w:sz w:val="16"/>
                <w:szCs w:val="16"/>
              </w:rPr>
              <w:t>Nokia</w:t>
            </w:r>
          </w:p>
        </w:tc>
        <w:tc>
          <w:tcPr>
            <w:tcW w:w="6585" w:type="dxa"/>
          </w:tcPr>
          <w:p w14:paraId="5B1FBAF6" w14:textId="77777777" w:rsidR="00EB1952" w:rsidRDefault="00EB1952" w:rsidP="00EB1952">
            <w:r>
              <w:t>In this paper, we provide some additional views on issues related to RRM core requirements, as listed below:</w:t>
            </w:r>
          </w:p>
          <w:p w14:paraId="6B546873"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Measurement error impact and the ground truth</w:t>
            </w:r>
          </w:p>
          <w:p w14:paraId="2037F200"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KPIs for beam prediction</w:t>
            </w:r>
          </w:p>
          <w:p w14:paraId="1D4BA4F9"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Indicated/activated TCI state requirements</w:t>
            </w:r>
          </w:p>
          <w:p w14:paraId="7A04960E"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Measurement delay requirements</w:t>
            </w:r>
          </w:p>
          <w:p w14:paraId="1CFDA0BB"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Impacts on requirements related to candidate beam detection</w:t>
            </w:r>
          </w:p>
          <w:p w14:paraId="490BF356"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LCM and performance monitoring related requirements</w:t>
            </w:r>
          </w:p>
          <w:p w14:paraId="6A82F611" w14:textId="77777777" w:rsidR="00EB1952" w:rsidRDefault="00EB1952" w:rsidP="00890D63">
            <w:pPr>
              <w:pStyle w:val="ListParagraph"/>
              <w:numPr>
                <w:ilvl w:val="0"/>
                <w:numId w:val="10"/>
              </w:numPr>
              <w:overflowPunct/>
              <w:autoSpaceDE/>
              <w:autoSpaceDN/>
              <w:adjustRightInd/>
              <w:spacing w:after="160" w:line="259" w:lineRule="auto"/>
              <w:ind w:firstLineChars="0"/>
              <w:contextualSpacing/>
              <w:textAlignment w:val="auto"/>
            </w:pPr>
            <w:r>
              <w:t xml:space="preserve">Applicable functionality reporting  </w:t>
            </w:r>
          </w:p>
          <w:p w14:paraId="3D26E37C" w14:textId="77777777" w:rsidR="00EB1952" w:rsidRPr="00A76FEC" w:rsidRDefault="00EB1952" w:rsidP="00890D63">
            <w:pPr>
              <w:pStyle w:val="ListParagraph"/>
              <w:numPr>
                <w:ilvl w:val="0"/>
                <w:numId w:val="10"/>
              </w:numPr>
              <w:overflowPunct/>
              <w:autoSpaceDE/>
              <w:autoSpaceDN/>
              <w:adjustRightInd/>
              <w:spacing w:after="160" w:line="259" w:lineRule="auto"/>
              <w:ind w:firstLineChars="0"/>
              <w:contextualSpacing/>
              <w:textAlignment w:val="auto"/>
              <w:rPr>
                <w:lang w:val="en-US"/>
              </w:rPr>
            </w:pPr>
            <w:r>
              <w:t>Testing framework for AI/ML based Beam Management</w:t>
            </w:r>
          </w:p>
          <w:p w14:paraId="17F1E8D0" w14:textId="77777777" w:rsidR="00EB1952" w:rsidRDefault="00EB1952" w:rsidP="00EB1952">
            <w:r w:rsidRPr="00AA3EB6">
              <w:t>In the paper, the following Observations and Proposals were made</w:t>
            </w:r>
            <w:r>
              <w:t>:</w:t>
            </w:r>
          </w:p>
          <w:p w14:paraId="367D2218" w14:textId="77777777" w:rsidR="00EB1952" w:rsidRDefault="00EB1952" w:rsidP="00EB1952">
            <w:pPr>
              <w:rPr>
                <w:rFonts w:asciiTheme="majorBidi" w:hAnsiTheme="majorBidi" w:cstheme="majorBidi"/>
                <w:b/>
                <w:bCs/>
              </w:rPr>
            </w:pPr>
            <w:r w:rsidRPr="002E216F">
              <w:rPr>
                <w:rFonts w:asciiTheme="majorBidi" w:hAnsiTheme="majorBidi" w:cstheme="majorBidi"/>
                <w:b/>
                <w:bCs/>
              </w:rPr>
              <w:t>.</w:t>
            </w:r>
            <w:r w:rsidRPr="00FA7FFA">
              <w:rPr>
                <w:rFonts w:asciiTheme="majorBidi" w:hAnsiTheme="majorBidi" w:cstheme="majorBidi"/>
                <w:b/>
                <w:bCs/>
              </w:rPr>
              <w:t xml:space="preserve"> </w:t>
            </w:r>
            <w:r w:rsidRPr="00CE2E05">
              <w:rPr>
                <w:rFonts w:asciiTheme="majorBidi" w:hAnsiTheme="majorBidi" w:cstheme="majorBidi"/>
                <w:b/>
                <w:bCs/>
              </w:rPr>
              <w:t xml:space="preserve">Observation 1: </w:t>
            </w:r>
            <w:r w:rsidRPr="00CE2E05">
              <w:rPr>
                <w:rFonts w:asciiTheme="majorBidi" w:hAnsiTheme="majorBidi" w:cstheme="majorBidi"/>
              </w:rPr>
              <w:t xml:space="preserve">When no measurement error, low SNR UEs experience a high 90%-tile L1-RSRP difference and high SNR UEs experience a low 90%-tile L1-RSRP difference. The same trend is observed in </w:t>
            </w:r>
            <w:proofErr w:type="gramStart"/>
            <w:r w:rsidRPr="00CE2E05">
              <w:rPr>
                <w:rFonts w:asciiTheme="majorBidi" w:hAnsiTheme="majorBidi" w:cstheme="majorBidi"/>
              </w:rPr>
              <w:t>Top-K</w:t>
            </w:r>
            <w:proofErr w:type="gramEnd"/>
            <w:r w:rsidRPr="00CE2E05">
              <w:rPr>
                <w:rFonts w:asciiTheme="majorBidi" w:hAnsiTheme="majorBidi" w:cstheme="majorBidi"/>
              </w:rPr>
              <w:t>/1 accuracy.</w:t>
            </w:r>
          </w:p>
          <w:p w14:paraId="7991C4D6" w14:textId="77777777" w:rsidR="00EB1952" w:rsidRDefault="00EB1952" w:rsidP="00EB1952">
            <w:pPr>
              <w:rPr>
                <w:rFonts w:asciiTheme="majorBidi" w:hAnsiTheme="majorBidi" w:cstheme="majorBidi"/>
                <w:b/>
                <w:bCs/>
              </w:rPr>
            </w:pPr>
            <w:r w:rsidRPr="00CE2E05">
              <w:rPr>
                <w:rFonts w:asciiTheme="majorBidi" w:hAnsiTheme="majorBidi" w:cstheme="majorBidi"/>
                <w:b/>
                <w:bCs/>
              </w:rPr>
              <w:t xml:space="preserve">Observation 2: </w:t>
            </w:r>
            <w:r w:rsidRPr="00CE2E05">
              <w:rPr>
                <w:rFonts w:asciiTheme="majorBidi" w:hAnsiTheme="majorBidi" w:cstheme="majorBidi"/>
              </w:rPr>
              <w:t>With measurement error, all UEs experience degradation in beam prediction-related KPIs. However, a severe impact is observed with high SNR UEs compared to low SNR UEs.</w:t>
            </w:r>
          </w:p>
          <w:p w14:paraId="683948F1" w14:textId="77777777" w:rsidR="00EB1952" w:rsidRDefault="00EB1952" w:rsidP="00EB1952">
            <w:pPr>
              <w:rPr>
                <w:rFonts w:asciiTheme="majorBidi" w:hAnsiTheme="majorBidi" w:cstheme="majorBidi"/>
                <w:b/>
                <w:bCs/>
              </w:rPr>
            </w:pPr>
            <w:r w:rsidRPr="00CE2E05">
              <w:rPr>
                <w:rFonts w:asciiTheme="majorBidi" w:hAnsiTheme="majorBidi" w:cstheme="majorBidi"/>
                <w:b/>
                <w:bCs/>
              </w:rPr>
              <w:t xml:space="preserve">Observation 3: </w:t>
            </w:r>
            <w:r w:rsidRPr="00CE2E05">
              <w:rPr>
                <w:rFonts w:asciiTheme="majorBidi" w:hAnsiTheme="majorBidi" w:cstheme="majorBidi"/>
              </w:rPr>
              <w:t>The performance degradation of AI/ML model in presence of Gaussian RF error is lower than that of Uniform distribution as most of the RF errors are concentrated near the mean value zero, and few RF errors appear further away from the mean.</w:t>
            </w:r>
          </w:p>
          <w:p w14:paraId="78B0217C" w14:textId="77777777" w:rsidR="00EB1952" w:rsidRDefault="00EB1952" w:rsidP="00EB1952">
            <w:pPr>
              <w:rPr>
                <w:rFonts w:asciiTheme="majorBidi" w:hAnsiTheme="majorBidi" w:cstheme="majorBidi"/>
                <w:b/>
                <w:bCs/>
              </w:rPr>
            </w:pPr>
            <w:r w:rsidRPr="00CE2E05">
              <w:rPr>
                <w:rFonts w:asciiTheme="majorBidi" w:hAnsiTheme="majorBidi" w:cstheme="majorBidi"/>
                <w:b/>
                <w:bCs/>
              </w:rPr>
              <w:t>Proposal 1: RAN4 to clarify the impact of measurement error is higher for low SNR UEs or high SNR UEs, given the significant degradation in prediction performance observed with high SNR UEs.</w:t>
            </w:r>
          </w:p>
          <w:p w14:paraId="18018D62" w14:textId="77777777" w:rsidR="00EB1952" w:rsidRDefault="00EB1952" w:rsidP="00EB1952">
            <w:pPr>
              <w:rPr>
                <w:rFonts w:asciiTheme="majorBidi" w:hAnsiTheme="majorBidi" w:cstheme="majorBidi"/>
              </w:rPr>
            </w:pPr>
            <w:r w:rsidRPr="00CE2E05">
              <w:rPr>
                <w:rFonts w:asciiTheme="majorBidi" w:hAnsiTheme="majorBidi" w:cstheme="majorBidi"/>
                <w:b/>
                <w:bCs/>
              </w:rPr>
              <w:t xml:space="preserve">Observation 4: </w:t>
            </w:r>
            <w:r w:rsidRPr="00CE2E05">
              <w:rPr>
                <w:rFonts w:asciiTheme="majorBidi" w:hAnsiTheme="majorBidi" w:cstheme="majorBidi"/>
              </w:rPr>
              <w:t xml:space="preserve">Based on evaluation assumption, the observed performance degradation of AI/ML model for Set B=8 and Set A = 32 when Set B is subset of Set A is as follows, </w:t>
            </w:r>
          </w:p>
          <w:p w14:paraId="0E999B7B" w14:textId="77777777" w:rsidR="00EB1952" w:rsidRPr="00CE2E05" w:rsidRDefault="00EB1952" w:rsidP="00EB1952">
            <w:pPr>
              <w:rPr>
                <w:rFonts w:asciiTheme="majorBidi" w:hAnsiTheme="majorBidi" w:cstheme="majorBidi"/>
              </w:rPr>
            </w:pPr>
            <w:r w:rsidRPr="00CE2E05">
              <w:rPr>
                <w:rFonts w:asciiTheme="majorBidi" w:hAnsiTheme="majorBidi" w:cstheme="majorBidi"/>
              </w:rPr>
              <w:t xml:space="preserve">If the BB error model with LLS (# samples = 3, SINR = -4 dB) and RF error model with Gaussian with ±4.5 dB error margin (Same for all TX beams) </w:t>
            </w:r>
            <w:proofErr w:type="gramStart"/>
            <w:r w:rsidRPr="00CE2E05">
              <w:rPr>
                <w:rFonts w:asciiTheme="majorBidi" w:hAnsiTheme="majorBidi" w:cstheme="majorBidi"/>
              </w:rPr>
              <w:t>are</w:t>
            </w:r>
            <w:proofErr w:type="gramEnd"/>
            <w:r w:rsidRPr="00CE2E05">
              <w:rPr>
                <w:rFonts w:asciiTheme="majorBidi" w:hAnsiTheme="majorBidi" w:cstheme="majorBidi"/>
              </w:rPr>
              <w:t xml:space="preserve"> considered, </w:t>
            </w:r>
          </w:p>
          <w:p w14:paraId="35EE7DF9" w14:textId="77777777" w:rsidR="00EB1952" w:rsidRPr="00D65F88" w:rsidRDefault="00EB1952" w:rsidP="00890D63">
            <w:pPr>
              <w:pStyle w:val="ListParagraph"/>
              <w:numPr>
                <w:ilvl w:val="0"/>
                <w:numId w:val="43"/>
              </w:numPr>
              <w:overflowPunct/>
              <w:autoSpaceDE/>
              <w:autoSpaceDN/>
              <w:adjustRightInd/>
              <w:spacing w:after="160" w:line="259" w:lineRule="auto"/>
              <w:ind w:firstLineChars="0"/>
              <w:contextualSpacing/>
              <w:textAlignment w:val="auto"/>
              <w:rPr>
                <w:rFonts w:asciiTheme="majorBidi" w:hAnsiTheme="majorBidi" w:cstheme="majorBidi"/>
              </w:rPr>
            </w:pPr>
            <w:proofErr w:type="gramStart"/>
            <w:r w:rsidRPr="00D65F88">
              <w:rPr>
                <w:rFonts w:asciiTheme="majorBidi" w:hAnsiTheme="majorBidi" w:cstheme="majorBidi"/>
              </w:rPr>
              <w:t>Top-1</w:t>
            </w:r>
            <w:proofErr w:type="gramEnd"/>
            <w:r w:rsidRPr="00D65F88">
              <w:rPr>
                <w:rFonts w:asciiTheme="majorBidi" w:hAnsiTheme="majorBidi" w:cstheme="majorBidi"/>
              </w:rPr>
              <w:t>/1 without considering some margin is 83%.</w:t>
            </w:r>
          </w:p>
          <w:p w14:paraId="19638D74" w14:textId="77777777" w:rsidR="00EB1952" w:rsidRPr="00D65F88" w:rsidRDefault="00EB1952" w:rsidP="00890D63">
            <w:pPr>
              <w:pStyle w:val="ListParagraph"/>
              <w:numPr>
                <w:ilvl w:val="0"/>
                <w:numId w:val="43"/>
              </w:numPr>
              <w:overflowPunct/>
              <w:autoSpaceDE/>
              <w:autoSpaceDN/>
              <w:adjustRightInd/>
              <w:spacing w:after="160" w:line="259" w:lineRule="auto"/>
              <w:ind w:firstLineChars="0"/>
              <w:contextualSpacing/>
              <w:textAlignment w:val="auto"/>
              <w:rPr>
                <w:rFonts w:asciiTheme="majorBidi" w:hAnsiTheme="majorBidi" w:cstheme="majorBidi"/>
              </w:rPr>
            </w:pPr>
            <w:r w:rsidRPr="00D65F88">
              <w:rPr>
                <w:rFonts w:asciiTheme="majorBidi" w:hAnsiTheme="majorBidi" w:cstheme="majorBidi"/>
              </w:rPr>
              <w:t xml:space="preserve">L1-RSRP difference is 6 </w:t>
            </w:r>
            <w:proofErr w:type="spellStart"/>
            <w:r w:rsidRPr="00D65F88">
              <w:rPr>
                <w:rFonts w:asciiTheme="majorBidi" w:hAnsiTheme="majorBidi" w:cstheme="majorBidi"/>
              </w:rPr>
              <w:t>dB.</w:t>
            </w:r>
            <w:proofErr w:type="spellEnd"/>
          </w:p>
          <w:p w14:paraId="1B36665F" w14:textId="77777777" w:rsidR="00EB1952" w:rsidRPr="00D65F88" w:rsidRDefault="00EB1952" w:rsidP="00EB1952">
            <w:pPr>
              <w:rPr>
                <w:rFonts w:asciiTheme="majorBidi" w:hAnsiTheme="majorBidi" w:cstheme="majorBidi"/>
              </w:rPr>
            </w:pPr>
            <w:r w:rsidRPr="00D65F88">
              <w:rPr>
                <w:rFonts w:asciiTheme="majorBidi" w:hAnsiTheme="majorBidi" w:cstheme="majorBidi"/>
                <w:b/>
                <w:bCs/>
              </w:rPr>
              <w:t xml:space="preserve">Observation 5: </w:t>
            </w:r>
            <w:r w:rsidRPr="00D65F88">
              <w:rPr>
                <w:rFonts w:asciiTheme="majorBidi" w:hAnsiTheme="majorBidi" w:cstheme="majorBidi"/>
              </w:rPr>
              <w:t xml:space="preserve">The performance degradation of AI/ML model is high when RF error is added independently. </w:t>
            </w:r>
          </w:p>
          <w:p w14:paraId="11020C14" w14:textId="77777777" w:rsidR="00EB1952" w:rsidRPr="00D65F88" w:rsidRDefault="00EB1952" w:rsidP="00EB1952">
            <w:pPr>
              <w:rPr>
                <w:rFonts w:asciiTheme="majorBidi" w:hAnsiTheme="majorBidi" w:cstheme="majorBidi"/>
              </w:rPr>
            </w:pPr>
            <w:r w:rsidRPr="00D65F88">
              <w:rPr>
                <w:rFonts w:asciiTheme="majorBidi" w:hAnsiTheme="majorBidi" w:cstheme="majorBidi"/>
              </w:rPr>
              <w:t xml:space="preserve">For example, if the BB error model with LLS (# samples = 3, SINR = -4 dB) and RF error model with Gaussian with ±4.5 dB error margin (Independent for each TX beam) </w:t>
            </w:r>
            <w:proofErr w:type="gramStart"/>
            <w:r w:rsidRPr="00D65F88">
              <w:rPr>
                <w:rFonts w:asciiTheme="majorBidi" w:hAnsiTheme="majorBidi" w:cstheme="majorBidi"/>
              </w:rPr>
              <w:t>are</w:t>
            </w:r>
            <w:proofErr w:type="gramEnd"/>
            <w:r w:rsidRPr="00D65F88">
              <w:rPr>
                <w:rFonts w:asciiTheme="majorBidi" w:hAnsiTheme="majorBidi" w:cstheme="majorBidi"/>
              </w:rPr>
              <w:t xml:space="preserve"> considered, </w:t>
            </w:r>
          </w:p>
          <w:p w14:paraId="16960C46" w14:textId="77777777" w:rsidR="00EB1952" w:rsidRPr="00D65F88" w:rsidRDefault="00EB1952" w:rsidP="00890D63">
            <w:pPr>
              <w:pStyle w:val="ListParagraph"/>
              <w:numPr>
                <w:ilvl w:val="0"/>
                <w:numId w:val="43"/>
              </w:numPr>
              <w:overflowPunct/>
              <w:autoSpaceDE/>
              <w:autoSpaceDN/>
              <w:adjustRightInd/>
              <w:spacing w:after="160" w:line="259" w:lineRule="auto"/>
              <w:ind w:firstLineChars="0"/>
              <w:contextualSpacing/>
              <w:textAlignment w:val="auto"/>
              <w:rPr>
                <w:rFonts w:asciiTheme="majorBidi" w:hAnsiTheme="majorBidi" w:cstheme="majorBidi"/>
              </w:rPr>
            </w:pPr>
            <w:proofErr w:type="gramStart"/>
            <w:r w:rsidRPr="00D65F88">
              <w:rPr>
                <w:rFonts w:asciiTheme="majorBidi" w:hAnsiTheme="majorBidi" w:cstheme="majorBidi"/>
              </w:rPr>
              <w:t>Top-1</w:t>
            </w:r>
            <w:proofErr w:type="gramEnd"/>
            <w:r w:rsidRPr="00D65F88">
              <w:rPr>
                <w:rFonts w:asciiTheme="majorBidi" w:hAnsiTheme="majorBidi" w:cstheme="majorBidi"/>
              </w:rPr>
              <w:t xml:space="preserve">/1 without considering some margin is 70% </w:t>
            </w:r>
          </w:p>
          <w:p w14:paraId="156184F7" w14:textId="77777777" w:rsidR="00EB1952" w:rsidRPr="00D65F88" w:rsidRDefault="00EB1952" w:rsidP="00890D63">
            <w:pPr>
              <w:pStyle w:val="ListParagraph"/>
              <w:numPr>
                <w:ilvl w:val="0"/>
                <w:numId w:val="43"/>
              </w:numPr>
              <w:overflowPunct/>
              <w:autoSpaceDE/>
              <w:autoSpaceDN/>
              <w:adjustRightInd/>
              <w:spacing w:after="160" w:line="259" w:lineRule="auto"/>
              <w:ind w:firstLineChars="0"/>
              <w:contextualSpacing/>
              <w:textAlignment w:val="auto"/>
              <w:rPr>
                <w:rFonts w:asciiTheme="majorBidi" w:hAnsiTheme="majorBidi" w:cstheme="majorBidi"/>
              </w:rPr>
            </w:pPr>
            <w:r w:rsidRPr="00D65F88">
              <w:rPr>
                <w:rFonts w:asciiTheme="majorBidi" w:hAnsiTheme="majorBidi" w:cstheme="majorBidi"/>
              </w:rPr>
              <w:lastRenderedPageBreak/>
              <w:t xml:space="preserve">L1-RSRP difference is 13 </w:t>
            </w:r>
            <w:proofErr w:type="spellStart"/>
            <w:r w:rsidRPr="00D65F88">
              <w:rPr>
                <w:rFonts w:asciiTheme="majorBidi" w:hAnsiTheme="majorBidi" w:cstheme="majorBidi"/>
              </w:rPr>
              <w:t>dB.</w:t>
            </w:r>
            <w:proofErr w:type="spellEnd"/>
          </w:p>
          <w:p w14:paraId="5936BFA9" w14:textId="77777777" w:rsidR="00EB1952" w:rsidRDefault="00EB1952" w:rsidP="00EB1952">
            <w:pPr>
              <w:rPr>
                <w:rFonts w:asciiTheme="majorBidi" w:hAnsiTheme="majorBidi" w:cstheme="majorBidi"/>
                <w:b/>
                <w:bCs/>
              </w:rPr>
            </w:pPr>
            <w:r w:rsidRPr="00D65F88">
              <w:rPr>
                <w:rFonts w:asciiTheme="majorBidi" w:hAnsiTheme="majorBidi" w:cstheme="majorBidi"/>
                <w:b/>
                <w:bCs/>
              </w:rPr>
              <w:t>Proposal 2: RAN4 to discuss the RF error model since a large difference of the prediction accuracy was observed with different RF models. RAN4 should consider also RF error model with independent error on each TX beam.</w:t>
            </w:r>
          </w:p>
          <w:p w14:paraId="24639E9F" w14:textId="77777777" w:rsidR="00EB1952" w:rsidRDefault="00EB1952" w:rsidP="00EB1952">
            <w:pPr>
              <w:rPr>
                <w:rFonts w:asciiTheme="majorBidi" w:hAnsiTheme="majorBidi" w:cstheme="majorBidi"/>
                <w:b/>
                <w:bCs/>
              </w:rPr>
            </w:pPr>
            <w:r w:rsidRPr="00D65F88">
              <w:rPr>
                <w:rFonts w:asciiTheme="majorBidi" w:hAnsiTheme="majorBidi" w:cstheme="majorBidi"/>
                <w:b/>
                <w:bCs/>
              </w:rPr>
              <w:t xml:space="preserve">Observation 6: </w:t>
            </w:r>
            <w:r w:rsidRPr="00D65F88">
              <w:rPr>
                <w:rFonts w:asciiTheme="majorBidi" w:hAnsiTheme="majorBidi" w:cstheme="majorBidi"/>
              </w:rPr>
              <w:t>Acceptable absolute RSRP accuracy for AI/ML BM should meet the existing legacy requirements to avoid performance loss</w:t>
            </w:r>
          </w:p>
          <w:p w14:paraId="1CC906A4" w14:textId="77777777" w:rsidR="00EB1952" w:rsidRDefault="00EB1952" w:rsidP="00EB1952">
            <w:pPr>
              <w:rPr>
                <w:rFonts w:asciiTheme="majorBidi" w:hAnsiTheme="majorBidi" w:cstheme="majorBidi"/>
                <w:b/>
                <w:bCs/>
              </w:rPr>
            </w:pPr>
            <w:r w:rsidRPr="00D65F88">
              <w:rPr>
                <w:rFonts w:asciiTheme="majorBidi" w:hAnsiTheme="majorBidi" w:cstheme="majorBidi"/>
                <w:b/>
                <w:bCs/>
              </w:rPr>
              <w:t>Proposal 3:  In order to meet existing legacy requirements, the measured RSRP accuracy for the input to the AI/ML model should be improved. Alternatively, the acceptable predicted RSRP accuracy for AI/ML BM can be tightened such that it is close to legacy requirement</w:t>
            </w:r>
          </w:p>
          <w:p w14:paraId="671082FD" w14:textId="77777777" w:rsidR="00EB1952" w:rsidRDefault="00EB1952" w:rsidP="00EB1952">
            <w:pPr>
              <w:rPr>
                <w:rFonts w:asciiTheme="majorBidi" w:hAnsiTheme="majorBidi" w:cstheme="majorBidi"/>
                <w:b/>
                <w:bCs/>
              </w:rPr>
            </w:pPr>
            <w:r w:rsidRPr="00D65F88">
              <w:rPr>
                <w:rFonts w:asciiTheme="majorBidi" w:hAnsiTheme="majorBidi" w:cstheme="majorBidi"/>
                <w:b/>
                <w:bCs/>
              </w:rPr>
              <w:t>Proposal 4: RAN4 should consider both absolute and relative L1-RSRP accuracies for the verification of AI/ML BM functionality in case of L1-RSRP prediction.</w:t>
            </w:r>
          </w:p>
          <w:p w14:paraId="7F7E13B3" w14:textId="77777777" w:rsidR="00EB1952" w:rsidRPr="00D65F88" w:rsidRDefault="00EB1952" w:rsidP="00EB1952">
            <w:pPr>
              <w:rPr>
                <w:rFonts w:asciiTheme="majorBidi" w:hAnsiTheme="majorBidi" w:cstheme="majorBidi"/>
                <w:b/>
                <w:bCs/>
              </w:rPr>
            </w:pPr>
            <w:r w:rsidRPr="00D65F88">
              <w:rPr>
                <w:rFonts w:asciiTheme="majorBidi" w:hAnsiTheme="majorBidi" w:cstheme="majorBidi"/>
                <w:b/>
                <w:bCs/>
              </w:rPr>
              <w:t>Proposal 5: Relative RSRP accuracy for AI/ML BM can be defined as:</w:t>
            </w:r>
          </w:p>
          <w:p w14:paraId="22C6BA88" w14:textId="77777777" w:rsidR="00EB1952" w:rsidRPr="00D65F88" w:rsidRDefault="00EB1952" w:rsidP="00890D63">
            <w:pPr>
              <w:pStyle w:val="ListParagraph"/>
              <w:numPr>
                <w:ilvl w:val="0"/>
                <w:numId w:val="44"/>
              </w:numPr>
              <w:overflowPunct/>
              <w:autoSpaceDE/>
              <w:autoSpaceDN/>
              <w:adjustRightInd/>
              <w:spacing w:after="160" w:line="259" w:lineRule="auto"/>
              <w:ind w:firstLineChars="0"/>
              <w:contextualSpacing/>
              <w:textAlignment w:val="auto"/>
              <w:rPr>
                <w:rFonts w:asciiTheme="majorBidi" w:hAnsiTheme="majorBidi" w:cstheme="majorBidi"/>
                <w:b/>
                <w:bCs/>
              </w:rPr>
            </w:pPr>
            <w:r w:rsidRPr="00D65F88">
              <w:rPr>
                <w:rFonts w:asciiTheme="majorBidi" w:hAnsiTheme="majorBidi" w:cstheme="majorBidi"/>
                <w:b/>
                <w:bCs/>
              </w:rPr>
              <w:t xml:space="preserve">relative RSRP accuracy = (reported predicted RSRP of beam </w:t>
            </w:r>
            <w:proofErr w:type="spellStart"/>
            <w:r w:rsidRPr="00D65F88">
              <w:rPr>
                <w:rFonts w:asciiTheme="majorBidi" w:hAnsiTheme="majorBidi" w:cstheme="majorBidi"/>
                <w:b/>
                <w:bCs/>
              </w:rPr>
              <w:t>i</w:t>
            </w:r>
            <w:proofErr w:type="spellEnd"/>
            <w:r w:rsidRPr="00D65F88">
              <w:rPr>
                <w:rFonts w:asciiTheme="majorBidi" w:hAnsiTheme="majorBidi" w:cstheme="majorBidi"/>
                <w:b/>
                <w:bCs/>
              </w:rPr>
              <w:t xml:space="preserve"> – reported RSRP of beam j) – (reported RSRP of beam </w:t>
            </w:r>
            <w:proofErr w:type="spellStart"/>
            <w:r w:rsidRPr="00D65F88">
              <w:rPr>
                <w:rFonts w:asciiTheme="majorBidi" w:hAnsiTheme="majorBidi" w:cstheme="majorBidi"/>
                <w:b/>
                <w:bCs/>
              </w:rPr>
              <w:t>i</w:t>
            </w:r>
            <w:proofErr w:type="spellEnd"/>
            <w:r w:rsidRPr="00D65F88">
              <w:rPr>
                <w:rFonts w:asciiTheme="majorBidi" w:hAnsiTheme="majorBidi" w:cstheme="majorBidi"/>
                <w:b/>
                <w:bCs/>
              </w:rPr>
              <w:t xml:space="preserve"> – reported RSRP of beam j) where beam </w:t>
            </w:r>
            <w:proofErr w:type="spellStart"/>
            <w:r w:rsidRPr="00D65F88">
              <w:rPr>
                <w:rFonts w:asciiTheme="majorBidi" w:hAnsiTheme="majorBidi" w:cstheme="majorBidi"/>
                <w:b/>
                <w:bCs/>
              </w:rPr>
              <w:t>i</w:t>
            </w:r>
            <w:proofErr w:type="spellEnd"/>
            <w:r w:rsidRPr="00D65F88">
              <w:rPr>
                <w:rFonts w:asciiTheme="majorBidi" w:hAnsiTheme="majorBidi" w:cstheme="majorBidi"/>
                <w:b/>
                <w:bCs/>
              </w:rPr>
              <w:t xml:space="preserve"> is one of the </w:t>
            </w:r>
            <w:proofErr w:type="gramStart"/>
            <w:r w:rsidRPr="00D65F88">
              <w:rPr>
                <w:rFonts w:asciiTheme="majorBidi" w:hAnsiTheme="majorBidi" w:cstheme="majorBidi"/>
                <w:b/>
                <w:bCs/>
              </w:rPr>
              <w:t>top-K</w:t>
            </w:r>
            <w:proofErr w:type="gramEnd"/>
            <w:r w:rsidRPr="00D65F88">
              <w:rPr>
                <w:rFonts w:asciiTheme="majorBidi" w:hAnsiTheme="majorBidi" w:cstheme="majorBidi"/>
                <w:b/>
                <w:bCs/>
              </w:rPr>
              <w:t xml:space="preserve"> predicted beams and beam j is the beam with maximum measured RSRP</w:t>
            </w:r>
          </w:p>
          <w:p w14:paraId="3CEEBAAA" w14:textId="77777777" w:rsidR="00EB1952" w:rsidRPr="00D65F88" w:rsidRDefault="00EB1952" w:rsidP="00890D63">
            <w:pPr>
              <w:pStyle w:val="ListParagraph"/>
              <w:numPr>
                <w:ilvl w:val="0"/>
                <w:numId w:val="44"/>
              </w:numPr>
              <w:overflowPunct/>
              <w:autoSpaceDE/>
              <w:autoSpaceDN/>
              <w:adjustRightInd/>
              <w:spacing w:after="160" w:line="259" w:lineRule="auto"/>
              <w:ind w:firstLineChars="0"/>
              <w:contextualSpacing/>
              <w:textAlignment w:val="auto"/>
              <w:rPr>
                <w:rFonts w:asciiTheme="majorBidi" w:hAnsiTheme="majorBidi" w:cstheme="majorBidi"/>
                <w:b/>
                <w:bCs/>
              </w:rPr>
            </w:pPr>
            <w:r w:rsidRPr="00D65F88">
              <w:rPr>
                <w:rFonts w:asciiTheme="majorBidi" w:hAnsiTheme="majorBidi" w:cstheme="majorBidi"/>
                <w:b/>
                <w:bCs/>
              </w:rPr>
              <w:t>RAN4 to further discuss whether the reported RSRP of beam j can be predicted or measured or a combination of both predicted and measured samples.</w:t>
            </w:r>
          </w:p>
          <w:p w14:paraId="2D7BDBA2" w14:textId="77777777" w:rsidR="00EB1952" w:rsidRDefault="00EB1952" w:rsidP="00EB1952">
            <w:pPr>
              <w:rPr>
                <w:rFonts w:asciiTheme="majorBidi" w:hAnsiTheme="majorBidi" w:cstheme="majorBidi"/>
                <w:b/>
                <w:bCs/>
              </w:rPr>
            </w:pPr>
            <w:r w:rsidRPr="00D65F88">
              <w:rPr>
                <w:rFonts w:asciiTheme="majorBidi" w:hAnsiTheme="majorBidi" w:cstheme="majorBidi"/>
                <w:b/>
                <w:bCs/>
              </w:rPr>
              <w:t xml:space="preserve">Observation 7: </w:t>
            </w:r>
            <w:r w:rsidRPr="00D65F88">
              <w:rPr>
                <w:rFonts w:asciiTheme="majorBidi" w:hAnsiTheme="majorBidi" w:cstheme="majorBidi"/>
              </w:rPr>
              <w:t xml:space="preserve">At this, we identify that the success rate of correct prediction instead of evaluating only a single condition that checks for the highest RSRP beam amongst the </w:t>
            </w:r>
            <w:proofErr w:type="gramStart"/>
            <w:r w:rsidRPr="00D65F88">
              <w:rPr>
                <w:rFonts w:asciiTheme="majorBidi" w:hAnsiTheme="majorBidi" w:cstheme="majorBidi"/>
              </w:rPr>
              <w:t>top-K</w:t>
            </w:r>
            <w:proofErr w:type="gramEnd"/>
            <w:r w:rsidRPr="00D65F88">
              <w:rPr>
                <w:rFonts w:asciiTheme="majorBidi" w:hAnsiTheme="majorBidi" w:cstheme="majorBidi"/>
              </w:rPr>
              <w:t xml:space="preserve"> predicted beams meeting certain threshold, the KPI should also verify whether other beams within the predicted beam set indeed satisfy such threshold requirements.</w:t>
            </w:r>
          </w:p>
          <w:p w14:paraId="03A5A175" w14:textId="77777777" w:rsidR="00EB1952" w:rsidRDefault="00EB1952" w:rsidP="00EB1952">
            <w:pPr>
              <w:rPr>
                <w:rFonts w:asciiTheme="majorBidi" w:hAnsiTheme="majorBidi" w:cstheme="majorBidi"/>
                <w:b/>
                <w:bCs/>
              </w:rPr>
            </w:pPr>
            <w:r w:rsidRPr="00D65F88">
              <w:rPr>
                <w:rFonts w:asciiTheme="majorBidi" w:hAnsiTheme="majorBidi" w:cstheme="majorBidi"/>
                <w:b/>
                <w:bCs/>
              </w:rPr>
              <w:t xml:space="preserve">Observation </w:t>
            </w:r>
            <w:r>
              <w:rPr>
                <w:rFonts w:asciiTheme="majorBidi" w:hAnsiTheme="majorBidi" w:cstheme="majorBidi"/>
                <w:b/>
                <w:bCs/>
              </w:rPr>
              <w:t>8</w:t>
            </w:r>
            <w:r w:rsidRPr="00D65F88">
              <w:rPr>
                <w:rFonts w:asciiTheme="majorBidi" w:hAnsiTheme="majorBidi" w:cstheme="majorBidi"/>
                <w:b/>
                <w:bCs/>
              </w:rPr>
              <w:t xml:space="preserve">: </w:t>
            </w:r>
            <w:r w:rsidRPr="00D65F88">
              <w:rPr>
                <w:rFonts w:asciiTheme="majorBidi" w:hAnsiTheme="majorBidi" w:cstheme="majorBidi"/>
              </w:rPr>
              <w:t xml:space="preserve">For a </w:t>
            </w:r>
            <w:r w:rsidRPr="00D65F88">
              <w:rPr>
                <w:rFonts w:eastAsia="Calibri" w:cs="Arial"/>
              </w:rPr>
              <w:t xml:space="preserve">fair evaluation, the threshold for </w:t>
            </w:r>
            <m:oMath>
              <m:sSup>
                <m:sSupPr>
                  <m:ctrlPr>
                    <w:rPr>
                      <w:rFonts w:ascii="Cambria Math" w:eastAsia="Calibri" w:hAnsi="Cambria Math" w:cs="Arial"/>
                      <w:i/>
                    </w:rPr>
                  </m:ctrlPr>
                </m:sSupPr>
                <m:e>
                  <m:r>
                    <w:rPr>
                      <w:rFonts w:ascii="Cambria Math" w:eastAsia="Calibri" w:hAnsi="Cambria Math" w:cs="Arial"/>
                    </w:rPr>
                    <m:t>i</m:t>
                  </m:r>
                </m:e>
                <m:sup>
                  <m:r>
                    <w:rPr>
                      <w:rFonts w:ascii="Cambria Math" w:eastAsia="Calibri" w:hAnsi="Cambria Math" w:cs="Arial"/>
                    </w:rPr>
                    <m:t>th</m:t>
                  </m:r>
                </m:sup>
              </m:sSup>
            </m:oMath>
            <w:r w:rsidRPr="00D65F88">
              <w:rPr>
                <w:rFonts w:eastAsia="SimSun" w:cs="Arial"/>
              </w:rPr>
              <w:t xml:space="preserve"> ranked predicted beam, </w:t>
            </w:r>
            <m:oMath>
              <m:sSub>
                <m:sSubPr>
                  <m:ctrlPr>
                    <w:rPr>
                      <w:rFonts w:ascii="Cambria Math" w:eastAsia="Calibri" w:hAnsi="Cambria Math" w:cs="Calibri"/>
                      <w:i/>
                    </w:rPr>
                  </m:ctrlPr>
                </m:sSubPr>
                <m:e>
                  <m:acc>
                    <m:accPr>
                      <m:ctrlPr>
                        <w:rPr>
                          <w:rFonts w:ascii="Cambria Math" w:eastAsia="Calibri" w:hAnsi="Cambria Math" w:cs="Calibri"/>
                          <w:i/>
                        </w:rPr>
                      </m:ctrlPr>
                    </m:accPr>
                    <m:e>
                      <m:r>
                        <w:rPr>
                          <w:rFonts w:ascii="Cambria Math" w:eastAsia="Calibri" w:hAnsi="Cambria Math" w:cs="Calibri"/>
                        </w:rPr>
                        <m:t>b</m:t>
                      </m:r>
                    </m:e>
                  </m:acc>
                </m:e>
                <m:sub>
                  <m:r>
                    <w:rPr>
                      <w:rFonts w:ascii="Cambria Math" w:eastAsia="Calibri" w:hAnsi="Cambria Math" w:cs="Calibri"/>
                    </w:rPr>
                    <m:t>i</m:t>
                  </m:r>
                </m:sub>
              </m:sSub>
            </m:oMath>
            <w:r w:rsidRPr="00D65F88">
              <w:rPr>
                <w:rFonts w:eastAsia="SimSun" w:cs="Arial"/>
              </w:rPr>
              <w:t xml:space="preserve"> </w:t>
            </w:r>
            <w:r w:rsidRPr="00D65F88">
              <w:rPr>
                <w:rFonts w:eastAsia="Calibri" w:cs="Arial"/>
              </w:rPr>
              <w:t xml:space="preserve">could be set as RSRP of the corresponding </w:t>
            </w:r>
            <m:oMath>
              <m:sSup>
                <m:sSupPr>
                  <m:ctrlPr>
                    <w:rPr>
                      <w:rFonts w:ascii="Cambria Math" w:eastAsia="Calibri" w:hAnsi="Cambria Math" w:cs="Arial"/>
                      <w:i/>
                    </w:rPr>
                  </m:ctrlPr>
                </m:sSupPr>
                <m:e>
                  <m:r>
                    <w:rPr>
                      <w:rFonts w:ascii="Cambria Math" w:eastAsia="Calibri" w:hAnsi="Cambria Math" w:cs="Arial"/>
                    </w:rPr>
                    <m:t>i</m:t>
                  </m:r>
                </m:e>
                <m:sup>
                  <m:r>
                    <w:rPr>
                      <w:rFonts w:ascii="Cambria Math" w:eastAsia="Calibri" w:hAnsi="Cambria Math" w:cs="Arial"/>
                    </w:rPr>
                    <m:t>th</m:t>
                  </m:r>
                </m:sup>
              </m:sSup>
            </m:oMath>
            <w:r w:rsidRPr="00D65F88">
              <w:rPr>
                <w:rFonts w:eastAsia="Calibri" w:cs="Arial"/>
              </w:rPr>
              <w:t xml:space="preserve"> ranked genie-aided beam </w:t>
            </w:r>
            <m:oMath>
              <m:sSub>
                <m:sSubPr>
                  <m:ctrlPr>
                    <w:rPr>
                      <w:rFonts w:ascii="Cambria Math" w:eastAsia="Calibri" w:hAnsi="Cambria Math" w:cs="Calibri"/>
                      <w:i/>
                    </w:rPr>
                  </m:ctrlPr>
                </m:sSubPr>
                <m:e>
                  <m:r>
                    <w:rPr>
                      <w:rFonts w:ascii="Cambria Math" w:eastAsia="Calibri" w:hAnsi="Cambria Math" w:cs="Calibri"/>
                    </w:rPr>
                    <m:t>b</m:t>
                  </m:r>
                </m:e>
                <m:sub>
                  <m:r>
                    <w:rPr>
                      <w:rFonts w:ascii="Cambria Math" w:eastAsia="Calibri" w:hAnsi="Cambria Math" w:cs="Calibri"/>
                    </w:rPr>
                    <m:t>i</m:t>
                  </m:r>
                </m:sub>
              </m:sSub>
            </m:oMath>
            <w:r w:rsidRPr="00D65F88">
              <w:rPr>
                <w:rFonts w:eastAsia="Calibri" w:cs="Arial"/>
              </w:rPr>
              <w:t xml:space="preserve"> – X. Hence, the condition to be checked for the </w:t>
            </w:r>
            <m:oMath>
              <m:sSup>
                <m:sSupPr>
                  <m:ctrlPr>
                    <w:rPr>
                      <w:rFonts w:ascii="Cambria Math" w:eastAsia="Calibri" w:hAnsi="Cambria Math" w:cs="Arial"/>
                      <w:i/>
                    </w:rPr>
                  </m:ctrlPr>
                </m:sSupPr>
                <m:e>
                  <m:r>
                    <w:rPr>
                      <w:rFonts w:ascii="Cambria Math" w:eastAsia="Calibri" w:hAnsi="Cambria Math" w:cs="Arial"/>
                    </w:rPr>
                    <m:t>i</m:t>
                  </m:r>
                </m:e>
                <m:sup>
                  <m:r>
                    <w:rPr>
                      <w:rFonts w:ascii="Cambria Math" w:eastAsia="Calibri" w:hAnsi="Cambria Math" w:cs="Arial"/>
                    </w:rPr>
                    <m:t>th</m:t>
                  </m:r>
                </m:sup>
              </m:sSup>
              <m:r>
                <w:rPr>
                  <w:rFonts w:ascii="Cambria Math" w:eastAsia="Calibri" w:hAnsi="Cambria Math" w:cs="Arial"/>
                </w:rPr>
                <m:t xml:space="preserve"> </m:t>
              </m:r>
            </m:oMath>
            <w:r w:rsidRPr="00D65F88">
              <w:rPr>
                <w:rFonts w:eastAsia="SimSun" w:cs="Arial"/>
              </w:rPr>
              <w:t>ranked beam i</w:t>
            </w:r>
            <w:r w:rsidRPr="00D65F88">
              <w:rPr>
                <w:rFonts w:eastAsia="Calibri" w:cs="Arial"/>
              </w:rPr>
              <w:t xml:space="preserve">s </w:t>
            </w:r>
            <m:oMath>
              <m:sSub>
                <m:sSubPr>
                  <m:ctrlPr>
                    <w:rPr>
                      <w:rFonts w:ascii="Cambria Math" w:eastAsia="Calibri" w:hAnsi="Cambria Math" w:cs="Arial"/>
                      <w:i/>
                    </w:rPr>
                  </m:ctrlPr>
                </m:sSubPr>
                <m:e>
                  <m:r>
                    <w:rPr>
                      <w:rFonts w:ascii="Cambria Math" w:eastAsia="Calibri" w:hAnsi="Cambria Math" w:cs="Arial"/>
                    </w:rPr>
                    <m:t>C</m:t>
                  </m:r>
                </m:e>
                <m:sub>
                  <m:r>
                    <w:rPr>
                      <w:rFonts w:ascii="Cambria Math" w:eastAsia="Calibri" w:hAnsi="Cambria Math" w:cs="Arial"/>
                    </w:rPr>
                    <m:t>i</m:t>
                  </m:r>
                </m:sub>
              </m:sSub>
              <m:r>
                <m:rPr>
                  <m:scr m:val="double-struck"/>
                  <m:sty m:val="p"/>
                </m:rPr>
                <w:rPr>
                  <w:rFonts w:ascii="Cambria Math" w:eastAsia="Calibri" w:hAnsi="Cambria Math" w:cs="Calibri"/>
                </w:rPr>
                <m:t>=l</m:t>
              </m:r>
              <m:d>
                <m:dPr>
                  <m:ctrlPr>
                    <w:rPr>
                      <w:rFonts w:ascii="Cambria Math" w:eastAsia="Calibri" w:hAnsi="Cambria Math" w:cs="Calibri"/>
                    </w:rPr>
                  </m:ctrlPr>
                </m:dPr>
                <m:e>
                  <m:r>
                    <w:rPr>
                      <w:rFonts w:ascii="Cambria Math" w:eastAsia="Calibri" w:hAnsi="Cambria Math" w:cs="Calibri"/>
                    </w:rPr>
                    <m:t>RSR</m:t>
                  </m:r>
                  <m:sSub>
                    <m:sSubPr>
                      <m:ctrlPr>
                        <w:rPr>
                          <w:rFonts w:ascii="Cambria Math" w:eastAsia="Calibri" w:hAnsi="Cambria Math" w:cs="Calibri"/>
                        </w:rPr>
                      </m:ctrlPr>
                    </m:sSubPr>
                    <m:e>
                      <m:r>
                        <w:rPr>
                          <w:rFonts w:ascii="Cambria Math" w:eastAsia="Calibri" w:hAnsi="Cambria Math" w:cs="Calibri"/>
                        </w:rPr>
                        <m:t>P</m:t>
                      </m:r>
                    </m:e>
                    <m:sub>
                      <m:sSub>
                        <m:sSubPr>
                          <m:ctrlPr>
                            <w:rPr>
                              <w:rFonts w:ascii="Cambria Math" w:eastAsia="Calibri" w:hAnsi="Cambria Math" w:cs="Calibri"/>
                              <w:i/>
                            </w:rPr>
                          </m:ctrlPr>
                        </m:sSubPr>
                        <m:e>
                          <m:acc>
                            <m:accPr>
                              <m:ctrlPr>
                                <w:rPr>
                                  <w:rFonts w:ascii="Cambria Math" w:eastAsia="Calibri" w:hAnsi="Cambria Math" w:cs="Calibri"/>
                                  <w:i/>
                                </w:rPr>
                              </m:ctrlPr>
                            </m:accPr>
                            <m:e>
                              <m:r>
                                <w:rPr>
                                  <w:rFonts w:ascii="Cambria Math" w:eastAsia="Calibri" w:hAnsi="Cambria Math" w:cs="Calibri"/>
                                </w:rPr>
                                <m:t>b</m:t>
                              </m:r>
                            </m:e>
                          </m:acc>
                        </m:e>
                        <m:sub>
                          <m:r>
                            <w:rPr>
                              <w:rFonts w:ascii="Cambria Math" w:eastAsia="Calibri" w:hAnsi="Cambria Math" w:cs="Calibri"/>
                            </w:rPr>
                            <m:t>i</m:t>
                          </m:r>
                        </m:sub>
                      </m:sSub>
                    </m:sub>
                  </m:sSub>
                  <m:r>
                    <m:rPr>
                      <m:sty m:val="p"/>
                    </m:rPr>
                    <w:rPr>
                      <w:rFonts w:ascii="Cambria Math" w:eastAsia="Calibri" w:hAnsi="Cambria Math" w:cs="Calibri"/>
                    </w:rPr>
                    <m:t>≥</m:t>
                  </m:r>
                  <m:r>
                    <w:rPr>
                      <w:rFonts w:ascii="Cambria Math" w:eastAsia="Calibri" w:hAnsi="Cambria Math" w:cs="Calibri"/>
                    </w:rPr>
                    <m:t>RSR</m:t>
                  </m:r>
                  <m:sSub>
                    <m:sSubPr>
                      <m:ctrlPr>
                        <w:rPr>
                          <w:rFonts w:ascii="Cambria Math" w:eastAsia="Calibri" w:hAnsi="Cambria Math" w:cs="Calibri"/>
                        </w:rPr>
                      </m:ctrlPr>
                    </m:sSubPr>
                    <m:e>
                      <m:r>
                        <w:rPr>
                          <w:rFonts w:ascii="Cambria Math" w:eastAsia="Calibri" w:hAnsi="Cambria Math" w:cs="Calibri"/>
                        </w:rPr>
                        <m:t>P</m:t>
                      </m:r>
                    </m:e>
                    <m:sub>
                      <m:sSub>
                        <m:sSubPr>
                          <m:ctrlPr>
                            <w:rPr>
                              <w:rFonts w:ascii="Cambria Math" w:eastAsia="Calibri" w:hAnsi="Cambria Math" w:cs="Calibri"/>
                              <w:i/>
                            </w:rPr>
                          </m:ctrlPr>
                        </m:sSubPr>
                        <m:e>
                          <m:r>
                            <w:rPr>
                              <w:rFonts w:ascii="Cambria Math" w:eastAsia="Calibri" w:hAnsi="Cambria Math" w:cs="Calibri"/>
                            </w:rPr>
                            <m:t>b</m:t>
                          </m:r>
                        </m:e>
                        <m:sub>
                          <m:r>
                            <w:rPr>
                              <w:rFonts w:ascii="Cambria Math" w:eastAsia="Calibri" w:hAnsi="Cambria Math" w:cs="Calibri"/>
                            </w:rPr>
                            <m:t>i</m:t>
                          </m:r>
                        </m:sub>
                      </m:sSub>
                    </m:sub>
                  </m:sSub>
                  <m:r>
                    <m:rPr>
                      <m:sty m:val="p"/>
                    </m:rPr>
                    <w:rPr>
                      <w:rFonts w:ascii="Cambria Math" w:eastAsia="Calibri" w:hAnsi="Cambria Math" w:cs="Calibri"/>
                    </w:rPr>
                    <m:t>-</m:t>
                  </m:r>
                  <m:r>
                    <w:rPr>
                      <w:rFonts w:ascii="Cambria Math" w:eastAsia="Calibri" w:hAnsi="Cambria Math" w:cs="Calibri"/>
                    </w:rPr>
                    <m:t>X</m:t>
                  </m:r>
                </m:e>
              </m:d>
            </m:oMath>
            <w:r w:rsidRPr="00D65F88">
              <w:rPr>
                <w:rFonts w:eastAsia="SimSun" w:cs="Arial"/>
              </w:rPr>
              <w:t xml:space="preserve">, where X is a fixed value for all </w:t>
            </w:r>
            <m:oMath>
              <m:r>
                <w:rPr>
                  <w:rFonts w:ascii="Cambria Math" w:eastAsia="SimSun" w:hAnsi="Cambria Math" w:cs="Arial"/>
                </w:rPr>
                <m:t>i</m:t>
              </m:r>
            </m:oMath>
            <w:r w:rsidRPr="00D65F88">
              <w:rPr>
                <w:rFonts w:eastAsia="SimSun" w:cs="Arial"/>
              </w:rPr>
              <w:t>.</w:t>
            </w:r>
          </w:p>
          <w:p w14:paraId="042FC38C" w14:textId="77777777" w:rsidR="00EB1952" w:rsidRDefault="00EB1952" w:rsidP="00EB1952">
            <w:pPr>
              <w:rPr>
                <w:rFonts w:asciiTheme="majorBidi" w:hAnsiTheme="majorBidi" w:cstheme="majorBidi"/>
                <w:b/>
                <w:bCs/>
              </w:rPr>
            </w:pPr>
            <w:r w:rsidRPr="00D65F88">
              <w:rPr>
                <w:rFonts w:asciiTheme="majorBidi" w:hAnsiTheme="majorBidi" w:cstheme="majorBidi"/>
                <w:b/>
                <w:bCs/>
              </w:rPr>
              <w:t xml:space="preserve">Proposal </w:t>
            </w:r>
            <w:r>
              <w:rPr>
                <w:rFonts w:asciiTheme="majorBidi" w:hAnsiTheme="majorBidi" w:cstheme="majorBidi"/>
                <w:b/>
                <w:bCs/>
              </w:rPr>
              <w:t>6</w:t>
            </w:r>
            <w:r w:rsidRPr="00D65F88">
              <w:rPr>
                <w:rFonts w:asciiTheme="majorBidi" w:hAnsiTheme="majorBidi" w:cstheme="majorBidi"/>
                <w:b/>
                <w:bCs/>
              </w:rPr>
              <w:t xml:space="preserve">: The threshold </w:t>
            </w:r>
            <w:r w:rsidRPr="00D65F88">
              <w:rPr>
                <w:rFonts w:eastAsia="Calibri" w:cs="Arial"/>
                <w:b/>
                <w:bCs/>
              </w:rPr>
              <w:t xml:space="preserve">for </w:t>
            </w:r>
            <m:oMath>
              <m:sSup>
                <m:sSupPr>
                  <m:ctrlPr>
                    <w:rPr>
                      <w:rFonts w:ascii="Cambria Math" w:eastAsia="Calibri" w:hAnsi="Cambria Math" w:cs="Arial"/>
                      <w:b/>
                      <w:bCs/>
                      <w:i/>
                    </w:rPr>
                  </m:ctrlPr>
                </m:sSupPr>
                <m:e>
                  <m:r>
                    <m:rPr>
                      <m:sty m:val="bi"/>
                    </m:rPr>
                    <w:rPr>
                      <w:rFonts w:ascii="Cambria Math" w:eastAsia="Calibri" w:hAnsi="Cambria Math" w:cs="Arial"/>
                    </w:rPr>
                    <m:t>i</m:t>
                  </m:r>
                </m:e>
                <m:sup>
                  <m:r>
                    <m:rPr>
                      <m:sty m:val="bi"/>
                    </m:rPr>
                    <w:rPr>
                      <w:rFonts w:ascii="Cambria Math" w:eastAsia="Calibri" w:hAnsi="Cambria Math" w:cs="Arial"/>
                    </w:rPr>
                    <m:t>th</m:t>
                  </m:r>
                </m:sup>
              </m:sSup>
            </m:oMath>
            <w:r w:rsidRPr="00D65F88">
              <w:rPr>
                <w:rFonts w:eastAsia="SimSun" w:cs="Arial"/>
                <w:b/>
                <w:bCs/>
              </w:rPr>
              <w:t xml:space="preserve"> ranked predicted beam, </w:t>
            </w:r>
            <m:oMath>
              <m:sSub>
                <m:sSubPr>
                  <m:ctrlPr>
                    <w:rPr>
                      <w:rFonts w:ascii="Cambria Math" w:eastAsia="Calibri" w:hAnsi="Cambria Math" w:cs="Calibri"/>
                      <w:b/>
                      <w:bCs/>
                      <w:i/>
                    </w:rPr>
                  </m:ctrlPr>
                </m:sSubPr>
                <m:e>
                  <m:acc>
                    <m:accPr>
                      <m:ctrlPr>
                        <w:rPr>
                          <w:rFonts w:ascii="Cambria Math" w:eastAsia="Calibri" w:hAnsi="Cambria Math" w:cs="Calibri"/>
                          <w:b/>
                          <w:bCs/>
                          <w:i/>
                        </w:rPr>
                      </m:ctrlPr>
                    </m:accPr>
                    <m:e>
                      <m:r>
                        <m:rPr>
                          <m:sty m:val="bi"/>
                        </m:rPr>
                        <w:rPr>
                          <w:rFonts w:ascii="Cambria Math" w:eastAsia="Calibri" w:hAnsi="Cambria Math" w:cs="Calibri"/>
                        </w:rPr>
                        <m:t>b</m:t>
                      </m:r>
                    </m:e>
                  </m:acc>
                </m:e>
                <m:sub>
                  <m:r>
                    <m:rPr>
                      <m:sty m:val="bi"/>
                    </m:rPr>
                    <w:rPr>
                      <w:rFonts w:ascii="Cambria Math" w:eastAsia="Calibri" w:hAnsi="Cambria Math" w:cs="Calibri"/>
                    </w:rPr>
                    <m:t>i</m:t>
                  </m:r>
                </m:sub>
              </m:sSub>
            </m:oMath>
            <w:r w:rsidRPr="00D65F88">
              <w:rPr>
                <w:rFonts w:eastAsia="SimSun" w:cs="Arial"/>
                <w:b/>
                <w:bCs/>
              </w:rPr>
              <w:t xml:space="preserve"> </w:t>
            </w:r>
            <w:r w:rsidRPr="00D65F88">
              <w:rPr>
                <w:rFonts w:eastAsia="Calibri" w:cs="Arial"/>
                <w:b/>
                <w:bCs/>
              </w:rPr>
              <w:t xml:space="preserve">can be considered as the RSRP of the corresponding </w:t>
            </w:r>
            <m:oMath>
              <m:sSup>
                <m:sSupPr>
                  <m:ctrlPr>
                    <w:rPr>
                      <w:rFonts w:ascii="Cambria Math" w:eastAsia="Calibri" w:hAnsi="Cambria Math" w:cs="Arial"/>
                      <w:b/>
                      <w:bCs/>
                      <w:i/>
                    </w:rPr>
                  </m:ctrlPr>
                </m:sSupPr>
                <m:e>
                  <m:r>
                    <m:rPr>
                      <m:sty m:val="bi"/>
                    </m:rPr>
                    <w:rPr>
                      <w:rFonts w:ascii="Cambria Math" w:eastAsia="Calibri" w:hAnsi="Cambria Math" w:cs="Arial"/>
                    </w:rPr>
                    <m:t>i</m:t>
                  </m:r>
                </m:e>
                <m:sup>
                  <m:r>
                    <m:rPr>
                      <m:sty m:val="bi"/>
                    </m:rPr>
                    <w:rPr>
                      <w:rFonts w:ascii="Cambria Math" w:eastAsia="Calibri" w:hAnsi="Cambria Math" w:cs="Arial"/>
                    </w:rPr>
                    <m:t>th</m:t>
                  </m:r>
                </m:sup>
              </m:sSup>
            </m:oMath>
            <w:r w:rsidRPr="00D65F88">
              <w:rPr>
                <w:rFonts w:eastAsia="Calibri" w:cs="Arial"/>
                <w:b/>
                <w:bCs/>
              </w:rPr>
              <w:t xml:space="preserve"> ranked genie-aided beam, </w:t>
            </w:r>
            <m:oMath>
              <m:sSub>
                <m:sSubPr>
                  <m:ctrlPr>
                    <w:rPr>
                      <w:rFonts w:ascii="Cambria Math" w:eastAsia="Calibri" w:hAnsi="Cambria Math" w:cs="Calibri"/>
                      <w:b/>
                      <w:bCs/>
                      <w:i/>
                    </w:rPr>
                  </m:ctrlPr>
                </m:sSubPr>
                <m:e>
                  <m:r>
                    <m:rPr>
                      <m:sty m:val="bi"/>
                    </m:rPr>
                    <w:rPr>
                      <w:rFonts w:ascii="Cambria Math" w:eastAsia="Calibri" w:hAnsi="Cambria Math" w:cs="Calibri"/>
                    </w:rPr>
                    <m:t>b</m:t>
                  </m:r>
                </m:e>
                <m:sub>
                  <m:r>
                    <m:rPr>
                      <m:sty m:val="bi"/>
                    </m:rPr>
                    <w:rPr>
                      <w:rFonts w:ascii="Cambria Math" w:eastAsia="Calibri" w:hAnsi="Cambria Math" w:cs="Calibri"/>
                    </w:rPr>
                    <m:t>i</m:t>
                  </m:r>
                </m:sub>
              </m:sSub>
            </m:oMath>
            <w:r w:rsidRPr="00D65F88">
              <w:rPr>
                <w:rFonts w:eastAsia="Calibri" w:cs="Arial"/>
                <w:b/>
                <w:bCs/>
              </w:rPr>
              <w:t xml:space="preserve"> – X</w:t>
            </w:r>
          </w:p>
          <w:p w14:paraId="376D949F" w14:textId="77777777" w:rsidR="00EB1952" w:rsidRPr="00D65F88" w:rsidRDefault="00EB1952" w:rsidP="00EB1952">
            <w:pPr>
              <w:rPr>
                <w:rFonts w:asciiTheme="majorBidi" w:hAnsiTheme="majorBidi" w:cstheme="majorBidi"/>
                <w:b/>
                <w:bCs/>
              </w:rPr>
            </w:pPr>
            <w:r w:rsidRPr="00D65F88">
              <w:rPr>
                <w:rFonts w:asciiTheme="majorBidi" w:hAnsiTheme="majorBidi" w:cstheme="majorBidi"/>
                <w:b/>
                <w:bCs/>
              </w:rPr>
              <w:t xml:space="preserve">Proposal 7: The success rate of correct prediction can be computed as a weighted average that considers all </w:t>
            </w:r>
            <w:proofErr w:type="gramStart"/>
            <w:r w:rsidRPr="00D65F88">
              <w:rPr>
                <w:rFonts w:asciiTheme="majorBidi" w:hAnsiTheme="majorBidi" w:cstheme="majorBidi"/>
                <w:b/>
                <w:bCs/>
              </w:rPr>
              <w:t>top-K</w:t>
            </w:r>
            <w:proofErr w:type="gramEnd"/>
            <w:r w:rsidRPr="00D65F88">
              <w:rPr>
                <w:rFonts w:asciiTheme="majorBidi" w:hAnsiTheme="majorBidi" w:cstheme="majorBidi"/>
                <w:b/>
                <w:bCs/>
              </w:rPr>
              <w:t xml:space="preserve"> predicted beams</w:t>
            </w:r>
          </w:p>
          <w:p w14:paraId="01EB6B89" w14:textId="77777777" w:rsidR="00EB1952" w:rsidRPr="00386591" w:rsidRDefault="00EB1952" w:rsidP="00EB1952">
            <w:pPr>
              <w:rPr>
                <w:rFonts w:eastAsiaTheme="minorEastAsia"/>
              </w:rPr>
            </w:pPr>
            <m:oMathPara>
              <m:oMath>
                <m:r>
                  <w:rPr>
                    <w:rFonts w:ascii="Cambria Math" w:hAnsi="Cambria Math" w:cstheme="minorHAnsi"/>
                  </w:rPr>
                  <m:t xml:space="preserve">Weighted success rate, </m:t>
                </m:r>
                <m:sSub>
                  <m:sSubPr>
                    <m:ctrlPr>
                      <w:rPr>
                        <w:rFonts w:ascii="Cambria Math" w:hAnsi="Cambria Math" w:cstheme="minorHAnsi"/>
                        <w:i/>
                      </w:rPr>
                    </m:ctrlPr>
                  </m:sSubPr>
                  <m:e>
                    <m:r>
                      <w:rPr>
                        <w:rFonts w:ascii="Cambria Math" w:hAnsi="Cambria Math" w:cstheme="minorHAnsi"/>
                      </w:rPr>
                      <m:t>S</m:t>
                    </m:r>
                  </m:e>
                  <m:sub>
                    <m:r>
                      <w:rPr>
                        <w:rFonts w:ascii="Cambria Math" w:hAnsi="Cambria Math" w:cstheme="minorHAnsi"/>
                      </w:rPr>
                      <m:t>w</m:t>
                    </m:r>
                  </m:sub>
                </m:sSub>
                <m:r>
                  <w:rPr>
                    <w:rFonts w:ascii="Cambria Math" w:hAnsi="Cambria Math" w:cstheme="minorHAnsi"/>
                  </w:rPr>
                  <m:t>=</m:t>
                </m:r>
                <m:f>
                  <m:fPr>
                    <m:ctrlPr>
                      <w:rPr>
                        <w:rFonts w:ascii="Cambria Math" w:hAnsi="Cambria Math" w:cstheme="minorHAnsi"/>
                      </w:rPr>
                    </m:ctrlPr>
                  </m:fPr>
                  <m:num>
                    <m:r>
                      <m:rPr>
                        <m:sty m:val="p"/>
                      </m:rPr>
                      <w:rPr>
                        <w:rFonts w:ascii="Cambria Math" w:hAnsi="Cambria Math" w:cstheme="minorHAnsi"/>
                      </w:rPr>
                      <m:t>1</m:t>
                    </m:r>
                  </m:num>
                  <m:den>
                    <m:sSub>
                      <m:sSubPr>
                        <m:ctrlPr>
                          <w:rPr>
                            <w:rFonts w:ascii="Cambria Math" w:hAnsi="Cambria Math" w:cstheme="minorHAnsi"/>
                          </w:rPr>
                        </m:ctrlPr>
                      </m:sSubPr>
                      <m:e>
                        <m:r>
                          <w:rPr>
                            <w:rFonts w:ascii="Cambria Math" w:hAnsi="Cambria Math" w:cstheme="minorHAnsi"/>
                          </w:rPr>
                          <m:t>N</m:t>
                        </m:r>
                      </m:e>
                      <m:sub>
                        <m:r>
                          <w:rPr>
                            <w:rFonts w:ascii="Cambria Math" w:hAnsi="Cambria Math" w:cstheme="minorHAnsi"/>
                          </w:rPr>
                          <m:t>t</m:t>
                        </m:r>
                      </m:sub>
                    </m:sSub>
                  </m:den>
                </m:f>
                <m:r>
                  <m:rPr>
                    <m:sty m:val="p"/>
                  </m:rPr>
                  <w:rPr>
                    <w:rFonts w:ascii="Cambria Math" w:hAnsi="Cambria Math" w:cstheme="minorHAnsi"/>
                  </w:rPr>
                  <m:t xml:space="preserve"> </m:t>
                </m:r>
                <m:nary>
                  <m:naryPr>
                    <m:chr m:val="∑"/>
                    <m:limLoc m:val="undOvr"/>
                    <m:ctrlPr>
                      <w:rPr>
                        <w:rFonts w:ascii="Cambria Math" w:hAnsi="Cambria Math" w:cstheme="minorHAnsi"/>
                      </w:rPr>
                    </m:ctrlPr>
                  </m:naryPr>
                  <m:sub>
                    <m:r>
                      <w:rPr>
                        <w:rFonts w:ascii="Cambria Math" w:hAnsi="Cambria Math" w:cstheme="minorHAnsi"/>
                      </w:rPr>
                      <m:t>n</m:t>
                    </m:r>
                    <m:r>
                      <m:rPr>
                        <m:sty m:val="p"/>
                      </m:rPr>
                      <w:rPr>
                        <w:rFonts w:ascii="Cambria Math" w:hAnsi="Cambria Math" w:cstheme="minorHAnsi"/>
                      </w:rPr>
                      <m:t>=1</m:t>
                    </m:r>
                  </m:sub>
                  <m:sup>
                    <m:sSub>
                      <m:sSubPr>
                        <m:ctrlPr>
                          <w:rPr>
                            <w:rFonts w:ascii="Cambria Math" w:hAnsi="Cambria Math" w:cstheme="minorHAnsi"/>
                          </w:rPr>
                        </m:ctrlPr>
                      </m:sSubPr>
                      <m:e>
                        <m:r>
                          <w:rPr>
                            <w:rFonts w:ascii="Cambria Math" w:hAnsi="Cambria Math" w:cstheme="minorHAnsi"/>
                          </w:rPr>
                          <m:t>N</m:t>
                        </m:r>
                      </m:e>
                      <m:sub>
                        <m:r>
                          <w:rPr>
                            <w:rFonts w:ascii="Cambria Math" w:hAnsi="Cambria Math" w:cstheme="minorHAnsi"/>
                          </w:rPr>
                          <m:t>t</m:t>
                        </m:r>
                      </m:sub>
                    </m:sSub>
                  </m:sup>
                  <m:e>
                    <m:nary>
                      <m:naryPr>
                        <m:chr m:val="∑"/>
                        <m:limLoc m:val="undOvr"/>
                        <m:ctrlPr>
                          <w:rPr>
                            <w:rFonts w:ascii="Cambria Math" w:hAnsi="Cambria Math" w:cstheme="minorHAnsi"/>
                          </w:rPr>
                        </m:ctrlPr>
                      </m:naryPr>
                      <m:sub>
                        <m:r>
                          <w:rPr>
                            <w:rFonts w:ascii="Cambria Math" w:hAnsi="Cambria Math" w:cstheme="minorHAnsi"/>
                          </w:rPr>
                          <m:t>i</m:t>
                        </m:r>
                        <m:r>
                          <m:rPr>
                            <m:sty m:val="p"/>
                          </m:rPr>
                          <w:rPr>
                            <w:rFonts w:ascii="Cambria Math" w:hAnsi="Cambria Math" w:cstheme="minorHAnsi"/>
                          </w:rPr>
                          <m:t>=1</m:t>
                        </m:r>
                      </m:sub>
                      <m:sup>
                        <m:r>
                          <w:rPr>
                            <w:rFonts w:ascii="Cambria Math" w:hAnsi="Cambria Math" w:cstheme="minorHAnsi"/>
                          </w:rPr>
                          <m:t>K</m:t>
                        </m:r>
                      </m:sup>
                      <m:e>
                        <m:sSub>
                          <m:sSubPr>
                            <m:ctrlPr>
                              <w:rPr>
                                <w:rFonts w:ascii="Cambria Math" w:hAnsi="Cambria Math" w:cstheme="minorHAnsi"/>
                              </w:rPr>
                            </m:ctrlPr>
                          </m:sSubPr>
                          <m:e>
                            <m:r>
                              <m:rPr>
                                <m:sty m:val="p"/>
                              </m:rPr>
                              <w:rPr>
                                <w:rFonts w:ascii="Cambria Math" w:hAnsi="Cambria Math" w:cstheme="minorHAnsi"/>
                              </w:rPr>
                              <m:t>w</m:t>
                            </m:r>
                          </m:e>
                          <m:sub>
                            <m:r>
                              <w:rPr>
                                <w:rFonts w:ascii="Cambria Math" w:hAnsi="Cambria Math" w:cstheme="minorHAnsi"/>
                              </w:rPr>
                              <m:t>i,n</m:t>
                            </m:r>
                          </m:sub>
                        </m:sSub>
                        <m:r>
                          <m:rPr>
                            <m:scr m:val="double-struck"/>
                            <m:sty m:val="p"/>
                          </m:rPr>
                          <w:rPr>
                            <w:rFonts w:ascii="Cambria Math" w:hAnsi="Cambria Math" w:cstheme="minorHAnsi"/>
                          </w:rPr>
                          <m:t xml:space="preserve"> l</m:t>
                        </m:r>
                        <m:d>
                          <m:dPr>
                            <m:ctrlPr>
                              <w:rPr>
                                <w:rFonts w:ascii="Cambria Math" w:hAnsi="Cambria Math" w:cstheme="minorHAnsi"/>
                              </w:rPr>
                            </m:ctrlPr>
                          </m:dPr>
                          <m:e>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acc>
                                      <m:accPr>
                                        <m:ctrlPr>
                                          <w:rPr>
                                            <w:rFonts w:ascii="Cambria Math" w:hAnsi="Cambria Math" w:cstheme="minorHAnsi"/>
                                            <w:i/>
                                          </w:rPr>
                                        </m:ctrlPr>
                                      </m:accPr>
                                      <m:e>
                                        <m:r>
                                          <w:rPr>
                                            <w:rFonts w:ascii="Cambria Math" w:hAnsi="Cambria Math" w:cstheme="minorHAnsi"/>
                                          </w:rPr>
                                          <m:t>b</m:t>
                                        </m:r>
                                      </m:e>
                                    </m:acc>
                                  </m:e>
                                  <m:sub>
                                    <m:r>
                                      <w:rPr>
                                        <w:rFonts w:ascii="Cambria Math" w:hAnsi="Cambria Math" w:cstheme="minorHAnsi"/>
                                      </w:rPr>
                                      <m:t>i</m:t>
                                    </m:r>
                                  </m:sub>
                                </m:sSub>
                                <m:r>
                                  <w:rPr>
                                    <w:rFonts w:ascii="Cambria Math" w:hAnsi="Cambria Math" w:cstheme="minorHAnsi"/>
                                  </w:rPr>
                                  <m:t>,n</m:t>
                                </m:r>
                              </m:sub>
                            </m:sSub>
                            <m:r>
                              <m:rPr>
                                <m:sty m:val="p"/>
                              </m:rPr>
                              <w:rPr>
                                <w:rFonts w:ascii="Cambria Math" w:hAnsi="Cambria Math" w:cstheme="minorHAnsi"/>
                              </w:rPr>
                              <m:t>≥</m:t>
                            </m:r>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r>
                                      <w:rPr>
                                        <w:rFonts w:ascii="Cambria Math" w:hAnsi="Cambria Math" w:cstheme="minorHAnsi"/>
                                      </w:rPr>
                                      <m:t>b</m:t>
                                    </m:r>
                                  </m:e>
                                  <m:sub>
                                    <m:r>
                                      <w:rPr>
                                        <w:rFonts w:ascii="Cambria Math" w:hAnsi="Cambria Math" w:cstheme="minorHAnsi"/>
                                      </w:rPr>
                                      <m:t>i</m:t>
                                    </m:r>
                                  </m:sub>
                                </m:sSub>
                                <m:r>
                                  <w:rPr>
                                    <w:rFonts w:ascii="Cambria Math" w:hAnsi="Cambria Math" w:cstheme="minorHAnsi"/>
                                  </w:rPr>
                                  <m:t>,n</m:t>
                                </m:r>
                              </m:sub>
                            </m:sSub>
                            <m:r>
                              <m:rPr>
                                <m:sty m:val="p"/>
                              </m:rPr>
                              <w:rPr>
                                <w:rFonts w:ascii="Cambria Math" w:hAnsi="Cambria Math" w:cstheme="minorHAnsi"/>
                              </w:rPr>
                              <m:t>-</m:t>
                            </m:r>
                            <m:r>
                              <w:rPr>
                                <w:rFonts w:ascii="Cambria Math" w:hAnsi="Cambria Math" w:cstheme="minorHAnsi"/>
                              </w:rPr>
                              <m:t>X</m:t>
                            </m:r>
                          </m:e>
                        </m:d>
                      </m:e>
                    </m:nary>
                  </m:e>
                </m:nary>
              </m:oMath>
            </m:oMathPara>
          </w:p>
          <w:p w14:paraId="3F891D18" w14:textId="77777777" w:rsidR="00EB1952" w:rsidRPr="00D65F88" w:rsidRDefault="00EB1952" w:rsidP="00EB1952">
            <w:pPr>
              <w:rPr>
                <w:rFonts w:eastAsia="Calibri" w:cs="Arial"/>
              </w:rPr>
            </w:pPr>
            <w:r w:rsidRPr="00D65F88">
              <w:rPr>
                <w:rFonts w:eastAsia="Calibri" w:cs="Arial"/>
              </w:rPr>
              <w:t>Where the weights can be implementation specific. For example, we use</w:t>
            </w:r>
          </w:p>
          <w:p w14:paraId="0A2DEFA6" w14:textId="77777777" w:rsidR="00EB1952" w:rsidRPr="00DB64A5" w:rsidRDefault="003461ED" w:rsidP="00EB1952">
            <w:pPr>
              <w:jc w:val="center"/>
              <w:rPr>
                <w:rFonts w:eastAsiaTheme="minorEastAsia"/>
              </w:rPr>
            </w:pPr>
            <m:oMath>
              <m:sSub>
                <m:sSubPr>
                  <m:ctrlPr>
                    <w:rPr>
                      <w:rFonts w:ascii="Cambria Math" w:hAnsi="Cambria Math" w:cstheme="minorHAnsi"/>
                    </w:rPr>
                  </m:ctrlPr>
                </m:sSubPr>
                <m:e>
                  <m:r>
                    <m:rPr>
                      <m:sty m:val="p"/>
                    </m:rPr>
                    <w:rPr>
                      <w:rFonts w:ascii="Cambria Math" w:hAnsi="Cambria Math" w:cstheme="minorHAnsi"/>
                    </w:rPr>
                    <m:t>w</m:t>
                  </m:r>
                </m:e>
                <m:sub>
                  <m:r>
                    <w:rPr>
                      <w:rFonts w:ascii="Cambria Math" w:hAnsi="Cambria Math" w:cstheme="minorHAnsi"/>
                    </w:rPr>
                    <m:t>i</m:t>
                  </m:r>
                  <m:r>
                    <w:rPr>
                      <w:rFonts w:ascii="Cambria Math" w:hAnsi="Cambria Math" w:cstheme="minorHAnsi"/>
                    </w:rPr>
                    <m:t>,</m:t>
                  </m:r>
                  <m:r>
                    <w:rPr>
                      <w:rFonts w:ascii="Cambria Math" w:hAnsi="Cambria Math" w:cstheme="minorHAnsi"/>
                    </w:rPr>
                    <m:t>n</m:t>
                  </m:r>
                </m:sub>
              </m:sSub>
              <m:r>
                <w:rPr>
                  <w:rFonts w:ascii="Cambria Math" w:hAnsi="Cambria Math" w:cstheme="minorHAnsi"/>
                </w:rPr>
                <m:t>=</m:t>
              </m:r>
              <m:f>
                <m:fPr>
                  <m:ctrlPr>
                    <w:rPr>
                      <w:rFonts w:ascii="Cambria Math" w:hAnsi="Cambria Math" w:cstheme="minorHAnsi"/>
                      <w:i/>
                    </w:rPr>
                  </m:ctrlPr>
                </m:fPr>
                <m:num>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acc>
                                    <m:accPr>
                                      <m:ctrlPr>
                                        <w:rPr>
                                          <w:rFonts w:ascii="Cambria Math" w:hAnsi="Cambria Math" w:cstheme="minorHAnsi"/>
                                          <w:i/>
                                        </w:rPr>
                                      </m:ctrlPr>
                                    </m:accPr>
                                    <m:e>
                                      <m:r>
                                        <w:rPr>
                                          <w:rFonts w:ascii="Cambria Math" w:hAnsi="Cambria Math" w:cstheme="minorHAnsi"/>
                                        </w:rPr>
                                        <m:t>b</m:t>
                                      </m:r>
                                    </m:e>
                                  </m:acc>
                                </m:e>
                                <m:sub>
                                  <m:r>
                                    <w:rPr>
                                      <w:rFonts w:ascii="Cambria Math" w:hAnsi="Cambria Math" w:cstheme="minorHAnsi"/>
                                    </w:rPr>
                                    <m:t>i</m:t>
                                  </m:r>
                                </m:sub>
                              </m:sSub>
                              <m:r>
                                <w:rPr>
                                  <w:rFonts w:ascii="Cambria Math" w:hAnsi="Cambria Math" w:cstheme="minorHAnsi"/>
                                </w:rPr>
                                <m:t>,</m:t>
                              </m:r>
                              <m:r>
                                <w:rPr>
                                  <w:rFonts w:ascii="Cambria Math" w:hAnsi="Cambria Math" w:cstheme="minorHAnsi"/>
                                </w:rPr>
                                <m:t>n</m:t>
                              </m:r>
                            </m:sub>
                          </m:sSub>
                        </m:num>
                        <m:den>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r>
                                    <w:rPr>
                                      <w:rFonts w:ascii="Cambria Math" w:hAnsi="Cambria Math" w:cstheme="minorHAnsi"/>
                                    </w:rPr>
                                    <m:t>b</m:t>
                                  </m:r>
                                </m:e>
                                <m:sub>
                                  <m:r>
                                    <w:rPr>
                                      <w:rFonts w:ascii="Cambria Math" w:hAnsi="Cambria Math" w:cstheme="minorHAnsi"/>
                                    </w:rPr>
                                    <m:t>i</m:t>
                                  </m:r>
                                </m:sub>
                              </m:sSub>
                              <m:r>
                                <w:rPr>
                                  <w:rFonts w:ascii="Cambria Math" w:hAnsi="Cambria Math" w:cstheme="minorHAnsi"/>
                                </w:rPr>
                                <m:t>,</m:t>
                              </m:r>
                              <m:r>
                                <w:rPr>
                                  <w:rFonts w:ascii="Cambria Math" w:hAnsi="Cambria Math" w:cstheme="minorHAnsi"/>
                                </w:rPr>
                                <m:t>n</m:t>
                              </m:r>
                            </m:sub>
                          </m:sSub>
                        </m:den>
                      </m:f>
                    </m:e>
                  </m:d>
                  <m:ctrlPr>
                    <w:rPr>
                      <w:rFonts w:ascii="Cambria Math" w:eastAsiaTheme="minorEastAsia" w:hAnsi="Cambria Math"/>
                      <w:i/>
                    </w:rPr>
                  </m:ctrlPr>
                </m:num>
                <m:den>
                  <m:nary>
                    <m:naryPr>
                      <m:chr m:val="∑"/>
                      <m:ctrlPr>
                        <w:rPr>
                          <w:rFonts w:ascii="Cambria Math" w:hAnsi="Cambria Math" w:cstheme="minorHAnsi"/>
                          <w:i/>
                        </w:rPr>
                      </m:ctrlPr>
                    </m:naryPr>
                    <m:sub>
                      <m:r>
                        <w:rPr>
                          <w:rFonts w:ascii="Cambria Math" w:hAnsi="Cambria Math" w:cstheme="minorHAnsi"/>
                        </w:rPr>
                        <m:t>i</m:t>
                      </m:r>
                      <m:r>
                        <w:rPr>
                          <w:rFonts w:ascii="Cambria Math" w:hAnsi="Cambria Math" w:cstheme="minorHAnsi"/>
                        </w:rPr>
                        <m:t>=1</m:t>
                      </m:r>
                    </m:sub>
                    <m:sup>
                      <m:r>
                        <w:rPr>
                          <w:rFonts w:ascii="Cambria Math" w:hAnsi="Cambria Math" w:cstheme="minorHAnsi"/>
                        </w:rPr>
                        <m:t>K</m:t>
                      </m:r>
                    </m:sup>
                    <m:e>
                      <m:d>
                        <m:dPr>
                          <m:ctrlPr>
                            <w:rPr>
                              <w:rFonts w:ascii="Cambria Math" w:hAnsi="Cambria Math" w:cstheme="minorHAnsi"/>
                              <w:i/>
                            </w:rPr>
                          </m:ctrlPr>
                        </m:dPr>
                        <m:e>
                          <m:f>
                            <m:fPr>
                              <m:ctrlPr>
                                <w:rPr>
                                  <w:rFonts w:ascii="Cambria Math" w:hAnsi="Cambria Math" w:cstheme="minorHAnsi"/>
                                  <w:i/>
                                </w:rPr>
                              </m:ctrlPr>
                            </m:fPr>
                            <m:num>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acc>
                                        <m:accPr>
                                          <m:ctrlPr>
                                            <w:rPr>
                                              <w:rFonts w:ascii="Cambria Math" w:hAnsi="Cambria Math" w:cstheme="minorHAnsi"/>
                                              <w:i/>
                                            </w:rPr>
                                          </m:ctrlPr>
                                        </m:accPr>
                                        <m:e>
                                          <m:r>
                                            <w:rPr>
                                              <w:rFonts w:ascii="Cambria Math" w:hAnsi="Cambria Math" w:cstheme="minorHAnsi"/>
                                            </w:rPr>
                                            <m:t>b</m:t>
                                          </m:r>
                                        </m:e>
                                      </m:acc>
                                    </m:e>
                                    <m:sub>
                                      <m:r>
                                        <w:rPr>
                                          <w:rFonts w:ascii="Cambria Math" w:hAnsi="Cambria Math" w:cstheme="minorHAnsi"/>
                                        </w:rPr>
                                        <m:t>i</m:t>
                                      </m:r>
                                    </m:sub>
                                  </m:sSub>
                                  <m:r>
                                    <w:rPr>
                                      <w:rFonts w:ascii="Cambria Math" w:hAnsi="Cambria Math" w:cstheme="minorHAnsi"/>
                                    </w:rPr>
                                    <m:t>,</m:t>
                                  </m:r>
                                  <m:r>
                                    <w:rPr>
                                      <w:rFonts w:ascii="Cambria Math" w:hAnsi="Cambria Math" w:cstheme="minorHAnsi"/>
                                    </w:rPr>
                                    <m:t>n</m:t>
                                  </m:r>
                                </m:sub>
                              </m:sSub>
                            </m:num>
                            <m:den>
                              <m:r>
                                <w:rPr>
                                  <w:rFonts w:ascii="Cambria Math" w:hAnsi="Cambria Math" w:cstheme="minorHAnsi"/>
                                </w:rPr>
                                <m:t>RSR</m:t>
                              </m:r>
                              <m:sSub>
                                <m:sSubPr>
                                  <m:ctrlPr>
                                    <w:rPr>
                                      <w:rFonts w:ascii="Cambria Math" w:hAnsi="Cambria Math" w:cstheme="minorHAnsi"/>
                                    </w:rPr>
                                  </m:ctrlPr>
                                </m:sSubPr>
                                <m:e>
                                  <m:r>
                                    <w:rPr>
                                      <w:rFonts w:ascii="Cambria Math" w:hAnsi="Cambria Math" w:cstheme="minorHAnsi"/>
                                    </w:rPr>
                                    <m:t>P</m:t>
                                  </m:r>
                                </m:e>
                                <m:sub>
                                  <m:sSub>
                                    <m:sSubPr>
                                      <m:ctrlPr>
                                        <w:rPr>
                                          <w:rFonts w:ascii="Cambria Math" w:hAnsi="Cambria Math" w:cstheme="minorHAnsi"/>
                                          <w:i/>
                                        </w:rPr>
                                      </m:ctrlPr>
                                    </m:sSubPr>
                                    <m:e>
                                      <m:r>
                                        <w:rPr>
                                          <w:rFonts w:ascii="Cambria Math" w:hAnsi="Cambria Math" w:cstheme="minorHAnsi"/>
                                        </w:rPr>
                                        <m:t>b</m:t>
                                      </m:r>
                                    </m:e>
                                    <m:sub>
                                      <m:r>
                                        <w:rPr>
                                          <w:rFonts w:ascii="Cambria Math" w:hAnsi="Cambria Math" w:cstheme="minorHAnsi"/>
                                        </w:rPr>
                                        <m:t>i</m:t>
                                      </m:r>
                                    </m:sub>
                                  </m:sSub>
                                  <m:r>
                                    <w:rPr>
                                      <w:rFonts w:ascii="Cambria Math" w:hAnsi="Cambria Math" w:cstheme="minorHAnsi"/>
                                    </w:rPr>
                                    <m:t>,</m:t>
                                  </m:r>
                                  <m:r>
                                    <w:rPr>
                                      <w:rFonts w:ascii="Cambria Math" w:hAnsi="Cambria Math" w:cstheme="minorHAnsi"/>
                                    </w:rPr>
                                    <m:t>n</m:t>
                                  </m:r>
                                </m:sub>
                              </m:sSub>
                            </m:den>
                          </m:f>
                        </m:e>
                      </m:d>
                    </m:e>
                  </m:nary>
                </m:den>
              </m:f>
            </m:oMath>
            <w:r w:rsidR="00EB1952">
              <w:rPr>
                <w:rFonts w:eastAsiaTheme="minorEastAsia"/>
              </w:rPr>
              <w:t xml:space="preserve"> </w:t>
            </w:r>
            <w:r w:rsidR="00EB1952" w:rsidRPr="00D65F88">
              <w:rPr>
                <w:rFonts w:eastAsia="Calibri" w:cs="Arial"/>
              </w:rPr>
              <w:t>with RSRPs here in linear scale</w:t>
            </w:r>
          </w:p>
          <w:p w14:paraId="1F4F7A30" w14:textId="77777777" w:rsidR="00EB1952" w:rsidRPr="00D65F88" w:rsidRDefault="00EB1952" w:rsidP="00EB1952">
            <w:pPr>
              <w:rPr>
                <w:rFonts w:eastAsia="Calibri" w:cs="Arial"/>
              </w:rPr>
            </w:pPr>
            <w:r w:rsidRPr="00D65F88">
              <w:rPr>
                <w:rFonts w:eastAsia="Calibri" w:cs="Arial"/>
              </w:rPr>
              <w:t>NOTE: All the RSRPs and their ranking in the above are determined from the ground-truth values</w:t>
            </w:r>
          </w:p>
          <w:p w14:paraId="470F56D5" w14:textId="77777777" w:rsidR="00EB1952" w:rsidRDefault="00EB1952" w:rsidP="00EB1952">
            <w:pPr>
              <w:rPr>
                <w:rFonts w:asciiTheme="majorBidi" w:hAnsiTheme="majorBidi" w:cstheme="majorBidi"/>
                <w:b/>
                <w:bCs/>
              </w:rPr>
            </w:pPr>
          </w:p>
          <w:p w14:paraId="32830997" w14:textId="77777777" w:rsidR="00EB1952" w:rsidRDefault="00EB1952" w:rsidP="00EB1952">
            <w:pPr>
              <w:rPr>
                <w:rFonts w:asciiTheme="majorBidi" w:hAnsiTheme="majorBidi" w:cstheme="majorBidi"/>
                <w:b/>
                <w:bCs/>
              </w:rPr>
            </w:pPr>
            <w:r w:rsidRPr="00D65F88">
              <w:rPr>
                <w:rFonts w:asciiTheme="majorBidi" w:hAnsiTheme="majorBidi" w:cstheme="majorBidi"/>
                <w:b/>
                <w:bCs/>
              </w:rPr>
              <w:lastRenderedPageBreak/>
              <w:t xml:space="preserve">Observation 9: </w:t>
            </w:r>
            <w:r w:rsidRPr="00D65F88">
              <w:rPr>
                <w:rFonts w:asciiTheme="majorBidi" w:hAnsiTheme="majorBidi" w:cstheme="majorBidi"/>
              </w:rPr>
              <w:t>The simulation results confirm that the weighted success metric is robust in identifying the performance impact due to errors in comparison to option 3</w:t>
            </w:r>
          </w:p>
          <w:p w14:paraId="6813A205" w14:textId="77777777" w:rsidR="00EB1952" w:rsidRPr="00D65F88" w:rsidRDefault="00EB1952" w:rsidP="00EB1952">
            <w:pPr>
              <w:rPr>
                <w:rFonts w:asciiTheme="majorBidi" w:hAnsiTheme="majorBidi" w:cstheme="majorBidi"/>
                <w:b/>
                <w:bCs/>
              </w:rPr>
            </w:pPr>
            <w:r w:rsidRPr="00D65F88">
              <w:rPr>
                <w:rFonts w:asciiTheme="majorBidi" w:hAnsiTheme="majorBidi" w:cstheme="majorBidi"/>
                <w:b/>
                <w:bCs/>
              </w:rPr>
              <w:t>Proposal 8: RAN4 to discuss adaptation of Option 3 with following changes:</w:t>
            </w:r>
          </w:p>
          <w:p w14:paraId="543B948C" w14:textId="77777777" w:rsidR="00EB1952" w:rsidRPr="00D65F88" w:rsidRDefault="00EB1952" w:rsidP="00890D63">
            <w:pPr>
              <w:pStyle w:val="ListParagraph"/>
              <w:numPr>
                <w:ilvl w:val="0"/>
                <w:numId w:val="44"/>
              </w:numPr>
              <w:overflowPunct/>
              <w:autoSpaceDE/>
              <w:autoSpaceDN/>
              <w:adjustRightInd/>
              <w:spacing w:after="160" w:line="259" w:lineRule="auto"/>
              <w:ind w:firstLineChars="0"/>
              <w:contextualSpacing/>
              <w:textAlignment w:val="auto"/>
              <w:rPr>
                <w:rFonts w:asciiTheme="majorBidi" w:hAnsiTheme="majorBidi" w:cstheme="majorBidi"/>
                <w:b/>
                <w:bCs/>
              </w:rPr>
            </w:pPr>
            <w:r w:rsidRPr="00D65F88">
              <w:rPr>
                <w:rFonts w:asciiTheme="majorBidi" w:hAnsiTheme="majorBidi" w:cstheme="majorBidi"/>
                <w:b/>
                <w:bCs/>
              </w:rPr>
              <w:t xml:space="preserve">All </w:t>
            </w:r>
            <w:proofErr w:type="gramStart"/>
            <w:r w:rsidRPr="00D65F88">
              <w:rPr>
                <w:rFonts w:asciiTheme="majorBidi" w:hAnsiTheme="majorBidi" w:cstheme="majorBidi"/>
                <w:b/>
                <w:bCs/>
              </w:rPr>
              <w:t>top-K</w:t>
            </w:r>
            <w:proofErr w:type="gramEnd"/>
            <w:r w:rsidRPr="00D65F88">
              <w:rPr>
                <w:rFonts w:asciiTheme="majorBidi" w:hAnsiTheme="majorBidi" w:cstheme="majorBidi"/>
                <w:b/>
                <w:bCs/>
              </w:rPr>
              <w:t xml:space="preserve"> predicted beams have to be considered in the success rate evaluation</w:t>
            </w:r>
          </w:p>
          <w:p w14:paraId="0CBEACEF" w14:textId="77777777" w:rsidR="00EB1952" w:rsidRPr="00D65F88" w:rsidRDefault="00EB1952" w:rsidP="00890D63">
            <w:pPr>
              <w:pStyle w:val="ListParagraph"/>
              <w:numPr>
                <w:ilvl w:val="0"/>
                <w:numId w:val="44"/>
              </w:numPr>
              <w:overflowPunct/>
              <w:autoSpaceDE/>
              <w:autoSpaceDN/>
              <w:adjustRightInd/>
              <w:spacing w:after="160" w:line="259" w:lineRule="auto"/>
              <w:ind w:firstLineChars="0"/>
              <w:contextualSpacing/>
              <w:textAlignment w:val="auto"/>
              <w:rPr>
                <w:rFonts w:asciiTheme="majorBidi" w:hAnsiTheme="majorBidi" w:cstheme="majorBidi"/>
                <w:b/>
                <w:bCs/>
              </w:rPr>
            </w:pPr>
            <w:r w:rsidRPr="00D65F88">
              <w:rPr>
                <w:rFonts w:asciiTheme="majorBidi" w:hAnsiTheme="majorBidi" w:cstheme="majorBidi"/>
                <w:b/>
                <w:bCs/>
              </w:rPr>
              <w:t xml:space="preserve">RSRP of each </w:t>
            </w:r>
            <w:proofErr w:type="gramStart"/>
            <w:r w:rsidRPr="00D65F88">
              <w:rPr>
                <w:rFonts w:asciiTheme="majorBidi" w:hAnsiTheme="majorBidi" w:cstheme="majorBidi"/>
                <w:b/>
                <w:bCs/>
              </w:rPr>
              <w:t>top-K</w:t>
            </w:r>
            <w:proofErr w:type="gramEnd"/>
            <w:r w:rsidRPr="00D65F88">
              <w:rPr>
                <w:rFonts w:asciiTheme="majorBidi" w:hAnsiTheme="majorBidi" w:cstheme="majorBidi"/>
                <w:b/>
                <w:bCs/>
              </w:rPr>
              <w:t xml:space="preserve"> predicted beam is to be compared with the RSRP of its equal ranked genie-aided beam - X</w:t>
            </w:r>
          </w:p>
          <w:p w14:paraId="09FCF9C9" w14:textId="77777777" w:rsidR="00EB1952" w:rsidRDefault="00EB1952" w:rsidP="00EB1952">
            <w:pPr>
              <w:rPr>
                <w:rFonts w:asciiTheme="majorBidi" w:hAnsiTheme="majorBidi" w:cstheme="majorBidi"/>
                <w:b/>
                <w:bCs/>
              </w:rPr>
            </w:pPr>
            <w:r w:rsidRPr="00D65F88">
              <w:rPr>
                <w:rFonts w:asciiTheme="majorBidi" w:hAnsiTheme="majorBidi" w:cstheme="majorBidi"/>
                <w:b/>
                <w:bCs/>
              </w:rPr>
              <w:t xml:space="preserve">Observation 10: </w:t>
            </w:r>
            <w:r w:rsidRPr="00D65F88">
              <w:rPr>
                <w:rFonts w:asciiTheme="majorBidi" w:hAnsiTheme="majorBidi" w:cstheme="majorBidi"/>
              </w:rPr>
              <w:t>The behaviour of beam prediction functionalities can be tested without explicit definition of the ground truth by comparing the predictions to each other.</w:t>
            </w:r>
          </w:p>
          <w:p w14:paraId="490746E5" w14:textId="77777777" w:rsidR="00EB1952" w:rsidRPr="00D65F88" w:rsidRDefault="00EB1952" w:rsidP="00EB1952">
            <w:pPr>
              <w:rPr>
                <w:rFonts w:asciiTheme="majorBidi" w:hAnsiTheme="majorBidi" w:cstheme="majorBidi"/>
                <w:b/>
                <w:bCs/>
              </w:rPr>
            </w:pPr>
            <w:r w:rsidRPr="00D65F88">
              <w:rPr>
                <w:rFonts w:asciiTheme="majorBidi" w:hAnsiTheme="majorBidi" w:cstheme="majorBidi"/>
                <w:b/>
                <w:bCs/>
              </w:rPr>
              <w:t>Proposal 9: RAN4 to introduce additional requirements based on relative difference in between the predictions due to change in the conditions/inputs, i.e., without dependency on the measurement accuracy errors and uncertainties.</w:t>
            </w:r>
          </w:p>
          <w:p w14:paraId="3737A5D8" w14:textId="77777777" w:rsidR="00EB1952" w:rsidRDefault="00EB1952" w:rsidP="00EB1952">
            <w:pPr>
              <w:rPr>
                <w:rFonts w:asciiTheme="majorBidi" w:hAnsiTheme="majorBidi" w:cstheme="majorBidi"/>
                <w:b/>
                <w:bCs/>
              </w:rPr>
            </w:pPr>
            <w:r w:rsidRPr="00D65F88">
              <w:rPr>
                <w:rFonts w:asciiTheme="majorBidi" w:hAnsiTheme="majorBidi" w:cstheme="majorBidi"/>
                <w:b/>
                <w:bCs/>
              </w:rPr>
              <w:t>Proposal 10: Relative difference in prediction due to change in controlled conditions/input should be considered as an additional metric to test the robustness of prediction in combination of other approximated ground truth-based options.</w:t>
            </w:r>
          </w:p>
          <w:p w14:paraId="6CE22376" w14:textId="77777777" w:rsidR="00EB1952" w:rsidRPr="00D65F88" w:rsidRDefault="00EB1952" w:rsidP="00EB1952">
            <w:pPr>
              <w:rPr>
                <w:rFonts w:asciiTheme="majorBidi" w:hAnsiTheme="majorBidi" w:cstheme="majorBidi"/>
                <w:b/>
                <w:bCs/>
              </w:rPr>
            </w:pPr>
            <w:r w:rsidRPr="00D65F88">
              <w:rPr>
                <w:rFonts w:asciiTheme="majorBidi" w:hAnsiTheme="majorBidi" w:cstheme="majorBidi"/>
                <w:b/>
                <w:bCs/>
              </w:rPr>
              <w:t>Proposal 11: RAN4 should consider relaxing known conditions for TCI states (Clause 8.10.2 of TS 38.133) for BM-Case1 and BM-Case2. Two possible approaches for RAN4 to relax known TCI states conditions:</w:t>
            </w:r>
          </w:p>
          <w:p w14:paraId="3A775776" w14:textId="77777777" w:rsidR="00EB1952" w:rsidRPr="00BC09B5" w:rsidRDefault="00EB1952" w:rsidP="00890D63">
            <w:pPr>
              <w:pStyle w:val="ListParagraph"/>
              <w:numPr>
                <w:ilvl w:val="0"/>
                <w:numId w:val="45"/>
              </w:numPr>
              <w:overflowPunct/>
              <w:autoSpaceDE/>
              <w:autoSpaceDN/>
              <w:adjustRightInd/>
              <w:spacing w:after="160" w:line="259" w:lineRule="auto"/>
              <w:ind w:firstLineChars="0"/>
              <w:contextualSpacing/>
              <w:textAlignment w:val="auto"/>
              <w:rPr>
                <w:rFonts w:asciiTheme="majorBidi" w:hAnsiTheme="majorBidi" w:cstheme="majorBidi"/>
                <w:b/>
                <w:bCs/>
              </w:rPr>
            </w:pPr>
            <w:r w:rsidRPr="00BC09B5">
              <w:rPr>
                <w:rFonts w:asciiTheme="majorBidi" w:hAnsiTheme="majorBidi" w:cstheme="majorBidi"/>
                <w:b/>
                <w:bCs/>
              </w:rPr>
              <w:t xml:space="preserve">The TCI state switch command is received within a delay X*1280 </w:t>
            </w:r>
            <w:proofErr w:type="spellStart"/>
            <w:r w:rsidRPr="00BC09B5">
              <w:rPr>
                <w:rFonts w:asciiTheme="majorBidi" w:hAnsiTheme="majorBidi" w:cstheme="majorBidi"/>
                <w:b/>
                <w:bCs/>
              </w:rPr>
              <w:t>ms</w:t>
            </w:r>
            <w:proofErr w:type="spellEnd"/>
            <w:r w:rsidRPr="00BC09B5">
              <w:rPr>
                <w:rFonts w:asciiTheme="majorBidi" w:hAnsiTheme="majorBidi" w:cstheme="majorBidi"/>
                <w:b/>
                <w:bCs/>
              </w:rPr>
              <w:t xml:space="preserve"> upon the last transmission of the RS resource for beam reporting or measurement or prediction. </w:t>
            </w:r>
          </w:p>
          <w:p w14:paraId="0F630B6F" w14:textId="77777777" w:rsidR="00EB1952" w:rsidRPr="00BC09B5" w:rsidRDefault="00EB1952" w:rsidP="00890D63">
            <w:pPr>
              <w:pStyle w:val="ListParagraph"/>
              <w:numPr>
                <w:ilvl w:val="0"/>
                <w:numId w:val="45"/>
              </w:numPr>
              <w:overflowPunct/>
              <w:autoSpaceDE/>
              <w:autoSpaceDN/>
              <w:adjustRightInd/>
              <w:spacing w:after="160" w:line="259" w:lineRule="auto"/>
              <w:ind w:firstLineChars="0"/>
              <w:contextualSpacing/>
              <w:textAlignment w:val="auto"/>
              <w:rPr>
                <w:rFonts w:asciiTheme="majorBidi" w:hAnsiTheme="majorBidi" w:cstheme="majorBidi"/>
                <w:b/>
                <w:bCs/>
              </w:rPr>
            </w:pPr>
            <w:r w:rsidRPr="00BC09B5">
              <w:rPr>
                <w:rFonts w:asciiTheme="majorBidi" w:hAnsiTheme="majorBidi" w:cstheme="majorBidi"/>
                <w:b/>
                <w:bCs/>
              </w:rPr>
              <w:t>FFS: Further analysis on defining X values.</w:t>
            </w:r>
          </w:p>
          <w:p w14:paraId="65BA5253"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12: RAN4 to further discuss the impact of inference delay on the prediction delay requirement for BM-Case1.</w:t>
            </w:r>
          </w:p>
          <w:p w14:paraId="37F5326A"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13: RAN4 to discuss whether the legacy measurement delay requirement should be increased for BM-Case2.</w:t>
            </w:r>
          </w:p>
          <w:p w14:paraId="549BD470" w14:textId="77777777" w:rsidR="00EB1952" w:rsidRPr="00BC09B5" w:rsidRDefault="00EB1952" w:rsidP="00EB1952">
            <w:pPr>
              <w:rPr>
                <w:rFonts w:asciiTheme="majorBidi" w:hAnsiTheme="majorBidi" w:cstheme="majorBidi"/>
                <w:b/>
                <w:bCs/>
              </w:rPr>
            </w:pPr>
            <w:r w:rsidRPr="00BC09B5">
              <w:rPr>
                <w:rFonts w:asciiTheme="majorBidi" w:hAnsiTheme="majorBidi" w:cstheme="majorBidi"/>
                <w:b/>
                <w:bCs/>
              </w:rPr>
              <w:t xml:space="preserve">Proposal 14: RAN4 </w:t>
            </w:r>
            <w:r w:rsidRPr="00BC09B5">
              <w:rPr>
                <w:rFonts w:eastAsia="Calibri" w:cs="Arial"/>
                <w:b/>
                <w:bCs/>
              </w:rPr>
              <w:t xml:space="preserve">should consider the impact in RAN4 requirements for the Evaluation period </w:t>
            </w:r>
            <m:oMath>
              <m:sSub>
                <m:sSubPr>
                  <m:ctrlPr>
                    <w:rPr>
                      <w:rFonts w:ascii="Cambria Math" w:eastAsia="Batang" w:hAnsi="Cambria Math"/>
                      <w:b/>
                      <w:bCs/>
                    </w:rPr>
                  </m:ctrlPr>
                </m:sSubPr>
                <m:e>
                  <m:r>
                    <m:rPr>
                      <m:sty m:val="b"/>
                    </m:rPr>
                    <w:rPr>
                      <w:rFonts w:ascii="Cambria Math" w:eastAsia="Batang" w:hAnsi="Cambria Math"/>
                    </w:rPr>
                    <m:t>T</m:t>
                  </m:r>
                </m:e>
                <m:sub>
                  <m:r>
                    <m:rPr>
                      <m:sty m:val="b"/>
                    </m:rPr>
                    <w:rPr>
                      <w:rFonts w:ascii="Cambria Math" w:eastAsia="Batang" w:hAnsi="Cambria Math"/>
                    </w:rPr>
                    <m:t>Evaluate_CBD_CSI-RS</m:t>
                  </m:r>
                </m:sub>
              </m:sSub>
            </m:oMath>
            <w:r w:rsidRPr="00BC09B5">
              <w:rPr>
                <w:rFonts w:eastAsia="SimSun" w:cs="Arial"/>
                <w:b/>
                <w:bCs/>
              </w:rPr>
              <w:t xml:space="preserve"> due to the presence of predicted beams.</w:t>
            </w:r>
          </w:p>
          <w:tbl>
            <w:tblPr>
              <w:tblStyle w:val="TableGrid"/>
              <w:tblpPr w:leftFromText="142" w:rightFromText="142" w:vertAnchor="text" w:horzAnchor="margin" w:tblpY="44"/>
              <w:tblOverlap w:val="never"/>
              <w:tblW w:w="6096" w:type="dxa"/>
              <w:tblLook w:val="04A0" w:firstRow="1" w:lastRow="0" w:firstColumn="1" w:lastColumn="0" w:noHBand="0" w:noVBand="1"/>
            </w:tblPr>
            <w:tblGrid>
              <w:gridCol w:w="1339"/>
              <w:gridCol w:w="1638"/>
              <w:gridCol w:w="1559"/>
              <w:gridCol w:w="1560"/>
            </w:tblGrid>
            <w:tr w:rsidR="008F6B53" w14:paraId="4CC3F288" w14:textId="77777777" w:rsidTr="008F6B53">
              <w:tc>
                <w:tcPr>
                  <w:tcW w:w="1339" w:type="dxa"/>
                </w:tcPr>
                <w:p w14:paraId="3B5ECBBE" w14:textId="77777777" w:rsidR="008F6B53" w:rsidRPr="0053684E" w:rsidRDefault="008F6B53" w:rsidP="008F6B53">
                  <w:pPr>
                    <w:spacing w:after="120"/>
                    <w:jc w:val="center"/>
                    <w:rPr>
                      <w:rFonts w:asciiTheme="majorBidi" w:eastAsia="Batang" w:hAnsiTheme="majorBidi" w:cstheme="majorBidi"/>
                    </w:rPr>
                  </w:pPr>
                  <w:r w:rsidRPr="00E673A7">
                    <w:rPr>
                      <w:rFonts w:asciiTheme="majorBidi" w:eastAsia="Batang" w:hAnsiTheme="majorBidi" w:cstheme="majorBidi"/>
                    </w:rPr>
                    <w:t>CSI-Report Configuration</w:t>
                  </w:r>
                </w:p>
              </w:tc>
              <w:tc>
                <w:tcPr>
                  <w:tcW w:w="1638" w:type="dxa"/>
                </w:tcPr>
                <w:p w14:paraId="3EBAFB9C" w14:textId="77777777" w:rsidR="008F6B53" w:rsidRPr="0053684E" w:rsidRDefault="008F6B53" w:rsidP="008F6B53">
                  <w:pPr>
                    <w:spacing w:after="120"/>
                    <w:jc w:val="center"/>
                    <w:rPr>
                      <w:rFonts w:asciiTheme="majorBidi" w:eastAsia="Batang" w:hAnsiTheme="majorBidi" w:cstheme="majorBidi"/>
                    </w:rPr>
                  </w:pPr>
                  <w:r w:rsidRPr="0053684E">
                    <w:rPr>
                      <w:rFonts w:asciiTheme="majorBidi" w:eastAsia="Batang" w:hAnsiTheme="majorBidi" w:cstheme="majorBidi"/>
                    </w:rPr>
                    <w:t>Activation</w:t>
                  </w:r>
                </w:p>
              </w:tc>
              <w:tc>
                <w:tcPr>
                  <w:tcW w:w="1559" w:type="dxa"/>
                </w:tcPr>
                <w:p w14:paraId="2653635E" w14:textId="77777777" w:rsidR="008F6B53" w:rsidRPr="0053684E" w:rsidRDefault="008F6B53" w:rsidP="008F6B53">
                  <w:pPr>
                    <w:spacing w:after="120"/>
                    <w:jc w:val="center"/>
                    <w:rPr>
                      <w:rFonts w:asciiTheme="majorBidi" w:eastAsia="Batang" w:hAnsiTheme="majorBidi" w:cstheme="majorBidi"/>
                    </w:rPr>
                  </w:pPr>
                  <w:r w:rsidRPr="0053684E">
                    <w:rPr>
                      <w:rFonts w:asciiTheme="majorBidi" w:eastAsia="Batang" w:hAnsiTheme="majorBidi" w:cstheme="majorBidi"/>
                    </w:rPr>
                    <w:t>Switching</w:t>
                  </w:r>
                </w:p>
              </w:tc>
              <w:tc>
                <w:tcPr>
                  <w:tcW w:w="1560" w:type="dxa"/>
                </w:tcPr>
                <w:p w14:paraId="6817E2DD" w14:textId="77777777" w:rsidR="008F6B53" w:rsidRPr="0053684E" w:rsidRDefault="008F6B53" w:rsidP="008F6B53">
                  <w:pPr>
                    <w:spacing w:after="120"/>
                    <w:jc w:val="center"/>
                    <w:rPr>
                      <w:rFonts w:asciiTheme="majorBidi" w:eastAsia="Batang" w:hAnsiTheme="majorBidi" w:cstheme="majorBidi"/>
                    </w:rPr>
                  </w:pPr>
                  <w:r w:rsidRPr="0053684E">
                    <w:rPr>
                      <w:rFonts w:asciiTheme="majorBidi" w:eastAsia="Batang" w:hAnsiTheme="majorBidi" w:cstheme="majorBidi"/>
                    </w:rPr>
                    <w:t>Fall-back</w:t>
                  </w:r>
                </w:p>
                <w:p w14:paraId="776730B1" w14:textId="77777777" w:rsidR="008F6B53" w:rsidRPr="0053684E" w:rsidRDefault="008F6B53" w:rsidP="008F6B53">
                  <w:pPr>
                    <w:spacing w:after="120"/>
                    <w:jc w:val="center"/>
                    <w:rPr>
                      <w:rFonts w:asciiTheme="majorBidi" w:eastAsia="Batang" w:hAnsiTheme="majorBidi" w:cstheme="majorBidi"/>
                    </w:rPr>
                  </w:pPr>
                  <w:r w:rsidRPr="0053684E">
                    <w:rPr>
                      <w:rFonts w:asciiTheme="majorBidi" w:eastAsia="Batang" w:hAnsiTheme="majorBidi" w:cstheme="majorBidi"/>
                    </w:rPr>
                    <w:t>(From AI/ML BM to legacy)</w:t>
                  </w:r>
                </w:p>
              </w:tc>
            </w:tr>
            <w:tr w:rsidR="008F6B53" w14:paraId="02E24478" w14:textId="77777777" w:rsidTr="008F6B53">
              <w:tc>
                <w:tcPr>
                  <w:tcW w:w="1339" w:type="dxa"/>
                </w:tcPr>
                <w:p w14:paraId="143C2B8B" w14:textId="77777777" w:rsidR="008F6B53" w:rsidRPr="0053684E" w:rsidRDefault="008F6B53" w:rsidP="008F6B53">
                  <w:pPr>
                    <w:spacing w:after="120"/>
                    <w:rPr>
                      <w:rFonts w:asciiTheme="majorBidi" w:eastAsia="Batang" w:hAnsiTheme="majorBidi" w:cstheme="majorBidi"/>
                    </w:rPr>
                  </w:pPr>
                  <w:r w:rsidRPr="003A64BD">
                    <w:rPr>
                      <w:rFonts w:asciiTheme="majorBidi" w:eastAsia="Batang" w:hAnsiTheme="majorBidi" w:cstheme="majorBidi"/>
                    </w:rPr>
                    <w:t>Periodic CSI-reporting</w:t>
                  </w:r>
                </w:p>
              </w:tc>
              <w:tc>
                <w:tcPr>
                  <w:tcW w:w="1638" w:type="dxa"/>
                </w:tcPr>
                <w:p w14:paraId="635F28B1" w14:textId="77777777" w:rsidR="008F6B53" w:rsidRPr="003A64BD" w:rsidRDefault="008F6B53" w:rsidP="008F6B53">
                  <w:pPr>
                    <w:spacing w:after="120"/>
                    <w:rPr>
                      <w:rFonts w:asciiTheme="majorBidi" w:eastAsia="Batang" w:hAnsiTheme="majorBidi" w:cstheme="majorBidi"/>
                    </w:rPr>
                  </w:pPr>
                  <w:r w:rsidRPr="00E673A7">
                    <w:rPr>
                      <w:rFonts w:asciiTheme="majorBidi" w:eastAsia="Batang" w:hAnsiTheme="majorBidi" w:cstheme="majorBidi"/>
                    </w:rPr>
                    <w:t>Delay from RRC Reconfiguration</w:t>
                  </w:r>
                </w:p>
                <w:p w14:paraId="54A90D27" w14:textId="77777777" w:rsidR="008F6B53" w:rsidRPr="003A64BD" w:rsidRDefault="008F6B53" w:rsidP="008F6B53">
                  <w:pPr>
                    <w:spacing w:after="120"/>
                    <w:rPr>
                      <w:rFonts w:asciiTheme="majorBidi" w:eastAsia="Batang" w:hAnsiTheme="majorBidi" w:cstheme="majorBidi"/>
                    </w:rPr>
                  </w:pPr>
                </w:p>
                <w:p w14:paraId="746A7EDC"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3491BB21" w14:textId="77777777" w:rsidR="008F6B53" w:rsidRPr="003A64BD" w:rsidRDefault="008F6B53" w:rsidP="008F6B53">
                  <w:pPr>
                    <w:spacing w:after="120"/>
                    <w:rPr>
                      <w:rFonts w:asciiTheme="majorBidi" w:eastAsia="Batang" w:hAnsiTheme="majorBidi" w:cstheme="majorBidi"/>
                    </w:rPr>
                  </w:pPr>
                </w:p>
                <w:p w14:paraId="55C4A88B"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7482C83D" w14:textId="77777777" w:rsidR="008F6B53" w:rsidRPr="003A64BD" w:rsidRDefault="008F6B53" w:rsidP="008F6B53">
                  <w:pPr>
                    <w:spacing w:after="120"/>
                    <w:rPr>
                      <w:rFonts w:asciiTheme="majorBidi" w:eastAsia="Batang" w:hAnsiTheme="majorBidi" w:cstheme="majorBidi"/>
                    </w:rPr>
                  </w:pPr>
                </w:p>
                <w:p w14:paraId="5848D401" w14:textId="77777777" w:rsidR="008F6B53" w:rsidRPr="0053684E" w:rsidRDefault="008F6B53" w:rsidP="008F6B53">
                  <w:pPr>
                    <w:spacing w:after="120"/>
                    <w:rPr>
                      <w:rFonts w:asciiTheme="majorBidi" w:eastAsia="Batang" w:hAnsiTheme="majorBidi" w:cstheme="majorBidi"/>
                    </w:rPr>
                  </w:pPr>
                  <w:r w:rsidRPr="0053684E">
                    <w:rPr>
                      <w:rFonts w:asciiTheme="majorBidi" w:eastAsia="Batang" w:hAnsiTheme="majorBidi" w:cstheme="majorBidi"/>
                    </w:rPr>
                    <w:lastRenderedPageBreak/>
                    <w:t>Delay due to CSI-RS measurement period</w:t>
                  </w:r>
                  <w:r w:rsidRPr="003A64BD">
                    <w:rPr>
                      <w:rFonts w:asciiTheme="majorBidi" w:eastAsia="Batang" w:hAnsiTheme="majorBidi" w:cstheme="majorBidi"/>
                    </w:rPr>
                    <w:t xml:space="preserve">  </w:t>
                  </w:r>
                </w:p>
              </w:tc>
              <w:tc>
                <w:tcPr>
                  <w:tcW w:w="1559" w:type="dxa"/>
                </w:tcPr>
                <w:p w14:paraId="7CFA1056" w14:textId="77777777" w:rsidR="008F6B53" w:rsidRPr="003A64BD" w:rsidRDefault="008F6B53" w:rsidP="008F6B53">
                  <w:pPr>
                    <w:spacing w:after="120"/>
                    <w:rPr>
                      <w:rFonts w:asciiTheme="majorBidi" w:eastAsia="Batang" w:hAnsiTheme="majorBidi" w:cstheme="majorBidi"/>
                    </w:rPr>
                  </w:pPr>
                  <w:r w:rsidRPr="00D9289B">
                    <w:rPr>
                      <w:rFonts w:asciiTheme="majorBidi" w:eastAsia="Batang" w:hAnsiTheme="majorBidi" w:cstheme="majorBidi"/>
                    </w:rPr>
                    <w:lastRenderedPageBreak/>
                    <w:t>Delay from RRC Reconfiguration</w:t>
                  </w:r>
                </w:p>
                <w:p w14:paraId="2051BB9D" w14:textId="77777777" w:rsidR="008F6B53" w:rsidRPr="003A64BD" w:rsidRDefault="008F6B53" w:rsidP="008F6B53">
                  <w:pPr>
                    <w:spacing w:after="120"/>
                    <w:rPr>
                      <w:rFonts w:asciiTheme="majorBidi" w:eastAsia="Batang" w:hAnsiTheme="majorBidi" w:cstheme="majorBidi"/>
                    </w:rPr>
                  </w:pPr>
                </w:p>
                <w:p w14:paraId="7A973FFC"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177EB177" w14:textId="77777777" w:rsidR="008F6B53" w:rsidRPr="003A64BD" w:rsidRDefault="008F6B53" w:rsidP="008F6B53">
                  <w:pPr>
                    <w:spacing w:after="120"/>
                    <w:rPr>
                      <w:rFonts w:asciiTheme="majorBidi" w:eastAsia="Batang" w:hAnsiTheme="majorBidi" w:cstheme="majorBidi"/>
                    </w:rPr>
                  </w:pPr>
                </w:p>
                <w:p w14:paraId="726AF313"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0BFC1FBC" w14:textId="77777777" w:rsidR="008F6B53" w:rsidRPr="003A64BD" w:rsidRDefault="008F6B53" w:rsidP="008F6B53">
                  <w:pPr>
                    <w:spacing w:after="120"/>
                    <w:rPr>
                      <w:rFonts w:asciiTheme="majorBidi" w:eastAsia="Batang" w:hAnsiTheme="majorBidi" w:cstheme="majorBidi"/>
                    </w:rPr>
                  </w:pPr>
                </w:p>
                <w:p w14:paraId="625A1E46" w14:textId="77777777" w:rsidR="008F6B53" w:rsidRPr="0053684E"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560" w:type="dxa"/>
                </w:tcPr>
                <w:p w14:paraId="36485F5D" w14:textId="77777777" w:rsidR="008F6B53" w:rsidRPr="003A64BD" w:rsidRDefault="008F6B53" w:rsidP="008F6B53">
                  <w:pPr>
                    <w:spacing w:after="120"/>
                    <w:rPr>
                      <w:rFonts w:asciiTheme="majorBidi" w:eastAsia="Batang" w:hAnsiTheme="majorBidi" w:cstheme="majorBidi"/>
                    </w:rPr>
                  </w:pPr>
                  <w:r w:rsidRPr="00D9289B">
                    <w:rPr>
                      <w:rFonts w:asciiTheme="majorBidi" w:eastAsia="Batang" w:hAnsiTheme="majorBidi" w:cstheme="majorBidi"/>
                    </w:rPr>
                    <w:lastRenderedPageBreak/>
                    <w:t>Delay from RRC Reconfiguration</w:t>
                  </w:r>
                </w:p>
                <w:p w14:paraId="117F36E6" w14:textId="77777777" w:rsidR="008F6B53" w:rsidRPr="003A64BD" w:rsidRDefault="008F6B53" w:rsidP="008F6B53">
                  <w:pPr>
                    <w:spacing w:after="120"/>
                    <w:rPr>
                      <w:rFonts w:asciiTheme="majorBidi" w:eastAsia="Batang" w:hAnsiTheme="majorBidi" w:cstheme="majorBidi"/>
                    </w:rPr>
                  </w:pPr>
                </w:p>
                <w:p w14:paraId="5869CD4D"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6DF5E234" w14:textId="77777777" w:rsidR="008F6B53" w:rsidRPr="003A64BD" w:rsidRDefault="008F6B53" w:rsidP="008F6B53">
                  <w:pPr>
                    <w:spacing w:after="120"/>
                    <w:rPr>
                      <w:rFonts w:asciiTheme="majorBidi" w:eastAsia="Batang" w:hAnsiTheme="majorBidi" w:cstheme="majorBidi"/>
                    </w:rPr>
                  </w:pPr>
                </w:p>
                <w:p w14:paraId="0CF3DFED" w14:textId="77777777" w:rsidR="008F6B53" w:rsidRPr="0053684E" w:rsidRDefault="008F6B53" w:rsidP="008F6B53">
                  <w:pPr>
                    <w:spacing w:after="120"/>
                    <w:rPr>
                      <w:rFonts w:asciiTheme="majorBidi" w:eastAsia="Batang" w:hAnsiTheme="majorBidi" w:cstheme="majorBidi"/>
                    </w:rPr>
                  </w:pPr>
                  <w:r w:rsidRPr="00D9289B">
                    <w:rPr>
                      <w:rFonts w:asciiTheme="majorBidi" w:eastAsia="Batang" w:hAnsiTheme="majorBidi" w:cstheme="majorBidi"/>
                    </w:rPr>
                    <w:t xml:space="preserve">Delay due to CSI-RS </w:t>
                  </w:r>
                  <w:r w:rsidRPr="00D9289B">
                    <w:rPr>
                      <w:rFonts w:asciiTheme="majorBidi" w:eastAsia="Batang" w:hAnsiTheme="majorBidi" w:cstheme="majorBidi"/>
                    </w:rPr>
                    <w:lastRenderedPageBreak/>
                    <w:t>measurement period</w:t>
                  </w:r>
                  <w:r w:rsidRPr="003A64BD">
                    <w:rPr>
                      <w:rFonts w:asciiTheme="majorBidi" w:eastAsia="Batang" w:hAnsiTheme="majorBidi" w:cstheme="majorBidi"/>
                    </w:rPr>
                    <w:t xml:space="preserve">  </w:t>
                  </w:r>
                </w:p>
              </w:tc>
            </w:tr>
            <w:tr w:rsidR="008F6B53" w14:paraId="3A7CE826" w14:textId="77777777" w:rsidTr="008F6B53">
              <w:tc>
                <w:tcPr>
                  <w:tcW w:w="1339" w:type="dxa"/>
                </w:tcPr>
                <w:p w14:paraId="3D695A01" w14:textId="77777777" w:rsidR="008F6B53" w:rsidRPr="0053684E" w:rsidRDefault="008F6B53" w:rsidP="008F6B53">
                  <w:pPr>
                    <w:spacing w:after="120"/>
                    <w:rPr>
                      <w:rFonts w:asciiTheme="majorBidi" w:eastAsia="Batang" w:hAnsiTheme="majorBidi" w:cstheme="majorBidi"/>
                    </w:rPr>
                  </w:pPr>
                  <w:r w:rsidRPr="00850392">
                    <w:rPr>
                      <w:rFonts w:asciiTheme="majorBidi" w:eastAsia="Batang" w:hAnsiTheme="majorBidi" w:cstheme="majorBidi"/>
                    </w:rPr>
                    <w:lastRenderedPageBreak/>
                    <w:t>Semi-persistent CSI-reporting</w:t>
                  </w:r>
                </w:p>
              </w:tc>
              <w:tc>
                <w:tcPr>
                  <w:tcW w:w="1638" w:type="dxa"/>
                </w:tcPr>
                <w:p w14:paraId="0DAEAADD" w14:textId="77777777" w:rsidR="008F6B53" w:rsidRPr="00850392" w:rsidRDefault="008F6B53" w:rsidP="008F6B53">
                  <w:pPr>
                    <w:rPr>
                      <w:rFonts w:asciiTheme="majorBidi" w:eastAsia="Batang" w:hAnsiTheme="majorBidi" w:cstheme="majorBidi"/>
                    </w:rPr>
                  </w:pPr>
                  <w:r w:rsidRPr="00E673A7">
                    <w:rPr>
                      <w:rFonts w:asciiTheme="majorBidi" w:eastAsia="Batang" w:hAnsiTheme="majorBidi" w:cstheme="majorBidi"/>
                    </w:rPr>
                    <w:t>Delay for activating semi-persistent CSI resource set</w:t>
                  </w:r>
                </w:p>
                <w:p w14:paraId="00DDAA3E" w14:textId="77777777" w:rsidR="008F6B53" w:rsidRPr="00850392" w:rsidRDefault="008F6B53" w:rsidP="008F6B53">
                  <w:pPr>
                    <w:rPr>
                      <w:rFonts w:asciiTheme="majorBidi" w:eastAsia="Batang" w:hAnsiTheme="majorBidi" w:cstheme="majorBidi"/>
                    </w:rPr>
                  </w:pPr>
                </w:p>
                <w:p w14:paraId="52D8CAB7" w14:textId="77777777" w:rsidR="008F6B53" w:rsidRDefault="008F6B53" w:rsidP="008F6B53">
                  <w:pPr>
                    <w:rPr>
                      <w:rFonts w:asciiTheme="majorBidi" w:eastAsia="Batang" w:hAnsiTheme="majorBidi" w:cstheme="majorBidi"/>
                    </w:rPr>
                  </w:pPr>
                </w:p>
                <w:p w14:paraId="61E59F2D" w14:textId="77777777" w:rsidR="008F6B53" w:rsidRDefault="008F6B53" w:rsidP="008F6B53">
                  <w:pPr>
                    <w:rPr>
                      <w:rFonts w:asciiTheme="majorBidi" w:eastAsia="Batang" w:hAnsiTheme="majorBidi" w:cstheme="majorBidi"/>
                    </w:rPr>
                  </w:pPr>
                </w:p>
                <w:p w14:paraId="41187EB4" w14:textId="77777777" w:rsidR="008F6B53" w:rsidRPr="00E673A7" w:rsidRDefault="008F6B53" w:rsidP="008F6B53">
                  <w:pPr>
                    <w:rPr>
                      <w:rFonts w:asciiTheme="majorBidi" w:eastAsia="Batang" w:hAnsiTheme="majorBidi" w:cstheme="majorBidi"/>
                    </w:rPr>
                  </w:pPr>
                  <w:r w:rsidRPr="00E673A7">
                    <w:rPr>
                      <w:rFonts w:asciiTheme="majorBidi" w:eastAsia="Batang" w:hAnsiTheme="majorBidi" w:cstheme="majorBidi"/>
                    </w:rPr>
                    <w:t>Delay for selecting of semi-persistent CSI resource set</w:t>
                  </w:r>
                </w:p>
                <w:p w14:paraId="63C194CF" w14:textId="77777777" w:rsidR="008F6B53" w:rsidRPr="00850392" w:rsidRDefault="008F6B53" w:rsidP="008F6B53">
                  <w:pPr>
                    <w:rPr>
                      <w:rFonts w:asciiTheme="majorBidi" w:eastAsia="Batang" w:hAnsiTheme="majorBidi" w:cstheme="majorBidi"/>
                    </w:rPr>
                  </w:pPr>
                </w:p>
                <w:p w14:paraId="1476A5BD" w14:textId="77777777" w:rsidR="008F6B53" w:rsidRPr="00E673A7" w:rsidRDefault="008F6B53" w:rsidP="008F6B53">
                  <w:pPr>
                    <w:rPr>
                      <w:rFonts w:asciiTheme="majorBidi" w:eastAsia="Batang" w:hAnsiTheme="majorBidi" w:cstheme="majorBidi"/>
                    </w:rPr>
                  </w:pPr>
                  <w:r w:rsidRPr="00E673A7">
                    <w:rPr>
                      <w:rFonts w:asciiTheme="majorBidi" w:eastAsia="Batang" w:hAnsiTheme="majorBidi" w:cstheme="majorBidi"/>
                    </w:rPr>
                    <w:t xml:space="preserve"> </w:t>
                  </w:r>
                </w:p>
                <w:p w14:paraId="26C103A7"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55B5D5CA" w14:textId="77777777" w:rsidR="008F6B53" w:rsidRPr="003A64BD" w:rsidRDefault="008F6B53" w:rsidP="008F6B53">
                  <w:pPr>
                    <w:spacing w:after="120"/>
                    <w:rPr>
                      <w:rFonts w:asciiTheme="majorBidi" w:eastAsia="Batang" w:hAnsiTheme="majorBidi" w:cstheme="majorBidi"/>
                    </w:rPr>
                  </w:pPr>
                </w:p>
                <w:p w14:paraId="3BD78218"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55A6B925" w14:textId="77777777" w:rsidR="008F6B53" w:rsidRPr="003A64BD" w:rsidRDefault="008F6B53" w:rsidP="008F6B53">
                  <w:pPr>
                    <w:spacing w:after="120"/>
                    <w:rPr>
                      <w:rFonts w:asciiTheme="majorBidi" w:eastAsia="Batang" w:hAnsiTheme="majorBidi" w:cstheme="majorBidi"/>
                    </w:rPr>
                  </w:pPr>
                </w:p>
                <w:p w14:paraId="7819A5E4" w14:textId="77777777" w:rsidR="008F6B53" w:rsidRPr="0053684E"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559" w:type="dxa"/>
                </w:tcPr>
                <w:p w14:paraId="0AFE19C9" w14:textId="77777777" w:rsidR="008F6B53" w:rsidRPr="00D9289B" w:rsidRDefault="008F6B53" w:rsidP="008F6B53">
                  <w:pPr>
                    <w:rPr>
                      <w:rFonts w:asciiTheme="majorBidi" w:eastAsia="Batang" w:hAnsiTheme="majorBidi" w:cstheme="majorBidi"/>
                    </w:rPr>
                  </w:pPr>
                  <w:r w:rsidRPr="00D9289B">
                    <w:rPr>
                      <w:rFonts w:asciiTheme="majorBidi" w:eastAsia="Batang" w:hAnsiTheme="majorBidi" w:cstheme="majorBidi"/>
                    </w:rPr>
                    <w:t>Delay for selecting of semi-persistent CSI resource set</w:t>
                  </w:r>
                </w:p>
                <w:p w14:paraId="512FF488" w14:textId="77777777" w:rsidR="008F6B53" w:rsidRPr="00850392" w:rsidRDefault="008F6B53" w:rsidP="008F6B53">
                  <w:pPr>
                    <w:rPr>
                      <w:rFonts w:asciiTheme="majorBidi" w:eastAsia="Batang" w:hAnsiTheme="majorBidi" w:cstheme="majorBidi"/>
                    </w:rPr>
                  </w:pPr>
                </w:p>
                <w:p w14:paraId="37C4EE4F" w14:textId="77777777" w:rsidR="008F6B53" w:rsidRPr="00D9289B" w:rsidRDefault="008F6B53" w:rsidP="008F6B53">
                  <w:pPr>
                    <w:rPr>
                      <w:rFonts w:asciiTheme="majorBidi" w:eastAsia="Batang" w:hAnsiTheme="majorBidi" w:cstheme="majorBidi"/>
                    </w:rPr>
                  </w:pPr>
                  <w:r w:rsidRPr="00D9289B">
                    <w:rPr>
                      <w:rFonts w:asciiTheme="majorBidi" w:eastAsia="Batang" w:hAnsiTheme="majorBidi" w:cstheme="majorBidi"/>
                    </w:rPr>
                    <w:t xml:space="preserve"> </w:t>
                  </w:r>
                </w:p>
                <w:p w14:paraId="18F70B91"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58837C5C" w14:textId="77777777" w:rsidR="008F6B53" w:rsidRPr="003A64BD" w:rsidRDefault="008F6B53" w:rsidP="008F6B53">
                  <w:pPr>
                    <w:spacing w:after="120"/>
                    <w:rPr>
                      <w:rFonts w:asciiTheme="majorBidi" w:eastAsia="Batang" w:hAnsiTheme="majorBidi" w:cstheme="majorBidi"/>
                    </w:rPr>
                  </w:pPr>
                </w:p>
                <w:p w14:paraId="4746C896"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018A034E" w14:textId="77777777" w:rsidR="008F6B53" w:rsidRPr="003A64BD" w:rsidRDefault="008F6B53" w:rsidP="008F6B53">
                  <w:pPr>
                    <w:spacing w:after="120"/>
                    <w:rPr>
                      <w:rFonts w:asciiTheme="majorBidi" w:eastAsia="Batang" w:hAnsiTheme="majorBidi" w:cstheme="majorBidi"/>
                    </w:rPr>
                  </w:pPr>
                </w:p>
                <w:p w14:paraId="26AD6E86" w14:textId="77777777" w:rsidR="008F6B53" w:rsidRPr="0053684E"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560" w:type="dxa"/>
                </w:tcPr>
                <w:p w14:paraId="6675E471" w14:textId="77777777" w:rsidR="008F6B53" w:rsidRPr="00850392" w:rsidRDefault="008F6B53" w:rsidP="008F6B53">
                  <w:pPr>
                    <w:rPr>
                      <w:rFonts w:asciiTheme="majorBidi" w:eastAsia="Batang" w:hAnsiTheme="majorBidi" w:cstheme="majorBidi"/>
                    </w:rPr>
                  </w:pPr>
                  <w:r w:rsidRPr="00D9289B">
                    <w:rPr>
                      <w:rFonts w:asciiTheme="majorBidi" w:eastAsia="Batang" w:hAnsiTheme="majorBidi" w:cstheme="majorBidi"/>
                    </w:rPr>
                    <w:t>Delay for activating semi-persistent CSI resource set</w:t>
                  </w:r>
                </w:p>
                <w:p w14:paraId="53C9BF9E" w14:textId="77777777" w:rsidR="008F6B53" w:rsidRPr="00850392" w:rsidRDefault="008F6B53" w:rsidP="008F6B53">
                  <w:pPr>
                    <w:rPr>
                      <w:rFonts w:asciiTheme="majorBidi" w:eastAsia="Batang" w:hAnsiTheme="majorBidi" w:cstheme="majorBidi"/>
                    </w:rPr>
                  </w:pPr>
                </w:p>
                <w:p w14:paraId="7DC8FC97" w14:textId="77777777" w:rsidR="008F6B53" w:rsidRDefault="008F6B53" w:rsidP="008F6B53">
                  <w:pPr>
                    <w:rPr>
                      <w:rFonts w:asciiTheme="majorBidi" w:eastAsia="Batang" w:hAnsiTheme="majorBidi" w:cstheme="majorBidi"/>
                    </w:rPr>
                  </w:pPr>
                </w:p>
                <w:p w14:paraId="228F3826" w14:textId="77777777" w:rsidR="008F6B53" w:rsidRDefault="008F6B53" w:rsidP="008F6B53">
                  <w:pPr>
                    <w:rPr>
                      <w:rFonts w:asciiTheme="majorBidi" w:eastAsia="Batang" w:hAnsiTheme="majorBidi" w:cstheme="majorBidi"/>
                    </w:rPr>
                  </w:pPr>
                </w:p>
                <w:p w14:paraId="6B69D70E" w14:textId="77777777" w:rsidR="008F6B53" w:rsidRPr="00D9289B" w:rsidRDefault="008F6B53" w:rsidP="008F6B53">
                  <w:pPr>
                    <w:rPr>
                      <w:rFonts w:asciiTheme="majorBidi" w:eastAsia="Batang" w:hAnsiTheme="majorBidi" w:cstheme="majorBidi"/>
                    </w:rPr>
                  </w:pPr>
                  <w:r w:rsidRPr="00D9289B">
                    <w:rPr>
                      <w:rFonts w:asciiTheme="majorBidi" w:eastAsia="Batang" w:hAnsiTheme="majorBidi" w:cstheme="majorBidi"/>
                    </w:rPr>
                    <w:t>Delay for selecting of semi-persistent CSI resource set</w:t>
                  </w:r>
                </w:p>
                <w:p w14:paraId="566C1857" w14:textId="77777777" w:rsidR="008F6B53" w:rsidRPr="00850392" w:rsidRDefault="008F6B53" w:rsidP="008F6B53">
                  <w:pPr>
                    <w:rPr>
                      <w:rFonts w:asciiTheme="majorBidi" w:eastAsia="Batang" w:hAnsiTheme="majorBidi" w:cstheme="majorBidi"/>
                    </w:rPr>
                  </w:pPr>
                </w:p>
                <w:p w14:paraId="0BEE9CF2" w14:textId="77777777" w:rsidR="008F6B53" w:rsidRPr="00D9289B" w:rsidRDefault="008F6B53" w:rsidP="008F6B53">
                  <w:pPr>
                    <w:rPr>
                      <w:rFonts w:asciiTheme="majorBidi" w:eastAsia="Batang" w:hAnsiTheme="majorBidi" w:cstheme="majorBidi"/>
                    </w:rPr>
                  </w:pPr>
                  <w:r w:rsidRPr="00D9289B">
                    <w:rPr>
                      <w:rFonts w:asciiTheme="majorBidi" w:eastAsia="Batang" w:hAnsiTheme="majorBidi" w:cstheme="majorBidi"/>
                    </w:rPr>
                    <w:t xml:space="preserve"> </w:t>
                  </w:r>
                </w:p>
                <w:p w14:paraId="5C07B37F"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2E7E0932" w14:textId="77777777" w:rsidR="008F6B53" w:rsidRDefault="008F6B53" w:rsidP="008F6B53">
                  <w:pPr>
                    <w:spacing w:after="120"/>
                    <w:rPr>
                      <w:rFonts w:asciiTheme="majorBidi" w:eastAsia="Batang" w:hAnsiTheme="majorBidi" w:cstheme="majorBidi"/>
                    </w:rPr>
                  </w:pPr>
                </w:p>
                <w:p w14:paraId="343398E2" w14:textId="77777777" w:rsidR="008F6B53" w:rsidRPr="0053684E"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r>
                    <w:rPr>
                      <w:rFonts w:asciiTheme="majorBidi" w:eastAsia="Batang" w:hAnsiTheme="majorBidi" w:cstheme="majorBidi"/>
                    </w:rPr>
                    <w:t xml:space="preserve"> </w:t>
                  </w:r>
                </w:p>
              </w:tc>
            </w:tr>
            <w:tr w:rsidR="008F6B53" w14:paraId="193FBC0D" w14:textId="77777777" w:rsidTr="008F6B53">
              <w:tc>
                <w:tcPr>
                  <w:tcW w:w="1339" w:type="dxa"/>
                </w:tcPr>
                <w:p w14:paraId="64E2CFAC" w14:textId="77777777" w:rsidR="008F6B53" w:rsidRDefault="008F6B53" w:rsidP="008F6B53">
                  <w:pPr>
                    <w:spacing w:after="120"/>
                    <w:rPr>
                      <w:rFonts w:asciiTheme="majorBidi" w:eastAsia="Batang" w:hAnsiTheme="majorBidi" w:cstheme="majorBidi"/>
                    </w:rPr>
                  </w:pPr>
                  <w:r>
                    <w:rPr>
                      <w:rFonts w:asciiTheme="majorBidi" w:eastAsia="Batang" w:hAnsiTheme="majorBidi" w:cstheme="majorBidi"/>
                    </w:rPr>
                    <w:t>Aperiodic CSI reporting</w:t>
                  </w:r>
                </w:p>
              </w:tc>
              <w:tc>
                <w:tcPr>
                  <w:tcW w:w="1638" w:type="dxa"/>
                </w:tcPr>
                <w:p w14:paraId="6C45D977"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4EB49E38" w14:textId="77777777" w:rsidR="008F6B53" w:rsidRPr="003A64BD" w:rsidRDefault="008F6B53" w:rsidP="008F6B53">
                  <w:pPr>
                    <w:spacing w:after="120"/>
                    <w:rPr>
                      <w:rFonts w:asciiTheme="majorBidi" w:eastAsia="Batang" w:hAnsiTheme="majorBidi" w:cstheme="majorBidi"/>
                    </w:rPr>
                  </w:pPr>
                </w:p>
                <w:p w14:paraId="0226AB15"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207DE4DA" w14:textId="77777777" w:rsidR="008F6B53" w:rsidRPr="003A64BD" w:rsidRDefault="008F6B53" w:rsidP="008F6B53">
                  <w:pPr>
                    <w:spacing w:after="120"/>
                    <w:rPr>
                      <w:rFonts w:asciiTheme="majorBidi" w:eastAsia="Batang" w:hAnsiTheme="majorBidi" w:cstheme="majorBidi"/>
                    </w:rPr>
                  </w:pPr>
                </w:p>
                <w:p w14:paraId="18C136B9" w14:textId="77777777" w:rsidR="008F6B53" w:rsidRPr="00A32C69"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559" w:type="dxa"/>
                </w:tcPr>
                <w:p w14:paraId="475D122D"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588F2050" w14:textId="77777777" w:rsidR="008F6B53" w:rsidRPr="003A64BD" w:rsidRDefault="008F6B53" w:rsidP="008F6B53">
                  <w:pPr>
                    <w:spacing w:after="120"/>
                    <w:rPr>
                      <w:rFonts w:asciiTheme="majorBidi" w:eastAsia="Batang" w:hAnsiTheme="majorBidi" w:cstheme="majorBidi"/>
                    </w:rPr>
                  </w:pPr>
                </w:p>
                <w:p w14:paraId="05D78059" w14:textId="77777777" w:rsidR="008F6B53" w:rsidRPr="003A64BD" w:rsidRDefault="008F6B53" w:rsidP="008F6B53">
                  <w:pPr>
                    <w:spacing w:after="120"/>
                    <w:rPr>
                      <w:rFonts w:asciiTheme="majorBidi" w:eastAsia="Batang" w:hAnsiTheme="majorBidi" w:cstheme="majorBidi"/>
                    </w:rPr>
                  </w:pPr>
                  <w:r>
                    <w:rPr>
                      <w:rFonts w:asciiTheme="majorBidi" w:eastAsia="Batang" w:hAnsiTheme="majorBidi" w:cstheme="majorBidi"/>
                    </w:rPr>
                    <w:t xml:space="preserve">(Optional) </w:t>
                  </w:r>
                  <w:r w:rsidRPr="003A64BD">
                    <w:rPr>
                      <w:rFonts w:asciiTheme="majorBidi" w:eastAsia="Batang" w:hAnsiTheme="majorBidi" w:cstheme="majorBidi"/>
                    </w:rPr>
                    <w:t>Delay related to associated ID</w:t>
                  </w:r>
                </w:p>
                <w:p w14:paraId="37637D4C" w14:textId="77777777" w:rsidR="008F6B53" w:rsidRPr="003A64BD" w:rsidRDefault="008F6B53" w:rsidP="008F6B53">
                  <w:pPr>
                    <w:spacing w:after="120"/>
                    <w:rPr>
                      <w:rFonts w:asciiTheme="majorBidi" w:eastAsia="Batang" w:hAnsiTheme="majorBidi" w:cstheme="majorBidi"/>
                    </w:rPr>
                  </w:pPr>
                </w:p>
                <w:p w14:paraId="7ECA9177" w14:textId="77777777" w:rsidR="008F6B53" w:rsidRPr="00A32C69"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p>
              </w:tc>
              <w:tc>
                <w:tcPr>
                  <w:tcW w:w="1560" w:type="dxa"/>
                </w:tcPr>
                <w:p w14:paraId="3C3B7FA9" w14:textId="77777777" w:rsidR="008F6B53" w:rsidRPr="003A64BD" w:rsidRDefault="008F6B53" w:rsidP="008F6B53">
                  <w:pPr>
                    <w:spacing w:after="120"/>
                    <w:rPr>
                      <w:rFonts w:asciiTheme="majorBidi" w:eastAsia="Batang" w:hAnsiTheme="majorBidi" w:cstheme="majorBidi"/>
                    </w:rPr>
                  </w:pPr>
                  <w:r w:rsidRPr="003A64BD">
                    <w:rPr>
                      <w:rFonts w:asciiTheme="majorBidi" w:eastAsia="Batang" w:hAnsiTheme="majorBidi" w:cstheme="majorBidi"/>
                    </w:rPr>
                    <w:t>Delay from UE processing related to capability report</w:t>
                  </w:r>
                </w:p>
                <w:p w14:paraId="519D52EE" w14:textId="77777777" w:rsidR="008F6B53" w:rsidRPr="003A64BD" w:rsidRDefault="008F6B53" w:rsidP="008F6B53">
                  <w:pPr>
                    <w:spacing w:after="120"/>
                    <w:rPr>
                      <w:rFonts w:asciiTheme="majorBidi" w:eastAsia="Batang" w:hAnsiTheme="majorBidi" w:cstheme="majorBidi"/>
                    </w:rPr>
                  </w:pPr>
                </w:p>
                <w:p w14:paraId="1B835AD1" w14:textId="77777777" w:rsidR="008F6B53" w:rsidRPr="00A32C69" w:rsidRDefault="008F6B53" w:rsidP="008F6B53">
                  <w:pPr>
                    <w:spacing w:after="120"/>
                    <w:rPr>
                      <w:rFonts w:asciiTheme="majorBidi" w:eastAsia="Batang" w:hAnsiTheme="majorBidi" w:cstheme="majorBidi"/>
                    </w:rPr>
                  </w:pPr>
                  <w:r w:rsidRPr="00D9289B">
                    <w:rPr>
                      <w:rFonts w:asciiTheme="majorBidi" w:eastAsia="Batang" w:hAnsiTheme="majorBidi" w:cstheme="majorBidi"/>
                    </w:rPr>
                    <w:t>Delay due to CSI-RS measurement period</w:t>
                  </w:r>
                  <w:r w:rsidRPr="003A64BD">
                    <w:rPr>
                      <w:rFonts w:asciiTheme="majorBidi" w:eastAsia="Batang" w:hAnsiTheme="majorBidi" w:cstheme="majorBidi"/>
                    </w:rPr>
                    <w:t xml:space="preserve">  </w:t>
                  </w:r>
                  <w:r>
                    <w:rPr>
                      <w:rFonts w:asciiTheme="majorBidi" w:eastAsia="Batang" w:hAnsiTheme="majorBidi" w:cstheme="majorBidi"/>
                    </w:rPr>
                    <w:t xml:space="preserve"> </w:t>
                  </w:r>
                </w:p>
              </w:tc>
            </w:tr>
          </w:tbl>
          <w:p w14:paraId="7931B4E9" w14:textId="77777777" w:rsidR="00EB1952" w:rsidRDefault="00EB1952" w:rsidP="00EB1952">
            <w:pPr>
              <w:rPr>
                <w:rFonts w:asciiTheme="majorBidi" w:hAnsiTheme="majorBidi" w:cstheme="majorBidi"/>
                <w:b/>
                <w:bCs/>
              </w:rPr>
            </w:pPr>
          </w:p>
          <w:p w14:paraId="02F641E3"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15: For UE-side model in beam management use case, the LCM operations are based on CSI report configuration, in our view, the delay components of LCM operations should be considered for different CSI-report configurations (</w:t>
            </w:r>
            <w:proofErr w:type="spellStart"/>
            <w:r w:rsidRPr="00BC09B5">
              <w:rPr>
                <w:rFonts w:asciiTheme="majorBidi" w:hAnsiTheme="majorBidi" w:cstheme="majorBidi"/>
                <w:b/>
                <w:bCs/>
              </w:rPr>
              <w:t>i</w:t>
            </w:r>
            <w:proofErr w:type="spellEnd"/>
            <w:r w:rsidRPr="00BC09B5">
              <w:rPr>
                <w:rFonts w:asciiTheme="majorBidi" w:hAnsiTheme="majorBidi" w:cstheme="majorBidi"/>
                <w:b/>
                <w:bCs/>
              </w:rPr>
              <w:t>) periodic CSI report (ii) semi-persistent CSI report and (iii) aperiodic CSI report for both BM-Case1 and BM-Case2.</w:t>
            </w:r>
          </w:p>
          <w:p w14:paraId="3C4A6307" w14:textId="77777777" w:rsidR="00EB1952" w:rsidRDefault="00EB1952" w:rsidP="00EB1952">
            <w:pPr>
              <w:rPr>
                <w:rFonts w:asciiTheme="majorBidi" w:hAnsiTheme="majorBidi" w:cstheme="majorBidi"/>
                <w:b/>
                <w:bCs/>
              </w:rPr>
            </w:pPr>
            <w:r w:rsidRPr="00BC09B5">
              <w:rPr>
                <w:rFonts w:asciiTheme="majorBidi" w:hAnsiTheme="majorBidi" w:cstheme="majorBidi"/>
                <w:b/>
                <w:bCs/>
              </w:rPr>
              <w:lastRenderedPageBreak/>
              <w:t xml:space="preserve">Proposal 16: RAN4 should consider </w:t>
            </w:r>
            <w:r>
              <w:rPr>
                <w:rFonts w:asciiTheme="majorBidi" w:hAnsiTheme="majorBidi" w:cstheme="majorBidi"/>
                <w:b/>
                <w:bCs/>
              </w:rPr>
              <w:t xml:space="preserve">the </w:t>
            </w:r>
            <w:r w:rsidRPr="00BC09B5">
              <w:rPr>
                <w:rFonts w:asciiTheme="majorBidi" w:hAnsiTheme="majorBidi" w:cstheme="majorBidi"/>
                <w:b/>
                <w:bCs/>
              </w:rPr>
              <w:t xml:space="preserve">Table </w:t>
            </w:r>
            <w:r>
              <w:rPr>
                <w:rFonts w:asciiTheme="majorBidi" w:hAnsiTheme="majorBidi" w:cstheme="majorBidi"/>
                <w:b/>
                <w:bCs/>
              </w:rPr>
              <w:t>below</w:t>
            </w:r>
            <w:r w:rsidRPr="00BC09B5">
              <w:rPr>
                <w:rFonts w:asciiTheme="majorBidi" w:hAnsiTheme="majorBidi" w:cstheme="majorBidi"/>
                <w:b/>
                <w:bCs/>
              </w:rPr>
              <w:t xml:space="preserve"> as a baseline for further discussion on LCM operations related RRM core requirements.</w:t>
            </w:r>
          </w:p>
          <w:p w14:paraId="0CC5DAEA" w14:textId="77777777" w:rsidR="00EB1952" w:rsidRDefault="00EB1952" w:rsidP="00EB1952">
            <w:pPr>
              <w:pStyle w:val="Caption"/>
              <w:keepNext/>
            </w:pPr>
            <w:proofErr w:type="gramStart"/>
            <w:r w:rsidRPr="004B6FA8">
              <w:t>Table :</w:t>
            </w:r>
            <w:proofErr w:type="gramEnd"/>
            <w:r w:rsidRPr="004B6FA8">
              <w:t xml:space="preserve"> Delay components related LCM operations for different CSI-report configurations</w:t>
            </w:r>
          </w:p>
          <w:p w14:paraId="4FB3EB8B" w14:textId="44601DBF" w:rsidR="008F6B53" w:rsidRPr="008F6B53" w:rsidRDefault="008F6B53" w:rsidP="008F6B53">
            <w:pPr>
              <w:rPr>
                <w:lang w:eastAsia="ja-JP"/>
              </w:rPr>
            </w:pPr>
            <w:proofErr w:type="gramStart"/>
            <w:r w:rsidRPr="004B6FA8">
              <w:t>Table :</w:t>
            </w:r>
            <w:proofErr w:type="gramEnd"/>
            <w:r w:rsidRPr="004B6FA8">
              <w:t xml:space="preserve"> Delay components related LCM operations for different CSI-report configurations</w:t>
            </w:r>
          </w:p>
          <w:p w14:paraId="7C1B6D6A" w14:textId="77777777" w:rsidR="00EB1952" w:rsidRPr="00664981" w:rsidRDefault="00EB1952" w:rsidP="00EB1952">
            <w:pPr>
              <w:rPr>
                <w:rFonts w:asciiTheme="majorBidi" w:hAnsiTheme="majorBidi" w:cstheme="majorBidi"/>
                <w:b/>
                <w:bCs/>
              </w:rPr>
            </w:pPr>
          </w:p>
          <w:p w14:paraId="43417DF5"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17: RAN4 should consider the impact in RAN4 requirements for performance monitoring window when UE reports performance metric or event to the NW.</w:t>
            </w:r>
          </w:p>
          <w:p w14:paraId="428A02FC" w14:textId="77777777" w:rsidR="00EB1952" w:rsidRDefault="00EB1952" w:rsidP="00EB1952">
            <w:pPr>
              <w:rPr>
                <w:rFonts w:asciiTheme="majorBidi" w:hAnsiTheme="majorBidi" w:cstheme="majorBidi"/>
                <w:b/>
                <w:bCs/>
              </w:rPr>
            </w:pPr>
            <w:r w:rsidRPr="00BC09B5">
              <w:rPr>
                <w:rFonts w:asciiTheme="majorBidi" w:hAnsiTheme="majorBidi" w:cstheme="majorBidi"/>
                <w:b/>
                <w:bCs/>
              </w:rPr>
              <w:t xml:space="preserve">Proposal 18: According to RAN2, when an active beam prediction configuration becomes inapplicable, the UE should report Set B measurements corresponding to the newly inapplicable. RAN4 should further study    </w:t>
            </w:r>
          </w:p>
          <w:p w14:paraId="43A1555D" w14:textId="77777777" w:rsidR="00EB1952" w:rsidRPr="00BC09B5" w:rsidRDefault="00EB1952" w:rsidP="00890D63">
            <w:pPr>
              <w:pStyle w:val="ListParagraph"/>
              <w:numPr>
                <w:ilvl w:val="0"/>
                <w:numId w:val="46"/>
              </w:numPr>
              <w:overflowPunct/>
              <w:autoSpaceDE/>
              <w:autoSpaceDN/>
              <w:adjustRightInd/>
              <w:spacing w:after="160" w:line="259" w:lineRule="auto"/>
              <w:ind w:firstLineChars="0"/>
              <w:contextualSpacing/>
              <w:textAlignment w:val="auto"/>
              <w:rPr>
                <w:rFonts w:asciiTheme="majorBidi" w:hAnsiTheme="majorBidi" w:cstheme="majorBidi"/>
                <w:b/>
                <w:bCs/>
              </w:rPr>
            </w:pPr>
            <w:r w:rsidRPr="00BC09B5">
              <w:rPr>
                <w:rFonts w:asciiTheme="majorBidi" w:hAnsiTheme="majorBidi" w:cstheme="majorBidi"/>
                <w:b/>
                <w:bCs/>
              </w:rPr>
              <w:t xml:space="preserve">delay conditions related inapplicability reporting and                                                                                     </w:t>
            </w:r>
          </w:p>
          <w:p w14:paraId="1F54A621" w14:textId="77777777" w:rsidR="00EB1952" w:rsidRPr="00BC09B5" w:rsidRDefault="00EB1952" w:rsidP="00890D63">
            <w:pPr>
              <w:pStyle w:val="ListParagraph"/>
              <w:numPr>
                <w:ilvl w:val="0"/>
                <w:numId w:val="46"/>
              </w:numPr>
              <w:overflowPunct/>
              <w:autoSpaceDE/>
              <w:autoSpaceDN/>
              <w:adjustRightInd/>
              <w:spacing w:after="160" w:line="259" w:lineRule="auto"/>
              <w:ind w:firstLineChars="0"/>
              <w:contextualSpacing/>
              <w:textAlignment w:val="auto"/>
              <w:rPr>
                <w:rFonts w:asciiTheme="majorBidi" w:hAnsiTheme="majorBidi" w:cstheme="majorBidi"/>
                <w:b/>
                <w:bCs/>
              </w:rPr>
            </w:pPr>
            <w:r w:rsidRPr="00BC09B5">
              <w:rPr>
                <w:rFonts w:asciiTheme="majorBidi" w:hAnsiTheme="majorBidi" w:cstheme="majorBidi"/>
                <w:b/>
                <w:bCs/>
              </w:rPr>
              <w:t>beam failure evaluation period due to inapplicable functionality.</w:t>
            </w:r>
          </w:p>
          <w:p w14:paraId="0D76158F"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19: RAN4 to discuss and explore the feasibility of generating Set A and Set B beams, during the conformance testing of the AI/ML-BM use case, by selecting the number of probes and controlling the transmit power of each probe. How to decide or select the required Tx power of the selected probes is FFS.</w:t>
            </w:r>
          </w:p>
          <w:p w14:paraId="0625D310"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20: RAN4 to discuss and decide the contents of pre-alignment check which needs to be performed between the TE and DUT before the exact start of the conformance test.</w:t>
            </w:r>
          </w:p>
          <w:p w14:paraId="741EC48E"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21: RAN4 to discuss and explore the feasibility of performing beam sweeping in multiple iterations during the conformance testing of AI/ML based BM use case.</w:t>
            </w:r>
          </w:p>
          <w:p w14:paraId="5B67812F" w14:textId="77777777" w:rsidR="00EB1952" w:rsidRDefault="00EB1952" w:rsidP="00EB1952">
            <w:pPr>
              <w:rPr>
                <w:rFonts w:asciiTheme="majorBidi" w:hAnsiTheme="majorBidi" w:cstheme="majorBidi"/>
                <w:b/>
                <w:bCs/>
              </w:rPr>
            </w:pPr>
            <w:r w:rsidRPr="00BC09B5">
              <w:rPr>
                <w:rFonts w:asciiTheme="majorBidi" w:hAnsiTheme="majorBidi" w:cstheme="majorBidi"/>
                <w:b/>
                <w:bCs/>
              </w:rPr>
              <w:t xml:space="preserve">Proposal 22: For the verification/testing of generalization related aspects in RAN4 for AI/ML BM, RAN4 should define different scenarios based on parameters listed in Table </w:t>
            </w:r>
            <w:r>
              <w:rPr>
                <w:rFonts w:asciiTheme="majorBidi" w:hAnsiTheme="majorBidi" w:cstheme="majorBidi"/>
                <w:b/>
                <w:bCs/>
              </w:rPr>
              <w:t>below:</w:t>
            </w:r>
          </w:p>
          <w:p w14:paraId="2CD3BCD2" w14:textId="77777777" w:rsidR="00EB1952" w:rsidRPr="003A7334" w:rsidRDefault="00EB1952" w:rsidP="00EB1952">
            <w:pPr>
              <w:pStyle w:val="Caption"/>
              <w:rPr>
                <w:i/>
                <w:iCs/>
                <w:szCs w:val="22"/>
              </w:rPr>
            </w:pPr>
            <w:r w:rsidRPr="003A7334">
              <w:rPr>
                <w:szCs w:val="22"/>
              </w:rPr>
              <w:t>Table: Parameters for Generalization Scenarios</w:t>
            </w:r>
          </w:p>
          <w:tbl>
            <w:tblPr>
              <w:tblStyle w:val="TableGrid"/>
              <w:tblW w:w="0" w:type="auto"/>
              <w:tblInd w:w="1129" w:type="dxa"/>
              <w:tblLook w:val="04A0" w:firstRow="1" w:lastRow="0" w:firstColumn="1" w:lastColumn="0" w:noHBand="0" w:noVBand="1"/>
            </w:tblPr>
            <w:tblGrid>
              <w:gridCol w:w="2220"/>
              <w:gridCol w:w="3251"/>
            </w:tblGrid>
            <w:tr w:rsidR="00EB1952" w:rsidRPr="003A7334" w14:paraId="11678763" w14:textId="77777777" w:rsidTr="002E4A9E">
              <w:tc>
                <w:tcPr>
                  <w:tcW w:w="2552" w:type="dxa"/>
                </w:tcPr>
                <w:p w14:paraId="51FF8879" w14:textId="77777777" w:rsidR="00EB1952" w:rsidRPr="003A7334" w:rsidRDefault="00EB1952" w:rsidP="00EB1952">
                  <w:pPr>
                    <w:rPr>
                      <w:b/>
                    </w:rPr>
                  </w:pPr>
                  <w:r w:rsidRPr="003A7334">
                    <w:rPr>
                      <w:b/>
                      <w:bCs/>
                    </w:rPr>
                    <w:t>Parameters</w:t>
                  </w:r>
                </w:p>
              </w:tc>
              <w:tc>
                <w:tcPr>
                  <w:tcW w:w="3969" w:type="dxa"/>
                </w:tcPr>
                <w:p w14:paraId="53236F09" w14:textId="77777777" w:rsidR="00EB1952" w:rsidRPr="003A7334" w:rsidRDefault="00EB1952" w:rsidP="00EB1952">
                  <w:pPr>
                    <w:rPr>
                      <w:b/>
                    </w:rPr>
                  </w:pPr>
                  <w:r w:rsidRPr="003A7334">
                    <w:rPr>
                      <w:b/>
                      <w:bCs/>
                    </w:rPr>
                    <w:t>Description</w:t>
                  </w:r>
                </w:p>
              </w:tc>
            </w:tr>
            <w:tr w:rsidR="00EB1952" w:rsidRPr="003A7334" w14:paraId="1F1E0D99" w14:textId="77777777" w:rsidTr="002E4A9E">
              <w:tc>
                <w:tcPr>
                  <w:tcW w:w="2552" w:type="dxa"/>
                </w:tcPr>
                <w:p w14:paraId="4BC18FA5" w14:textId="77777777" w:rsidR="00EB1952" w:rsidRPr="003A7334" w:rsidRDefault="00EB1952" w:rsidP="00EB1952">
                  <w:r w:rsidRPr="003A7334">
                    <w:t>UE Speed</w:t>
                  </w:r>
                </w:p>
              </w:tc>
              <w:tc>
                <w:tcPr>
                  <w:tcW w:w="3969" w:type="dxa"/>
                </w:tcPr>
                <w:p w14:paraId="5BB08D00" w14:textId="77777777" w:rsidR="00EB1952" w:rsidRPr="003A7334" w:rsidRDefault="00EB1952" w:rsidP="00EB1952">
                  <w:r w:rsidRPr="003A7334">
                    <w:t>Slow / Medium / Fast</w:t>
                  </w:r>
                </w:p>
              </w:tc>
            </w:tr>
            <w:tr w:rsidR="00EB1952" w:rsidRPr="003A7334" w14:paraId="24D2A39C" w14:textId="77777777" w:rsidTr="002E4A9E">
              <w:tc>
                <w:tcPr>
                  <w:tcW w:w="2552" w:type="dxa"/>
                </w:tcPr>
                <w:p w14:paraId="5EFC5CD4" w14:textId="77777777" w:rsidR="00EB1952" w:rsidRPr="003A7334" w:rsidRDefault="00EB1952" w:rsidP="00EB1952">
                  <w:r w:rsidRPr="003A7334">
                    <w:t>SINR (Deployment Scenario)</w:t>
                  </w:r>
                </w:p>
              </w:tc>
              <w:tc>
                <w:tcPr>
                  <w:tcW w:w="3969" w:type="dxa"/>
                </w:tcPr>
                <w:p w14:paraId="12821E57" w14:textId="77777777" w:rsidR="00EB1952" w:rsidRPr="003A7334" w:rsidRDefault="00EB1952" w:rsidP="00EB1952">
                  <w:r w:rsidRPr="003A7334">
                    <w:t>Good / Bad Radio conditions</w:t>
                  </w:r>
                </w:p>
              </w:tc>
            </w:tr>
            <w:tr w:rsidR="00EB1952" w:rsidRPr="003A7334" w14:paraId="1B18046F" w14:textId="77777777" w:rsidTr="002E4A9E">
              <w:tc>
                <w:tcPr>
                  <w:tcW w:w="2552" w:type="dxa"/>
                </w:tcPr>
                <w:p w14:paraId="3FDB4D65" w14:textId="77777777" w:rsidR="00EB1952" w:rsidRPr="003A7334" w:rsidRDefault="00EB1952" w:rsidP="00EB1952">
                  <w:r w:rsidRPr="003A7334">
                    <w:t>Propagation Model</w:t>
                  </w:r>
                </w:p>
              </w:tc>
              <w:tc>
                <w:tcPr>
                  <w:tcW w:w="3969" w:type="dxa"/>
                </w:tcPr>
                <w:p w14:paraId="5B34FE98" w14:textId="77777777" w:rsidR="00EB1952" w:rsidRPr="003A7334" w:rsidRDefault="00EB1952" w:rsidP="00EB1952">
                  <w:pPr>
                    <w:keepNext/>
                    <w:rPr>
                      <w:lang w:val="en-US"/>
                    </w:rPr>
                  </w:pPr>
                  <w:r w:rsidRPr="003A7334">
                    <w:t>TDL/CDL</w:t>
                  </w:r>
                </w:p>
              </w:tc>
            </w:tr>
          </w:tbl>
          <w:p w14:paraId="036EC96E" w14:textId="77777777" w:rsidR="00EB1952" w:rsidRDefault="00EB1952" w:rsidP="00EB1952">
            <w:pPr>
              <w:rPr>
                <w:rFonts w:asciiTheme="majorBidi" w:hAnsiTheme="majorBidi" w:cstheme="majorBidi"/>
                <w:b/>
                <w:bCs/>
              </w:rPr>
            </w:pPr>
          </w:p>
          <w:p w14:paraId="4C322FCA" w14:textId="77777777" w:rsidR="00EB1952" w:rsidRDefault="00EB1952" w:rsidP="00EB1952">
            <w:pPr>
              <w:rPr>
                <w:rFonts w:asciiTheme="majorBidi" w:hAnsiTheme="majorBidi" w:cstheme="majorBidi"/>
                <w:b/>
                <w:bCs/>
              </w:rPr>
            </w:pPr>
            <w:r w:rsidRPr="00BC09B5">
              <w:rPr>
                <w:rFonts w:asciiTheme="majorBidi" w:hAnsiTheme="majorBidi" w:cstheme="majorBidi"/>
                <w:b/>
                <w:bCs/>
              </w:rPr>
              <w:t>Proposal 23: RAN4 needs to design a new metric, indicative of generalization capabilities of AI/ML BM functionality, to verify the generalization performance of the functionality in different scenarios.</w:t>
            </w:r>
          </w:p>
          <w:p w14:paraId="71FF9A08" w14:textId="77777777" w:rsidR="00714943" w:rsidRPr="00EB1952" w:rsidRDefault="00714943" w:rsidP="00714943">
            <w:pPr>
              <w:spacing w:before="240"/>
            </w:pPr>
          </w:p>
        </w:tc>
      </w:tr>
      <w:tr w:rsidR="00C95F87" w14:paraId="6737E555" w14:textId="77777777" w:rsidTr="00992470">
        <w:trPr>
          <w:trHeight w:val="468"/>
        </w:trPr>
        <w:tc>
          <w:tcPr>
            <w:tcW w:w="1622" w:type="dxa"/>
          </w:tcPr>
          <w:p w14:paraId="253F0B2A" w14:textId="1C9E187F" w:rsidR="00714943" w:rsidRPr="00805BE8" w:rsidRDefault="00714943" w:rsidP="00714943">
            <w:pPr>
              <w:spacing w:before="120" w:after="120"/>
              <w:rPr>
                <w:rFonts w:asciiTheme="minorHAnsi" w:hAnsiTheme="minorHAnsi" w:cstheme="minorHAnsi"/>
              </w:rPr>
            </w:pPr>
            <w:hyperlink r:id="rId45" w:history="1">
              <w:r>
                <w:rPr>
                  <w:rStyle w:val="Hyperlink"/>
                  <w:rFonts w:ascii="Arial" w:hAnsi="Arial" w:cs="Arial"/>
                  <w:b/>
                  <w:bCs/>
                  <w:sz w:val="16"/>
                  <w:szCs w:val="16"/>
                </w:rPr>
                <w:t>R4-2504238</w:t>
              </w:r>
            </w:hyperlink>
          </w:p>
        </w:tc>
        <w:tc>
          <w:tcPr>
            <w:tcW w:w="1424" w:type="dxa"/>
          </w:tcPr>
          <w:p w14:paraId="7E9C169B" w14:textId="1BB25D98" w:rsidR="00714943" w:rsidRPr="00805BE8" w:rsidRDefault="00714943" w:rsidP="00714943">
            <w:pPr>
              <w:spacing w:before="120" w:after="120"/>
              <w:rPr>
                <w:rFonts w:asciiTheme="minorHAnsi" w:hAnsiTheme="minorHAnsi" w:cstheme="minorHAnsi"/>
              </w:rPr>
            </w:pPr>
            <w:r>
              <w:rPr>
                <w:rFonts w:ascii="Arial" w:hAnsi="Arial" w:cs="Arial"/>
                <w:sz w:val="16"/>
                <w:szCs w:val="16"/>
              </w:rPr>
              <w:t>OPPO</w:t>
            </w:r>
          </w:p>
        </w:tc>
        <w:tc>
          <w:tcPr>
            <w:tcW w:w="6585" w:type="dxa"/>
          </w:tcPr>
          <w:p w14:paraId="17BAB6CC" w14:textId="77777777" w:rsidR="00001155" w:rsidRPr="00503600" w:rsidRDefault="00001155" w:rsidP="00001155">
            <w:pPr>
              <w:spacing w:after="0" w:line="360" w:lineRule="auto"/>
              <w:ind w:firstLine="284"/>
              <w:jc w:val="both"/>
              <w:rPr>
                <w:rFonts w:eastAsia="DengXian"/>
                <w:b/>
                <w:lang w:val="en-US" w:eastAsia="zh-CN"/>
              </w:rPr>
            </w:pPr>
            <w:r w:rsidRPr="00660F5E">
              <w:rPr>
                <w:rFonts w:eastAsia="DengXian"/>
                <w:b/>
                <w:lang w:val="en-US" w:eastAsia="zh-CN"/>
              </w:rPr>
              <w:t>Observation 1:</w:t>
            </w:r>
            <w:r w:rsidRPr="00660F5E">
              <w:rPr>
                <w:rFonts w:eastAsia="DengXian" w:hint="eastAsia"/>
                <w:b/>
                <w:lang w:val="en-US" w:eastAsia="zh-CN"/>
              </w:rPr>
              <w:t xml:space="preserve"> </w:t>
            </w:r>
            <w:r w:rsidRPr="00503600">
              <w:rPr>
                <w:rFonts w:eastAsia="DengXian" w:hint="eastAsia"/>
                <w:b/>
                <w:lang w:val="en-US" w:eastAsia="zh-CN"/>
              </w:rPr>
              <w:t xml:space="preserve">Absolute RSRP accuracy could be utilized as metric for </w:t>
            </w:r>
            <w:r w:rsidRPr="00503600">
              <w:rPr>
                <w:rFonts w:eastAsia="DengXian"/>
                <w:b/>
                <w:lang w:val="en-US" w:eastAsia="zh-CN"/>
              </w:rPr>
              <w:t>L1-RSRP</w:t>
            </w:r>
            <w:r w:rsidRPr="00503600">
              <w:rPr>
                <w:rFonts w:eastAsia="DengXian" w:hint="eastAsia"/>
                <w:b/>
                <w:lang w:val="en-US" w:eastAsia="zh-CN"/>
              </w:rPr>
              <w:t xml:space="preserve"> reporting.</w:t>
            </w:r>
          </w:p>
          <w:p w14:paraId="71037A96" w14:textId="77777777" w:rsidR="00001155" w:rsidRDefault="00001155" w:rsidP="00001155">
            <w:pPr>
              <w:spacing w:after="0" w:line="360" w:lineRule="auto"/>
              <w:ind w:leftChars="142" w:left="284"/>
              <w:jc w:val="both"/>
              <w:rPr>
                <w:rFonts w:eastAsia="DengXian"/>
                <w:b/>
                <w:lang w:val="en-US" w:eastAsia="zh-CN"/>
              </w:rPr>
            </w:pPr>
            <w:r w:rsidRPr="00660F5E">
              <w:rPr>
                <w:rFonts w:eastAsia="DengXian"/>
                <w:b/>
                <w:lang w:val="en-US" w:eastAsia="zh-CN"/>
              </w:rPr>
              <w:lastRenderedPageBreak/>
              <w:t xml:space="preserve">Observation </w:t>
            </w:r>
            <w:r>
              <w:rPr>
                <w:rFonts w:eastAsia="DengXian" w:hint="eastAsia"/>
                <w:b/>
                <w:lang w:val="en-US" w:eastAsia="zh-CN"/>
              </w:rPr>
              <w:t>2</w:t>
            </w:r>
            <w:r w:rsidRPr="00660F5E">
              <w:rPr>
                <w:rFonts w:eastAsia="DengXian"/>
                <w:b/>
                <w:lang w:val="en-US" w:eastAsia="zh-CN"/>
              </w:rPr>
              <w:t>:</w:t>
            </w:r>
            <w:r w:rsidRPr="00660F5E">
              <w:rPr>
                <w:rFonts w:eastAsia="DengXian" w:hint="eastAsia"/>
                <w:b/>
                <w:lang w:val="en-US" w:eastAsia="zh-CN"/>
              </w:rPr>
              <w:t xml:space="preserve"> </w:t>
            </w:r>
            <w:r>
              <w:rPr>
                <w:rFonts w:eastAsia="DengXian" w:hint="eastAsia"/>
                <w:b/>
                <w:lang w:val="en-US" w:eastAsia="zh-CN"/>
              </w:rPr>
              <w:t xml:space="preserve">At least for beam ID + </w:t>
            </w:r>
            <w:r w:rsidRPr="00503600">
              <w:rPr>
                <w:rFonts w:eastAsia="DengXian"/>
                <w:b/>
                <w:lang w:val="en-US" w:eastAsia="zh-CN"/>
              </w:rPr>
              <w:t>L1-RSRP</w:t>
            </w:r>
            <w:r w:rsidRPr="00503600">
              <w:rPr>
                <w:rFonts w:eastAsia="DengXian" w:hint="eastAsia"/>
                <w:b/>
                <w:lang w:val="en-US" w:eastAsia="zh-CN"/>
              </w:rPr>
              <w:t xml:space="preserve"> </w:t>
            </w:r>
            <w:r>
              <w:rPr>
                <w:rFonts w:eastAsia="DengXian"/>
                <w:b/>
                <w:lang w:val="en-US" w:eastAsia="zh-CN"/>
              </w:rPr>
              <w:t>reporting, absolute</w:t>
            </w:r>
            <w:r w:rsidRPr="00503600">
              <w:rPr>
                <w:rFonts w:eastAsia="DengXian" w:hint="eastAsia"/>
                <w:b/>
                <w:lang w:val="en-US" w:eastAsia="zh-CN"/>
              </w:rPr>
              <w:t xml:space="preserve"> RSRP accuracy may not </w:t>
            </w:r>
            <w:r w:rsidRPr="00711EF2">
              <w:rPr>
                <w:rFonts w:eastAsia="DengXian" w:hint="eastAsia"/>
                <w:b/>
                <w:lang w:val="en-US" w:eastAsia="zh-CN"/>
              </w:rPr>
              <w:t xml:space="preserve">truly reflect the effectiveness of beam prediction in </w:t>
            </w:r>
            <w:r w:rsidRPr="00503600">
              <w:rPr>
                <w:rFonts w:eastAsia="DengXian" w:hint="eastAsia"/>
                <w:b/>
                <w:lang w:val="en-US" w:eastAsia="zh-CN"/>
              </w:rPr>
              <w:t>some</w:t>
            </w:r>
            <w:r w:rsidRPr="00711EF2">
              <w:rPr>
                <w:rFonts w:eastAsia="DengXian" w:hint="eastAsia"/>
                <w:b/>
                <w:lang w:val="en-US" w:eastAsia="zh-CN"/>
              </w:rPr>
              <w:t xml:space="preserve"> </w:t>
            </w:r>
            <w:r w:rsidRPr="00660F5E">
              <w:rPr>
                <w:rFonts w:eastAsia="DengXian" w:hint="eastAsia"/>
                <w:b/>
                <w:lang w:val="en-US" w:eastAsia="zh-CN"/>
              </w:rPr>
              <w:t>cases</w:t>
            </w:r>
            <w:r w:rsidRPr="00711EF2">
              <w:rPr>
                <w:rFonts w:eastAsia="DengXian" w:hint="eastAsia"/>
                <w:b/>
                <w:lang w:val="en-US" w:eastAsia="zh-CN"/>
              </w:rPr>
              <w:t>.</w:t>
            </w:r>
            <w:r w:rsidRPr="00503600">
              <w:rPr>
                <w:rFonts w:eastAsia="DengXian" w:hint="eastAsia"/>
                <w:b/>
                <w:lang w:val="en-US" w:eastAsia="zh-CN"/>
              </w:rPr>
              <w:t xml:space="preserve"> </w:t>
            </w:r>
          </w:p>
          <w:p w14:paraId="2D82BB76" w14:textId="77777777" w:rsidR="00001155" w:rsidRPr="000F36AB"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b/>
                <w:lang w:eastAsia="zh-CN"/>
              </w:rPr>
              <w:t xml:space="preserve">For example, if beam </w:t>
            </w:r>
            <w:proofErr w:type="spellStart"/>
            <w:r w:rsidRPr="000F36AB">
              <w:rPr>
                <w:rFonts w:eastAsia="DengXian"/>
                <w:b/>
                <w:lang w:eastAsia="zh-CN"/>
              </w:rPr>
              <w:t>i</w:t>
            </w:r>
            <w:proofErr w:type="spellEnd"/>
            <w:r w:rsidRPr="000F36AB">
              <w:rPr>
                <w:rFonts w:eastAsia="DengXian"/>
                <w:b/>
                <w:lang w:eastAsia="zh-CN"/>
              </w:rPr>
              <w:t xml:space="preserve"> is</w:t>
            </w:r>
            <w:r w:rsidRPr="000F36AB">
              <w:rPr>
                <w:rFonts w:eastAsia="DengXian" w:hint="eastAsia"/>
                <w:b/>
                <w:lang w:eastAsia="zh-CN"/>
              </w:rPr>
              <w:t xml:space="preserve"> not</w:t>
            </w:r>
            <w:r w:rsidRPr="000F36AB">
              <w:rPr>
                <w:rFonts w:eastAsia="DengXian"/>
                <w:b/>
                <w:lang w:eastAsia="zh-CN"/>
              </w:rPr>
              <w:t xml:space="preserve"> the best choice, yet an AI/ML model designates it as the optimal beam. Despite achieving a seemingly perfect absolute RSRP accuracy score by accurately predicting the RSRP of beam </w:t>
            </w:r>
            <w:proofErr w:type="spellStart"/>
            <w:r w:rsidRPr="000F36AB">
              <w:rPr>
                <w:rFonts w:eastAsia="DengXian"/>
                <w:b/>
                <w:lang w:eastAsia="zh-CN"/>
              </w:rPr>
              <w:t>i</w:t>
            </w:r>
            <w:proofErr w:type="spellEnd"/>
            <w:r w:rsidRPr="000F36AB">
              <w:rPr>
                <w:rFonts w:eastAsia="DengXian"/>
                <w:b/>
                <w:lang w:eastAsia="zh-CN"/>
              </w:rPr>
              <w:t>, this could lead to sub-optimal outcomes that deviate from expectations.</w:t>
            </w:r>
          </w:p>
          <w:p w14:paraId="0B5E7829" w14:textId="77777777" w:rsidR="00001155" w:rsidRPr="00EB343D" w:rsidRDefault="00001155" w:rsidP="00001155">
            <w:pPr>
              <w:spacing w:after="0" w:line="360" w:lineRule="auto"/>
              <w:ind w:leftChars="142" w:left="284"/>
              <w:jc w:val="both"/>
              <w:rPr>
                <w:rFonts w:eastAsia="DengXian"/>
                <w:b/>
                <w:lang w:val="en-US" w:eastAsia="zh-CN"/>
              </w:rPr>
            </w:pPr>
            <w:r w:rsidRPr="00EB343D">
              <w:rPr>
                <w:rFonts w:eastAsia="DengXian"/>
                <w:b/>
                <w:lang w:val="en-US" w:eastAsia="zh-CN"/>
              </w:rPr>
              <w:t>Proposal</w:t>
            </w:r>
            <w:r>
              <w:rPr>
                <w:rFonts w:eastAsia="DengXian" w:hint="eastAsia"/>
                <w:b/>
                <w:lang w:val="en-US" w:eastAsia="zh-CN"/>
              </w:rPr>
              <w:t xml:space="preserve"> 1</w:t>
            </w:r>
            <w:r w:rsidRPr="00EB343D">
              <w:rPr>
                <w:rFonts w:eastAsia="DengXian"/>
                <w:b/>
                <w:lang w:val="en-US" w:eastAsia="zh-CN"/>
              </w:rPr>
              <w:t xml:space="preserve">: </w:t>
            </w:r>
            <w:r>
              <w:rPr>
                <w:rFonts w:eastAsia="DengXian" w:hint="eastAsia"/>
                <w:b/>
                <w:lang w:val="en-US" w:eastAsia="zh-CN"/>
              </w:rPr>
              <w:t>R</w:t>
            </w:r>
            <w:r w:rsidRPr="00EB343D">
              <w:rPr>
                <w:rFonts w:eastAsia="DengXian"/>
                <w:b/>
                <w:lang w:val="en-US" w:eastAsia="zh-CN"/>
              </w:rPr>
              <w:t xml:space="preserve">evised option3 </w:t>
            </w:r>
            <w:r>
              <w:rPr>
                <w:rFonts w:eastAsia="DengXian" w:hint="eastAsia"/>
                <w:b/>
                <w:lang w:val="en-US" w:eastAsia="zh-CN"/>
              </w:rPr>
              <w:t xml:space="preserve">could be utilized </w:t>
            </w:r>
            <w:r w:rsidRPr="00EB343D">
              <w:rPr>
                <w:rFonts w:eastAsia="DengXian"/>
                <w:b/>
                <w:lang w:val="en-US" w:eastAsia="zh-CN"/>
              </w:rPr>
              <w:t>as BM performance metric</w:t>
            </w:r>
            <w:r w:rsidRPr="00D53603">
              <w:rPr>
                <w:rFonts w:eastAsia="DengXian" w:hint="eastAsia"/>
                <w:b/>
                <w:lang w:val="en-US" w:eastAsia="zh-CN"/>
              </w:rPr>
              <w:t xml:space="preserve"> </w:t>
            </w:r>
            <w:r>
              <w:rPr>
                <w:rFonts w:eastAsia="DengXian" w:hint="eastAsia"/>
                <w:b/>
                <w:lang w:val="en-US" w:eastAsia="zh-CN"/>
              </w:rPr>
              <w:t xml:space="preserve">for beam ID + </w:t>
            </w:r>
            <w:r w:rsidRPr="00503600">
              <w:rPr>
                <w:rFonts w:eastAsia="DengXian"/>
                <w:b/>
                <w:lang w:val="en-US" w:eastAsia="zh-CN"/>
              </w:rPr>
              <w:t>L1-RSRP</w:t>
            </w:r>
            <w:r w:rsidRPr="00503600">
              <w:rPr>
                <w:rFonts w:eastAsia="DengXian" w:hint="eastAsia"/>
                <w:b/>
                <w:lang w:val="en-US" w:eastAsia="zh-CN"/>
              </w:rPr>
              <w:t xml:space="preserve"> </w:t>
            </w:r>
            <w:r>
              <w:rPr>
                <w:rFonts w:eastAsia="DengXian" w:hint="eastAsia"/>
                <w:b/>
                <w:lang w:val="en-US" w:eastAsia="zh-CN"/>
              </w:rPr>
              <w:t>reporting</w:t>
            </w:r>
            <w:r w:rsidRPr="00EB343D">
              <w:rPr>
                <w:rFonts w:eastAsia="DengXian"/>
                <w:b/>
                <w:lang w:val="en-US" w:eastAsia="zh-CN"/>
              </w:rPr>
              <w:t>.</w:t>
            </w:r>
          </w:p>
          <w:p w14:paraId="42346BA6" w14:textId="77777777" w:rsidR="00001155" w:rsidRPr="000F36AB"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b/>
                <w:lang w:eastAsia="zh-CN"/>
              </w:rPr>
              <w:t xml:space="preserve">Option 3(revised):  The successful rate for the correct prediction which is considered as maximum ground truth L1-RSRP among </w:t>
            </w:r>
            <w:proofErr w:type="gramStart"/>
            <w:r w:rsidRPr="000F36AB">
              <w:rPr>
                <w:rFonts w:eastAsia="DengXian"/>
                <w:b/>
                <w:lang w:eastAsia="zh-CN"/>
              </w:rPr>
              <w:t>top-K</w:t>
            </w:r>
            <w:proofErr w:type="gramEnd"/>
            <w:r w:rsidRPr="000F36AB">
              <w:rPr>
                <w:rFonts w:eastAsia="DengXian"/>
                <w:b/>
                <w:lang w:eastAsia="zh-CN"/>
              </w:rPr>
              <w:t xml:space="preserve"> predicted beams is larger than the ground truth L1-RSRP of the strongest beam – x </w:t>
            </w:r>
            <w:proofErr w:type="spellStart"/>
            <w:r w:rsidRPr="000F36AB">
              <w:rPr>
                <w:rFonts w:eastAsia="DengXian"/>
                <w:b/>
                <w:lang w:eastAsia="zh-CN"/>
              </w:rPr>
              <w:t>dB</w:t>
            </w:r>
            <w:r w:rsidRPr="000F36AB">
              <w:rPr>
                <w:rFonts w:eastAsia="DengXian" w:hint="eastAsia"/>
                <w:b/>
                <w:lang w:eastAsia="zh-CN"/>
              </w:rPr>
              <w:t>.</w:t>
            </w:r>
            <w:proofErr w:type="spellEnd"/>
            <w:r w:rsidRPr="000F36AB">
              <w:rPr>
                <w:rFonts w:eastAsia="DengXian" w:hint="eastAsia"/>
                <w:b/>
                <w:lang w:eastAsia="zh-CN"/>
              </w:rPr>
              <w:t xml:space="preserve"> FFS the value of x.</w:t>
            </w:r>
          </w:p>
          <w:p w14:paraId="7012A654" w14:textId="77777777" w:rsidR="00001155" w:rsidRPr="00021E57" w:rsidRDefault="00001155" w:rsidP="00001155">
            <w:pPr>
              <w:spacing w:after="0" w:line="360" w:lineRule="auto"/>
              <w:ind w:leftChars="142" w:left="284"/>
              <w:jc w:val="both"/>
              <w:rPr>
                <w:rFonts w:eastAsia="DengXian"/>
                <w:b/>
                <w:lang w:val="en-US" w:eastAsia="zh-CN"/>
              </w:rPr>
            </w:pPr>
            <w:r>
              <w:rPr>
                <w:rFonts w:eastAsia="DengXian"/>
                <w:b/>
                <w:lang w:val="en-US" w:eastAsia="zh-CN"/>
              </w:rPr>
              <w:t>P</w:t>
            </w:r>
            <w:r>
              <w:rPr>
                <w:rFonts w:eastAsia="DengXian" w:hint="eastAsia"/>
                <w:b/>
                <w:lang w:val="en-US" w:eastAsia="zh-CN"/>
              </w:rPr>
              <w:t xml:space="preserve">roposal 2: Revise option2 </w:t>
            </w:r>
            <w:r w:rsidRPr="0038043B">
              <w:rPr>
                <w:rFonts w:eastAsia="DengXian"/>
                <w:b/>
                <w:lang w:val="en-US" w:eastAsia="zh-CN"/>
              </w:rPr>
              <w:t xml:space="preserve">to avoid cases </w:t>
            </w:r>
            <w:r>
              <w:rPr>
                <w:rFonts w:eastAsia="DengXian" w:hint="eastAsia"/>
                <w:b/>
                <w:lang w:val="en-US" w:eastAsia="zh-CN"/>
              </w:rPr>
              <w:t>that</w:t>
            </w:r>
            <w:r w:rsidRPr="0038043B">
              <w:rPr>
                <w:rFonts w:eastAsia="DengXian"/>
                <w:b/>
                <w:lang w:val="en-US" w:eastAsia="zh-CN"/>
              </w:rPr>
              <w:t xml:space="preserve"> predicting a suboptimal beam (where the suboptimal beam’s quality is close to the best beam) is incorrectly judged as a prediction failure.</w:t>
            </w:r>
          </w:p>
          <w:p w14:paraId="1683DB5B" w14:textId="77777777" w:rsidR="00001155" w:rsidRPr="0072494F" w:rsidRDefault="00001155" w:rsidP="00001155">
            <w:pPr>
              <w:pStyle w:val="ListParagraph"/>
              <w:spacing w:after="0" w:line="360" w:lineRule="auto"/>
              <w:ind w:leftChars="442" w:left="884" w:firstLine="321"/>
              <w:rPr>
                <w:rFonts w:eastAsiaTheme="minorEastAsia"/>
                <w:b/>
                <w:bCs/>
                <w:iCs/>
                <w:lang w:eastAsia="zh-CN"/>
              </w:rPr>
            </w:pPr>
            <w:r w:rsidRPr="0072494F">
              <w:rPr>
                <w:b/>
                <w:bCs/>
                <w:iCs/>
                <w:sz w:val="16"/>
                <w:szCs w:val="16"/>
                <w:lang w:eastAsia="zh-CN"/>
              </w:rPr>
              <w:tab/>
            </w:r>
            <w:r w:rsidRPr="0072494F">
              <w:rPr>
                <w:b/>
                <w:bCs/>
                <w:iCs/>
                <w:lang w:eastAsia="zh-CN"/>
              </w:rPr>
              <w:t>Option 2</w:t>
            </w:r>
            <w:r w:rsidRPr="0072494F">
              <w:rPr>
                <w:rFonts w:eastAsiaTheme="minorEastAsia" w:hint="eastAsia"/>
                <w:b/>
                <w:bCs/>
                <w:iCs/>
                <w:lang w:eastAsia="zh-CN"/>
              </w:rPr>
              <w:t>(revised)</w:t>
            </w:r>
            <w:r w:rsidRPr="0072494F">
              <w:rPr>
                <w:b/>
                <w:bCs/>
                <w:iCs/>
                <w:lang w:eastAsia="zh-CN"/>
              </w:rPr>
              <w:t>: Beam prediction accuracy</w:t>
            </w:r>
            <w:r w:rsidRPr="0072494F">
              <w:rPr>
                <w:rFonts w:eastAsiaTheme="minorEastAsia"/>
                <w:b/>
                <w:bCs/>
                <w:iCs/>
                <w:lang w:eastAsia="zh-CN"/>
              </w:rPr>
              <w:t xml:space="preserve"> with margin</w:t>
            </w:r>
          </w:p>
          <w:p w14:paraId="5B82E8D4" w14:textId="77777777" w:rsidR="00001155" w:rsidRPr="00021E57" w:rsidRDefault="00001155" w:rsidP="00890D63">
            <w:pPr>
              <w:pStyle w:val="ListParagraph"/>
              <w:numPr>
                <w:ilvl w:val="0"/>
                <w:numId w:val="7"/>
              </w:numPr>
              <w:overflowPunct/>
              <w:autoSpaceDE/>
              <w:autoSpaceDN/>
              <w:adjustRightInd/>
              <w:spacing w:after="0" w:line="360" w:lineRule="auto"/>
              <w:ind w:leftChars="625" w:left="1607" w:firstLineChars="0" w:hanging="357"/>
              <w:contextualSpacing/>
              <w:jc w:val="both"/>
              <w:textAlignment w:val="auto"/>
              <w:rPr>
                <w:rFonts w:eastAsia="DengXian"/>
                <w:b/>
                <w:lang w:eastAsia="zh-CN"/>
              </w:rPr>
            </w:pPr>
            <w:proofErr w:type="gramStart"/>
            <w:r w:rsidRPr="00021E57">
              <w:rPr>
                <w:rFonts w:eastAsia="DengXian"/>
                <w:b/>
                <w:lang w:eastAsia="zh-CN"/>
              </w:rPr>
              <w:t>Top-1</w:t>
            </w:r>
            <w:proofErr w:type="gramEnd"/>
            <w:r w:rsidRPr="00021E57">
              <w:rPr>
                <w:rFonts w:eastAsia="DengXian"/>
                <w:b/>
                <w:lang w:eastAsia="zh-CN"/>
              </w:rPr>
              <w:t xml:space="preserve"> (%) with margin: The successful rate for the correct prediction which is considered as maximum ground truth L1-RSRP of top-1 predicted beams is larger than the ground truth L1-RSRP of the strongest beam – x dB,</w:t>
            </w:r>
          </w:p>
          <w:p w14:paraId="482B04C0" w14:textId="77777777" w:rsidR="00001155" w:rsidRPr="00021E57" w:rsidRDefault="00001155" w:rsidP="00890D63">
            <w:pPr>
              <w:pStyle w:val="ListParagraph"/>
              <w:numPr>
                <w:ilvl w:val="0"/>
                <w:numId w:val="7"/>
              </w:numPr>
              <w:overflowPunct/>
              <w:autoSpaceDE/>
              <w:autoSpaceDN/>
              <w:adjustRightInd/>
              <w:spacing w:after="0" w:line="360" w:lineRule="auto"/>
              <w:ind w:leftChars="625" w:left="1607" w:firstLineChars="0" w:hanging="357"/>
              <w:contextualSpacing/>
              <w:jc w:val="both"/>
              <w:textAlignment w:val="auto"/>
              <w:rPr>
                <w:rFonts w:eastAsia="DengXian"/>
                <w:b/>
                <w:lang w:eastAsia="zh-CN"/>
              </w:rPr>
            </w:pPr>
            <w:proofErr w:type="gramStart"/>
            <w:r w:rsidRPr="00021E57">
              <w:rPr>
                <w:rFonts w:eastAsia="DengXian"/>
                <w:b/>
                <w:lang w:eastAsia="zh-CN"/>
              </w:rPr>
              <w:t>Top-K</w:t>
            </w:r>
            <w:proofErr w:type="gramEnd"/>
            <w:r w:rsidRPr="00021E57">
              <w:rPr>
                <w:rFonts w:eastAsia="DengXian"/>
                <w:b/>
                <w:lang w:eastAsia="zh-CN"/>
              </w:rPr>
              <w:t>/1 (%) with margin: The successful rate for the correct prediction which is considered as maximum ground truth L1-RSRP among top-K predicted beams is larger than the ground truth L1-RSRP of the strongest beam – x dB,</w:t>
            </w:r>
          </w:p>
          <w:p w14:paraId="35621DA1" w14:textId="77777777" w:rsidR="00001155" w:rsidRPr="00021E57" w:rsidRDefault="00001155" w:rsidP="00890D63">
            <w:pPr>
              <w:pStyle w:val="ListParagraph"/>
              <w:numPr>
                <w:ilvl w:val="0"/>
                <w:numId w:val="7"/>
              </w:numPr>
              <w:overflowPunct/>
              <w:autoSpaceDE/>
              <w:autoSpaceDN/>
              <w:adjustRightInd/>
              <w:spacing w:after="0" w:line="360" w:lineRule="auto"/>
              <w:ind w:leftChars="625" w:left="1607" w:firstLineChars="0" w:hanging="357"/>
              <w:contextualSpacing/>
              <w:jc w:val="both"/>
              <w:textAlignment w:val="auto"/>
              <w:rPr>
                <w:rFonts w:eastAsia="DengXian"/>
                <w:b/>
                <w:lang w:eastAsia="zh-CN"/>
              </w:rPr>
            </w:pPr>
            <w:r w:rsidRPr="00021E57">
              <w:rPr>
                <w:rFonts w:eastAsia="DengXian"/>
                <w:b/>
                <w:lang w:eastAsia="zh-CN"/>
              </w:rPr>
              <w:t xml:space="preserve">Top-1/K (%) with margin: The successful rate for the correct prediction which is considered as maximum ground truth L1-RSRP </w:t>
            </w:r>
            <w:proofErr w:type="gramStart"/>
            <w:r w:rsidRPr="00021E57">
              <w:rPr>
                <w:rFonts w:eastAsia="DengXian"/>
                <w:b/>
                <w:lang w:eastAsia="zh-CN"/>
              </w:rPr>
              <w:t>of  top</w:t>
            </w:r>
            <w:proofErr w:type="gramEnd"/>
            <w:r w:rsidRPr="00021E57">
              <w:rPr>
                <w:rFonts w:eastAsia="DengXian"/>
                <w:b/>
                <w:lang w:eastAsia="zh-CN"/>
              </w:rPr>
              <w:t>-1 predicted beams is larger than the ground truth L1-RSRP of the K-</w:t>
            </w:r>
            <w:proofErr w:type="spellStart"/>
            <w:r w:rsidRPr="00021E57">
              <w:rPr>
                <w:rFonts w:eastAsia="DengXian"/>
                <w:b/>
                <w:lang w:eastAsia="zh-CN"/>
              </w:rPr>
              <w:t>th</w:t>
            </w:r>
            <w:proofErr w:type="spellEnd"/>
            <w:r w:rsidRPr="00021E57">
              <w:rPr>
                <w:rFonts w:eastAsia="DengXian"/>
                <w:b/>
                <w:lang w:eastAsia="zh-CN"/>
              </w:rPr>
              <w:t xml:space="preserve"> strongest beam – x </w:t>
            </w:r>
            <w:proofErr w:type="spellStart"/>
            <w:r w:rsidRPr="00021E57">
              <w:rPr>
                <w:rFonts w:eastAsia="DengXian"/>
                <w:b/>
                <w:lang w:eastAsia="zh-CN"/>
              </w:rPr>
              <w:t>dB</w:t>
            </w:r>
            <w:r w:rsidRPr="00021E57">
              <w:rPr>
                <w:rFonts w:eastAsia="DengXian" w:hint="eastAsia"/>
                <w:b/>
                <w:lang w:eastAsia="zh-CN"/>
              </w:rPr>
              <w:t>.</w:t>
            </w:r>
            <w:proofErr w:type="spellEnd"/>
          </w:p>
          <w:p w14:paraId="10178833" w14:textId="77777777" w:rsidR="00001155" w:rsidRPr="00021E57" w:rsidRDefault="00001155" w:rsidP="00001155">
            <w:pPr>
              <w:spacing w:after="0" w:line="360" w:lineRule="auto"/>
              <w:ind w:leftChars="142" w:left="284"/>
              <w:jc w:val="both"/>
              <w:rPr>
                <w:rFonts w:eastAsia="DengXian"/>
                <w:b/>
                <w:lang w:val="en-US" w:eastAsia="zh-CN"/>
              </w:rPr>
            </w:pPr>
            <w:r w:rsidRPr="00021E57">
              <w:rPr>
                <w:rFonts w:eastAsia="DengXian"/>
                <w:b/>
                <w:lang w:val="en-US" w:eastAsia="zh-CN"/>
              </w:rPr>
              <w:t>P</w:t>
            </w:r>
            <w:r w:rsidRPr="00021E57">
              <w:rPr>
                <w:rFonts w:eastAsia="DengXian" w:hint="eastAsia"/>
                <w:b/>
                <w:lang w:val="en-US" w:eastAsia="zh-CN"/>
              </w:rPr>
              <w:t xml:space="preserve">roposal </w:t>
            </w:r>
            <w:r>
              <w:rPr>
                <w:rFonts w:eastAsia="DengXian" w:hint="eastAsia"/>
                <w:b/>
                <w:lang w:val="en-US" w:eastAsia="zh-CN"/>
              </w:rPr>
              <w:t>3</w:t>
            </w:r>
            <w:r w:rsidRPr="00021E57">
              <w:rPr>
                <w:rFonts w:eastAsia="DengXian" w:hint="eastAsia"/>
                <w:b/>
                <w:lang w:val="en-US" w:eastAsia="zh-CN"/>
              </w:rPr>
              <w:t xml:space="preserve">: Regarding </w:t>
            </w:r>
            <w:r w:rsidRPr="00021E57">
              <w:rPr>
                <w:rFonts w:eastAsia="DengXian"/>
                <w:b/>
                <w:lang w:val="en-US" w:eastAsia="zh-CN"/>
              </w:rPr>
              <w:t>Metrics/KPIs for beam prediction</w:t>
            </w:r>
            <w:r w:rsidRPr="00021E57">
              <w:rPr>
                <w:rFonts w:eastAsia="DengXian" w:hint="eastAsia"/>
                <w:b/>
                <w:lang w:val="en-US" w:eastAsia="zh-CN"/>
              </w:rPr>
              <w:t xml:space="preserve">, </w:t>
            </w:r>
          </w:p>
          <w:p w14:paraId="71D0D6C7" w14:textId="77777777" w:rsidR="00001155" w:rsidRPr="00021E57"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21E57">
              <w:rPr>
                <w:rFonts w:eastAsia="DengXian"/>
                <w:b/>
                <w:lang w:eastAsia="zh-CN"/>
              </w:rPr>
              <w:t xml:space="preserve">If RSRP and beam ID are reported, combining Option 1 and Option 2(revised) will be used as KPIs for beam prediction. </w:t>
            </w:r>
          </w:p>
          <w:p w14:paraId="73CC90B8" w14:textId="77777777" w:rsidR="00001155" w:rsidRPr="00021E57"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21E57">
              <w:rPr>
                <w:rFonts w:eastAsia="DengXian"/>
                <w:b/>
                <w:lang w:eastAsia="zh-CN"/>
              </w:rPr>
              <w:t>If only beam I</w:t>
            </w:r>
            <w:r w:rsidRPr="005A7B05">
              <w:rPr>
                <w:rFonts w:eastAsia="DengXian"/>
                <w:b/>
                <w:lang w:eastAsia="zh-CN"/>
              </w:rPr>
              <w:t xml:space="preserve">D is reported, </w:t>
            </w:r>
            <w:r w:rsidRPr="00021E57">
              <w:rPr>
                <w:rFonts w:eastAsia="DengXian"/>
                <w:b/>
                <w:lang w:eastAsia="zh-CN"/>
              </w:rPr>
              <w:t>Option 2(revised) s will be used as KPIs</w:t>
            </w:r>
            <w:r w:rsidRPr="00021E57">
              <w:rPr>
                <w:rFonts w:eastAsia="DengXian" w:hint="eastAsia"/>
                <w:b/>
                <w:lang w:eastAsia="zh-CN"/>
              </w:rPr>
              <w:t xml:space="preserve"> </w:t>
            </w:r>
            <w:r w:rsidRPr="00021E57">
              <w:rPr>
                <w:rFonts w:eastAsia="DengXian"/>
                <w:b/>
                <w:lang w:eastAsia="zh-CN"/>
              </w:rPr>
              <w:t xml:space="preserve">for beam prediction. </w:t>
            </w:r>
          </w:p>
          <w:p w14:paraId="09D8C993" w14:textId="77777777" w:rsidR="00001155" w:rsidRPr="0042323C" w:rsidRDefault="00001155" w:rsidP="00001155">
            <w:pPr>
              <w:spacing w:after="0" w:line="360" w:lineRule="auto"/>
              <w:ind w:left="1418" w:hangingChars="709" w:hanging="1418"/>
              <w:jc w:val="both"/>
              <w:rPr>
                <w:rFonts w:eastAsia="DengXian"/>
                <w:b/>
                <w:lang w:val="en-US" w:eastAsia="zh-CN"/>
              </w:rPr>
            </w:pPr>
          </w:p>
          <w:p w14:paraId="5CB9C113" w14:textId="77777777" w:rsidR="00001155" w:rsidRPr="002371D1" w:rsidRDefault="00001155" w:rsidP="00001155">
            <w:pPr>
              <w:spacing w:after="0" w:line="360" w:lineRule="auto"/>
              <w:ind w:leftChars="142" w:left="284"/>
              <w:jc w:val="both"/>
              <w:rPr>
                <w:rFonts w:eastAsia="DengXian"/>
                <w:b/>
                <w:lang w:val="en-US" w:eastAsia="zh-CN"/>
              </w:rPr>
            </w:pPr>
            <w:r>
              <w:rPr>
                <w:rFonts w:eastAsia="DengXian"/>
                <w:b/>
                <w:lang w:val="en-US" w:eastAsia="zh-CN"/>
              </w:rPr>
              <w:t>O</w:t>
            </w:r>
            <w:r>
              <w:rPr>
                <w:rFonts w:eastAsia="DengXian" w:hint="eastAsia"/>
                <w:b/>
                <w:lang w:val="en-US" w:eastAsia="zh-CN"/>
              </w:rPr>
              <w:t>bservation 3</w:t>
            </w:r>
            <w:r w:rsidRPr="00815DDC">
              <w:rPr>
                <w:rFonts w:eastAsia="DengXian"/>
                <w:b/>
                <w:lang w:val="en-US" w:eastAsia="zh-CN"/>
              </w:rPr>
              <w:t xml:space="preserve">: </w:t>
            </w:r>
            <w:r w:rsidRPr="00AD19A8">
              <w:rPr>
                <w:rFonts w:eastAsia="DengXian"/>
                <w:b/>
                <w:lang w:val="en-US" w:eastAsia="zh-CN"/>
              </w:rPr>
              <w:t>Regarding the impact of measurement error on BM performance evaluatio</w:t>
            </w:r>
            <w:r>
              <w:rPr>
                <w:rFonts w:eastAsia="DengXian" w:hint="eastAsia"/>
                <w:b/>
                <w:lang w:val="en-US" w:eastAsia="zh-CN"/>
              </w:rPr>
              <w:t xml:space="preserve">n, </w:t>
            </w:r>
            <w:r>
              <w:rPr>
                <w:rFonts w:eastAsia="DengXian"/>
                <w:b/>
                <w:lang w:val="en-US" w:eastAsia="zh-CN"/>
              </w:rPr>
              <w:t>the following</w:t>
            </w:r>
            <w:r>
              <w:rPr>
                <w:rFonts w:eastAsia="DengXian" w:hint="eastAsia"/>
                <w:b/>
                <w:lang w:val="en-US" w:eastAsia="zh-CN"/>
              </w:rPr>
              <w:t xml:space="preserve"> aspects should be further considered</w:t>
            </w:r>
          </w:p>
          <w:p w14:paraId="5D30EA57" w14:textId="77777777" w:rsidR="00001155" w:rsidRPr="000F36AB"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hint="eastAsia"/>
                <w:b/>
                <w:lang w:eastAsia="zh-CN"/>
              </w:rPr>
              <w:lastRenderedPageBreak/>
              <w:t>W</w:t>
            </w:r>
            <w:r w:rsidRPr="000F36AB">
              <w:rPr>
                <w:rFonts w:eastAsia="DengXian"/>
                <w:b/>
                <w:lang w:eastAsia="zh-CN"/>
              </w:rPr>
              <w:t>hether the impact of measurement error obtained from the SLS UMA channel (measuring error added from a CDL channel evaluation) can be directly applied to the OTA testing environment</w:t>
            </w:r>
          </w:p>
          <w:p w14:paraId="389AEFC9" w14:textId="77777777" w:rsidR="00001155" w:rsidRDefault="00001155" w:rsidP="00890D63">
            <w:pPr>
              <w:pStyle w:val="ListParagraph"/>
              <w:numPr>
                <w:ilvl w:val="0"/>
                <w:numId w:val="7"/>
              </w:numPr>
              <w:overflowPunct/>
              <w:autoSpaceDE/>
              <w:autoSpaceDN/>
              <w:adjustRightInd/>
              <w:spacing w:after="0" w:line="360" w:lineRule="auto"/>
              <w:ind w:leftChars="225" w:left="807" w:firstLineChars="0" w:hanging="357"/>
              <w:contextualSpacing/>
              <w:jc w:val="both"/>
              <w:textAlignment w:val="auto"/>
              <w:rPr>
                <w:rFonts w:eastAsia="DengXian"/>
                <w:b/>
                <w:lang w:eastAsia="zh-CN"/>
              </w:rPr>
            </w:pPr>
            <w:r w:rsidRPr="000F36AB">
              <w:rPr>
                <w:rFonts w:eastAsia="DengXian" w:hint="eastAsia"/>
                <w:b/>
                <w:lang w:eastAsia="zh-CN"/>
              </w:rPr>
              <w:t>D</w:t>
            </w:r>
            <w:r w:rsidRPr="000F36AB">
              <w:rPr>
                <w:rFonts w:eastAsia="DengXian"/>
                <w:b/>
                <w:lang w:eastAsia="zh-CN"/>
              </w:rPr>
              <w:t>ifferences in implementation (e.g., BS antenna configurations, BS antenna element radiation pattern, Beamforming characteristic of the BS pattern) among companies may result in inconsistent evaluation results</w:t>
            </w:r>
          </w:p>
          <w:p w14:paraId="2AEDC63E" w14:textId="77777777" w:rsidR="00001155" w:rsidRDefault="00001155" w:rsidP="00001155">
            <w:pPr>
              <w:spacing w:after="0" w:line="360" w:lineRule="auto"/>
              <w:ind w:leftChars="142" w:left="284"/>
              <w:jc w:val="both"/>
              <w:rPr>
                <w:rFonts w:eastAsia="DengXian"/>
                <w:b/>
                <w:lang w:val="en-US" w:eastAsia="zh-CN"/>
              </w:rPr>
            </w:pPr>
            <w:r w:rsidRPr="00815DDC">
              <w:rPr>
                <w:rFonts w:eastAsia="DengXian"/>
                <w:b/>
                <w:lang w:val="en-US" w:eastAsia="zh-CN"/>
              </w:rPr>
              <w:t xml:space="preserve">Proposal </w:t>
            </w:r>
            <w:r>
              <w:rPr>
                <w:rFonts w:eastAsia="DengXian" w:hint="eastAsia"/>
                <w:b/>
                <w:lang w:val="en-US" w:eastAsia="zh-CN"/>
              </w:rPr>
              <w:t>4</w:t>
            </w:r>
            <w:r w:rsidRPr="00815DDC">
              <w:rPr>
                <w:rFonts w:eastAsia="DengXian"/>
                <w:b/>
                <w:lang w:val="en-US" w:eastAsia="zh-CN"/>
              </w:rPr>
              <w:t xml:space="preserve">: </w:t>
            </w:r>
            <w:r w:rsidRPr="00C739A1">
              <w:rPr>
                <w:rFonts w:eastAsia="DengXian"/>
                <w:b/>
                <w:lang w:val="en-US" w:eastAsia="zh-CN"/>
              </w:rPr>
              <w:t xml:space="preserve">For </w:t>
            </w:r>
            <w:r>
              <w:rPr>
                <w:rFonts w:eastAsia="DengXian"/>
                <w:b/>
                <w:lang w:val="en-US" w:eastAsia="zh-CN"/>
              </w:rPr>
              <w:t>BM t</w:t>
            </w:r>
            <w:r w:rsidRPr="000C1459">
              <w:rPr>
                <w:rFonts w:eastAsia="DengXian"/>
                <w:b/>
                <w:lang w:val="en-US" w:eastAsia="zh-CN"/>
              </w:rPr>
              <w:t>estability</w:t>
            </w:r>
            <w:r>
              <w:rPr>
                <w:rFonts w:eastAsia="DengXian"/>
                <w:b/>
                <w:lang w:val="en-US" w:eastAsia="zh-CN"/>
              </w:rPr>
              <w:t>, RAN4</w:t>
            </w:r>
            <w:r w:rsidRPr="000C1459">
              <w:rPr>
                <w:rFonts w:eastAsia="DengXian"/>
                <w:b/>
                <w:lang w:val="en-US" w:eastAsia="zh-CN"/>
              </w:rPr>
              <w:t xml:space="preserve"> need to:</w:t>
            </w:r>
          </w:p>
          <w:p w14:paraId="7EDAF24A" w14:textId="77777777" w:rsidR="00001155" w:rsidRPr="0042323C" w:rsidRDefault="00001155" w:rsidP="00890D63">
            <w:pPr>
              <w:pStyle w:val="ListParagraph"/>
              <w:numPr>
                <w:ilvl w:val="0"/>
                <w:numId w:val="42"/>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42323C">
              <w:rPr>
                <w:rFonts w:eastAsia="DengXian"/>
                <w:b/>
                <w:bCs/>
                <w:lang w:eastAsia="zh-CN"/>
              </w:rPr>
              <w:t>Clarify the limitations regarding the FR2 beams or probes that TE vendors could support</w:t>
            </w:r>
          </w:p>
          <w:p w14:paraId="308E02CF" w14:textId="77777777" w:rsidR="00001155" w:rsidRPr="0042323C" w:rsidRDefault="00001155" w:rsidP="00890D63">
            <w:pPr>
              <w:pStyle w:val="ListParagraph"/>
              <w:numPr>
                <w:ilvl w:val="0"/>
                <w:numId w:val="42"/>
              </w:numPr>
              <w:overflowPunct/>
              <w:autoSpaceDE/>
              <w:autoSpaceDN/>
              <w:adjustRightInd/>
              <w:spacing w:beforeLines="20" w:before="48" w:afterLines="20" w:after="48" w:line="360" w:lineRule="exact"/>
              <w:ind w:firstLineChars="0"/>
              <w:contextualSpacing/>
              <w:jc w:val="both"/>
              <w:textAlignment w:val="auto"/>
              <w:rPr>
                <w:rFonts w:eastAsia="DengXian"/>
                <w:b/>
                <w:lang w:eastAsia="zh-CN"/>
              </w:rPr>
            </w:pPr>
            <w:r w:rsidRPr="0042323C">
              <w:rPr>
                <w:rFonts w:eastAsia="DengXian"/>
                <w:b/>
                <w:lang w:eastAsia="zh-CN"/>
              </w:rPr>
              <w:t xml:space="preserve">To determine the test setup for BM, a potential approach could be: </w:t>
            </w:r>
          </w:p>
          <w:p w14:paraId="530E97D7" w14:textId="77777777" w:rsidR="00001155" w:rsidRPr="00946193" w:rsidRDefault="00001155" w:rsidP="00890D63">
            <w:pPr>
              <w:pStyle w:val="ListParagraph"/>
              <w:numPr>
                <w:ilvl w:val="0"/>
                <w:numId w:val="7"/>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proofErr w:type="gramStart"/>
            <w:r w:rsidRPr="00946193">
              <w:rPr>
                <w:rFonts w:eastAsia="DengXian"/>
                <w:b/>
                <w:lang w:eastAsia="zh-CN"/>
              </w:rPr>
              <w:t>Assuming that</w:t>
            </w:r>
            <w:proofErr w:type="gramEnd"/>
            <w:r w:rsidRPr="00946193">
              <w:rPr>
                <w:rFonts w:eastAsia="DengXian"/>
                <w:b/>
                <w:lang w:eastAsia="zh-CN"/>
              </w:rPr>
              <w:t xml:space="preserve"> TE support</w:t>
            </w:r>
            <w:r>
              <w:rPr>
                <w:rFonts w:eastAsia="DengXian"/>
                <w:b/>
                <w:lang w:eastAsia="zh-CN"/>
              </w:rPr>
              <w:t>s</w:t>
            </w:r>
            <w:r w:rsidRPr="00946193">
              <w:rPr>
                <w:rFonts w:eastAsia="DengXian"/>
                <w:b/>
                <w:lang w:eastAsia="zh-CN"/>
              </w:rPr>
              <w:t xml:space="preserve"> X probes in a chamber</w:t>
            </w:r>
          </w:p>
          <w:p w14:paraId="71E3E85F" w14:textId="77777777" w:rsidR="00001155" w:rsidRPr="00946193" w:rsidRDefault="00001155" w:rsidP="00890D63">
            <w:pPr>
              <w:pStyle w:val="ListParagraph"/>
              <w:numPr>
                <w:ilvl w:val="0"/>
                <w:numId w:val="7"/>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946193">
              <w:rPr>
                <w:rFonts w:eastAsia="DengXian"/>
                <w:b/>
                <w:lang w:eastAsia="zh-CN"/>
              </w:rPr>
              <w:t xml:space="preserve">By utilizing X probes, X different angles of arrival (AOA) can be achieved and </w:t>
            </w:r>
            <w:r>
              <w:rPr>
                <w:rFonts w:eastAsia="DengXian"/>
                <w:b/>
                <w:lang w:eastAsia="zh-CN"/>
              </w:rPr>
              <w:t xml:space="preserve">can be </w:t>
            </w:r>
            <w:r w:rsidRPr="00946193">
              <w:rPr>
                <w:rFonts w:eastAsia="DengXian"/>
                <w:b/>
                <w:lang w:eastAsia="zh-CN"/>
              </w:rPr>
              <w:t xml:space="preserve">mapped to </w:t>
            </w:r>
            <w:r w:rsidRPr="00BA4BFF">
              <w:rPr>
                <w:rFonts w:eastAsia="DengXian"/>
                <w:b/>
                <w:u w:val="single"/>
                <w:lang w:eastAsia="zh-CN"/>
              </w:rPr>
              <w:t>a TX</w:t>
            </w:r>
            <w:r w:rsidRPr="00946193">
              <w:rPr>
                <w:rFonts w:eastAsia="DengXian"/>
                <w:b/>
                <w:lang w:eastAsia="zh-CN"/>
              </w:rPr>
              <w:t xml:space="preserve"> </w:t>
            </w:r>
            <w:r w:rsidRPr="00BA4BFF">
              <w:rPr>
                <w:rFonts w:eastAsia="DengXian"/>
                <w:b/>
                <w:u w:val="single"/>
                <w:lang w:eastAsia="zh-CN"/>
              </w:rPr>
              <w:t>beam</w:t>
            </w:r>
            <w:r w:rsidRPr="00946193">
              <w:rPr>
                <w:rFonts w:eastAsia="DengXian"/>
                <w:b/>
                <w:lang w:eastAsia="zh-CN"/>
              </w:rPr>
              <w:t xml:space="preserve"> transmission with X paths</w:t>
            </w:r>
            <w:r>
              <w:rPr>
                <w:rFonts w:eastAsia="DengXian"/>
                <w:b/>
                <w:lang w:eastAsia="zh-CN"/>
              </w:rPr>
              <w:t>(clusters)</w:t>
            </w:r>
          </w:p>
          <w:p w14:paraId="4F567979" w14:textId="77777777" w:rsidR="00001155" w:rsidRDefault="00001155" w:rsidP="00890D63">
            <w:pPr>
              <w:pStyle w:val="ListParagraph"/>
              <w:numPr>
                <w:ilvl w:val="0"/>
                <w:numId w:val="7"/>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BA4BFF">
              <w:rPr>
                <w:rFonts w:eastAsia="DengXian"/>
                <w:b/>
                <w:u w:val="single"/>
                <w:lang w:eastAsia="zh-CN"/>
              </w:rPr>
              <w:t xml:space="preserve">Different TX beams </w:t>
            </w:r>
            <w:r w:rsidRPr="00946193">
              <w:rPr>
                <w:rFonts w:eastAsia="DengXian"/>
                <w:b/>
                <w:lang w:eastAsia="zh-CN"/>
              </w:rPr>
              <w:t xml:space="preserve">in BM set A or set B can be represented by setting different </w:t>
            </w:r>
            <w:r w:rsidRPr="00CE53E7">
              <w:rPr>
                <w:rFonts w:eastAsia="DengXian"/>
                <w:b/>
                <w:lang w:eastAsia="zh-CN"/>
              </w:rPr>
              <w:t xml:space="preserve">pathloss </w:t>
            </w:r>
            <w:r w:rsidRPr="00946193">
              <w:rPr>
                <w:rFonts w:eastAsia="DengXian"/>
                <w:b/>
                <w:lang w:eastAsia="zh-CN"/>
              </w:rPr>
              <w:t xml:space="preserve">for the </w:t>
            </w:r>
            <w:r>
              <w:rPr>
                <w:rFonts w:eastAsia="DengXian"/>
                <w:b/>
                <w:lang w:eastAsia="zh-CN"/>
              </w:rPr>
              <w:t xml:space="preserve">different </w:t>
            </w:r>
            <w:r w:rsidRPr="00946193">
              <w:rPr>
                <w:rFonts w:eastAsia="DengXian"/>
                <w:b/>
                <w:lang w:eastAsia="zh-CN"/>
              </w:rPr>
              <w:t>AOA</w:t>
            </w:r>
            <w:r>
              <w:rPr>
                <w:rFonts w:eastAsia="DengXian"/>
                <w:b/>
                <w:lang w:eastAsia="zh-CN"/>
              </w:rPr>
              <w:t xml:space="preserve"> path</w:t>
            </w:r>
            <w:r w:rsidRPr="00946193">
              <w:rPr>
                <w:rFonts w:eastAsia="DengXian"/>
                <w:b/>
                <w:lang w:eastAsia="zh-CN"/>
              </w:rPr>
              <w:t xml:space="preserve">s, </w:t>
            </w:r>
            <w:r>
              <w:rPr>
                <w:rFonts w:eastAsia="DengXian"/>
                <w:b/>
                <w:lang w:eastAsia="zh-CN"/>
              </w:rPr>
              <w:t>to</w:t>
            </w:r>
            <w:r w:rsidRPr="00946193">
              <w:rPr>
                <w:rFonts w:eastAsia="DengXian"/>
                <w:b/>
                <w:lang w:eastAsia="zh-CN"/>
              </w:rPr>
              <w:t xml:space="preserve"> </w:t>
            </w:r>
            <w:r>
              <w:rPr>
                <w:rFonts w:eastAsia="DengXian"/>
                <w:b/>
                <w:lang w:eastAsia="zh-CN"/>
              </w:rPr>
              <w:t>mimic</w:t>
            </w:r>
            <w:r w:rsidRPr="00946193">
              <w:rPr>
                <w:rFonts w:eastAsia="DengXian"/>
                <w:b/>
                <w:lang w:eastAsia="zh-CN"/>
              </w:rPr>
              <w:t xml:space="preserve"> the </w:t>
            </w:r>
            <w:r w:rsidRPr="00FC4607">
              <w:rPr>
                <w:rFonts w:eastAsia="DengXian" w:hint="eastAsia"/>
                <w:b/>
                <w:lang w:eastAsia="zh-CN"/>
              </w:rPr>
              <w:t>beam sweeping procedure</w:t>
            </w:r>
            <w:r w:rsidRPr="00946193">
              <w:rPr>
                <w:rFonts w:eastAsia="DengXian"/>
                <w:b/>
                <w:lang w:eastAsia="zh-CN"/>
              </w:rPr>
              <w:t xml:space="preserve"> </w:t>
            </w:r>
          </w:p>
          <w:p w14:paraId="437F05A0" w14:textId="77777777" w:rsidR="00001155" w:rsidRPr="007D5482" w:rsidRDefault="00001155" w:rsidP="00890D63">
            <w:pPr>
              <w:pStyle w:val="ListParagraph"/>
              <w:numPr>
                <w:ilvl w:val="0"/>
                <w:numId w:val="7"/>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7D5482">
              <w:rPr>
                <w:rFonts w:eastAsia="DengXian"/>
                <w:b/>
                <w:lang w:eastAsia="zh-CN"/>
              </w:rPr>
              <w:t>FFS the number of probes that could be supported by TE vendors</w:t>
            </w:r>
          </w:p>
          <w:p w14:paraId="7B07AFD3" w14:textId="77777777" w:rsidR="00001155" w:rsidRDefault="00001155" w:rsidP="00890D63">
            <w:pPr>
              <w:pStyle w:val="ListParagraph"/>
              <w:numPr>
                <w:ilvl w:val="0"/>
                <w:numId w:val="7"/>
              </w:numPr>
              <w:overflowPunct/>
              <w:autoSpaceDE/>
              <w:autoSpaceDN/>
              <w:adjustRightInd/>
              <w:spacing w:beforeLines="10" w:before="24" w:afterLines="10" w:after="24" w:line="360" w:lineRule="exact"/>
              <w:ind w:leftChars="380" w:left="1120" w:firstLineChars="0"/>
              <w:contextualSpacing/>
              <w:jc w:val="both"/>
              <w:textAlignment w:val="auto"/>
              <w:rPr>
                <w:rFonts w:eastAsia="DengXian"/>
                <w:b/>
                <w:lang w:eastAsia="zh-CN"/>
              </w:rPr>
            </w:pPr>
            <w:r w:rsidRPr="007D5482">
              <w:rPr>
                <w:rFonts w:eastAsia="DengXian"/>
                <w:b/>
                <w:lang w:eastAsia="zh-CN"/>
              </w:rPr>
              <w:t xml:space="preserve">FFS how to map the X </w:t>
            </w:r>
            <w:proofErr w:type="spellStart"/>
            <w:r w:rsidRPr="007D5482">
              <w:rPr>
                <w:rFonts w:eastAsia="DengXian"/>
                <w:b/>
                <w:lang w:eastAsia="zh-CN"/>
              </w:rPr>
              <w:t>AoA</w:t>
            </w:r>
            <w:r>
              <w:rPr>
                <w:rFonts w:eastAsia="DengXian"/>
                <w:b/>
                <w:lang w:eastAsia="zh-CN"/>
              </w:rPr>
              <w:t>s</w:t>
            </w:r>
            <w:proofErr w:type="spellEnd"/>
            <w:r w:rsidRPr="007D5482">
              <w:rPr>
                <w:rFonts w:eastAsia="DengXian"/>
                <w:b/>
                <w:lang w:eastAsia="zh-CN"/>
              </w:rPr>
              <w:t xml:space="preserve"> and corresponding X pathloss to different beams in BM set A/B</w:t>
            </w:r>
          </w:p>
          <w:p w14:paraId="70F136A6" w14:textId="77777777" w:rsidR="00001155" w:rsidRPr="0042323C" w:rsidRDefault="00001155" w:rsidP="00001155">
            <w:pPr>
              <w:spacing w:after="0" w:line="360" w:lineRule="auto"/>
              <w:ind w:left="1418" w:hangingChars="709" w:hanging="1418"/>
              <w:jc w:val="both"/>
              <w:rPr>
                <w:rFonts w:eastAsia="DengXian"/>
                <w:b/>
                <w:lang w:val="en-US" w:eastAsia="zh-CN"/>
              </w:rPr>
            </w:pPr>
            <w:r w:rsidRPr="008C7548">
              <w:rPr>
                <w:rFonts w:eastAsia="DengXian"/>
                <w:b/>
                <w:lang w:val="en-US" w:eastAsia="zh-CN"/>
              </w:rPr>
              <w:t xml:space="preserve">Proposal </w:t>
            </w:r>
            <w:r>
              <w:rPr>
                <w:rFonts w:eastAsia="DengXian" w:hint="eastAsia"/>
                <w:b/>
                <w:lang w:val="en-US" w:eastAsia="zh-CN"/>
              </w:rPr>
              <w:t>5</w:t>
            </w:r>
            <w:r w:rsidRPr="008C7548">
              <w:rPr>
                <w:rFonts w:eastAsia="DengXian"/>
                <w:b/>
                <w:lang w:val="en-US" w:eastAsia="zh-CN"/>
              </w:rPr>
              <w:t xml:space="preserve">: </w:t>
            </w:r>
            <w:r>
              <w:rPr>
                <w:rFonts w:eastAsia="DengXian"/>
                <w:b/>
                <w:lang w:val="en-US" w:eastAsia="zh-CN"/>
              </w:rPr>
              <w:t xml:space="preserve">Further </w:t>
            </w:r>
            <w:r w:rsidRPr="0042323C">
              <w:rPr>
                <w:rFonts w:eastAsia="DengXian"/>
                <w:b/>
                <w:lang w:val="en-US" w:eastAsia="zh-CN"/>
              </w:rPr>
              <w:t xml:space="preserve">consider how to ensure that the BM model constructed on the DUT side can </w:t>
            </w:r>
            <w:proofErr w:type="gramStart"/>
            <w:r w:rsidRPr="0042323C">
              <w:rPr>
                <w:rFonts w:eastAsia="DengXian"/>
                <w:b/>
                <w:lang w:val="en-US" w:eastAsia="zh-CN"/>
              </w:rPr>
              <w:t>match(</w:t>
            </w:r>
            <w:proofErr w:type="gramEnd"/>
            <w:r w:rsidRPr="0042323C">
              <w:rPr>
                <w:rFonts w:eastAsia="DengXian"/>
                <w:b/>
                <w:lang w:val="en-US" w:eastAsia="zh-CN"/>
              </w:rPr>
              <w:t>or approximate match)  and be utilized in the testing environment on the TE side.</w:t>
            </w:r>
          </w:p>
          <w:p w14:paraId="451C3C08" w14:textId="04376BEF" w:rsidR="00714943" w:rsidRPr="008B494A" w:rsidRDefault="00001155" w:rsidP="007766B4">
            <w:pPr>
              <w:spacing w:after="0" w:line="360" w:lineRule="auto"/>
              <w:ind w:left="1418" w:hangingChars="709" w:hanging="1418"/>
              <w:jc w:val="both"/>
            </w:pPr>
            <w:r w:rsidRPr="00B04592">
              <w:rPr>
                <w:rFonts w:eastAsia="DengXian"/>
                <w:b/>
                <w:lang w:val="en-US" w:eastAsia="zh-CN"/>
              </w:rPr>
              <w:t>Proposal</w:t>
            </w:r>
            <w:r>
              <w:rPr>
                <w:rFonts w:eastAsia="DengXian" w:hint="eastAsia"/>
                <w:b/>
                <w:lang w:val="en-US" w:eastAsia="zh-CN"/>
              </w:rPr>
              <w:t xml:space="preserve"> 6</w:t>
            </w:r>
            <w:r w:rsidRPr="00B04592">
              <w:rPr>
                <w:rFonts w:eastAsia="DengXian"/>
                <w:b/>
                <w:lang w:val="en-US" w:eastAsia="zh-CN"/>
              </w:rPr>
              <w:t>:</w:t>
            </w:r>
            <w:r w:rsidRPr="00B04592">
              <w:rPr>
                <w:rFonts w:eastAsia="DengXian" w:hint="eastAsia"/>
                <w:b/>
                <w:lang w:val="en-US" w:eastAsia="zh-CN"/>
              </w:rPr>
              <w:t xml:space="preserve"> T</w:t>
            </w:r>
            <w:r w:rsidRPr="0042323C">
              <w:rPr>
                <w:rFonts w:eastAsia="DengXian"/>
                <w:b/>
                <w:lang w:val="en-US" w:eastAsia="zh-CN"/>
              </w:rPr>
              <w:t>he TCI state associated with a predicted Tx beam should be known to DUT.</w:t>
            </w:r>
          </w:p>
        </w:tc>
      </w:tr>
      <w:tr w:rsidR="00C95F87" w14:paraId="160E71A0" w14:textId="77777777" w:rsidTr="00992470">
        <w:trPr>
          <w:trHeight w:val="468"/>
        </w:trPr>
        <w:tc>
          <w:tcPr>
            <w:tcW w:w="1622" w:type="dxa"/>
          </w:tcPr>
          <w:p w14:paraId="6665D354" w14:textId="781E6E4A" w:rsidR="00714943" w:rsidRPr="00805BE8" w:rsidRDefault="00714943" w:rsidP="00714943">
            <w:pPr>
              <w:spacing w:before="120" w:after="120"/>
              <w:rPr>
                <w:rFonts w:asciiTheme="minorHAnsi" w:hAnsiTheme="minorHAnsi" w:cstheme="minorHAnsi"/>
              </w:rPr>
            </w:pPr>
            <w:hyperlink r:id="rId46" w:history="1">
              <w:r>
                <w:rPr>
                  <w:rStyle w:val="Hyperlink"/>
                  <w:rFonts w:ascii="Arial" w:hAnsi="Arial" w:cs="Arial"/>
                  <w:b/>
                  <w:bCs/>
                  <w:sz w:val="16"/>
                  <w:szCs w:val="16"/>
                </w:rPr>
                <w:t>R4-2504268</w:t>
              </w:r>
            </w:hyperlink>
          </w:p>
        </w:tc>
        <w:tc>
          <w:tcPr>
            <w:tcW w:w="1424" w:type="dxa"/>
          </w:tcPr>
          <w:p w14:paraId="6B693B78" w14:textId="24BD3FA6" w:rsidR="00714943" w:rsidRPr="00805BE8" w:rsidRDefault="00714943" w:rsidP="00714943">
            <w:pPr>
              <w:spacing w:before="120" w:after="120"/>
              <w:rPr>
                <w:rFonts w:asciiTheme="minorHAnsi" w:hAnsiTheme="minorHAnsi" w:cstheme="minorHAnsi"/>
              </w:rPr>
            </w:pPr>
            <w:r>
              <w:rPr>
                <w:rFonts w:ascii="Arial" w:hAnsi="Arial" w:cs="Arial"/>
                <w:sz w:val="16"/>
                <w:szCs w:val="16"/>
              </w:rPr>
              <w:t>Rohde &amp; Schwarz</w:t>
            </w:r>
          </w:p>
        </w:tc>
        <w:tc>
          <w:tcPr>
            <w:tcW w:w="6585" w:type="dxa"/>
          </w:tcPr>
          <w:p w14:paraId="09708B00"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fldChar w:fldCharType="begin"/>
            </w:r>
            <w:r>
              <w:instrText xml:space="preserve"> TOC \n \c "Observation" </w:instrText>
            </w:r>
            <w:r>
              <w:fldChar w:fldCharType="separate"/>
            </w:r>
            <w:r w:rsidRPr="00643C76">
              <w:rPr>
                <w:noProof/>
              </w:rPr>
              <w:t>Observation 1:</w:t>
            </w:r>
            <w:r>
              <w:rPr>
                <w:noProof/>
              </w:rPr>
              <w:t xml:space="preserve"> </w:t>
            </w:r>
            <w:r w:rsidRPr="00643C76">
              <w:rPr>
                <w:bCs/>
                <w:noProof/>
              </w:rPr>
              <w:t>(Single-AoA)</w:t>
            </w:r>
            <w:r>
              <w:rPr>
                <w:noProof/>
              </w:rPr>
              <w:t xml:space="preserve"> CDL channel model can be emulated in a single-AoA setup, if UE Rx antenna pattern is known, while a multi-AoA setup is to be considered, if UE Rx antenna pattern is unknown.</w:t>
            </w:r>
          </w:p>
          <w:p w14:paraId="3D912BA8"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2:</w:t>
            </w:r>
            <w:r>
              <w:rPr>
                <w:noProof/>
              </w:rPr>
              <w:t xml:space="preserve"> </w:t>
            </w:r>
            <w:r w:rsidRPr="00643C76">
              <w:rPr>
                <w:bCs/>
                <w:noProof/>
              </w:rPr>
              <w:t>(Single-AoA)</w:t>
            </w:r>
            <w:r>
              <w:rPr>
                <w:noProof/>
              </w:rPr>
              <w:t xml:space="preserve"> An UE Rx antenna pattern assumption can be used for testing, if UE Rx antenna performance is not part of AI/ML BM requirement, while a real UE Rx antenna pattern is to be considered, if UE Rx antenna performance is part of the requirement.</w:t>
            </w:r>
          </w:p>
          <w:p w14:paraId="0544AFC4"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3:</w:t>
            </w:r>
            <w:r>
              <w:rPr>
                <w:noProof/>
              </w:rPr>
              <w:t xml:space="preserve"> </w:t>
            </w:r>
            <w:r w:rsidRPr="00643C76">
              <w:rPr>
                <w:bCs/>
                <w:noProof/>
              </w:rPr>
              <w:t>(Single-AoA)</w:t>
            </w:r>
            <w:r>
              <w:rPr>
                <w:noProof/>
              </w:rPr>
              <w:t xml:space="preserve"> A static UE Rx antenna pattern can be used for testing, if UE Rx beam sweeping performance is not part of AI/ML BM requirement, while an UE Rx antenna pattern definition becomes challenging, if UE Rx beam sweeping performance is part of the requirement.</w:t>
            </w:r>
          </w:p>
          <w:p w14:paraId="37179C9D"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lastRenderedPageBreak/>
              <w:t>Observation 4:</w:t>
            </w:r>
            <w:r>
              <w:rPr>
                <w:noProof/>
              </w:rPr>
              <w:t xml:space="preserve"> </w:t>
            </w:r>
            <w:r w:rsidRPr="00643C76">
              <w:rPr>
                <w:bCs/>
                <w:noProof/>
              </w:rPr>
              <w:t>(Single-AoA)</w:t>
            </w:r>
            <w:r>
              <w:rPr>
                <w:noProof/>
              </w:rPr>
              <w:t xml:space="preserve"> Single-AoA testing is sufficient, if only L1-RSRP values are relevant for the UE AI/ML BM requirement, while multi-AoA testing is rather required, if also UE Rx beam index is needed (as input for the AI/ML model.</w:t>
            </w:r>
          </w:p>
          <w:p w14:paraId="1FE00589"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5:</w:t>
            </w:r>
            <w:r>
              <w:rPr>
                <w:noProof/>
              </w:rPr>
              <w:t xml:space="preserve"> </w:t>
            </w:r>
            <w:r w:rsidRPr="00643C76">
              <w:rPr>
                <w:bCs/>
                <w:noProof/>
              </w:rPr>
              <w:t xml:space="preserve">(Multi-AoA) </w:t>
            </w:r>
            <w:r>
              <w:rPr>
                <w:noProof/>
              </w:rPr>
              <w:t>The feIFF test setup supports 4 Active 2x2 MIMO probes with distinctive angular separation of up to150°, overall big quiet zone of at least 30cm, lowest MUs and ensures preservation of (RF-RRM) side conditions.</w:t>
            </w:r>
          </w:p>
          <w:p w14:paraId="70410BB8"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6:</w:t>
            </w:r>
            <w:r>
              <w:rPr>
                <w:noProof/>
              </w:rPr>
              <w:t xml:space="preserve"> </w:t>
            </w:r>
            <w:r w:rsidRPr="00643C76">
              <w:rPr>
                <w:bCs/>
                <w:noProof/>
              </w:rPr>
              <w:t>(Multi-AoA)</w:t>
            </w:r>
            <w:r>
              <w:rPr>
                <w:noProof/>
              </w:rPr>
              <w:t xml:space="preserve"> The feIFF test setup is a feasible upgrade (superset) of the existing legacy eIFF setup. As such, if feIFF is concluded as capable for AI/ML BM testing, a single system covers the the whole conformance testing, ensuring continuity in the cost sensitive FR2 testing ecosystem.</w:t>
            </w:r>
          </w:p>
          <w:p w14:paraId="0A6B7F78"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7:</w:t>
            </w:r>
            <w:r>
              <w:rPr>
                <w:noProof/>
              </w:rPr>
              <w:t xml:space="preserve"> </w:t>
            </w:r>
            <w:r w:rsidRPr="00643C76">
              <w:rPr>
                <w:bCs/>
                <w:noProof/>
              </w:rPr>
              <w:t>(Multi-AoA)</w:t>
            </w:r>
            <w:r>
              <w:rPr>
                <w:noProof/>
              </w:rPr>
              <w:t xml:space="preserve"> The required total AoA spread of 150° can be emulated with the feIFF probe layout.</w:t>
            </w:r>
          </w:p>
          <w:p w14:paraId="5905C82E"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8: (Multi-AoA)</w:t>
            </w:r>
            <w:r w:rsidRPr="00643C76">
              <w:rPr>
                <w:bCs/>
                <w:noProof/>
              </w:rPr>
              <w:t xml:space="preserve"> The simplified channel model parameters for UMi CDL-C </w:t>
            </w:r>
            <w:r>
              <w:rPr>
                <w:noProof/>
              </w:rPr>
              <w:t xml:space="preserve">can be implemented in the candidate test system feIFF, with 3 possible options: </w:t>
            </w:r>
            <w:r w:rsidRPr="00643C76">
              <w:rPr>
                <w:noProof/>
              </w:rPr>
              <w:t>Option A:</w:t>
            </w:r>
            <w:r>
              <w:rPr>
                <w:noProof/>
              </w:rPr>
              <w:t xml:space="preserve"> with flattened elevation (Table 2) and strongest cluster aligned to one probe; </w:t>
            </w:r>
            <w:r w:rsidRPr="00643C76">
              <w:rPr>
                <w:noProof/>
              </w:rPr>
              <w:t>Option B:</w:t>
            </w:r>
            <w:r>
              <w:rPr>
                <w:noProof/>
              </w:rPr>
              <w:t xml:space="preserve">  with flattened elevation (Table 2) and mid-point of the total angular spread of the clusters is aligned to the mid-point of the spread of the probes; </w:t>
            </w:r>
            <w:r w:rsidRPr="00643C76">
              <w:rPr>
                <w:noProof/>
              </w:rPr>
              <w:t>Option C:</w:t>
            </w:r>
            <w:r>
              <w:rPr>
                <w:noProof/>
              </w:rPr>
              <w:t xml:space="preserve"> with flattened elevation, AoAs aligned to probe layout and no intra</w:t>
            </w:r>
            <w:r>
              <w:rPr>
                <w:noProof/>
              </w:rPr>
              <w:noBreakHyphen/>
              <w:t>cluster angle spread (Table 3).</w:t>
            </w:r>
          </w:p>
          <w:p w14:paraId="4DDD5F48"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9:</w:t>
            </w:r>
            <w:r>
              <w:rPr>
                <w:noProof/>
              </w:rPr>
              <w:t xml:space="preserve"> </w:t>
            </w:r>
            <w:r w:rsidRPr="00643C76">
              <w:rPr>
                <w:bCs/>
                <w:noProof/>
              </w:rPr>
              <w:t>(Multi-AoA)</w:t>
            </w:r>
            <w:r>
              <w:rPr>
                <w:noProof/>
              </w:rPr>
              <w:t xml:space="preserve"> The evaluation of Options A and B (Table 2) becomes more complex, if the effect of the test setup / probe layout has to be included.</w:t>
            </w:r>
          </w:p>
          <w:p w14:paraId="409D2D70"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10:</w:t>
            </w:r>
            <w:r>
              <w:rPr>
                <w:noProof/>
              </w:rPr>
              <w:t xml:space="preserve"> </w:t>
            </w:r>
            <w:r w:rsidRPr="00643C76">
              <w:rPr>
                <w:bCs/>
                <w:noProof/>
              </w:rPr>
              <w:t>(Multi-AoA)</w:t>
            </w:r>
            <w:r>
              <w:rPr>
                <w:noProof/>
              </w:rPr>
              <w:t xml:space="preserve"> The emulation of the relative ray phases with the feIFF is highly accurate and should satisfy the requirement for the accuracy for the cluster power fluctuations over time.</w:t>
            </w:r>
          </w:p>
          <w:p w14:paraId="68E50B2F"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noProof/>
              </w:rPr>
              <w:t>Observation 11:</w:t>
            </w:r>
            <w:r>
              <w:rPr>
                <w:noProof/>
              </w:rPr>
              <w:t xml:space="preserve"> </w:t>
            </w:r>
            <w:r w:rsidRPr="00643C76">
              <w:rPr>
                <w:bCs/>
                <w:noProof/>
              </w:rPr>
              <w:t>(Multi-AoA)</w:t>
            </w:r>
            <w:r>
              <w:rPr>
                <w:noProof/>
              </w:rPr>
              <w:t xml:space="preserve"> For Option C (Table 3), there is no need to optimize the probe weights, and channel model parameters in Table 3 contain all the required information.</w:t>
            </w:r>
          </w:p>
          <w:p w14:paraId="35EB00B0"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643C76">
              <w:rPr>
                <w:bCs/>
                <w:noProof/>
              </w:rPr>
              <w:t>Observation 12: (Multi-AoA)</w:t>
            </w:r>
            <w:r>
              <w:rPr>
                <w:noProof/>
              </w:rPr>
              <w:t xml:space="preserve"> Based on simulations with 8 Set B &amp; 32 Set A beams, there is only a negligible effect (improvement of ~1%) on the prediction accuracy for Top 3 &amp; Top 1 beams between the cases with full CDL channel model (Reference - 24 clusters) and simplified CDL channel model suitable for feIFF (Options A/B/C - 6 clusters).</w:t>
            </w:r>
          </w:p>
          <w:p w14:paraId="13862806" w14:textId="77777777" w:rsidR="000738C4" w:rsidRDefault="000738C4" w:rsidP="000738C4">
            <w:pPr>
              <w:pStyle w:val="TableofFigures"/>
              <w:tabs>
                <w:tab w:val="right" w:leader="dot" w:pos="9016"/>
              </w:tabs>
              <w:rPr>
                <w:noProof/>
              </w:rPr>
            </w:pPr>
            <w:r>
              <w:fldChar w:fldCharType="end"/>
            </w:r>
            <w:r>
              <w:fldChar w:fldCharType="begin"/>
            </w:r>
            <w:r>
              <w:instrText xml:space="preserve"> TOC \n \c "Proposal" </w:instrText>
            </w:r>
            <w:r>
              <w:fldChar w:fldCharType="separate"/>
            </w:r>
          </w:p>
          <w:p w14:paraId="1CBA179E"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noProof/>
              </w:rPr>
              <w:t>Proposal 1:</w:t>
            </w:r>
            <w:r>
              <w:rPr>
                <w:noProof/>
              </w:rPr>
              <w:t xml:space="preserve"> </w:t>
            </w:r>
            <w:r w:rsidRPr="00CD7390">
              <w:rPr>
                <w:bCs/>
                <w:noProof/>
              </w:rPr>
              <w:t>(Single-AoA)</w:t>
            </w:r>
            <w:r>
              <w:rPr>
                <w:noProof/>
              </w:rPr>
              <w:t xml:space="preserve"> RAN4 to discuss and conclude whether following aspects shall be part of the UE AI/ML BM requirement and/or testing: a) UE Rx antenna pattern knowledge, b) UE Rx antenna performance, </w:t>
            </w:r>
            <w:r>
              <w:rPr>
                <w:noProof/>
              </w:rPr>
              <w:lastRenderedPageBreak/>
              <w:t>c) UE Rx beam sweeping performance, d) UE Rx beam index (as input for the AI/ML model).</w:t>
            </w:r>
          </w:p>
          <w:p w14:paraId="2A28CD09"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noProof/>
              </w:rPr>
              <w:t>Proposal 2:</w:t>
            </w:r>
            <w:r>
              <w:rPr>
                <w:noProof/>
              </w:rPr>
              <w:t xml:space="preserve"> </w:t>
            </w:r>
            <w:r w:rsidRPr="00CD7390">
              <w:rPr>
                <w:bCs/>
                <w:noProof/>
              </w:rPr>
              <w:t>(Multi-AoA)</w:t>
            </w:r>
            <w:r>
              <w:rPr>
                <w:noProof/>
              </w:rPr>
              <w:t xml:space="preserve"> Define the implementation of eIFF test setup with 4x active 2x2 MIMO probes with probes (CATRs) layout at 0°, 30°, 90°and 150° as feIFF test setup.</w:t>
            </w:r>
          </w:p>
          <w:p w14:paraId="7A4E946E"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noProof/>
              </w:rPr>
              <w:t>Proposal 3:</w:t>
            </w:r>
            <w:r>
              <w:rPr>
                <w:noProof/>
              </w:rPr>
              <w:t xml:space="preserve"> </w:t>
            </w:r>
            <w:r w:rsidRPr="00CD7390">
              <w:rPr>
                <w:bCs/>
                <w:noProof/>
              </w:rPr>
              <w:t>(Multi-AoA)</w:t>
            </w:r>
            <w:r>
              <w:rPr>
                <w:noProof/>
              </w:rPr>
              <w:t xml:space="preserve"> Consider the feIFF test setup as candidate for the AI/ML BM baseline system and analyze its suitability.</w:t>
            </w:r>
          </w:p>
          <w:p w14:paraId="33A128B6" w14:textId="77777777" w:rsidR="000738C4" w:rsidRDefault="000738C4" w:rsidP="000738C4">
            <w:pPr>
              <w:pStyle w:val="Caption"/>
              <w:rPr>
                <w:noProof/>
              </w:rPr>
            </w:pPr>
            <w:r w:rsidRPr="007C4A66">
              <w:rPr>
                <w:noProof/>
              </w:rPr>
              <w:drawing>
                <wp:inline distT="0" distB="0" distL="0" distR="0" wp14:anchorId="7324A3F9" wp14:editId="7B915907">
                  <wp:extent cx="1920240" cy="1144355"/>
                  <wp:effectExtent l="0" t="0" r="3810" b="0"/>
                  <wp:docPr id="2123984794" name="Picture 2123984794"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 shot of a video game&#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30660" cy="1150564"/>
                          </a:xfrm>
                          <a:prstGeom prst="rect">
                            <a:avLst/>
                          </a:prstGeom>
                          <a:noFill/>
                        </pic:spPr>
                      </pic:pic>
                    </a:graphicData>
                  </a:graphic>
                </wp:inline>
              </w:drawing>
            </w:r>
            <w:r w:rsidRPr="007C4A66">
              <w:rPr>
                <w:noProof/>
              </w:rPr>
              <w:tab/>
              <w:t xml:space="preserve"> </w:t>
            </w:r>
            <w:r w:rsidRPr="007C4A66">
              <w:rPr>
                <w:noProof/>
              </w:rPr>
              <w:tab/>
            </w:r>
            <w:r w:rsidRPr="007C4A66">
              <w:rPr>
                <w:noProof/>
              </w:rPr>
              <w:drawing>
                <wp:inline distT="0" distB="0" distL="0" distR="0" wp14:anchorId="03FB207F" wp14:editId="3AC6E6CF">
                  <wp:extent cx="1905000" cy="1182979"/>
                  <wp:effectExtent l="0" t="0" r="0" b="0"/>
                  <wp:docPr id="1669323547" name="Picture 1669323547"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 shot of a cell phone&#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13923" cy="1188520"/>
                          </a:xfrm>
                          <a:prstGeom prst="rect">
                            <a:avLst/>
                          </a:prstGeom>
                          <a:noFill/>
                        </pic:spPr>
                      </pic:pic>
                    </a:graphicData>
                  </a:graphic>
                </wp:inline>
              </w:drawing>
            </w:r>
          </w:p>
          <w:p w14:paraId="48A3A58F" w14:textId="77777777" w:rsidR="000738C4" w:rsidRPr="007C4A66" w:rsidRDefault="000738C4" w:rsidP="000738C4">
            <w:pPr>
              <w:pStyle w:val="Caption"/>
            </w:pPr>
            <w:r>
              <w:t xml:space="preserve">Figure </w:t>
            </w:r>
            <w:r>
              <w:fldChar w:fldCharType="begin"/>
            </w:r>
            <w:r>
              <w:instrText xml:space="preserve"> SEQ Figure \* ARABIC </w:instrText>
            </w:r>
            <w:r>
              <w:fldChar w:fldCharType="separate"/>
            </w:r>
            <w:r>
              <w:rPr>
                <w:noProof/>
              </w:rPr>
              <w:t>1</w:t>
            </w:r>
            <w:r>
              <w:rPr>
                <w:noProof/>
              </w:rPr>
              <w:fldChar w:fldCharType="end"/>
            </w:r>
            <w:r>
              <w:t xml:space="preserve"> – </w:t>
            </w:r>
            <w:r w:rsidRPr="007C4A66">
              <w:t xml:space="preserve">Commercial implementation of eIFF system </w:t>
            </w:r>
            <w:r>
              <w:t xml:space="preserve">with </w:t>
            </w:r>
            <w:r w:rsidRPr="007C4A66">
              <w:t xml:space="preserve">4 </w:t>
            </w:r>
            <w:r>
              <w:t xml:space="preserve">IFF probes / </w:t>
            </w:r>
            <w:r w:rsidRPr="007C4A66">
              <w:t>CATRs</w:t>
            </w:r>
            <w:r>
              <w:t xml:space="preserve"> ( </w:t>
            </w:r>
            <w:r>
              <w:sym w:font="Wingdings" w:char="F0E0"/>
            </w:r>
            <w:r>
              <w:t xml:space="preserve"> feIFF)</w:t>
            </w:r>
          </w:p>
          <w:p w14:paraId="491337D0" w14:textId="77777777" w:rsidR="000738C4" w:rsidRPr="00B71029" w:rsidRDefault="000738C4" w:rsidP="000738C4"/>
          <w:p w14:paraId="015110BD"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bCs/>
                <w:noProof/>
              </w:rPr>
              <w:t>Proposal 4: (Multi-AoA)</w:t>
            </w:r>
            <w:r>
              <w:rPr>
                <w:noProof/>
              </w:rPr>
              <w:t xml:space="preserve"> Use channel model parameters for UMi CDL-C at 28 GHz presented in Table 1 (i.e merging clusters with similar AoAs and removing weak clusters) as starting point for further channel model simplifications.</w:t>
            </w:r>
          </w:p>
          <w:p w14:paraId="1DFBE4E6"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bCs/>
                <w:noProof/>
              </w:rPr>
              <w:t>Proposal 5: (Multi-AoA)</w:t>
            </w:r>
            <w:r>
              <w:rPr>
                <w:noProof/>
              </w:rPr>
              <w:t xml:space="preserve"> Further discuss the metric(s) to evaluate channel model implementation with the candidate solutions.</w:t>
            </w:r>
          </w:p>
          <w:p w14:paraId="638914E9"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bCs/>
                <w:noProof/>
              </w:rPr>
              <w:t>Proposal 6: (Multi-AoA)</w:t>
            </w:r>
            <w:r>
              <w:rPr>
                <w:noProof/>
              </w:rPr>
              <w:t xml:space="preserve"> Evaluate the AI/ML BM prediction performance when using the simplified channel model parameters for Option C (Table 3).</w:t>
            </w:r>
          </w:p>
          <w:p w14:paraId="1CF40D52" w14:textId="77777777" w:rsidR="000738C4" w:rsidRPr="00C475E1" w:rsidRDefault="000738C4" w:rsidP="000738C4">
            <w:pPr>
              <w:pStyle w:val="TableofFigures"/>
              <w:tabs>
                <w:tab w:val="right" w:leader="dot" w:pos="9016"/>
              </w:tabs>
              <w:rPr>
                <w:rFonts w:eastAsiaTheme="minorEastAsia"/>
                <w:noProof/>
                <w:kern w:val="2"/>
                <w:sz w:val="24"/>
                <w:szCs w:val="24"/>
                <w:lang w:eastAsia="de-DE"/>
                <w14:ligatures w14:val="standardContextual"/>
              </w:rPr>
            </w:pPr>
            <w:r w:rsidRPr="00CD7390">
              <w:rPr>
                <w:bCs/>
                <w:noProof/>
              </w:rPr>
              <w:t>Proposal 7: (Multi-AoA)</w:t>
            </w:r>
            <w:r>
              <w:rPr>
                <w:noProof/>
              </w:rPr>
              <w:t xml:space="preserve"> Consider the simplified channel models for feIFF with 6 Clusters in Table 2 and Table 3 as suitable for AI/ML BM testing.</w:t>
            </w:r>
          </w:p>
          <w:p w14:paraId="59AFB657" w14:textId="77777777" w:rsidR="000738C4" w:rsidRDefault="000738C4" w:rsidP="000738C4">
            <w:pPr>
              <w:pStyle w:val="TableofFigures"/>
              <w:tabs>
                <w:tab w:val="right" w:leader="dot" w:pos="9016"/>
              </w:tabs>
            </w:pPr>
            <w:r>
              <w:fldChar w:fldCharType="end"/>
            </w:r>
          </w:p>
          <w:p w14:paraId="44F3003F" w14:textId="77777777" w:rsidR="000738C4" w:rsidRPr="00F225A3" w:rsidRDefault="000738C4" w:rsidP="000738C4">
            <w:pPr>
              <w:pStyle w:val="Caption"/>
              <w:rPr>
                <w:highlight w:val="yellow"/>
              </w:rPr>
            </w:pPr>
            <w:r w:rsidRPr="009913AC">
              <w:t xml:space="preserve">Table </w:t>
            </w:r>
            <w:r>
              <w:t xml:space="preserve">2 – </w:t>
            </w:r>
            <w:r w:rsidRPr="00F225A3">
              <w:t xml:space="preserve">Channel model parameters for </w:t>
            </w:r>
            <w:proofErr w:type="spellStart"/>
            <w:r w:rsidRPr="00F225A3">
              <w:t>UMi</w:t>
            </w:r>
            <w:proofErr w:type="spellEnd"/>
            <w:r w:rsidRPr="00F225A3">
              <w:t xml:space="preserve"> CDL-C at 28 GHz</w:t>
            </w:r>
            <w:r>
              <w:t xml:space="preserve"> with flat </w:t>
            </w:r>
            <w:proofErr w:type="spellStart"/>
            <w:r>
              <w:t>ZoA</w:t>
            </w:r>
            <w:proofErr w:type="spellEnd"/>
          </w:p>
          <w:tbl>
            <w:tblPr>
              <w:tblW w:w="64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917"/>
              <w:gridCol w:w="917"/>
              <w:gridCol w:w="917"/>
              <w:gridCol w:w="917"/>
              <w:gridCol w:w="917"/>
              <w:gridCol w:w="917"/>
              <w:gridCol w:w="917"/>
              <w:gridCol w:w="10"/>
            </w:tblGrid>
            <w:tr w:rsidR="000738C4" w:rsidRPr="00F15F98" w14:paraId="1CEA805B" w14:textId="77777777" w:rsidTr="000738C4">
              <w:trPr>
                <w:gridAfter w:val="1"/>
                <w:wAfter w:w="10" w:type="dxa"/>
                <w:trHeight w:val="233"/>
                <w:jc w:val="center"/>
              </w:trPr>
              <w:tc>
                <w:tcPr>
                  <w:tcW w:w="917" w:type="dxa"/>
                  <w:shd w:val="clear" w:color="auto" w:fill="D9D9D9"/>
                  <w:tcMar>
                    <w:top w:w="12" w:type="dxa"/>
                    <w:left w:w="12" w:type="dxa"/>
                    <w:bottom w:w="0" w:type="dxa"/>
                    <w:right w:w="12" w:type="dxa"/>
                  </w:tcMar>
                  <w:vAlign w:val="center"/>
                  <w:hideMark/>
                </w:tcPr>
                <w:p w14:paraId="395D4628" w14:textId="77777777" w:rsidR="000738C4" w:rsidRPr="00F15F98" w:rsidRDefault="000738C4" w:rsidP="000738C4">
                  <w:pPr>
                    <w:pStyle w:val="TAH"/>
                  </w:pPr>
                  <w:r w:rsidRPr="00F15F98">
                    <w:t>Cluster #</w:t>
                  </w:r>
                </w:p>
              </w:tc>
              <w:tc>
                <w:tcPr>
                  <w:tcW w:w="917" w:type="dxa"/>
                  <w:shd w:val="clear" w:color="auto" w:fill="D9D9D9"/>
                  <w:tcMar>
                    <w:top w:w="12" w:type="dxa"/>
                    <w:left w:w="12" w:type="dxa"/>
                    <w:bottom w:w="0" w:type="dxa"/>
                    <w:right w:w="12" w:type="dxa"/>
                  </w:tcMar>
                  <w:vAlign w:val="center"/>
                  <w:hideMark/>
                </w:tcPr>
                <w:p w14:paraId="4A593B21" w14:textId="77777777" w:rsidR="000738C4" w:rsidRPr="00F15F98" w:rsidRDefault="000738C4" w:rsidP="000738C4">
                  <w:pPr>
                    <w:pStyle w:val="TAH"/>
                  </w:pPr>
                  <w:r w:rsidRPr="00F15F98">
                    <w:t>Absolute Delay [ns]</w:t>
                  </w:r>
                </w:p>
              </w:tc>
              <w:tc>
                <w:tcPr>
                  <w:tcW w:w="917" w:type="dxa"/>
                  <w:shd w:val="clear" w:color="auto" w:fill="D9D9D9"/>
                  <w:tcMar>
                    <w:top w:w="12" w:type="dxa"/>
                    <w:left w:w="12" w:type="dxa"/>
                    <w:bottom w:w="0" w:type="dxa"/>
                    <w:right w:w="12" w:type="dxa"/>
                  </w:tcMar>
                  <w:vAlign w:val="center"/>
                  <w:hideMark/>
                </w:tcPr>
                <w:p w14:paraId="5C3E4F95" w14:textId="77777777" w:rsidR="000738C4" w:rsidRPr="00F15F98" w:rsidRDefault="000738C4" w:rsidP="000738C4">
                  <w:pPr>
                    <w:pStyle w:val="TAH"/>
                  </w:pPr>
                  <w:r w:rsidRPr="00F15F98">
                    <w:t>Power in [dB]</w:t>
                  </w:r>
                </w:p>
              </w:tc>
              <w:tc>
                <w:tcPr>
                  <w:tcW w:w="917" w:type="dxa"/>
                  <w:shd w:val="clear" w:color="auto" w:fill="D9D9D9"/>
                  <w:tcMar>
                    <w:top w:w="12" w:type="dxa"/>
                    <w:left w:w="12" w:type="dxa"/>
                    <w:bottom w:w="0" w:type="dxa"/>
                    <w:right w:w="12" w:type="dxa"/>
                  </w:tcMar>
                  <w:vAlign w:val="center"/>
                  <w:hideMark/>
                </w:tcPr>
                <w:p w14:paraId="5D7FE4DD" w14:textId="77777777" w:rsidR="000738C4" w:rsidRPr="00F15F98" w:rsidRDefault="000738C4" w:rsidP="000738C4">
                  <w:pPr>
                    <w:pStyle w:val="TAH"/>
                  </w:pPr>
                  <w:r w:rsidRPr="00F15F98">
                    <w:t>AOD in [°]</w:t>
                  </w:r>
                </w:p>
              </w:tc>
              <w:tc>
                <w:tcPr>
                  <w:tcW w:w="917" w:type="dxa"/>
                  <w:shd w:val="clear" w:color="auto" w:fill="D9D9D9"/>
                  <w:tcMar>
                    <w:top w:w="12" w:type="dxa"/>
                    <w:left w:w="12" w:type="dxa"/>
                    <w:bottom w:w="0" w:type="dxa"/>
                    <w:right w:w="12" w:type="dxa"/>
                  </w:tcMar>
                  <w:vAlign w:val="center"/>
                  <w:hideMark/>
                </w:tcPr>
                <w:p w14:paraId="0E7BD50B" w14:textId="77777777" w:rsidR="000738C4" w:rsidRPr="00F15F98" w:rsidRDefault="000738C4" w:rsidP="000738C4">
                  <w:pPr>
                    <w:pStyle w:val="TAH"/>
                  </w:pPr>
                  <w:r w:rsidRPr="00F15F98">
                    <w:t>AOA in [°]</w:t>
                  </w:r>
                </w:p>
              </w:tc>
              <w:tc>
                <w:tcPr>
                  <w:tcW w:w="917" w:type="dxa"/>
                  <w:shd w:val="clear" w:color="auto" w:fill="D9D9D9"/>
                  <w:tcMar>
                    <w:top w:w="12" w:type="dxa"/>
                    <w:left w:w="12" w:type="dxa"/>
                    <w:bottom w:w="0" w:type="dxa"/>
                    <w:right w:w="12" w:type="dxa"/>
                  </w:tcMar>
                  <w:vAlign w:val="center"/>
                  <w:hideMark/>
                </w:tcPr>
                <w:p w14:paraId="3FA8C9E8" w14:textId="77777777" w:rsidR="000738C4" w:rsidRPr="00F15F98" w:rsidRDefault="000738C4" w:rsidP="000738C4">
                  <w:pPr>
                    <w:pStyle w:val="TAH"/>
                  </w:pPr>
                  <w:r w:rsidRPr="00F15F98">
                    <w:t>ZOD in [°]</w:t>
                  </w:r>
                </w:p>
              </w:tc>
              <w:tc>
                <w:tcPr>
                  <w:tcW w:w="917" w:type="dxa"/>
                  <w:shd w:val="clear" w:color="auto" w:fill="D9D9D9"/>
                  <w:tcMar>
                    <w:top w:w="12" w:type="dxa"/>
                    <w:left w:w="12" w:type="dxa"/>
                    <w:bottom w:w="0" w:type="dxa"/>
                    <w:right w:w="12" w:type="dxa"/>
                  </w:tcMar>
                  <w:vAlign w:val="center"/>
                  <w:hideMark/>
                </w:tcPr>
                <w:p w14:paraId="4956AAFD" w14:textId="77777777" w:rsidR="000738C4" w:rsidRPr="00F15F98" w:rsidRDefault="000738C4" w:rsidP="000738C4">
                  <w:pPr>
                    <w:pStyle w:val="TAH"/>
                  </w:pPr>
                  <w:r w:rsidRPr="00F15F98">
                    <w:t>ZOA in [°]</w:t>
                  </w:r>
                </w:p>
              </w:tc>
            </w:tr>
            <w:tr w:rsidR="000738C4" w:rsidRPr="00F15F98" w14:paraId="2C6883B7"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6B4AF1BB" w14:textId="77777777" w:rsidR="000738C4" w:rsidRPr="00F15F98" w:rsidRDefault="000738C4" w:rsidP="000738C4">
                  <w:pPr>
                    <w:pStyle w:val="TAC"/>
                  </w:pPr>
                  <w:r w:rsidRPr="00F15F98">
                    <w:t>1</w:t>
                  </w:r>
                </w:p>
              </w:tc>
              <w:tc>
                <w:tcPr>
                  <w:tcW w:w="917" w:type="dxa"/>
                  <w:shd w:val="clear" w:color="auto" w:fill="FFFFFF"/>
                  <w:tcMar>
                    <w:top w:w="12" w:type="dxa"/>
                    <w:left w:w="12" w:type="dxa"/>
                    <w:bottom w:w="0" w:type="dxa"/>
                    <w:right w:w="12" w:type="dxa"/>
                  </w:tcMar>
                  <w:vAlign w:val="center"/>
                  <w:hideMark/>
                </w:tcPr>
                <w:p w14:paraId="3528887F" w14:textId="77777777" w:rsidR="000738C4" w:rsidRPr="00F15F98" w:rsidRDefault="000738C4" w:rsidP="000738C4">
                  <w:pPr>
                    <w:pStyle w:val="TAC"/>
                  </w:pPr>
                  <w:r w:rsidRPr="00F15F98">
                    <w:t>0</w:t>
                  </w:r>
                </w:p>
              </w:tc>
              <w:tc>
                <w:tcPr>
                  <w:tcW w:w="917" w:type="dxa"/>
                  <w:shd w:val="clear" w:color="auto" w:fill="FFFFFF"/>
                  <w:tcMar>
                    <w:top w:w="12" w:type="dxa"/>
                    <w:left w:w="12" w:type="dxa"/>
                    <w:bottom w:w="0" w:type="dxa"/>
                    <w:right w:w="12" w:type="dxa"/>
                  </w:tcMar>
                  <w:vAlign w:val="center"/>
                  <w:hideMark/>
                </w:tcPr>
                <w:p w14:paraId="6F0949D3" w14:textId="77777777" w:rsidR="000738C4" w:rsidRPr="00F15F98" w:rsidRDefault="000738C4" w:rsidP="000738C4">
                  <w:pPr>
                    <w:pStyle w:val="TAC"/>
                  </w:pPr>
                  <w:r w:rsidRPr="00F15F98">
                    <w:t>-7.4318</w:t>
                  </w:r>
                </w:p>
              </w:tc>
              <w:tc>
                <w:tcPr>
                  <w:tcW w:w="917" w:type="dxa"/>
                  <w:shd w:val="clear" w:color="auto" w:fill="FFFFFF"/>
                  <w:tcMar>
                    <w:top w:w="12" w:type="dxa"/>
                    <w:left w:w="12" w:type="dxa"/>
                    <w:bottom w:w="0" w:type="dxa"/>
                    <w:right w:w="12" w:type="dxa"/>
                  </w:tcMar>
                  <w:vAlign w:val="center"/>
                  <w:hideMark/>
                </w:tcPr>
                <w:p w14:paraId="52620DC0" w14:textId="77777777" w:rsidR="000738C4" w:rsidRPr="00F15F98" w:rsidRDefault="000738C4" w:rsidP="000738C4">
                  <w:pPr>
                    <w:pStyle w:val="TAC"/>
                  </w:pPr>
                  <w:r w:rsidRPr="00F15F98">
                    <w:t>-30.4353</w:t>
                  </w:r>
                </w:p>
              </w:tc>
              <w:tc>
                <w:tcPr>
                  <w:tcW w:w="917" w:type="dxa"/>
                  <w:shd w:val="clear" w:color="auto" w:fill="FFFFFF"/>
                  <w:tcMar>
                    <w:top w:w="12" w:type="dxa"/>
                    <w:left w:w="12" w:type="dxa"/>
                    <w:bottom w:w="0" w:type="dxa"/>
                    <w:right w:w="12" w:type="dxa"/>
                  </w:tcMar>
                  <w:vAlign w:val="center"/>
                  <w:hideMark/>
                </w:tcPr>
                <w:p w14:paraId="16B66062" w14:textId="77777777" w:rsidR="000738C4" w:rsidRPr="00F15F98" w:rsidRDefault="000738C4" w:rsidP="000738C4">
                  <w:pPr>
                    <w:pStyle w:val="TAC"/>
                  </w:pPr>
                  <w:r w:rsidRPr="00F15F98">
                    <w:t>-134.4434</w:t>
                  </w:r>
                </w:p>
              </w:tc>
              <w:tc>
                <w:tcPr>
                  <w:tcW w:w="917" w:type="dxa"/>
                  <w:shd w:val="clear" w:color="auto" w:fill="FFFFFF"/>
                  <w:tcMar>
                    <w:top w:w="12" w:type="dxa"/>
                    <w:left w:w="12" w:type="dxa"/>
                    <w:bottom w:w="0" w:type="dxa"/>
                    <w:right w:w="12" w:type="dxa"/>
                  </w:tcMar>
                  <w:vAlign w:val="center"/>
                  <w:hideMark/>
                </w:tcPr>
                <w:p w14:paraId="6D9C5D13" w14:textId="77777777" w:rsidR="000738C4" w:rsidRPr="00F15F98" w:rsidRDefault="000738C4" w:rsidP="000738C4">
                  <w:pPr>
                    <w:pStyle w:val="TAC"/>
                  </w:pPr>
                  <w:r w:rsidRPr="00F15F98">
                    <w:t>98.9242</w:t>
                  </w:r>
                </w:p>
              </w:tc>
              <w:tc>
                <w:tcPr>
                  <w:tcW w:w="917" w:type="dxa"/>
                  <w:shd w:val="clear" w:color="auto" w:fill="FFFFFF"/>
                  <w:tcMar>
                    <w:top w:w="12" w:type="dxa"/>
                    <w:left w:w="12" w:type="dxa"/>
                    <w:bottom w:w="0" w:type="dxa"/>
                    <w:right w:w="12" w:type="dxa"/>
                  </w:tcMar>
                  <w:vAlign w:val="center"/>
                  <w:hideMark/>
                </w:tcPr>
                <w:p w14:paraId="22AB9B10" w14:textId="77777777" w:rsidR="000738C4" w:rsidRPr="00F15F98" w:rsidRDefault="000738C4" w:rsidP="000738C4">
                  <w:pPr>
                    <w:pStyle w:val="TAC"/>
                    <w:rPr>
                      <w:highlight w:val="cyan"/>
                    </w:rPr>
                  </w:pPr>
                  <w:r w:rsidRPr="00F15F98">
                    <w:rPr>
                      <w:highlight w:val="cyan"/>
                    </w:rPr>
                    <w:t>74.51134</w:t>
                  </w:r>
                </w:p>
              </w:tc>
            </w:tr>
            <w:tr w:rsidR="000738C4" w:rsidRPr="00F15F98" w14:paraId="003D551F"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4091C139" w14:textId="77777777" w:rsidR="000738C4" w:rsidRPr="00F15F98" w:rsidRDefault="000738C4" w:rsidP="000738C4">
                  <w:pPr>
                    <w:pStyle w:val="TAC"/>
                  </w:pPr>
                  <w:r w:rsidRPr="00F15F98">
                    <w:t>2</w:t>
                  </w:r>
                </w:p>
              </w:tc>
              <w:tc>
                <w:tcPr>
                  <w:tcW w:w="917" w:type="dxa"/>
                  <w:shd w:val="clear" w:color="auto" w:fill="FFFFFF"/>
                  <w:tcMar>
                    <w:top w:w="12" w:type="dxa"/>
                    <w:left w:w="12" w:type="dxa"/>
                    <w:bottom w:w="0" w:type="dxa"/>
                    <w:right w:w="12" w:type="dxa"/>
                  </w:tcMar>
                  <w:vAlign w:val="center"/>
                  <w:hideMark/>
                </w:tcPr>
                <w:p w14:paraId="32AE74F6" w14:textId="77777777" w:rsidR="000738C4" w:rsidRPr="00F15F98" w:rsidRDefault="000738C4" w:rsidP="000738C4">
                  <w:pPr>
                    <w:pStyle w:val="TAC"/>
                  </w:pPr>
                  <w:r w:rsidRPr="00F15F98">
                    <w:t>12.594</w:t>
                  </w:r>
                </w:p>
              </w:tc>
              <w:tc>
                <w:tcPr>
                  <w:tcW w:w="917" w:type="dxa"/>
                  <w:shd w:val="clear" w:color="auto" w:fill="FFFFFF"/>
                  <w:tcMar>
                    <w:top w:w="12" w:type="dxa"/>
                    <w:left w:w="12" w:type="dxa"/>
                    <w:bottom w:w="0" w:type="dxa"/>
                    <w:right w:w="12" w:type="dxa"/>
                  </w:tcMar>
                  <w:vAlign w:val="center"/>
                  <w:hideMark/>
                </w:tcPr>
                <w:p w14:paraId="69C9BF41" w14:textId="77777777" w:rsidR="000738C4" w:rsidRPr="00F15F98" w:rsidRDefault="000738C4" w:rsidP="000738C4">
                  <w:pPr>
                    <w:pStyle w:val="TAC"/>
                  </w:pPr>
                  <w:r w:rsidRPr="00F15F98">
                    <w:t>-1.2500</w:t>
                  </w:r>
                </w:p>
              </w:tc>
              <w:tc>
                <w:tcPr>
                  <w:tcW w:w="917" w:type="dxa"/>
                  <w:shd w:val="clear" w:color="auto" w:fill="FFFFFF"/>
                  <w:tcMar>
                    <w:top w:w="12" w:type="dxa"/>
                    <w:left w:w="12" w:type="dxa"/>
                    <w:bottom w:w="0" w:type="dxa"/>
                    <w:right w:w="12" w:type="dxa"/>
                  </w:tcMar>
                  <w:vAlign w:val="center"/>
                  <w:hideMark/>
                </w:tcPr>
                <w:p w14:paraId="7BBB2229" w14:textId="77777777" w:rsidR="000738C4" w:rsidRPr="00F15F98" w:rsidRDefault="000738C4" w:rsidP="000738C4">
                  <w:pPr>
                    <w:pStyle w:val="TAC"/>
                  </w:pPr>
                  <w:r w:rsidRPr="00F15F98">
                    <w:t>-20.9269</w:t>
                  </w:r>
                </w:p>
              </w:tc>
              <w:tc>
                <w:tcPr>
                  <w:tcW w:w="917" w:type="dxa"/>
                  <w:shd w:val="clear" w:color="auto" w:fill="FFFFFF"/>
                  <w:tcMar>
                    <w:top w:w="12" w:type="dxa"/>
                    <w:left w:w="12" w:type="dxa"/>
                    <w:bottom w:w="0" w:type="dxa"/>
                    <w:right w:w="12" w:type="dxa"/>
                  </w:tcMar>
                  <w:vAlign w:val="center"/>
                  <w:hideMark/>
                </w:tcPr>
                <w:p w14:paraId="551A8145" w14:textId="77777777" w:rsidR="000738C4" w:rsidRPr="00F15F98" w:rsidRDefault="000738C4" w:rsidP="000738C4">
                  <w:pPr>
                    <w:pStyle w:val="TAC"/>
                  </w:pPr>
                  <w:r w:rsidRPr="00F15F98">
                    <w:t>129.1633</w:t>
                  </w:r>
                </w:p>
              </w:tc>
              <w:tc>
                <w:tcPr>
                  <w:tcW w:w="917" w:type="dxa"/>
                  <w:shd w:val="clear" w:color="auto" w:fill="FFFFFF"/>
                  <w:tcMar>
                    <w:top w:w="12" w:type="dxa"/>
                    <w:left w:w="12" w:type="dxa"/>
                    <w:bottom w:w="0" w:type="dxa"/>
                    <w:right w:w="12" w:type="dxa"/>
                  </w:tcMar>
                  <w:vAlign w:val="center"/>
                  <w:hideMark/>
                </w:tcPr>
                <w:p w14:paraId="74DE1000" w14:textId="77777777" w:rsidR="000738C4" w:rsidRPr="00F15F98" w:rsidRDefault="000738C4" w:rsidP="000738C4">
                  <w:pPr>
                    <w:pStyle w:val="TAC"/>
                  </w:pPr>
                  <w:r w:rsidRPr="00F15F98">
                    <w:t>99.1915</w:t>
                  </w:r>
                </w:p>
              </w:tc>
              <w:tc>
                <w:tcPr>
                  <w:tcW w:w="917" w:type="dxa"/>
                  <w:shd w:val="clear" w:color="auto" w:fill="FFFFFF"/>
                  <w:tcMar>
                    <w:top w:w="12" w:type="dxa"/>
                    <w:left w:w="12" w:type="dxa"/>
                    <w:bottom w:w="0" w:type="dxa"/>
                    <w:right w:w="12" w:type="dxa"/>
                  </w:tcMar>
                  <w:vAlign w:val="center"/>
                  <w:hideMark/>
                </w:tcPr>
                <w:p w14:paraId="0618CB56" w14:textId="77777777" w:rsidR="000738C4" w:rsidRPr="00F15F98" w:rsidRDefault="000738C4" w:rsidP="000738C4">
                  <w:pPr>
                    <w:pStyle w:val="TAC"/>
                    <w:rPr>
                      <w:highlight w:val="cyan"/>
                    </w:rPr>
                  </w:pPr>
                  <w:r w:rsidRPr="00F15F98">
                    <w:rPr>
                      <w:highlight w:val="cyan"/>
                    </w:rPr>
                    <w:t>74.51134</w:t>
                  </w:r>
                </w:p>
              </w:tc>
            </w:tr>
            <w:tr w:rsidR="000738C4" w:rsidRPr="00F15F98" w14:paraId="77003CFF"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4BF7468D" w14:textId="77777777" w:rsidR="000738C4" w:rsidRPr="00F15F98" w:rsidRDefault="000738C4" w:rsidP="000738C4">
                  <w:pPr>
                    <w:pStyle w:val="TAC"/>
                  </w:pPr>
                  <w:r w:rsidRPr="00F15F98">
                    <w:t>5</w:t>
                  </w:r>
                </w:p>
              </w:tc>
              <w:tc>
                <w:tcPr>
                  <w:tcW w:w="917" w:type="dxa"/>
                  <w:shd w:val="clear" w:color="auto" w:fill="FFFFFF"/>
                  <w:tcMar>
                    <w:top w:w="12" w:type="dxa"/>
                    <w:left w:w="12" w:type="dxa"/>
                    <w:bottom w:w="0" w:type="dxa"/>
                    <w:right w:w="12" w:type="dxa"/>
                  </w:tcMar>
                  <w:vAlign w:val="center"/>
                  <w:hideMark/>
                </w:tcPr>
                <w:p w14:paraId="685A6337" w14:textId="77777777" w:rsidR="000738C4" w:rsidRPr="00F15F98" w:rsidRDefault="000738C4" w:rsidP="000738C4">
                  <w:pPr>
                    <w:pStyle w:val="TAC"/>
                  </w:pPr>
                  <w:r w:rsidRPr="00F15F98">
                    <w:t>13.056</w:t>
                  </w:r>
                </w:p>
              </w:tc>
              <w:tc>
                <w:tcPr>
                  <w:tcW w:w="917" w:type="dxa"/>
                  <w:shd w:val="clear" w:color="auto" w:fill="FFFFFF"/>
                  <w:tcMar>
                    <w:top w:w="12" w:type="dxa"/>
                    <w:left w:w="12" w:type="dxa"/>
                    <w:bottom w:w="0" w:type="dxa"/>
                    <w:right w:w="12" w:type="dxa"/>
                  </w:tcMar>
                  <w:vAlign w:val="center"/>
                  <w:hideMark/>
                </w:tcPr>
                <w:p w14:paraId="6E9D34F5" w14:textId="77777777" w:rsidR="000738C4" w:rsidRPr="00F15F98" w:rsidRDefault="000738C4" w:rsidP="000738C4">
                  <w:pPr>
                    <w:pStyle w:val="TAC"/>
                  </w:pPr>
                  <w:r w:rsidRPr="00F15F98">
                    <w:t>-5.5318</w:t>
                  </w:r>
                </w:p>
              </w:tc>
              <w:tc>
                <w:tcPr>
                  <w:tcW w:w="917" w:type="dxa"/>
                  <w:shd w:val="clear" w:color="auto" w:fill="FFFFFF"/>
                  <w:tcMar>
                    <w:top w:w="12" w:type="dxa"/>
                    <w:left w:w="12" w:type="dxa"/>
                    <w:bottom w:w="0" w:type="dxa"/>
                    <w:right w:w="12" w:type="dxa"/>
                  </w:tcMar>
                  <w:vAlign w:val="center"/>
                  <w:hideMark/>
                </w:tcPr>
                <w:p w14:paraId="20057E23" w14:textId="77777777" w:rsidR="000738C4" w:rsidRPr="00F15F98" w:rsidRDefault="000738C4" w:rsidP="000738C4">
                  <w:pPr>
                    <w:pStyle w:val="TAC"/>
                  </w:pPr>
                  <w:r w:rsidRPr="00F15F98">
                    <w:t>-28.0782</w:t>
                  </w:r>
                </w:p>
              </w:tc>
              <w:tc>
                <w:tcPr>
                  <w:tcW w:w="917" w:type="dxa"/>
                  <w:shd w:val="clear" w:color="auto" w:fill="FFFFFF"/>
                  <w:tcMar>
                    <w:top w:w="12" w:type="dxa"/>
                    <w:left w:w="12" w:type="dxa"/>
                    <w:bottom w:w="0" w:type="dxa"/>
                    <w:right w:w="12" w:type="dxa"/>
                  </w:tcMar>
                  <w:vAlign w:val="center"/>
                  <w:hideMark/>
                </w:tcPr>
                <w:p w14:paraId="0DC4C42F" w14:textId="77777777" w:rsidR="000738C4" w:rsidRPr="00F15F98" w:rsidRDefault="000738C4" w:rsidP="000738C4">
                  <w:pPr>
                    <w:pStyle w:val="TAC"/>
                  </w:pPr>
                  <w:r w:rsidRPr="00F15F98">
                    <w:t>-152.8206</w:t>
                  </w:r>
                </w:p>
              </w:tc>
              <w:tc>
                <w:tcPr>
                  <w:tcW w:w="917" w:type="dxa"/>
                  <w:shd w:val="clear" w:color="auto" w:fill="FFFFFF"/>
                  <w:tcMar>
                    <w:top w:w="12" w:type="dxa"/>
                    <w:left w:w="12" w:type="dxa"/>
                    <w:bottom w:w="0" w:type="dxa"/>
                    <w:right w:w="12" w:type="dxa"/>
                  </w:tcMar>
                  <w:vAlign w:val="center"/>
                  <w:hideMark/>
                </w:tcPr>
                <w:p w14:paraId="50A6ECC8" w14:textId="77777777" w:rsidR="000738C4" w:rsidRPr="00F15F98" w:rsidRDefault="000738C4" w:rsidP="000738C4">
                  <w:pPr>
                    <w:pStyle w:val="TAC"/>
                  </w:pPr>
                  <w:r w:rsidRPr="00F15F98">
                    <w:t>99.5732</w:t>
                  </w:r>
                </w:p>
              </w:tc>
              <w:tc>
                <w:tcPr>
                  <w:tcW w:w="917" w:type="dxa"/>
                  <w:shd w:val="clear" w:color="auto" w:fill="FFFFFF"/>
                  <w:tcMar>
                    <w:top w:w="12" w:type="dxa"/>
                    <w:left w:w="12" w:type="dxa"/>
                    <w:bottom w:w="0" w:type="dxa"/>
                    <w:right w:w="12" w:type="dxa"/>
                  </w:tcMar>
                  <w:vAlign w:val="center"/>
                  <w:hideMark/>
                </w:tcPr>
                <w:p w14:paraId="2ED686DB" w14:textId="77777777" w:rsidR="000738C4" w:rsidRPr="00F15F98" w:rsidRDefault="000738C4" w:rsidP="000738C4">
                  <w:pPr>
                    <w:pStyle w:val="TAC"/>
                    <w:rPr>
                      <w:highlight w:val="cyan"/>
                    </w:rPr>
                  </w:pPr>
                  <w:r w:rsidRPr="00F15F98">
                    <w:rPr>
                      <w:highlight w:val="cyan"/>
                    </w:rPr>
                    <w:t>74.51134</w:t>
                  </w:r>
                </w:p>
              </w:tc>
            </w:tr>
            <w:tr w:rsidR="000738C4" w:rsidRPr="00F15F98" w14:paraId="52821B05"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5F3100BD" w14:textId="77777777" w:rsidR="000738C4" w:rsidRPr="00F15F98" w:rsidRDefault="000738C4" w:rsidP="000738C4">
                  <w:pPr>
                    <w:pStyle w:val="TAC"/>
                  </w:pPr>
                  <w:r w:rsidRPr="00F15F98">
                    <w:t>6</w:t>
                  </w:r>
                </w:p>
              </w:tc>
              <w:tc>
                <w:tcPr>
                  <w:tcW w:w="917" w:type="dxa"/>
                  <w:shd w:val="clear" w:color="auto" w:fill="FFFFFF"/>
                  <w:tcMar>
                    <w:top w:w="12" w:type="dxa"/>
                    <w:left w:w="12" w:type="dxa"/>
                    <w:bottom w:w="0" w:type="dxa"/>
                    <w:right w:w="12" w:type="dxa"/>
                  </w:tcMar>
                  <w:vAlign w:val="center"/>
                  <w:hideMark/>
                </w:tcPr>
                <w:p w14:paraId="75F64778" w14:textId="77777777" w:rsidR="000738C4" w:rsidRPr="00F15F98" w:rsidRDefault="000738C4" w:rsidP="000738C4">
                  <w:pPr>
                    <w:pStyle w:val="TAC"/>
                  </w:pPr>
                  <w:r w:rsidRPr="00F15F98">
                    <w:t>38.196</w:t>
                  </w:r>
                </w:p>
              </w:tc>
              <w:tc>
                <w:tcPr>
                  <w:tcW w:w="917" w:type="dxa"/>
                  <w:shd w:val="clear" w:color="auto" w:fill="FFFFFF"/>
                  <w:tcMar>
                    <w:top w:w="12" w:type="dxa"/>
                    <w:left w:w="12" w:type="dxa"/>
                    <w:bottom w:w="0" w:type="dxa"/>
                    <w:right w:w="12" w:type="dxa"/>
                  </w:tcMar>
                  <w:vAlign w:val="center"/>
                  <w:hideMark/>
                </w:tcPr>
                <w:p w14:paraId="0420CD9E" w14:textId="77777777" w:rsidR="000738C4" w:rsidRPr="00F15F98" w:rsidRDefault="000738C4" w:rsidP="000738C4">
                  <w:pPr>
                    <w:pStyle w:val="TAC"/>
                  </w:pPr>
                  <w:r w:rsidRPr="00F15F98">
                    <w:t>0.0000</w:t>
                  </w:r>
                </w:p>
              </w:tc>
              <w:tc>
                <w:tcPr>
                  <w:tcW w:w="917" w:type="dxa"/>
                  <w:shd w:val="clear" w:color="auto" w:fill="FFFFFF"/>
                  <w:tcMar>
                    <w:top w:w="12" w:type="dxa"/>
                    <w:left w:w="12" w:type="dxa"/>
                    <w:bottom w:w="0" w:type="dxa"/>
                    <w:right w:w="12" w:type="dxa"/>
                  </w:tcMar>
                  <w:vAlign w:val="center"/>
                  <w:hideMark/>
                </w:tcPr>
                <w:p w14:paraId="797CE629" w14:textId="77777777" w:rsidR="000738C4" w:rsidRPr="00F15F98" w:rsidRDefault="000738C4" w:rsidP="000738C4">
                  <w:pPr>
                    <w:pStyle w:val="TAC"/>
                  </w:pPr>
                  <w:r w:rsidRPr="00F15F98">
                    <w:t>-11.6982</w:t>
                  </w:r>
                </w:p>
              </w:tc>
              <w:tc>
                <w:tcPr>
                  <w:tcW w:w="917" w:type="dxa"/>
                  <w:shd w:val="clear" w:color="auto" w:fill="FFFFFF"/>
                  <w:tcMar>
                    <w:top w:w="12" w:type="dxa"/>
                    <w:left w:w="12" w:type="dxa"/>
                    <w:bottom w:w="0" w:type="dxa"/>
                    <w:right w:w="12" w:type="dxa"/>
                  </w:tcMar>
                  <w:vAlign w:val="center"/>
                  <w:hideMark/>
                </w:tcPr>
                <w:p w14:paraId="4796A2D6" w14:textId="77777777" w:rsidR="000738C4" w:rsidRPr="00F15F98" w:rsidRDefault="000738C4" w:rsidP="000738C4">
                  <w:pPr>
                    <w:pStyle w:val="TAC"/>
                  </w:pPr>
                  <w:r w:rsidRPr="00F15F98">
                    <w:t>164.1145</w:t>
                  </w:r>
                </w:p>
              </w:tc>
              <w:tc>
                <w:tcPr>
                  <w:tcW w:w="917" w:type="dxa"/>
                  <w:shd w:val="clear" w:color="auto" w:fill="FFFFFF"/>
                  <w:tcMar>
                    <w:top w:w="12" w:type="dxa"/>
                    <w:left w:w="12" w:type="dxa"/>
                    <w:bottom w:w="0" w:type="dxa"/>
                    <w:right w:w="12" w:type="dxa"/>
                  </w:tcMar>
                  <w:vAlign w:val="center"/>
                  <w:hideMark/>
                </w:tcPr>
                <w:p w14:paraId="78F1D3F7" w14:textId="77777777" w:rsidR="000738C4" w:rsidRPr="00F15F98" w:rsidRDefault="000738C4" w:rsidP="000738C4">
                  <w:pPr>
                    <w:pStyle w:val="TAC"/>
                  </w:pPr>
                  <w:r w:rsidRPr="00F15F98">
                    <w:t>99.306</w:t>
                  </w:r>
                </w:p>
              </w:tc>
              <w:tc>
                <w:tcPr>
                  <w:tcW w:w="917" w:type="dxa"/>
                  <w:shd w:val="clear" w:color="auto" w:fill="FFFFFF"/>
                  <w:tcMar>
                    <w:top w:w="12" w:type="dxa"/>
                    <w:left w:w="12" w:type="dxa"/>
                    <w:bottom w:w="0" w:type="dxa"/>
                    <w:right w:w="12" w:type="dxa"/>
                  </w:tcMar>
                  <w:vAlign w:val="center"/>
                  <w:hideMark/>
                </w:tcPr>
                <w:p w14:paraId="705D9DF8" w14:textId="77777777" w:rsidR="000738C4" w:rsidRPr="00F15F98" w:rsidRDefault="000738C4" w:rsidP="000738C4">
                  <w:pPr>
                    <w:pStyle w:val="TAC"/>
                    <w:rPr>
                      <w:highlight w:val="cyan"/>
                    </w:rPr>
                  </w:pPr>
                  <w:r w:rsidRPr="00F15F98">
                    <w:rPr>
                      <w:highlight w:val="cyan"/>
                    </w:rPr>
                    <w:t>74.51134</w:t>
                  </w:r>
                </w:p>
              </w:tc>
            </w:tr>
            <w:tr w:rsidR="000738C4" w:rsidRPr="00F15F98" w14:paraId="32C1B4E3"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64536641" w14:textId="77777777" w:rsidR="000738C4" w:rsidRPr="00F15F98" w:rsidRDefault="000738C4" w:rsidP="000738C4">
                  <w:pPr>
                    <w:pStyle w:val="TAC"/>
                  </w:pPr>
                  <w:r w:rsidRPr="00F15F98">
                    <w:t>13</w:t>
                  </w:r>
                </w:p>
              </w:tc>
              <w:tc>
                <w:tcPr>
                  <w:tcW w:w="917" w:type="dxa"/>
                  <w:shd w:val="clear" w:color="auto" w:fill="FFFFFF"/>
                  <w:tcMar>
                    <w:top w:w="12" w:type="dxa"/>
                    <w:left w:w="12" w:type="dxa"/>
                    <w:bottom w:w="0" w:type="dxa"/>
                    <w:right w:w="12" w:type="dxa"/>
                  </w:tcMar>
                  <w:vAlign w:val="center"/>
                  <w:hideMark/>
                </w:tcPr>
                <w:p w14:paraId="6E86CAD7" w14:textId="77777777" w:rsidR="000738C4" w:rsidRPr="00F15F98" w:rsidRDefault="000738C4" w:rsidP="000738C4">
                  <w:pPr>
                    <w:pStyle w:val="TAC"/>
                  </w:pPr>
                  <w:r w:rsidRPr="00F15F98">
                    <w:t>73.71</w:t>
                  </w:r>
                </w:p>
              </w:tc>
              <w:tc>
                <w:tcPr>
                  <w:tcW w:w="917" w:type="dxa"/>
                  <w:shd w:val="clear" w:color="auto" w:fill="FFFFFF"/>
                  <w:tcMar>
                    <w:top w:w="12" w:type="dxa"/>
                    <w:left w:w="12" w:type="dxa"/>
                    <w:bottom w:w="0" w:type="dxa"/>
                    <w:right w:w="12" w:type="dxa"/>
                  </w:tcMar>
                  <w:vAlign w:val="center"/>
                  <w:hideMark/>
                </w:tcPr>
                <w:p w14:paraId="44208447" w14:textId="77777777" w:rsidR="000738C4" w:rsidRPr="00F15F98" w:rsidRDefault="000738C4" w:rsidP="000738C4">
                  <w:pPr>
                    <w:pStyle w:val="TAC"/>
                  </w:pPr>
                  <w:r w:rsidRPr="00F15F98">
                    <w:t>-8.1318</w:t>
                  </w:r>
                </w:p>
              </w:tc>
              <w:tc>
                <w:tcPr>
                  <w:tcW w:w="917" w:type="dxa"/>
                  <w:shd w:val="clear" w:color="auto" w:fill="FFFFFF"/>
                  <w:tcMar>
                    <w:top w:w="12" w:type="dxa"/>
                    <w:left w:w="12" w:type="dxa"/>
                    <w:bottom w:w="0" w:type="dxa"/>
                    <w:right w:w="12" w:type="dxa"/>
                  </w:tcMar>
                  <w:vAlign w:val="center"/>
                  <w:hideMark/>
                </w:tcPr>
                <w:p w14:paraId="2E7F8078" w14:textId="77777777" w:rsidR="000738C4" w:rsidRPr="00F15F98" w:rsidRDefault="000738C4" w:rsidP="000738C4">
                  <w:pPr>
                    <w:pStyle w:val="TAC"/>
                  </w:pPr>
                  <w:r w:rsidRPr="00F15F98">
                    <w:t>-33.911</w:t>
                  </w:r>
                </w:p>
              </w:tc>
              <w:tc>
                <w:tcPr>
                  <w:tcW w:w="917" w:type="dxa"/>
                  <w:shd w:val="clear" w:color="auto" w:fill="FFFFFF"/>
                  <w:tcMar>
                    <w:top w:w="12" w:type="dxa"/>
                    <w:left w:w="12" w:type="dxa"/>
                    <w:bottom w:w="0" w:type="dxa"/>
                    <w:right w:w="12" w:type="dxa"/>
                  </w:tcMar>
                  <w:vAlign w:val="center"/>
                  <w:hideMark/>
                </w:tcPr>
                <w:p w14:paraId="6C704BEA" w14:textId="77777777" w:rsidR="000738C4" w:rsidRPr="00F15F98" w:rsidRDefault="000738C4" w:rsidP="000738C4">
                  <w:pPr>
                    <w:pStyle w:val="TAC"/>
                  </w:pPr>
                  <w:r w:rsidRPr="00F15F98">
                    <w:t>93.1719</w:t>
                  </w:r>
                </w:p>
              </w:tc>
              <w:tc>
                <w:tcPr>
                  <w:tcW w:w="917" w:type="dxa"/>
                  <w:shd w:val="clear" w:color="auto" w:fill="FFFFFF"/>
                  <w:tcMar>
                    <w:top w:w="12" w:type="dxa"/>
                    <w:left w:w="12" w:type="dxa"/>
                    <w:bottom w:w="0" w:type="dxa"/>
                    <w:right w:w="12" w:type="dxa"/>
                  </w:tcMar>
                  <w:vAlign w:val="center"/>
                  <w:hideMark/>
                </w:tcPr>
                <w:p w14:paraId="2B1D456C" w14:textId="77777777" w:rsidR="000738C4" w:rsidRPr="00F15F98" w:rsidRDefault="000738C4" w:rsidP="000738C4">
                  <w:pPr>
                    <w:pStyle w:val="TAC"/>
                  </w:pPr>
                  <w:r w:rsidRPr="00F15F98">
                    <w:t>100.165</w:t>
                  </w:r>
                </w:p>
              </w:tc>
              <w:tc>
                <w:tcPr>
                  <w:tcW w:w="917" w:type="dxa"/>
                  <w:shd w:val="clear" w:color="auto" w:fill="FFFFFF"/>
                  <w:tcMar>
                    <w:top w:w="12" w:type="dxa"/>
                    <w:left w:w="12" w:type="dxa"/>
                    <w:bottom w:w="0" w:type="dxa"/>
                    <w:right w:w="12" w:type="dxa"/>
                  </w:tcMar>
                  <w:vAlign w:val="center"/>
                  <w:hideMark/>
                </w:tcPr>
                <w:p w14:paraId="1CFD0BFD" w14:textId="77777777" w:rsidR="000738C4" w:rsidRPr="00F15F98" w:rsidRDefault="000738C4" w:rsidP="000738C4">
                  <w:pPr>
                    <w:pStyle w:val="TAC"/>
                    <w:rPr>
                      <w:highlight w:val="cyan"/>
                    </w:rPr>
                  </w:pPr>
                  <w:r w:rsidRPr="00F15F98">
                    <w:rPr>
                      <w:highlight w:val="cyan"/>
                    </w:rPr>
                    <w:t>74.51134</w:t>
                  </w:r>
                </w:p>
              </w:tc>
            </w:tr>
            <w:tr w:rsidR="000738C4" w:rsidRPr="00F15F98" w14:paraId="1E1F7857"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4C454959" w14:textId="77777777" w:rsidR="000738C4" w:rsidRPr="00F15F98" w:rsidRDefault="000738C4" w:rsidP="000738C4">
                  <w:pPr>
                    <w:pStyle w:val="TAC"/>
                  </w:pPr>
                  <w:r w:rsidRPr="00F15F98">
                    <w:t>14</w:t>
                  </w:r>
                </w:p>
              </w:tc>
              <w:tc>
                <w:tcPr>
                  <w:tcW w:w="917" w:type="dxa"/>
                  <w:shd w:val="clear" w:color="auto" w:fill="FFFFFF"/>
                  <w:tcMar>
                    <w:top w:w="12" w:type="dxa"/>
                    <w:left w:w="12" w:type="dxa"/>
                    <w:bottom w:w="0" w:type="dxa"/>
                    <w:right w:w="12" w:type="dxa"/>
                  </w:tcMar>
                  <w:vAlign w:val="center"/>
                  <w:hideMark/>
                </w:tcPr>
                <w:p w14:paraId="191BAFDB" w14:textId="77777777" w:rsidR="000738C4" w:rsidRPr="00F15F98" w:rsidRDefault="000738C4" w:rsidP="000738C4">
                  <w:pPr>
                    <w:pStyle w:val="TAC"/>
                  </w:pPr>
                  <w:r w:rsidRPr="00F15F98">
                    <w:t>78.498</w:t>
                  </w:r>
                </w:p>
              </w:tc>
              <w:tc>
                <w:tcPr>
                  <w:tcW w:w="917" w:type="dxa"/>
                  <w:shd w:val="clear" w:color="auto" w:fill="FFFFFF"/>
                  <w:tcMar>
                    <w:top w:w="12" w:type="dxa"/>
                    <w:left w:w="12" w:type="dxa"/>
                    <w:bottom w:w="0" w:type="dxa"/>
                    <w:right w:w="12" w:type="dxa"/>
                  </w:tcMar>
                  <w:vAlign w:val="center"/>
                  <w:hideMark/>
                </w:tcPr>
                <w:p w14:paraId="563613D6" w14:textId="77777777" w:rsidR="000738C4" w:rsidRPr="00F15F98" w:rsidRDefault="000738C4" w:rsidP="000738C4">
                  <w:pPr>
                    <w:pStyle w:val="TAC"/>
                  </w:pPr>
                  <w:r w:rsidRPr="00F15F98">
                    <w:t>-9.8318</w:t>
                  </w:r>
                </w:p>
              </w:tc>
              <w:tc>
                <w:tcPr>
                  <w:tcW w:w="917" w:type="dxa"/>
                  <w:shd w:val="clear" w:color="auto" w:fill="FFFFFF"/>
                  <w:tcMar>
                    <w:top w:w="12" w:type="dxa"/>
                    <w:left w:w="12" w:type="dxa"/>
                    <w:bottom w:w="0" w:type="dxa"/>
                    <w:right w:w="12" w:type="dxa"/>
                  </w:tcMar>
                  <w:vAlign w:val="center"/>
                  <w:hideMark/>
                </w:tcPr>
                <w:p w14:paraId="73A3EA2E" w14:textId="77777777" w:rsidR="000738C4" w:rsidRPr="00F15F98" w:rsidRDefault="000738C4" w:rsidP="000738C4">
                  <w:pPr>
                    <w:pStyle w:val="TAC"/>
                  </w:pPr>
                  <w:r w:rsidRPr="00F15F98">
                    <w:t>-37.5066</w:t>
                  </w:r>
                </w:p>
              </w:tc>
              <w:tc>
                <w:tcPr>
                  <w:tcW w:w="917" w:type="dxa"/>
                  <w:shd w:val="clear" w:color="auto" w:fill="FFFFFF"/>
                  <w:tcMar>
                    <w:top w:w="12" w:type="dxa"/>
                    <w:left w:w="12" w:type="dxa"/>
                    <w:bottom w:w="0" w:type="dxa"/>
                    <w:right w:w="12" w:type="dxa"/>
                  </w:tcMar>
                  <w:vAlign w:val="center"/>
                  <w:hideMark/>
                </w:tcPr>
                <w:p w14:paraId="725BE70F" w14:textId="77777777" w:rsidR="000738C4" w:rsidRPr="00F15F98" w:rsidRDefault="000738C4" w:rsidP="000738C4">
                  <w:pPr>
                    <w:pStyle w:val="TAC"/>
                  </w:pPr>
                  <w:r w:rsidRPr="00F15F98">
                    <w:t>-112.0441</w:t>
                  </w:r>
                </w:p>
              </w:tc>
              <w:tc>
                <w:tcPr>
                  <w:tcW w:w="917" w:type="dxa"/>
                  <w:shd w:val="clear" w:color="auto" w:fill="FFFFFF"/>
                  <w:tcMar>
                    <w:top w:w="12" w:type="dxa"/>
                    <w:left w:w="12" w:type="dxa"/>
                    <w:bottom w:w="0" w:type="dxa"/>
                    <w:right w:w="12" w:type="dxa"/>
                  </w:tcMar>
                  <w:vAlign w:val="center"/>
                  <w:hideMark/>
                </w:tcPr>
                <w:p w14:paraId="4ABC307F" w14:textId="77777777" w:rsidR="000738C4" w:rsidRPr="00F15F98" w:rsidRDefault="000738C4" w:rsidP="000738C4">
                  <w:pPr>
                    <w:pStyle w:val="TAC"/>
                  </w:pPr>
                  <w:r w:rsidRPr="00F15F98">
                    <w:t>100.2604</w:t>
                  </w:r>
                </w:p>
              </w:tc>
              <w:tc>
                <w:tcPr>
                  <w:tcW w:w="917" w:type="dxa"/>
                  <w:shd w:val="clear" w:color="auto" w:fill="FFFFFF"/>
                  <w:tcMar>
                    <w:top w:w="12" w:type="dxa"/>
                    <w:left w:w="12" w:type="dxa"/>
                    <w:bottom w:w="0" w:type="dxa"/>
                    <w:right w:w="12" w:type="dxa"/>
                  </w:tcMar>
                  <w:vAlign w:val="center"/>
                  <w:hideMark/>
                </w:tcPr>
                <w:p w14:paraId="309D5054" w14:textId="77777777" w:rsidR="000738C4" w:rsidRPr="00F15F98" w:rsidRDefault="000738C4" w:rsidP="000738C4">
                  <w:pPr>
                    <w:pStyle w:val="TAC"/>
                    <w:rPr>
                      <w:highlight w:val="cyan"/>
                    </w:rPr>
                  </w:pPr>
                  <w:r w:rsidRPr="00F15F98">
                    <w:rPr>
                      <w:highlight w:val="cyan"/>
                    </w:rPr>
                    <w:t>74.51134</w:t>
                  </w:r>
                </w:p>
              </w:tc>
            </w:tr>
            <w:tr w:rsidR="000738C4" w:rsidRPr="00F15F98" w14:paraId="31CA4106" w14:textId="77777777" w:rsidTr="000738C4">
              <w:trPr>
                <w:trHeight w:val="233"/>
                <w:jc w:val="center"/>
              </w:trPr>
              <w:tc>
                <w:tcPr>
                  <w:tcW w:w="6429" w:type="dxa"/>
                  <w:gridSpan w:val="8"/>
                  <w:shd w:val="clear" w:color="auto" w:fill="D9D9D9"/>
                  <w:tcMar>
                    <w:top w:w="12" w:type="dxa"/>
                    <w:left w:w="12" w:type="dxa"/>
                    <w:bottom w:w="0" w:type="dxa"/>
                    <w:right w:w="12" w:type="dxa"/>
                  </w:tcMar>
                  <w:vAlign w:val="center"/>
                </w:tcPr>
                <w:p w14:paraId="38586292" w14:textId="77777777" w:rsidR="000738C4" w:rsidRPr="00F15F98" w:rsidRDefault="000738C4" w:rsidP="000738C4">
                  <w:pPr>
                    <w:pStyle w:val="TAH"/>
                  </w:pPr>
                  <w:r w:rsidRPr="00F15F98">
                    <w:t>Per-Cluster Parameters</w:t>
                  </w:r>
                </w:p>
              </w:tc>
            </w:tr>
            <w:tr w:rsidR="000738C4" w:rsidRPr="00F15F98" w14:paraId="73D907AB" w14:textId="77777777" w:rsidTr="000738C4">
              <w:trPr>
                <w:gridAfter w:val="1"/>
                <w:wAfter w:w="10" w:type="dxa"/>
                <w:trHeight w:val="422"/>
                <w:jc w:val="center"/>
              </w:trPr>
              <w:tc>
                <w:tcPr>
                  <w:tcW w:w="917" w:type="dxa"/>
                  <w:shd w:val="clear" w:color="auto" w:fill="FFFFFF"/>
                  <w:tcMar>
                    <w:top w:w="12" w:type="dxa"/>
                    <w:left w:w="12" w:type="dxa"/>
                    <w:bottom w:w="0" w:type="dxa"/>
                    <w:right w:w="12" w:type="dxa"/>
                  </w:tcMar>
                  <w:vAlign w:val="center"/>
                  <w:hideMark/>
                </w:tcPr>
                <w:p w14:paraId="372D4FAF" w14:textId="77777777" w:rsidR="000738C4" w:rsidRPr="00F15F98" w:rsidRDefault="000738C4" w:rsidP="000738C4">
                  <w:pPr>
                    <w:pStyle w:val="TAC"/>
                  </w:pPr>
                  <w:r w:rsidRPr="00F15F98">
                    <w:t>Parameter</w:t>
                  </w:r>
                </w:p>
              </w:tc>
              <w:tc>
                <w:tcPr>
                  <w:tcW w:w="917" w:type="dxa"/>
                  <w:shd w:val="clear" w:color="auto" w:fill="FFFFFF"/>
                  <w:tcMar>
                    <w:top w:w="12" w:type="dxa"/>
                    <w:left w:w="12" w:type="dxa"/>
                    <w:bottom w:w="0" w:type="dxa"/>
                    <w:right w:w="12" w:type="dxa"/>
                  </w:tcMar>
                  <w:vAlign w:val="center"/>
                  <w:hideMark/>
                </w:tcPr>
                <w:p w14:paraId="6056B182" w14:textId="77777777" w:rsidR="000738C4" w:rsidRPr="00F15F98" w:rsidRDefault="000738C4" w:rsidP="000738C4">
                  <w:pPr>
                    <w:pStyle w:val="TAC"/>
                  </w:pPr>
                  <w:r w:rsidRPr="00F15F98">
                    <w:t>CASD in [°]</w:t>
                  </w:r>
                </w:p>
              </w:tc>
              <w:tc>
                <w:tcPr>
                  <w:tcW w:w="917" w:type="dxa"/>
                  <w:shd w:val="clear" w:color="auto" w:fill="FFFFFF"/>
                  <w:tcMar>
                    <w:top w:w="12" w:type="dxa"/>
                    <w:left w:w="12" w:type="dxa"/>
                    <w:bottom w:w="0" w:type="dxa"/>
                    <w:right w:w="12" w:type="dxa"/>
                  </w:tcMar>
                  <w:vAlign w:val="center"/>
                  <w:hideMark/>
                </w:tcPr>
                <w:p w14:paraId="78E4A642" w14:textId="77777777" w:rsidR="000738C4" w:rsidRPr="00F15F98" w:rsidRDefault="000738C4" w:rsidP="000738C4">
                  <w:pPr>
                    <w:pStyle w:val="TAC"/>
                  </w:pPr>
                  <w:r w:rsidRPr="00F15F98">
                    <w:t>CASA in [°]</w:t>
                  </w:r>
                </w:p>
              </w:tc>
              <w:tc>
                <w:tcPr>
                  <w:tcW w:w="917" w:type="dxa"/>
                  <w:shd w:val="clear" w:color="auto" w:fill="FFFFFF"/>
                  <w:tcMar>
                    <w:top w:w="12" w:type="dxa"/>
                    <w:left w:w="12" w:type="dxa"/>
                    <w:bottom w:w="0" w:type="dxa"/>
                    <w:right w:w="12" w:type="dxa"/>
                  </w:tcMar>
                  <w:vAlign w:val="center"/>
                  <w:hideMark/>
                </w:tcPr>
                <w:p w14:paraId="76CB309A" w14:textId="77777777" w:rsidR="000738C4" w:rsidRPr="00F15F98" w:rsidRDefault="000738C4" w:rsidP="000738C4">
                  <w:pPr>
                    <w:pStyle w:val="TAC"/>
                  </w:pPr>
                  <w:r w:rsidRPr="00F15F98">
                    <w:t>CZSD in [°]</w:t>
                  </w:r>
                </w:p>
              </w:tc>
              <w:tc>
                <w:tcPr>
                  <w:tcW w:w="917" w:type="dxa"/>
                  <w:shd w:val="clear" w:color="auto" w:fill="FFFFFF"/>
                  <w:tcMar>
                    <w:top w:w="12" w:type="dxa"/>
                    <w:left w:w="12" w:type="dxa"/>
                    <w:bottom w:w="0" w:type="dxa"/>
                    <w:right w:w="12" w:type="dxa"/>
                  </w:tcMar>
                  <w:vAlign w:val="center"/>
                  <w:hideMark/>
                </w:tcPr>
                <w:p w14:paraId="6C14833F" w14:textId="77777777" w:rsidR="000738C4" w:rsidRPr="00F15F98" w:rsidRDefault="000738C4" w:rsidP="000738C4">
                  <w:pPr>
                    <w:pStyle w:val="TAC"/>
                  </w:pPr>
                  <w:r w:rsidRPr="00F15F98">
                    <w:t>CZSA in [°]</w:t>
                  </w:r>
                </w:p>
              </w:tc>
              <w:tc>
                <w:tcPr>
                  <w:tcW w:w="917" w:type="dxa"/>
                  <w:shd w:val="clear" w:color="auto" w:fill="FFFFFF"/>
                  <w:tcMar>
                    <w:top w:w="12" w:type="dxa"/>
                    <w:left w:w="12" w:type="dxa"/>
                    <w:bottom w:w="0" w:type="dxa"/>
                    <w:right w:w="12" w:type="dxa"/>
                  </w:tcMar>
                  <w:vAlign w:val="center"/>
                  <w:hideMark/>
                </w:tcPr>
                <w:p w14:paraId="69FBF91A" w14:textId="77777777" w:rsidR="000738C4" w:rsidRPr="00F15F98" w:rsidRDefault="000738C4" w:rsidP="000738C4">
                  <w:pPr>
                    <w:pStyle w:val="TAC"/>
                  </w:pPr>
                  <w:r w:rsidRPr="00F15F98">
                    <w:t>XPR in [dB]</w:t>
                  </w:r>
                </w:p>
              </w:tc>
              <w:tc>
                <w:tcPr>
                  <w:tcW w:w="917" w:type="dxa"/>
                  <w:shd w:val="clear" w:color="auto" w:fill="FFFFFF"/>
                  <w:tcMar>
                    <w:top w:w="12" w:type="dxa"/>
                    <w:left w:w="12" w:type="dxa"/>
                    <w:bottom w:w="0" w:type="dxa"/>
                    <w:right w:w="12" w:type="dxa"/>
                  </w:tcMar>
                  <w:vAlign w:val="center"/>
                  <w:hideMark/>
                </w:tcPr>
                <w:p w14:paraId="029045F9" w14:textId="77777777" w:rsidR="000738C4" w:rsidRPr="00F15F98" w:rsidRDefault="000738C4" w:rsidP="000738C4">
                  <w:pPr>
                    <w:pStyle w:val="TAC"/>
                  </w:pPr>
                </w:p>
              </w:tc>
            </w:tr>
            <w:tr w:rsidR="000738C4" w:rsidRPr="00F15F98" w14:paraId="6CF923EF" w14:textId="77777777" w:rsidTr="000738C4">
              <w:trPr>
                <w:gridAfter w:val="1"/>
                <w:wAfter w:w="10" w:type="dxa"/>
                <w:trHeight w:val="233"/>
                <w:jc w:val="center"/>
              </w:trPr>
              <w:tc>
                <w:tcPr>
                  <w:tcW w:w="917" w:type="dxa"/>
                  <w:shd w:val="clear" w:color="auto" w:fill="FFFFFF"/>
                  <w:tcMar>
                    <w:top w:w="12" w:type="dxa"/>
                    <w:left w:w="12" w:type="dxa"/>
                    <w:bottom w:w="0" w:type="dxa"/>
                    <w:right w:w="12" w:type="dxa"/>
                  </w:tcMar>
                  <w:vAlign w:val="center"/>
                  <w:hideMark/>
                </w:tcPr>
                <w:p w14:paraId="68081D63" w14:textId="77777777" w:rsidR="000738C4" w:rsidRPr="00F15F98" w:rsidRDefault="000738C4" w:rsidP="000738C4">
                  <w:pPr>
                    <w:pStyle w:val="TAC"/>
                  </w:pPr>
                  <w:r w:rsidRPr="00F15F98">
                    <w:t>Value</w:t>
                  </w:r>
                </w:p>
              </w:tc>
              <w:tc>
                <w:tcPr>
                  <w:tcW w:w="917" w:type="dxa"/>
                  <w:shd w:val="clear" w:color="auto" w:fill="FFFFFF"/>
                  <w:tcMar>
                    <w:top w:w="12" w:type="dxa"/>
                    <w:left w:w="12" w:type="dxa"/>
                    <w:bottom w:w="0" w:type="dxa"/>
                    <w:right w:w="12" w:type="dxa"/>
                  </w:tcMar>
                  <w:vAlign w:val="center"/>
                  <w:hideMark/>
                </w:tcPr>
                <w:p w14:paraId="1A5C4FE2" w14:textId="77777777" w:rsidR="000738C4" w:rsidRPr="00F15F98" w:rsidRDefault="000738C4" w:rsidP="000738C4">
                  <w:pPr>
                    <w:pStyle w:val="TAC"/>
                  </w:pPr>
                  <w:r w:rsidRPr="00F15F98">
                    <w:t>0.799</w:t>
                  </w:r>
                </w:p>
              </w:tc>
              <w:tc>
                <w:tcPr>
                  <w:tcW w:w="917" w:type="dxa"/>
                  <w:shd w:val="clear" w:color="auto" w:fill="FFFFFF"/>
                  <w:tcMar>
                    <w:top w:w="12" w:type="dxa"/>
                    <w:left w:w="12" w:type="dxa"/>
                    <w:bottom w:w="0" w:type="dxa"/>
                    <w:right w:w="12" w:type="dxa"/>
                  </w:tcMar>
                  <w:vAlign w:val="center"/>
                  <w:hideMark/>
                </w:tcPr>
                <w:p w14:paraId="627160AC" w14:textId="77777777" w:rsidR="000738C4" w:rsidRPr="00F15F98" w:rsidRDefault="000738C4" w:rsidP="000738C4">
                  <w:pPr>
                    <w:pStyle w:val="TAC"/>
                  </w:pPr>
                  <w:r w:rsidRPr="00F15F98">
                    <w:t>10.4021</w:t>
                  </w:r>
                </w:p>
              </w:tc>
              <w:tc>
                <w:tcPr>
                  <w:tcW w:w="917" w:type="dxa"/>
                  <w:shd w:val="clear" w:color="auto" w:fill="FFFFFF"/>
                  <w:tcMar>
                    <w:top w:w="12" w:type="dxa"/>
                    <w:left w:w="12" w:type="dxa"/>
                    <w:bottom w:w="0" w:type="dxa"/>
                    <w:right w:w="12" w:type="dxa"/>
                  </w:tcMar>
                  <w:vAlign w:val="center"/>
                  <w:hideMark/>
                </w:tcPr>
                <w:p w14:paraId="3296A2F1" w14:textId="77777777" w:rsidR="000738C4" w:rsidRPr="00F15F98" w:rsidRDefault="000738C4" w:rsidP="000738C4">
                  <w:pPr>
                    <w:pStyle w:val="TAC"/>
                  </w:pPr>
                  <w:r w:rsidRPr="00F15F98">
                    <w:t>0.5726</w:t>
                  </w:r>
                </w:p>
              </w:tc>
              <w:tc>
                <w:tcPr>
                  <w:tcW w:w="917" w:type="dxa"/>
                  <w:shd w:val="clear" w:color="auto" w:fill="FFFFFF"/>
                  <w:tcMar>
                    <w:top w:w="12" w:type="dxa"/>
                    <w:left w:w="12" w:type="dxa"/>
                    <w:bottom w:w="0" w:type="dxa"/>
                    <w:right w:w="12" w:type="dxa"/>
                  </w:tcMar>
                  <w:vAlign w:val="center"/>
                  <w:hideMark/>
                </w:tcPr>
                <w:p w14:paraId="57F5C613" w14:textId="77777777" w:rsidR="000738C4" w:rsidRPr="00F15F98" w:rsidRDefault="000738C4" w:rsidP="000738C4">
                  <w:pPr>
                    <w:pStyle w:val="TAC"/>
                  </w:pPr>
                  <w:r w:rsidRPr="00F15F98">
                    <w:rPr>
                      <w:highlight w:val="cyan"/>
                    </w:rPr>
                    <w:t>0</w:t>
                  </w:r>
                </w:p>
              </w:tc>
              <w:tc>
                <w:tcPr>
                  <w:tcW w:w="917" w:type="dxa"/>
                  <w:shd w:val="clear" w:color="auto" w:fill="FFFFFF"/>
                  <w:tcMar>
                    <w:top w:w="12" w:type="dxa"/>
                    <w:left w:w="12" w:type="dxa"/>
                    <w:bottom w:w="0" w:type="dxa"/>
                    <w:right w:w="12" w:type="dxa"/>
                  </w:tcMar>
                  <w:vAlign w:val="center"/>
                  <w:hideMark/>
                </w:tcPr>
                <w:p w14:paraId="0ABCAE88" w14:textId="77777777" w:rsidR="000738C4" w:rsidRPr="00F15F98" w:rsidRDefault="000738C4" w:rsidP="000738C4">
                  <w:pPr>
                    <w:pStyle w:val="TAC"/>
                  </w:pPr>
                  <w:r w:rsidRPr="00F15F98">
                    <w:t>7</w:t>
                  </w:r>
                </w:p>
              </w:tc>
              <w:tc>
                <w:tcPr>
                  <w:tcW w:w="917" w:type="dxa"/>
                  <w:shd w:val="clear" w:color="auto" w:fill="FFFFFF"/>
                  <w:tcMar>
                    <w:top w:w="12" w:type="dxa"/>
                    <w:left w:w="12" w:type="dxa"/>
                    <w:bottom w:w="0" w:type="dxa"/>
                    <w:right w:w="12" w:type="dxa"/>
                  </w:tcMar>
                  <w:vAlign w:val="center"/>
                  <w:hideMark/>
                </w:tcPr>
                <w:p w14:paraId="038052E7" w14:textId="77777777" w:rsidR="000738C4" w:rsidRPr="00F15F98" w:rsidRDefault="000738C4" w:rsidP="000738C4">
                  <w:pPr>
                    <w:pStyle w:val="TAC"/>
                  </w:pPr>
                </w:p>
              </w:tc>
            </w:tr>
          </w:tbl>
          <w:p w14:paraId="2CE4749F" w14:textId="77777777" w:rsidR="000738C4" w:rsidRDefault="000738C4" w:rsidP="000738C4"/>
          <w:p w14:paraId="535AC7B6" w14:textId="77777777" w:rsidR="000738C4" w:rsidRPr="006F655A" w:rsidRDefault="000738C4" w:rsidP="000738C4">
            <w:pPr>
              <w:pStyle w:val="Caption"/>
            </w:pPr>
            <w:r w:rsidRPr="006F655A">
              <w:lastRenderedPageBreak/>
              <w:t xml:space="preserve">Table </w:t>
            </w:r>
            <w:r>
              <w:t>3</w:t>
            </w:r>
            <w:r w:rsidRPr="006F655A">
              <w:t xml:space="preserve"> – Channel model parameters for </w:t>
            </w:r>
            <w:proofErr w:type="spellStart"/>
            <w:r w:rsidRPr="006F655A">
              <w:t>UMi</w:t>
            </w:r>
            <w:proofErr w:type="spellEnd"/>
            <w:r w:rsidRPr="006F655A">
              <w:t xml:space="preserve"> CDL-C at 28 GHz</w:t>
            </w:r>
            <w:r>
              <w:br/>
            </w:r>
            <w:r w:rsidRPr="006F655A">
              <w:t xml:space="preserve"> with </w:t>
            </w:r>
            <w:proofErr w:type="spellStart"/>
            <w:r w:rsidRPr="006F655A">
              <w:t>AoA</w:t>
            </w:r>
            <w:proofErr w:type="spellEnd"/>
            <w:r w:rsidRPr="006F655A">
              <w:t xml:space="preserve"> aligned to probe</w:t>
            </w:r>
            <w:r>
              <w:t xml:space="preserve"> </w:t>
            </w:r>
            <w:r w:rsidRPr="006F655A">
              <w:t>layout and no intra-cluster angle spread</w:t>
            </w:r>
          </w:p>
          <w:tbl>
            <w:tblPr>
              <w:tblW w:w="64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925"/>
              <w:gridCol w:w="925"/>
              <w:gridCol w:w="925"/>
              <w:gridCol w:w="925"/>
              <w:gridCol w:w="925"/>
              <w:gridCol w:w="925"/>
              <w:gridCol w:w="928"/>
            </w:tblGrid>
            <w:tr w:rsidR="000738C4" w:rsidRPr="00F15F98" w14:paraId="6FA8E8D5" w14:textId="77777777" w:rsidTr="000738C4">
              <w:trPr>
                <w:trHeight w:val="232"/>
                <w:jc w:val="center"/>
              </w:trPr>
              <w:tc>
                <w:tcPr>
                  <w:tcW w:w="925" w:type="dxa"/>
                  <w:shd w:val="clear" w:color="auto" w:fill="D9D9D9"/>
                  <w:tcMar>
                    <w:top w:w="12" w:type="dxa"/>
                    <w:left w:w="12" w:type="dxa"/>
                    <w:bottom w:w="0" w:type="dxa"/>
                    <w:right w:w="12" w:type="dxa"/>
                  </w:tcMar>
                  <w:vAlign w:val="center"/>
                  <w:hideMark/>
                </w:tcPr>
                <w:p w14:paraId="5CAC63B0" w14:textId="77777777" w:rsidR="000738C4" w:rsidRPr="00F15F98" w:rsidRDefault="000738C4" w:rsidP="000738C4">
                  <w:pPr>
                    <w:pStyle w:val="TAH"/>
                  </w:pPr>
                  <w:r w:rsidRPr="00F15F98">
                    <w:t>Cluster #</w:t>
                  </w:r>
                </w:p>
              </w:tc>
              <w:tc>
                <w:tcPr>
                  <w:tcW w:w="925" w:type="dxa"/>
                  <w:shd w:val="clear" w:color="auto" w:fill="D9D9D9"/>
                  <w:tcMar>
                    <w:top w:w="12" w:type="dxa"/>
                    <w:left w:w="12" w:type="dxa"/>
                    <w:bottom w:w="0" w:type="dxa"/>
                    <w:right w:w="12" w:type="dxa"/>
                  </w:tcMar>
                  <w:vAlign w:val="center"/>
                  <w:hideMark/>
                </w:tcPr>
                <w:p w14:paraId="5C793738" w14:textId="77777777" w:rsidR="000738C4" w:rsidRPr="00F15F98" w:rsidRDefault="000738C4" w:rsidP="000738C4">
                  <w:pPr>
                    <w:pStyle w:val="TAH"/>
                  </w:pPr>
                  <w:r w:rsidRPr="00F15F98">
                    <w:t>Absolute Delay [ns]</w:t>
                  </w:r>
                </w:p>
              </w:tc>
              <w:tc>
                <w:tcPr>
                  <w:tcW w:w="925" w:type="dxa"/>
                  <w:shd w:val="clear" w:color="auto" w:fill="D9D9D9"/>
                  <w:tcMar>
                    <w:top w:w="12" w:type="dxa"/>
                    <w:left w:w="12" w:type="dxa"/>
                    <w:bottom w:w="0" w:type="dxa"/>
                    <w:right w:w="12" w:type="dxa"/>
                  </w:tcMar>
                  <w:vAlign w:val="center"/>
                  <w:hideMark/>
                </w:tcPr>
                <w:p w14:paraId="314848D8" w14:textId="77777777" w:rsidR="000738C4" w:rsidRPr="00F15F98" w:rsidRDefault="000738C4" w:rsidP="000738C4">
                  <w:pPr>
                    <w:pStyle w:val="TAH"/>
                  </w:pPr>
                  <w:r w:rsidRPr="00F15F98">
                    <w:t>Power in [dB]</w:t>
                  </w:r>
                </w:p>
              </w:tc>
              <w:tc>
                <w:tcPr>
                  <w:tcW w:w="925" w:type="dxa"/>
                  <w:shd w:val="clear" w:color="auto" w:fill="D9D9D9"/>
                  <w:tcMar>
                    <w:top w:w="12" w:type="dxa"/>
                    <w:left w:w="12" w:type="dxa"/>
                    <w:bottom w:w="0" w:type="dxa"/>
                    <w:right w:w="12" w:type="dxa"/>
                  </w:tcMar>
                  <w:vAlign w:val="center"/>
                  <w:hideMark/>
                </w:tcPr>
                <w:p w14:paraId="3D1F56B8" w14:textId="77777777" w:rsidR="000738C4" w:rsidRPr="00F15F98" w:rsidRDefault="000738C4" w:rsidP="000738C4">
                  <w:pPr>
                    <w:pStyle w:val="TAH"/>
                  </w:pPr>
                  <w:r w:rsidRPr="00F15F98">
                    <w:t>AOD in [°]</w:t>
                  </w:r>
                </w:p>
              </w:tc>
              <w:tc>
                <w:tcPr>
                  <w:tcW w:w="925" w:type="dxa"/>
                  <w:shd w:val="clear" w:color="auto" w:fill="D9D9D9"/>
                  <w:tcMar>
                    <w:top w:w="12" w:type="dxa"/>
                    <w:left w:w="12" w:type="dxa"/>
                    <w:bottom w:w="0" w:type="dxa"/>
                    <w:right w:w="12" w:type="dxa"/>
                  </w:tcMar>
                  <w:vAlign w:val="center"/>
                  <w:hideMark/>
                </w:tcPr>
                <w:p w14:paraId="764E98EC" w14:textId="77777777" w:rsidR="000738C4" w:rsidRPr="00F15F98" w:rsidRDefault="000738C4" w:rsidP="000738C4">
                  <w:pPr>
                    <w:pStyle w:val="TAH"/>
                  </w:pPr>
                  <w:r w:rsidRPr="00F15F98">
                    <w:t>AOA in [°]</w:t>
                  </w:r>
                </w:p>
              </w:tc>
              <w:tc>
                <w:tcPr>
                  <w:tcW w:w="925" w:type="dxa"/>
                  <w:shd w:val="clear" w:color="auto" w:fill="D9D9D9"/>
                  <w:tcMar>
                    <w:top w:w="12" w:type="dxa"/>
                    <w:left w:w="12" w:type="dxa"/>
                    <w:bottom w:w="0" w:type="dxa"/>
                    <w:right w:w="12" w:type="dxa"/>
                  </w:tcMar>
                  <w:vAlign w:val="center"/>
                  <w:hideMark/>
                </w:tcPr>
                <w:p w14:paraId="404D8BE6" w14:textId="77777777" w:rsidR="000738C4" w:rsidRPr="00F15F98" w:rsidRDefault="000738C4" w:rsidP="000738C4">
                  <w:pPr>
                    <w:pStyle w:val="TAH"/>
                  </w:pPr>
                  <w:r w:rsidRPr="00F15F98">
                    <w:t>ZOD in [°]</w:t>
                  </w:r>
                </w:p>
              </w:tc>
              <w:tc>
                <w:tcPr>
                  <w:tcW w:w="925" w:type="dxa"/>
                  <w:shd w:val="clear" w:color="auto" w:fill="D9D9D9"/>
                  <w:tcMar>
                    <w:top w:w="12" w:type="dxa"/>
                    <w:left w:w="12" w:type="dxa"/>
                    <w:bottom w:w="0" w:type="dxa"/>
                    <w:right w:w="12" w:type="dxa"/>
                  </w:tcMar>
                  <w:vAlign w:val="center"/>
                  <w:hideMark/>
                </w:tcPr>
                <w:p w14:paraId="79FCBB43" w14:textId="77777777" w:rsidR="000738C4" w:rsidRPr="00F15F98" w:rsidRDefault="000738C4" w:rsidP="000738C4">
                  <w:pPr>
                    <w:pStyle w:val="TAH"/>
                  </w:pPr>
                  <w:r w:rsidRPr="00F15F98">
                    <w:t>ZOA in [°]</w:t>
                  </w:r>
                </w:p>
              </w:tc>
            </w:tr>
            <w:tr w:rsidR="000738C4" w:rsidRPr="00F15F98" w14:paraId="12589016"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3DF91802" w14:textId="77777777" w:rsidR="000738C4" w:rsidRPr="00F15F98" w:rsidRDefault="000738C4" w:rsidP="000738C4">
                  <w:pPr>
                    <w:pStyle w:val="TAC"/>
                  </w:pPr>
                  <w:r w:rsidRPr="00F15F98">
                    <w:t>1</w:t>
                  </w:r>
                </w:p>
              </w:tc>
              <w:tc>
                <w:tcPr>
                  <w:tcW w:w="925" w:type="dxa"/>
                  <w:shd w:val="clear" w:color="auto" w:fill="FFFFFF"/>
                  <w:tcMar>
                    <w:top w:w="12" w:type="dxa"/>
                    <w:left w:w="12" w:type="dxa"/>
                    <w:bottom w:w="0" w:type="dxa"/>
                    <w:right w:w="12" w:type="dxa"/>
                  </w:tcMar>
                  <w:vAlign w:val="center"/>
                  <w:hideMark/>
                </w:tcPr>
                <w:p w14:paraId="181ADC78" w14:textId="77777777" w:rsidR="000738C4" w:rsidRPr="00F15F98" w:rsidRDefault="000738C4" w:rsidP="000738C4">
                  <w:pPr>
                    <w:pStyle w:val="TAC"/>
                  </w:pPr>
                  <w:r w:rsidRPr="00F15F98">
                    <w:t>0</w:t>
                  </w:r>
                </w:p>
              </w:tc>
              <w:tc>
                <w:tcPr>
                  <w:tcW w:w="925" w:type="dxa"/>
                  <w:shd w:val="clear" w:color="auto" w:fill="FFFFFF"/>
                  <w:tcMar>
                    <w:top w:w="12" w:type="dxa"/>
                    <w:left w:w="12" w:type="dxa"/>
                    <w:bottom w:w="0" w:type="dxa"/>
                    <w:right w:w="12" w:type="dxa"/>
                  </w:tcMar>
                  <w:vAlign w:val="center"/>
                  <w:hideMark/>
                </w:tcPr>
                <w:p w14:paraId="5988B5F8" w14:textId="77777777" w:rsidR="000738C4" w:rsidRPr="00F15F98" w:rsidRDefault="000738C4" w:rsidP="000738C4">
                  <w:pPr>
                    <w:pStyle w:val="TAC"/>
                  </w:pPr>
                  <w:r w:rsidRPr="00F15F98">
                    <w:t>-7.4318</w:t>
                  </w:r>
                </w:p>
              </w:tc>
              <w:tc>
                <w:tcPr>
                  <w:tcW w:w="925" w:type="dxa"/>
                  <w:shd w:val="clear" w:color="auto" w:fill="FFFFFF"/>
                  <w:tcMar>
                    <w:top w:w="12" w:type="dxa"/>
                    <w:left w:w="12" w:type="dxa"/>
                    <w:bottom w:w="0" w:type="dxa"/>
                    <w:right w:w="12" w:type="dxa"/>
                  </w:tcMar>
                  <w:vAlign w:val="center"/>
                  <w:hideMark/>
                </w:tcPr>
                <w:p w14:paraId="6CB9C4C8" w14:textId="77777777" w:rsidR="000738C4" w:rsidRPr="00F15F98" w:rsidRDefault="000738C4" w:rsidP="000738C4">
                  <w:pPr>
                    <w:pStyle w:val="TAC"/>
                  </w:pPr>
                  <w:r w:rsidRPr="00F15F98">
                    <w:t>-30.4353</w:t>
                  </w:r>
                </w:p>
              </w:tc>
              <w:tc>
                <w:tcPr>
                  <w:tcW w:w="925" w:type="dxa"/>
                  <w:shd w:val="clear" w:color="auto" w:fill="FFFFFF"/>
                  <w:tcMar>
                    <w:top w:w="12" w:type="dxa"/>
                    <w:left w:w="12" w:type="dxa"/>
                    <w:bottom w:w="0" w:type="dxa"/>
                    <w:right w:w="12" w:type="dxa"/>
                  </w:tcMar>
                  <w:vAlign w:val="center"/>
                  <w:hideMark/>
                </w:tcPr>
                <w:p w14:paraId="2DBF16C2" w14:textId="77777777" w:rsidR="000738C4" w:rsidRPr="00F15F98" w:rsidRDefault="000738C4" w:rsidP="000738C4">
                  <w:pPr>
                    <w:pStyle w:val="TAC"/>
                    <w:rPr>
                      <w:highlight w:val="cyan"/>
                    </w:rPr>
                  </w:pPr>
                  <w:r w:rsidRPr="00F15F98">
                    <w:rPr>
                      <w:highlight w:val="cyan"/>
                    </w:rPr>
                    <w:t>-114.436</w:t>
                  </w:r>
                </w:p>
              </w:tc>
              <w:tc>
                <w:tcPr>
                  <w:tcW w:w="925" w:type="dxa"/>
                  <w:shd w:val="clear" w:color="auto" w:fill="FFFFFF"/>
                  <w:tcMar>
                    <w:top w:w="12" w:type="dxa"/>
                    <w:left w:w="12" w:type="dxa"/>
                    <w:bottom w:w="0" w:type="dxa"/>
                    <w:right w:w="12" w:type="dxa"/>
                  </w:tcMar>
                  <w:vAlign w:val="center"/>
                  <w:hideMark/>
                </w:tcPr>
                <w:p w14:paraId="16D8CBBF" w14:textId="77777777" w:rsidR="000738C4" w:rsidRPr="00F15F98" w:rsidRDefault="000738C4" w:rsidP="000738C4">
                  <w:pPr>
                    <w:pStyle w:val="TAC"/>
                  </w:pPr>
                  <w:r w:rsidRPr="00F15F98">
                    <w:t>98.9242</w:t>
                  </w:r>
                </w:p>
              </w:tc>
              <w:tc>
                <w:tcPr>
                  <w:tcW w:w="925" w:type="dxa"/>
                  <w:shd w:val="clear" w:color="auto" w:fill="FFFFFF"/>
                  <w:tcMar>
                    <w:top w:w="12" w:type="dxa"/>
                    <w:left w:w="12" w:type="dxa"/>
                    <w:bottom w:w="0" w:type="dxa"/>
                    <w:right w:w="12" w:type="dxa"/>
                  </w:tcMar>
                  <w:vAlign w:val="center"/>
                  <w:hideMark/>
                </w:tcPr>
                <w:p w14:paraId="160D2BDE" w14:textId="77777777" w:rsidR="000738C4" w:rsidRPr="00F15F98" w:rsidRDefault="000738C4" w:rsidP="000738C4">
                  <w:pPr>
                    <w:pStyle w:val="TAC"/>
                  </w:pPr>
                  <w:r w:rsidRPr="00F15F98">
                    <w:t>74.51134</w:t>
                  </w:r>
                </w:p>
              </w:tc>
            </w:tr>
            <w:tr w:rsidR="000738C4" w:rsidRPr="00F15F98" w14:paraId="2F486E8E"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6A9C4474" w14:textId="77777777" w:rsidR="000738C4" w:rsidRPr="00F15F98" w:rsidRDefault="000738C4" w:rsidP="000738C4">
                  <w:pPr>
                    <w:pStyle w:val="TAC"/>
                  </w:pPr>
                  <w:r w:rsidRPr="00F15F98">
                    <w:t>2</w:t>
                  </w:r>
                </w:p>
              </w:tc>
              <w:tc>
                <w:tcPr>
                  <w:tcW w:w="925" w:type="dxa"/>
                  <w:shd w:val="clear" w:color="auto" w:fill="FFFFFF"/>
                  <w:tcMar>
                    <w:top w:w="12" w:type="dxa"/>
                    <w:left w:w="12" w:type="dxa"/>
                    <w:bottom w:w="0" w:type="dxa"/>
                    <w:right w:w="12" w:type="dxa"/>
                  </w:tcMar>
                  <w:vAlign w:val="center"/>
                  <w:hideMark/>
                </w:tcPr>
                <w:p w14:paraId="07FAF348" w14:textId="77777777" w:rsidR="000738C4" w:rsidRPr="00F15F98" w:rsidRDefault="000738C4" w:rsidP="000738C4">
                  <w:pPr>
                    <w:pStyle w:val="TAC"/>
                  </w:pPr>
                  <w:r w:rsidRPr="00F15F98">
                    <w:t>12.594</w:t>
                  </w:r>
                </w:p>
              </w:tc>
              <w:tc>
                <w:tcPr>
                  <w:tcW w:w="925" w:type="dxa"/>
                  <w:shd w:val="clear" w:color="auto" w:fill="FFFFFF"/>
                  <w:tcMar>
                    <w:top w:w="12" w:type="dxa"/>
                    <w:left w:w="12" w:type="dxa"/>
                    <w:bottom w:w="0" w:type="dxa"/>
                    <w:right w:w="12" w:type="dxa"/>
                  </w:tcMar>
                  <w:vAlign w:val="center"/>
                  <w:hideMark/>
                </w:tcPr>
                <w:p w14:paraId="4153BC2A" w14:textId="77777777" w:rsidR="000738C4" w:rsidRPr="00F15F98" w:rsidRDefault="000738C4" w:rsidP="000738C4">
                  <w:pPr>
                    <w:pStyle w:val="TAC"/>
                  </w:pPr>
                  <w:r w:rsidRPr="00F15F98">
                    <w:t>-1.2500</w:t>
                  </w:r>
                </w:p>
              </w:tc>
              <w:tc>
                <w:tcPr>
                  <w:tcW w:w="925" w:type="dxa"/>
                  <w:shd w:val="clear" w:color="auto" w:fill="FFFFFF"/>
                  <w:tcMar>
                    <w:top w:w="12" w:type="dxa"/>
                    <w:left w:w="12" w:type="dxa"/>
                    <w:bottom w:w="0" w:type="dxa"/>
                    <w:right w:w="12" w:type="dxa"/>
                  </w:tcMar>
                  <w:vAlign w:val="center"/>
                  <w:hideMark/>
                </w:tcPr>
                <w:p w14:paraId="44667B23" w14:textId="77777777" w:rsidR="000738C4" w:rsidRPr="00F15F98" w:rsidRDefault="000738C4" w:rsidP="000738C4">
                  <w:pPr>
                    <w:pStyle w:val="TAC"/>
                  </w:pPr>
                  <w:r w:rsidRPr="00F15F98">
                    <w:t>-20.9269</w:t>
                  </w:r>
                </w:p>
              </w:tc>
              <w:tc>
                <w:tcPr>
                  <w:tcW w:w="925" w:type="dxa"/>
                  <w:shd w:val="clear" w:color="auto" w:fill="FFFFFF"/>
                  <w:tcMar>
                    <w:top w:w="12" w:type="dxa"/>
                    <w:left w:w="12" w:type="dxa"/>
                    <w:bottom w:w="0" w:type="dxa"/>
                    <w:right w:w="12" w:type="dxa"/>
                  </w:tcMar>
                  <w:vAlign w:val="center"/>
                  <w:hideMark/>
                </w:tcPr>
                <w:p w14:paraId="2A8ECC6D" w14:textId="77777777" w:rsidR="000738C4" w:rsidRPr="00F15F98" w:rsidRDefault="000738C4" w:rsidP="000738C4">
                  <w:pPr>
                    <w:pStyle w:val="TAC"/>
                    <w:rPr>
                      <w:highlight w:val="cyan"/>
                    </w:rPr>
                  </w:pPr>
                  <w:r w:rsidRPr="00F15F98">
                    <w:rPr>
                      <w:highlight w:val="cyan"/>
                    </w:rPr>
                    <w:t>125.5639</w:t>
                  </w:r>
                </w:p>
              </w:tc>
              <w:tc>
                <w:tcPr>
                  <w:tcW w:w="925" w:type="dxa"/>
                  <w:shd w:val="clear" w:color="auto" w:fill="FFFFFF"/>
                  <w:tcMar>
                    <w:top w:w="12" w:type="dxa"/>
                    <w:left w:w="12" w:type="dxa"/>
                    <w:bottom w:w="0" w:type="dxa"/>
                    <w:right w:w="12" w:type="dxa"/>
                  </w:tcMar>
                  <w:vAlign w:val="center"/>
                  <w:hideMark/>
                </w:tcPr>
                <w:p w14:paraId="43453BDA" w14:textId="77777777" w:rsidR="000738C4" w:rsidRPr="00F15F98" w:rsidRDefault="000738C4" w:rsidP="000738C4">
                  <w:pPr>
                    <w:pStyle w:val="TAC"/>
                  </w:pPr>
                  <w:r w:rsidRPr="00F15F98">
                    <w:t>99.1915</w:t>
                  </w:r>
                </w:p>
              </w:tc>
              <w:tc>
                <w:tcPr>
                  <w:tcW w:w="925" w:type="dxa"/>
                  <w:shd w:val="clear" w:color="auto" w:fill="FFFFFF"/>
                  <w:tcMar>
                    <w:top w:w="12" w:type="dxa"/>
                    <w:left w:w="12" w:type="dxa"/>
                    <w:bottom w:w="0" w:type="dxa"/>
                    <w:right w:w="12" w:type="dxa"/>
                  </w:tcMar>
                  <w:vAlign w:val="center"/>
                  <w:hideMark/>
                </w:tcPr>
                <w:p w14:paraId="5215F442" w14:textId="77777777" w:rsidR="000738C4" w:rsidRPr="00F15F98" w:rsidRDefault="000738C4" w:rsidP="000738C4">
                  <w:pPr>
                    <w:pStyle w:val="TAC"/>
                  </w:pPr>
                  <w:r w:rsidRPr="00F15F98">
                    <w:t>74.51134</w:t>
                  </w:r>
                </w:p>
              </w:tc>
            </w:tr>
            <w:tr w:rsidR="000738C4" w:rsidRPr="00F15F98" w14:paraId="2D07D476"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08C60A9E" w14:textId="77777777" w:rsidR="000738C4" w:rsidRPr="00F15F98" w:rsidRDefault="000738C4" w:rsidP="000738C4">
                  <w:pPr>
                    <w:pStyle w:val="TAC"/>
                  </w:pPr>
                  <w:r w:rsidRPr="00F15F98">
                    <w:t>5</w:t>
                  </w:r>
                </w:p>
              </w:tc>
              <w:tc>
                <w:tcPr>
                  <w:tcW w:w="925" w:type="dxa"/>
                  <w:shd w:val="clear" w:color="auto" w:fill="FFFFFF"/>
                  <w:tcMar>
                    <w:top w:w="12" w:type="dxa"/>
                    <w:left w:w="12" w:type="dxa"/>
                    <w:bottom w:w="0" w:type="dxa"/>
                    <w:right w:w="12" w:type="dxa"/>
                  </w:tcMar>
                  <w:vAlign w:val="center"/>
                  <w:hideMark/>
                </w:tcPr>
                <w:p w14:paraId="3091F863" w14:textId="77777777" w:rsidR="000738C4" w:rsidRPr="00F15F98" w:rsidRDefault="000738C4" w:rsidP="000738C4">
                  <w:pPr>
                    <w:pStyle w:val="TAC"/>
                  </w:pPr>
                  <w:r w:rsidRPr="00F15F98">
                    <w:t>13.056</w:t>
                  </w:r>
                </w:p>
              </w:tc>
              <w:tc>
                <w:tcPr>
                  <w:tcW w:w="925" w:type="dxa"/>
                  <w:shd w:val="clear" w:color="auto" w:fill="FFFFFF"/>
                  <w:tcMar>
                    <w:top w:w="12" w:type="dxa"/>
                    <w:left w:w="12" w:type="dxa"/>
                    <w:bottom w:w="0" w:type="dxa"/>
                    <w:right w:w="12" w:type="dxa"/>
                  </w:tcMar>
                  <w:vAlign w:val="center"/>
                  <w:hideMark/>
                </w:tcPr>
                <w:p w14:paraId="6AF2AF26" w14:textId="77777777" w:rsidR="000738C4" w:rsidRPr="00F15F98" w:rsidRDefault="000738C4" w:rsidP="000738C4">
                  <w:pPr>
                    <w:pStyle w:val="TAC"/>
                  </w:pPr>
                  <w:r w:rsidRPr="00F15F98">
                    <w:t>-5.5318</w:t>
                  </w:r>
                </w:p>
              </w:tc>
              <w:tc>
                <w:tcPr>
                  <w:tcW w:w="925" w:type="dxa"/>
                  <w:shd w:val="clear" w:color="auto" w:fill="FFFFFF"/>
                  <w:tcMar>
                    <w:top w:w="12" w:type="dxa"/>
                    <w:left w:w="12" w:type="dxa"/>
                    <w:bottom w:w="0" w:type="dxa"/>
                    <w:right w:w="12" w:type="dxa"/>
                  </w:tcMar>
                  <w:vAlign w:val="center"/>
                  <w:hideMark/>
                </w:tcPr>
                <w:p w14:paraId="7B36460D" w14:textId="77777777" w:rsidR="000738C4" w:rsidRPr="00F15F98" w:rsidRDefault="000738C4" w:rsidP="000738C4">
                  <w:pPr>
                    <w:pStyle w:val="TAC"/>
                  </w:pPr>
                  <w:r w:rsidRPr="00F15F98">
                    <w:t>-28.0782</w:t>
                  </w:r>
                </w:p>
              </w:tc>
              <w:tc>
                <w:tcPr>
                  <w:tcW w:w="925" w:type="dxa"/>
                  <w:shd w:val="clear" w:color="auto" w:fill="FFFFFF"/>
                  <w:tcMar>
                    <w:top w:w="12" w:type="dxa"/>
                    <w:left w:w="12" w:type="dxa"/>
                    <w:bottom w:w="0" w:type="dxa"/>
                    <w:right w:w="12" w:type="dxa"/>
                  </w:tcMar>
                  <w:vAlign w:val="center"/>
                  <w:hideMark/>
                </w:tcPr>
                <w:p w14:paraId="6C2A6DA9" w14:textId="77777777" w:rsidR="000738C4" w:rsidRPr="00F15F98" w:rsidRDefault="000738C4" w:rsidP="000738C4">
                  <w:pPr>
                    <w:pStyle w:val="TAC"/>
                    <w:rPr>
                      <w:highlight w:val="cyan"/>
                    </w:rPr>
                  </w:pPr>
                  <w:r w:rsidRPr="00F15F98">
                    <w:rPr>
                      <w:highlight w:val="cyan"/>
                    </w:rPr>
                    <w:t>-174.436</w:t>
                  </w:r>
                </w:p>
              </w:tc>
              <w:tc>
                <w:tcPr>
                  <w:tcW w:w="925" w:type="dxa"/>
                  <w:shd w:val="clear" w:color="auto" w:fill="FFFFFF"/>
                  <w:tcMar>
                    <w:top w:w="12" w:type="dxa"/>
                    <w:left w:w="12" w:type="dxa"/>
                    <w:bottom w:w="0" w:type="dxa"/>
                    <w:right w:w="12" w:type="dxa"/>
                  </w:tcMar>
                  <w:vAlign w:val="center"/>
                  <w:hideMark/>
                </w:tcPr>
                <w:p w14:paraId="32BDDFDC" w14:textId="77777777" w:rsidR="000738C4" w:rsidRPr="00F15F98" w:rsidRDefault="000738C4" w:rsidP="000738C4">
                  <w:pPr>
                    <w:pStyle w:val="TAC"/>
                  </w:pPr>
                  <w:r w:rsidRPr="00F15F98">
                    <w:t>99.5732</w:t>
                  </w:r>
                </w:p>
              </w:tc>
              <w:tc>
                <w:tcPr>
                  <w:tcW w:w="925" w:type="dxa"/>
                  <w:shd w:val="clear" w:color="auto" w:fill="FFFFFF"/>
                  <w:tcMar>
                    <w:top w:w="12" w:type="dxa"/>
                    <w:left w:w="12" w:type="dxa"/>
                    <w:bottom w:w="0" w:type="dxa"/>
                    <w:right w:w="12" w:type="dxa"/>
                  </w:tcMar>
                  <w:vAlign w:val="center"/>
                  <w:hideMark/>
                </w:tcPr>
                <w:p w14:paraId="3941D151" w14:textId="77777777" w:rsidR="000738C4" w:rsidRPr="00F15F98" w:rsidRDefault="000738C4" w:rsidP="000738C4">
                  <w:pPr>
                    <w:pStyle w:val="TAC"/>
                  </w:pPr>
                  <w:r w:rsidRPr="00F15F98">
                    <w:t>74.51134</w:t>
                  </w:r>
                </w:p>
              </w:tc>
            </w:tr>
            <w:tr w:rsidR="000738C4" w:rsidRPr="00F15F98" w14:paraId="69B94218"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206E8A03" w14:textId="77777777" w:rsidR="000738C4" w:rsidRPr="00F15F98" w:rsidRDefault="000738C4" w:rsidP="000738C4">
                  <w:pPr>
                    <w:pStyle w:val="TAC"/>
                  </w:pPr>
                  <w:r w:rsidRPr="00F15F98">
                    <w:t>6</w:t>
                  </w:r>
                </w:p>
              </w:tc>
              <w:tc>
                <w:tcPr>
                  <w:tcW w:w="925" w:type="dxa"/>
                  <w:shd w:val="clear" w:color="auto" w:fill="FFFFFF"/>
                  <w:tcMar>
                    <w:top w:w="12" w:type="dxa"/>
                    <w:left w:w="12" w:type="dxa"/>
                    <w:bottom w:w="0" w:type="dxa"/>
                    <w:right w:w="12" w:type="dxa"/>
                  </w:tcMar>
                  <w:vAlign w:val="center"/>
                  <w:hideMark/>
                </w:tcPr>
                <w:p w14:paraId="4BB15215" w14:textId="77777777" w:rsidR="000738C4" w:rsidRPr="00F15F98" w:rsidRDefault="000738C4" w:rsidP="000738C4">
                  <w:pPr>
                    <w:pStyle w:val="TAC"/>
                  </w:pPr>
                  <w:r w:rsidRPr="00F15F98">
                    <w:t>38.196</w:t>
                  </w:r>
                </w:p>
              </w:tc>
              <w:tc>
                <w:tcPr>
                  <w:tcW w:w="925" w:type="dxa"/>
                  <w:shd w:val="clear" w:color="auto" w:fill="FFFFFF"/>
                  <w:tcMar>
                    <w:top w:w="12" w:type="dxa"/>
                    <w:left w:w="12" w:type="dxa"/>
                    <w:bottom w:w="0" w:type="dxa"/>
                    <w:right w:w="12" w:type="dxa"/>
                  </w:tcMar>
                  <w:vAlign w:val="center"/>
                  <w:hideMark/>
                </w:tcPr>
                <w:p w14:paraId="6CA6C3EC" w14:textId="77777777" w:rsidR="000738C4" w:rsidRPr="00F15F98" w:rsidRDefault="000738C4" w:rsidP="000738C4">
                  <w:pPr>
                    <w:pStyle w:val="TAC"/>
                  </w:pPr>
                  <w:r w:rsidRPr="00F15F98">
                    <w:t>0.0000</w:t>
                  </w:r>
                </w:p>
              </w:tc>
              <w:tc>
                <w:tcPr>
                  <w:tcW w:w="925" w:type="dxa"/>
                  <w:shd w:val="clear" w:color="auto" w:fill="FFFFFF"/>
                  <w:tcMar>
                    <w:top w:w="12" w:type="dxa"/>
                    <w:left w:w="12" w:type="dxa"/>
                    <w:bottom w:w="0" w:type="dxa"/>
                    <w:right w:w="12" w:type="dxa"/>
                  </w:tcMar>
                  <w:vAlign w:val="center"/>
                  <w:hideMark/>
                </w:tcPr>
                <w:p w14:paraId="54B71BD6" w14:textId="77777777" w:rsidR="000738C4" w:rsidRPr="00F15F98" w:rsidRDefault="000738C4" w:rsidP="000738C4">
                  <w:pPr>
                    <w:pStyle w:val="TAC"/>
                  </w:pPr>
                  <w:r w:rsidRPr="00F15F98">
                    <w:t>-11.6982</w:t>
                  </w:r>
                </w:p>
              </w:tc>
              <w:tc>
                <w:tcPr>
                  <w:tcW w:w="925" w:type="dxa"/>
                  <w:shd w:val="clear" w:color="auto" w:fill="FFFFFF"/>
                  <w:tcMar>
                    <w:top w:w="12" w:type="dxa"/>
                    <w:left w:w="12" w:type="dxa"/>
                    <w:bottom w:w="0" w:type="dxa"/>
                    <w:right w:w="12" w:type="dxa"/>
                  </w:tcMar>
                  <w:vAlign w:val="center"/>
                  <w:hideMark/>
                </w:tcPr>
                <w:p w14:paraId="0FB3B830" w14:textId="77777777" w:rsidR="000738C4" w:rsidRPr="00F15F98" w:rsidRDefault="000738C4" w:rsidP="000738C4">
                  <w:pPr>
                    <w:pStyle w:val="TAC"/>
                    <w:rPr>
                      <w:highlight w:val="cyan"/>
                    </w:rPr>
                  </w:pPr>
                  <w:r w:rsidRPr="00F15F98">
                    <w:rPr>
                      <w:highlight w:val="cyan"/>
                    </w:rPr>
                    <w:t>-174.436</w:t>
                  </w:r>
                </w:p>
              </w:tc>
              <w:tc>
                <w:tcPr>
                  <w:tcW w:w="925" w:type="dxa"/>
                  <w:shd w:val="clear" w:color="auto" w:fill="FFFFFF"/>
                  <w:tcMar>
                    <w:top w:w="12" w:type="dxa"/>
                    <w:left w:w="12" w:type="dxa"/>
                    <w:bottom w:w="0" w:type="dxa"/>
                    <w:right w:w="12" w:type="dxa"/>
                  </w:tcMar>
                  <w:vAlign w:val="center"/>
                  <w:hideMark/>
                </w:tcPr>
                <w:p w14:paraId="7CADBBF0" w14:textId="77777777" w:rsidR="000738C4" w:rsidRPr="00F15F98" w:rsidRDefault="000738C4" w:rsidP="000738C4">
                  <w:pPr>
                    <w:pStyle w:val="TAC"/>
                  </w:pPr>
                  <w:r w:rsidRPr="00F15F98">
                    <w:t>99.306</w:t>
                  </w:r>
                </w:p>
              </w:tc>
              <w:tc>
                <w:tcPr>
                  <w:tcW w:w="925" w:type="dxa"/>
                  <w:shd w:val="clear" w:color="auto" w:fill="FFFFFF"/>
                  <w:tcMar>
                    <w:top w:w="12" w:type="dxa"/>
                    <w:left w:w="12" w:type="dxa"/>
                    <w:bottom w:w="0" w:type="dxa"/>
                    <w:right w:w="12" w:type="dxa"/>
                  </w:tcMar>
                  <w:vAlign w:val="center"/>
                  <w:hideMark/>
                </w:tcPr>
                <w:p w14:paraId="300FD05D" w14:textId="77777777" w:rsidR="000738C4" w:rsidRPr="00F15F98" w:rsidRDefault="000738C4" w:rsidP="000738C4">
                  <w:pPr>
                    <w:pStyle w:val="TAC"/>
                  </w:pPr>
                  <w:r w:rsidRPr="00F15F98">
                    <w:t>74.51134</w:t>
                  </w:r>
                </w:p>
              </w:tc>
            </w:tr>
            <w:tr w:rsidR="000738C4" w:rsidRPr="00F15F98" w14:paraId="6F6C632E"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03298969" w14:textId="77777777" w:rsidR="000738C4" w:rsidRPr="00F15F98" w:rsidRDefault="000738C4" w:rsidP="000738C4">
                  <w:pPr>
                    <w:pStyle w:val="TAC"/>
                  </w:pPr>
                  <w:r w:rsidRPr="00F15F98">
                    <w:t>13</w:t>
                  </w:r>
                </w:p>
              </w:tc>
              <w:tc>
                <w:tcPr>
                  <w:tcW w:w="925" w:type="dxa"/>
                  <w:shd w:val="clear" w:color="auto" w:fill="FFFFFF"/>
                  <w:tcMar>
                    <w:top w:w="12" w:type="dxa"/>
                    <w:left w:w="12" w:type="dxa"/>
                    <w:bottom w:w="0" w:type="dxa"/>
                    <w:right w:w="12" w:type="dxa"/>
                  </w:tcMar>
                  <w:vAlign w:val="center"/>
                  <w:hideMark/>
                </w:tcPr>
                <w:p w14:paraId="6B8929D4" w14:textId="77777777" w:rsidR="000738C4" w:rsidRPr="00F15F98" w:rsidRDefault="000738C4" w:rsidP="000738C4">
                  <w:pPr>
                    <w:pStyle w:val="TAC"/>
                  </w:pPr>
                  <w:r w:rsidRPr="00F15F98">
                    <w:t>73.71</w:t>
                  </w:r>
                </w:p>
              </w:tc>
              <w:tc>
                <w:tcPr>
                  <w:tcW w:w="925" w:type="dxa"/>
                  <w:shd w:val="clear" w:color="auto" w:fill="FFFFFF"/>
                  <w:tcMar>
                    <w:top w:w="12" w:type="dxa"/>
                    <w:left w:w="12" w:type="dxa"/>
                    <w:bottom w:w="0" w:type="dxa"/>
                    <w:right w:w="12" w:type="dxa"/>
                  </w:tcMar>
                  <w:vAlign w:val="center"/>
                  <w:hideMark/>
                </w:tcPr>
                <w:p w14:paraId="08169C10" w14:textId="77777777" w:rsidR="000738C4" w:rsidRPr="00F15F98" w:rsidRDefault="000738C4" w:rsidP="000738C4">
                  <w:pPr>
                    <w:pStyle w:val="TAC"/>
                  </w:pPr>
                  <w:r w:rsidRPr="00F15F98">
                    <w:t>-8.1318</w:t>
                  </w:r>
                </w:p>
              </w:tc>
              <w:tc>
                <w:tcPr>
                  <w:tcW w:w="925" w:type="dxa"/>
                  <w:shd w:val="clear" w:color="auto" w:fill="FFFFFF"/>
                  <w:tcMar>
                    <w:top w:w="12" w:type="dxa"/>
                    <w:left w:w="12" w:type="dxa"/>
                    <w:bottom w:w="0" w:type="dxa"/>
                    <w:right w:w="12" w:type="dxa"/>
                  </w:tcMar>
                  <w:vAlign w:val="center"/>
                  <w:hideMark/>
                </w:tcPr>
                <w:p w14:paraId="666DC789" w14:textId="77777777" w:rsidR="000738C4" w:rsidRPr="00F15F98" w:rsidRDefault="000738C4" w:rsidP="000738C4">
                  <w:pPr>
                    <w:pStyle w:val="TAC"/>
                  </w:pPr>
                  <w:r w:rsidRPr="00F15F98">
                    <w:t>-33.911</w:t>
                  </w:r>
                </w:p>
              </w:tc>
              <w:tc>
                <w:tcPr>
                  <w:tcW w:w="925" w:type="dxa"/>
                  <w:shd w:val="clear" w:color="auto" w:fill="FFFFFF"/>
                  <w:tcMar>
                    <w:top w:w="12" w:type="dxa"/>
                    <w:left w:w="12" w:type="dxa"/>
                    <w:bottom w:w="0" w:type="dxa"/>
                    <w:right w:w="12" w:type="dxa"/>
                  </w:tcMar>
                  <w:vAlign w:val="center"/>
                  <w:hideMark/>
                </w:tcPr>
                <w:p w14:paraId="1C8CB5AD" w14:textId="77777777" w:rsidR="000738C4" w:rsidRPr="00F15F98" w:rsidRDefault="000738C4" w:rsidP="000738C4">
                  <w:pPr>
                    <w:pStyle w:val="TAC"/>
                    <w:rPr>
                      <w:highlight w:val="cyan"/>
                    </w:rPr>
                  </w:pPr>
                  <w:r w:rsidRPr="00F15F98">
                    <w:rPr>
                      <w:highlight w:val="cyan"/>
                    </w:rPr>
                    <w:t>95.5639</w:t>
                  </w:r>
                </w:p>
              </w:tc>
              <w:tc>
                <w:tcPr>
                  <w:tcW w:w="925" w:type="dxa"/>
                  <w:shd w:val="clear" w:color="auto" w:fill="FFFFFF"/>
                  <w:tcMar>
                    <w:top w:w="12" w:type="dxa"/>
                    <w:left w:w="12" w:type="dxa"/>
                    <w:bottom w:w="0" w:type="dxa"/>
                    <w:right w:w="12" w:type="dxa"/>
                  </w:tcMar>
                  <w:vAlign w:val="center"/>
                  <w:hideMark/>
                </w:tcPr>
                <w:p w14:paraId="5D227EB2" w14:textId="77777777" w:rsidR="000738C4" w:rsidRPr="00F15F98" w:rsidRDefault="000738C4" w:rsidP="000738C4">
                  <w:pPr>
                    <w:pStyle w:val="TAC"/>
                  </w:pPr>
                  <w:r w:rsidRPr="00F15F98">
                    <w:t>100.165</w:t>
                  </w:r>
                </w:p>
              </w:tc>
              <w:tc>
                <w:tcPr>
                  <w:tcW w:w="925" w:type="dxa"/>
                  <w:shd w:val="clear" w:color="auto" w:fill="FFFFFF"/>
                  <w:tcMar>
                    <w:top w:w="12" w:type="dxa"/>
                    <w:left w:w="12" w:type="dxa"/>
                    <w:bottom w:w="0" w:type="dxa"/>
                    <w:right w:w="12" w:type="dxa"/>
                  </w:tcMar>
                  <w:vAlign w:val="center"/>
                  <w:hideMark/>
                </w:tcPr>
                <w:p w14:paraId="0F634C22" w14:textId="77777777" w:rsidR="000738C4" w:rsidRPr="00F15F98" w:rsidRDefault="000738C4" w:rsidP="000738C4">
                  <w:pPr>
                    <w:pStyle w:val="TAC"/>
                  </w:pPr>
                  <w:r w:rsidRPr="00F15F98">
                    <w:t>74.51134</w:t>
                  </w:r>
                </w:p>
              </w:tc>
            </w:tr>
            <w:tr w:rsidR="000738C4" w:rsidRPr="00F15F98" w14:paraId="5A53997D"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2C25C9B5" w14:textId="77777777" w:rsidR="000738C4" w:rsidRPr="00F15F98" w:rsidRDefault="000738C4" w:rsidP="000738C4">
                  <w:pPr>
                    <w:pStyle w:val="TAC"/>
                  </w:pPr>
                  <w:r w:rsidRPr="00F15F98">
                    <w:t>14</w:t>
                  </w:r>
                </w:p>
              </w:tc>
              <w:tc>
                <w:tcPr>
                  <w:tcW w:w="925" w:type="dxa"/>
                  <w:shd w:val="clear" w:color="auto" w:fill="FFFFFF"/>
                  <w:tcMar>
                    <w:top w:w="12" w:type="dxa"/>
                    <w:left w:w="12" w:type="dxa"/>
                    <w:bottom w:w="0" w:type="dxa"/>
                    <w:right w:w="12" w:type="dxa"/>
                  </w:tcMar>
                  <w:vAlign w:val="center"/>
                  <w:hideMark/>
                </w:tcPr>
                <w:p w14:paraId="40B7F11B" w14:textId="77777777" w:rsidR="000738C4" w:rsidRPr="00F15F98" w:rsidRDefault="000738C4" w:rsidP="000738C4">
                  <w:pPr>
                    <w:pStyle w:val="TAC"/>
                  </w:pPr>
                  <w:r w:rsidRPr="00F15F98">
                    <w:t>78.498</w:t>
                  </w:r>
                </w:p>
              </w:tc>
              <w:tc>
                <w:tcPr>
                  <w:tcW w:w="925" w:type="dxa"/>
                  <w:shd w:val="clear" w:color="auto" w:fill="FFFFFF"/>
                  <w:tcMar>
                    <w:top w:w="12" w:type="dxa"/>
                    <w:left w:w="12" w:type="dxa"/>
                    <w:bottom w:w="0" w:type="dxa"/>
                    <w:right w:w="12" w:type="dxa"/>
                  </w:tcMar>
                  <w:vAlign w:val="center"/>
                  <w:hideMark/>
                </w:tcPr>
                <w:p w14:paraId="6BA9762B" w14:textId="77777777" w:rsidR="000738C4" w:rsidRPr="00F15F98" w:rsidRDefault="000738C4" w:rsidP="000738C4">
                  <w:pPr>
                    <w:pStyle w:val="TAC"/>
                  </w:pPr>
                  <w:r w:rsidRPr="00F15F98">
                    <w:t>-9.8318</w:t>
                  </w:r>
                </w:p>
              </w:tc>
              <w:tc>
                <w:tcPr>
                  <w:tcW w:w="925" w:type="dxa"/>
                  <w:shd w:val="clear" w:color="auto" w:fill="FFFFFF"/>
                  <w:tcMar>
                    <w:top w:w="12" w:type="dxa"/>
                    <w:left w:w="12" w:type="dxa"/>
                    <w:bottom w:w="0" w:type="dxa"/>
                    <w:right w:w="12" w:type="dxa"/>
                  </w:tcMar>
                  <w:vAlign w:val="center"/>
                  <w:hideMark/>
                </w:tcPr>
                <w:p w14:paraId="5F2735E6" w14:textId="77777777" w:rsidR="000738C4" w:rsidRPr="00F15F98" w:rsidRDefault="000738C4" w:rsidP="000738C4">
                  <w:pPr>
                    <w:pStyle w:val="TAC"/>
                  </w:pPr>
                  <w:r w:rsidRPr="00F15F98">
                    <w:t>-37.5066</w:t>
                  </w:r>
                </w:p>
              </w:tc>
              <w:tc>
                <w:tcPr>
                  <w:tcW w:w="925" w:type="dxa"/>
                  <w:shd w:val="clear" w:color="auto" w:fill="FFFFFF"/>
                  <w:tcMar>
                    <w:top w:w="12" w:type="dxa"/>
                    <w:left w:w="12" w:type="dxa"/>
                    <w:bottom w:w="0" w:type="dxa"/>
                    <w:right w:w="12" w:type="dxa"/>
                  </w:tcMar>
                  <w:vAlign w:val="center"/>
                  <w:hideMark/>
                </w:tcPr>
                <w:p w14:paraId="7E4B9024" w14:textId="77777777" w:rsidR="000738C4" w:rsidRPr="00F15F98" w:rsidRDefault="000738C4" w:rsidP="000738C4">
                  <w:pPr>
                    <w:pStyle w:val="TAC"/>
                    <w:rPr>
                      <w:highlight w:val="cyan"/>
                    </w:rPr>
                  </w:pPr>
                  <w:r w:rsidRPr="00F15F98">
                    <w:rPr>
                      <w:highlight w:val="cyan"/>
                    </w:rPr>
                    <w:t>-114.436</w:t>
                  </w:r>
                </w:p>
              </w:tc>
              <w:tc>
                <w:tcPr>
                  <w:tcW w:w="925" w:type="dxa"/>
                  <w:shd w:val="clear" w:color="auto" w:fill="FFFFFF"/>
                  <w:tcMar>
                    <w:top w:w="12" w:type="dxa"/>
                    <w:left w:w="12" w:type="dxa"/>
                    <w:bottom w:w="0" w:type="dxa"/>
                    <w:right w:w="12" w:type="dxa"/>
                  </w:tcMar>
                  <w:vAlign w:val="center"/>
                  <w:hideMark/>
                </w:tcPr>
                <w:p w14:paraId="33E5C23E" w14:textId="77777777" w:rsidR="000738C4" w:rsidRPr="00F15F98" w:rsidRDefault="000738C4" w:rsidP="000738C4">
                  <w:pPr>
                    <w:pStyle w:val="TAC"/>
                  </w:pPr>
                  <w:r w:rsidRPr="00F15F98">
                    <w:t>100.2604</w:t>
                  </w:r>
                </w:p>
              </w:tc>
              <w:tc>
                <w:tcPr>
                  <w:tcW w:w="925" w:type="dxa"/>
                  <w:shd w:val="clear" w:color="auto" w:fill="FFFFFF"/>
                  <w:tcMar>
                    <w:top w:w="12" w:type="dxa"/>
                    <w:left w:w="12" w:type="dxa"/>
                    <w:bottom w:w="0" w:type="dxa"/>
                    <w:right w:w="12" w:type="dxa"/>
                  </w:tcMar>
                  <w:vAlign w:val="center"/>
                  <w:hideMark/>
                </w:tcPr>
                <w:p w14:paraId="1059A675" w14:textId="77777777" w:rsidR="000738C4" w:rsidRPr="00F15F98" w:rsidRDefault="000738C4" w:rsidP="000738C4">
                  <w:pPr>
                    <w:pStyle w:val="TAC"/>
                  </w:pPr>
                  <w:r w:rsidRPr="00F15F98">
                    <w:t>74.51134</w:t>
                  </w:r>
                </w:p>
              </w:tc>
            </w:tr>
            <w:tr w:rsidR="000738C4" w:rsidRPr="00F15F98" w14:paraId="727ED150" w14:textId="77777777" w:rsidTr="000738C4">
              <w:trPr>
                <w:trHeight w:val="232"/>
                <w:jc w:val="center"/>
              </w:trPr>
              <w:tc>
                <w:tcPr>
                  <w:tcW w:w="6478" w:type="dxa"/>
                  <w:gridSpan w:val="7"/>
                  <w:shd w:val="clear" w:color="auto" w:fill="D9D9D9"/>
                  <w:tcMar>
                    <w:top w:w="12" w:type="dxa"/>
                    <w:left w:w="12" w:type="dxa"/>
                    <w:bottom w:w="0" w:type="dxa"/>
                    <w:right w:w="12" w:type="dxa"/>
                  </w:tcMar>
                  <w:vAlign w:val="center"/>
                </w:tcPr>
                <w:p w14:paraId="54343916" w14:textId="77777777" w:rsidR="000738C4" w:rsidRPr="00F15F98" w:rsidRDefault="000738C4" w:rsidP="000738C4">
                  <w:pPr>
                    <w:pStyle w:val="TAH"/>
                  </w:pPr>
                  <w:r w:rsidRPr="00F15F98">
                    <w:t>Per-Cluster Parameters</w:t>
                  </w:r>
                </w:p>
              </w:tc>
            </w:tr>
            <w:tr w:rsidR="000738C4" w:rsidRPr="00F15F98" w14:paraId="3C84BC15" w14:textId="77777777" w:rsidTr="000738C4">
              <w:trPr>
                <w:trHeight w:val="419"/>
                <w:jc w:val="center"/>
              </w:trPr>
              <w:tc>
                <w:tcPr>
                  <w:tcW w:w="925" w:type="dxa"/>
                  <w:shd w:val="clear" w:color="auto" w:fill="FFFFFF"/>
                  <w:tcMar>
                    <w:top w:w="12" w:type="dxa"/>
                    <w:left w:w="12" w:type="dxa"/>
                    <w:bottom w:w="0" w:type="dxa"/>
                    <w:right w:w="12" w:type="dxa"/>
                  </w:tcMar>
                  <w:vAlign w:val="center"/>
                  <w:hideMark/>
                </w:tcPr>
                <w:p w14:paraId="0630DF7B" w14:textId="77777777" w:rsidR="000738C4" w:rsidRPr="00F15F98" w:rsidRDefault="000738C4" w:rsidP="000738C4">
                  <w:pPr>
                    <w:pStyle w:val="TAC"/>
                  </w:pPr>
                  <w:r w:rsidRPr="00F15F98">
                    <w:t>Parameter</w:t>
                  </w:r>
                </w:p>
              </w:tc>
              <w:tc>
                <w:tcPr>
                  <w:tcW w:w="925" w:type="dxa"/>
                  <w:shd w:val="clear" w:color="auto" w:fill="FFFFFF"/>
                  <w:tcMar>
                    <w:top w:w="12" w:type="dxa"/>
                    <w:left w:w="12" w:type="dxa"/>
                    <w:bottom w:w="0" w:type="dxa"/>
                    <w:right w:w="12" w:type="dxa"/>
                  </w:tcMar>
                  <w:vAlign w:val="center"/>
                  <w:hideMark/>
                </w:tcPr>
                <w:p w14:paraId="1BFA1713" w14:textId="77777777" w:rsidR="000738C4" w:rsidRPr="00F15F98" w:rsidRDefault="000738C4" w:rsidP="000738C4">
                  <w:pPr>
                    <w:pStyle w:val="TAC"/>
                  </w:pPr>
                  <w:r w:rsidRPr="00F15F98">
                    <w:t>CASD in [°]</w:t>
                  </w:r>
                </w:p>
              </w:tc>
              <w:tc>
                <w:tcPr>
                  <w:tcW w:w="925" w:type="dxa"/>
                  <w:shd w:val="clear" w:color="auto" w:fill="FFFFFF"/>
                  <w:tcMar>
                    <w:top w:w="12" w:type="dxa"/>
                    <w:left w:w="12" w:type="dxa"/>
                    <w:bottom w:w="0" w:type="dxa"/>
                    <w:right w:w="12" w:type="dxa"/>
                  </w:tcMar>
                  <w:vAlign w:val="center"/>
                  <w:hideMark/>
                </w:tcPr>
                <w:p w14:paraId="6453FFE1" w14:textId="77777777" w:rsidR="000738C4" w:rsidRPr="00F15F98" w:rsidRDefault="000738C4" w:rsidP="000738C4">
                  <w:pPr>
                    <w:pStyle w:val="TAC"/>
                  </w:pPr>
                  <w:r w:rsidRPr="00F15F98">
                    <w:t>CASA in [°]</w:t>
                  </w:r>
                </w:p>
              </w:tc>
              <w:tc>
                <w:tcPr>
                  <w:tcW w:w="925" w:type="dxa"/>
                  <w:shd w:val="clear" w:color="auto" w:fill="FFFFFF"/>
                  <w:tcMar>
                    <w:top w:w="12" w:type="dxa"/>
                    <w:left w:w="12" w:type="dxa"/>
                    <w:bottom w:w="0" w:type="dxa"/>
                    <w:right w:w="12" w:type="dxa"/>
                  </w:tcMar>
                  <w:vAlign w:val="center"/>
                  <w:hideMark/>
                </w:tcPr>
                <w:p w14:paraId="058C3BA0" w14:textId="77777777" w:rsidR="000738C4" w:rsidRPr="00F15F98" w:rsidRDefault="000738C4" w:rsidP="000738C4">
                  <w:pPr>
                    <w:pStyle w:val="TAC"/>
                  </w:pPr>
                  <w:r w:rsidRPr="00F15F98">
                    <w:t>CZSD in [°]</w:t>
                  </w:r>
                </w:p>
              </w:tc>
              <w:tc>
                <w:tcPr>
                  <w:tcW w:w="925" w:type="dxa"/>
                  <w:shd w:val="clear" w:color="auto" w:fill="FFFFFF"/>
                  <w:tcMar>
                    <w:top w:w="12" w:type="dxa"/>
                    <w:left w:w="12" w:type="dxa"/>
                    <w:bottom w:w="0" w:type="dxa"/>
                    <w:right w:w="12" w:type="dxa"/>
                  </w:tcMar>
                  <w:vAlign w:val="center"/>
                  <w:hideMark/>
                </w:tcPr>
                <w:p w14:paraId="6FD81747" w14:textId="77777777" w:rsidR="000738C4" w:rsidRPr="00F15F98" w:rsidRDefault="000738C4" w:rsidP="000738C4">
                  <w:pPr>
                    <w:pStyle w:val="TAC"/>
                  </w:pPr>
                  <w:r w:rsidRPr="00F15F98">
                    <w:t>CZSA in [°]</w:t>
                  </w:r>
                </w:p>
              </w:tc>
              <w:tc>
                <w:tcPr>
                  <w:tcW w:w="925" w:type="dxa"/>
                  <w:shd w:val="clear" w:color="auto" w:fill="FFFFFF"/>
                  <w:tcMar>
                    <w:top w:w="12" w:type="dxa"/>
                    <w:left w:w="12" w:type="dxa"/>
                    <w:bottom w:w="0" w:type="dxa"/>
                    <w:right w:w="12" w:type="dxa"/>
                  </w:tcMar>
                  <w:vAlign w:val="center"/>
                  <w:hideMark/>
                </w:tcPr>
                <w:p w14:paraId="5001FACC" w14:textId="77777777" w:rsidR="000738C4" w:rsidRPr="00F15F98" w:rsidRDefault="000738C4" w:rsidP="000738C4">
                  <w:pPr>
                    <w:pStyle w:val="TAC"/>
                  </w:pPr>
                  <w:r w:rsidRPr="00F15F98">
                    <w:t>XPR in [dB]</w:t>
                  </w:r>
                </w:p>
              </w:tc>
              <w:tc>
                <w:tcPr>
                  <w:tcW w:w="925" w:type="dxa"/>
                  <w:shd w:val="clear" w:color="auto" w:fill="FFFFFF"/>
                  <w:tcMar>
                    <w:top w:w="12" w:type="dxa"/>
                    <w:left w:w="12" w:type="dxa"/>
                    <w:bottom w:w="0" w:type="dxa"/>
                    <w:right w:w="12" w:type="dxa"/>
                  </w:tcMar>
                  <w:vAlign w:val="center"/>
                  <w:hideMark/>
                </w:tcPr>
                <w:p w14:paraId="76FF559F" w14:textId="77777777" w:rsidR="000738C4" w:rsidRPr="00F15F98" w:rsidRDefault="000738C4" w:rsidP="000738C4">
                  <w:pPr>
                    <w:pStyle w:val="TAC"/>
                  </w:pPr>
                </w:p>
              </w:tc>
            </w:tr>
            <w:tr w:rsidR="000738C4" w:rsidRPr="00F15F98" w14:paraId="69AE5C38" w14:textId="77777777" w:rsidTr="000738C4">
              <w:trPr>
                <w:trHeight w:val="232"/>
                <w:jc w:val="center"/>
              </w:trPr>
              <w:tc>
                <w:tcPr>
                  <w:tcW w:w="925" w:type="dxa"/>
                  <w:shd w:val="clear" w:color="auto" w:fill="FFFFFF"/>
                  <w:tcMar>
                    <w:top w:w="12" w:type="dxa"/>
                    <w:left w:w="12" w:type="dxa"/>
                    <w:bottom w:w="0" w:type="dxa"/>
                    <w:right w:w="12" w:type="dxa"/>
                  </w:tcMar>
                  <w:vAlign w:val="center"/>
                  <w:hideMark/>
                </w:tcPr>
                <w:p w14:paraId="4B304D44" w14:textId="77777777" w:rsidR="000738C4" w:rsidRPr="00F15F98" w:rsidRDefault="000738C4" w:rsidP="000738C4">
                  <w:pPr>
                    <w:pStyle w:val="TAC"/>
                  </w:pPr>
                  <w:r w:rsidRPr="00F15F98">
                    <w:t>Value</w:t>
                  </w:r>
                </w:p>
              </w:tc>
              <w:tc>
                <w:tcPr>
                  <w:tcW w:w="925" w:type="dxa"/>
                  <w:shd w:val="clear" w:color="auto" w:fill="FFFFFF"/>
                  <w:tcMar>
                    <w:top w:w="12" w:type="dxa"/>
                    <w:left w:w="12" w:type="dxa"/>
                    <w:bottom w:w="0" w:type="dxa"/>
                    <w:right w:w="12" w:type="dxa"/>
                  </w:tcMar>
                  <w:vAlign w:val="center"/>
                  <w:hideMark/>
                </w:tcPr>
                <w:p w14:paraId="1711092A" w14:textId="77777777" w:rsidR="000738C4" w:rsidRPr="00F15F98" w:rsidRDefault="000738C4" w:rsidP="000738C4">
                  <w:pPr>
                    <w:pStyle w:val="TAC"/>
                  </w:pPr>
                  <w:r w:rsidRPr="00F15F98">
                    <w:t>0.799</w:t>
                  </w:r>
                </w:p>
              </w:tc>
              <w:tc>
                <w:tcPr>
                  <w:tcW w:w="925" w:type="dxa"/>
                  <w:shd w:val="clear" w:color="auto" w:fill="FFFFFF"/>
                  <w:tcMar>
                    <w:top w:w="12" w:type="dxa"/>
                    <w:left w:w="12" w:type="dxa"/>
                    <w:bottom w:w="0" w:type="dxa"/>
                    <w:right w:w="12" w:type="dxa"/>
                  </w:tcMar>
                  <w:vAlign w:val="center"/>
                  <w:hideMark/>
                </w:tcPr>
                <w:p w14:paraId="03995379" w14:textId="77777777" w:rsidR="000738C4" w:rsidRPr="00F15F98" w:rsidRDefault="000738C4" w:rsidP="000738C4">
                  <w:pPr>
                    <w:pStyle w:val="TAC"/>
                  </w:pPr>
                  <w:r w:rsidRPr="00F15F98">
                    <w:rPr>
                      <w:highlight w:val="cyan"/>
                    </w:rPr>
                    <w:t>0</w:t>
                  </w:r>
                </w:p>
              </w:tc>
              <w:tc>
                <w:tcPr>
                  <w:tcW w:w="925" w:type="dxa"/>
                  <w:shd w:val="clear" w:color="auto" w:fill="FFFFFF"/>
                  <w:tcMar>
                    <w:top w:w="12" w:type="dxa"/>
                    <w:left w:w="12" w:type="dxa"/>
                    <w:bottom w:w="0" w:type="dxa"/>
                    <w:right w:w="12" w:type="dxa"/>
                  </w:tcMar>
                  <w:vAlign w:val="center"/>
                  <w:hideMark/>
                </w:tcPr>
                <w:p w14:paraId="2C23F9D0" w14:textId="77777777" w:rsidR="000738C4" w:rsidRPr="00F15F98" w:rsidRDefault="000738C4" w:rsidP="000738C4">
                  <w:pPr>
                    <w:pStyle w:val="TAC"/>
                  </w:pPr>
                  <w:r w:rsidRPr="00F15F98">
                    <w:t>0.5726</w:t>
                  </w:r>
                </w:p>
              </w:tc>
              <w:tc>
                <w:tcPr>
                  <w:tcW w:w="925" w:type="dxa"/>
                  <w:shd w:val="clear" w:color="auto" w:fill="FFFFFF"/>
                  <w:tcMar>
                    <w:top w:w="12" w:type="dxa"/>
                    <w:left w:w="12" w:type="dxa"/>
                    <w:bottom w:w="0" w:type="dxa"/>
                    <w:right w:w="12" w:type="dxa"/>
                  </w:tcMar>
                  <w:vAlign w:val="center"/>
                  <w:hideMark/>
                </w:tcPr>
                <w:p w14:paraId="7B336485" w14:textId="77777777" w:rsidR="000738C4" w:rsidRPr="00F15F98" w:rsidRDefault="000738C4" w:rsidP="000738C4">
                  <w:pPr>
                    <w:pStyle w:val="TAC"/>
                  </w:pPr>
                  <w:r w:rsidRPr="00F15F98">
                    <w:t>0</w:t>
                  </w:r>
                </w:p>
              </w:tc>
              <w:tc>
                <w:tcPr>
                  <w:tcW w:w="925" w:type="dxa"/>
                  <w:shd w:val="clear" w:color="auto" w:fill="FFFFFF"/>
                  <w:tcMar>
                    <w:top w:w="12" w:type="dxa"/>
                    <w:left w:w="12" w:type="dxa"/>
                    <w:bottom w:w="0" w:type="dxa"/>
                    <w:right w:w="12" w:type="dxa"/>
                  </w:tcMar>
                  <w:vAlign w:val="center"/>
                  <w:hideMark/>
                </w:tcPr>
                <w:p w14:paraId="7DA438D9" w14:textId="77777777" w:rsidR="000738C4" w:rsidRPr="00F15F98" w:rsidRDefault="000738C4" w:rsidP="000738C4">
                  <w:pPr>
                    <w:pStyle w:val="TAC"/>
                  </w:pPr>
                  <w:r w:rsidRPr="00F15F98">
                    <w:t>7</w:t>
                  </w:r>
                </w:p>
              </w:tc>
              <w:tc>
                <w:tcPr>
                  <w:tcW w:w="925" w:type="dxa"/>
                  <w:shd w:val="clear" w:color="auto" w:fill="FFFFFF"/>
                  <w:tcMar>
                    <w:top w:w="12" w:type="dxa"/>
                    <w:left w:w="12" w:type="dxa"/>
                    <w:bottom w:w="0" w:type="dxa"/>
                    <w:right w:w="12" w:type="dxa"/>
                  </w:tcMar>
                  <w:vAlign w:val="center"/>
                  <w:hideMark/>
                </w:tcPr>
                <w:p w14:paraId="2025EAD3" w14:textId="77777777" w:rsidR="000738C4" w:rsidRPr="00F15F98" w:rsidRDefault="000738C4" w:rsidP="000738C4">
                  <w:pPr>
                    <w:pStyle w:val="TAC"/>
                  </w:pPr>
                </w:p>
              </w:tc>
            </w:tr>
          </w:tbl>
          <w:p w14:paraId="6114B9B1" w14:textId="77777777" w:rsidR="000738C4" w:rsidRPr="009911F7" w:rsidRDefault="000738C4" w:rsidP="000738C4"/>
          <w:p w14:paraId="3F1B5165" w14:textId="77777777" w:rsidR="00714943" w:rsidRPr="008B494A" w:rsidRDefault="00714943" w:rsidP="00714943">
            <w:pPr>
              <w:spacing w:before="240"/>
            </w:pPr>
          </w:p>
        </w:tc>
      </w:tr>
      <w:tr w:rsidR="00C95F87" w14:paraId="6F690A94" w14:textId="77777777" w:rsidTr="00992470">
        <w:trPr>
          <w:trHeight w:val="468"/>
        </w:trPr>
        <w:tc>
          <w:tcPr>
            <w:tcW w:w="1622" w:type="dxa"/>
          </w:tcPr>
          <w:p w14:paraId="4329CA1C" w14:textId="427A08E4" w:rsidR="00714943" w:rsidRPr="00805BE8" w:rsidRDefault="00714943" w:rsidP="00714943">
            <w:pPr>
              <w:spacing w:before="120" w:after="120"/>
              <w:rPr>
                <w:rFonts w:asciiTheme="minorHAnsi" w:hAnsiTheme="minorHAnsi" w:cstheme="minorHAnsi"/>
              </w:rPr>
            </w:pPr>
            <w:hyperlink r:id="rId49" w:history="1">
              <w:r>
                <w:rPr>
                  <w:rStyle w:val="Hyperlink"/>
                  <w:rFonts w:ascii="Arial" w:hAnsi="Arial" w:cs="Arial"/>
                  <w:b/>
                  <w:bCs/>
                  <w:sz w:val="16"/>
                  <w:szCs w:val="16"/>
                </w:rPr>
                <w:t>R4-2504318</w:t>
              </w:r>
            </w:hyperlink>
          </w:p>
        </w:tc>
        <w:tc>
          <w:tcPr>
            <w:tcW w:w="1424" w:type="dxa"/>
          </w:tcPr>
          <w:p w14:paraId="353B7CD9" w14:textId="0B3F9C53" w:rsidR="00714943" w:rsidRPr="00805BE8" w:rsidRDefault="00714943" w:rsidP="00714943">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6585" w:type="dxa"/>
          </w:tcPr>
          <w:p w14:paraId="558D2A5F" w14:textId="77777777" w:rsidR="00717D36" w:rsidRPr="00CE4CE3" w:rsidRDefault="00717D36" w:rsidP="00717D36">
            <w:pPr>
              <w:spacing w:before="120"/>
            </w:pPr>
            <w:r w:rsidRPr="001F7771">
              <w:rPr>
                <w:b/>
                <w:i/>
                <w:u w:val="single"/>
              </w:rPr>
              <w:t>Observation 1:</w:t>
            </w:r>
            <w:r w:rsidRPr="001F7771">
              <w:rPr>
                <w:b/>
                <w:i/>
              </w:rPr>
              <w:t xml:space="preserve"> </w:t>
            </w:r>
            <w:proofErr w:type="spellStart"/>
            <w:r w:rsidRPr="00CE4CE3">
              <w:t>AoA</w:t>
            </w:r>
            <w:proofErr w:type="spellEnd"/>
            <w:r w:rsidRPr="00CE4CE3">
              <w:t xml:space="preserve"> and </w:t>
            </w:r>
            <w:proofErr w:type="spellStart"/>
            <w:r w:rsidRPr="00CE4CE3">
              <w:t>AoD</w:t>
            </w:r>
            <w:proofErr w:type="spellEnd"/>
            <w:r w:rsidRPr="00CE4CE3">
              <w:t xml:space="preserve"> are not used as model input in AI BM Case 1 and Case 2.</w:t>
            </w:r>
          </w:p>
          <w:p w14:paraId="239F623E" w14:textId="77777777" w:rsidR="00717D36" w:rsidRPr="00CE4CE3" w:rsidRDefault="00717D36" w:rsidP="00717D36">
            <w:pPr>
              <w:spacing w:before="120" w:after="240"/>
            </w:pPr>
            <w:r>
              <w:rPr>
                <w:b/>
                <w:i/>
                <w:u w:val="single"/>
              </w:rPr>
              <w:t>Proposal 1:</w:t>
            </w:r>
            <w:r w:rsidRPr="000E67B5">
              <w:rPr>
                <w:b/>
                <w:i/>
              </w:rPr>
              <w:t xml:space="preserve"> </w:t>
            </w:r>
            <w:r w:rsidRPr="00CE4CE3">
              <w:t xml:space="preserve">Use single </w:t>
            </w:r>
            <w:proofErr w:type="spellStart"/>
            <w:r w:rsidRPr="00CE4CE3">
              <w:t>AoA</w:t>
            </w:r>
            <w:proofErr w:type="spellEnd"/>
            <w:r w:rsidRPr="00CE4CE3">
              <w:t xml:space="preserve"> as the channel model for AI BM testing.</w:t>
            </w:r>
          </w:p>
          <w:p w14:paraId="3488B54C" w14:textId="77777777" w:rsidR="00717D36" w:rsidRPr="00CE4CE3" w:rsidRDefault="00717D36" w:rsidP="00717D36">
            <w:pPr>
              <w:spacing w:before="120"/>
            </w:pPr>
            <w:r w:rsidRPr="001F7771">
              <w:rPr>
                <w:b/>
                <w:i/>
                <w:u w:val="single"/>
              </w:rPr>
              <w:t xml:space="preserve">Observation </w:t>
            </w:r>
            <w:r>
              <w:rPr>
                <w:b/>
                <w:i/>
                <w:u w:val="single"/>
              </w:rPr>
              <w:t>2</w:t>
            </w:r>
            <w:r w:rsidRPr="001F7771">
              <w:rPr>
                <w:b/>
                <w:i/>
                <w:u w:val="single"/>
              </w:rPr>
              <w:t>:</w:t>
            </w:r>
            <w:r w:rsidRPr="001F7771">
              <w:rPr>
                <w:b/>
                <w:i/>
              </w:rPr>
              <w:t xml:space="preserve"> </w:t>
            </w:r>
            <w:r w:rsidRPr="00CE4CE3">
              <w:t>With Gaussian distribution assumption of baseband measurement error, under different SNRs, the mean values are all close to 0, while the variance increases as the SNR drops.</w:t>
            </w:r>
          </w:p>
          <w:p w14:paraId="7B9FF71A" w14:textId="77777777" w:rsidR="00717D36" w:rsidRPr="00CE4CE3" w:rsidRDefault="00717D36" w:rsidP="00717D36">
            <w:pPr>
              <w:spacing w:before="120" w:after="240"/>
            </w:pPr>
            <w:r>
              <w:rPr>
                <w:b/>
                <w:i/>
                <w:u w:val="single"/>
              </w:rPr>
              <w:t>Proposal 2:</w:t>
            </w:r>
            <w:r w:rsidRPr="000E67B5">
              <w:rPr>
                <w:b/>
                <w:i/>
              </w:rPr>
              <w:t xml:space="preserve"> </w:t>
            </w:r>
            <w:r w:rsidRPr="00CE4CE3">
              <w:t>The simulation results for different prediction accuracy regarding to KPI 1 is shown in Table 1.</w:t>
            </w:r>
          </w:p>
          <w:p w14:paraId="42D7A020" w14:textId="77777777" w:rsidR="00717D36" w:rsidRPr="00CE4CE3" w:rsidRDefault="00717D36" w:rsidP="00717D36">
            <w:pPr>
              <w:jc w:val="center"/>
              <w:rPr>
                <w:b/>
                <w:lang w:eastAsia="zh-CN"/>
              </w:rPr>
            </w:pPr>
            <w:r w:rsidRPr="00CE4CE3">
              <w:rPr>
                <w:b/>
                <w:lang w:eastAsia="zh-CN"/>
              </w:rPr>
              <w:t>Table 1. Measurement error impact on prediction accuracy regarding to KPI 1</w:t>
            </w:r>
          </w:p>
          <w:tbl>
            <w:tblPr>
              <w:tblStyle w:val="TableGrid"/>
              <w:tblW w:w="0" w:type="auto"/>
              <w:tblInd w:w="137" w:type="dxa"/>
              <w:tblLook w:val="04A0" w:firstRow="1" w:lastRow="0" w:firstColumn="1" w:lastColumn="0" w:noHBand="0" w:noVBand="1"/>
            </w:tblPr>
            <w:tblGrid>
              <w:gridCol w:w="1170"/>
              <w:gridCol w:w="1382"/>
              <w:gridCol w:w="1487"/>
              <w:gridCol w:w="1487"/>
            </w:tblGrid>
            <w:tr w:rsidR="00717D36" w:rsidRPr="00807157" w14:paraId="3D5B5CA4" w14:textId="77777777" w:rsidTr="002E4A9E">
              <w:tc>
                <w:tcPr>
                  <w:tcW w:w="2552" w:type="dxa"/>
                  <w:gridSpan w:val="2"/>
                </w:tcPr>
                <w:p w14:paraId="6526B2E1" w14:textId="77777777" w:rsidR="00717D36" w:rsidRPr="00CE4CE3" w:rsidRDefault="00717D36" w:rsidP="00717D36">
                  <w:pPr>
                    <w:spacing w:before="120" w:after="240"/>
                    <w:rPr>
                      <w:b/>
                    </w:rPr>
                  </w:pPr>
                  <w:r w:rsidRPr="00CE4CE3">
                    <w:rPr>
                      <w:b/>
                    </w:rPr>
                    <w:t>KPI-1</w:t>
                  </w:r>
                </w:p>
              </w:tc>
              <w:tc>
                <w:tcPr>
                  <w:tcW w:w="1487" w:type="dxa"/>
                  <w:vAlign w:val="center"/>
                </w:tcPr>
                <w:p w14:paraId="18A957FA" w14:textId="77777777" w:rsidR="00717D36" w:rsidRPr="00CE4CE3" w:rsidRDefault="00717D36" w:rsidP="00717D36">
                  <w:pPr>
                    <w:spacing w:before="120" w:after="240"/>
                    <w:rPr>
                      <w:b/>
                    </w:rPr>
                  </w:pPr>
                  <w:r w:rsidRPr="00CE4CE3">
                    <w:rPr>
                      <w:b/>
                    </w:rPr>
                    <w:t>Model input w/o measurement error</w:t>
                  </w:r>
                </w:p>
              </w:tc>
              <w:tc>
                <w:tcPr>
                  <w:tcW w:w="1487" w:type="dxa"/>
                  <w:vAlign w:val="center"/>
                </w:tcPr>
                <w:p w14:paraId="33A0DD6D" w14:textId="77777777" w:rsidR="00717D36" w:rsidRPr="00CE4CE3" w:rsidRDefault="00717D36" w:rsidP="00717D36">
                  <w:pPr>
                    <w:spacing w:before="120" w:after="240"/>
                    <w:rPr>
                      <w:b/>
                    </w:rPr>
                  </w:pPr>
                  <w:r w:rsidRPr="00CE4CE3">
                    <w:rPr>
                      <w:b/>
                    </w:rPr>
                    <w:t>Model input w measurement error</w:t>
                  </w:r>
                </w:p>
              </w:tc>
            </w:tr>
            <w:tr w:rsidR="00717D36" w:rsidRPr="00807157" w14:paraId="13F69230" w14:textId="77777777" w:rsidTr="002E4A9E">
              <w:tc>
                <w:tcPr>
                  <w:tcW w:w="1170" w:type="dxa"/>
                  <w:vMerge w:val="restart"/>
                </w:tcPr>
                <w:p w14:paraId="74FDC256" w14:textId="77777777" w:rsidR="00717D36" w:rsidRPr="00CE4CE3" w:rsidRDefault="00717D36" w:rsidP="00717D36">
                  <w:pPr>
                    <w:spacing w:before="120" w:after="240"/>
                    <w:rPr>
                      <w:b/>
                      <w:color w:val="000000"/>
                    </w:rPr>
                  </w:pPr>
                  <w:r w:rsidRPr="00CE4CE3">
                    <w:rPr>
                      <w:b/>
                      <w:color w:val="000000"/>
                    </w:rPr>
                    <w:t xml:space="preserve">Top K/1 </w:t>
                  </w:r>
                  <w:r w:rsidRPr="00CE4CE3">
                    <w:rPr>
                      <w:b/>
                      <w:color w:val="FF0000"/>
                    </w:rPr>
                    <w:t>w/o margin</w:t>
                  </w:r>
                </w:p>
              </w:tc>
              <w:tc>
                <w:tcPr>
                  <w:tcW w:w="1382" w:type="dxa"/>
                  <w:shd w:val="clear" w:color="auto" w:fill="E7E6E6" w:themeFill="background2"/>
                  <w:vAlign w:val="center"/>
                </w:tcPr>
                <w:p w14:paraId="46155760" w14:textId="77777777" w:rsidR="00717D36" w:rsidRPr="00CE4CE3" w:rsidRDefault="00717D36" w:rsidP="00717D36">
                  <w:pPr>
                    <w:spacing w:before="120" w:after="240"/>
                  </w:pPr>
                  <w:r w:rsidRPr="00CE4CE3">
                    <w:rPr>
                      <w:color w:val="000000"/>
                    </w:rPr>
                    <w:t>Top_1_1</w:t>
                  </w:r>
                </w:p>
              </w:tc>
              <w:tc>
                <w:tcPr>
                  <w:tcW w:w="1487" w:type="dxa"/>
                  <w:shd w:val="clear" w:color="auto" w:fill="E7E6E6" w:themeFill="background2"/>
                  <w:vAlign w:val="center"/>
                </w:tcPr>
                <w:p w14:paraId="3BC5DAB6" w14:textId="77777777" w:rsidR="00717D36" w:rsidRPr="00CE4CE3" w:rsidRDefault="00717D36" w:rsidP="00717D36">
                  <w:pPr>
                    <w:spacing w:before="120" w:after="240"/>
                  </w:pPr>
                  <w:r w:rsidRPr="00CE4CE3">
                    <w:rPr>
                      <w:color w:val="000000"/>
                    </w:rPr>
                    <w:t>64.42%</w:t>
                  </w:r>
                </w:p>
              </w:tc>
              <w:tc>
                <w:tcPr>
                  <w:tcW w:w="1487" w:type="dxa"/>
                  <w:shd w:val="clear" w:color="auto" w:fill="E7E6E6" w:themeFill="background2"/>
                  <w:vAlign w:val="center"/>
                </w:tcPr>
                <w:p w14:paraId="306453FB" w14:textId="77777777" w:rsidR="00717D36" w:rsidRPr="00CE4CE3" w:rsidRDefault="00717D36" w:rsidP="00717D36">
                  <w:pPr>
                    <w:spacing w:before="120" w:after="240"/>
                  </w:pPr>
                  <w:r w:rsidRPr="00CE4CE3">
                    <w:rPr>
                      <w:color w:val="000000"/>
                    </w:rPr>
                    <w:t>42.46%</w:t>
                  </w:r>
                </w:p>
              </w:tc>
            </w:tr>
            <w:tr w:rsidR="00717D36" w:rsidRPr="00807157" w14:paraId="21F5C73C" w14:textId="77777777" w:rsidTr="002E4A9E">
              <w:tc>
                <w:tcPr>
                  <w:tcW w:w="1170" w:type="dxa"/>
                  <w:vMerge/>
                </w:tcPr>
                <w:p w14:paraId="7552F248" w14:textId="77777777" w:rsidR="00717D36" w:rsidRPr="00CE4CE3" w:rsidRDefault="00717D36" w:rsidP="00717D36">
                  <w:pPr>
                    <w:spacing w:before="120" w:after="240"/>
                    <w:rPr>
                      <w:b/>
                      <w:color w:val="000000"/>
                    </w:rPr>
                  </w:pPr>
                </w:p>
              </w:tc>
              <w:tc>
                <w:tcPr>
                  <w:tcW w:w="1382" w:type="dxa"/>
                  <w:vAlign w:val="center"/>
                </w:tcPr>
                <w:p w14:paraId="0A25B2DD" w14:textId="77777777" w:rsidR="00717D36" w:rsidRPr="00CE4CE3" w:rsidRDefault="00717D36" w:rsidP="00717D36">
                  <w:pPr>
                    <w:spacing w:before="120" w:after="240"/>
                  </w:pPr>
                  <w:r w:rsidRPr="00CE4CE3">
                    <w:rPr>
                      <w:color w:val="000000"/>
                    </w:rPr>
                    <w:t>Top_2_1</w:t>
                  </w:r>
                </w:p>
              </w:tc>
              <w:tc>
                <w:tcPr>
                  <w:tcW w:w="1487" w:type="dxa"/>
                  <w:vAlign w:val="center"/>
                </w:tcPr>
                <w:p w14:paraId="634B81C1" w14:textId="77777777" w:rsidR="00717D36" w:rsidRPr="00CE4CE3" w:rsidRDefault="00717D36" w:rsidP="00717D36">
                  <w:pPr>
                    <w:spacing w:before="120" w:after="240"/>
                  </w:pPr>
                  <w:r w:rsidRPr="00CE4CE3">
                    <w:rPr>
                      <w:color w:val="000000"/>
                    </w:rPr>
                    <w:t>86.69%</w:t>
                  </w:r>
                </w:p>
              </w:tc>
              <w:tc>
                <w:tcPr>
                  <w:tcW w:w="1487" w:type="dxa"/>
                  <w:vAlign w:val="center"/>
                </w:tcPr>
                <w:p w14:paraId="62BDAF2A" w14:textId="77777777" w:rsidR="00717D36" w:rsidRPr="00CE4CE3" w:rsidRDefault="00717D36" w:rsidP="00717D36">
                  <w:pPr>
                    <w:spacing w:before="120" w:after="240"/>
                  </w:pPr>
                  <w:r w:rsidRPr="00CE4CE3">
                    <w:rPr>
                      <w:color w:val="000000"/>
                    </w:rPr>
                    <w:t>65.21%</w:t>
                  </w:r>
                </w:p>
              </w:tc>
            </w:tr>
            <w:tr w:rsidR="00717D36" w:rsidRPr="00807157" w14:paraId="49FEF54A" w14:textId="77777777" w:rsidTr="002E4A9E">
              <w:tc>
                <w:tcPr>
                  <w:tcW w:w="1170" w:type="dxa"/>
                  <w:vMerge/>
                </w:tcPr>
                <w:p w14:paraId="6CE90EA1" w14:textId="77777777" w:rsidR="00717D36" w:rsidRPr="00CE4CE3" w:rsidRDefault="00717D36" w:rsidP="00717D36">
                  <w:pPr>
                    <w:spacing w:before="120" w:after="240"/>
                    <w:rPr>
                      <w:b/>
                      <w:color w:val="000000"/>
                    </w:rPr>
                  </w:pPr>
                </w:p>
              </w:tc>
              <w:tc>
                <w:tcPr>
                  <w:tcW w:w="1382" w:type="dxa"/>
                  <w:vAlign w:val="center"/>
                </w:tcPr>
                <w:p w14:paraId="43E31B6B" w14:textId="77777777" w:rsidR="00717D36" w:rsidRPr="00CE4CE3" w:rsidRDefault="00717D36" w:rsidP="00717D36">
                  <w:pPr>
                    <w:spacing w:before="120" w:after="240"/>
                  </w:pPr>
                  <w:r w:rsidRPr="00CE4CE3">
                    <w:rPr>
                      <w:color w:val="000000"/>
                    </w:rPr>
                    <w:t>Top_3_1</w:t>
                  </w:r>
                </w:p>
              </w:tc>
              <w:tc>
                <w:tcPr>
                  <w:tcW w:w="1487" w:type="dxa"/>
                  <w:vAlign w:val="center"/>
                </w:tcPr>
                <w:p w14:paraId="7A9FA51E" w14:textId="77777777" w:rsidR="00717D36" w:rsidRPr="00CE4CE3" w:rsidRDefault="00717D36" w:rsidP="00717D36">
                  <w:pPr>
                    <w:spacing w:before="120" w:after="240"/>
                  </w:pPr>
                  <w:r w:rsidRPr="00CE4CE3">
                    <w:rPr>
                      <w:color w:val="000000"/>
                    </w:rPr>
                    <w:t>93.00%</w:t>
                  </w:r>
                </w:p>
              </w:tc>
              <w:tc>
                <w:tcPr>
                  <w:tcW w:w="1487" w:type="dxa"/>
                  <w:vAlign w:val="center"/>
                </w:tcPr>
                <w:p w14:paraId="598E7A84" w14:textId="77777777" w:rsidR="00717D36" w:rsidRPr="00CE4CE3" w:rsidRDefault="00717D36" w:rsidP="00717D36">
                  <w:pPr>
                    <w:spacing w:before="120" w:after="240"/>
                  </w:pPr>
                  <w:r w:rsidRPr="00CE4CE3">
                    <w:rPr>
                      <w:color w:val="000000"/>
                    </w:rPr>
                    <w:t>76.97%</w:t>
                  </w:r>
                </w:p>
              </w:tc>
            </w:tr>
            <w:tr w:rsidR="00717D36" w:rsidRPr="00807157" w14:paraId="0063F612" w14:textId="77777777" w:rsidTr="002E4A9E">
              <w:tc>
                <w:tcPr>
                  <w:tcW w:w="1170" w:type="dxa"/>
                  <w:vMerge/>
                </w:tcPr>
                <w:p w14:paraId="551501D5" w14:textId="77777777" w:rsidR="00717D36" w:rsidRPr="00CE4CE3" w:rsidRDefault="00717D36" w:rsidP="00717D36">
                  <w:pPr>
                    <w:spacing w:before="120" w:after="240"/>
                    <w:rPr>
                      <w:b/>
                      <w:color w:val="000000"/>
                    </w:rPr>
                  </w:pPr>
                </w:p>
              </w:tc>
              <w:tc>
                <w:tcPr>
                  <w:tcW w:w="1382" w:type="dxa"/>
                  <w:vAlign w:val="center"/>
                </w:tcPr>
                <w:p w14:paraId="21F41C13" w14:textId="77777777" w:rsidR="00717D36" w:rsidRPr="00CE4CE3" w:rsidRDefault="00717D36" w:rsidP="00717D36">
                  <w:pPr>
                    <w:spacing w:before="120" w:after="240"/>
                  </w:pPr>
                  <w:r w:rsidRPr="00CE4CE3">
                    <w:rPr>
                      <w:color w:val="000000"/>
                    </w:rPr>
                    <w:t>Top_4_1</w:t>
                  </w:r>
                </w:p>
              </w:tc>
              <w:tc>
                <w:tcPr>
                  <w:tcW w:w="1487" w:type="dxa"/>
                  <w:vAlign w:val="center"/>
                </w:tcPr>
                <w:p w14:paraId="2CE5DA9F" w14:textId="77777777" w:rsidR="00717D36" w:rsidRPr="00CE4CE3" w:rsidRDefault="00717D36" w:rsidP="00717D36">
                  <w:pPr>
                    <w:spacing w:before="120" w:after="240"/>
                  </w:pPr>
                  <w:r w:rsidRPr="00CE4CE3">
                    <w:rPr>
                      <w:color w:val="000000"/>
                    </w:rPr>
                    <w:t>95.43%</w:t>
                  </w:r>
                </w:p>
              </w:tc>
              <w:tc>
                <w:tcPr>
                  <w:tcW w:w="1487" w:type="dxa"/>
                  <w:vAlign w:val="center"/>
                </w:tcPr>
                <w:p w14:paraId="0900D7D0" w14:textId="77777777" w:rsidR="00717D36" w:rsidRPr="00CE4CE3" w:rsidRDefault="00717D36" w:rsidP="00717D36">
                  <w:pPr>
                    <w:spacing w:before="120" w:after="240"/>
                  </w:pPr>
                  <w:r w:rsidRPr="00CE4CE3">
                    <w:rPr>
                      <w:color w:val="000000"/>
                    </w:rPr>
                    <w:t>83.59%</w:t>
                  </w:r>
                </w:p>
              </w:tc>
            </w:tr>
            <w:tr w:rsidR="00717D36" w:rsidRPr="00807157" w14:paraId="3E6876B9" w14:textId="77777777" w:rsidTr="002E4A9E">
              <w:tc>
                <w:tcPr>
                  <w:tcW w:w="1170" w:type="dxa"/>
                  <w:vMerge/>
                </w:tcPr>
                <w:p w14:paraId="15E3CA29" w14:textId="77777777" w:rsidR="00717D36" w:rsidRPr="00CE4CE3" w:rsidRDefault="00717D36" w:rsidP="00717D36">
                  <w:pPr>
                    <w:spacing w:before="120" w:after="240"/>
                    <w:rPr>
                      <w:b/>
                      <w:color w:val="000000"/>
                    </w:rPr>
                  </w:pPr>
                </w:p>
              </w:tc>
              <w:tc>
                <w:tcPr>
                  <w:tcW w:w="1382" w:type="dxa"/>
                  <w:shd w:val="clear" w:color="auto" w:fill="E7E6E6" w:themeFill="background2"/>
                  <w:vAlign w:val="center"/>
                </w:tcPr>
                <w:p w14:paraId="5ECF5485" w14:textId="77777777" w:rsidR="00717D36" w:rsidRPr="00CE4CE3" w:rsidRDefault="00717D36" w:rsidP="00717D36">
                  <w:pPr>
                    <w:spacing w:before="120" w:after="240"/>
                  </w:pPr>
                  <w:r w:rsidRPr="00CE4CE3">
                    <w:rPr>
                      <w:color w:val="000000"/>
                    </w:rPr>
                    <w:t>Top_5_1</w:t>
                  </w:r>
                </w:p>
              </w:tc>
              <w:tc>
                <w:tcPr>
                  <w:tcW w:w="1487" w:type="dxa"/>
                  <w:shd w:val="clear" w:color="auto" w:fill="E7E6E6" w:themeFill="background2"/>
                  <w:vAlign w:val="center"/>
                </w:tcPr>
                <w:p w14:paraId="52EA616A" w14:textId="77777777" w:rsidR="00717D36" w:rsidRPr="00CE4CE3" w:rsidRDefault="00717D36" w:rsidP="00717D36">
                  <w:pPr>
                    <w:spacing w:before="120" w:after="240"/>
                  </w:pPr>
                  <w:r w:rsidRPr="00CE4CE3">
                    <w:rPr>
                      <w:color w:val="000000"/>
                    </w:rPr>
                    <w:t>96.75%</w:t>
                  </w:r>
                </w:p>
              </w:tc>
              <w:tc>
                <w:tcPr>
                  <w:tcW w:w="1487" w:type="dxa"/>
                  <w:shd w:val="clear" w:color="auto" w:fill="E7E6E6" w:themeFill="background2"/>
                  <w:vAlign w:val="center"/>
                </w:tcPr>
                <w:p w14:paraId="04A80F88" w14:textId="77777777" w:rsidR="00717D36" w:rsidRPr="00CE4CE3" w:rsidRDefault="00717D36" w:rsidP="00717D36">
                  <w:pPr>
                    <w:spacing w:before="120" w:after="240"/>
                  </w:pPr>
                  <w:r w:rsidRPr="00CE4CE3">
                    <w:rPr>
                      <w:color w:val="000000"/>
                    </w:rPr>
                    <w:t>87.78%</w:t>
                  </w:r>
                </w:p>
              </w:tc>
            </w:tr>
            <w:tr w:rsidR="00717D36" w:rsidRPr="00807157" w14:paraId="620DDFA8" w14:textId="77777777" w:rsidTr="002E4A9E">
              <w:tc>
                <w:tcPr>
                  <w:tcW w:w="1170" w:type="dxa"/>
                  <w:vMerge w:val="restart"/>
                </w:tcPr>
                <w:p w14:paraId="489F7864" w14:textId="77777777" w:rsidR="00717D36" w:rsidRPr="00CE4CE3" w:rsidRDefault="00717D36" w:rsidP="00717D36">
                  <w:pPr>
                    <w:spacing w:before="120" w:after="240"/>
                    <w:rPr>
                      <w:b/>
                      <w:color w:val="000000"/>
                    </w:rPr>
                  </w:pPr>
                  <w:proofErr w:type="gramStart"/>
                  <w:r w:rsidRPr="00CE4CE3">
                    <w:rPr>
                      <w:b/>
                      <w:color w:val="000000"/>
                    </w:rPr>
                    <w:t>Top-N</w:t>
                  </w:r>
                  <w:proofErr w:type="gramEnd"/>
                  <w:r w:rsidRPr="00CE4CE3">
                    <w:rPr>
                      <w:b/>
                      <w:color w:val="000000"/>
                    </w:rPr>
                    <w:t xml:space="preserve"> genie-aided beam is </w:t>
                  </w:r>
                  <w:r w:rsidRPr="00CE4CE3">
                    <w:rPr>
                      <w:b/>
                      <w:color w:val="FF0000"/>
                    </w:rPr>
                    <w:lastRenderedPageBreak/>
                    <w:t>one</w:t>
                  </w:r>
                  <w:r w:rsidRPr="00CE4CE3">
                    <w:rPr>
                      <w:b/>
                      <w:color w:val="000000"/>
                    </w:rPr>
                    <w:t xml:space="preserve"> of the Top-K predicted beams</w:t>
                  </w:r>
                </w:p>
              </w:tc>
              <w:tc>
                <w:tcPr>
                  <w:tcW w:w="1382" w:type="dxa"/>
                  <w:shd w:val="clear" w:color="auto" w:fill="DEEAF6" w:themeFill="accent5" w:themeFillTint="33"/>
                  <w:vAlign w:val="center"/>
                </w:tcPr>
                <w:p w14:paraId="28DA5E5C" w14:textId="77777777" w:rsidR="00717D36" w:rsidRPr="00CE4CE3" w:rsidRDefault="00717D36" w:rsidP="00717D36">
                  <w:pPr>
                    <w:spacing w:before="120" w:after="240"/>
                  </w:pPr>
                  <w:r w:rsidRPr="00CE4CE3">
                    <w:rPr>
                      <w:color w:val="000000"/>
                    </w:rPr>
                    <w:lastRenderedPageBreak/>
                    <w:t>Top_2_2_1</w:t>
                  </w:r>
                </w:p>
              </w:tc>
              <w:tc>
                <w:tcPr>
                  <w:tcW w:w="1487" w:type="dxa"/>
                  <w:shd w:val="clear" w:color="auto" w:fill="DEEAF6" w:themeFill="accent5" w:themeFillTint="33"/>
                  <w:vAlign w:val="center"/>
                </w:tcPr>
                <w:p w14:paraId="5C62B494" w14:textId="77777777" w:rsidR="00717D36" w:rsidRPr="00CE4CE3" w:rsidRDefault="00717D36" w:rsidP="00717D36">
                  <w:pPr>
                    <w:spacing w:before="120" w:after="240"/>
                  </w:pPr>
                  <w:r w:rsidRPr="00CE4CE3">
                    <w:rPr>
                      <w:color w:val="000000"/>
                    </w:rPr>
                    <w:t>94.58%</w:t>
                  </w:r>
                </w:p>
              </w:tc>
              <w:tc>
                <w:tcPr>
                  <w:tcW w:w="1487" w:type="dxa"/>
                  <w:shd w:val="clear" w:color="auto" w:fill="DEEAF6" w:themeFill="accent5" w:themeFillTint="33"/>
                  <w:vAlign w:val="center"/>
                </w:tcPr>
                <w:p w14:paraId="51B684B4" w14:textId="77777777" w:rsidR="00717D36" w:rsidRPr="00CE4CE3" w:rsidRDefault="00717D36" w:rsidP="00717D36">
                  <w:pPr>
                    <w:spacing w:before="120" w:after="240"/>
                  </w:pPr>
                  <w:r w:rsidRPr="00CE4CE3">
                    <w:rPr>
                      <w:color w:val="000000"/>
                    </w:rPr>
                    <w:t>79.33%</w:t>
                  </w:r>
                </w:p>
              </w:tc>
            </w:tr>
            <w:tr w:rsidR="00717D36" w:rsidRPr="00807157" w14:paraId="59BFEE20" w14:textId="77777777" w:rsidTr="002E4A9E">
              <w:tc>
                <w:tcPr>
                  <w:tcW w:w="1170" w:type="dxa"/>
                  <w:vMerge/>
                </w:tcPr>
                <w:p w14:paraId="494A09F2" w14:textId="77777777" w:rsidR="00717D36" w:rsidRPr="00CE4CE3" w:rsidRDefault="00717D36" w:rsidP="00717D36">
                  <w:pPr>
                    <w:spacing w:before="120" w:after="240"/>
                    <w:rPr>
                      <w:b/>
                      <w:color w:val="000000"/>
                    </w:rPr>
                  </w:pPr>
                </w:p>
              </w:tc>
              <w:tc>
                <w:tcPr>
                  <w:tcW w:w="1382" w:type="dxa"/>
                  <w:shd w:val="clear" w:color="auto" w:fill="auto"/>
                  <w:vAlign w:val="center"/>
                </w:tcPr>
                <w:p w14:paraId="386C618E" w14:textId="77777777" w:rsidR="00717D36" w:rsidRPr="00CE4CE3" w:rsidRDefault="00717D36" w:rsidP="00717D36">
                  <w:pPr>
                    <w:spacing w:before="120" w:after="240"/>
                  </w:pPr>
                  <w:r w:rsidRPr="00CE4CE3">
                    <w:rPr>
                      <w:color w:val="000000"/>
                    </w:rPr>
                    <w:t>Top_2_4_1</w:t>
                  </w:r>
                </w:p>
              </w:tc>
              <w:tc>
                <w:tcPr>
                  <w:tcW w:w="1487" w:type="dxa"/>
                  <w:shd w:val="clear" w:color="auto" w:fill="auto"/>
                  <w:vAlign w:val="center"/>
                </w:tcPr>
                <w:p w14:paraId="30E759DB" w14:textId="77777777" w:rsidR="00717D36" w:rsidRPr="00CE4CE3" w:rsidRDefault="00717D36" w:rsidP="00717D36">
                  <w:pPr>
                    <w:spacing w:before="120" w:after="240"/>
                  </w:pPr>
                  <w:r w:rsidRPr="00CE4CE3">
                    <w:rPr>
                      <w:color w:val="000000"/>
                    </w:rPr>
                    <w:t>98.60%</w:t>
                  </w:r>
                </w:p>
              </w:tc>
              <w:tc>
                <w:tcPr>
                  <w:tcW w:w="1487" w:type="dxa"/>
                  <w:shd w:val="clear" w:color="auto" w:fill="auto"/>
                  <w:vAlign w:val="center"/>
                </w:tcPr>
                <w:p w14:paraId="366EF529" w14:textId="77777777" w:rsidR="00717D36" w:rsidRPr="00CE4CE3" w:rsidRDefault="00717D36" w:rsidP="00717D36">
                  <w:pPr>
                    <w:spacing w:before="120" w:after="240"/>
                  </w:pPr>
                  <w:r w:rsidRPr="00CE4CE3">
                    <w:rPr>
                      <w:color w:val="000000"/>
                    </w:rPr>
                    <w:t>92.10%</w:t>
                  </w:r>
                </w:p>
              </w:tc>
            </w:tr>
            <w:tr w:rsidR="00717D36" w:rsidRPr="00807157" w14:paraId="0BD25B0B" w14:textId="77777777" w:rsidTr="002E4A9E">
              <w:tc>
                <w:tcPr>
                  <w:tcW w:w="1170" w:type="dxa"/>
                  <w:vMerge/>
                </w:tcPr>
                <w:p w14:paraId="331F1F5D" w14:textId="77777777" w:rsidR="00717D36" w:rsidRPr="00CE4CE3" w:rsidRDefault="00717D36" w:rsidP="00717D36">
                  <w:pPr>
                    <w:spacing w:before="120" w:after="240"/>
                    <w:rPr>
                      <w:b/>
                      <w:color w:val="000000"/>
                    </w:rPr>
                  </w:pPr>
                </w:p>
              </w:tc>
              <w:tc>
                <w:tcPr>
                  <w:tcW w:w="1382" w:type="dxa"/>
                  <w:vAlign w:val="center"/>
                </w:tcPr>
                <w:p w14:paraId="4C02EF2D" w14:textId="77777777" w:rsidR="00717D36" w:rsidRPr="00CE4CE3" w:rsidRDefault="00717D36" w:rsidP="00717D36">
                  <w:pPr>
                    <w:spacing w:before="120" w:after="240"/>
                  </w:pPr>
                  <w:r w:rsidRPr="00CE4CE3">
                    <w:rPr>
                      <w:color w:val="000000"/>
                    </w:rPr>
                    <w:t>Top_3_2_1</w:t>
                  </w:r>
                </w:p>
              </w:tc>
              <w:tc>
                <w:tcPr>
                  <w:tcW w:w="1487" w:type="dxa"/>
                  <w:vAlign w:val="center"/>
                </w:tcPr>
                <w:p w14:paraId="279E7AA0" w14:textId="77777777" w:rsidR="00717D36" w:rsidRPr="00CE4CE3" w:rsidRDefault="00717D36" w:rsidP="00717D36">
                  <w:pPr>
                    <w:spacing w:before="120" w:after="240"/>
                  </w:pPr>
                  <w:r w:rsidRPr="00CE4CE3">
                    <w:rPr>
                      <w:color w:val="000000"/>
                    </w:rPr>
                    <w:t>96.81%</w:t>
                  </w:r>
                </w:p>
              </w:tc>
              <w:tc>
                <w:tcPr>
                  <w:tcW w:w="1487" w:type="dxa"/>
                  <w:vAlign w:val="center"/>
                </w:tcPr>
                <w:p w14:paraId="05D30779" w14:textId="77777777" w:rsidR="00717D36" w:rsidRPr="00CE4CE3" w:rsidRDefault="00717D36" w:rsidP="00717D36">
                  <w:pPr>
                    <w:spacing w:before="120" w:after="240"/>
                  </w:pPr>
                  <w:r w:rsidRPr="00CE4CE3">
                    <w:rPr>
                      <w:color w:val="000000"/>
                    </w:rPr>
                    <w:t>85.99%</w:t>
                  </w:r>
                </w:p>
              </w:tc>
            </w:tr>
            <w:tr w:rsidR="00717D36" w:rsidRPr="00807157" w14:paraId="2B9FEE81" w14:textId="77777777" w:rsidTr="002E4A9E">
              <w:tc>
                <w:tcPr>
                  <w:tcW w:w="1170" w:type="dxa"/>
                  <w:vMerge/>
                </w:tcPr>
                <w:p w14:paraId="1FFB5D4F" w14:textId="77777777" w:rsidR="00717D36" w:rsidRPr="00CE4CE3" w:rsidRDefault="00717D36" w:rsidP="00717D36">
                  <w:pPr>
                    <w:spacing w:before="120" w:after="240"/>
                    <w:rPr>
                      <w:b/>
                      <w:color w:val="000000"/>
                    </w:rPr>
                  </w:pPr>
                </w:p>
              </w:tc>
              <w:tc>
                <w:tcPr>
                  <w:tcW w:w="1382" w:type="dxa"/>
                  <w:vAlign w:val="center"/>
                </w:tcPr>
                <w:p w14:paraId="09376EE7" w14:textId="77777777" w:rsidR="00717D36" w:rsidRPr="00CE4CE3" w:rsidRDefault="00717D36" w:rsidP="00717D36">
                  <w:pPr>
                    <w:spacing w:before="120" w:after="240"/>
                  </w:pPr>
                  <w:r w:rsidRPr="00CE4CE3">
                    <w:rPr>
                      <w:color w:val="000000"/>
                    </w:rPr>
                    <w:t>Top_3_4_1</w:t>
                  </w:r>
                </w:p>
              </w:tc>
              <w:tc>
                <w:tcPr>
                  <w:tcW w:w="1487" w:type="dxa"/>
                  <w:vAlign w:val="center"/>
                </w:tcPr>
                <w:p w14:paraId="2EA6472C" w14:textId="77777777" w:rsidR="00717D36" w:rsidRPr="00CE4CE3" w:rsidRDefault="00717D36" w:rsidP="00717D36">
                  <w:pPr>
                    <w:spacing w:before="120" w:after="240"/>
                  </w:pPr>
                  <w:r w:rsidRPr="00CE4CE3">
                    <w:rPr>
                      <w:color w:val="000000"/>
                    </w:rPr>
                    <w:t>99.44%</w:t>
                  </w:r>
                </w:p>
              </w:tc>
              <w:tc>
                <w:tcPr>
                  <w:tcW w:w="1487" w:type="dxa"/>
                  <w:vAlign w:val="center"/>
                </w:tcPr>
                <w:p w14:paraId="3C051FC0" w14:textId="77777777" w:rsidR="00717D36" w:rsidRPr="00CE4CE3" w:rsidRDefault="00717D36" w:rsidP="00717D36">
                  <w:pPr>
                    <w:spacing w:before="120" w:after="240"/>
                  </w:pPr>
                  <w:r w:rsidRPr="00CE4CE3">
                    <w:rPr>
                      <w:color w:val="000000"/>
                    </w:rPr>
                    <w:t>95.64%</w:t>
                  </w:r>
                </w:p>
              </w:tc>
            </w:tr>
            <w:tr w:rsidR="00717D36" w:rsidRPr="00807157" w14:paraId="7BED2D11" w14:textId="77777777" w:rsidTr="002E4A9E">
              <w:tc>
                <w:tcPr>
                  <w:tcW w:w="1170" w:type="dxa"/>
                  <w:vMerge/>
                </w:tcPr>
                <w:p w14:paraId="318D97F7" w14:textId="77777777" w:rsidR="00717D36" w:rsidRPr="00CE4CE3" w:rsidRDefault="00717D36" w:rsidP="00717D36">
                  <w:pPr>
                    <w:spacing w:before="120" w:after="240"/>
                    <w:rPr>
                      <w:b/>
                      <w:color w:val="000000"/>
                    </w:rPr>
                  </w:pPr>
                </w:p>
              </w:tc>
              <w:tc>
                <w:tcPr>
                  <w:tcW w:w="1382" w:type="dxa"/>
                  <w:shd w:val="clear" w:color="auto" w:fill="DEEAF6" w:themeFill="accent5" w:themeFillTint="33"/>
                  <w:vAlign w:val="center"/>
                </w:tcPr>
                <w:p w14:paraId="200BB50D" w14:textId="77777777" w:rsidR="00717D36" w:rsidRPr="00CE4CE3" w:rsidRDefault="00717D36" w:rsidP="00717D36">
                  <w:pPr>
                    <w:spacing w:before="120" w:after="240"/>
                  </w:pPr>
                  <w:r w:rsidRPr="00CE4CE3">
                    <w:rPr>
                      <w:color w:val="000000"/>
                    </w:rPr>
                    <w:t>Top_4_4_1</w:t>
                  </w:r>
                </w:p>
              </w:tc>
              <w:tc>
                <w:tcPr>
                  <w:tcW w:w="1487" w:type="dxa"/>
                  <w:shd w:val="clear" w:color="auto" w:fill="DEEAF6" w:themeFill="accent5" w:themeFillTint="33"/>
                  <w:vAlign w:val="center"/>
                </w:tcPr>
                <w:p w14:paraId="7C2D70C9" w14:textId="77777777" w:rsidR="00717D36" w:rsidRPr="00CE4CE3" w:rsidRDefault="00717D36" w:rsidP="00717D36">
                  <w:pPr>
                    <w:spacing w:before="120" w:after="240"/>
                  </w:pPr>
                  <w:r w:rsidRPr="00CE4CE3">
                    <w:rPr>
                      <w:color w:val="000000"/>
                    </w:rPr>
                    <w:t>99.75%</w:t>
                  </w:r>
                </w:p>
              </w:tc>
              <w:tc>
                <w:tcPr>
                  <w:tcW w:w="1487" w:type="dxa"/>
                  <w:shd w:val="clear" w:color="auto" w:fill="DEEAF6" w:themeFill="accent5" w:themeFillTint="33"/>
                  <w:vAlign w:val="center"/>
                </w:tcPr>
                <w:p w14:paraId="764CD0A4" w14:textId="77777777" w:rsidR="00717D36" w:rsidRPr="00CE4CE3" w:rsidRDefault="00717D36" w:rsidP="00717D36">
                  <w:pPr>
                    <w:spacing w:before="120" w:after="240"/>
                  </w:pPr>
                  <w:r w:rsidRPr="00CE4CE3">
                    <w:rPr>
                      <w:color w:val="000000"/>
                    </w:rPr>
                    <w:t>97.57%</w:t>
                  </w:r>
                </w:p>
              </w:tc>
            </w:tr>
            <w:tr w:rsidR="00717D36" w:rsidRPr="00807157" w14:paraId="73928534" w14:textId="77777777" w:rsidTr="002E4A9E">
              <w:tc>
                <w:tcPr>
                  <w:tcW w:w="1170" w:type="dxa"/>
                  <w:vMerge/>
                </w:tcPr>
                <w:p w14:paraId="54E6F15E" w14:textId="77777777" w:rsidR="00717D36" w:rsidRPr="00CE4CE3" w:rsidRDefault="00717D36" w:rsidP="00717D36">
                  <w:pPr>
                    <w:spacing w:before="120" w:after="240"/>
                    <w:rPr>
                      <w:b/>
                      <w:color w:val="000000"/>
                    </w:rPr>
                  </w:pPr>
                </w:p>
              </w:tc>
              <w:tc>
                <w:tcPr>
                  <w:tcW w:w="1382" w:type="dxa"/>
                  <w:shd w:val="clear" w:color="auto" w:fill="auto"/>
                  <w:vAlign w:val="center"/>
                </w:tcPr>
                <w:p w14:paraId="3AC6774B" w14:textId="77777777" w:rsidR="00717D36" w:rsidRPr="00CE4CE3" w:rsidRDefault="00717D36" w:rsidP="00717D36">
                  <w:pPr>
                    <w:spacing w:before="120" w:after="240"/>
                  </w:pPr>
                  <w:r w:rsidRPr="00CE4CE3">
                    <w:rPr>
                      <w:color w:val="000000"/>
                    </w:rPr>
                    <w:t>Top_5_2_1</w:t>
                  </w:r>
                </w:p>
              </w:tc>
              <w:tc>
                <w:tcPr>
                  <w:tcW w:w="1487" w:type="dxa"/>
                  <w:shd w:val="clear" w:color="auto" w:fill="auto"/>
                  <w:vAlign w:val="center"/>
                </w:tcPr>
                <w:p w14:paraId="6ADB5169" w14:textId="77777777" w:rsidR="00717D36" w:rsidRPr="00CE4CE3" w:rsidRDefault="00717D36" w:rsidP="00717D36">
                  <w:pPr>
                    <w:spacing w:before="120" w:after="240"/>
                  </w:pPr>
                  <w:r w:rsidRPr="00CE4CE3">
                    <w:rPr>
                      <w:color w:val="000000"/>
                    </w:rPr>
                    <w:t>98.60%</w:t>
                  </w:r>
                </w:p>
              </w:tc>
              <w:tc>
                <w:tcPr>
                  <w:tcW w:w="1487" w:type="dxa"/>
                  <w:shd w:val="clear" w:color="auto" w:fill="auto"/>
                  <w:vAlign w:val="center"/>
                </w:tcPr>
                <w:p w14:paraId="7ACF08D3" w14:textId="77777777" w:rsidR="00717D36" w:rsidRPr="00CE4CE3" w:rsidRDefault="00717D36" w:rsidP="00717D36">
                  <w:pPr>
                    <w:spacing w:before="120" w:after="240"/>
                  </w:pPr>
                  <w:r w:rsidRPr="00CE4CE3">
                    <w:rPr>
                      <w:color w:val="000000"/>
                    </w:rPr>
                    <w:t>93.45%</w:t>
                  </w:r>
                </w:p>
              </w:tc>
            </w:tr>
            <w:tr w:rsidR="00717D36" w:rsidRPr="00807157" w14:paraId="0C090962" w14:textId="77777777" w:rsidTr="002E4A9E">
              <w:tc>
                <w:tcPr>
                  <w:tcW w:w="1170" w:type="dxa"/>
                  <w:vMerge w:val="restart"/>
                </w:tcPr>
                <w:p w14:paraId="570D1426" w14:textId="77777777" w:rsidR="00717D36" w:rsidRPr="00CE4CE3" w:rsidRDefault="00717D36" w:rsidP="00717D36">
                  <w:pPr>
                    <w:spacing w:before="120" w:after="240"/>
                    <w:rPr>
                      <w:b/>
                      <w:color w:val="000000"/>
                    </w:rPr>
                  </w:pPr>
                  <w:proofErr w:type="gramStart"/>
                  <w:r w:rsidRPr="00CE4CE3">
                    <w:rPr>
                      <w:b/>
                      <w:color w:val="000000"/>
                    </w:rPr>
                    <w:t>Top-N</w:t>
                  </w:r>
                  <w:proofErr w:type="gramEnd"/>
                  <w:r w:rsidRPr="00CE4CE3">
                    <w:rPr>
                      <w:b/>
                      <w:color w:val="000000"/>
                    </w:rPr>
                    <w:t xml:space="preserve"> genie-aided beam is </w:t>
                  </w:r>
                  <w:r w:rsidRPr="00CE4CE3">
                    <w:rPr>
                      <w:b/>
                      <w:color w:val="FF0000"/>
                    </w:rPr>
                    <w:t>two</w:t>
                  </w:r>
                  <w:r w:rsidRPr="00CE4CE3">
                    <w:rPr>
                      <w:b/>
                      <w:color w:val="000000"/>
                    </w:rPr>
                    <w:t xml:space="preserve"> of the Top-K predicted beams</w:t>
                  </w:r>
                </w:p>
              </w:tc>
              <w:tc>
                <w:tcPr>
                  <w:tcW w:w="1382" w:type="dxa"/>
                  <w:shd w:val="clear" w:color="auto" w:fill="FFF2CC" w:themeFill="accent4" w:themeFillTint="33"/>
                  <w:vAlign w:val="center"/>
                </w:tcPr>
                <w:p w14:paraId="2BCAE42D" w14:textId="77777777" w:rsidR="00717D36" w:rsidRPr="00CE4CE3" w:rsidRDefault="00717D36" w:rsidP="00717D36">
                  <w:pPr>
                    <w:spacing w:before="120" w:after="240"/>
                  </w:pPr>
                  <w:r w:rsidRPr="00CE4CE3">
                    <w:rPr>
                      <w:color w:val="000000"/>
                    </w:rPr>
                    <w:t>Top_2_2_2</w:t>
                  </w:r>
                </w:p>
              </w:tc>
              <w:tc>
                <w:tcPr>
                  <w:tcW w:w="1487" w:type="dxa"/>
                  <w:shd w:val="clear" w:color="auto" w:fill="FFF2CC" w:themeFill="accent4" w:themeFillTint="33"/>
                  <w:vAlign w:val="center"/>
                </w:tcPr>
                <w:p w14:paraId="21A05B2E" w14:textId="77777777" w:rsidR="00717D36" w:rsidRPr="00CE4CE3" w:rsidRDefault="00717D36" w:rsidP="00717D36">
                  <w:pPr>
                    <w:spacing w:before="120" w:after="240"/>
                  </w:pPr>
                  <w:r w:rsidRPr="00CE4CE3">
                    <w:rPr>
                      <w:color w:val="000000"/>
                    </w:rPr>
                    <w:t>67.09%</w:t>
                  </w:r>
                </w:p>
              </w:tc>
              <w:tc>
                <w:tcPr>
                  <w:tcW w:w="1487" w:type="dxa"/>
                  <w:shd w:val="clear" w:color="auto" w:fill="FFF2CC" w:themeFill="accent4" w:themeFillTint="33"/>
                  <w:vAlign w:val="center"/>
                </w:tcPr>
                <w:p w14:paraId="1FD6BC78" w14:textId="77777777" w:rsidR="00717D36" w:rsidRPr="00CE4CE3" w:rsidRDefault="00717D36" w:rsidP="00717D36">
                  <w:pPr>
                    <w:spacing w:before="120" w:after="240"/>
                  </w:pPr>
                  <w:r w:rsidRPr="00CE4CE3">
                    <w:rPr>
                      <w:color w:val="000000"/>
                    </w:rPr>
                    <w:t>42.35%</w:t>
                  </w:r>
                </w:p>
              </w:tc>
            </w:tr>
            <w:tr w:rsidR="00717D36" w:rsidRPr="00807157" w14:paraId="569587CC" w14:textId="77777777" w:rsidTr="002E4A9E">
              <w:tc>
                <w:tcPr>
                  <w:tcW w:w="1170" w:type="dxa"/>
                  <w:vMerge/>
                </w:tcPr>
                <w:p w14:paraId="51B9BA82" w14:textId="77777777" w:rsidR="00717D36" w:rsidRPr="00CE4CE3" w:rsidRDefault="00717D36" w:rsidP="00717D36">
                  <w:pPr>
                    <w:spacing w:before="120" w:after="240"/>
                    <w:rPr>
                      <w:b/>
                      <w:color w:val="000000"/>
                    </w:rPr>
                  </w:pPr>
                </w:p>
              </w:tc>
              <w:tc>
                <w:tcPr>
                  <w:tcW w:w="1382" w:type="dxa"/>
                  <w:vAlign w:val="center"/>
                </w:tcPr>
                <w:p w14:paraId="5D34F91F" w14:textId="77777777" w:rsidR="00717D36" w:rsidRPr="00CE4CE3" w:rsidRDefault="00717D36" w:rsidP="00717D36">
                  <w:pPr>
                    <w:spacing w:before="120" w:after="240"/>
                  </w:pPr>
                  <w:r w:rsidRPr="00CE4CE3">
                    <w:rPr>
                      <w:color w:val="000000"/>
                    </w:rPr>
                    <w:t>Top_2_4_2</w:t>
                  </w:r>
                </w:p>
              </w:tc>
              <w:tc>
                <w:tcPr>
                  <w:tcW w:w="1487" w:type="dxa"/>
                  <w:vAlign w:val="center"/>
                </w:tcPr>
                <w:p w14:paraId="544609AE" w14:textId="77777777" w:rsidR="00717D36" w:rsidRPr="00CE4CE3" w:rsidRDefault="00717D36" w:rsidP="00717D36">
                  <w:pPr>
                    <w:spacing w:before="120" w:after="240"/>
                  </w:pPr>
                  <w:r w:rsidRPr="00CE4CE3">
                    <w:rPr>
                      <w:color w:val="000000"/>
                    </w:rPr>
                    <w:t>92.64%</w:t>
                  </w:r>
                </w:p>
              </w:tc>
              <w:tc>
                <w:tcPr>
                  <w:tcW w:w="1487" w:type="dxa"/>
                  <w:vAlign w:val="center"/>
                </w:tcPr>
                <w:p w14:paraId="1DEE35E0" w14:textId="77777777" w:rsidR="00717D36" w:rsidRPr="00CE4CE3" w:rsidRDefault="00717D36" w:rsidP="00717D36">
                  <w:pPr>
                    <w:spacing w:before="120" w:after="240"/>
                  </w:pPr>
                  <w:r w:rsidRPr="00CE4CE3">
                    <w:rPr>
                      <w:color w:val="000000"/>
                    </w:rPr>
                    <w:t>74.61%</w:t>
                  </w:r>
                </w:p>
              </w:tc>
            </w:tr>
            <w:tr w:rsidR="00717D36" w:rsidRPr="00807157" w14:paraId="02A3C365" w14:textId="77777777" w:rsidTr="002E4A9E">
              <w:tc>
                <w:tcPr>
                  <w:tcW w:w="1170" w:type="dxa"/>
                  <w:vMerge/>
                </w:tcPr>
                <w:p w14:paraId="41878A81" w14:textId="77777777" w:rsidR="00717D36" w:rsidRPr="00CE4CE3" w:rsidRDefault="00717D36" w:rsidP="00717D36">
                  <w:pPr>
                    <w:spacing w:before="120" w:after="240"/>
                    <w:rPr>
                      <w:b/>
                      <w:color w:val="000000"/>
                    </w:rPr>
                  </w:pPr>
                </w:p>
              </w:tc>
              <w:tc>
                <w:tcPr>
                  <w:tcW w:w="1382" w:type="dxa"/>
                  <w:vAlign w:val="center"/>
                </w:tcPr>
                <w:p w14:paraId="07D95833" w14:textId="77777777" w:rsidR="00717D36" w:rsidRPr="00CE4CE3" w:rsidRDefault="00717D36" w:rsidP="00717D36">
                  <w:pPr>
                    <w:spacing w:before="120" w:after="240"/>
                  </w:pPr>
                  <w:r w:rsidRPr="00CE4CE3">
                    <w:rPr>
                      <w:color w:val="000000"/>
                    </w:rPr>
                    <w:t>Top_3_2_2</w:t>
                  </w:r>
                </w:p>
              </w:tc>
              <w:tc>
                <w:tcPr>
                  <w:tcW w:w="1487" w:type="dxa"/>
                  <w:vAlign w:val="center"/>
                </w:tcPr>
                <w:p w14:paraId="38194E21" w14:textId="77777777" w:rsidR="00717D36" w:rsidRPr="00CE4CE3" w:rsidRDefault="00717D36" w:rsidP="00717D36">
                  <w:pPr>
                    <w:spacing w:before="120" w:after="240"/>
                  </w:pPr>
                  <w:r w:rsidRPr="00CE4CE3">
                    <w:rPr>
                      <w:color w:val="000000"/>
                    </w:rPr>
                    <w:t>86.39%</w:t>
                  </w:r>
                </w:p>
              </w:tc>
              <w:tc>
                <w:tcPr>
                  <w:tcW w:w="1487" w:type="dxa"/>
                  <w:vAlign w:val="center"/>
                </w:tcPr>
                <w:p w14:paraId="3DD72B45" w14:textId="77777777" w:rsidR="00717D36" w:rsidRPr="00CE4CE3" w:rsidRDefault="00717D36" w:rsidP="00717D36">
                  <w:pPr>
                    <w:spacing w:before="120" w:after="240"/>
                  </w:pPr>
                  <w:r w:rsidRPr="00CE4CE3">
                    <w:rPr>
                      <w:color w:val="000000"/>
                    </w:rPr>
                    <w:t>63.95%</w:t>
                  </w:r>
                </w:p>
              </w:tc>
            </w:tr>
            <w:tr w:rsidR="00717D36" w:rsidRPr="00807157" w14:paraId="571D25EB" w14:textId="77777777" w:rsidTr="002E4A9E">
              <w:tc>
                <w:tcPr>
                  <w:tcW w:w="1170" w:type="dxa"/>
                  <w:vMerge/>
                </w:tcPr>
                <w:p w14:paraId="5F8BBE8D" w14:textId="77777777" w:rsidR="00717D36" w:rsidRPr="00CE4CE3" w:rsidRDefault="00717D36" w:rsidP="00717D36">
                  <w:pPr>
                    <w:spacing w:before="120" w:after="240"/>
                    <w:rPr>
                      <w:b/>
                      <w:color w:val="000000"/>
                    </w:rPr>
                  </w:pPr>
                </w:p>
              </w:tc>
              <w:tc>
                <w:tcPr>
                  <w:tcW w:w="1382" w:type="dxa"/>
                  <w:vAlign w:val="center"/>
                </w:tcPr>
                <w:p w14:paraId="0F19FE4C" w14:textId="77777777" w:rsidR="00717D36" w:rsidRPr="00CE4CE3" w:rsidRDefault="00717D36" w:rsidP="00717D36">
                  <w:pPr>
                    <w:spacing w:before="120" w:after="240"/>
                  </w:pPr>
                  <w:r w:rsidRPr="00CE4CE3">
                    <w:rPr>
                      <w:color w:val="000000"/>
                    </w:rPr>
                    <w:t>Top_3_4_2</w:t>
                  </w:r>
                </w:p>
              </w:tc>
              <w:tc>
                <w:tcPr>
                  <w:tcW w:w="1487" w:type="dxa"/>
                  <w:vAlign w:val="center"/>
                </w:tcPr>
                <w:p w14:paraId="733D5045" w14:textId="77777777" w:rsidR="00717D36" w:rsidRPr="00CE4CE3" w:rsidRDefault="00717D36" w:rsidP="00717D36">
                  <w:pPr>
                    <w:spacing w:before="120" w:after="240"/>
                  </w:pPr>
                  <w:r w:rsidRPr="00CE4CE3">
                    <w:rPr>
                      <w:color w:val="000000"/>
                    </w:rPr>
                    <w:t>96.70%</w:t>
                  </w:r>
                </w:p>
              </w:tc>
              <w:tc>
                <w:tcPr>
                  <w:tcW w:w="1487" w:type="dxa"/>
                  <w:vAlign w:val="center"/>
                </w:tcPr>
                <w:p w14:paraId="123D5CC8" w14:textId="77777777" w:rsidR="00717D36" w:rsidRPr="00CE4CE3" w:rsidRDefault="00717D36" w:rsidP="00717D36">
                  <w:pPr>
                    <w:spacing w:before="120" w:after="240"/>
                  </w:pPr>
                  <w:r w:rsidRPr="00CE4CE3">
                    <w:rPr>
                      <w:color w:val="000000"/>
                    </w:rPr>
                    <w:t>84.85%</w:t>
                  </w:r>
                </w:p>
              </w:tc>
            </w:tr>
            <w:tr w:rsidR="00717D36" w:rsidRPr="00807157" w14:paraId="73A05B43" w14:textId="77777777" w:rsidTr="002E4A9E">
              <w:tc>
                <w:tcPr>
                  <w:tcW w:w="1170" w:type="dxa"/>
                  <w:vMerge/>
                </w:tcPr>
                <w:p w14:paraId="14448A3B" w14:textId="77777777" w:rsidR="00717D36" w:rsidRPr="00CE4CE3" w:rsidRDefault="00717D36" w:rsidP="00717D36">
                  <w:pPr>
                    <w:spacing w:before="120" w:after="240"/>
                    <w:rPr>
                      <w:b/>
                      <w:color w:val="000000"/>
                    </w:rPr>
                  </w:pPr>
                </w:p>
              </w:tc>
              <w:tc>
                <w:tcPr>
                  <w:tcW w:w="1382" w:type="dxa"/>
                  <w:shd w:val="clear" w:color="auto" w:fill="FFF2CC" w:themeFill="accent4" w:themeFillTint="33"/>
                  <w:vAlign w:val="center"/>
                </w:tcPr>
                <w:p w14:paraId="2477B574" w14:textId="77777777" w:rsidR="00717D36" w:rsidRPr="00CE4CE3" w:rsidRDefault="00717D36" w:rsidP="00717D36">
                  <w:pPr>
                    <w:spacing w:before="120" w:after="240"/>
                  </w:pPr>
                  <w:r w:rsidRPr="00CE4CE3">
                    <w:rPr>
                      <w:color w:val="000000"/>
                    </w:rPr>
                    <w:t>Top_4_4_2</w:t>
                  </w:r>
                </w:p>
              </w:tc>
              <w:tc>
                <w:tcPr>
                  <w:tcW w:w="1487" w:type="dxa"/>
                  <w:shd w:val="clear" w:color="auto" w:fill="FFF2CC" w:themeFill="accent4" w:themeFillTint="33"/>
                  <w:vAlign w:val="center"/>
                </w:tcPr>
                <w:p w14:paraId="1F78E993" w14:textId="77777777" w:rsidR="00717D36" w:rsidRPr="00CE4CE3" w:rsidRDefault="00717D36" w:rsidP="00717D36">
                  <w:pPr>
                    <w:spacing w:before="120" w:after="240"/>
                  </w:pPr>
                  <w:r w:rsidRPr="00CE4CE3">
                    <w:rPr>
                      <w:color w:val="000000"/>
                    </w:rPr>
                    <w:t>98.31%</w:t>
                  </w:r>
                </w:p>
              </w:tc>
              <w:tc>
                <w:tcPr>
                  <w:tcW w:w="1487" w:type="dxa"/>
                  <w:shd w:val="clear" w:color="auto" w:fill="FFF2CC" w:themeFill="accent4" w:themeFillTint="33"/>
                  <w:vAlign w:val="center"/>
                </w:tcPr>
                <w:p w14:paraId="7CA57C59" w14:textId="77777777" w:rsidR="00717D36" w:rsidRPr="00CE4CE3" w:rsidRDefault="00717D36" w:rsidP="00717D36">
                  <w:pPr>
                    <w:spacing w:before="120" w:after="240"/>
                  </w:pPr>
                  <w:r w:rsidRPr="00CE4CE3">
                    <w:rPr>
                      <w:color w:val="000000"/>
                    </w:rPr>
                    <w:t>90.88%</w:t>
                  </w:r>
                </w:p>
              </w:tc>
            </w:tr>
            <w:tr w:rsidR="00717D36" w:rsidRPr="00807157" w14:paraId="15262E99" w14:textId="77777777" w:rsidTr="002E4A9E">
              <w:tc>
                <w:tcPr>
                  <w:tcW w:w="1170" w:type="dxa"/>
                  <w:vMerge/>
                </w:tcPr>
                <w:p w14:paraId="69DA2022" w14:textId="77777777" w:rsidR="00717D36" w:rsidRPr="00CE4CE3" w:rsidRDefault="00717D36" w:rsidP="00717D36">
                  <w:pPr>
                    <w:spacing w:before="120" w:after="240"/>
                    <w:rPr>
                      <w:b/>
                      <w:color w:val="000000"/>
                    </w:rPr>
                  </w:pPr>
                </w:p>
              </w:tc>
              <w:tc>
                <w:tcPr>
                  <w:tcW w:w="1382" w:type="dxa"/>
                  <w:shd w:val="clear" w:color="auto" w:fill="auto"/>
                  <w:vAlign w:val="center"/>
                </w:tcPr>
                <w:p w14:paraId="700FAFDC" w14:textId="77777777" w:rsidR="00717D36" w:rsidRPr="00CE4CE3" w:rsidRDefault="00717D36" w:rsidP="00717D36">
                  <w:pPr>
                    <w:spacing w:before="120" w:after="240"/>
                  </w:pPr>
                  <w:r w:rsidRPr="00CE4CE3">
                    <w:rPr>
                      <w:color w:val="000000"/>
                    </w:rPr>
                    <w:t>Top_5_2_2</w:t>
                  </w:r>
                </w:p>
              </w:tc>
              <w:tc>
                <w:tcPr>
                  <w:tcW w:w="1487" w:type="dxa"/>
                  <w:shd w:val="clear" w:color="auto" w:fill="auto"/>
                  <w:vAlign w:val="center"/>
                </w:tcPr>
                <w:p w14:paraId="24DA8043" w14:textId="77777777" w:rsidR="00717D36" w:rsidRPr="00CE4CE3" w:rsidRDefault="00717D36" w:rsidP="00717D36">
                  <w:pPr>
                    <w:spacing w:before="120" w:after="240"/>
                  </w:pPr>
                  <w:r w:rsidRPr="00CE4CE3">
                    <w:rPr>
                      <w:color w:val="000000"/>
                    </w:rPr>
                    <w:t>94.20%</w:t>
                  </w:r>
                </w:p>
              </w:tc>
              <w:tc>
                <w:tcPr>
                  <w:tcW w:w="1487" w:type="dxa"/>
                  <w:shd w:val="clear" w:color="auto" w:fill="auto"/>
                  <w:vAlign w:val="center"/>
                </w:tcPr>
                <w:p w14:paraId="6D774F32" w14:textId="77777777" w:rsidR="00717D36" w:rsidRPr="00CE4CE3" w:rsidRDefault="00717D36" w:rsidP="00717D36">
                  <w:pPr>
                    <w:spacing w:before="120" w:after="240"/>
                  </w:pPr>
                  <w:r w:rsidRPr="00CE4CE3">
                    <w:rPr>
                      <w:color w:val="000000"/>
                    </w:rPr>
                    <w:t>80.73%</w:t>
                  </w:r>
                </w:p>
              </w:tc>
            </w:tr>
            <w:tr w:rsidR="00717D36" w:rsidRPr="00807157" w14:paraId="5CE38802" w14:textId="77777777" w:rsidTr="002E4A9E">
              <w:tc>
                <w:tcPr>
                  <w:tcW w:w="1170" w:type="dxa"/>
                  <w:vMerge w:val="restart"/>
                </w:tcPr>
                <w:p w14:paraId="74D659C1" w14:textId="77777777" w:rsidR="00717D36" w:rsidRPr="00CE4CE3" w:rsidRDefault="00717D36" w:rsidP="00717D36">
                  <w:pPr>
                    <w:spacing w:before="120" w:after="240"/>
                    <w:rPr>
                      <w:b/>
                      <w:color w:val="000000"/>
                    </w:rPr>
                  </w:pPr>
                  <w:r w:rsidRPr="00CE4CE3">
                    <w:rPr>
                      <w:b/>
                      <w:color w:val="000000"/>
                    </w:rPr>
                    <w:t xml:space="preserve">maximum RSRP among </w:t>
                  </w:r>
                  <w:proofErr w:type="gramStart"/>
                  <w:r w:rsidRPr="00CE4CE3">
                    <w:rPr>
                      <w:b/>
                      <w:color w:val="000000"/>
                    </w:rPr>
                    <w:t>top-K</w:t>
                  </w:r>
                  <w:proofErr w:type="gramEnd"/>
                  <w:r w:rsidRPr="00CE4CE3">
                    <w:rPr>
                      <w:b/>
                      <w:color w:val="000000"/>
                    </w:rPr>
                    <w:t xml:space="preserve"> predicted beams is larger than the RSRP of the </w:t>
                  </w:r>
                  <w:r w:rsidRPr="00CE4CE3">
                    <w:rPr>
                      <w:b/>
                      <w:color w:val="FF0000"/>
                    </w:rPr>
                    <w:t>strongest beam – x dB</w:t>
                  </w:r>
                </w:p>
              </w:tc>
              <w:tc>
                <w:tcPr>
                  <w:tcW w:w="1382" w:type="dxa"/>
                  <w:shd w:val="clear" w:color="auto" w:fill="E2EFD9" w:themeFill="accent6" w:themeFillTint="33"/>
                  <w:vAlign w:val="center"/>
                </w:tcPr>
                <w:p w14:paraId="5E3E2777" w14:textId="77777777" w:rsidR="00717D36" w:rsidRPr="00CE4CE3" w:rsidRDefault="00717D36" w:rsidP="00717D36">
                  <w:pPr>
                    <w:spacing w:before="120" w:after="240"/>
                    <w:rPr>
                      <w:color w:val="000000"/>
                    </w:rPr>
                  </w:pPr>
                  <w:r w:rsidRPr="00CE4CE3">
                    <w:rPr>
                      <w:color w:val="000000"/>
                    </w:rPr>
                    <w:t>x = 1dB</w:t>
                  </w:r>
                </w:p>
              </w:tc>
              <w:tc>
                <w:tcPr>
                  <w:tcW w:w="1487" w:type="dxa"/>
                  <w:shd w:val="clear" w:color="auto" w:fill="E2EFD9" w:themeFill="accent6" w:themeFillTint="33"/>
                  <w:vAlign w:val="center"/>
                </w:tcPr>
                <w:p w14:paraId="117CDEDE" w14:textId="77777777" w:rsidR="00717D36" w:rsidRPr="00CE4CE3" w:rsidRDefault="00717D36" w:rsidP="00717D36">
                  <w:pPr>
                    <w:spacing w:before="120" w:after="240"/>
                    <w:rPr>
                      <w:color w:val="000000"/>
                    </w:rPr>
                  </w:pPr>
                  <w:r w:rsidRPr="00CE4CE3">
                    <w:rPr>
                      <w:color w:val="000000"/>
                    </w:rPr>
                    <w:t>83.02%</w:t>
                  </w:r>
                </w:p>
              </w:tc>
              <w:tc>
                <w:tcPr>
                  <w:tcW w:w="1487" w:type="dxa"/>
                  <w:shd w:val="clear" w:color="auto" w:fill="E2EFD9" w:themeFill="accent6" w:themeFillTint="33"/>
                  <w:vAlign w:val="center"/>
                </w:tcPr>
                <w:p w14:paraId="7E7EADEE" w14:textId="77777777" w:rsidR="00717D36" w:rsidRPr="00CE4CE3" w:rsidRDefault="00717D36" w:rsidP="00717D36">
                  <w:pPr>
                    <w:spacing w:before="120" w:after="240"/>
                    <w:rPr>
                      <w:color w:val="000000"/>
                    </w:rPr>
                  </w:pPr>
                  <w:r w:rsidRPr="00CE4CE3">
                    <w:rPr>
                      <w:color w:val="000000"/>
                    </w:rPr>
                    <w:t>60.75%</w:t>
                  </w:r>
                </w:p>
              </w:tc>
            </w:tr>
            <w:tr w:rsidR="00717D36" w:rsidRPr="00807157" w14:paraId="0605B155" w14:textId="77777777" w:rsidTr="002E4A9E">
              <w:tc>
                <w:tcPr>
                  <w:tcW w:w="1170" w:type="dxa"/>
                  <w:vMerge/>
                </w:tcPr>
                <w:p w14:paraId="1FE59B02" w14:textId="77777777" w:rsidR="00717D36" w:rsidRPr="00CE4CE3" w:rsidRDefault="00717D36" w:rsidP="00717D36">
                  <w:pPr>
                    <w:spacing w:before="120" w:after="240"/>
                    <w:rPr>
                      <w:b/>
                      <w:color w:val="000000"/>
                    </w:rPr>
                  </w:pPr>
                </w:p>
              </w:tc>
              <w:tc>
                <w:tcPr>
                  <w:tcW w:w="1382" w:type="dxa"/>
                  <w:vAlign w:val="center"/>
                </w:tcPr>
                <w:p w14:paraId="46784CE1" w14:textId="77777777" w:rsidR="00717D36" w:rsidRPr="00CE4CE3" w:rsidRDefault="00717D36" w:rsidP="00717D36">
                  <w:pPr>
                    <w:spacing w:before="120" w:after="240"/>
                    <w:rPr>
                      <w:color w:val="000000"/>
                    </w:rPr>
                  </w:pPr>
                  <w:r w:rsidRPr="00CE4CE3">
                    <w:rPr>
                      <w:color w:val="000000"/>
                    </w:rPr>
                    <w:t>x = 2dB</w:t>
                  </w:r>
                </w:p>
              </w:tc>
              <w:tc>
                <w:tcPr>
                  <w:tcW w:w="1487" w:type="dxa"/>
                  <w:vAlign w:val="center"/>
                </w:tcPr>
                <w:p w14:paraId="102A3393" w14:textId="77777777" w:rsidR="00717D36" w:rsidRPr="00CE4CE3" w:rsidRDefault="00717D36" w:rsidP="00717D36">
                  <w:pPr>
                    <w:spacing w:before="120" w:after="240"/>
                    <w:rPr>
                      <w:color w:val="000000"/>
                    </w:rPr>
                  </w:pPr>
                  <w:r w:rsidRPr="00CE4CE3">
                    <w:rPr>
                      <w:color w:val="000000"/>
                    </w:rPr>
                    <w:t>92.49%</w:t>
                  </w:r>
                </w:p>
              </w:tc>
              <w:tc>
                <w:tcPr>
                  <w:tcW w:w="1487" w:type="dxa"/>
                  <w:vAlign w:val="center"/>
                </w:tcPr>
                <w:p w14:paraId="3E094E18" w14:textId="77777777" w:rsidR="00717D36" w:rsidRPr="00CE4CE3" w:rsidRDefault="00717D36" w:rsidP="00717D36">
                  <w:pPr>
                    <w:spacing w:before="120" w:after="240"/>
                    <w:rPr>
                      <w:color w:val="000000"/>
                    </w:rPr>
                  </w:pPr>
                  <w:r w:rsidRPr="00CE4CE3">
                    <w:rPr>
                      <w:color w:val="000000"/>
                    </w:rPr>
                    <w:t>72.87%</w:t>
                  </w:r>
                </w:p>
              </w:tc>
            </w:tr>
            <w:tr w:rsidR="00717D36" w:rsidRPr="00807157" w14:paraId="245CA079" w14:textId="77777777" w:rsidTr="002E4A9E">
              <w:tc>
                <w:tcPr>
                  <w:tcW w:w="1170" w:type="dxa"/>
                  <w:vMerge/>
                </w:tcPr>
                <w:p w14:paraId="2370CFB7" w14:textId="77777777" w:rsidR="00717D36" w:rsidRPr="00CE4CE3" w:rsidRDefault="00717D36" w:rsidP="00717D36">
                  <w:pPr>
                    <w:spacing w:before="120" w:after="240"/>
                    <w:rPr>
                      <w:b/>
                      <w:color w:val="000000"/>
                    </w:rPr>
                  </w:pPr>
                </w:p>
              </w:tc>
              <w:tc>
                <w:tcPr>
                  <w:tcW w:w="1382" w:type="dxa"/>
                  <w:shd w:val="clear" w:color="auto" w:fill="E2EFD9" w:themeFill="accent6" w:themeFillTint="33"/>
                  <w:vAlign w:val="center"/>
                </w:tcPr>
                <w:p w14:paraId="39DD5E0C" w14:textId="77777777" w:rsidR="00717D36" w:rsidRPr="00CE4CE3" w:rsidRDefault="00717D36" w:rsidP="00717D36">
                  <w:pPr>
                    <w:spacing w:before="120" w:after="240"/>
                    <w:rPr>
                      <w:color w:val="000000"/>
                    </w:rPr>
                  </w:pPr>
                  <w:r w:rsidRPr="00CE4CE3">
                    <w:rPr>
                      <w:color w:val="000000"/>
                    </w:rPr>
                    <w:t>x = 3dB</w:t>
                  </w:r>
                </w:p>
              </w:tc>
              <w:tc>
                <w:tcPr>
                  <w:tcW w:w="1487" w:type="dxa"/>
                  <w:shd w:val="clear" w:color="auto" w:fill="E2EFD9" w:themeFill="accent6" w:themeFillTint="33"/>
                  <w:vAlign w:val="center"/>
                </w:tcPr>
                <w:p w14:paraId="7C6DBF88" w14:textId="77777777" w:rsidR="00717D36" w:rsidRPr="00CE4CE3" w:rsidRDefault="00717D36" w:rsidP="00717D36">
                  <w:pPr>
                    <w:spacing w:before="120" w:after="240"/>
                    <w:rPr>
                      <w:color w:val="000000"/>
                    </w:rPr>
                  </w:pPr>
                  <w:r w:rsidRPr="00CE4CE3">
                    <w:rPr>
                      <w:color w:val="000000"/>
                    </w:rPr>
                    <w:t>96.29%</w:t>
                  </w:r>
                </w:p>
              </w:tc>
              <w:tc>
                <w:tcPr>
                  <w:tcW w:w="1487" w:type="dxa"/>
                  <w:shd w:val="clear" w:color="auto" w:fill="E2EFD9" w:themeFill="accent6" w:themeFillTint="33"/>
                  <w:vAlign w:val="center"/>
                </w:tcPr>
                <w:p w14:paraId="1959C80F" w14:textId="77777777" w:rsidR="00717D36" w:rsidRPr="00CE4CE3" w:rsidRDefault="00717D36" w:rsidP="00717D36">
                  <w:pPr>
                    <w:spacing w:before="120" w:after="240"/>
                    <w:rPr>
                      <w:color w:val="000000"/>
                    </w:rPr>
                  </w:pPr>
                  <w:r w:rsidRPr="00CE4CE3">
                    <w:rPr>
                      <w:color w:val="000000"/>
                    </w:rPr>
                    <w:t>81.84%</w:t>
                  </w:r>
                </w:p>
              </w:tc>
            </w:tr>
          </w:tbl>
          <w:p w14:paraId="1084FE34" w14:textId="77777777" w:rsidR="00717D36" w:rsidRDefault="00717D36" w:rsidP="00717D36">
            <w:pPr>
              <w:spacing w:before="120"/>
              <w:rPr>
                <w:b/>
                <w:i/>
              </w:rPr>
            </w:pPr>
            <w:r w:rsidRPr="001F7771">
              <w:rPr>
                <w:b/>
                <w:i/>
                <w:u w:val="single"/>
              </w:rPr>
              <w:t xml:space="preserve">Observation </w:t>
            </w:r>
            <w:r>
              <w:rPr>
                <w:b/>
                <w:i/>
                <w:u w:val="single"/>
              </w:rPr>
              <w:t>3</w:t>
            </w:r>
            <w:r w:rsidRPr="001F7771">
              <w:rPr>
                <w:b/>
                <w:i/>
                <w:u w:val="single"/>
              </w:rPr>
              <w:t>:</w:t>
            </w:r>
            <w:r w:rsidRPr="001F7771">
              <w:rPr>
                <w:b/>
                <w:i/>
              </w:rPr>
              <w:t xml:space="preserve"> </w:t>
            </w:r>
            <w:r w:rsidRPr="00CE4CE3">
              <w:t>The more stringent the KPIs are, the greater the impact of the measurement error on the prediction accuracy will be.</w:t>
            </w:r>
          </w:p>
          <w:p w14:paraId="5918C5DD" w14:textId="77777777" w:rsidR="00717D36" w:rsidRPr="00CE4CE3" w:rsidRDefault="00717D36" w:rsidP="00717D36">
            <w:pPr>
              <w:spacing w:before="120" w:after="240"/>
            </w:pPr>
            <w:r>
              <w:rPr>
                <w:b/>
                <w:i/>
                <w:u w:val="single"/>
              </w:rPr>
              <w:t>Proposal 3:</w:t>
            </w:r>
            <w:r w:rsidRPr="000E67B5">
              <w:rPr>
                <w:b/>
                <w:i/>
              </w:rPr>
              <w:t xml:space="preserve"> </w:t>
            </w:r>
            <w:r w:rsidRPr="00CE4CE3">
              <w:t>The simulation results for different prediction accuracy regarding to KPI 1 is shown in Table 2.</w:t>
            </w:r>
          </w:p>
          <w:p w14:paraId="266B993C" w14:textId="77777777" w:rsidR="00717D36" w:rsidRPr="00CE4CE3" w:rsidRDefault="00717D36" w:rsidP="00717D36">
            <w:pPr>
              <w:jc w:val="center"/>
              <w:rPr>
                <w:lang w:eastAsia="zh-CN"/>
              </w:rPr>
            </w:pPr>
            <w:r w:rsidRPr="00CE4CE3">
              <w:rPr>
                <w:lang w:eastAsia="zh-CN"/>
              </w:rPr>
              <w:t>Table 2. Measurement error impact on prediction accuracy regarding to KPI 2</w:t>
            </w:r>
          </w:p>
          <w:tbl>
            <w:tblPr>
              <w:tblStyle w:val="TableGrid"/>
              <w:tblW w:w="0" w:type="auto"/>
              <w:tblLayout w:type="fixed"/>
              <w:tblLook w:val="04A0" w:firstRow="1" w:lastRow="0" w:firstColumn="1" w:lastColumn="0" w:noHBand="0" w:noVBand="1"/>
            </w:tblPr>
            <w:tblGrid>
              <w:gridCol w:w="1012"/>
              <w:gridCol w:w="578"/>
              <w:gridCol w:w="2458"/>
              <w:gridCol w:w="1276"/>
              <w:gridCol w:w="1276"/>
            </w:tblGrid>
            <w:tr w:rsidR="00E54308" w:rsidRPr="00615536" w14:paraId="374B9CEC" w14:textId="77777777" w:rsidTr="002E4A9E">
              <w:tc>
                <w:tcPr>
                  <w:tcW w:w="3681" w:type="dxa"/>
                  <w:gridSpan w:val="3"/>
                </w:tcPr>
                <w:p w14:paraId="29FF366A" w14:textId="77777777" w:rsidR="00E54308" w:rsidRPr="00CE4CE3" w:rsidRDefault="00E54308" w:rsidP="00E54308">
                  <w:pPr>
                    <w:spacing w:before="120" w:after="240"/>
                  </w:pPr>
                  <w:r w:rsidRPr="00CE4CE3">
                    <w:rPr>
                      <w:b/>
                    </w:rPr>
                    <w:t>KPI-2</w:t>
                  </w:r>
                </w:p>
              </w:tc>
              <w:tc>
                <w:tcPr>
                  <w:tcW w:w="1134" w:type="dxa"/>
                  <w:vAlign w:val="center"/>
                </w:tcPr>
                <w:p w14:paraId="3ED73748" w14:textId="77777777" w:rsidR="00E54308" w:rsidRPr="00CE4CE3" w:rsidRDefault="00E54308" w:rsidP="00E54308">
                  <w:pPr>
                    <w:spacing w:before="120" w:after="240"/>
                  </w:pPr>
                  <w:r w:rsidRPr="00CE4CE3">
                    <w:rPr>
                      <w:b/>
                    </w:rPr>
                    <w:t>Model input w/o measurement error</w:t>
                  </w:r>
                </w:p>
              </w:tc>
              <w:tc>
                <w:tcPr>
                  <w:tcW w:w="992" w:type="dxa"/>
                  <w:vAlign w:val="center"/>
                </w:tcPr>
                <w:p w14:paraId="61709687" w14:textId="77777777" w:rsidR="00E54308" w:rsidRPr="00CE4CE3" w:rsidRDefault="00E54308" w:rsidP="00E54308">
                  <w:pPr>
                    <w:spacing w:before="120" w:after="240"/>
                  </w:pPr>
                  <w:r w:rsidRPr="00CE4CE3">
                    <w:rPr>
                      <w:b/>
                    </w:rPr>
                    <w:t>Model input w measurement error</w:t>
                  </w:r>
                </w:p>
              </w:tc>
            </w:tr>
            <w:tr w:rsidR="00E54308" w:rsidRPr="00615536" w14:paraId="511EE537" w14:textId="77777777" w:rsidTr="002E4A9E">
              <w:tc>
                <w:tcPr>
                  <w:tcW w:w="1170" w:type="dxa"/>
                  <w:vMerge w:val="restart"/>
                </w:tcPr>
                <w:p w14:paraId="6ACFE871" w14:textId="77777777" w:rsidR="00E54308" w:rsidRPr="00CE4CE3" w:rsidRDefault="00E54308" w:rsidP="00E54308">
                  <w:pPr>
                    <w:spacing w:before="120" w:after="240"/>
                    <w:rPr>
                      <w:b/>
                      <w:color w:val="000000"/>
                    </w:rPr>
                  </w:pPr>
                  <w:r w:rsidRPr="00CE4CE3">
                    <w:rPr>
                      <w:b/>
                      <w:color w:val="000000"/>
                    </w:rPr>
                    <w:t>90%-tile L1-RSRP differenc</w:t>
                  </w:r>
                  <w:r w:rsidRPr="00CE4CE3">
                    <w:rPr>
                      <w:b/>
                      <w:color w:val="000000"/>
                    </w:rPr>
                    <w:lastRenderedPageBreak/>
                    <w:t xml:space="preserve">e between the maximum RSRP of the </w:t>
                  </w:r>
                  <w:proofErr w:type="gramStart"/>
                  <w:r w:rsidRPr="00CE4CE3">
                    <w:rPr>
                      <w:b/>
                      <w:color w:val="000000"/>
                    </w:rPr>
                    <w:t>Top-1</w:t>
                  </w:r>
                  <w:proofErr w:type="gramEnd"/>
                  <w:r w:rsidRPr="00CE4CE3">
                    <w:rPr>
                      <w:b/>
                      <w:color w:val="000000"/>
                    </w:rPr>
                    <w:t xml:space="preserve">/ Top-3/ Top-5 predicted beam(s) and the RSRP of the </w:t>
                  </w:r>
                  <w:r w:rsidRPr="00CE4CE3">
                    <w:rPr>
                      <w:b/>
                      <w:color w:val="FF0000"/>
                    </w:rPr>
                    <w:t xml:space="preserve">genie </w:t>
                  </w:r>
                  <w:r w:rsidRPr="00CE4CE3">
                    <w:rPr>
                      <w:b/>
                      <w:color w:val="000000"/>
                    </w:rPr>
                    <w:t xml:space="preserve">aided </w:t>
                  </w:r>
                  <w:r w:rsidRPr="00CE4CE3">
                    <w:rPr>
                      <w:b/>
                      <w:color w:val="FF0000"/>
                    </w:rPr>
                    <w:t>strongest</w:t>
                  </w:r>
                  <w:r w:rsidRPr="00CE4CE3">
                    <w:rPr>
                      <w:b/>
                      <w:color w:val="000000"/>
                    </w:rPr>
                    <w:t xml:space="preserve"> beam</w:t>
                  </w:r>
                </w:p>
              </w:tc>
              <w:tc>
                <w:tcPr>
                  <w:tcW w:w="732" w:type="dxa"/>
                  <w:vMerge w:val="restart"/>
                </w:tcPr>
                <w:p w14:paraId="451527AB" w14:textId="77777777" w:rsidR="00E54308" w:rsidRPr="00CE4CE3" w:rsidRDefault="00E54308" w:rsidP="00E54308">
                  <w:pPr>
                    <w:spacing w:before="120" w:after="240"/>
                    <w:rPr>
                      <w:b/>
                      <w:color w:val="000000"/>
                    </w:rPr>
                  </w:pPr>
                  <w:r w:rsidRPr="00CE4CE3">
                    <w:rPr>
                      <w:b/>
                      <w:color w:val="000000"/>
                    </w:rPr>
                    <w:lastRenderedPageBreak/>
                    <w:t xml:space="preserve">Avg. </w:t>
                  </w:r>
                </w:p>
              </w:tc>
              <w:tc>
                <w:tcPr>
                  <w:tcW w:w="1779" w:type="dxa"/>
                  <w:vAlign w:val="center"/>
                </w:tcPr>
                <w:p w14:paraId="579FA542" w14:textId="77777777" w:rsidR="00E54308" w:rsidRPr="00CE4CE3" w:rsidRDefault="00E54308" w:rsidP="00E54308">
                  <w:pPr>
                    <w:spacing w:before="120" w:after="240"/>
                  </w:pPr>
                  <w:r w:rsidRPr="00CE4CE3">
                    <w:rPr>
                      <w:color w:val="000000"/>
                    </w:rPr>
                    <w:t>CDF_strong_1</w:t>
                  </w:r>
                </w:p>
              </w:tc>
              <w:tc>
                <w:tcPr>
                  <w:tcW w:w="1134" w:type="dxa"/>
                  <w:vAlign w:val="center"/>
                </w:tcPr>
                <w:p w14:paraId="2293C286" w14:textId="77777777" w:rsidR="00E54308" w:rsidRPr="00CE4CE3" w:rsidRDefault="00E54308" w:rsidP="00E54308">
                  <w:pPr>
                    <w:spacing w:before="120" w:after="240"/>
                  </w:pPr>
                  <w:r w:rsidRPr="00CE4CE3">
                    <w:rPr>
                      <w:color w:val="000000"/>
                    </w:rPr>
                    <w:t>2.547dB</w:t>
                  </w:r>
                </w:p>
              </w:tc>
              <w:tc>
                <w:tcPr>
                  <w:tcW w:w="992" w:type="dxa"/>
                  <w:vAlign w:val="center"/>
                </w:tcPr>
                <w:p w14:paraId="199A5796" w14:textId="77777777" w:rsidR="00E54308" w:rsidRPr="00CE4CE3" w:rsidRDefault="00E54308" w:rsidP="00E54308">
                  <w:pPr>
                    <w:spacing w:before="120" w:after="240"/>
                  </w:pPr>
                  <w:r w:rsidRPr="00CE4CE3">
                    <w:rPr>
                      <w:color w:val="000000"/>
                    </w:rPr>
                    <w:t>5.871dB</w:t>
                  </w:r>
                </w:p>
              </w:tc>
            </w:tr>
            <w:tr w:rsidR="00E54308" w:rsidRPr="00615536" w14:paraId="53CB8C96" w14:textId="77777777" w:rsidTr="002E4A9E">
              <w:tc>
                <w:tcPr>
                  <w:tcW w:w="1170" w:type="dxa"/>
                  <w:vMerge/>
                </w:tcPr>
                <w:p w14:paraId="294C5303" w14:textId="77777777" w:rsidR="00E54308" w:rsidRPr="00CE4CE3" w:rsidRDefault="00E54308" w:rsidP="00E54308">
                  <w:pPr>
                    <w:spacing w:before="120" w:after="240"/>
                    <w:rPr>
                      <w:b/>
                      <w:color w:val="000000"/>
                    </w:rPr>
                  </w:pPr>
                </w:p>
              </w:tc>
              <w:tc>
                <w:tcPr>
                  <w:tcW w:w="732" w:type="dxa"/>
                  <w:vMerge/>
                </w:tcPr>
                <w:p w14:paraId="7019605F" w14:textId="77777777" w:rsidR="00E54308" w:rsidRPr="00CE4CE3" w:rsidRDefault="00E54308" w:rsidP="00E54308">
                  <w:pPr>
                    <w:spacing w:before="120" w:after="240"/>
                    <w:rPr>
                      <w:b/>
                      <w:color w:val="000000"/>
                    </w:rPr>
                  </w:pPr>
                </w:p>
              </w:tc>
              <w:tc>
                <w:tcPr>
                  <w:tcW w:w="1779" w:type="dxa"/>
                  <w:vAlign w:val="center"/>
                </w:tcPr>
                <w:p w14:paraId="189304E4" w14:textId="77777777" w:rsidR="00E54308" w:rsidRPr="00CE4CE3" w:rsidRDefault="00E54308" w:rsidP="00E54308">
                  <w:pPr>
                    <w:spacing w:before="120" w:after="240"/>
                  </w:pPr>
                  <w:r w:rsidRPr="00CE4CE3">
                    <w:rPr>
                      <w:color w:val="000000"/>
                    </w:rPr>
                    <w:t>CDF_strong_3</w:t>
                  </w:r>
                </w:p>
              </w:tc>
              <w:tc>
                <w:tcPr>
                  <w:tcW w:w="1134" w:type="dxa"/>
                  <w:vAlign w:val="center"/>
                </w:tcPr>
                <w:p w14:paraId="5B2F535A" w14:textId="77777777" w:rsidR="00E54308" w:rsidRPr="00CE4CE3" w:rsidRDefault="00E54308" w:rsidP="00E54308">
                  <w:pPr>
                    <w:spacing w:before="120" w:after="240"/>
                  </w:pPr>
                  <w:r w:rsidRPr="00CE4CE3">
                    <w:rPr>
                      <w:color w:val="000000"/>
                    </w:rPr>
                    <w:t>2.345dB</w:t>
                  </w:r>
                </w:p>
              </w:tc>
              <w:tc>
                <w:tcPr>
                  <w:tcW w:w="992" w:type="dxa"/>
                  <w:vAlign w:val="center"/>
                </w:tcPr>
                <w:p w14:paraId="419D8A33" w14:textId="77777777" w:rsidR="00E54308" w:rsidRPr="00CE4CE3" w:rsidRDefault="00E54308" w:rsidP="00E54308">
                  <w:pPr>
                    <w:spacing w:before="120" w:after="240"/>
                  </w:pPr>
                  <w:r w:rsidRPr="00CE4CE3">
                    <w:rPr>
                      <w:color w:val="000000"/>
                    </w:rPr>
                    <w:t>5.392dB</w:t>
                  </w:r>
                </w:p>
              </w:tc>
            </w:tr>
            <w:tr w:rsidR="00E54308" w:rsidRPr="00615536" w14:paraId="1871E8A7" w14:textId="77777777" w:rsidTr="002E4A9E">
              <w:tc>
                <w:tcPr>
                  <w:tcW w:w="1170" w:type="dxa"/>
                  <w:vMerge/>
                </w:tcPr>
                <w:p w14:paraId="42DD29F6" w14:textId="77777777" w:rsidR="00E54308" w:rsidRPr="00CE4CE3" w:rsidRDefault="00E54308" w:rsidP="00E54308">
                  <w:pPr>
                    <w:spacing w:before="120" w:after="240"/>
                    <w:rPr>
                      <w:b/>
                      <w:color w:val="000000"/>
                    </w:rPr>
                  </w:pPr>
                </w:p>
              </w:tc>
              <w:tc>
                <w:tcPr>
                  <w:tcW w:w="732" w:type="dxa"/>
                  <w:vMerge/>
                </w:tcPr>
                <w:p w14:paraId="399FA98B" w14:textId="77777777" w:rsidR="00E54308" w:rsidRPr="00CE4CE3" w:rsidRDefault="00E54308" w:rsidP="00E54308">
                  <w:pPr>
                    <w:spacing w:before="120" w:after="240"/>
                    <w:rPr>
                      <w:b/>
                      <w:color w:val="000000"/>
                    </w:rPr>
                  </w:pPr>
                </w:p>
              </w:tc>
              <w:tc>
                <w:tcPr>
                  <w:tcW w:w="1779" w:type="dxa"/>
                  <w:vAlign w:val="center"/>
                </w:tcPr>
                <w:p w14:paraId="3D3817E8" w14:textId="77777777" w:rsidR="00E54308" w:rsidRPr="00CE4CE3" w:rsidRDefault="00E54308" w:rsidP="00E54308">
                  <w:pPr>
                    <w:spacing w:before="120" w:after="240"/>
                  </w:pPr>
                  <w:r w:rsidRPr="00CE4CE3">
                    <w:rPr>
                      <w:color w:val="000000"/>
                    </w:rPr>
                    <w:t>CDF_strong_5</w:t>
                  </w:r>
                </w:p>
              </w:tc>
              <w:tc>
                <w:tcPr>
                  <w:tcW w:w="1134" w:type="dxa"/>
                  <w:vAlign w:val="center"/>
                </w:tcPr>
                <w:p w14:paraId="2BF9F407" w14:textId="77777777" w:rsidR="00E54308" w:rsidRPr="00CE4CE3" w:rsidRDefault="00E54308" w:rsidP="00E54308">
                  <w:pPr>
                    <w:spacing w:before="120" w:after="240"/>
                  </w:pPr>
                  <w:r w:rsidRPr="00CE4CE3">
                    <w:rPr>
                      <w:color w:val="000000"/>
                    </w:rPr>
                    <w:t>2.209dB</w:t>
                  </w:r>
                </w:p>
              </w:tc>
              <w:tc>
                <w:tcPr>
                  <w:tcW w:w="992" w:type="dxa"/>
                  <w:vAlign w:val="center"/>
                </w:tcPr>
                <w:p w14:paraId="2F1374BB" w14:textId="77777777" w:rsidR="00E54308" w:rsidRPr="00CE4CE3" w:rsidRDefault="00E54308" w:rsidP="00E54308">
                  <w:pPr>
                    <w:spacing w:before="120" w:after="240"/>
                  </w:pPr>
                  <w:r w:rsidRPr="00CE4CE3">
                    <w:rPr>
                      <w:color w:val="000000"/>
                    </w:rPr>
                    <w:t>4.893dB</w:t>
                  </w:r>
                </w:p>
              </w:tc>
            </w:tr>
            <w:tr w:rsidR="00E54308" w:rsidRPr="00615536" w14:paraId="41196273" w14:textId="77777777" w:rsidTr="002E4A9E">
              <w:trPr>
                <w:trHeight w:val="47"/>
              </w:trPr>
              <w:tc>
                <w:tcPr>
                  <w:tcW w:w="1170" w:type="dxa"/>
                  <w:vMerge/>
                </w:tcPr>
                <w:p w14:paraId="64F7036A" w14:textId="77777777" w:rsidR="00E54308" w:rsidRPr="00CE4CE3" w:rsidRDefault="00E54308" w:rsidP="00E54308">
                  <w:pPr>
                    <w:spacing w:before="120" w:after="240"/>
                    <w:rPr>
                      <w:b/>
                      <w:color w:val="000000"/>
                    </w:rPr>
                  </w:pPr>
                </w:p>
              </w:tc>
              <w:tc>
                <w:tcPr>
                  <w:tcW w:w="732" w:type="dxa"/>
                  <w:vMerge w:val="restart"/>
                </w:tcPr>
                <w:p w14:paraId="734AF4E9" w14:textId="77777777" w:rsidR="00E54308" w:rsidRPr="00CE4CE3" w:rsidRDefault="00E54308" w:rsidP="00E54308">
                  <w:pPr>
                    <w:spacing w:before="120" w:after="240"/>
                    <w:rPr>
                      <w:b/>
                      <w:color w:val="000000"/>
                    </w:rPr>
                  </w:pPr>
                  <w:r w:rsidRPr="00CE4CE3">
                    <w:rPr>
                      <w:b/>
                    </w:rPr>
                    <w:t>w/o avg.</w:t>
                  </w:r>
                </w:p>
              </w:tc>
              <w:tc>
                <w:tcPr>
                  <w:tcW w:w="1779" w:type="dxa"/>
                  <w:shd w:val="clear" w:color="auto" w:fill="FBE4D5" w:themeFill="accent2" w:themeFillTint="33"/>
                  <w:vAlign w:val="center"/>
                </w:tcPr>
                <w:p w14:paraId="1DA29511" w14:textId="77777777" w:rsidR="00E54308" w:rsidRPr="00CE4CE3" w:rsidRDefault="00E54308" w:rsidP="00E54308">
                  <w:pPr>
                    <w:spacing w:before="120" w:after="240"/>
                  </w:pPr>
                  <w:r w:rsidRPr="00CE4CE3">
                    <w:rPr>
                      <w:color w:val="000000"/>
                    </w:rPr>
                    <w:t>CDF_strong_Top1</w:t>
                  </w:r>
                </w:p>
              </w:tc>
              <w:tc>
                <w:tcPr>
                  <w:tcW w:w="1134" w:type="dxa"/>
                  <w:shd w:val="clear" w:color="auto" w:fill="FBE4D5" w:themeFill="accent2" w:themeFillTint="33"/>
                  <w:vAlign w:val="center"/>
                </w:tcPr>
                <w:p w14:paraId="013D81ED" w14:textId="77777777" w:rsidR="00E54308" w:rsidRPr="00CE4CE3" w:rsidRDefault="00E54308" w:rsidP="00E54308">
                  <w:pPr>
                    <w:spacing w:before="120" w:after="240"/>
                  </w:pPr>
                  <w:r w:rsidRPr="00CE4CE3">
                    <w:rPr>
                      <w:color w:val="000000"/>
                    </w:rPr>
                    <w:t>2.547dB</w:t>
                  </w:r>
                </w:p>
              </w:tc>
              <w:tc>
                <w:tcPr>
                  <w:tcW w:w="992" w:type="dxa"/>
                  <w:shd w:val="clear" w:color="auto" w:fill="FBE4D5" w:themeFill="accent2" w:themeFillTint="33"/>
                  <w:vAlign w:val="center"/>
                </w:tcPr>
                <w:p w14:paraId="2FADFEEC" w14:textId="77777777" w:rsidR="00E54308" w:rsidRPr="00CE4CE3" w:rsidRDefault="00E54308" w:rsidP="00E54308">
                  <w:pPr>
                    <w:spacing w:before="120" w:after="240"/>
                  </w:pPr>
                  <w:r w:rsidRPr="00CE4CE3">
                    <w:rPr>
                      <w:color w:val="000000"/>
                    </w:rPr>
                    <w:t>5.871dB</w:t>
                  </w:r>
                </w:p>
              </w:tc>
            </w:tr>
            <w:tr w:rsidR="00E54308" w:rsidRPr="00615536" w14:paraId="795FB637" w14:textId="77777777" w:rsidTr="002E4A9E">
              <w:tc>
                <w:tcPr>
                  <w:tcW w:w="1170" w:type="dxa"/>
                  <w:vMerge/>
                </w:tcPr>
                <w:p w14:paraId="05E2BC65" w14:textId="77777777" w:rsidR="00E54308" w:rsidRPr="00CE4CE3" w:rsidRDefault="00E54308" w:rsidP="00E54308">
                  <w:pPr>
                    <w:spacing w:before="120" w:after="240"/>
                    <w:rPr>
                      <w:b/>
                      <w:color w:val="000000"/>
                    </w:rPr>
                  </w:pPr>
                </w:p>
              </w:tc>
              <w:tc>
                <w:tcPr>
                  <w:tcW w:w="732" w:type="dxa"/>
                  <w:vMerge/>
                </w:tcPr>
                <w:p w14:paraId="66622BFB" w14:textId="77777777" w:rsidR="00E54308" w:rsidRPr="00CE4CE3" w:rsidRDefault="00E54308" w:rsidP="00E54308">
                  <w:pPr>
                    <w:spacing w:before="120" w:after="240"/>
                    <w:rPr>
                      <w:b/>
                      <w:color w:val="000000"/>
                    </w:rPr>
                  </w:pPr>
                </w:p>
              </w:tc>
              <w:tc>
                <w:tcPr>
                  <w:tcW w:w="1779" w:type="dxa"/>
                  <w:vAlign w:val="center"/>
                </w:tcPr>
                <w:p w14:paraId="5F3E2C5A" w14:textId="77777777" w:rsidR="00E54308" w:rsidRPr="00CE4CE3" w:rsidRDefault="00E54308" w:rsidP="00E54308">
                  <w:pPr>
                    <w:spacing w:before="120" w:after="240"/>
                  </w:pPr>
                  <w:r w:rsidRPr="00CE4CE3">
                    <w:rPr>
                      <w:color w:val="000000"/>
                    </w:rPr>
                    <w:t>CDF_strong_Top2</w:t>
                  </w:r>
                </w:p>
              </w:tc>
              <w:tc>
                <w:tcPr>
                  <w:tcW w:w="1134" w:type="dxa"/>
                  <w:vAlign w:val="center"/>
                </w:tcPr>
                <w:p w14:paraId="6F384F4F" w14:textId="77777777" w:rsidR="00E54308" w:rsidRPr="00CE4CE3" w:rsidRDefault="00E54308" w:rsidP="00E54308">
                  <w:pPr>
                    <w:spacing w:before="120" w:after="240"/>
                  </w:pPr>
                  <w:r w:rsidRPr="00CE4CE3">
                    <w:rPr>
                      <w:color w:val="000000"/>
                    </w:rPr>
                    <w:t>2.380dB</w:t>
                  </w:r>
                </w:p>
              </w:tc>
              <w:tc>
                <w:tcPr>
                  <w:tcW w:w="992" w:type="dxa"/>
                  <w:vAlign w:val="center"/>
                </w:tcPr>
                <w:p w14:paraId="5E478900" w14:textId="77777777" w:rsidR="00E54308" w:rsidRPr="00CE4CE3" w:rsidRDefault="00E54308" w:rsidP="00E54308">
                  <w:pPr>
                    <w:spacing w:before="120" w:after="240"/>
                  </w:pPr>
                  <w:r w:rsidRPr="00CE4CE3">
                    <w:rPr>
                      <w:color w:val="000000"/>
                    </w:rPr>
                    <w:t>5.492dB</w:t>
                  </w:r>
                </w:p>
              </w:tc>
            </w:tr>
            <w:tr w:rsidR="00E54308" w:rsidRPr="00615536" w14:paraId="1F79FA0B" w14:textId="77777777" w:rsidTr="002E4A9E">
              <w:tc>
                <w:tcPr>
                  <w:tcW w:w="1170" w:type="dxa"/>
                  <w:vMerge/>
                </w:tcPr>
                <w:p w14:paraId="67DE476D" w14:textId="77777777" w:rsidR="00E54308" w:rsidRPr="00CE4CE3" w:rsidRDefault="00E54308" w:rsidP="00E54308">
                  <w:pPr>
                    <w:spacing w:before="120" w:after="240"/>
                    <w:rPr>
                      <w:b/>
                      <w:color w:val="000000"/>
                    </w:rPr>
                  </w:pPr>
                </w:p>
              </w:tc>
              <w:tc>
                <w:tcPr>
                  <w:tcW w:w="732" w:type="dxa"/>
                  <w:vMerge/>
                </w:tcPr>
                <w:p w14:paraId="55670CB8" w14:textId="77777777" w:rsidR="00E54308" w:rsidRPr="00CE4CE3" w:rsidRDefault="00E54308" w:rsidP="00E54308">
                  <w:pPr>
                    <w:spacing w:before="120" w:after="240"/>
                    <w:rPr>
                      <w:b/>
                      <w:color w:val="000000"/>
                    </w:rPr>
                  </w:pPr>
                </w:p>
              </w:tc>
              <w:tc>
                <w:tcPr>
                  <w:tcW w:w="1779" w:type="dxa"/>
                  <w:vAlign w:val="center"/>
                </w:tcPr>
                <w:p w14:paraId="6D5FCCCD" w14:textId="77777777" w:rsidR="00E54308" w:rsidRPr="00CE4CE3" w:rsidRDefault="00E54308" w:rsidP="00E54308">
                  <w:pPr>
                    <w:spacing w:before="120" w:after="240"/>
                  </w:pPr>
                  <w:r w:rsidRPr="00CE4CE3">
                    <w:rPr>
                      <w:color w:val="000000"/>
                    </w:rPr>
                    <w:t>CDF_strong_Top3</w:t>
                  </w:r>
                </w:p>
              </w:tc>
              <w:tc>
                <w:tcPr>
                  <w:tcW w:w="1134" w:type="dxa"/>
                  <w:vAlign w:val="center"/>
                </w:tcPr>
                <w:p w14:paraId="0F40CC23" w14:textId="77777777" w:rsidR="00E54308" w:rsidRPr="00CE4CE3" w:rsidRDefault="00E54308" w:rsidP="00E54308">
                  <w:pPr>
                    <w:spacing w:before="120" w:after="240"/>
                  </w:pPr>
                  <w:r w:rsidRPr="00CE4CE3">
                    <w:rPr>
                      <w:color w:val="000000"/>
                    </w:rPr>
                    <w:t>2.139dB</w:t>
                  </w:r>
                </w:p>
              </w:tc>
              <w:tc>
                <w:tcPr>
                  <w:tcW w:w="992" w:type="dxa"/>
                  <w:vAlign w:val="center"/>
                </w:tcPr>
                <w:p w14:paraId="43E41156" w14:textId="77777777" w:rsidR="00E54308" w:rsidRPr="00CE4CE3" w:rsidRDefault="00E54308" w:rsidP="00E54308">
                  <w:pPr>
                    <w:spacing w:before="120" w:after="240"/>
                  </w:pPr>
                  <w:r w:rsidRPr="00CE4CE3">
                    <w:rPr>
                      <w:color w:val="000000"/>
                    </w:rPr>
                    <w:t>4.781dB</w:t>
                  </w:r>
                </w:p>
              </w:tc>
            </w:tr>
            <w:tr w:rsidR="00E54308" w:rsidRPr="00615536" w14:paraId="0E18D533" w14:textId="77777777" w:rsidTr="002E4A9E">
              <w:tc>
                <w:tcPr>
                  <w:tcW w:w="1170" w:type="dxa"/>
                  <w:vMerge/>
                </w:tcPr>
                <w:p w14:paraId="257A3DC2" w14:textId="77777777" w:rsidR="00E54308" w:rsidRPr="00CE4CE3" w:rsidRDefault="00E54308" w:rsidP="00E54308">
                  <w:pPr>
                    <w:spacing w:before="120" w:after="240"/>
                    <w:rPr>
                      <w:b/>
                      <w:color w:val="000000"/>
                    </w:rPr>
                  </w:pPr>
                </w:p>
              </w:tc>
              <w:tc>
                <w:tcPr>
                  <w:tcW w:w="732" w:type="dxa"/>
                  <w:vMerge/>
                </w:tcPr>
                <w:p w14:paraId="5D9FF312" w14:textId="77777777" w:rsidR="00E54308" w:rsidRPr="00CE4CE3" w:rsidRDefault="00E54308" w:rsidP="00E54308">
                  <w:pPr>
                    <w:spacing w:before="120" w:after="240"/>
                    <w:rPr>
                      <w:b/>
                      <w:color w:val="000000"/>
                    </w:rPr>
                  </w:pPr>
                </w:p>
              </w:tc>
              <w:tc>
                <w:tcPr>
                  <w:tcW w:w="1779" w:type="dxa"/>
                  <w:vAlign w:val="center"/>
                </w:tcPr>
                <w:p w14:paraId="5C3CF133" w14:textId="77777777" w:rsidR="00E54308" w:rsidRPr="00CE4CE3" w:rsidRDefault="00E54308" w:rsidP="00E54308">
                  <w:pPr>
                    <w:spacing w:before="120" w:after="240"/>
                  </w:pPr>
                  <w:r w:rsidRPr="00CE4CE3">
                    <w:rPr>
                      <w:color w:val="000000"/>
                    </w:rPr>
                    <w:t>CDF_strong_Top4</w:t>
                  </w:r>
                </w:p>
              </w:tc>
              <w:tc>
                <w:tcPr>
                  <w:tcW w:w="1134" w:type="dxa"/>
                  <w:vAlign w:val="center"/>
                </w:tcPr>
                <w:p w14:paraId="28FE0E71" w14:textId="77777777" w:rsidR="00E54308" w:rsidRPr="00CE4CE3" w:rsidRDefault="00E54308" w:rsidP="00E54308">
                  <w:pPr>
                    <w:spacing w:before="120" w:after="240"/>
                  </w:pPr>
                  <w:r w:rsidRPr="00CE4CE3">
                    <w:rPr>
                      <w:color w:val="000000"/>
                    </w:rPr>
                    <w:t>2.049dB</w:t>
                  </w:r>
                </w:p>
              </w:tc>
              <w:tc>
                <w:tcPr>
                  <w:tcW w:w="992" w:type="dxa"/>
                  <w:vAlign w:val="center"/>
                </w:tcPr>
                <w:p w14:paraId="357CC185" w14:textId="77777777" w:rsidR="00E54308" w:rsidRPr="00CE4CE3" w:rsidRDefault="00E54308" w:rsidP="00E54308">
                  <w:pPr>
                    <w:spacing w:before="120" w:after="240"/>
                  </w:pPr>
                  <w:r w:rsidRPr="00CE4CE3">
                    <w:rPr>
                      <w:color w:val="000000"/>
                    </w:rPr>
                    <w:t>4.445dB</w:t>
                  </w:r>
                </w:p>
              </w:tc>
            </w:tr>
            <w:tr w:rsidR="00E54308" w:rsidRPr="00615536" w14:paraId="4BF60841" w14:textId="77777777" w:rsidTr="002E4A9E">
              <w:tc>
                <w:tcPr>
                  <w:tcW w:w="1170" w:type="dxa"/>
                  <w:vMerge/>
                </w:tcPr>
                <w:p w14:paraId="69B7BCBF" w14:textId="77777777" w:rsidR="00E54308" w:rsidRPr="00CE4CE3" w:rsidRDefault="00E54308" w:rsidP="00E54308">
                  <w:pPr>
                    <w:spacing w:before="120" w:after="240"/>
                    <w:rPr>
                      <w:b/>
                      <w:color w:val="000000"/>
                    </w:rPr>
                  </w:pPr>
                </w:p>
              </w:tc>
              <w:tc>
                <w:tcPr>
                  <w:tcW w:w="732" w:type="dxa"/>
                  <w:vMerge/>
                </w:tcPr>
                <w:p w14:paraId="48D0E692" w14:textId="77777777" w:rsidR="00E54308" w:rsidRPr="00CE4CE3" w:rsidRDefault="00E54308" w:rsidP="00E54308">
                  <w:pPr>
                    <w:spacing w:before="120" w:after="240"/>
                    <w:rPr>
                      <w:b/>
                      <w:color w:val="000000"/>
                    </w:rPr>
                  </w:pPr>
                </w:p>
              </w:tc>
              <w:tc>
                <w:tcPr>
                  <w:tcW w:w="1779" w:type="dxa"/>
                  <w:shd w:val="clear" w:color="auto" w:fill="FBE4D5" w:themeFill="accent2" w:themeFillTint="33"/>
                  <w:vAlign w:val="center"/>
                </w:tcPr>
                <w:p w14:paraId="112A3A32" w14:textId="77777777" w:rsidR="00E54308" w:rsidRPr="00CE4CE3" w:rsidRDefault="00E54308" w:rsidP="00E54308">
                  <w:pPr>
                    <w:spacing w:before="120" w:after="240"/>
                  </w:pPr>
                  <w:r w:rsidRPr="00CE4CE3">
                    <w:rPr>
                      <w:color w:val="000000"/>
                    </w:rPr>
                    <w:t>CDF_strong_Top5</w:t>
                  </w:r>
                </w:p>
              </w:tc>
              <w:tc>
                <w:tcPr>
                  <w:tcW w:w="1134" w:type="dxa"/>
                  <w:shd w:val="clear" w:color="auto" w:fill="FBE4D5" w:themeFill="accent2" w:themeFillTint="33"/>
                  <w:vAlign w:val="center"/>
                </w:tcPr>
                <w:p w14:paraId="1C074AC3" w14:textId="77777777" w:rsidR="00E54308" w:rsidRPr="00CE4CE3" w:rsidRDefault="00E54308" w:rsidP="00E54308">
                  <w:pPr>
                    <w:spacing w:before="120" w:after="240"/>
                  </w:pPr>
                  <w:r w:rsidRPr="00CE4CE3">
                    <w:rPr>
                      <w:color w:val="000000"/>
                    </w:rPr>
                    <w:t>1.967dB</w:t>
                  </w:r>
                </w:p>
              </w:tc>
              <w:tc>
                <w:tcPr>
                  <w:tcW w:w="992" w:type="dxa"/>
                  <w:shd w:val="clear" w:color="auto" w:fill="FBE4D5" w:themeFill="accent2" w:themeFillTint="33"/>
                  <w:vAlign w:val="center"/>
                </w:tcPr>
                <w:p w14:paraId="5ECBCFF6" w14:textId="77777777" w:rsidR="00E54308" w:rsidRPr="00CE4CE3" w:rsidRDefault="00E54308" w:rsidP="00E54308">
                  <w:pPr>
                    <w:spacing w:before="120" w:after="240"/>
                  </w:pPr>
                  <w:r w:rsidRPr="00CE4CE3">
                    <w:rPr>
                      <w:color w:val="000000"/>
                    </w:rPr>
                    <w:t>4.044dB</w:t>
                  </w:r>
                </w:p>
              </w:tc>
            </w:tr>
            <w:tr w:rsidR="00E54308" w:rsidRPr="00615536" w14:paraId="1A2BF55C" w14:textId="77777777" w:rsidTr="002E4A9E">
              <w:tc>
                <w:tcPr>
                  <w:tcW w:w="1170" w:type="dxa"/>
                  <w:vMerge w:val="restart"/>
                </w:tcPr>
                <w:p w14:paraId="38A77111" w14:textId="77777777" w:rsidR="00E54308" w:rsidRPr="00CE4CE3" w:rsidRDefault="00E54308" w:rsidP="00E54308">
                  <w:pPr>
                    <w:spacing w:before="120" w:after="240"/>
                    <w:rPr>
                      <w:b/>
                      <w:color w:val="000000"/>
                    </w:rPr>
                  </w:pPr>
                  <w:r w:rsidRPr="00CE4CE3">
                    <w:rPr>
                      <w:b/>
                      <w:color w:val="000000"/>
                    </w:rPr>
                    <w:t xml:space="preserve">90%-tile L1-RSRP difference between the predicted L1-RSRP of the </w:t>
                  </w:r>
                  <w:proofErr w:type="gramStart"/>
                  <w:r w:rsidRPr="00CE4CE3">
                    <w:rPr>
                      <w:b/>
                      <w:color w:val="000000"/>
                    </w:rPr>
                    <w:t>Top-1</w:t>
                  </w:r>
                  <w:proofErr w:type="gramEnd"/>
                  <w:r w:rsidRPr="00CE4CE3">
                    <w:rPr>
                      <w:b/>
                      <w:color w:val="000000"/>
                    </w:rPr>
                    <w:t xml:space="preserve">/ Top-3/ Top-5 predicted beam(s) and the </w:t>
                  </w:r>
                  <w:r w:rsidRPr="00CE4CE3">
                    <w:rPr>
                      <w:b/>
                      <w:color w:val="FF0000"/>
                    </w:rPr>
                    <w:t>ideal</w:t>
                  </w:r>
                  <w:r w:rsidRPr="00CE4CE3">
                    <w:rPr>
                      <w:b/>
                      <w:color w:val="000000"/>
                    </w:rPr>
                    <w:t xml:space="preserve"> L1-RSRP of the </w:t>
                  </w:r>
                  <w:r w:rsidRPr="00CE4CE3">
                    <w:rPr>
                      <w:b/>
                      <w:color w:val="FF0000"/>
                    </w:rPr>
                    <w:t>same</w:t>
                  </w:r>
                  <w:r w:rsidRPr="00CE4CE3">
                    <w:rPr>
                      <w:b/>
                      <w:color w:val="000000"/>
                    </w:rPr>
                    <w:t xml:space="preserve"> beams</w:t>
                  </w:r>
                </w:p>
              </w:tc>
              <w:tc>
                <w:tcPr>
                  <w:tcW w:w="732" w:type="dxa"/>
                  <w:vMerge w:val="restart"/>
                </w:tcPr>
                <w:p w14:paraId="0AA96FA6" w14:textId="77777777" w:rsidR="00E54308" w:rsidRPr="00CE4CE3" w:rsidRDefault="00E54308" w:rsidP="00E54308">
                  <w:pPr>
                    <w:spacing w:before="120" w:after="240"/>
                    <w:rPr>
                      <w:b/>
                      <w:color w:val="000000"/>
                    </w:rPr>
                  </w:pPr>
                  <w:r w:rsidRPr="00CE4CE3">
                    <w:rPr>
                      <w:b/>
                      <w:color w:val="000000"/>
                    </w:rPr>
                    <w:t>Avg.</w:t>
                  </w:r>
                </w:p>
              </w:tc>
              <w:tc>
                <w:tcPr>
                  <w:tcW w:w="1779" w:type="dxa"/>
                  <w:vAlign w:val="center"/>
                </w:tcPr>
                <w:p w14:paraId="212CD7F2" w14:textId="77777777" w:rsidR="00E54308" w:rsidRPr="00CE4CE3" w:rsidRDefault="00E54308" w:rsidP="00E54308">
                  <w:pPr>
                    <w:spacing w:before="120" w:after="240"/>
                  </w:pPr>
                  <w:r w:rsidRPr="00CE4CE3">
                    <w:rPr>
                      <w:color w:val="000000"/>
                    </w:rPr>
                    <w:t>CDF_same_Top1</w:t>
                  </w:r>
                </w:p>
              </w:tc>
              <w:tc>
                <w:tcPr>
                  <w:tcW w:w="1134" w:type="dxa"/>
                  <w:vAlign w:val="center"/>
                </w:tcPr>
                <w:p w14:paraId="506531EF" w14:textId="77777777" w:rsidR="00E54308" w:rsidRPr="00CE4CE3" w:rsidRDefault="00E54308" w:rsidP="00E54308">
                  <w:pPr>
                    <w:spacing w:before="120" w:after="240"/>
                  </w:pPr>
                  <w:r w:rsidRPr="00CE4CE3">
                    <w:rPr>
                      <w:color w:val="000000"/>
                    </w:rPr>
                    <w:t>2.151dB</w:t>
                  </w:r>
                </w:p>
              </w:tc>
              <w:tc>
                <w:tcPr>
                  <w:tcW w:w="992" w:type="dxa"/>
                  <w:vAlign w:val="center"/>
                </w:tcPr>
                <w:p w14:paraId="5539818E" w14:textId="77777777" w:rsidR="00E54308" w:rsidRPr="00CE4CE3" w:rsidRDefault="00E54308" w:rsidP="00E54308">
                  <w:pPr>
                    <w:spacing w:before="120" w:after="240"/>
                  </w:pPr>
                  <w:r w:rsidRPr="00CE4CE3">
                    <w:rPr>
                      <w:color w:val="000000"/>
                    </w:rPr>
                    <w:t>7.250dB</w:t>
                  </w:r>
                </w:p>
              </w:tc>
            </w:tr>
            <w:tr w:rsidR="00E54308" w:rsidRPr="00615536" w14:paraId="56AF5DF1" w14:textId="77777777" w:rsidTr="002E4A9E">
              <w:tc>
                <w:tcPr>
                  <w:tcW w:w="1170" w:type="dxa"/>
                  <w:vMerge/>
                </w:tcPr>
                <w:p w14:paraId="23709CEC" w14:textId="77777777" w:rsidR="00E54308" w:rsidRPr="00CE4CE3" w:rsidRDefault="00E54308" w:rsidP="00E54308">
                  <w:pPr>
                    <w:spacing w:before="120" w:after="240"/>
                    <w:rPr>
                      <w:b/>
                      <w:color w:val="000000"/>
                    </w:rPr>
                  </w:pPr>
                </w:p>
              </w:tc>
              <w:tc>
                <w:tcPr>
                  <w:tcW w:w="732" w:type="dxa"/>
                  <w:vMerge/>
                </w:tcPr>
                <w:p w14:paraId="3240BCB0" w14:textId="77777777" w:rsidR="00E54308" w:rsidRPr="00CE4CE3" w:rsidRDefault="00E54308" w:rsidP="00E54308">
                  <w:pPr>
                    <w:spacing w:before="120" w:after="240"/>
                    <w:rPr>
                      <w:b/>
                      <w:color w:val="000000"/>
                    </w:rPr>
                  </w:pPr>
                </w:p>
              </w:tc>
              <w:tc>
                <w:tcPr>
                  <w:tcW w:w="1779" w:type="dxa"/>
                  <w:vAlign w:val="center"/>
                </w:tcPr>
                <w:p w14:paraId="78937331" w14:textId="77777777" w:rsidR="00E54308" w:rsidRPr="00CE4CE3" w:rsidRDefault="00E54308" w:rsidP="00E54308">
                  <w:pPr>
                    <w:spacing w:before="120" w:after="240"/>
                  </w:pPr>
                  <w:r w:rsidRPr="00CE4CE3">
                    <w:rPr>
                      <w:color w:val="000000"/>
                    </w:rPr>
                    <w:t>CDF_same_Top1&amp;2&amp;3</w:t>
                  </w:r>
                </w:p>
              </w:tc>
              <w:tc>
                <w:tcPr>
                  <w:tcW w:w="1134" w:type="dxa"/>
                  <w:vAlign w:val="center"/>
                </w:tcPr>
                <w:p w14:paraId="4BB7150A" w14:textId="77777777" w:rsidR="00E54308" w:rsidRPr="00CE4CE3" w:rsidRDefault="00E54308" w:rsidP="00E54308">
                  <w:pPr>
                    <w:spacing w:before="120" w:after="240"/>
                  </w:pPr>
                  <w:r w:rsidRPr="00CE4CE3">
                    <w:rPr>
                      <w:color w:val="000000"/>
                    </w:rPr>
                    <w:t>2.236dB</w:t>
                  </w:r>
                </w:p>
              </w:tc>
              <w:tc>
                <w:tcPr>
                  <w:tcW w:w="992" w:type="dxa"/>
                  <w:vAlign w:val="center"/>
                </w:tcPr>
                <w:p w14:paraId="49AEEC63" w14:textId="77777777" w:rsidR="00E54308" w:rsidRPr="00CE4CE3" w:rsidRDefault="00E54308" w:rsidP="00E54308">
                  <w:pPr>
                    <w:spacing w:before="120" w:after="240"/>
                  </w:pPr>
                  <w:r w:rsidRPr="00CE4CE3">
                    <w:rPr>
                      <w:color w:val="000000"/>
                    </w:rPr>
                    <w:t>7.406dB</w:t>
                  </w:r>
                </w:p>
              </w:tc>
            </w:tr>
            <w:tr w:rsidR="00E54308" w:rsidRPr="00615536" w14:paraId="629312C9" w14:textId="77777777" w:rsidTr="002E4A9E">
              <w:tc>
                <w:tcPr>
                  <w:tcW w:w="1170" w:type="dxa"/>
                  <w:vMerge/>
                </w:tcPr>
                <w:p w14:paraId="20B3C76F" w14:textId="77777777" w:rsidR="00E54308" w:rsidRPr="00CE4CE3" w:rsidRDefault="00E54308" w:rsidP="00E54308">
                  <w:pPr>
                    <w:spacing w:before="120" w:after="240"/>
                    <w:rPr>
                      <w:b/>
                      <w:color w:val="000000"/>
                    </w:rPr>
                  </w:pPr>
                </w:p>
              </w:tc>
              <w:tc>
                <w:tcPr>
                  <w:tcW w:w="732" w:type="dxa"/>
                  <w:vMerge/>
                </w:tcPr>
                <w:p w14:paraId="2BF6C1D8" w14:textId="77777777" w:rsidR="00E54308" w:rsidRPr="00CE4CE3" w:rsidRDefault="00E54308" w:rsidP="00E54308">
                  <w:pPr>
                    <w:spacing w:before="120" w:after="240"/>
                    <w:rPr>
                      <w:b/>
                      <w:color w:val="000000"/>
                    </w:rPr>
                  </w:pPr>
                </w:p>
              </w:tc>
              <w:tc>
                <w:tcPr>
                  <w:tcW w:w="1779" w:type="dxa"/>
                  <w:vAlign w:val="center"/>
                </w:tcPr>
                <w:p w14:paraId="3477511D" w14:textId="77777777" w:rsidR="00E54308" w:rsidRPr="00CE4CE3" w:rsidRDefault="00E54308" w:rsidP="00E54308">
                  <w:pPr>
                    <w:spacing w:before="120" w:after="240"/>
                  </w:pPr>
                  <w:r w:rsidRPr="00CE4CE3">
                    <w:rPr>
                      <w:color w:val="000000"/>
                    </w:rPr>
                    <w:t>CDF_same_Top1&amp;2&amp;3&amp;4&amp;5</w:t>
                  </w:r>
                </w:p>
              </w:tc>
              <w:tc>
                <w:tcPr>
                  <w:tcW w:w="1134" w:type="dxa"/>
                  <w:vAlign w:val="center"/>
                </w:tcPr>
                <w:p w14:paraId="606F909D" w14:textId="77777777" w:rsidR="00E54308" w:rsidRPr="00CE4CE3" w:rsidRDefault="00E54308" w:rsidP="00E54308">
                  <w:pPr>
                    <w:spacing w:before="120" w:after="240"/>
                  </w:pPr>
                  <w:r w:rsidRPr="00CE4CE3">
                    <w:rPr>
                      <w:color w:val="000000"/>
                    </w:rPr>
                    <w:t>2.419dB</w:t>
                  </w:r>
                </w:p>
              </w:tc>
              <w:tc>
                <w:tcPr>
                  <w:tcW w:w="992" w:type="dxa"/>
                  <w:vAlign w:val="center"/>
                </w:tcPr>
                <w:p w14:paraId="330BB106" w14:textId="77777777" w:rsidR="00E54308" w:rsidRPr="00CE4CE3" w:rsidRDefault="00E54308" w:rsidP="00E54308">
                  <w:pPr>
                    <w:spacing w:before="120" w:after="240"/>
                  </w:pPr>
                  <w:r w:rsidRPr="00CE4CE3">
                    <w:rPr>
                      <w:color w:val="000000"/>
                    </w:rPr>
                    <w:t>7.444dB</w:t>
                  </w:r>
                </w:p>
              </w:tc>
            </w:tr>
            <w:tr w:rsidR="00E54308" w:rsidRPr="00615536" w14:paraId="0B9A29A1" w14:textId="77777777" w:rsidTr="002E4A9E">
              <w:tc>
                <w:tcPr>
                  <w:tcW w:w="1170" w:type="dxa"/>
                  <w:vMerge/>
                </w:tcPr>
                <w:p w14:paraId="3F44A088" w14:textId="77777777" w:rsidR="00E54308" w:rsidRPr="00CE4CE3" w:rsidRDefault="00E54308" w:rsidP="00E54308">
                  <w:pPr>
                    <w:spacing w:before="120" w:after="240"/>
                    <w:rPr>
                      <w:b/>
                      <w:color w:val="000000"/>
                    </w:rPr>
                  </w:pPr>
                </w:p>
              </w:tc>
              <w:tc>
                <w:tcPr>
                  <w:tcW w:w="732" w:type="dxa"/>
                  <w:vMerge w:val="restart"/>
                </w:tcPr>
                <w:p w14:paraId="46CF5061" w14:textId="77777777" w:rsidR="00E54308" w:rsidRPr="00CE4CE3" w:rsidRDefault="00E54308" w:rsidP="00E54308">
                  <w:pPr>
                    <w:spacing w:before="120" w:after="240"/>
                    <w:rPr>
                      <w:b/>
                      <w:color w:val="000000"/>
                    </w:rPr>
                  </w:pPr>
                  <w:r w:rsidRPr="00CE4CE3">
                    <w:rPr>
                      <w:b/>
                    </w:rPr>
                    <w:t>w/o avg.</w:t>
                  </w:r>
                </w:p>
              </w:tc>
              <w:tc>
                <w:tcPr>
                  <w:tcW w:w="1779" w:type="dxa"/>
                  <w:shd w:val="clear" w:color="auto" w:fill="EDEDED" w:themeFill="accent3" w:themeFillTint="33"/>
                  <w:vAlign w:val="center"/>
                </w:tcPr>
                <w:p w14:paraId="1A4B8450" w14:textId="77777777" w:rsidR="00E54308" w:rsidRPr="00CE4CE3" w:rsidRDefault="00E54308" w:rsidP="00E54308">
                  <w:pPr>
                    <w:spacing w:before="120" w:after="240"/>
                  </w:pPr>
                  <w:r w:rsidRPr="00CE4CE3">
                    <w:rPr>
                      <w:color w:val="000000"/>
                    </w:rPr>
                    <w:t>CDF_same_Top1</w:t>
                  </w:r>
                </w:p>
              </w:tc>
              <w:tc>
                <w:tcPr>
                  <w:tcW w:w="1134" w:type="dxa"/>
                  <w:shd w:val="clear" w:color="auto" w:fill="EDEDED" w:themeFill="accent3" w:themeFillTint="33"/>
                  <w:vAlign w:val="center"/>
                </w:tcPr>
                <w:p w14:paraId="5E1FBA31" w14:textId="77777777" w:rsidR="00E54308" w:rsidRPr="00CE4CE3" w:rsidRDefault="00E54308" w:rsidP="00E54308">
                  <w:pPr>
                    <w:spacing w:before="120" w:after="240"/>
                  </w:pPr>
                  <w:r w:rsidRPr="00CE4CE3">
                    <w:rPr>
                      <w:color w:val="000000"/>
                    </w:rPr>
                    <w:t>2.151dB</w:t>
                  </w:r>
                </w:p>
              </w:tc>
              <w:tc>
                <w:tcPr>
                  <w:tcW w:w="992" w:type="dxa"/>
                  <w:shd w:val="clear" w:color="auto" w:fill="EDEDED" w:themeFill="accent3" w:themeFillTint="33"/>
                  <w:vAlign w:val="center"/>
                </w:tcPr>
                <w:p w14:paraId="0236CE6F" w14:textId="77777777" w:rsidR="00E54308" w:rsidRPr="00CE4CE3" w:rsidRDefault="00E54308" w:rsidP="00E54308">
                  <w:pPr>
                    <w:spacing w:before="120" w:after="240"/>
                  </w:pPr>
                  <w:r w:rsidRPr="00CE4CE3">
                    <w:rPr>
                      <w:color w:val="000000"/>
                    </w:rPr>
                    <w:t>7.250dB</w:t>
                  </w:r>
                </w:p>
              </w:tc>
            </w:tr>
            <w:tr w:rsidR="00E54308" w:rsidRPr="00615536" w14:paraId="45806F02" w14:textId="77777777" w:rsidTr="002E4A9E">
              <w:tc>
                <w:tcPr>
                  <w:tcW w:w="1170" w:type="dxa"/>
                  <w:vMerge/>
                </w:tcPr>
                <w:p w14:paraId="343BCCE6" w14:textId="77777777" w:rsidR="00E54308" w:rsidRPr="00CE4CE3" w:rsidRDefault="00E54308" w:rsidP="00E54308">
                  <w:pPr>
                    <w:spacing w:before="120" w:after="240"/>
                    <w:rPr>
                      <w:color w:val="000000"/>
                    </w:rPr>
                  </w:pPr>
                </w:p>
              </w:tc>
              <w:tc>
                <w:tcPr>
                  <w:tcW w:w="732" w:type="dxa"/>
                  <w:vMerge/>
                </w:tcPr>
                <w:p w14:paraId="753061FE" w14:textId="77777777" w:rsidR="00E54308" w:rsidRPr="00CE4CE3" w:rsidRDefault="00E54308" w:rsidP="00E54308">
                  <w:pPr>
                    <w:spacing w:before="120" w:after="240"/>
                    <w:rPr>
                      <w:color w:val="000000"/>
                    </w:rPr>
                  </w:pPr>
                </w:p>
              </w:tc>
              <w:tc>
                <w:tcPr>
                  <w:tcW w:w="1779" w:type="dxa"/>
                  <w:vAlign w:val="center"/>
                </w:tcPr>
                <w:p w14:paraId="5C2C450C" w14:textId="77777777" w:rsidR="00E54308" w:rsidRPr="00CE4CE3" w:rsidRDefault="00E54308" w:rsidP="00E54308">
                  <w:pPr>
                    <w:spacing w:before="120" w:after="240"/>
                  </w:pPr>
                  <w:r w:rsidRPr="00CE4CE3">
                    <w:rPr>
                      <w:color w:val="000000"/>
                    </w:rPr>
                    <w:t>CDF_same_Top2</w:t>
                  </w:r>
                </w:p>
              </w:tc>
              <w:tc>
                <w:tcPr>
                  <w:tcW w:w="1134" w:type="dxa"/>
                  <w:vAlign w:val="center"/>
                </w:tcPr>
                <w:p w14:paraId="2961B1A8" w14:textId="77777777" w:rsidR="00E54308" w:rsidRPr="00CE4CE3" w:rsidRDefault="00E54308" w:rsidP="00E54308">
                  <w:pPr>
                    <w:spacing w:before="120" w:after="240"/>
                  </w:pPr>
                  <w:r w:rsidRPr="00CE4CE3">
                    <w:rPr>
                      <w:color w:val="000000"/>
                    </w:rPr>
                    <w:t>2.200dB</w:t>
                  </w:r>
                </w:p>
              </w:tc>
              <w:tc>
                <w:tcPr>
                  <w:tcW w:w="992" w:type="dxa"/>
                  <w:vAlign w:val="center"/>
                </w:tcPr>
                <w:p w14:paraId="23E93AC5" w14:textId="77777777" w:rsidR="00E54308" w:rsidRPr="00CE4CE3" w:rsidRDefault="00E54308" w:rsidP="00E54308">
                  <w:pPr>
                    <w:spacing w:before="120" w:after="240"/>
                  </w:pPr>
                  <w:r w:rsidRPr="00CE4CE3">
                    <w:rPr>
                      <w:color w:val="000000"/>
                    </w:rPr>
                    <w:t>7.314dB</w:t>
                  </w:r>
                </w:p>
              </w:tc>
            </w:tr>
            <w:tr w:rsidR="00E54308" w:rsidRPr="00615536" w14:paraId="3D3EE6AA" w14:textId="77777777" w:rsidTr="002E4A9E">
              <w:tc>
                <w:tcPr>
                  <w:tcW w:w="1170" w:type="dxa"/>
                  <w:vMerge/>
                </w:tcPr>
                <w:p w14:paraId="6B2F7897" w14:textId="77777777" w:rsidR="00E54308" w:rsidRPr="00CE4CE3" w:rsidRDefault="00E54308" w:rsidP="00E54308">
                  <w:pPr>
                    <w:spacing w:before="120" w:after="240"/>
                    <w:rPr>
                      <w:color w:val="000000"/>
                    </w:rPr>
                  </w:pPr>
                </w:p>
              </w:tc>
              <w:tc>
                <w:tcPr>
                  <w:tcW w:w="732" w:type="dxa"/>
                  <w:vMerge/>
                </w:tcPr>
                <w:p w14:paraId="17322308" w14:textId="77777777" w:rsidR="00E54308" w:rsidRPr="00CE4CE3" w:rsidRDefault="00E54308" w:rsidP="00E54308">
                  <w:pPr>
                    <w:spacing w:before="120" w:after="240"/>
                    <w:rPr>
                      <w:color w:val="000000"/>
                    </w:rPr>
                  </w:pPr>
                </w:p>
              </w:tc>
              <w:tc>
                <w:tcPr>
                  <w:tcW w:w="1779" w:type="dxa"/>
                  <w:vAlign w:val="center"/>
                </w:tcPr>
                <w:p w14:paraId="7976AC37" w14:textId="77777777" w:rsidR="00E54308" w:rsidRPr="00CE4CE3" w:rsidRDefault="00E54308" w:rsidP="00E54308">
                  <w:pPr>
                    <w:spacing w:before="120" w:after="240"/>
                  </w:pPr>
                  <w:r w:rsidRPr="00CE4CE3">
                    <w:rPr>
                      <w:color w:val="000000"/>
                    </w:rPr>
                    <w:t>CDF_same_Top3</w:t>
                  </w:r>
                </w:p>
              </w:tc>
              <w:tc>
                <w:tcPr>
                  <w:tcW w:w="1134" w:type="dxa"/>
                  <w:vAlign w:val="center"/>
                </w:tcPr>
                <w:p w14:paraId="58B9B0AA" w14:textId="77777777" w:rsidR="00E54308" w:rsidRPr="00CE4CE3" w:rsidRDefault="00E54308" w:rsidP="00E54308">
                  <w:pPr>
                    <w:spacing w:before="120" w:after="240"/>
                  </w:pPr>
                  <w:r w:rsidRPr="00CE4CE3">
                    <w:rPr>
                      <w:color w:val="000000"/>
                    </w:rPr>
                    <w:t>2.435dB</w:t>
                  </w:r>
                </w:p>
              </w:tc>
              <w:tc>
                <w:tcPr>
                  <w:tcW w:w="992" w:type="dxa"/>
                  <w:vAlign w:val="center"/>
                </w:tcPr>
                <w:p w14:paraId="66BB5F2B" w14:textId="77777777" w:rsidR="00E54308" w:rsidRPr="00CE4CE3" w:rsidRDefault="00E54308" w:rsidP="00E54308">
                  <w:pPr>
                    <w:spacing w:before="120" w:after="240"/>
                  </w:pPr>
                  <w:r w:rsidRPr="00CE4CE3">
                    <w:rPr>
                      <w:color w:val="000000"/>
                    </w:rPr>
                    <w:t>7.702dB</w:t>
                  </w:r>
                </w:p>
              </w:tc>
            </w:tr>
            <w:tr w:rsidR="00E54308" w:rsidRPr="00615536" w14:paraId="45374366" w14:textId="77777777" w:rsidTr="002E4A9E">
              <w:tc>
                <w:tcPr>
                  <w:tcW w:w="1170" w:type="dxa"/>
                  <w:vMerge/>
                </w:tcPr>
                <w:p w14:paraId="3123CCC5" w14:textId="77777777" w:rsidR="00E54308" w:rsidRPr="00CE4CE3" w:rsidRDefault="00E54308" w:rsidP="00E54308">
                  <w:pPr>
                    <w:spacing w:before="120" w:after="240"/>
                    <w:rPr>
                      <w:color w:val="000000"/>
                    </w:rPr>
                  </w:pPr>
                </w:p>
              </w:tc>
              <w:tc>
                <w:tcPr>
                  <w:tcW w:w="732" w:type="dxa"/>
                  <w:vMerge/>
                </w:tcPr>
                <w:p w14:paraId="45736035" w14:textId="77777777" w:rsidR="00E54308" w:rsidRPr="00CE4CE3" w:rsidRDefault="00E54308" w:rsidP="00E54308">
                  <w:pPr>
                    <w:spacing w:before="120" w:after="240"/>
                    <w:rPr>
                      <w:color w:val="000000"/>
                    </w:rPr>
                  </w:pPr>
                </w:p>
              </w:tc>
              <w:tc>
                <w:tcPr>
                  <w:tcW w:w="1779" w:type="dxa"/>
                  <w:vAlign w:val="center"/>
                </w:tcPr>
                <w:p w14:paraId="763EA565" w14:textId="77777777" w:rsidR="00E54308" w:rsidRPr="00CE4CE3" w:rsidRDefault="00E54308" w:rsidP="00E54308">
                  <w:pPr>
                    <w:spacing w:before="120" w:after="240"/>
                  </w:pPr>
                  <w:r w:rsidRPr="00CE4CE3">
                    <w:rPr>
                      <w:color w:val="000000"/>
                    </w:rPr>
                    <w:t>CDF_same_Top4</w:t>
                  </w:r>
                </w:p>
              </w:tc>
              <w:tc>
                <w:tcPr>
                  <w:tcW w:w="1134" w:type="dxa"/>
                  <w:vAlign w:val="center"/>
                </w:tcPr>
                <w:p w14:paraId="5C5C1338" w14:textId="77777777" w:rsidR="00E54308" w:rsidRPr="00CE4CE3" w:rsidRDefault="00E54308" w:rsidP="00E54308">
                  <w:pPr>
                    <w:spacing w:before="120" w:after="240"/>
                  </w:pPr>
                  <w:r w:rsidRPr="00CE4CE3">
                    <w:rPr>
                      <w:color w:val="000000"/>
                    </w:rPr>
                    <w:t>2.674dB</w:t>
                  </w:r>
                </w:p>
              </w:tc>
              <w:tc>
                <w:tcPr>
                  <w:tcW w:w="992" w:type="dxa"/>
                  <w:vAlign w:val="center"/>
                </w:tcPr>
                <w:p w14:paraId="535A2B2D" w14:textId="77777777" w:rsidR="00E54308" w:rsidRPr="00CE4CE3" w:rsidRDefault="00E54308" w:rsidP="00E54308">
                  <w:pPr>
                    <w:spacing w:before="120" w:after="240"/>
                  </w:pPr>
                  <w:r w:rsidRPr="00CE4CE3">
                    <w:rPr>
                      <w:color w:val="000000"/>
                    </w:rPr>
                    <w:t>7.730dB</w:t>
                  </w:r>
                </w:p>
              </w:tc>
            </w:tr>
            <w:tr w:rsidR="00E54308" w:rsidRPr="00615536" w14:paraId="1534C51D" w14:textId="77777777" w:rsidTr="002E4A9E">
              <w:tc>
                <w:tcPr>
                  <w:tcW w:w="1170" w:type="dxa"/>
                  <w:vMerge/>
                </w:tcPr>
                <w:p w14:paraId="74218907" w14:textId="77777777" w:rsidR="00E54308" w:rsidRPr="00CE4CE3" w:rsidRDefault="00E54308" w:rsidP="00E54308">
                  <w:pPr>
                    <w:spacing w:before="120" w:after="240"/>
                    <w:rPr>
                      <w:color w:val="000000"/>
                    </w:rPr>
                  </w:pPr>
                </w:p>
              </w:tc>
              <w:tc>
                <w:tcPr>
                  <w:tcW w:w="732" w:type="dxa"/>
                  <w:vMerge/>
                </w:tcPr>
                <w:p w14:paraId="4592BDBD" w14:textId="77777777" w:rsidR="00E54308" w:rsidRPr="00CE4CE3" w:rsidRDefault="00E54308" w:rsidP="00E54308">
                  <w:pPr>
                    <w:spacing w:before="120" w:after="240"/>
                    <w:rPr>
                      <w:color w:val="000000"/>
                    </w:rPr>
                  </w:pPr>
                </w:p>
              </w:tc>
              <w:tc>
                <w:tcPr>
                  <w:tcW w:w="1779" w:type="dxa"/>
                  <w:shd w:val="clear" w:color="auto" w:fill="EDEDED" w:themeFill="accent3" w:themeFillTint="33"/>
                  <w:vAlign w:val="center"/>
                </w:tcPr>
                <w:p w14:paraId="2985E097" w14:textId="77777777" w:rsidR="00E54308" w:rsidRPr="00CE4CE3" w:rsidRDefault="00E54308" w:rsidP="00E54308">
                  <w:pPr>
                    <w:spacing w:before="120" w:after="240"/>
                  </w:pPr>
                  <w:r w:rsidRPr="00CE4CE3">
                    <w:rPr>
                      <w:color w:val="000000"/>
                    </w:rPr>
                    <w:t>CDF_same_Top5</w:t>
                  </w:r>
                </w:p>
              </w:tc>
              <w:tc>
                <w:tcPr>
                  <w:tcW w:w="1134" w:type="dxa"/>
                  <w:shd w:val="clear" w:color="auto" w:fill="EDEDED" w:themeFill="accent3" w:themeFillTint="33"/>
                  <w:vAlign w:val="center"/>
                </w:tcPr>
                <w:p w14:paraId="1005CE09" w14:textId="77777777" w:rsidR="00E54308" w:rsidRPr="00CE4CE3" w:rsidRDefault="00E54308" w:rsidP="00E54308">
                  <w:pPr>
                    <w:spacing w:before="120" w:after="240"/>
                  </w:pPr>
                  <w:r w:rsidRPr="00CE4CE3">
                    <w:rPr>
                      <w:color w:val="000000"/>
                    </w:rPr>
                    <w:t>2.689dB</w:t>
                  </w:r>
                </w:p>
              </w:tc>
              <w:tc>
                <w:tcPr>
                  <w:tcW w:w="992" w:type="dxa"/>
                  <w:shd w:val="clear" w:color="auto" w:fill="EDEDED" w:themeFill="accent3" w:themeFillTint="33"/>
                  <w:vAlign w:val="center"/>
                </w:tcPr>
                <w:p w14:paraId="49BDE631" w14:textId="77777777" w:rsidR="00E54308" w:rsidRPr="00CE4CE3" w:rsidRDefault="00E54308" w:rsidP="00E54308">
                  <w:pPr>
                    <w:spacing w:before="120" w:after="240"/>
                  </w:pPr>
                  <w:r w:rsidRPr="00CE4CE3">
                    <w:rPr>
                      <w:color w:val="000000"/>
                    </w:rPr>
                    <w:t>7.287dB</w:t>
                  </w:r>
                </w:p>
              </w:tc>
            </w:tr>
          </w:tbl>
          <w:p w14:paraId="1FAB140B" w14:textId="77777777" w:rsidR="001D1E51" w:rsidRDefault="001D1E51" w:rsidP="001D1E51">
            <w:pPr>
              <w:spacing w:before="120"/>
              <w:rPr>
                <w:b/>
                <w:i/>
              </w:rPr>
            </w:pPr>
            <w:r w:rsidRPr="001F7771">
              <w:rPr>
                <w:b/>
                <w:i/>
                <w:u w:val="single"/>
              </w:rPr>
              <w:t xml:space="preserve">Observation </w:t>
            </w:r>
            <w:r>
              <w:rPr>
                <w:b/>
                <w:i/>
                <w:u w:val="single"/>
              </w:rPr>
              <w:t>4</w:t>
            </w:r>
            <w:r w:rsidRPr="001F7771">
              <w:rPr>
                <w:b/>
                <w:i/>
                <w:u w:val="single"/>
              </w:rPr>
              <w:t>:</w:t>
            </w:r>
            <w:r w:rsidRPr="001F7771">
              <w:rPr>
                <w:b/>
                <w:i/>
              </w:rPr>
              <w:t xml:space="preserve"> </w:t>
            </w:r>
            <w:r w:rsidRPr="00CE4CE3">
              <w:t>Regarding RSRP prediction accuracy, measurement errors have a larger impact on the Top 1 predicted beam than on the Top 5th predicted beam.</w:t>
            </w:r>
          </w:p>
          <w:p w14:paraId="012CBC92" w14:textId="77777777" w:rsidR="001D1E51" w:rsidRPr="00CE4CE3" w:rsidRDefault="001D1E51" w:rsidP="001D1E51">
            <w:pPr>
              <w:spacing w:before="120"/>
            </w:pPr>
            <w:r>
              <w:rPr>
                <w:b/>
                <w:i/>
                <w:u w:val="single"/>
              </w:rPr>
              <w:t>Proposal 4</w:t>
            </w:r>
            <w:r w:rsidRPr="001F7771">
              <w:rPr>
                <w:b/>
                <w:i/>
                <w:u w:val="single"/>
              </w:rPr>
              <w:t>:</w:t>
            </w:r>
            <w:r w:rsidRPr="001F7771">
              <w:rPr>
                <w:b/>
                <w:i/>
              </w:rPr>
              <w:t xml:space="preserve"> </w:t>
            </w:r>
            <w:r w:rsidRPr="00CE4CE3">
              <w:t xml:space="preserve">RAN4 define requirements with measurement error as model input. </w:t>
            </w:r>
          </w:p>
          <w:p w14:paraId="2C4AE6F6" w14:textId="77777777" w:rsidR="001D1E51" w:rsidRPr="00CE4CE3" w:rsidRDefault="001D1E51" w:rsidP="001D1E51">
            <w:pPr>
              <w:spacing w:before="120"/>
            </w:pPr>
            <w:r>
              <w:rPr>
                <w:b/>
                <w:i/>
                <w:u w:val="single"/>
              </w:rPr>
              <w:t>Proposal 5</w:t>
            </w:r>
            <w:r w:rsidRPr="001F7771">
              <w:rPr>
                <w:b/>
                <w:i/>
                <w:u w:val="single"/>
              </w:rPr>
              <w:t>:</w:t>
            </w:r>
            <w:r w:rsidRPr="001F7771">
              <w:rPr>
                <w:b/>
                <w:i/>
              </w:rPr>
              <w:t xml:space="preserve"> </w:t>
            </w:r>
            <w:r w:rsidRPr="00CE4CE3">
              <w:t xml:space="preserve">RAN4 will </w:t>
            </w:r>
            <w:r w:rsidRPr="00CE4CE3">
              <w:rPr>
                <w:color w:val="FF0000"/>
              </w:rPr>
              <w:t xml:space="preserve">not </w:t>
            </w:r>
            <w:r w:rsidRPr="00CE4CE3">
              <w:t>select KPI under which acceptable performance cannot be achieved, including</w:t>
            </w:r>
          </w:p>
          <w:p w14:paraId="508B2E81" w14:textId="77777777" w:rsidR="001D1E51" w:rsidRPr="00CE4CE3" w:rsidRDefault="001D1E51" w:rsidP="00890D63">
            <w:pPr>
              <w:pStyle w:val="ListParagraph"/>
              <w:numPr>
                <w:ilvl w:val="0"/>
                <w:numId w:val="60"/>
              </w:numPr>
              <w:overflowPunct/>
              <w:autoSpaceDE/>
              <w:autoSpaceDN/>
              <w:adjustRightInd/>
              <w:spacing w:before="120" w:after="0"/>
              <w:ind w:firstLineChars="0"/>
              <w:textAlignment w:val="auto"/>
            </w:pPr>
            <w:r w:rsidRPr="00CE4CE3">
              <w:t xml:space="preserve">the KPI under which the prediction accuracy is less than 80%, </w:t>
            </w:r>
            <w:proofErr w:type="spellStart"/>
            <w:r w:rsidRPr="00CE4CE3">
              <w:t>e.g</w:t>
            </w:r>
            <w:proofErr w:type="spellEnd"/>
            <w:r w:rsidRPr="00CE4CE3">
              <w:t>, Top K/1 with K&lt;4 without RSRP margin.</w:t>
            </w:r>
          </w:p>
          <w:p w14:paraId="0683E69E" w14:textId="77777777" w:rsidR="001D1E51" w:rsidRPr="00CE4CE3" w:rsidRDefault="001D1E51" w:rsidP="00890D63">
            <w:pPr>
              <w:pStyle w:val="ListParagraph"/>
              <w:numPr>
                <w:ilvl w:val="0"/>
                <w:numId w:val="60"/>
              </w:numPr>
              <w:overflowPunct/>
              <w:autoSpaceDE/>
              <w:autoSpaceDN/>
              <w:adjustRightInd/>
              <w:spacing w:before="120" w:after="0"/>
              <w:ind w:firstLineChars="0"/>
              <w:textAlignment w:val="auto"/>
            </w:pPr>
            <w:r w:rsidRPr="00CE4CE3">
              <w:t xml:space="preserve">the KPI under which the 90%-tile L1-RSRP difference is larger than 5dB, </w:t>
            </w:r>
            <w:proofErr w:type="spellStart"/>
            <w:r w:rsidRPr="00CE4CE3">
              <w:t>e.g</w:t>
            </w:r>
            <w:proofErr w:type="spellEnd"/>
            <w:r w:rsidRPr="00CE4CE3">
              <w:t xml:space="preserve">, maximum RSRP among </w:t>
            </w:r>
            <w:proofErr w:type="gramStart"/>
            <w:r w:rsidRPr="00CE4CE3">
              <w:t>top-K</w:t>
            </w:r>
            <w:proofErr w:type="gramEnd"/>
            <w:r w:rsidRPr="00CE4CE3">
              <w:t xml:space="preserve"> predicted beams is larger than the RSRP of the strongest beam – x dB with x&lt;3dB.</w:t>
            </w:r>
          </w:p>
          <w:p w14:paraId="0D32EBCE" w14:textId="77777777" w:rsidR="001D1E51" w:rsidRPr="00CE4CE3" w:rsidRDefault="001D1E51" w:rsidP="001D1E51">
            <w:pPr>
              <w:spacing w:before="120"/>
            </w:pPr>
            <w:r>
              <w:rPr>
                <w:b/>
                <w:i/>
                <w:u w:val="single"/>
              </w:rPr>
              <w:t>Proposal</w:t>
            </w:r>
            <w:r w:rsidRPr="000C24BB">
              <w:rPr>
                <w:b/>
                <w:i/>
                <w:u w:val="single"/>
              </w:rPr>
              <w:t xml:space="preserve"> </w:t>
            </w:r>
            <w:r>
              <w:rPr>
                <w:b/>
                <w:i/>
                <w:u w:val="single"/>
              </w:rPr>
              <w:t>6</w:t>
            </w:r>
            <w:r w:rsidRPr="00907772">
              <w:rPr>
                <w:b/>
                <w:i/>
              </w:rPr>
              <w:t>:</w:t>
            </w:r>
            <w:r w:rsidRPr="00736E94">
              <w:rPr>
                <w:rFonts w:hint="eastAsia"/>
              </w:rPr>
              <w:t xml:space="preserve"> </w:t>
            </w:r>
            <w:r w:rsidRPr="00CE4CE3">
              <w:t xml:space="preserve">Before investigating how to set up the test environment, the following questions </w:t>
            </w:r>
            <w:proofErr w:type="gramStart"/>
            <w:r w:rsidRPr="00CE4CE3">
              <w:t>have to</w:t>
            </w:r>
            <w:proofErr w:type="gramEnd"/>
            <w:r w:rsidRPr="00CE4CE3">
              <w:t xml:space="preserve"> be answered:</w:t>
            </w:r>
          </w:p>
          <w:p w14:paraId="758CFE59" w14:textId="77777777" w:rsidR="001D1E51" w:rsidRPr="00CE4CE3" w:rsidRDefault="001D1E51" w:rsidP="00890D63">
            <w:pPr>
              <w:pStyle w:val="ListParagraph"/>
              <w:numPr>
                <w:ilvl w:val="0"/>
                <w:numId w:val="60"/>
              </w:numPr>
              <w:overflowPunct/>
              <w:autoSpaceDE/>
              <w:autoSpaceDN/>
              <w:adjustRightInd/>
              <w:spacing w:before="120" w:after="0"/>
              <w:ind w:firstLineChars="0"/>
              <w:textAlignment w:val="auto"/>
            </w:pPr>
            <w:r w:rsidRPr="00CE4CE3">
              <w:t>How to ensure the consistency between model training and model testing</w:t>
            </w:r>
          </w:p>
          <w:p w14:paraId="3D06853B" w14:textId="77777777" w:rsidR="001D1E51" w:rsidRPr="00CE4CE3" w:rsidRDefault="001D1E51" w:rsidP="00890D63">
            <w:pPr>
              <w:pStyle w:val="ListParagraph"/>
              <w:numPr>
                <w:ilvl w:val="1"/>
                <w:numId w:val="60"/>
              </w:numPr>
              <w:overflowPunct/>
              <w:autoSpaceDE/>
              <w:autoSpaceDN/>
              <w:adjustRightInd/>
              <w:spacing w:before="120" w:after="0"/>
              <w:ind w:firstLineChars="0"/>
              <w:textAlignment w:val="auto"/>
            </w:pPr>
            <w:r w:rsidRPr="00CE4CE3">
              <w:lastRenderedPageBreak/>
              <w:t xml:space="preserve">Whether and how to define a common training/testing dataset. </w:t>
            </w:r>
          </w:p>
          <w:p w14:paraId="3E320DAA" w14:textId="77777777" w:rsidR="001D1E51" w:rsidRPr="00CE4CE3" w:rsidRDefault="001D1E51" w:rsidP="00890D63">
            <w:pPr>
              <w:pStyle w:val="ListParagraph"/>
              <w:numPr>
                <w:ilvl w:val="2"/>
                <w:numId w:val="60"/>
              </w:numPr>
              <w:overflowPunct/>
              <w:autoSpaceDE/>
              <w:autoSpaceDN/>
              <w:adjustRightInd/>
              <w:spacing w:before="120" w:after="0"/>
              <w:ind w:firstLineChars="0"/>
              <w:textAlignment w:val="auto"/>
            </w:pPr>
            <w:r w:rsidRPr="00CE4CE3">
              <w:t xml:space="preserve">If define, how to capture the different UE implementations and UE </w:t>
            </w:r>
            <w:proofErr w:type="spellStart"/>
            <w:r w:rsidRPr="00CE4CE3">
              <w:t>behavior</w:t>
            </w:r>
            <w:proofErr w:type="spellEnd"/>
            <w:r w:rsidRPr="00CE4CE3">
              <w:t xml:space="preserve"> when constructing the dataset </w:t>
            </w:r>
          </w:p>
          <w:p w14:paraId="2142F572" w14:textId="77777777" w:rsidR="001D1E51" w:rsidRPr="00CE4CE3" w:rsidRDefault="001D1E51" w:rsidP="00890D63">
            <w:pPr>
              <w:pStyle w:val="ListParagraph"/>
              <w:numPr>
                <w:ilvl w:val="1"/>
                <w:numId w:val="60"/>
              </w:numPr>
              <w:overflowPunct/>
              <w:autoSpaceDE/>
              <w:autoSpaceDN/>
              <w:adjustRightInd/>
              <w:spacing w:before="120" w:after="0"/>
              <w:ind w:firstLineChars="0"/>
              <w:textAlignment w:val="auto"/>
            </w:pPr>
            <w:r w:rsidRPr="00CE4CE3">
              <w:t xml:space="preserve">Whether UE is expected to collect training dataset and train the model before performing model performance test. </w:t>
            </w:r>
          </w:p>
          <w:p w14:paraId="20CEE338" w14:textId="77777777" w:rsidR="001D1E51" w:rsidRPr="00CE4CE3" w:rsidRDefault="001D1E51" w:rsidP="00890D63">
            <w:pPr>
              <w:pStyle w:val="ListParagraph"/>
              <w:numPr>
                <w:ilvl w:val="2"/>
                <w:numId w:val="60"/>
              </w:numPr>
              <w:overflowPunct/>
              <w:autoSpaceDE/>
              <w:autoSpaceDN/>
              <w:adjustRightInd/>
              <w:spacing w:before="120" w:after="0"/>
              <w:ind w:firstLineChars="0"/>
              <w:textAlignment w:val="auto"/>
            </w:pPr>
            <w:r w:rsidRPr="00CE4CE3">
              <w:t>If yes, how to resolve the test cost/time issue.</w:t>
            </w:r>
          </w:p>
          <w:p w14:paraId="3BEF95CA" w14:textId="77777777" w:rsidR="001D1E51" w:rsidRDefault="001D1E51" w:rsidP="00890D63">
            <w:pPr>
              <w:pStyle w:val="ListParagraph"/>
              <w:numPr>
                <w:ilvl w:val="0"/>
                <w:numId w:val="60"/>
              </w:numPr>
              <w:overflowPunct/>
              <w:autoSpaceDE/>
              <w:autoSpaceDN/>
              <w:adjustRightInd/>
              <w:spacing w:before="120" w:after="0"/>
              <w:ind w:firstLineChars="0"/>
              <w:textAlignment w:val="auto"/>
            </w:pPr>
            <w:r w:rsidRPr="00CE4CE3">
              <w:t>How to avoid that a UE can pass the test but performs poorly in the field, considering that some parameters used in the test set up which limit the model generalization may totally be different from that in real deployment.</w:t>
            </w:r>
          </w:p>
          <w:p w14:paraId="715233EE" w14:textId="77777777" w:rsidR="001D1E51" w:rsidRPr="00A4164F" w:rsidRDefault="001D1E51" w:rsidP="001D1E51">
            <w:pPr>
              <w:spacing w:before="120"/>
              <w:rPr>
                <w:b/>
                <w:i/>
              </w:rPr>
            </w:pPr>
            <w:r>
              <w:rPr>
                <w:b/>
                <w:i/>
                <w:u w:val="single"/>
              </w:rPr>
              <w:t>Proposal</w:t>
            </w:r>
            <w:r w:rsidRPr="000C24BB">
              <w:rPr>
                <w:b/>
                <w:i/>
                <w:u w:val="single"/>
              </w:rPr>
              <w:t xml:space="preserve"> </w:t>
            </w:r>
            <w:r>
              <w:rPr>
                <w:b/>
                <w:i/>
                <w:u w:val="single"/>
              </w:rPr>
              <w:t>7</w:t>
            </w:r>
            <w:r w:rsidRPr="00907772">
              <w:rPr>
                <w:b/>
                <w:i/>
              </w:rPr>
              <w:t>:</w:t>
            </w:r>
            <w:r w:rsidRPr="00736E94">
              <w:rPr>
                <w:rFonts w:hint="eastAsia"/>
              </w:rPr>
              <w:t xml:space="preserve"> </w:t>
            </w:r>
            <w:r w:rsidRPr="00CE4CE3">
              <w:t>For test set up in AI-BM, taking the existing FR2 OTA test set up as baseline, any enhancements on top of which should be justified.</w:t>
            </w:r>
          </w:p>
          <w:p w14:paraId="799F3196" w14:textId="77777777" w:rsidR="001D1E51" w:rsidRPr="00CE4CE3" w:rsidRDefault="001D1E51" w:rsidP="001D1E51">
            <w:pPr>
              <w:spacing w:before="120"/>
            </w:pPr>
          </w:p>
          <w:p w14:paraId="46316128" w14:textId="77777777" w:rsidR="00714943" w:rsidRPr="001D1E51" w:rsidRDefault="00714943" w:rsidP="00714943">
            <w:pPr>
              <w:spacing w:before="240"/>
            </w:pPr>
          </w:p>
        </w:tc>
      </w:tr>
    </w:tbl>
    <w:p w14:paraId="73647B3C" w14:textId="77777777" w:rsidR="00DD19DE" w:rsidRPr="004A7544" w:rsidRDefault="00DD19DE" w:rsidP="00DD19DE"/>
    <w:p w14:paraId="70D89159" w14:textId="77777777" w:rsidR="00DD19DE" w:rsidRPr="004A7544" w:rsidRDefault="00DD19DE" w:rsidP="00CC2CBD">
      <w:pPr>
        <w:pStyle w:val="Heading2"/>
      </w:pPr>
      <w:r w:rsidRPr="004A7544">
        <w:rPr>
          <w:rFonts w:hint="eastAsia"/>
        </w:rPr>
        <w:t>Open issues</w:t>
      </w:r>
      <w:r>
        <w:t xml:space="preserve"> summary</w:t>
      </w:r>
    </w:p>
    <w:p w14:paraId="3F347826" w14:textId="77777777" w:rsidR="004F51A4" w:rsidRDefault="004F51A4" w:rsidP="00F1442D">
      <w:pPr>
        <w:rPr>
          <w:rFonts w:eastAsia="Yu Mincho"/>
          <w:iCs/>
          <w:color w:val="0070C0"/>
          <w:lang w:eastAsia="ja-JP"/>
        </w:rPr>
      </w:pPr>
      <w:r>
        <w:rPr>
          <w:rFonts w:eastAsia="Yu Mincho" w:hint="eastAsia"/>
          <w:iCs/>
          <w:color w:val="0070C0"/>
          <w:lang w:val="sv-SE" w:eastAsia="ja-JP"/>
        </w:rPr>
        <w:t xml:space="preserve">Previous </w:t>
      </w:r>
      <w:r w:rsidR="00F1442D">
        <w:rPr>
          <w:rFonts w:eastAsia="Yu Mincho" w:hint="eastAsia"/>
          <w:iCs/>
          <w:color w:val="0070C0"/>
          <w:lang w:eastAsia="ja-JP"/>
        </w:rPr>
        <w:t xml:space="preserve">agreements </w:t>
      </w:r>
      <w:r>
        <w:rPr>
          <w:rFonts w:eastAsia="Yu Mincho" w:hint="eastAsia"/>
          <w:iCs/>
          <w:color w:val="0070C0"/>
          <w:lang w:eastAsia="ja-JP"/>
        </w:rPr>
        <w:t>on the definition of core requirements are listed below:</w:t>
      </w:r>
    </w:p>
    <w:p w14:paraId="15D867EB" w14:textId="0A645DFD" w:rsidR="004F51A4" w:rsidRDefault="004F51A4" w:rsidP="00F1442D">
      <w:pPr>
        <w:rPr>
          <w:rFonts w:eastAsia="Yu Mincho"/>
          <w:iCs/>
          <w:color w:val="0070C0"/>
          <w:lang w:eastAsia="ja-JP"/>
        </w:rPr>
      </w:pPr>
      <w:r>
        <w:rPr>
          <w:rFonts w:eastAsia="Yu Mincho" w:hint="eastAsia"/>
          <w:iCs/>
          <w:color w:val="0070C0"/>
          <w:lang w:eastAsia="ja-JP"/>
        </w:rPr>
        <w:t>R4-2</w:t>
      </w:r>
      <w:r w:rsidR="00A12F75">
        <w:rPr>
          <w:rFonts w:eastAsia="Yu Mincho" w:hint="eastAsia"/>
          <w:iCs/>
          <w:color w:val="0070C0"/>
          <w:lang w:eastAsia="ja-JP"/>
        </w:rPr>
        <w:t>417212:</w:t>
      </w:r>
    </w:p>
    <w:p w14:paraId="389D2179" w14:textId="77777777" w:rsidR="00A12F75" w:rsidRPr="00D46D19" w:rsidRDefault="00A12F75" w:rsidP="00A12F75">
      <w:pPr>
        <w:rPr>
          <w:rFonts w:eastAsia="Yu Mincho"/>
          <w:b/>
          <w:u w:val="single"/>
          <w:lang w:eastAsia="ja-JP"/>
        </w:rPr>
      </w:pPr>
      <w:bookmarkStart w:id="9" w:name="_Hlk179968310"/>
      <w:r w:rsidRPr="00D46D19">
        <w:rPr>
          <w:b/>
          <w:u w:val="single"/>
          <w:lang w:eastAsia="ko-KR"/>
        </w:rPr>
        <w:t xml:space="preserve">Issue 2-5: </w:t>
      </w:r>
      <w:r w:rsidRPr="00D46D19">
        <w:rPr>
          <w:rFonts w:eastAsia="Yu Mincho" w:hint="eastAsia"/>
          <w:b/>
          <w:u w:val="single"/>
          <w:lang w:eastAsia="ja-JP"/>
        </w:rPr>
        <w:t>Requirements for beam predictions</w:t>
      </w:r>
    </w:p>
    <w:p w14:paraId="7F19FDBD" w14:textId="77777777" w:rsidR="00A12F75" w:rsidRPr="00D46D19" w:rsidRDefault="00A12F75" w:rsidP="00A12F75">
      <w:pPr>
        <w:spacing w:after="120"/>
        <w:rPr>
          <w:szCs w:val="24"/>
          <w:lang w:eastAsia="zh-CN"/>
        </w:rPr>
      </w:pPr>
      <w:bookmarkStart w:id="10" w:name="_Hlk179968315"/>
      <w:bookmarkEnd w:id="9"/>
      <w:r w:rsidRPr="00D46D19">
        <w:rPr>
          <w:rFonts w:hint="eastAsia"/>
          <w:szCs w:val="24"/>
          <w:lang w:eastAsia="zh-CN"/>
        </w:rPr>
        <w:t>A</w:t>
      </w:r>
      <w:r w:rsidRPr="00D46D19">
        <w:rPr>
          <w:szCs w:val="24"/>
          <w:lang w:eastAsia="zh-CN"/>
        </w:rPr>
        <w:t>greement:</w:t>
      </w:r>
    </w:p>
    <w:p w14:paraId="2328333F" w14:textId="77777777" w:rsidR="00A12F75" w:rsidRPr="00D46D19" w:rsidRDefault="00A12F75" w:rsidP="00A12F75">
      <w:pPr>
        <w:pStyle w:val="ListParagraph"/>
        <w:numPr>
          <w:ilvl w:val="1"/>
          <w:numId w:val="66"/>
        </w:numPr>
        <w:overflowPunct/>
        <w:autoSpaceDE/>
        <w:autoSpaceDN/>
        <w:adjustRightInd/>
        <w:spacing w:after="120"/>
        <w:ind w:firstLineChars="0"/>
        <w:textAlignment w:val="auto"/>
        <w:rPr>
          <w:szCs w:val="24"/>
          <w:lang w:eastAsia="zh-CN"/>
        </w:rPr>
      </w:pPr>
      <w:r w:rsidRPr="00D46D19">
        <w:rPr>
          <w:rFonts w:eastAsia="Yu Mincho"/>
          <w:szCs w:val="24"/>
          <w:lang w:eastAsia="ja-JP"/>
        </w:rPr>
        <w:t>R</w:t>
      </w:r>
      <w:r w:rsidRPr="00D46D19">
        <w:rPr>
          <w:rFonts w:eastAsia="Yu Mincho" w:hint="eastAsia"/>
          <w:szCs w:val="24"/>
          <w:lang w:eastAsia="ja-JP"/>
        </w:rPr>
        <w:t>equirements to be defined:</w:t>
      </w:r>
    </w:p>
    <w:p w14:paraId="5842CDD4" w14:textId="77777777" w:rsidR="00A12F75" w:rsidRPr="00D46D19" w:rsidRDefault="00A12F75" w:rsidP="00A12F75">
      <w:pPr>
        <w:pStyle w:val="ListParagraph"/>
        <w:numPr>
          <w:ilvl w:val="2"/>
          <w:numId w:val="66"/>
        </w:numPr>
        <w:overflowPunct/>
        <w:autoSpaceDE/>
        <w:autoSpaceDN/>
        <w:adjustRightInd/>
        <w:spacing w:after="120"/>
        <w:ind w:firstLineChars="0"/>
        <w:textAlignment w:val="auto"/>
        <w:rPr>
          <w:szCs w:val="24"/>
          <w:lang w:eastAsia="zh-CN"/>
        </w:rPr>
      </w:pPr>
      <w:r w:rsidRPr="00D46D19">
        <w:rPr>
          <w:rFonts w:eastAsia="Yu Mincho" w:hint="eastAsia"/>
          <w:szCs w:val="24"/>
          <w:lang w:eastAsia="ja-JP"/>
        </w:rPr>
        <w:t>Measurement period for prediction (how long will set B be measured before making a prediction)</w:t>
      </w:r>
    </w:p>
    <w:p w14:paraId="15DF24F8" w14:textId="77777777" w:rsidR="00A12F75" w:rsidRPr="00D46D19" w:rsidRDefault="00A12F75" w:rsidP="00A12F75">
      <w:pPr>
        <w:pStyle w:val="ListParagraph"/>
        <w:numPr>
          <w:ilvl w:val="3"/>
          <w:numId w:val="66"/>
        </w:numPr>
        <w:overflowPunct/>
        <w:autoSpaceDE/>
        <w:autoSpaceDN/>
        <w:adjustRightInd/>
        <w:spacing w:after="120"/>
        <w:ind w:firstLineChars="0"/>
        <w:textAlignment w:val="auto"/>
        <w:rPr>
          <w:szCs w:val="24"/>
          <w:lang w:eastAsia="zh-CN"/>
        </w:rPr>
      </w:pPr>
      <w:r w:rsidRPr="00D46D19">
        <w:rPr>
          <w:rFonts w:eastAsia="Yu Mincho" w:hint="eastAsia"/>
          <w:szCs w:val="24"/>
          <w:lang w:eastAsia="ja-JP"/>
        </w:rPr>
        <w:t>F</w:t>
      </w:r>
      <w:r w:rsidRPr="00D46D19">
        <w:rPr>
          <w:rFonts w:eastAsia="Yu Mincho"/>
          <w:szCs w:val="24"/>
          <w:lang w:eastAsia="ja-JP"/>
        </w:rPr>
        <w:t>FS on whether the legacy measurement period can be reused or not.</w:t>
      </w:r>
    </w:p>
    <w:p w14:paraId="2C9A079A" w14:textId="77777777" w:rsidR="00A12F75" w:rsidRPr="00D46D19" w:rsidRDefault="00A12F75" w:rsidP="00A12F75">
      <w:pPr>
        <w:pStyle w:val="ListParagraph"/>
        <w:numPr>
          <w:ilvl w:val="2"/>
          <w:numId w:val="66"/>
        </w:numPr>
        <w:overflowPunct/>
        <w:autoSpaceDE/>
        <w:autoSpaceDN/>
        <w:adjustRightInd/>
        <w:spacing w:after="120"/>
        <w:ind w:firstLineChars="0"/>
        <w:textAlignment w:val="auto"/>
        <w:rPr>
          <w:szCs w:val="24"/>
          <w:lang w:eastAsia="zh-CN"/>
        </w:rPr>
      </w:pPr>
      <w:r w:rsidRPr="00D46D19">
        <w:rPr>
          <w:rFonts w:eastAsia="Yu Mincho" w:hint="eastAsia"/>
          <w:szCs w:val="24"/>
          <w:lang w:eastAsia="ja-JP"/>
        </w:rPr>
        <w:t>Prediction accuracy</w:t>
      </w:r>
    </w:p>
    <w:p w14:paraId="2C2259B1" w14:textId="77777777" w:rsidR="00A12F75" w:rsidRPr="00D46D19" w:rsidRDefault="00A12F75" w:rsidP="00A12F75">
      <w:pPr>
        <w:pStyle w:val="ListParagraph"/>
        <w:numPr>
          <w:ilvl w:val="3"/>
          <w:numId w:val="66"/>
        </w:numPr>
        <w:ind w:firstLineChars="0"/>
        <w:rPr>
          <w:szCs w:val="24"/>
          <w:lang w:eastAsia="zh-CN"/>
        </w:rPr>
      </w:pPr>
      <w:r w:rsidRPr="00D46D19">
        <w:rPr>
          <w:rFonts w:eastAsia="Yu Mincho" w:hint="eastAsia"/>
          <w:szCs w:val="24"/>
          <w:lang w:eastAsia="ja-JP"/>
        </w:rPr>
        <w:t xml:space="preserve">FFS how/what to define depending on the chosen KPI (e.g. predicted RSRP, beam ID, </w:t>
      </w:r>
      <w:proofErr w:type="gramStart"/>
      <w:r w:rsidRPr="00D46D19">
        <w:rPr>
          <w:rFonts w:eastAsia="Yu Mincho" w:hint="eastAsia"/>
          <w:szCs w:val="24"/>
          <w:lang w:eastAsia="ja-JP"/>
        </w:rPr>
        <w:t>Top-K</w:t>
      </w:r>
      <w:proofErr w:type="gramEnd"/>
      <w:r w:rsidRPr="00D46D19">
        <w:rPr>
          <w:rFonts w:eastAsia="Yu Mincho" w:hint="eastAsia"/>
          <w:szCs w:val="24"/>
          <w:lang w:eastAsia="ja-JP"/>
        </w:rPr>
        <w:t>/1 or Top 1/K, etc)</w:t>
      </w:r>
      <w:r w:rsidRPr="00D46D19">
        <w:rPr>
          <w:szCs w:val="24"/>
          <w:lang w:eastAsia="zh-CN"/>
        </w:rPr>
        <w:t xml:space="preserve"> </w:t>
      </w:r>
    </w:p>
    <w:p w14:paraId="3CD79E5D" w14:textId="77777777" w:rsidR="00A12F75" w:rsidRPr="00D46D19" w:rsidRDefault="00A12F75" w:rsidP="00A12F75">
      <w:pPr>
        <w:pStyle w:val="ListParagraph"/>
        <w:numPr>
          <w:ilvl w:val="2"/>
          <w:numId w:val="66"/>
        </w:numPr>
        <w:overflowPunct/>
        <w:autoSpaceDE/>
        <w:autoSpaceDN/>
        <w:adjustRightInd/>
        <w:spacing w:after="120"/>
        <w:ind w:firstLineChars="0"/>
        <w:textAlignment w:val="auto"/>
        <w:rPr>
          <w:szCs w:val="24"/>
          <w:lang w:eastAsia="zh-CN"/>
        </w:rPr>
      </w:pPr>
      <w:r w:rsidRPr="00D46D19">
        <w:rPr>
          <w:rFonts w:eastAsia="Yu Mincho" w:hint="eastAsia"/>
          <w:szCs w:val="24"/>
          <w:lang w:eastAsia="ja-JP"/>
        </w:rPr>
        <w:t>TCI state known/unknown</w:t>
      </w:r>
    </w:p>
    <w:p w14:paraId="36E31F11" w14:textId="77777777" w:rsidR="00A12F75" w:rsidRPr="00D46D19" w:rsidRDefault="00A12F75" w:rsidP="00A12F75">
      <w:pPr>
        <w:pStyle w:val="ListParagraph"/>
        <w:numPr>
          <w:ilvl w:val="1"/>
          <w:numId w:val="66"/>
        </w:numPr>
        <w:overflowPunct/>
        <w:autoSpaceDE/>
        <w:autoSpaceDN/>
        <w:adjustRightInd/>
        <w:spacing w:after="120"/>
        <w:ind w:firstLineChars="0"/>
        <w:textAlignment w:val="auto"/>
        <w:rPr>
          <w:szCs w:val="24"/>
          <w:lang w:eastAsia="zh-CN"/>
        </w:rPr>
      </w:pPr>
      <w:r w:rsidRPr="00D46D19">
        <w:rPr>
          <w:rFonts w:eastAsia="Yu Mincho"/>
          <w:szCs w:val="24"/>
          <w:lang w:eastAsia="zh-CN"/>
        </w:rPr>
        <w:t>FFS on whether the other requirements are needed</w:t>
      </w:r>
    </w:p>
    <w:bookmarkEnd w:id="10"/>
    <w:p w14:paraId="2234AD4E" w14:textId="7B88E2E7" w:rsidR="00A12F75" w:rsidRDefault="00A12F75" w:rsidP="00A12F75">
      <w:pPr>
        <w:rPr>
          <w:rFonts w:eastAsia="Yu Mincho"/>
          <w:iCs/>
          <w:color w:val="0070C0"/>
          <w:lang w:eastAsia="ja-JP"/>
        </w:rPr>
      </w:pPr>
      <w:r w:rsidRPr="00A12F75">
        <w:rPr>
          <w:rFonts w:eastAsia="Yu Mincho" w:hint="eastAsia"/>
          <w:iCs/>
          <w:color w:val="0070C0"/>
          <w:lang w:eastAsia="ja-JP"/>
        </w:rPr>
        <w:t>R4-24</w:t>
      </w:r>
      <w:r>
        <w:rPr>
          <w:rFonts w:eastAsia="Yu Mincho" w:hint="eastAsia"/>
          <w:iCs/>
          <w:color w:val="0070C0"/>
          <w:lang w:eastAsia="ja-JP"/>
        </w:rPr>
        <w:t>20513</w:t>
      </w:r>
      <w:r w:rsidRPr="00A12F75">
        <w:rPr>
          <w:rFonts w:eastAsia="Yu Mincho" w:hint="eastAsia"/>
          <w:iCs/>
          <w:color w:val="0070C0"/>
          <w:lang w:eastAsia="ja-JP"/>
        </w:rPr>
        <w:t>:</w:t>
      </w:r>
    </w:p>
    <w:p w14:paraId="0A8032AE" w14:textId="77777777" w:rsidR="009130F9" w:rsidRPr="00644418" w:rsidRDefault="009130F9" w:rsidP="009130F9">
      <w:pPr>
        <w:rPr>
          <w:rFonts w:eastAsia="Yu Mincho"/>
          <w:b/>
          <w:u w:val="single"/>
          <w:lang w:eastAsia="ja-JP"/>
        </w:rPr>
      </w:pPr>
      <w:r w:rsidRPr="00644418">
        <w:rPr>
          <w:b/>
          <w:u w:val="single"/>
        </w:rPr>
        <w:t xml:space="preserve">Issue </w:t>
      </w:r>
      <w:r w:rsidRPr="00644418">
        <w:rPr>
          <w:rFonts w:eastAsiaTheme="minorEastAsia" w:hint="eastAsia"/>
          <w:b/>
          <w:u w:val="single"/>
          <w:lang w:eastAsia="ja-JP"/>
        </w:rPr>
        <w:t>3</w:t>
      </w:r>
      <w:r w:rsidRPr="00644418">
        <w:rPr>
          <w:b/>
          <w:u w:val="single"/>
        </w:rPr>
        <w:t xml:space="preserve">-5: </w:t>
      </w:r>
      <w:r w:rsidRPr="00644418">
        <w:rPr>
          <w:rFonts w:eastAsia="Yu Mincho" w:hint="eastAsia"/>
          <w:b/>
          <w:u w:val="single"/>
          <w:lang w:eastAsia="ja-JP"/>
        </w:rPr>
        <w:t>Prediction delay requirements</w:t>
      </w:r>
    </w:p>
    <w:p w14:paraId="73250224" w14:textId="77777777" w:rsidR="009130F9" w:rsidRPr="00644418" w:rsidRDefault="009130F9" w:rsidP="009130F9">
      <w:pPr>
        <w:rPr>
          <w:b/>
          <w:bCs/>
          <w:iCs/>
          <w:lang w:eastAsia="zh-CN"/>
        </w:rPr>
      </w:pPr>
      <w:r w:rsidRPr="00644418">
        <w:rPr>
          <w:b/>
          <w:bCs/>
          <w:iCs/>
          <w:lang w:eastAsia="zh-CN"/>
        </w:rPr>
        <w:t>Agreement:</w:t>
      </w:r>
    </w:p>
    <w:p w14:paraId="6DD02379" w14:textId="77777777" w:rsidR="009130F9" w:rsidRPr="00644418" w:rsidRDefault="009130F9" w:rsidP="009130F9">
      <w:pPr>
        <w:pStyle w:val="ListParagraph"/>
        <w:numPr>
          <w:ilvl w:val="0"/>
          <w:numId w:val="67"/>
        </w:numPr>
        <w:ind w:firstLineChars="0"/>
        <w:rPr>
          <w:rFonts w:eastAsia="Yu Mincho"/>
          <w:lang w:eastAsia="ja-JP"/>
        </w:rPr>
      </w:pPr>
      <w:r w:rsidRPr="00644418">
        <w:rPr>
          <w:rFonts w:eastAsia="Yu Mincho" w:hint="eastAsia"/>
          <w:lang w:eastAsia="ja-JP"/>
        </w:rPr>
        <w:t>Prediction delay include</w:t>
      </w:r>
      <w:r w:rsidRPr="00644418">
        <w:rPr>
          <w:rFonts w:eastAsia="Yu Mincho"/>
          <w:lang w:eastAsia="ja-JP"/>
        </w:rPr>
        <w:t>s</w:t>
      </w:r>
      <w:r w:rsidRPr="00644418">
        <w:rPr>
          <w:rFonts w:eastAsia="Yu Mincho" w:hint="eastAsia"/>
          <w:lang w:eastAsia="ja-JP"/>
        </w:rPr>
        <w:t>:</w:t>
      </w:r>
    </w:p>
    <w:p w14:paraId="64EDD7A9" w14:textId="77777777" w:rsidR="009130F9" w:rsidRPr="00644418" w:rsidRDefault="009130F9" w:rsidP="009130F9">
      <w:pPr>
        <w:pStyle w:val="ListParagraph"/>
        <w:numPr>
          <w:ilvl w:val="1"/>
          <w:numId w:val="67"/>
        </w:numPr>
        <w:ind w:firstLineChars="0"/>
        <w:rPr>
          <w:rFonts w:eastAsia="Yu Mincho"/>
          <w:lang w:eastAsia="ja-JP"/>
        </w:rPr>
      </w:pPr>
      <w:r w:rsidRPr="00644418">
        <w:rPr>
          <w:rFonts w:eastAsia="Yu Mincho"/>
          <w:lang w:eastAsia="ja-JP"/>
        </w:rPr>
        <w:t>Measurement</w:t>
      </w:r>
      <w:r w:rsidRPr="00644418">
        <w:rPr>
          <w:rFonts w:eastAsia="Yu Mincho" w:hint="eastAsia"/>
          <w:lang w:eastAsia="ja-JP"/>
        </w:rPr>
        <w:t xml:space="preserve"> for prediction</w:t>
      </w:r>
    </w:p>
    <w:p w14:paraId="13774E3B" w14:textId="77777777" w:rsidR="009130F9" w:rsidRPr="00644418" w:rsidRDefault="009130F9" w:rsidP="009130F9">
      <w:pPr>
        <w:pStyle w:val="ListParagraph"/>
        <w:numPr>
          <w:ilvl w:val="2"/>
          <w:numId w:val="67"/>
        </w:numPr>
        <w:ind w:firstLineChars="0"/>
        <w:rPr>
          <w:rFonts w:eastAsia="Yu Mincho"/>
          <w:lang w:eastAsia="ja-JP"/>
        </w:rPr>
      </w:pPr>
      <w:r w:rsidRPr="00644418">
        <w:rPr>
          <w:rFonts w:eastAsia="Yu Mincho"/>
          <w:lang w:eastAsia="ja-JP"/>
        </w:rPr>
        <w:t>FFS on whether the legacy measurement delay can be reused</w:t>
      </w:r>
    </w:p>
    <w:p w14:paraId="6300ED1F" w14:textId="77777777" w:rsidR="009130F9" w:rsidRPr="00644418" w:rsidRDefault="009130F9" w:rsidP="009130F9">
      <w:pPr>
        <w:pStyle w:val="ListParagraph"/>
        <w:numPr>
          <w:ilvl w:val="1"/>
          <w:numId w:val="67"/>
        </w:numPr>
        <w:ind w:firstLineChars="0"/>
        <w:rPr>
          <w:rFonts w:eastAsia="Yu Mincho"/>
          <w:lang w:eastAsia="ja-JP"/>
        </w:rPr>
      </w:pPr>
      <w:r w:rsidRPr="00644418">
        <w:rPr>
          <w:rFonts w:eastAsia="Yu Mincho" w:hint="eastAsia"/>
          <w:lang w:eastAsia="ja-JP"/>
        </w:rPr>
        <w:t>Inference delay</w:t>
      </w:r>
    </w:p>
    <w:p w14:paraId="3595A73D" w14:textId="77777777" w:rsidR="009130F9" w:rsidRPr="00644418" w:rsidRDefault="009130F9" w:rsidP="009130F9">
      <w:pPr>
        <w:pStyle w:val="ListParagraph"/>
        <w:numPr>
          <w:ilvl w:val="1"/>
          <w:numId w:val="67"/>
        </w:numPr>
        <w:ind w:firstLineChars="0"/>
        <w:rPr>
          <w:rFonts w:eastAsia="Yu Mincho"/>
          <w:lang w:eastAsia="ja-JP"/>
        </w:rPr>
      </w:pPr>
      <w:r w:rsidRPr="00644418">
        <w:rPr>
          <w:rFonts w:eastAsia="Yu Mincho"/>
          <w:lang w:eastAsia="ja-JP"/>
        </w:rPr>
        <w:t>O</w:t>
      </w:r>
      <w:r w:rsidRPr="00644418">
        <w:rPr>
          <w:rFonts w:eastAsia="Yu Mincho" w:hint="eastAsia"/>
          <w:lang w:eastAsia="ja-JP"/>
        </w:rPr>
        <w:t>ther components are FFS</w:t>
      </w:r>
    </w:p>
    <w:p w14:paraId="68796998" w14:textId="77777777" w:rsidR="004F51A4" w:rsidRDefault="004F51A4" w:rsidP="00F1442D">
      <w:pPr>
        <w:rPr>
          <w:rFonts w:eastAsia="Yu Mincho"/>
          <w:iCs/>
          <w:color w:val="0070C0"/>
          <w:lang w:eastAsia="ja-JP"/>
        </w:rPr>
      </w:pPr>
    </w:p>
    <w:p w14:paraId="4078B079" w14:textId="5905E5F9" w:rsidR="00F1442D" w:rsidRDefault="009130F9" w:rsidP="00F1442D">
      <w:pPr>
        <w:rPr>
          <w:rFonts w:eastAsia="Yu Mincho"/>
          <w:iCs/>
          <w:color w:val="0070C0"/>
          <w:lang w:eastAsia="ja-JP"/>
        </w:rPr>
      </w:pPr>
      <w:r>
        <w:rPr>
          <w:rFonts w:eastAsia="Yu Mincho" w:hint="eastAsia"/>
          <w:iCs/>
          <w:color w:val="0070C0"/>
          <w:lang w:eastAsia="ja-JP"/>
        </w:rPr>
        <w:lastRenderedPageBreak/>
        <w:t xml:space="preserve">Further agreements </w:t>
      </w:r>
      <w:r w:rsidR="00F1442D">
        <w:rPr>
          <w:rFonts w:eastAsia="Yu Mincho" w:hint="eastAsia"/>
          <w:iCs/>
          <w:color w:val="0070C0"/>
          <w:lang w:eastAsia="ja-JP"/>
        </w:rPr>
        <w:t>from the previous meeting on this topic are listed below for reference:</w:t>
      </w:r>
    </w:p>
    <w:p w14:paraId="542EE27F" w14:textId="77777777" w:rsidR="004F57D8" w:rsidRPr="009C082E" w:rsidRDefault="004F57D8" w:rsidP="004F57D8">
      <w:pPr>
        <w:rPr>
          <w:rFonts w:eastAsia="Yu Mincho"/>
          <w:b/>
          <w:u w:val="single"/>
          <w:lang w:eastAsia="ja-JP"/>
        </w:rPr>
      </w:pPr>
      <w:r w:rsidRPr="009C082E">
        <w:rPr>
          <w:b/>
          <w:u w:val="single"/>
          <w:lang w:eastAsia="ko-KR"/>
        </w:rPr>
        <w:t xml:space="preserve">Issue 2-1: Metrics/KPIs for </w:t>
      </w:r>
      <w:r w:rsidRPr="009C082E">
        <w:rPr>
          <w:rFonts w:eastAsia="Yu Mincho" w:hint="eastAsia"/>
          <w:b/>
          <w:u w:val="single"/>
          <w:lang w:eastAsia="ja-JP"/>
        </w:rPr>
        <w:t>beam prediction</w:t>
      </w:r>
    </w:p>
    <w:p w14:paraId="25B40DA9" w14:textId="77777777" w:rsidR="004F57D8" w:rsidRPr="009C082E" w:rsidRDefault="004F57D8" w:rsidP="004F57D8">
      <w:pPr>
        <w:rPr>
          <w:rFonts w:eastAsia="Yu Mincho"/>
          <w:lang w:val="en-US" w:eastAsia="ja-JP"/>
        </w:rPr>
      </w:pPr>
      <w:r w:rsidRPr="009C082E">
        <w:rPr>
          <w:rFonts w:eastAsia="Yu Mincho"/>
          <w:lang w:val="en-US" w:eastAsia="ja-JP"/>
        </w:rPr>
        <w:t>If RSRP and beam ID are reported:</w:t>
      </w:r>
    </w:p>
    <w:p w14:paraId="077CD8FA" w14:textId="77777777" w:rsidR="004F57D8" w:rsidRPr="009C082E" w:rsidRDefault="004F57D8" w:rsidP="004F57D8">
      <w:pPr>
        <w:numPr>
          <w:ilvl w:val="0"/>
          <w:numId w:val="64"/>
        </w:numPr>
        <w:rPr>
          <w:rFonts w:eastAsia="Yu Mincho"/>
          <w:lang w:val="en-US" w:eastAsia="ja-JP"/>
        </w:rPr>
      </w:pPr>
      <w:r w:rsidRPr="009C082E">
        <w:rPr>
          <w:rFonts w:eastAsia="Yu Mincho"/>
          <w:lang w:val="en-US" w:eastAsia="ja-JP"/>
        </w:rPr>
        <w:t xml:space="preserve">RSRP accuracy will be one of the KPIs. </w:t>
      </w:r>
    </w:p>
    <w:p w14:paraId="5B9C945C" w14:textId="77777777" w:rsidR="004F57D8" w:rsidRPr="009C082E" w:rsidRDefault="004F57D8" w:rsidP="004F57D8">
      <w:pPr>
        <w:numPr>
          <w:ilvl w:val="1"/>
          <w:numId w:val="64"/>
        </w:numPr>
        <w:rPr>
          <w:rFonts w:eastAsia="Yu Mincho"/>
          <w:lang w:val="en-US" w:eastAsia="ja-JP"/>
        </w:rPr>
      </w:pPr>
      <w:r w:rsidRPr="009C082E">
        <w:rPr>
          <w:rFonts w:eastAsia="Yu Mincho"/>
          <w:lang w:val="en-US" w:eastAsia="ja-JP"/>
        </w:rPr>
        <w:t>How option 1 is applied is FFS</w:t>
      </w:r>
    </w:p>
    <w:p w14:paraId="20F46757" w14:textId="77777777" w:rsidR="004F57D8" w:rsidRPr="009C082E" w:rsidRDefault="004F57D8" w:rsidP="004F57D8">
      <w:pPr>
        <w:numPr>
          <w:ilvl w:val="0"/>
          <w:numId w:val="64"/>
        </w:numPr>
        <w:rPr>
          <w:rFonts w:eastAsia="Yu Mincho"/>
          <w:lang w:val="en-US" w:eastAsia="ja-JP"/>
        </w:rPr>
      </w:pPr>
      <w:r w:rsidRPr="009C082E">
        <w:rPr>
          <w:rFonts w:eastAsia="Yu Mincho"/>
          <w:lang w:val="en-US" w:eastAsia="ja-JP"/>
        </w:rPr>
        <w:t>Beam ID prediction accuracy will be one of the KPIs</w:t>
      </w:r>
    </w:p>
    <w:p w14:paraId="5B2D26E2" w14:textId="77777777" w:rsidR="004F57D8" w:rsidRPr="009C082E" w:rsidRDefault="004F57D8" w:rsidP="004F57D8">
      <w:pPr>
        <w:numPr>
          <w:ilvl w:val="1"/>
          <w:numId w:val="64"/>
        </w:numPr>
        <w:rPr>
          <w:rFonts w:eastAsia="Yu Mincho"/>
          <w:lang w:val="en-US" w:eastAsia="ja-JP"/>
        </w:rPr>
      </w:pPr>
      <w:r w:rsidRPr="009C082E">
        <w:rPr>
          <w:rFonts w:eastAsia="Yu Mincho"/>
          <w:lang w:val="en-US" w:eastAsia="ja-JP"/>
        </w:rPr>
        <w:t>FFS whether beam ID prediction accuracy refers to a combination of Option 2 and/or Option 3 or modified Option 2/3 or other options</w:t>
      </w:r>
    </w:p>
    <w:p w14:paraId="6E39815E" w14:textId="77777777" w:rsidR="004F57D8" w:rsidRPr="009C082E" w:rsidRDefault="004F57D8" w:rsidP="004F57D8">
      <w:pPr>
        <w:rPr>
          <w:rFonts w:eastAsia="Yu Mincho"/>
          <w:lang w:val="en-US" w:eastAsia="ja-JP"/>
        </w:rPr>
      </w:pPr>
      <w:r w:rsidRPr="009C082E">
        <w:rPr>
          <w:rFonts w:eastAsia="Yu Mincho"/>
          <w:lang w:val="en-US" w:eastAsia="ja-JP"/>
        </w:rPr>
        <w:t>If only beam ID is reported:</w:t>
      </w:r>
    </w:p>
    <w:p w14:paraId="2F24E81D" w14:textId="77777777" w:rsidR="004F57D8" w:rsidRPr="009C082E" w:rsidRDefault="004F57D8" w:rsidP="004F57D8">
      <w:pPr>
        <w:numPr>
          <w:ilvl w:val="0"/>
          <w:numId w:val="64"/>
        </w:numPr>
        <w:rPr>
          <w:rFonts w:eastAsia="Yu Mincho"/>
          <w:lang w:val="en-US" w:eastAsia="ja-JP"/>
        </w:rPr>
      </w:pPr>
      <w:r w:rsidRPr="009C082E">
        <w:rPr>
          <w:rFonts w:eastAsia="Yu Mincho"/>
          <w:lang w:val="en-US" w:eastAsia="ja-JP"/>
        </w:rPr>
        <w:t>Beam ID prediction accuracy will be used as the KPI</w:t>
      </w:r>
    </w:p>
    <w:p w14:paraId="35E968D8" w14:textId="77777777" w:rsidR="004F57D8" w:rsidRDefault="004F57D8" w:rsidP="004F57D8">
      <w:pPr>
        <w:numPr>
          <w:ilvl w:val="1"/>
          <w:numId w:val="64"/>
        </w:numPr>
        <w:rPr>
          <w:rFonts w:eastAsia="Yu Mincho"/>
          <w:lang w:val="en-US" w:eastAsia="ja-JP"/>
        </w:rPr>
      </w:pPr>
      <w:r w:rsidRPr="009C082E">
        <w:rPr>
          <w:rFonts w:eastAsia="Yu Mincho"/>
          <w:lang w:val="en-US" w:eastAsia="ja-JP"/>
        </w:rPr>
        <w:t>FFS whether beam ID prediction accuracy refers to a combination of Option 2 and/or Option 3 or modified Option 2/3 or other options</w:t>
      </w:r>
    </w:p>
    <w:p w14:paraId="5667E4CF" w14:textId="77777777" w:rsidR="004F57D8" w:rsidRPr="009C082E" w:rsidRDefault="004F57D8" w:rsidP="004F57D8">
      <w:pPr>
        <w:rPr>
          <w:rFonts w:eastAsia="Yu Mincho"/>
          <w:lang w:val="en-US" w:eastAsia="ja-JP"/>
        </w:rPr>
      </w:pPr>
    </w:p>
    <w:p w14:paraId="6AC1B7D5" w14:textId="77777777" w:rsidR="004F57D8" w:rsidRDefault="004F57D8" w:rsidP="004F57D8">
      <w:pPr>
        <w:rPr>
          <w:rFonts w:eastAsia="Yu Mincho"/>
          <w:lang w:val="en-US" w:eastAsia="ja-JP"/>
        </w:rPr>
      </w:pPr>
      <w:r w:rsidRPr="009C082E">
        <w:rPr>
          <w:b/>
          <w:u w:val="single"/>
          <w:lang w:eastAsia="ko-KR"/>
        </w:rPr>
        <w:t xml:space="preserve">Issue 2-4: </w:t>
      </w:r>
      <w:r w:rsidRPr="009C082E">
        <w:rPr>
          <w:rFonts w:eastAsia="Yu Mincho" w:hint="eastAsia"/>
          <w:b/>
          <w:u w:val="single"/>
          <w:lang w:eastAsia="ja-JP"/>
        </w:rPr>
        <w:t>QCL Source RS for TCI states</w:t>
      </w:r>
    </w:p>
    <w:p w14:paraId="24B65008" w14:textId="77777777" w:rsidR="004F57D8" w:rsidRDefault="004F57D8" w:rsidP="004F57D8">
      <w:pPr>
        <w:spacing w:after="120"/>
        <w:rPr>
          <w:rFonts w:eastAsia="Yu Mincho"/>
          <w:szCs w:val="24"/>
          <w:lang w:eastAsia="ja-JP"/>
        </w:rPr>
      </w:pPr>
      <w:r w:rsidRPr="009C082E">
        <w:rPr>
          <w:rFonts w:hint="eastAsia"/>
          <w:szCs w:val="24"/>
          <w:lang w:eastAsia="ja-JP"/>
        </w:rPr>
        <w:t>A</w:t>
      </w:r>
      <w:r w:rsidRPr="009C082E">
        <w:rPr>
          <w:szCs w:val="24"/>
          <w:lang w:eastAsia="ja-JP"/>
        </w:rPr>
        <w:t>g</w:t>
      </w:r>
      <w:r w:rsidRPr="009C082E">
        <w:rPr>
          <w:rFonts w:hint="eastAsia"/>
          <w:szCs w:val="24"/>
          <w:lang w:eastAsia="ja-JP"/>
        </w:rPr>
        <w:t>reement:</w:t>
      </w:r>
    </w:p>
    <w:p w14:paraId="0128FABB" w14:textId="77777777" w:rsidR="004F57D8" w:rsidRDefault="004F57D8" w:rsidP="004F57D8">
      <w:pPr>
        <w:spacing w:after="120"/>
        <w:rPr>
          <w:rFonts w:eastAsia="Yu Mincho"/>
          <w:szCs w:val="24"/>
          <w:lang w:eastAsia="ja-JP"/>
        </w:rPr>
      </w:pPr>
      <w:r w:rsidRPr="009C082E">
        <w:rPr>
          <w:rFonts w:eastAsia="Yu Mincho" w:hint="eastAsia"/>
          <w:szCs w:val="24"/>
          <w:lang w:eastAsia="ja-JP"/>
        </w:rPr>
        <w:t>wait for RAN1 discussion to conclude without sending any LS</w:t>
      </w:r>
    </w:p>
    <w:p w14:paraId="1C2797C6" w14:textId="77777777" w:rsidR="004F57D8" w:rsidRPr="009C082E" w:rsidRDefault="004F57D8" w:rsidP="004F57D8">
      <w:pPr>
        <w:rPr>
          <w:rFonts w:eastAsia="Yu Mincho"/>
          <w:lang w:eastAsia="ja-JP"/>
        </w:rPr>
      </w:pPr>
    </w:p>
    <w:p w14:paraId="568AAC57" w14:textId="77777777" w:rsidR="00013184" w:rsidRPr="009C082E" w:rsidRDefault="00013184" w:rsidP="00013184">
      <w:pPr>
        <w:rPr>
          <w:b/>
          <w:u w:val="single"/>
        </w:rPr>
      </w:pPr>
      <w:r w:rsidRPr="009C082E">
        <w:rPr>
          <w:b/>
          <w:u w:val="single"/>
        </w:rPr>
        <w:t xml:space="preserve">Issue 4-1: </w:t>
      </w:r>
      <w:r w:rsidRPr="009C082E">
        <w:rPr>
          <w:rFonts w:eastAsia="Yu Mincho" w:hint="eastAsia"/>
          <w:b/>
          <w:u w:val="single"/>
          <w:lang w:eastAsia="ja-JP"/>
        </w:rPr>
        <w:t>Baseline test setup</w:t>
      </w:r>
    </w:p>
    <w:p w14:paraId="210279D2" w14:textId="77777777" w:rsidR="00013184" w:rsidRPr="009C082E" w:rsidRDefault="00013184" w:rsidP="00013184">
      <w:pPr>
        <w:rPr>
          <w:b/>
          <w:bCs/>
          <w:szCs w:val="24"/>
          <w:lang w:eastAsia="zh-CN"/>
        </w:rPr>
      </w:pPr>
      <w:r w:rsidRPr="009C082E">
        <w:rPr>
          <w:rFonts w:hint="eastAsia"/>
          <w:b/>
          <w:bCs/>
          <w:szCs w:val="24"/>
          <w:lang w:eastAsia="zh-CN"/>
        </w:rPr>
        <w:t>A</w:t>
      </w:r>
      <w:r w:rsidRPr="009C082E">
        <w:rPr>
          <w:b/>
          <w:bCs/>
          <w:szCs w:val="24"/>
          <w:lang w:eastAsia="zh-CN"/>
        </w:rPr>
        <w:t>greement:</w:t>
      </w:r>
    </w:p>
    <w:p w14:paraId="77083C8F" w14:textId="77777777" w:rsidR="00013184" w:rsidRPr="009C082E" w:rsidRDefault="00013184" w:rsidP="00013184">
      <w:pPr>
        <w:pStyle w:val="ListParagraph"/>
        <w:numPr>
          <w:ilvl w:val="0"/>
          <w:numId w:val="65"/>
        </w:numPr>
        <w:ind w:firstLineChars="0"/>
      </w:pPr>
      <w:r w:rsidRPr="009C082E">
        <w:rPr>
          <w:rFonts w:hint="eastAsia"/>
        </w:rPr>
        <w:t>D</w:t>
      </w:r>
      <w:r w:rsidRPr="009C082E">
        <w:t xml:space="preserve">iscuss both single </w:t>
      </w:r>
      <w:proofErr w:type="spellStart"/>
      <w:r w:rsidRPr="009C082E">
        <w:t>AoA</w:t>
      </w:r>
      <w:proofErr w:type="spellEnd"/>
      <w:r w:rsidRPr="009C082E">
        <w:t xml:space="preserve"> based and multiple </w:t>
      </w:r>
      <w:proofErr w:type="spellStart"/>
      <w:r w:rsidRPr="009C082E">
        <w:t>AoA</w:t>
      </w:r>
      <w:proofErr w:type="spellEnd"/>
      <w:r w:rsidRPr="009C082E">
        <w:t xml:space="preserve"> based set up</w:t>
      </w:r>
    </w:p>
    <w:p w14:paraId="120840E6" w14:textId="77777777" w:rsidR="00013184" w:rsidRPr="009C082E" w:rsidRDefault="00013184" w:rsidP="00013184">
      <w:pPr>
        <w:pStyle w:val="ListParagraph"/>
        <w:numPr>
          <w:ilvl w:val="1"/>
          <w:numId w:val="65"/>
        </w:numPr>
        <w:ind w:firstLineChars="0"/>
      </w:pPr>
      <w:r w:rsidRPr="009C082E">
        <w:rPr>
          <w:rFonts w:eastAsia="Yu Mincho"/>
          <w:lang w:eastAsia="ja-JP"/>
        </w:rPr>
        <w:t>C</w:t>
      </w:r>
      <w:r w:rsidRPr="009C082E">
        <w:rPr>
          <w:rFonts w:eastAsia="Yu Mincho" w:hint="eastAsia"/>
          <w:lang w:eastAsia="ja-JP"/>
        </w:rPr>
        <w:t>ontinue to study the two multi</w:t>
      </w:r>
      <w:r w:rsidRPr="009C082E">
        <w:rPr>
          <w:rFonts w:eastAsia="Yu Mincho"/>
          <w:lang w:eastAsia="ja-JP"/>
        </w:rPr>
        <w:t>ple</w:t>
      </w:r>
      <w:r w:rsidRPr="009C082E">
        <w:rPr>
          <w:rFonts w:eastAsia="Yu Mincho" w:hint="eastAsia"/>
          <w:lang w:eastAsia="ja-JP"/>
        </w:rPr>
        <w:t xml:space="preserve"> </w:t>
      </w:r>
      <w:proofErr w:type="spellStart"/>
      <w:r w:rsidRPr="009C082E">
        <w:rPr>
          <w:rFonts w:eastAsia="Yu Mincho" w:hint="eastAsia"/>
          <w:lang w:eastAsia="ja-JP"/>
        </w:rPr>
        <w:t>AoA</w:t>
      </w:r>
      <w:proofErr w:type="spellEnd"/>
      <w:r w:rsidRPr="009C082E">
        <w:rPr>
          <w:rFonts w:eastAsia="Yu Mincho" w:hint="eastAsia"/>
          <w:lang w:eastAsia="ja-JP"/>
        </w:rPr>
        <w:t xml:space="preserve"> candidate setups</w:t>
      </w:r>
    </w:p>
    <w:p w14:paraId="61AE7046" w14:textId="77777777" w:rsidR="00013184" w:rsidRPr="009C082E" w:rsidRDefault="00013184" w:rsidP="00013184">
      <w:pPr>
        <w:pStyle w:val="ListParagraph"/>
        <w:numPr>
          <w:ilvl w:val="2"/>
          <w:numId w:val="65"/>
        </w:numPr>
        <w:ind w:firstLineChars="0"/>
      </w:pPr>
      <w:r w:rsidRPr="009C082E">
        <w:rPr>
          <w:rFonts w:eastAsia="Yu Mincho" w:hint="eastAsia"/>
          <w:lang w:eastAsia="ja-JP"/>
        </w:rPr>
        <w:t xml:space="preserve">One option to continue the discussion proposed </w:t>
      </w:r>
      <w:r w:rsidRPr="009C082E">
        <w:rPr>
          <w:rFonts w:eastAsia="Yu Mincho"/>
          <w:lang w:eastAsia="ja-JP"/>
        </w:rPr>
        <w:t>as</w:t>
      </w:r>
      <w:r w:rsidRPr="009C082E">
        <w:rPr>
          <w:rFonts w:eastAsia="Yu Mincho" w:hint="eastAsia"/>
          <w:lang w:eastAsia="ja-JP"/>
        </w:rPr>
        <w:t xml:space="preserve"> following:</w:t>
      </w:r>
    </w:p>
    <w:p w14:paraId="7C161A86" w14:textId="77777777" w:rsidR="00013184" w:rsidRPr="009C082E" w:rsidRDefault="00013184" w:rsidP="00013184">
      <w:pPr>
        <w:pStyle w:val="ListParagraph"/>
        <w:numPr>
          <w:ilvl w:val="3"/>
          <w:numId w:val="65"/>
        </w:numPr>
        <w:ind w:firstLineChars="0"/>
      </w:pPr>
      <w:r w:rsidRPr="009C082E">
        <w:rPr>
          <w:rFonts w:eastAsia="Yu Mincho" w:hint="eastAsia"/>
          <w:lang w:eastAsia="ja-JP"/>
        </w:rPr>
        <w:t>M</w:t>
      </w:r>
      <w:r w:rsidRPr="009C082E">
        <w:rPr>
          <w:rFonts w:eastAsia="Yu Mincho"/>
          <w:lang w:eastAsia="ja-JP"/>
        </w:rPr>
        <w:t xml:space="preserve">ulti </w:t>
      </w:r>
      <w:proofErr w:type="spellStart"/>
      <w:r w:rsidRPr="009C082E">
        <w:rPr>
          <w:rFonts w:eastAsia="Yu Mincho"/>
          <w:lang w:eastAsia="ja-JP"/>
        </w:rPr>
        <w:t>AoA</w:t>
      </w:r>
      <w:proofErr w:type="spellEnd"/>
      <w:r w:rsidRPr="009C082E">
        <w:rPr>
          <w:rFonts w:eastAsia="Yu Mincho"/>
          <w:lang w:eastAsia="ja-JP"/>
        </w:rPr>
        <w:t xml:space="preserve"> setup – evaluation of already feasible systems for AI/ML BM testing suitability </w:t>
      </w:r>
    </w:p>
    <w:p w14:paraId="77047280" w14:textId="77777777" w:rsidR="00013184" w:rsidRPr="009C082E" w:rsidRDefault="00013184" w:rsidP="00013184">
      <w:pPr>
        <w:pStyle w:val="ListParagraph"/>
        <w:numPr>
          <w:ilvl w:val="4"/>
          <w:numId w:val="65"/>
        </w:numPr>
        <w:ind w:firstLineChars="0"/>
      </w:pPr>
      <w:r w:rsidRPr="009C082E">
        <w:t>AI/ML BM performance centric, not CDL channel emulation centric.</w:t>
      </w:r>
    </w:p>
    <w:p w14:paraId="00A98107" w14:textId="77777777" w:rsidR="00013184" w:rsidRPr="009C082E" w:rsidRDefault="00013184" w:rsidP="00013184">
      <w:pPr>
        <w:pStyle w:val="ListParagraph"/>
        <w:numPr>
          <w:ilvl w:val="4"/>
          <w:numId w:val="65"/>
        </w:numPr>
        <w:ind w:firstLineChars="0"/>
      </w:pPr>
      <w:r w:rsidRPr="009C082E">
        <w:t xml:space="preserve">Define test system candidates which are already feasible </w:t>
      </w:r>
    </w:p>
    <w:p w14:paraId="01C7AC02" w14:textId="77777777" w:rsidR="00013184" w:rsidRPr="009C082E" w:rsidRDefault="00013184" w:rsidP="00013184">
      <w:pPr>
        <w:pStyle w:val="ListParagraph"/>
        <w:numPr>
          <w:ilvl w:val="3"/>
          <w:numId w:val="65"/>
        </w:numPr>
        <w:ind w:firstLineChars="0"/>
        <w:rPr>
          <w:rFonts w:eastAsia="Yu Mincho"/>
          <w:lang w:eastAsia="ja-JP"/>
        </w:rPr>
      </w:pPr>
      <w:r w:rsidRPr="009C082E">
        <w:rPr>
          <w:rFonts w:eastAsia="Yu Mincho"/>
          <w:lang w:eastAsia="ja-JP"/>
        </w:rPr>
        <w:t>Perform system level simulations including the probe layout of candidate systems to address the impact on the UE AI ML BM performance.</w:t>
      </w:r>
    </w:p>
    <w:p w14:paraId="641E809F" w14:textId="77777777" w:rsidR="00013184" w:rsidRPr="009C082E" w:rsidRDefault="00013184" w:rsidP="00013184">
      <w:pPr>
        <w:pStyle w:val="ListParagraph"/>
        <w:numPr>
          <w:ilvl w:val="1"/>
          <w:numId w:val="65"/>
        </w:numPr>
        <w:ind w:firstLineChars="0"/>
        <w:rPr>
          <w:rFonts w:eastAsia="Yu Mincho"/>
          <w:lang w:eastAsia="ja-JP"/>
        </w:rPr>
      </w:pPr>
      <w:r w:rsidRPr="009C082E">
        <w:rPr>
          <w:rFonts w:eastAsia="Yu Mincho" w:hint="eastAsia"/>
          <w:lang w:eastAsia="ja-JP"/>
        </w:rPr>
        <w:t>S</w:t>
      </w:r>
      <w:r w:rsidRPr="009C082E">
        <w:rPr>
          <w:rFonts w:eastAsia="Yu Mincho"/>
          <w:lang w:eastAsia="ja-JP"/>
        </w:rPr>
        <w:t xml:space="preserve">tart with the set up with Set A = 32 beams, Set B = 8 beams, and develop the test procedures with single </w:t>
      </w:r>
      <w:proofErr w:type="spellStart"/>
      <w:r w:rsidRPr="009C082E">
        <w:rPr>
          <w:rFonts w:eastAsia="Yu Mincho"/>
          <w:lang w:eastAsia="ja-JP"/>
        </w:rPr>
        <w:t>AoA</w:t>
      </w:r>
      <w:proofErr w:type="spellEnd"/>
      <w:r w:rsidRPr="009C082E">
        <w:rPr>
          <w:rFonts w:eastAsia="Yu Mincho"/>
          <w:lang w:eastAsia="ja-JP"/>
        </w:rPr>
        <w:t xml:space="preserve"> and multiple </w:t>
      </w:r>
      <w:proofErr w:type="spellStart"/>
      <w:r w:rsidRPr="009C082E">
        <w:rPr>
          <w:rFonts w:eastAsia="Yu Mincho"/>
          <w:lang w:eastAsia="ja-JP"/>
        </w:rPr>
        <w:t>AoAs</w:t>
      </w:r>
      <w:proofErr w:type="spellEnd"/>
    </w:p>
    <w:p w14:paraId="01394C70" w14:textId="77777777" w:rsidR="00013184" w:rsidRPr="009C082E" w:rsidRDefault="00013184" w:rsidP="00013184">
      <w:pPr>
        <w:rPr>
          <w:b/>
          <w:u w:val="single"/>
        </w:rPr>
      </w:pPr>
      <w:r w:rsidRPr="009C082E">
        <w:rPr>
          <w:b/>
          <w:u w:val="single"/>
        </w:rPr>
        <w:t xml:space="preserve">Issue 4-2: </w:t>
      </w:r>
      <w:r w:rsidRPr="009C082E">
        <w:rPr>
          <w:rFonts w:eastAsia="Yu Mincho" w:hint="eastAsia"/>
          <w:b/>
          <w:u w:val="single"/>
          <w:lang w:eastAsia="ja-JP"/>
        </w:rPr>
        <w:t>Channel model</w:t>
      </w:r>
    </w:p>
    <w:p w14:paraId="0E360270" w14:textId="77777777" w:rsidR="00013184" w:rsidRPr="009C082E" w:rsidRDefault="00013184" w:rsidP="00013184">
      <w:pPr>
        <w:rPr>
          <w:rFonts w:eastAsia="Yu Mincho"/>
          <w:b/>
          <w:bCs/>
          <w:iCs/>
          <w:lang w:eastAsia="ja-JP"/>
        </w:rPr>
      </w:pPr>
      <w:r w:rsidRPr="009C082E">
        <w:rPr>
          <w:rFonts w:eastAsia="Yu Mincho" w:hint="eastAsia"/>
          <w:b/>
          <w:bCs/>
          <w:iCs/>
          <w:lang w:eastAsia="ja-JP"/>
        </w:rPr>
        <w:t>A</w:t>
      </w:r>
      <w:r w:rsidRPr="009C082E">
        <w:rPr>
          <w:rFonts w:eastAsia="Yu Mincho"/>
          <w:b/>
          <w:bCs/>
          <w:iCs/>
          <w:lang w:eastAsia="ja-JP"/>
        </w:rPr>
        <w:t>greement:</w:t>
      </w:r>
    </w:p>
    <w:p w14:paraId="49083A6F" w14:textId="77777777" w:rsidR="00013184" w:rsidRPr="009C082E" w:rsidRDefault="00013184" w:rsidP="00013184">
      <w:pPr>
        <w:pStyle w:val="ListParagraph"/>
        <w:numPr>
          <w:ilvl w:val="0"/>
          <w:numId w:val="63"/>
        </w:numPr>
        <w:ind w:firstLineChars="0"/>
        <w:rPr>
          <w:rFonts w:eastAsia="Yu Mincho"/>
          <w:lang w:eastAsia="ja-JP"/>
        </w:rPr>
      </w:pPr>
      <w:r w:rsidRPr="009C082E">
        <w:rPr>
          <w:rFonts w:eastAsia="Yu Mincho"/>
          <w:lang w:eastAsia="ja-JP"/>
        </w:rPr>
        <w:t xml:space="preserve">Use </w:t>
      </w:r>
      <w:r w:rsidRPr="009C082E">
        <w:rPr>
          <w:rFonts w:eastAsia="Yu Mincho" w:hint="eastAsia"/>
          <w:lang w:eastAsia="ja-JP"/>
        </w:rPr>
        <w:t>CDL</w:t>
      </w:r>
      <w:r w:rsidRPr="009C082E">
        <w:rPr>
          <w:rFonts w:eastAsia="Yu Mincho"/>
          <w:lang w:eastAsia="ja-JP"/>
        </w:rPr>
        <w:t>-based channel model as starting point</w:t>
      </w:r>
    </w:p>
    <w:p w14:paraId="3FF4C5E3" w14:textId="77777777" w:rsidR="00F1442D" w:rsidRPr="00013184" w:rsidRDefault="00F1442D" w:rsidP="00DD19DE">
      <w:pPr>
        <w:rPr>
          <w:rFonts w:eastAsia="Yu Mincho"/>
          <w:iCs/>
          <w:color w:val="0070C0"/>
          <w:lang w:eastAsia="ja-JP"/>
        </w:rPr>
      </w:pPr>
    </w:p>
    <w:p w14:paraId="59EEDB45" w14:textId="77777777" w:rsidR="00F1442D" w:rsidRDefault="00F1442D" w:rsidP="00DD19DE">
      <w:pPr>
        <w:rPr>
          <w:rFonts w:eastAsia="Yu Mincho"/>
          <w:iCs/>
          <w:color w:val="0070C0"/>
          <w:lang w:eastAsia="ja-JP"/>
        </w:rPr>
      </w:pPr>
    </w:p>
    <w:p w14:paraId="3F4CFA8B" w14:textId="2C587E37" w:rsidR="00DD19DE" w:rsidRDefault="007037D4" w:rsidP="00DD19DE">
      <w:pPr>
        <w:rPr>
          <w:rFonts w:eastAsia="Yu Mincho"/>
          <w:iCs/>
          <w:color w:val="0070C0"/>
          <w:lang w:eastAsia="ja-JP"/>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53B59254" w14:textId="6756A402" w:rsidR="004A3195" w:rsidRDefault="00D33AC1" w:rsidP="00DD19DE">
      <w:pPr>
        <w:rPr>
          <w:rFonts w:eastAsia="Yu Mincho"/>
          <w:iCs/>
          <w:color w:val="0070C0"/>
          <w:lang w:eastAsia="ja-JP"/>
        </w:rPr>
      </w:pPr>
      <w:r>
        <w:rPr>
          <w:rFonts w:eastAsia="Yu Mincho" w:hint="eastAsia"/>
          <w:iCs/>
          <w:color w:val="0070C0"/>
          <w:lang w:eastAsia="ja-JP"/>
        </w:rPr>
        <w:t>Beam prediction KPIS, r</w:t>
      </w:r>
      <w:r w:rsidR="00994A8F">
        <w:rPr>
          <w:rFonts w:eastAsia="Yu Mincho" w:hint="eastAsia"/>
          <w:iCs/>
          <w:color w:val="0070C0"/>
          <w:lang w:eastAsia="ja-JP"/>
        </w:rPr>
        <w:t>evised/modified option 3 for beam ID KPI, postpone?</w:t>
      </w:r>
    </w:p>
    <w:p w14:paraId="78AD6219" w14:textId="57220F0F" w:rsidR="00994A8F" w:rsidRDefault="00D33AC1" w:rsidP="00DD19DE">
      <w:pPr>
        <w:rPr>
          <w:rFonts w:eastAsia="Yu Mincho"/>
          <w:iCs/>
          <w:color w:val="0070C0"/>
          <w:lang w:eastAsia="ja-JP"/>
        </w:rPr>
      </w:pPr>
      <w:r>
        <w:rPr>
          <w:rFonts w:eastAsia="Yu Mincho" w:hint="eastAsia"/>
          <w:iCs/>
          <w:color w:val="0070C0"/>
          <w:lang w:eastAsia="ja-JP"/>
        </w:rPr>
        <w:t>Absolute RSRP application</w:t>
      </w:r>
    </w:p>
    <w:p w14:paraId="6DA1DE79" w14:textId="77777777" w:rsidR="00D33AC1" w:rsidRDefault="00D33AC1" w:rsidP="00DD19DE">
      <w:pPr>
        <w:rPr>
          <w:rFonts w:eastAsia="Yu Mincho"/>
          <w:iCs/>
          <w:color w:val="0070C0"/>
          <w:lang w:eastAsia="ja-JP"/>
        </w:rPr>
      </w:pPr>
    </w:p>
    <w:p w14:paraId="33D6209B" w14:textId="0257B87E" w:rsidR="00471509" w:rsidRDefault="0038686F" w:rsidP="00F1442D">
      <w:pPr>
        <w:pStyle w:val="ListParagraph"/>
        <w:numPr>
          <w:ilvl w:val="0"/>
          <w:numId w:val="8"/>
        </w:numPr>
        <w:ind w:firstLineChars="0"/>
        <w:rPr>
          <w:rFonts w:eastAsia="Yu Mincho"/>
          <w:iCs/>
          <w:color w:val="0070C0"/>
          <w:lang w:eastAsia="ja-JP"/>
        </w:rPr>
      </w:pPr>
      <w:r>
        <w:rPr>
          <w:rFonts w:eastAsia="Yu Mincho" w:hint="eastAsia"/>
          <w:iCs/>
          <w:color w:val="0070C0"/>
          <w:lang w:eastAsia="ja-JP"/>
        </w:rPr>
        <w:t>Beam ID prediction KPI</w:t>
      </w:r>
    </w:p>
    <w:p w14:paraId="78BCD814" w14:textId="6A2DFBB1" w:rsidR="005E2281" w:rsidRDefault="005E2281" w:rsidP="00F1442D">
      <w:pPr>
        <w:pStyle w:val="ListParagraph"/>
        <w:numPr>
          <w:ilvl w:val="0"/>
          <w:numId w:val="8"/>
        </w:numPr>
        <w:ind w:firstLineChars="0"/>
        <w:rPr>
          <w:rFonts w:eastAsia="Yu Mincho"/>
          <w:iCs/>
          <w:color w:val="0070C0"/>
          <w:lang w:eastAsia="ja-JP"/>
        </w:rPr>
      </w:pPr>
      <w:r>
        <w:rPr>
          <w:rFonts w:eastAsia="Yu Mincho" w:hint="eastAsia"/>
          <w:iCs/>
          <w:color w:val="0070C0"/>
          <w:lang w:eastAsia="ja-JP"/>
        </w:rPr>
        <w:t xml:space="preserve">Absolute RSRP accuracy </w:t>
      </w:r>
      <w:r w:rsidR="00066E57">
        <w:rPr>
          <w:rFonts w:eastAsia="Yu Mincho" w:hint="eastAsia"/>
          <w:iCs/>
          <w:color w:val="0070C0"/>
          <w:lang w:eastAsia="ja-JP"/>
        </w:rPr>
        <w:t>applicability</w:t>
      </w:r>
    </w:p>
    <w:p w14:paraId="0C3154D2" w14:textId="264A527A" w:rsidR="00822B25" w:rsidRDefault="00822B25" w:rsidP="00F1442D">
      <w:pPr>
        <w:pStyle w:val="ListParagraph"/>
        <w:numPr>
          <w:ilvl w:val="0"/>
          <w:numId w:val="8"/>
        </w:numPr>
        <w:ind w:firstLineChars="0"/>
        <w:rPr>
          <w:rFonts w:eastAsia="Yu Mincho"/>
          <w:iCs/>
          <w:color w:val="0070C0"/>
          <w:lang w:eastAsia="ja-JP"/>
        </w:rPr>
      </w:pPr>
      <w:r>
        <w:rPr>
          <w:rFonts w:eastAsia="Yu Mincho" w:hint="eastAsia"/>
          <w:iCs/>
          <w:color w:val="0070C0"/>
          <w:lang w:eastAsia="ja-JP"/>
        </w:rPr>
        <w:t>Relative RSRP accuracy definition</w:t>
      </w:r>
    </w:p>
    <w:p w14:paraId="625FC859" w14:textId="7974AC50" w:rsidR="0038686F" w:rsidRDefault="00BB1ADB" w:rsidP="00F1442D">
      <w:pPr>
        <w:pStyle w:val="ListParagraph"/>
        <w:numPr>
          <w:ilvl w:val="0"/>
          <w:numId w:val="8"/>
        </w:numPr>
        <w:ind w:firstLineChars="0"/>
        <w:rPr>
          <w:rFonts w:eastAsia="Yu Mincho"/>
          <w:iCs/>
          <w:color w:val="0070C0"/>
          <w:lang w:eastAsia="ja-JP"/>
        </w:rPr>
      </w:pPr>
      <w:r>
        <w:rPr>
          <w:rFonts w:eastAsia="Yu Mincho" w:hint="eastAsia"/>
          <w:iCs/>
          <w:color w:val="0070C0"/>
          <w:lang w:eastAsia="ja-JP"/>
        </w:rPr>
        <w:t>Measurement period for inference</w:t>
      </w:r>
    </w:p>
    <w:p w14:paraId="37698EA3" w14:textId="561A52A3" w:rsidR="009F7DBD" w:rsidRPr="009F7DBD" w:rsidRDefault="00BB1ADB" w:rsidP="009F7DBD">
      <w:pPr>
        <w:pStyle w:val="ListParagraph"/>
        <w:numPr>
          <w:ilvl w:val="0"/>
          <w:numId w:val="8"/>
        </w:numPr>
        <w:ind w:firstLineChars="0"/>
        <w:rPr>
          <w:rFonts w:eastAsia="Yu Mincho"/>
          <w:iCs/>
          <w:color w:val="0070C0"/>
          <w:lang w:eastAsia="ja-JP"/>
        </w:rPr>
      </w:pPr>
      <w:r>
        <w:rPr>
          <w:rFonts w:eastAsia="Yu Mincho" w:hint="eastAsia"/>
          <w:iCs/>
          <w:color w:val="0070C0"/>
          <w:lang w:eastAsia="ja-JP"/>
        </w:rPr>
        <w:t>Simulation results</w:t>
      </w:r>
      <w:r w:rsidR="009F7DBD">
        <w:rPr>
          <w:rFonts w:eastAsia="Yu Mincho" w:hint="eastAsia"/>
          <w:iCs/>
          <w:color w:val="0070C0"/>
          <w:lang w:eastAsia="ja-JP"/>
        </w:rPr>
        <w:t xml:space="preserve"> and next steps</w:t>
      </w:r>
    </w:p>
    <w:p w14:paraId="066BA8F1" w14:textId="68CF5A67" w:rsidR="00471509" w:rsidRDefault="00920359" w:rsidP="00F1442D">
      <w:pPr>
        <w:pStyle w:val="ListParagraph"/>
        <w:numPr>
          <w:ilvl w:val="0"/>
          <w:numId w:val="8"/>
        </w:numPr>
        <w:ind w:firstLineChars="0"/>
        <w:rPr>
          <w:rFonts w:eastAsia="Yu Mincho"/>
          <w:iCs/>
          <w:color w:val="0070C0"/>
          <w:lang w:eastAsia="ja-JP"/>
        </w:rPr>
      </w:pPr>
      <w:r>
        <w:rPr>
          <w:rFonts w:eastAsia="Yu Mincho"/>
          <w:iCs/>
          <w:color w:val="0070C0"/>
          <w:lang w:eastAsia="ja-JP"/>
        </w:rPr>
        <w:t>T</w:t>
      </w:r>
      <w:r>
        <w:rPr>
          <w:rFonts w:eastAsia="Yu Mincho" w:hint="eastAsia"/>
          <w:iCs/>
          <w:color w:val="0070C0"/>
          <w:lang w:eastAsia="ja-JP"/>
        </w:rPr>
        <w:t>est system</w:t>
      </w:r>
      <w:r w:rsidR="00E74F9C">
        <w:rPr>
          <w:rFonts w:eastAsia="Yu Mincho" w:hint="eastAsia"/>
          <w:iCs/>
          <w:color w:val="0070C0"/>
          <w:lang w:eastAsia="ja-JP"/>
        </w:rPr>
        <w:t xml:space="preserve"> basic setup</w:t>
      </w:r>
    </w:p>
    <w:p w14:paraId="3363803C" w14:textId="575B620F" w:rsidR="00E74F9C" w:rsidRDefault="00E74F9C" w:rsidP="00F1442D">
      <w:pPr>
        <w:pStyle w:val="ListParagraph"/>
        <w:numPr>
          <w:ilvl w:val="0"/>
          <w:numId w:val="8"/>
        </w:numPr>
        <w:ind w:firstLineChars="0"/>
        <w:rPr>
          <w:rFonts w:eastAsia="Yu Mincho"/>
          <w:iCs/>
          <w:color w:val="0070C0"/>
          <w:lang w:eastAsia="ja-JP"/>
        </w:rPr>
      </w:pPr>
      <w:r>
        <w:rPr>
          <w:rFonts w:eastAsia="Yu Mincho" w:hint="eastAsia"/>
          <w:iCs/>
          <w:color w:val="0070C0"/>
          <w:lang w:eastAsia="ja-JP"/>
        </w:rPr>
        <w:t>Test system channel model</w:t>
      </w:r>
    </w:p>
    <w:p w14:paraId="31A186A2" w14:textId="77777777" w:rsidR="00BF47BC" w:rsidRPr="00651B65" w:rsidRDefault="00BF47BC" w:rsidP="00BF47BC">
      <w:pPr>
        <w:rPr>
          <w:rFonts w:eastAsia="Yu Mincho"/>
          <w:iCs/>
          <w:color w:val="0070C0"/>
          <w:lang w:eastAsia="ja-JP"/>
        </w:rPr>
      </w:pPr>
    </w:p>
    <w:p w14:paraId="1CB6CE65" w14:textId="77777777" w:rsidR="00BF47BC" w:rsidRPr="00651B65" w:rsidRDefault="00BF47BC" w:rsidP="00BF47BC">
      <w:pPr>
        <w:pStyle w:val="Heading3"/>
        <w:rPr>
          <w:sz w:val="24"/>
          <w:szCs w:val="16"/>
        </w:rPr>
      </w:pPr>
      <w:r w:rsidRPr="00651B65">
        <w:rPr>
          <w:sz w:val="24"/>
          <w:szCs w:val="16"/>
        </w:rPr>
        <w:t>Sub-topic 2-1</w:t>
      </w:r>
    </w:p>
    <w:p w14:paraId="2C18AE7E" w14:textId="571C4A6A" w:rsidR="00BF47BC" w:rsidRDefault="00BF47BC" w:rsidP="00BF47BC">
      <w:pPr>
        <w:rPr>
          <w:rFonts w:eastAsia="Yu Mincho"/>
          <w:i/>
          <w:color w:val="0070C0"/>
          <w:lang w:val="en-US" w:eastAsia="ja-JP"/>
        </w:rPr>
      </w:pPr>
      <w:r w:rsidRPr="00651B65">
        <w:rPr>
          <w:i/>
          <w:color w:val="0070C0"/>
          <w:lang w:val="en-US" w:eastAsia="zh-CN"/>
        </w:rPr>
        <w:t>Beam</w:t>
      </w:r>
      <w:r w:rsidR="002B0EC0">
        <w:rPr>
          <w:rFonts w:eastAsia="Yu Mincho" w:hint="eastAsia"/>
          <w:i/>
          <w:color w:val="0070C0"/>
          <w:lang w:val="en-US" w:eastAsia="ja-JP"/>
        </w:rPr>
        <w:t xml:space="preserve"> ID</w:t>
      </w:r>
      <w:r w:rsidRPr="00651B65">
        <w:rPr>
          <w:i/>
          <w:color w:val="0070C0"/>
          <w:lang w:val="en-US" w:eastAsia="zh-CN"/>
        </w:rPr>
        <w:t xml:space="preserve"> prediction </w:t>
      </w:r>
      <w:r w:rsidRPr="00651B65">
        <w:rPr>
          <w:rFonts w:eastAsia="Yu Mincho" w:hint="eastAsia"/>
          <w:i/>
          <w:color w:val="0070C0"/>
          <w:lang w:val="en-US" w:eastAsia="ja-JP"/>
        </w:rPr>
        <w:t>KPIs</w:t>
      </w:r>
    </w:p>
    <w:p w14:paraId="379A866C" w14:textId="786F95FE" w:rsidR="007B6434" w:rsidRPr="007B6434" w:rsidRDefault="007B6434" w:rsidP="00BF47BC">
      <w:pPr>
        <w:rPr>
          <w:rFonts w:eastAsia="Yu Mincho"/>
          <w:iCs/>
          <w:color w:val="0070C0"/>
          <w:lang w:val="en-US" w:eastAsia="ja-JP"/>
        </w:rPr>
      </w:pPr>
      <w:r>
        <w:rPr>
          <w:rFonts w:eastAsia="Yu Mincho"/>
          <w:iCs/>
          <w:color w:val="0070C0"/>
          <w:lang w:val="en-US" w:eastAsia="ja-JP"/>
        </w:rPr>
        <w:t>T</w:t>
      </w:r>
      <w:r>
        <w:rPr>
          <w:rFonts w:eastAsia="Yu Mincho" w:hint="eastAsia"/>
          <w:iCs/>
          <w:color w:val="0070C0"/>
          <w:lang w:val="en-US" w:eastAsia="ja-JP"/>
        </w:rPr>
        <w:t xml:space="preserve">he </w:t>
      </w:r>
      <w:r>
        <w:rPr>
          <w:rFonts w:eastAsia="Yu Mincho"/>
          <w:iCs/>
          <w:color w:val="0070C0"/>
          <w:lang w:val="en-US" w:eastAsia="ja-JP"/>
        </w:rPr>
        <w:t>options</w:t>
      </w:r>
      <w:r>
        <w:rPr>
          <w:rFonts w:eastAsia="Yu Mincho" w:hint="eastAsia"/>
          <w:iCs/>
          <w:color w:val="0070C0"/>
          <w:lang w:val="en-US" w:eastAsia="ja-JP"/>
        </w:rPr>
        <w:t xml:space="preserve"> for the beam prediction KPIs were </w:t>
      </w:r>
      <w:proofErr w:type="spellStart"/>
      <w:r>
        <w:rPr>
          <w:rFonts w:eastAsia="Yu Mincho" w:hint="eastAsia"/>
          <w:iCs/>
          <w:color w:val="0070C0"/>
          <w:lang w:val="en-US" w:eastAsia="ja-JP"/>
        </w:rPr>
        <w:t>downselected</w:t>
      </w:r>
      <w:proofErr w:type="spellEnd"/>
      <w:r>
        <w:rPr>
          <w:rFonts w:eastAsia="Yu Mincho" w:hint="eastAsia"/>
          <w:iCs/>
          <w:color w:val="0070C0"/>
          <w:lang w:val="en-US" w:eastAsia="ja-JP"/>
        </w:rPr>
        <w:t xml:space="preserve"> in the previous meeting, the KPIs for beam IDs still </w:t>
      </w:r>
      <w:proofErr w:type="gramStart"/>
      <w:r>
        <w:rPr>
          <w:rFonts w:eastAsia="Yu Mincho" w:hint="eastAsia"/>
          <w:iCs/>
          <w:color w:val="0070C0"/>
          <w:lang w:val="en-US" w:eastAsia="ja-JP"/>
        </w:rPr>
        <w:t>have to</w:t>
      </w:r>
      <w:proofErr w:type="gramEnd"/>
      <w:r>
        <w:rPr>
          <w:rFonts w:eastAsia="Yu Mincho" w:hint="eastAsia"/>
          <w:iCs/>
          <w:color w:val="0070C0"/>
          <w:lang w:val="en-US" w:eastAsia="ja-JP"/>
        </w:rPr>
        <w:t xml:space="preserve"> be agreed. The previously tentative agreement</w:t>
      </w:r>
    </w:p>
    <w:p w14:paraId="7E183F3D" w14:textId="77777777" w:rsidR="00BF47BC" w:rsidRPr="00651B65" w:rsidRDefault="00BF47BC" w:rsidP="00BF47BC">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Option 2: Beam prediction accuracy</w:t>
      </w:r>
    </w:p>
    <w:p w14:paraId="033F06EB" w14:textId="77777777" w:rsidR="00BF47BC" w:rsidRPr="00651B65" w:rsidRDefault="00BF47BC" w:rsidP="00BF47BC">
      <w:pPr>
        <w:ind w:left="284" w:firstLine="284"/>
        <w:rPr>
          <w:rFonts w:eastAsia="Yu Mincho"/>
          <w:iCs/>
          <w:color w:val="0070C0"/>
          <w:lang w:eastAsia="ja-JP"/>
        </w:rPr>
      </w:pPr>
      <w:r w:rsidRPr="00651B65">
        <w:rPr>
          <w:rFonts w:eastAsia="Yu Mincho"/>
          <w:iCs/>
          <w:color w:val="0070C0"/>
          <w:lang w:eastAsia="ja-JP"/>
        </w:rPr>
        <w:t>-Top-1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strongest beam is Top-1 predicted beam"</w:t>
      </w:r>
    </w:p>
    <w:p w14:paraId="23F90D4F" w14:textId="77777777" w:rsidR="00BF47BC" w:rsidRPr="00651B65" w:rsidRDefault="00BF47BC" w:rsidP="00BF47BC">
      <w:pPr>
        <w:ind w:left="284" w:firstLine="284"/>
        <w:rPr>
          <w:rFonts w:eastAsia="Yu Mincho"/>
          <w:iCs/>
          <w:color w:val="0070C0"/>
          <w:lang w:eastAsia="ja-JP"/>
        </w:rPr>
      </w:pPr>
      <w:r w:rsidRPr="00651B65">
        <w:rPr>
          <w:rFonts w:eastAsia="Yu Mincho"/>
          <w:iCs/>
          <w:color w:val="0070C0"/>
          <w:lang w:eastAsia="ja-JP"/>
        </w:rPr>
        <w:t>-Top-K/1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strongest beam is one of the Top-K predicted beams"</w:t>
      </w:r>
    </w:p>
    <w:p w14:paraId="2480626D" w14:textId="77777777" w:rsidR="00BF47BC" w:rsidRPr="00651B65" w:rsidRDefault="00BF47BC" w:rsidP="00BF47BC">
      <w:pPr>
        <w:ind w:left="284" w:firstLine="284"/>
        <w:rPr>
          <w:rFonts w:eastAsia="Yu Mincho"/>
          <w:iCs/>
          <w:color w:val="0070C0"/>
          <w:lang w:eastAsia="ja-JP"/>
        </w:rPr>
      </w:pPr>
      <w:r w:rsidRPr="00651B65">
        <w:rPr>
          <w:rFonts w:eastAsia="Yu Mincho"/>
          <w:iCs/>
          <w:color w:val="0070C0"/>
          <w:lang w:eastAsia="ja-JP"/>
        </w:rPr>
        <w:t>-Top-1/K (%</w:t>
      </w:r>
      <w:proofErr w:type="gramStart"/>
      <w:r w:rsidRPr="00651B65">
        <w:rPr>
          <w:rFonts w:eastAsia="Yu Mincho"/>
          <w:iCs/>
          <w:color w:val="0070C0"/>
          <w:lang w:eastAsia="ja-JP"/>
        </w:rPr>
        <w:t>) :</w:t>
      </w:r>
      <w:proofErr w:type="gramEnd"/>
      <w:r w:rsidRPr="00651B65">
        <w:rPr>
          <w:rFonts w:eastAsia="Yu Mincho"/>
          <w:iCs/>
          <w:color w:val="0070C0"/>
          <w:lang w:eastAsia="ja-JP"/>
        </w:rPr>
        <w:t xml:space="preserve"> the percentage of "the Top-1 predicted beam is one of the Top-K strongest beams"</w:t>
      </w:r>
    </w:p>
    <w:p w14:paraId="6C4CA817" w14:textId="77777777" w:rsidR="00BF47BC" w:rsidRPr="00651B65" w:rsidRDefault="00BF47BC" w:rsidP="00BF47BC">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 xml:space="preserve">Option 3: The successful rate for the correct prediction which is considered as maximum RSRP among </w:t>
      </w:r>
      <w:proofErr w:type="gramStart"/>
      <w:r w:rsidRPr="00651B65">
        <w:rPr>
          <w:rFonts w:eastAsia="Yu Mincho"/>
          <w:iCs/>
          <w:color w:val="0070C0"/>
          <w:lang w:eastAsia="ja-JP"/>
        </w:rPr>
        <w:t>top-K</w:t>
      </w:r>
      <w:proofErr w:type="gramEnd"/>
      <w:r w:rsidRPr="00651B65">
        <w:rPr>
          <w:rFonts w:eastAsia="Yu Mincho"/>
          <w:iCs/>
          <w:color w:val="0070C0"/>
          <w:lang w:eastAsia="ja-JP"/>
        </w:rPr>
        <w:t xml:space="preserve"> predicted beams is larger than the RSRP of the strongest beam – x dB, </w:t>
      </w:r>
    </w:p>
    <w:p w14:paraId="53D978E9" w14:textId="77777777" w:rsidR="00BF47BC" w:rsidRPr="00651B65" w:rsidRDefault="00BF47BC" w:rsidP="00BF47BC">
      <w:pPr>
        <w:ind w:left="284" w:firstLine="284"/>
        <w:rPr>
          <w:rFonts w:eastAsia="Yu Mincho"/>
          <w:iCs/>
          <w:color w:val="0070C0"/>
          <w:lang w:eastAsia="ja-JP"/>
        </w:rPr>
      </w:pPr>
      <w:r w:rsidRPr="00651B65">
        <w:rPr>
          <w:rFonts w:eastAsia="Yu Mincho"/>
          <w:iCs/>
          <w:color w:val="0070C0"/>
          <w:lang w:eastAsia="ja-JP"/>
        </w:rPr>
        <w:t>-Related measurement accuracy can be considered to determine x</w:t>
      </w:r>
    </w:p>
    <w:p w14:paraId="5900548A" w14:textId="77777777" w:rsidR="00BF47BC" w:rsidRPr="00651B65" w:rsidRDefault="00BF47BC" w:rsidP="00BF47BC">
      <w:pPr>
        <w:rPr>
          <w:rFonts w:eastAsia="Yu Mincho"/>
          <w:iCs/>
          <w:color w:val="0070C0"/>
          <w:lang w:eastAsia="ja-JP"/>
        </w:rPr>
      </w:pPr>
      <w:r w:rsidRPr="00651B65">
        <w:rPr>
          <w:rFonts w:eastAsia="Yu Mincho"/>
          <w:iCs/>
          <w:color w:val="0070C0"/>
          <w:lang w:eastAsia="ja-JP"/>
        </w:rPr>
        <w:t>-</w:t>
      </w:r>
      <w:r w:rsidRPr="00651B65">
        <w:rPr>
          <w:rFonts w:eastAsia="Yu Mincho"/>
          <w:iCs/>
          <w:color w:val="0070C0"/>
          <w:lang w:eastAsia="ja-JP"/>
        </w:rPr>
        <w:tab/>
        <w:t>Option 4: combinations of above options</w:t>
      </w:r>
    </w:p>
    <w:p w14:paraId="7CB8206D" w14:textId="19A707BD" w:rsidR="00BF47BC" w:rsidRPr="00651B65" w:rsidRDefault="00BF47BC" w:rsidP="00BF47BC">
      <w:pPr>
        <w:rPr>
          <w:rFonts w:eastAsia="Yu Mincho"/>
          <w:b/>
          <w:color w:val="0070C0"/>
          <w:u w:val="single"/>
          <w:lang w:eastAsia="ja-JP"/>
        </w:rPr>
      </w:pPr>
      <w:r w:rsidRPr="00651B65">
        <w:rPr>
          <w:b/>
          <w:color w:val="0070C0"/>
          <w:u w:val="single"/>
          <w:lang w:eastAsia="ko-KR"/>
        </w:rPr>
        <w:t xml:space="preserve">Issue 2-1: Metrics/KPIs for </w:t>
      </w:r>
      <w:r w:rsidRPr="00651B65">
        <w:rPr>
          <w:rFonts w:eastAsia="Yu Mincho" w:hint="eastAsia"/>
          <w:b/>
          <w:color w:val="0070C0"/>
          <w:u w:val="single"/>
          <w:lang w:eastAsia="ja-JP"/>
        </w:rPr>
        <w:t xml:space="preserve">beam </w:t>
      </w:r>
      <w:r w:rsidR="002B0EC0">
        <w:rPr>
          <w:rFonts w:eastAsia="Yu Mincho" w:hint="eastAsia"/>
          <w:b/>
          <w:color w:val="0070C0"/>
          <w:u w:val="single"/>
          <w:lang w:eastAsia="ja-JP"/>
        </w:rPr>
        <w:t xml:space="preserve">ID </w:t>
      </w:r>
      <w:r w:rsidRPr="00651B65">
        <w:rPr>
          <w:rFonts w:eastAsia="Yu Mincho" w:hint="eastAsia"/>
          <w:b/>
          <w:color w:val="0070C0"/>
          <w:u w:val="single"/>
          <w:lang w:eastAsia="ja-JP"/>
        </w:rPr>
        <w:t>prediction</w:t>
      </w:r>
    </w:p>
    <w:p w14:paraId="3EC0DDD3" w14:textId="77777777" w:rsidR="00BF47BC" w:rsidRPr="00651B65" w:rsidRDefault="00BF47BC" w:rsidP="00BF47BC">
      <w:pPr>
        <w:ind w:firstLine="284"/>
        <w:rPr>
          <w:color w:val="0070C0"/>
          <w:szCs w:val="24"/>
          <w:lang w:eastAsia="zh-CN"/>
        </w:rPr>
      </w:pPr>
      <w:r w:rsidRPr="00651B65">
        <w:rPr>
          <w:color w:val="0070C0"/>
          <w:szCs w:val="24"/>
          <w:lang w:eastAsia="zh-CN"/>
        </w:rPr>
        <w:t>Proposals</w:t>
      </w:r>
    </w:p>
    <w:p w14:paraId="1DBF66B1" w14:textId="1C6AFC72" w:rsidR="00BF47BC" w:rsidRPr="007F2BBE" w:rsidRDefault="00BF47BC" w:rsidP="007F2BBE">
      <w:pPr>
        <w:pStyle w:val="ListParagraph"/>
        <w:numPr>
          <w:ilvl w:val="1"/>
          <w:numId w:val="1"/>
        </w:numPr>
        <w:spacing w:after="120"/>
        <w:ind w:firstLineChars="0"/>
        <w:rPr>
          <w:rFonts w:eastAsia="SimSun"/>
          <w:color w:val="0070C0"/>
          <w:szCs w:val="24"/>
          <w:lang w:eastAsia="zh-CN"/>
        </w:rPr>
      </w:pPr>
      <w:r w:rsidRPr="00651B65">
        <w:rPr>
          <w:rFonts w:eastAsia="SimSun"/>
          <w:color w:val="0070C0"/>
          <w:szCs w:val="24"/>
          <w:lang w:eastAsia="zh-CN"/>
        </w:rPr>
        <w:t xml:space="preserve">Option 1: </w:t>
      </w:r>
      <w:r w:rsidR="002B0EC0" w:rsidRPr="007F2BBE">
        <w:rPr>
          <w:rFonts w:eastAsia="Yu Mincho" w:hint="eastAsia"/>
          <w:color w:val="0070C0"/>
          <w:szCs w:val="24"/>
          <w:lang w:eastAsia="ja-JP"/>
        </w:rPr>
        <w:t>Adopt only Option 3 as is</w:t>
      </w:r>
    </w:p>
    <w:p w14:paraId="1258AAC0" w14:textId="030B4BC6"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w:t>
      </w:r>
      <w:proofErr w:type="gramStart"/>
      <w:r w:rsidRPr="00651B65">
        <w:rPr>
          <w:rFonts w:eastAsia="SimSun"/>
          <w:color w:val="0070C0"/>
          <w:szCs w:val="24"/>
          <w:lang w:eastAsia="zh-CN"/>
        </w:rPr>
        <w:t>2:</w:t>
      </w:r>
      <w:r w:rsidR="007F2BBE">
        <w:rPr>
          <w:rFonts w:eastAsia="Yu Mincho" w:hint="eastAsia"/>
          <w:color w:val="0070C0"/>
          <w:szCs w:val="24"/>
          <w:lang w:eastAsia="ja-JP"/>
        </w:rPr>
        <w:t>Modified</w:t>
      </w:r>
      <w:proofErr w:type="gramEnd"/>
      <w:r w:rsidR="007F2BBE">
        <w:rPr>
          <w:rFonts w:eastAsia="Yu Mincho" w:hint="eastAsia"/>
          <w:color w:val="0070C0"/>
          <w:szCs w:val="24"/>
          <w:lang w:eastAsia="ja-JP"/>
        </w:rPr>
        <w:t xml:space="preserve"> Option 3:</w:t>
      </w:r>
    </w:p>
    <w:p w14:paraId="4800FD34" w14:textId="77777777" w:rsidR="00D14ED4" w:rsidRPr="00D14ED4" w:rsidRDefault="00D14ED4" w:rsidP="00D14ED4">
      <w:pPr>
        <w:pStyle w:val="ListParagraph"/>
        <w:numPr>
          <w:ilvl w:val="2"/>
          <w:numId w:val="1"/>
        </w:numPr>
        <w:ind w:firstLineChars="0"/>
        <w:rPr>
          <w:rFonts w:eastAsia="SimSun"/>
          <w:color w:val="0070C0"/>
          <w:szCs w:val="24"/>
          <w:lang w:eastAsia="zh-CN"/>
        </w:rPr>
      </w:pPr>
      <w:r w:rsidRPr="00D14ED4">
        <w:rPr>
          <w:rFonts w:eastAsia="SimSun"/>
          <w:color w:val="0070C0"/>
          <w:szCs w:val="24"/>
          <w:lang w:eastAsia="zh-CN"/>
        </w:rPr>
        <w:t xml:space="preserve">All </w:t>
      </w:r>
      <w:proofErr w:type="gramStart"/>
      <w:r w:rsidRPr="00D14ED4">
        <w:rPr>
          <w:rFonts w:eastAsia="SimSun"/>
          <w:color w:val="0070C0"/>
          <w:szCs w:val="24"/>
          <w:lang w:eastAsia="zh-CN"/>
        </w:rPr>
        <w:t>top-K</w:t>
      </w:r>
      <w:proofErr w:type="gramEnd"/>
      <w:r w:rsidRPr="00D14ED4">
        <w:rPr>
          <w:rFonts w:eastAsia="SimSun"/>
          <w:color w:val="0070C0"/>
          <w:szCs w:val="24"/>
          <w:lang w:eastAsia="zh-CN"/>
        </w:rPr>
        <w:t xml:space="preserve"> predicted beams have to be considered in the success rate evaluation</w:t>
      </w:r>
    </w:p>
    <w:p w14:paraId="6E9B32FB" w14:textId="728DC275" w:rsidR="00BF47BC" w:rsidRPr="00D14ED4" w:rsidRDefault="00D14ED4" w:rsidP="00D14ED4">
      <w:pPr>
        <w:pStyle w:val="ListParagraph"/>
        <w:numPr>
          <w:ilvl w:val="2"/>
          <w:numId w:val="1"/>
        </w:numPr>
        <w:ind w:firstLineChars="0"/>
        <w:rPr>
          <w:rFonts w:eastAsia="SimSun"/>
          <w:color w:val="0070C0"/>
          <w:szCs w:val="24"/>
          <w:lang w:eastAsia="zh-CN"/>
        </w:rPr>
      </w:pPr>
      <w:r w:rsidRPr="00D14ED4">
        <w:rPr>
          <w:rFonts w:eastAsia="SimSun"/>
          <w:color w:val="0070C0"/>
          <w:szCs w:val="24"/>
          <w:lang w:eastAsia="zh-CN"/>
        </w:rPr>
        <w:t xml:space="preserve">RSRP of each </w:t>
      </w:r>
      <w:proofErr w:type="gramStart"/>
      <w:r w:rsidRPr="00D14ED4">
        <w:rPr>
          <w:rFonts w:eastAsia="SimSun"/>
          <w:color w:val="0070C0"/>
          <w:szCs w:val="24"/>
          <w:lang w:eastAsia="zh-CN"/>
        </w:rPr>
        <w:t>top-K</w:t>
      </w:r>
      <w:proofErr w:type="gramEnd"/>
      <w:r w:rsidRPr="00D14ED4">
        <w:rPr>
          <w:rFonts w:eastAsia="SimSun"/>
          <w:color w:val="0070C0"/>
          <w:szCs w:val="24"/>
          <w:lang w:eastAsia="zh-CN"/>
        </w:rPr>
        <w:t xml:space="preserve"> predicted beam is to be compared with the RSRP of its equal ranked genie-aided beam - X</w:t>
      </w:r>
    </w:p>
    <w:p w14:paraId="28B6A0A2" w14:textId="65E1AA63" w:rsidR="009E3300" w:rsidRPr="000F4E13" w:rsidRDefault="00BF47BC" w:rsidP="000F4E13">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009E3300">
        <w:rPr>
          <w:rFonts w:eastAsia="Yu Mincho" w:hint="eastAsia"/>
          <w:color w:val="0070C0"/>
          <w:szCs w:val="24"/>
          <w:lang w:eastAsia="ja-JP"/>
        </w:rPr>
        <w:t xml:space="preserve">Option 2 </w:t>
      </w:r>
      <w:r w:rsidR="00A41049">
        <w:rPr>
          <w:rFonts w:eastAsia="Yu Mincho" w:hint="eastAsia"/>
          <w:color w:val="0070C0"/>
          <w:szCs w:val="24"/>
          <w:lang w:eastAsia="ja-JP"/>
        </w:rPr>
        <w:t xml:space="preserve">only with </w:t>
      </w:r>
      <w:proofErr w:type="gramStart"/>
      <w:r w:rsidR="00A41049">
        <w:rPr>
          <w:rFonts w:eastAsia="Yu Mincho" w:hint="eastAsia"/>
          <w:color w:val="0070C0"/>
          <w:szCs w:val="24"/>
          <w:lang w:eastAsia="ja-JP"/>
        </w:rPr>
        <w:t>Top-K</w:t>
      </w:r>
      <w:proofErr w:type="gramEnd"/>
      <w:r w:rsidR="00A41049">
        <w:rPr>
          <w:rFonts w:eastAsia="Yu Mincho" w:hint="eastAsia"/>
          <w:color w:val="0070C0"/>
          <w:szCs w:val="24"/>
          <w:lang w:eastAsia="ja-JP"/>
        </w:rPr>
        <w:t>/1 (%)</w:t>
      </w:r>
    </w:p>
    <w:p w14:paraId="220BA1FE" w14:textId="57885A40" w:rsidR="00BF47BC" w:rsidRPr="000F4E13" w:rsidRDefault="00BF47BC" w:rsidP="000F4E13">
      <w:pPr>
        <w:pStyle w:val="ListParagraph"/>
        <w:numPr>
          <w:ilvl w:val="1"/>
          <w:numId w:val="1"/>
        </w:numPr>
        <w:overflowPunct/>
        <w:autoSpaceDE/>
        <w:autoSpaceDN/>
        <w:adjustRightInd/>
        <w:spacing w:after="120"/>
        <w:ind w:left="1440" w:firstLineChars="0"/>
        <w:textAlignment w:val="auto"/>
        <w:rPr>
          <w:rFonts w:eastAsia="Yu Mincho"/>
          <w:color w:val="0070C0"/>
          <w:szCs w:val="24"/>
          <w:lang w:val="x-none" w:eastAsia="ja-JP"/>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000F4E13">
        <w:rPr>
          <w:rFonts w:eastAsia="Yu Mincho" w:hint="eastAsia"/>
          <w:color w:val="0070C0"/>
          <w:szCs w:val="24"/>
          <w:lang w:eastAsia="ja-JP"/>
        </w:rPr>
        <w:t>Option 2 and Option 3</w:t>
      </w:r>
    </w:p>
    <w:p w14:paraId="33525FEC" w14:textId="3D34577F" w:rsidR="00BF47BC" w:rsidRPr="00000B1B"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5:</w:t>
      </w:r>
      <w:r w:rsidR="00000B1B">
        <w:rPr>
          <w:rFonts w:eastAsia="Yu Mincho" w:hint="eastAsia"/>
          <w:color w:val="0070C0"/>
          <w:szCs w:val="24"/>
          <w:lang w:eastAsia="ja-JP"/>
        </w:rPr>
        <w:t xml:space="preserve"> </w:t>
      </w:r>
      <w:r w:rsidR="004D691A">
        <w:rPr>
          <w:rFonts w:eastAsia="Yu Mincho" w:hint="eastAsia"/>
          <w:color w:val="0070C0"/>
          <w:szCs w:val="24"/>
          <w:lang w:eastAsia="ja-JP"/>
        </w:rPr>
        <w:t xml:space="preserve">Wait for more </w:t>
      </w:r>
      <w:r w:rsidR="004D691A">
        <w:rPr>
          <w:rFonts w:eastAsia="Yu Mincho"/>
          <w:color w:val="0070C0"/>
          <w:szCs w:val="24"/>
          <w:lang w:eastAsia="ja-JP"/>
        </w:rPr>
        <w:t>simulation</w:t>
      </w:r>
      <w:r w:rsidR="004D691A">
        <w:rPr>
          <w:rFonts w:eastAsia="Yu Mincho" w:hint="eastAsia"/>
          <w:color w:val="0070C0"/>
          <w:szCs w:val="24"/>
          <w:lang w:eastAsia="ja-JP"/>
        </w:rPr>
        <w:t xml:space="preserve"> results to understand how the diff</w:t>
      </w:r>
      <w:r w:rsidR="00E424AF">
        <w:rPr>
          <w:rFonts w:eastAsia="Yu Mincho" w:hint="eastAsia"/>
          <w:color w:val="0070C0"/>
          <w:szCs w:val="24"/>
          <w:lang w:eastAsia="ja-JP"/>
        </w:rPr>
        <w:t>erent options work</w:t>
      </w:r>
    </w:p>
    <w:p w14:paraId="3D93BF56" w14:textId="79F833F8" w:rsidR="00000B1B" w:rsidRPr="00721996" w:rsidRDefault="00000B1B" w:rsidP="00721996">
      <w:pPr>
        <w:pStyle w:val="ListParagraph"/>
        <w:numPr>
          <w:ilvl w:val="1"/>
          <w:numId w:val="1"/>
        </w:numPr>
        <w:ind w:firstLineChars="0"/>
        <w:rPr>
          <w:rFonts w:eastAsia="Yu Mincho"/>
          <w:color w:val="0070C0"/>
          <w:szCs w:val="24"/>
          <w:lang w:eastAsia="ja-JP"/>
        </w:rPr>
      </w:pPr>
      <w:r w:rsidRPr="00721996">
        <w:rPr>
          <w:rFonts w:eastAsia="Yu Mincho" w:hint="eastAsia"/>
          <w:color w:val="0070C0"/>
          <w:szCs w:val="24"/>
          <w:lang w:eastAsia="ja-JP"/>
        </w:rPr>
        <w:t>O</w:t>
      </w:r>
      <w:r w:rsidRPr="00721996">
        <w:rPr>
          <w:rFonts w:eastAsia="Yu Mincho"/>
          <w:color w:val="0070C0"/>
          <w:szCs w:val="24"/>
          <w:lang w:eastAsia="ja-JP"/>
        </w:rPr>
        <w:t>p</w:t>
      </w:r>
      <w:r w:rsidRPr="00721996">
        <w:rPr>
          <w:rFonts w:eastAsia="Yu Mincho" w:hint="eastAsia"/>
          <w:color w:val="0070C0"/>
          <w:szCs w:val="24"/>
          <w:lang w:eastAsia="ja-JP"/>
        </w:rPr>
        <w:t>tion 6:</w:t>
      </w:r>
      <w:r w:rsidR="00E424AF" w:rsidRPr="00721996">
        <w:rPr>
          <w:rFonts w:eastAsia="Yu Mincho" w:hint="eastAsia"/>
          <w:color w:val="0070C0"/>
          <w:szCs w:val="24"/>
          <w:lang w:eastAsia="ja-JP"/>
        </w:rPr>
        <w:t xml:space="preserve"> Others (e.g. different distributions, etc)</w:t>
      </w:r>
      <w:r w:rsidR="00721996">
        <w:rPr>
          <w:rFonts w:eastAsia="Yu Mincho"/>
          <w:color w:val="0070C0"/>
          <w:szCs w:val="24"/>
          <w:lang w:eastAsia="ja-JP"/>
        </w:rPr>
        <w:t>:</w:t>
      </w:r>
      <w:r w:rsidR="00721996" w:rsidRPr="00721996">
        <w:rPr>
          <w:rFonts w:eastAsia="Yu Mincho"/>
          <w:color w:val="0070C0"/>
          <w:szCs w:val="24"/>
          <w:lang w:eastAsia="ja-JP"/>
        </w:rPr>
        <w:t xml:space="preserve"> Normalized Discounted Cumulative Gain (</w:t>
      </w:r>
      <w:proofErr w:type="spellStart"/>
      <w:r w:rsidR="00721996" w:rsidRPr="00721996">
        <w:rPr>
          <w:rFonts w:eastAsia="Yu Mincho"/>
          <w:color w:val="0070C0"/>
          <w:szCs w:val="24"/>
          <w:lang w:eastAsia="ja-JP"/>
        </w:rPr>
        <w:t>nDCG</w:t>
      </w:r>
      <w:proofErr w:type="spellEnd"/>
      <w:r w:rsidR="00721996" w:rsidRPr="00721996">
        <w:rPr>
          <w:rFonts w:eastAsia="Yu Mincho"/>
          <w:color w:val="0070C0"/>
          <w:szCs w:val="24"/>
          <w:lang w:eastAsia="ja-JP"/>
        </w:rPr>
        <w:t>)</w:t>
      </w:r>
    </w:p>
    <w:p w14:paraId="7A36A19E"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CE33624" w14:textId="0DDECF79" w:rsidR="00BF47BC" w:rsidRPr="00651B65" w:rsidRDefault="00E424AF"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5</w:t>
      </w:r>
    </w:p>
    <w:p w14:paraId="04B4335C" w14:textId="77777777" w:rsidR="00AB2CA6" w:rsidRPr="00651B65" w:rsidRDefault="00AB2CA6" w:rsidP="00AB2CA6">
      <w:pPr>
        <w:spacing w:after="120"/>
        <w:rPr>
          <w:i/>
          <w:color w:val="0070C0"/>
          <w:lang w:eastAsia="zh-CN"/>
        </w:rPr>
      </w:pPr>
    </w:p>
    <w:p w14:paraId="10230CAB" w14:textId="77777777" w:rsidR="00AB2CA6" w:rsidRPr="00651B65" w:rsidRDefault="00AB2CA6" w:rsidP="00AB2CA6">
      <w:pPr>
        <w:pStyle w:val="Heading3"/>
        <w:rPr>
          <w:sz w:val="24"/>
          <w:szCs w:val="16"/>
        </w:rPr>
      </w:pPr>
      <w:r w:rsidRPr="00651B65">
        <w:rPr>
          <w:sz w:val="24"/>
          <w:szCs w:val="16"/>
        </w:rPr>
        <w:lastRenderedPageBreak/>
        <w:t>Sub-topic 2-2</w:t>
      </w:r>
    </w:p>
    <w:p w14:paraId="2BA9B119" w14:textId="5B1F9729" w:rsidR="00AB2CA6" w:rsidRPr="00651B65" w:rsidRDefault="00AB2CA6" w:rsidP="00AB2CA6">
      <w:pPr>
        <w:rPr>
          <w:i/>
          <w:color w:val="0070C0"/>
          <w:lang w:val="en-US" w:eastAsia="zh-CN"/>
        </w:rPr>
      </w:pPr>
      <w:r>
        <w:rPr>
          <w:rFonts w:eastAsia="Yu Mincho" w:hint="eastAsia"/>
          <w:i/>
          <w:color w:val="0070C0"/>
          <w:lang w:val="en-US" w:eastAsia="ja-JP"/>
        </w:rPr>
        <w:t xml:space="preserve">Absolute </w:t>
      </w:r>
      <w:r w:rsidRPr="00651B65">
        <w:rPr>
          <w:rFonts w:eastAsia="Yu Mincho" w:hint="eastAsia"/>
          <w:i/>
          <w:color w:val="0070C0"/>
          <w:lang w:val="en-US" w:eastAsia="ja-JP"/>
        </w:rPr>
        <w:t xml:space="preserve">RSRP </w:t>
      </w:r>
      <w:r w:rsidR="008C2955">
        <w:rPr>
          <w:rFonts w:eastAsia="Yu Mincho" w:hint="eastAsia"/>
          <w:i/>
          <w:color w:val="0070C0"/>
          <w:lang w:val="en-US" w:eastAsia="ja-JP"/>
        </w:rPr>
        <w:t xml:space="preserve">accuracy </w:t>
      </w:r>
      <w:r>
        <w:rPr>
          <w:rFonts w:eastAsia="Yu Mincho" w:hint="eastAsia"/>
          <w:i/>
          <w:color w:val="0070C0"/>
          <w:lang w:val="en-US" w:eastAsia="ja-JP"/>
        </w:rPr>
        <w:t>applicability</w:t>
      </w:r>
      <w:r w:rsidRPr="00651B65">
        <w:rPr>
          <w:rFonts w:hint="eastAsia"/>
          <w:i/>
          <w:color w:val="0070C0"/>
          <w:lang w:val="en-US" w:eastAsia="zh-CN"/>
        </w:rPr>
        <w:t xml:space="preserve"> </w:t>
      </w:r>
    </w:p>
    <w:p w14:paraId="025AA6D2" w14:textId="52179022" w:rsidR="00AB2CA6" w:rsidRPr="00651B65" w:rsidRDefault="00AB2CA6" w:rsidP="00AB2CA6">
      <w:pPr>
        <w:rPr>
          <w:b/>
          <w:color w:val="0070C0"/>
          <w:u w:val="single"/>
          <w:lang w:eastAsia="ko-KR"/>
        </w:rPr>
      </w:pPr>
      <w:r w:rsidRPr="00651B65">
        <w:rPr>
          <w:b/>
          <w:color w:val="0070C0"/>
          <w:u w:val="single"/>
          <w:lang w:eastAsia="ko-KR"/>
        </w:rPr>
        <w:t xml:space="preserve">Issue 2-2: </w:t>
      </w:r>
      <w:r w:rsidR="008C2955">
        <w:rPr>
          <w:rFonts w:eastAsia="Yu Mincho" w:hint="eastAsia"/>
          <w:b/>
          <w:color w:val="0070C0"/>
          <w:u w:val="single"/>
          <w:lang w:eastAsia="ja-JP"/>
        </w:rPr>
        <w:t xml:space="preserve">Absolute </w:t>
      </w:r>
      <w:r w:rsidRPr="00651B65">
        <w:rPr>
          <w:rFonts w:eastAsia="Yu Mincho" w:hint="eastAsia"/>
          <w:b/>
          <w:color w:val="0070C0"/>
          <w:u w:val="single"/>
          <w:lang w:eastAsia="ja-JP"/>
        </w:rPr>
        <w:t>RSRP accuracy</w:t>
      </w:r>
      <w:r w:rsidRPr="00651B65">
        <w:rPr>
          <w:b/>
          <w:color w:val="0070C0"/>
          <w:u w:val="single"/>
          <w:lang w:eastAsia="ko-KR"/>
        </w:rPr>
        <w:t xml:space="preserve"> </w:t>
      </w:r>
    </w:p>
    <w:p w14:paraId="6ABE75A4" w14:textId="77777777" w:rsidR="00AB2CA6" w:rsidRPr="00651B65" w:rsidRDefault="00AB2CA6" w:rsidP="00AB2CA6">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27B40CFE" w14:textId="7A4A3917" w:rsidR="00AB2CA6" w:rsidRPr="00D6759D" w:rsidRDefault="00AB2CA6" w:rsidP="00AB2CA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8C2955">
        <w:rPr>
          <w:rFonts w:eastAsia="Yu Mincho" w:hint="eastAsia"/>
          <w:color w:val="0070C0"/>
          <w:szCs w:val="24"/>
          <w:lang w:eastAsia="ja-JP"/>
        </w:rPr>
        <w:t>Absolute RSRP accuracy requirement</w:t>
      </w:r>
      <w:r w:rsidR="00C429DB">
        <w:rPr>
          <w:rFonts w:eastAsia="Yu Mincho" w:hint="eastAsia"/>
          <w:color w:val="0070C0"/>
          <w:szCs w:val="24"/>
          <w:lang w:eastAsia="ja-JP"/>
        </w:rPr>
        <w:t xml:space="preserve"> applies to </w:t>
      </w:r>
      <w:r w:rsidR="00D6759D">
        <w:rPr>
          <w:rFonts w:eastAsia="Yu Mincho" w:hint="eastAsia"/>
          <w:color w:val="0070C0"/>
          <w:szCs w:val="24"/>
          <w:lang w:eastAsia="ja-JP"/>
        </w:rPr>
        <w:t>all predicted beams (all beams in the report)</w:t>
      </w:r>
    </w:p>
    <w:p w14:paraId="35364ADA" w14:textId="0628DC4C" w:rsidR="00FF35F2" w:rsidRPr="00FF35F2" w:rsidRDefault="00D6759D" w:rsidP="00FF35F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Absolute RSRP accuracy requirement applies </w:t>
      </w:r>
      <w:r w:rsidR="00FF35F2">
        <w:rPr>
          <w:rFonts w:eastAsia="Yu Mincho" w:hint="eastAsia"/>
          <w:color w:val="0070C0"/>
          <w:szCs w:val="24"/>
          <w:lang w:eastAsia="ja-JP"/>
        </w:rPr>
        <w:t>to only a subset of predicted beams</w:t>
      </w:r>
    </w:p>
    <w:p w14:paraId="7EE26DD9" w14:textId="06DB911D" w:rsidR="00AB2CA6" w:rsidRPr="00FF35F2" w:rsidRDefault="00FF35F2" w:rsidP="00FF35F2">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w:t>
      </w:r>
      <w:r>
        <w:rPr>
          <w:rFonts w:eastAsia="Yu Mincho"/>
          <w:color w:val="0070C0"/>
          <w:szCs w:val="24"/>
          <w:lang w:eastAsia="ja-JP"/>
        </w:rPr>
        <w:t>p</w:t>
      </w:r>
      <w:r>
        <w:rPr>
          <w:rFonts w:eastAsia="Yu Mincho" w:hint="eastAsia"/>
          <w:color w:val="0070C0"/>
          <w:szCs w:val="24"/>
          <w:lang w:eastAsia="ja-JP"/>
        </w:rPr>
        <w:t xml:space="preserve">tion 3: </w:t>
      </w:r>
      <w:r w:rsidRPr="00651B65">
        <w:rPr>
          <w:rFonts w:eastAsia="Yu Mincho" w:hint="eastAsia"/>
          <w:szCs w:val="24"/>
          <w:lang w:eastAsia="ja-JP"/>
        </w:rPr>
        <w:t>Others</w:t>
      </w:r>
    </w:p>
    <w:p w14:paraId="4F9D2A2C" w14:textId="77777777" w:rsidR="00AB2CA6" w:rsidRPr="00651B65" w:rsidRDefault="00AB2CA6" w:rsidP="00AB2CA6">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5B67BC10" w14:textId="77777777" w:rsidR="00AB2CA6" w:rsidRPr="00651B65" w:rsidRDefault="00AB2CA6" w:rsidP="00AB2CA6">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53A0D3C6" w14:textId="37C9FFF7" w:rsidR="00BF47BC" w:rsidRPr="00651B65" w:rsidRDefault="00BF47BC" w:rsidP="00BF47BC">
      <w:pPr>
        <w:spacing w:after="120"/>
        <w:rPr>
          <w:i/>
          <w:color w:val="0070C0"/>
          <w:lang w:eastAsia="zh-CN"/>
        </w:rPr>
      </w:pPr>
    </w:p>
    <w:p w14:paraId="5BE944D2" w14:textId="152033B8" w:rsidR="00BF47BC" w:rsidRPr="00651B65" w:rsidRDefault="00BF47BC" w:rsidP="00BF47BC">
      <w:pPr>
        <w:pStyle w:val="Heading3"/>
        <w:rPr>
          <w:sz w:val="24"/>
          <w:szCs w:val="16"/>
        </w:rPr>
      </w:pPr>
      <w:r w:rsidRPr="00651B65">
        <w:rPr>
          <w:sz w:val="24"/>
          <w:szCs w:val="16"/>
        </w:rPr>
        <w:t>Sub-topic 2-</w:t>
      </w:r>
      <w:r w:rsidR="00066E57">
        <w:rPr>
          <w:rFonts w:eastAsia="Yu Mincho" w:hint="eastAsia"/>
          <w:sz w:val="24"/>
          <w:szCs w:val="16"/>
          <w:lang w:eastAsia="ja-JP"/>
        </w:rPr>
        <w:t>3</w:t>
      </w:r>
    </w:p>
    <w:p w14:paraId="1F0209BA" w14:textId="77777777" w:rsidR="00BF47BC" w:rsidRPr="00651B65" w:rsidRDefault="00BF47BC" w:rsidP="00BF47BC">
      <w:pPr>
        <w:rPr>
          <w:i/>
          <w:color w:val="0070C0"/>
          <w:lang w:val="en-US" w:eastAsia="zh-CN"/>
        </w:rPr>
      </w:pPr>
      <w:r w:rsidRPr="00651B65">
        <w:rPr>
          <w:rFonts w:eastAsia="Yu Mincho" w:hint="eastAsia"/>
          <w:i/>
          <w:color w:val="0070C0"/>
          <w:lang w:val="en-US" w:eastAsia="ja-JP"/>
        </w:rPr>
        <w:t>Relative RSRP accuracy</w:t>
      </w:r>
      <w:r w:rsidRPr="00651B65">
        <w:rPr>
          <w:rFonts w:hint="eastAsia"/>
          <w:i/>
          <w:color w:val="0070C0"/>
          <w:lang w:val="en-US" w:eastAsia="zh-CN"/>
        </w:rPr>
        <w:t xml:space="preserve"> </w:t>
      </w:r>
    </w:p>
    <w:p w14:paraId="2C3BEB74" w14:textId="77777777" w:rsidR="00BF47BC" w:rsidRPr="00651B65" w:rsidRDefault="00BF47BC" w:rsidP="00BF47BC">
      <w:pPr>
        <w:rPr>
          <w:i/>
          <w:color w:val="0070C0"/>
          <w:lang w:val="en-US" w:eastAsia="zh-CN"/>
        </w:rPr>
      </w:pPr>
      <w:r w:rsidRPr="00651B65">
        <w:rPr>
          <w:rFonts w:eastAsia="Yu Mincho" w:hint="eastAsia"/>
          <w:iCs/>
          <w:color w:val="0070C0"/>
          <w:lang w:val="en-US" w:eastAsia="ja-JP"/>
        </w:rPr>
        <w:t>Relative RSRP accuracy has been discussed for a few meetings without any clear agreement</w:t>
      </w:r>
    </w:p>
    <w:p w14:paraId="11C4948A" w14:textId="5B69BBD5" w:rsidR="00BF47BC" w:rsidRPr="00651B65" w:rsidRDefault="00BF47BC" w:rsidP="00BF47BC">
      <w:pPr>
        <w:rPr>
          <w:b/>
          <w:color w:val="0070C0"/>
          <w:u w:val="single"/>
          <w:lang w:eastAsia="ko-KR"/>
        </w:rPr>
      </w:pPr>
      <w:r w:rsidRPr="00651B65">
        <w:rPr>
          <w:b/>
          <w:color w:val="0070C0"/>
          <w:u w:val="single"/>
          <w:lang w:eastAsia="ko-KR"/>
        </w:rPr>
        <w:t>Issue 2-</w:t>
      </w:r>
      <w:r w:rsidR="00066E57">
        <w:rPr>
          <w:rFonts w:eastAsia="Yu Mincho" w:hint="eastAsia"/>
          <w:b/>
          <w:color w:val="0070C0"/>
          <w:u w:val="single"/>
          <w:lang w:eastAsia="ja-JP"/>
        </w:rPr>
        <w:t>3</w:t>
      </w:r>
      <w:r w:rsidRPr="00651B65">
        <w:rPr>
          <w:b/>
          <w:color w:val="0070C0"/>
          <w:u w:val="single"/>
          <w:lang w:eastAsia="ko-KR"/>
        </w:rPr>
        <w:t xml:space="preserve">: </w:t>
      </w:r>
      <w:r w:rsidRPr="00651B65">
        <w:rPr>
          <w:rFonts w:eastAsia="Yu Mincho" w:hint="eastAsia"/>
          <w:b/>
          <w:color w:val="0070C0"/>
          <w:u w:val="single"/>
          <w:lang w:eastAsia="ja-JP"/>
        </w:rPr>
        <w:t>Relative RSRP accuracy</w:t>
      </w:r>
      <w:r w:rsidRPr="00651B65">
        <w:rPr>
          <w:b/>
          <w:color w:val="0070C0"/>
          <w:u w:val="single"/>
          <w:lang w:eastAsia="ko-KR"/>
        </w:rPr>
        <w:t xml:space="preserve"> </w:t>
      </w:r>
    </w:p>
    <w:p w14:paraId="3D832BFA"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6C3AF859" w14:textId="2D014819"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822B25" w:rsidRPr="00822B25">
        <w:rPr>
          <w:rFonts w:eastAsia="SimSun"/>
          <w:color w:val="0070C0"/>
          <w:szCs w:val="24"/>
          <w:lang w:eastAsia="zh-CN"/>
        </w:rPr>
        <w:t xml:space="preserve">The relative RSRP accuracy for AI/ML-based beam prediction = the ground truth of L1-RSRP of the predicted beam index </w:t>
      </w:r>
      <w:proofErr w:type="spellStart"/>
      <w:r w:rsidR="00822B25" w:rsidRPr="00822B25">
        <w:rPr>
          <w:rFonts w:eastAsia="SimSun"/>
          <w:color w:val="0070C0"/>
          <w:szCs w:val="24"/>
          <w:lang w:eastAsia="zh-CN"/>
        </w:rPr>
        <w:t>i</w:t>
      </w:r>
      <w:proofErr w:type="spellEnd"/>
      <w:r w:rsidR="00822B25" w:rsidRPr="00822B25">
        <w:rPr>
          <w:rFonts w:eastAsia="SimSun"/>
          <w:color w:val="0070C0"/>
          <w:szCs w:val="24"/>
          <w:lang w:eastAsia="zh-CN"/>
        </w:rPr>
        <w:t xml:space="preserve"> - the ground truth of the L1-RSRP of the </w:t>
      </w:r>
      <w:proofErr w:type="gramStart"/>
      <w:r w:rsidR="00822B25" w:rsidRPr="00822B25">
        <w:rPr>
          <w:rFonts w:eastAsia="SimSun"/>
          <w:color w:val="0070C0"/>
          <w:szCs w:val="24"/>
          <w:lang w:eastAsia="zh-CN"/>
        </w:rPr>
        <w:t>Top-1</w:t>
      </w:r>
      <w:proofErr w:type="gramEnd"/>
      <w:r w:rsidR="00822B25" w:rsidRPr="00822B25">
        <w:rPr>
          <w:rFonts w:eastAsia="SimSun"/>
          <w:color w:val="0070C0"/>
          <w:szCs w:val="24"/>
          <w:lang w:eastAsia="zh-CN"/>
        </w:rPr>
        <w:t xml:space="preserve"> ideal beam index j</w:t>
      </w:r>
    </w:p>
    <w:p w14:paraId="67097908" w14:textId="0D92E750" w:rsidR="00BF47BC" w:rsidRPr="00651B65" w:rsidRDefault="00BF47BC" w:rsidP="007122DB">
      <w:pPr>
        <w:pStyle w:val="ListParagraph"/>
        <w:numPr>
          <w:ilvl w:val="0"/>
          <w:numId w:val="68"/>
        </w:numPr>
        <w:ind w:firstLineChars="0"/>
        <w:jc w:val="center"/>
        <w:rPr>
          <w:rFonts w:eastAsia="Yu Mincho"/>
          <w:b/>
          <w:bCs/>
          <w:i/>
          <w:iCs/>
          <w:lang w:eastAsia="ja-JP"/>
        </w:rPr>
      </w:pPr>
      <w:r w:rsidRPr="00651B65">
        <w:rPr>
          <w:color w:val="0070C0"/>
          <w:szCs w:val="24"/>
          <w:lang w:eastAsia="zh-CN"/>
        </w:rPr>
        <w:t xml:space="preserve">Option 2: </w:t>
      </w:r>
      <w:r w:rsidR="007122DB" w:rsidRPr="007122DB">
        <w:rPr>
          <w:b/>
          <w:bCs/>
          <w:i/>
          <w:iCs/>
          <w:lang w:val="en-US" w:eastAsia="zh-CN"/>
        </w:rPr>
        <w:t xml:space="preserve">The relative RSRP accuracy for AI/ML-based beam prediction = Absolute L1-RSRP Accuracy of the predicted beam index </w:t>
      </w:r>
      <w:proofErr w:type="spellStart"/>
      <w:r w:rsidR="007122DB" w:rsidRPr="007122DB">
        <w:rPr>
          <w:b/>
          <w:bCs/>
          <w:i/>
          <w:iCs/>
          <w:lang w:val="en-US" w:eastAsia="zh-CN"/>
        </w:rPr>
        <w:t>i</w:t>
      </w:r>
      <w:proofErr w:type="spellEnd"/>
      <w:r w:rsidR="007122DB" w:rsidRPr="007122DB">
        <w:rPr>
          <w:b/>
          <w:bCs/>
          <w:i/>
          <w:iCs/>
          <w:lang w:val="en-US" w:eastAsia="zh-CN"/>
        </w:rPr>
        <w:t xml:space="preserve"> – Absolute L1-RSRP Accuracy of the best-predicted beam.</w:t>
      </w:r>
    </w:p>
    <w:p w14:paraId="193DEF2A" w14:textId="77777777" w:rsidR="007122DB" w:rsidRPr="007122DB" w:rsidRDefault="00BF47BC" w:rsidP="007122DB">
      <w:pPr>
        <w:pStyle w:val="ListParagraph"/>
        <w:numPr>
          <w:ilvl w:val="1"/>
          <w:numId w:val="1"/>
        </w:numPr>
        <w:ind w:firstLineChars="0"/>
        <w:rPr>
          <w:rFonts w:eastAsia="Yu Mincho"/>
          <w:color w:val="0070C0"/>
          <w:szCs w:val="24"/>
          <w:lang w:eastAsia="ja-JP"/>
        </w:rPr>
      </w:pPr>
      <w:r w:rsidRPr="007122DB">
        <w:rPr>
          <w:rFonts w:eastAsia="Yu Mincho" w:hint="eastAsia"/>
          <w:color w:val="0070C0"/>
          <w:szCs w:val="24"/>
          <w:lang w:eastAsia="ja-JP"/>
        </w:rPr>
        <w:t>O</w:t>
      </w:r>
      <w:r w:rsidRPr="007122DB">
        <w:rPr>
          <w:rFonts w:eastAsia="Yu Mincho"/>
          <w:color w:val="0070C0"/>
          <w:szCs w:val="24"/>
          <w:lang w:eastAsia="ja-JP"/>
        </w:rPr>
        <w:t xml:space="preserve">ption 3: </w:t>
      </w:r>
      <w:r w:rsidR="007122DB" w:rsidRPr="007122DB">
        <w:rPr>
          <w:rFonts w:eastAsia="Yu Mincho"/>
          <w:color w:val="0070C0"/>
          <w:szCs w:val="24"/>
          <w:lang w:eastAsia="ja-JP"/>
        </w:rPr>
        <w:t xml:space="preserve">Relative RSRP accuracy = (predicted L1-RSRP of beam index </w:t>
      </w:r>
      <w:proofErr w:type="spellStart"/>
      <w:r w:rsidR="007122DB" w:rsidRPr="007122DB">
        <w:rPr>
          <w:rFonts w:eastAsia="Yu Mincho"/>
          <w:color w:val="0070C0"/>
          <w:szCs w:val="24"/>
          <w:lang w:eastAsia="ja-JP"/>
        </w:rPr>
        <w:t>i</w:t>
      </w:r>
      <w:proofErr w:type="spellEnd"/>
      <w:r w:rsidR="007122DB" w:rsidRPr="007122DB">
        <w:rPr>
          <w:rFonts w:eastAsia="Yu Mincho"/>
          <w:color w:val="0070C0"/>
          <w:szCs w:val="24"/>
          <w:lang w:eastAsia="ja-JP"/>
        </w:rPr>
        <w:t xml:space="preserve"> - predicted L1-RSRP of beam index n) </w:t>
      </w:r>
      <w:proofErr w:type="gramStart"/>
      <w:r w:rsidR="007122DB" w:rsidRPr="007122DB">
        <w:rPr>
          <w:rFonts w:eastAsia="Yu Mincho"/>
          <w:color w:val="0070C0"/>
          <w:szCs w:val="24"/>
          <w:lang w:eastAsia="ja-JP"/>
        </w:rPr>
        <w:t>-  (</w:t>
      </w:r>
      <w:proofErr w:type="gramEnd"/>
      <w:r w:rsidR="007122DB" w:rsidRPr="007122DB">
        <w:rPr>
          <w:rFonts w:eastAsia="Yu Mincho"/>
          <w:color w:val="0070C0"/>
          <w:szCs w:val="24"/>
          <w:lang w:eastAsia="ja-JP"/>
        </w:rPr>
        <w:t xml:space="preserve">ground truth of L1-RSRP of beam index </w:t>
      </w:r>
      <w:proofErr w:type="spellStart"/>
      <w:r w:rsidR="007122DB" w:rsidRPr="007122DB">
        <w:rPr>
          <w:rFonts w:eastAsia="Yu Mincho"/>
          <w:color w:val="0070C0"/>
          <w:szCs w:val="24"/>
          <w:lang w:eastAsia="ja-JP"/>
        </w:rPr>
        <w:t>i</w:t>
      </w:r>
      <w:proofErr w:type="spellEnd"/>
      <w:r w:rsidR="007122DB" w:rsidRPr="007122DB">
        <w:rPr>
          <w:rFonts w:eastAsia="Yu Mincho"/>
          <w:color w:val="0070C0"/>
          <w:szCs w:val="24"/>
          <w:lang w:eastAsia="ja-JP"/>
        </w:rPr>
        <w:t xml:space="preserve"> - ground truth of L1-RSRP of beam index n), where the beam index n owns the largest predicted value.</w:t>
      </w:r>
    </w:p>
    <w:p w14:paraId="31ED6142" w14:textId="7B2A2900" w:rsidR="00BF47BC" w:rsidRPr="00052F72" w:rsidRDefault="00BF47BC" w:rsidP="003E46F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sidRPr="00052F72">
        <w:rPr>
          <w:rFonts w:eastAsia="Yu Mincho"/>
          <w:color w:val="0070C0"/>
          <w:szCs w:val="24"/>
          <w:lang w:eastAsia="ja-JP"/>
        </w:rPr>
        <w:t xml:space="preserve">Option 4: </w:t>
      </w:r>
      <w:r w:rsidR="00052F72" w:rsidRPr="00052F72">
        <w:rPr>
          <w:rFonts w:eastAsia="Yu Mincho"/>
          <w:color w:val="0070C0"/>
          <w:szCs w:val="24"/>
          <w:lang w:eastAsia="ja-JP"/>
        </w:rPr>
        <w:t xml:space="preserve">Relative RSRP accuracy=predicted L1-RSRP of beam index </w:t>
      </w:r>
      <w:proofErr w:type="spellStart"/>
      <w:r w:rsidR="00052F72" w:rsidRPr="00052F72">
        <w:rPr>
          <w:rFonts w:eastAsia="Yu Mincho"/>
          <w:color w:val="0070C0"/>
          <w:szCs w:val="24"/>
          <w:lang w:eastAsia="ja-JP"/>
        </w:rPr>
        <w:t>i</w:t>
      </w:r>
      <w:proofErr w:type="spellEnd"/>
      <w:r w:rsidR="00052F72" w:rsidRPr="00052F72">
        <w:rPr>
          <w:rFonts w:eastAsia="Yu Mincho"/>
          <w:color w:val="0070C0"/>
          <w:szCs w:val="24"/>
          <w:lang w:eastAsia="ja-JP"/>
        </w:rPr>
        <w:t xml:space="preserve"> - ground truth of the beam index </w:t>
      </w:r>
      <w:proofErr w:type="gramStart"/>
      <w:r w:rsidR="00052F72" w:rsidRPr="00052F72">
        <w:rPr>
          <w:rFonts w:eastAsia="Yu Mincho"/>
          <w:color w:val="0070C0"/>
          <w:szCs w:val="24"/>
          <w:lang w:eastAsia="ja-JP"/>
        </w:rPr>
        <w:t>n ,where</w:t>
      </w:r>
      <w:proofErr w:type="gramEnd"/>
      <w:r w:rsidR="00052F72" w:rsidRPr="00052F72">
        <w:rPr>
          <w:rFonts w:eastAsia="Yu Mincho"/>
          <w:color w:val="0070C0"/>
          <w:szCs w:val="24"/>
          <w:lang w:eastAsia="ja-JP"/>
        </w:rPr>
        <w:t xml:space="preserve"> the beam index n owns the largest value</w:t>
      </w:r>
    </w:p>
    <w:p w14:paraId="49CD9ACF" w14:textId="5312BA37" w:rsidR="00052F72" w:rsidRPr="00052F72" w:rsidRDefault="00052F72" w:rsidP="003E46F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Option 5: </w:t>
      </w:r>
      <w:r w:rsidRPr="00AF7E58">
        <w:rPr>
          <w:b/>
          <w:bCs/>
          <w:lang w:val="en-US"/>
        </w:rPr>
        <w:t>r</w:t>
      </w:r>
      <w:r w:rsidRPr="00AF7E58">
        <w:rPr>
          <w:b/>
          <w:lang w:val="en-US"/>
        </w:rPr>
        <w:t xml:space="preserve">elative RSRP accuracy= predicted L1-RSRP of beam index </w:t>
      </w:r>
      <w:proofErr w:type="spellStart"/>
      <w:r w:rsidRPr="00AF7E58">
        <w:rPr>
          <w:b/>
          <w:lang w:val="en-US"/>
        </w:rPr>
        <w:t>i</w:t>
      </w:r>
      <w:proofErr w:type="spellEnd"/>
      <w:r w:rsidRPr="00AF7E58">
        <w:rPr>
          <w:b/>
          <w:lang w:val="en-US"/>
        </w:rPr>
        <w:t xml:space="preserve"> – predicted L1-RSRP of beam index n, where the beam index n owns the largest RSRP among the predicted beams.</w:t>
      </w:r>
    </w:p>
    <w:p w14:paraId="75C89698" w14:textId="77777777" w:rsidR="007175A6" w:rsidRPr="007175A6" w:rsidRDefault="007175A6" w:rsidP="007175A6">
      <w:pPr>
        <w:pStyle w:val="ListParagraph"/>
        <w:numPr>
          <w:ilvl w:val="1"/>
          <w:numId w:val="1"/>
        </w:numPr>
        <w:spacing w:after="120"/>
        <w:ind w:firstLineChars="0"/>
        <w:rPr>
          <w:rFonts w:eastAsia="Yu Mincho"/>
          <w:color w:val="0070C0"/>
          <w:szCs w:val="24"/>
          <w:lang w:eastAsia="ja-JP"/>
        </w:rPr>
      </w:pPr>
      <w:r>
        <w:rPr>
          <w:rFonts w:eastAsia="Yu Mincho" w:hint="eastAsia"/>
          <w:color w:val="0070C0"/>
          <w:szCs w:val="24"/>
          <w:lang w:eastAsia="ja-JP"/>
        </w:rPr>
        <w:t xml:space="preserve">Option 6: </w:t>
      </w:r>
      <w:r w:rsidRPr="007175A6">
        <w:rPr>
          <w:rFonts w:eastAsia="Yu Mincho"/>
          <w:color w:val="0070C0"/>
          <w:szCs w:val="24"/>
          <w:lang w:eastAsia="ja-JP"/>
        </w:rPr>
        <w:t>Relative RSRP accuracy for AI/ML BM can be defined as:</w:t>
      </w:r>
    </w:p>
    <w:p w14:paraId="2B464C04" w14:textId="77777777" w:rsidR="007175A6" w:rsidRPr="007175A6" w:rsidRDefault="007175A6" w:rsidP="007175A6">
      <w:pPr>
        <w:pStyle w:val="ListParagraph"/>
        <w:numPr>
          <w:ilvl w:val="2"/>
          <w:numId w:val="1"/>
        </w:numPr>
        <w:spacing w:after="120"/>
        <w:ind w:firstLineChars="0"/>
        <w:rPr>
          <w:rFonts w:eastAsia="Yu Mincho"/>
          <w:color w:val="0070C0"/>
          <w:szCs w:val="24"/>
          <w:lang w:eastAsia="ja-JP"/>
        </w:rPr>
      </w:pPr>
      <w:r w:rsidRPr="007175A6">
        <w:rPr>
          <w:rFonts w:eastAsia="Yu Mincho"/>
          <w:color w:val="0070C0"/>
          <w:szCs w:val="24"/>
          <w:lang w:eastAsia="ja-JP"/>
        </w:rPr>
        <w:t xml:space="preserve">relative RSRP accuracy = (reported predicted RSRP of beam </w:t>
      </w:r>
      <w:proofErr w:type="spellStart"/>
      <w:r w:rsidRPr="007175A6">
        <w:rPr>
          <w:rFonts w:eastAsia="Yu Mincho"/>
          <w:color w:val="0070C0"/>
          <w:szCs w:val="24"/>
          <w:lang w:eastAsia="ja-JP"/>
        </w:rPr>
        <w:t>i</w:t>
      </w:r>
      <w:proofErr w:type="spellEnd"/>
      <w:r w:rsidRPr="007175A6">
        <w:rPr>
          <w:rFonts w:eastAsia="Yu Mincho"/>
          <w:color w:val="0070C0"/>
          <w:szCs w:val="24"/>
          <w:lang w:eastAsia="ja-JP"/>
        </w:rPr>
        <w:t xml:space="preserve"> – reported RSRP of beam j) – (reported RSRP of beam </w:t>
      </w:r>
      <w:proofErr w:type="spellStart"/>
      <w:r w:rsidRPr="007175A6">
        <w:rPr>
          <w:rFonts w:eastAsia="Yu Mincho"/>
          <w:color w:val="0070C0"/>
          <w:szCs w:val="24"/>
          <w:lang w:eastAsia="ja-JP"/>
        </w:rPr>
        <w:t>i</w:t>
      </w:r>
      <w:proofErr w:type="spellEnd"/>
      <w:r w:rsidRPr="007175A6">
        <w:rPr>
          <w:rFonts w:eastAsia="Yu Mincho"/>
          <w:color w:val="0070C0"/>
          <w:szCs w:val="24"/>
          <w:lang w:eastAsia="ja-JP"/>
        </w:rPr>
        <w:t xml:space="preserve"> – reported RSRP of beam j) where beam </w:t>
      </w:r>
      <w:proofErr w:type="spellStart"/>
      <w:r w:rsidRPr="007175A6">
        <w:rPr>
          <w:rFonts w:eastAsia="Yu Mincho"/>
          <w:color w:val="0070C0"/>
          <w:szCs w:val="24"/>
          <w:lang w:eastAsia="ja-JP"/>
        </w:rPr>
        <w:t>i</w:t>
      </w:r>
      <w:proofErr w:type="spellEnd"/>
      <w:r w:rsidRPr="007175A6">
        <w:rPr>
          <w:rFonts w:eastAsia="Yu Mincho"/>
          <w:color w:val="0070C0"/>
          <w:szCs w:val="24"/>
          <w:lang w:eastAsia="ja-JP"/>
        </w:rPr>
        <w:t xml:space="preserve"> is one of the </w:t>
      </w:r>
      <w:proofErr w:type="gramStart"/>
      <w:r w:rsidRPr="007175A6">
        <w:rPr>
          <w:rFonts w:eastAsia="Yu Mincho"/>
          <w:color w:val="0070C0"/>
          <w:szCs w:val="24"/>
          <w:lang w:eastAsia="ja-JP"/>
        </w:rPr>
        <w:t>top-K</w:t>
      </w:r>
      <w:proofErr w:type="gramEnd"/>
      <w:r w:rsidRPr="007175A6">
        <w:rPr>
          <w:rFonts w:eastAsia="Yu Mincho"/>
          <w:color w:val="0070C0"/>
          <w:szCs w:val="24"/>
          <w:lang w:eastAsia="ja-JP"/>
        </w:rPr>
        <w:t xml:space="preserve"> predicted beams and beam j is the beam with maximum measured RSRP</w:t>
      </w:r>
    </w:p>
    <w:p w14:paraId="42DF069A" w14:textId="77777777" w:rsidR="007175A6" w:rsidRPr="007175A6" w:rsidRDefault="007175A6" w:rsidP="007175A6">
      <w:pPr>
        <w:pStyle w:val="ListParagraph"/>
        <w:numPr>
          <w:ilvl w:val="2"/>
          <w:numId w:val="1"/>
        </w:numPr>
        <w:spacing w:after="120"/>
        <w:ind w:firstLineChars="0"/>
        <w:rPr>
          <w:rFonts w:eastAsia="Yu Mincho"/>
          <w:color w:val="0070C0"/>
          <w:szCs w:val="24"/>
          <w:lang w:eastAsia="ja-JP"/>
        </w:rPr>
      </w:pPr>
      <w:r w:rsidRPr="007175A6">
        <w:rPr>
          <w:rFonts w:eastAsia="Yu Mincho"/>
          <w:color w:val="0070C0"/>
          <w:szCs w:val="24"/>
          <w:lang w:eastAsia="ja-JP"/>
        </w:rPr>
        <w:t>RAN4 to further discuss whether the reported RSRP of beam j can be predicted or measured or a combination of both predicted and measured samples.</w:t>
      </w:r>
    </w:p>
    <w:p w14:paraId="536CE023" w14:textId="1408B1E5" w:rsidR="00052F72" w:rsidRPr="00052F72" w:rsidRDefault="007175A6" w:rsidP="003E46FB">
      <w:pPr>
        <w:pStyle w:val="ListParagraph"/>
        <w:numPr>
          <w:ilvl w:val="1"/>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Option 7</w:t>
      </w:r>
    </w:p>
    <w:p w14:paraId="7AB8E216"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21C66047" w14:textId="77777777"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5268480D" w14:textId="77777777" w:rsidR="00BF47BC" w:rsidRPr="00651B65" w:rsidRDefault="00BF47BC" w:rsidP="00BF47BC">
      <w:pPr>
        <w:spacing w:after="120"/>
        <w:rPr>
          <w:color w:val="0070C0"/>
          <w:szCs w:val="24"/>
          <w:lang w:eastAsia="zh-CN"/>
        </w:rPr>
      </w:pPr>
    </w:p>
    <w:p w14:paraId="05A106C6" w14:textId="2BA04FCB" w:rsidR="00BF47BC" w:rsidRPr="00651B65" w:rsidRDefault="00BF47BC" w:rsidP="00BF47BC">
      <w:pPr>
        <w:pStyle w:val="Heading3"/>
        <w:rPr>
          <w:sz w:val="24"/>
          <w:szCs w:val="16"/>
        </w:rPr>
      </w:pPr>
      <w:r w:rsidRPr="00651B65">
        <w:rPr>
          <w:sz w:val="24"/>
          <w:szCs w:val="16"/>
        </w:rPr>
        <w:t>Sub-topic 2-</w:t>
      </w:r>
      <w:r w:rsidR="007175A6">
        <w:rPr>
          <w:rFonts w:eastAsia="Yu Mincho" w:hint="eastAsia"/>
          <w:sz w:val="24"/>
          <w:szCs w:val="16"/>
          <w:lang w:eastAsia="ja-JP"/>
        </w:rPr>
        <w:t>4</w:t>
      </w:r>
    </w:p>
    <w:p w14:paraId="0D8D8A90" w14:textId="77777777" w:rsidR="00BF47BC" w:rsidRPr="00651B65" w:rsidRDefault="00BF47BC" w:rsidP="00BF47BC">
      <w:pPr>
        <w:rPr>
          <w:i/>
          <w:color w:val="0070C0"/>
          <w:lang w:val="en-US" w:eastAsia="zh-CN"/>
        </w:rPr>
      </w:pPr>
      <w:r w:rsidRPr="00651B65">
        <w:rPr>
          <w:i/>
          <w:color w:val="0070C0"/>
          <w:lang w:val="en-US" w:eastAsia="zh-CN"/>
        </w:rPr>
        <w:t>Me</w:t>
      </w:r>
      <w:r w:rsidRPr="00651B65">
        <w:rPr>
          <w:rFonts w:eastAsia="Yu Mincho" w:hint="eastAsia"/>
          <w:i/>
          <w:color w:val="0070C0"/>
          <w:lang w:val="en-US" w:eastAsia="ja-JP"/>
        </w:rPr>
        <w:t>asurement period for inference</w:t>
      </w:r>
    </w:p>
    <w:p w14:paraId="0A09655F" w14:textId="77777777" w:rsidR="00BF47BC" w:rsidRPr="00651B65" w:rsidRDefault="00BF47BC" w:rsidP="00BF47BC">
      <w:pPr>
        <w:rPr>
          <w:rFonts w:eastAsia="Yu Mincho"/>
          <w:iCs/>
          <w:color w:val="0070C0"/>
          <w:lang w:val="en-US" w:eastAsia="ja-JP"/>
        </w:rPr>
      </w:pPr>
      <w:r w:rsidRPr="00651B65">
        <w:rPr>
          <w:rFonts w:eastAsia="Yu Mincho" w:hint="eastAsia"/>
          <w:iCs/>
          <w:color w:val="0070C0"/>
          <w:lang w:val="en-US" w:eastAsia="ja-JP"/>
        </w:rPr>
        <w:t xml:space="preserve">Requirements for the measurement period are discussed by </w:t>
      </w:r>
      <w:r w:rsidRPr="00651B65">
        <w:rPr>
          <w:rFonts w:eastAsia="Yu Mincho"/>
          <w:iCs/>
          <w:color w:val="0070C0"/>
          <w:lang w:val="en-US" w:eastAsia="ja-JP"/>
        </w:rPr>
        <w:t>multiple</w:t>
      </w:r>
      <w:r w:rsidRPr="00651B65">
        <w:rPr>
          <w:rFonts w:eastAsia="Yu Mincho" w:hint="eastAsia"/>
          <w:iCs/>
          <w:color w:val="0070C0"/>
          <w:lang w:val="en-US" w:eastAsia="ja-JP"/>
        </w:rPr>
        <w:t xml:space="preserve"> companies and should be defined as core requirements</w:t>
      </w:r>
    </w:p>
    <w:p w14:paraId="2582A3B0" w14:textId="1C59E2BD" w:rsidR="00BF47BC" w:rsidRPr="00651B65" w:rsidRDefault="00BF47BC" w:rsidP="00BF47BC">
      <w:pPr>
        <w:rPr>
          <w:b/>
          <w:color w:val="0070C0"/>
          <w:u w:val="single"/>
          <w:lang w:eastAsia="ko-KR"/>
        </w:rPr>
      </w:pPr>
      <w:r w:rsidRPr="00651B65">
        <w:rPr>
          <w:b/>
          <w:color w:val="0070C0"/>
          <w:u w:val="single"/>
          <w:lang w:eastAsia="ko-KR"/>
        </w:rPr>
        <w:lastRenderedPageBreak/>
        <w:t>Issue 2-</w:t>
      </w:r>
      <w:r w:rsidR="005604BC">
        <w:rPr>
          <w:rFonts w:eastAsia="Yu Mincho" w:hint="eastAsia"/>
          <w:b/>
          <w:color w:val="0070C0"/>
          <w:u w:val="single"/>
          <w:lang w:eastAsia="ja-JP"/>
        </w:rPr>
        <w:t>4</w:t>
      </w:r>
      <w:r w:rsidRPr="00651B65">
        <w:rPr>
          <w:b/>
          <w:color w:val="0070C0"/>
          <w:u w:val="single"/>
          <w:lang w:eastAsia="ko-KR"/>
        </w:rPr>
        <w:t xml:space="preserve">: </w:t>
      </w:r>
      <w:r w:rsidRPr="00651B65">
        <w:rPr>
          <w:rFonts w:eastAsia="Yu Mincho" w:hint="eastAsia"/>
          <w:b/>
          <w:color w:val="0070C0"/>
          <w:u w:val="single"/>
          <w:lang w:eastAsia="ja-JP"/>
        </w:rPr>
        <w:t>Measurement period for inference</w:t>
      </w:r>
    </w:p>
    <w:p w14:paraId="1FCE56EE"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49E9A095" w14:textId="77777777"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 xml:space="preserve">Use </w:t>
      </w:r>
      <w:r w:rsidRPr="00651B65">
        <w:rPr>
          <w:rFonts w:eastAsia="Yu Mincho"/>
          <w:color w:val="0070C0"/>
          <w:szCs w:val="24"/>
          <w:lang w:eastAsia="ja-JP"/>
        </w:rPr>
        <w:t>“</w:t>
      </w:r>
      <w:r w:rsidRPr="00651B65">
        <w:rPr>
          <w:rFonts w:eastAsia="Yu Mincho" w:hint="eastAsia"/>
          <w:color w:val="0070C0"/>
          <w:szCs w:val="24"/>
          <w:lang w:eastAsia="ja-JP"/>
        </w:rPr>
        <w:t>legacy</w:t>
      </w:r>
      <w:r w:rsidRPr="00651B65">
        <w:rPr>
          <w:rFonts w:eastAsia="Yu Mincho"/>
          <w:color w:val="0070C0"/>
          <w:szCs w:val="24"/>
          <w:lang w:eastAsia="ja-JP"/>
        </w:rPr>
        <w:t>”</w:t>
      </w:r>
      <w:r w:rsidRPr="00651B65">
        <w:rPr>
          <w:rFonts w:eastAsia="Yu Mincho" w:hint="eastAsia"/>
          <w:color w:val="0070C0"/>
          <w:szCs w:val="24"/>
          <w:lang w:eastAsia="ja-JP"/>
        </w:rPr>
        <w:t xml:space="preserve"> L1-RSRP measurement as baseline  </w:t>
      </w:r>
    </w:p>
    <w:p w14:paraId="22C24FD8" w14:textId="77777777" w:rsidR="00BF47BC" w:rsidRPr="00651B65" w:rsidRDefault="00BF47BC" w:rsidP="00BF47BC">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hint="eastAsia"/>
          <w:color w:val="0070C0"/>
          <w:szCs w:val="24"/>
          <w:lang w:eastAsia="ja-JP"/>
        </w:rPr>
        <w:t xml:space="preserve">FFS whether same values for </w:t>
      </w:r>
      <w:proofErr w:type="gramStart"/>
      <w:r w:rsidRPr="00651B65">
        <w:rPr>
          <w:rFonts w:eastAsia="Yu Mincho" w:hint="eastAsia"/>
          <w:color w:val="0070C0"/>
          <w:szCs w:val="24"/>
          <w:lang w:eastAsia="ja-JP"/>
        </w:rPr>
        <w:t>M,N</w:t>
      </w:r>
      <w:proofErr w:type="gramEnd"/>
      <w:r w:rsidRPr="00651B65">
        <w:rPr>
          <w:rFonts w:eastAsia="Yu Mincho" w:hint="eastAsia"/>
          <w:color w:val="0070C0"/>
          <w:szCs w:val="24"/>
          <w:lang w:eastAsia="ja-JP"/>
        </w:rPr>
        <w:t>,P should be reused</w:t>
      </w:r>
    </w:p>
    <w:p w14:paraId="137DD189" w14:textId="1C2A5BD6" w:rsidR="00BF47BC" w:rsidRPr="00651B65" w:rsidRDefault="00BF47BC" w:rsidP="00BF47BC">
      <w:pPr>
        <w:pStyle w:val="ListParagraph"/>
        <w:numPr>
          <w:ilvl w:val="1"/>
          <w:numId w:val="1"/>
        </w:numPr>
        <w:spacing w:after="120"/>
        <w:ind w:left="1418" w:firstLineChars="0" w:hanging="284"/>
        <w:rPr>
          <w:rFonts w:eastAsia="SimSun"/>
          <w:color w:val="0070C0"/>
          <w:szCs w:val="24"/>
          <w:lang w:eastAsia="zh-CN"/>
        </w:rPr>
      </w:pPr>
      <w:r w:rsidRPr="00651B65">
        <w:rPr>
          <w:rFonts w:eastAsia="SimSun"/>
          <w:color w:val="0070C0"/>
          <w:szCs w:val="24"/>
          <w:lang w:eastAsia="zh-CN"/>
        </w:rPr>
        <w:t xml:space="preserve">Option 2: </w:t>
      </w:r>
      <w:r w:rsidR="007678A1">
        <w:rPr>
          <w:rFonts w:eastAsia="Yu Mincho" w:hint="eastAsia"/>
          <w:color w:val="0070C0"/>
          <w:szCs w:val="24"/>
          <w:lang w:eastAsia="ja-JP"/>
        </w:rPr>
        <w:t>Split case 1 and case 2</w:t>
      </w:r>
    </w:p>
    <w:p w14:paraId="5CDC33DC" w14:textId="77777777" w:rsidR="00BF47BC" w:rsidRPr="00651B65" w:rsidRDefault="00BF47BC" w:rsidP="00BF47BC">
      <w:pPr>
        <w:pStyle w:val="ListParagraph"/>
        <w:numPr>
          <w:ilvl w:val="2"/>
          <w:numId w:val="1"/>
        </w:numPr>
        <w:spacing w:after="120"/>
        <w:ind w:firstLineChars="0"/>
        <w:rPr>
          <w:rFonts w:eastAsia="SimSun"/>
          <w:color w:val="0070C0"/>
          <w:szCs w:val="24"/>
          <w:lang w:eastAsia="zh-CN"/>
        </w:rPr>
      </w:pPr>
      <w:r w:rsidRPr="00651B65">
        <w:rPr>
          <w:rFonts w:eastAsia="Yu Mincho"/>
          <w:color w:val="0070C0"/>
          <w:szCs w:val="24"/>
          <w:lang w:eastAsia="ja-JP"/>
        </w:rPr>
        <w:t>R</w:t>
      </w:r>
      <w:r w:rsidRPr="00651B65">
        <w:rPr>
          <w:rFonts w:eastAsia="Yu Mincho" w:hint="eastAsia"/>
          <w:color w:val="0070C0"/>
          <w:szCs w:val="24"/>
          <w:lang w:eastAsia="ja-JP"/>
        </w:rPr>
        <w:t>euse L1 measurement period for C</w:t>
      </w:r>
      <w:r w:rsidRPr="00651B65">
        <w:rPr>
          <w:rFonts w:eastAsia="Yu Mincho"/>
          <w:color w:val="0070C0"/>
          <w:szCs w:val="24"/>
          <w:lang w:eastAsia="ja-JP"/>
        </w:rPr>
        <w:t>a</w:t>
      </w:r>
      <w:r w:rsidRPr="00651B65">
        <w:rPr>
          <w:rFonts w:eastAsia="Yu Mincho" w:hint="eastAsia"/>
          <w:color w:val="0070C0"/>
          <w:szCs w:val="24"/>
          <w:lang w:eastAsia="ja-JP"/>
        </w:rPr>
        <w:t>se 1</w:t>
      </w:r>
    </w:p>
    <w:p w14:paraId="06BE5684" w14:textId="77777777" w:rsidR="00BF47BC" w:rsidRPr="00651B65" w:rsidRDefault="00BF47BC" w:rsidP="00BF47BC">
      <w:pPr>
        <w:pStyle w:val="ListParagraph"/>
        <w:numPr>
          <w:ilvl w:val="2"/>
          <w:numId w:val="1"/>
        </w:numPr>
        <w:spacing w:after="120"/>
        <w:ind w:firstLineChars="0"/>
        <w:rPr>
          <w:rFonts w:eastAsia="SimSun"/>
          <w:color w:val="0070C0"/>
          <w:szCs w:val="24"/>
          <w:lang w:eastAsia="zh-CN"/>
        </w:rPr>
      </w:pPr>
      <w:r w:rsidRPr="00651B65">
        <w:rPr>
          <w:rFonts w:eastAsia="Yu Mincho" w:hint="eastAsia"/>
          <w:color w:val="0070C0"/>
          <w:szCs w:val="24"/>
          <w:lang w:eastAsia="ja-JP"/>
        </w:rPr>
        <w:t>Introduce configurable number of measurement occasions for case 2</w:t>
      </w:r>
    </w:p>
    <w:p w14:paraId="4F09C664" w14:textId="66074353" w:rsidR="00BF47BC" w:rsidRPr="00651B65" w:rsidRDefault="00BF47BC" w:rsidP="00BF47BC">
      <w:pPr>
        <w:pStyle w:val="ListParagraph"/>
        <w:numPr>
          <w:ilvl w:val="1"/>
          <w:numId w:val="1"/>
        </w:numPr>
        <w:spacing w:after="120"/>
        <w:ind w:left="1418" w:firstLineChars="0" w:hanging="425"/>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ption 3:</w:t>
      </w:r>
      <w:r w:rsidR="00394227">
        <w:rPr>
          <w:rFonts w:eastAsia="Yu Mincho" w:hint="eastAsia"/>
          <w:color w:val="0070C0"/>
          <w:szCs w:val="24"/>
          <w:lang w:eastAsia="ja-JP"/>
        </w:rPr>
        <w:t xml:space="preserve"> Measurement period </w:t>
      </w:r>
      <w:r w:rsidR="007A34C6">
        <w:rPr>
          <w:rFonts w:eastAsia="Yu Mincho" w:hint="eastAsia"/>
          <w:color w:val="0070C0"/>
          <w:szCs w:val="24"/>
          <w:lang w:eastAsia="ja-JP"/>
        </w:rPr>
        <w:t>should be configurable</w:t>
      </w:r>
    </w:p>
    <w:p w14:paraId="450CCC42" w14:textId="77777777"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Pr="00651B65">
        <w:rPr>
          <w:rFonts w:eastAsia="Yu Mincho" w:hint="eastAsia"/>
          <w:color w:val="0070C0"/>
          <w:szCs w:val="24"/>
          <w:lang w:eastAsia="ja-JP"/>
        </w:rPr>
        <w:t>Others</w:t>
      </w:r>
    </w:p>
    <w:p w14:paraId="1704E954"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277FDD4" w14:textId="57C3A788" w:rsidR="00BF47BC" w:rsidRPr="00651B65" w:rsidRDefault="007678A1"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discussed</w:t>
      </w:r>
    </w:p>
    <w:p w14:paraId="40517E57" w14:textId="77777777" w:rsidR="00BF47BC" w:rsidRPr="00651B65" w:rsidRDefault="00BF47BC" w:rsidP="00BF47BC">
      <w:pPr>
        <w:spacing w:after="120"/>
        <w:rPr>
          <w:rFonts w:eastAsia="Yu Mincho"/>
          <w:color w:val="0070C0"/>
          <w:szCs w:val="24"/>
          <w:lang w:eastAsia="ja-JP"/>
        </w:rPr>
      </w:pPr>
    </w:p>
    <w:p w14:paraId="22C55C58" w14:textId="6E175CAF" w:rsidR="00BF47BC" w:rsidRPr="00651B65" w:rsidRDefault="00BF47BC" w:rsidP="00BF47BC">
      <w:pPr>
        <w:pStyle w:val="Heading3"/>
        <w:rPr>
          <w:sz w:val="24"/>
          <w:szCs w:val="16"/>
        </w:rPr>
      </w:pPr>
      <w:r w:rsidRPr="00651B65">
        <w:rPr>
          <w:sz w:val="24"/>
          <w:szCs w:val="16"/>
        </w:rPr>
        <w:t>Sub-topic 2-</w:t>
      </w:r>
      <w:r w:rsidR="00F57B39">
        <w:rPr>
          <w:rFonts w:eastAsia="Yu Mincho" w:hint="eastAsia"/>
          <w:sz w:val="24"/>
          <w:szCs w:val="16"/>
          <w:lang w:eastAsia="ja-JP"/>
        </w:rPr>
        <w:t>5</w:t>
      </w:r>
    </w:p>
    <w:p w14:paraId="087472BD" w14:textId="77777777" w:rsidR="00BF47BC" w:rsidRPr="00651B65" w:rsidRDefault="00BF47BC" w:rsidP="00BF47BC">
      <w:pPr>
        <w:rPr>
          <w:i/>
          <w:color w:val="0070C0"/>
          <w:lang w:val="en-US" w:eastAsia="zh-CN"/>
        </w:rPr>
      </w:pPr>
      <w:r w:rsidRPr="00651B65">
        <w:rPr>
          <w:rFonts w:eastAsia="Yu Mincho" w:hint="eastAsia"/>
          <w:i/>
          <w:color w:val="0070C0"/>
          <w:lang w:val="en-US" w:eastAsia="ja-JP"/>
        </w:rPr>
        <w:t>Simulation results</w:t>
      </w:r>
    </w:p>
    <w:p w14:paraId="76627D2C" w14:textId="1D2047EC" w:rsidR="00BF47BC" w:rsidRPr="00651B65" w:rsidRDefault="00BF47BC" w:rsidP="00BF47BC">
      <w:pPr>
        <w:rPr>
          <w:b/>
          <w:color w:val="0070C0"/>
          <w:u w:val="single"/>
          <w:lang w:eastAsia="ko-KR"/>
        </w:rPr>
      </w:pPr>
      <w:r w:rsidRPr="00651B65">
        <w:rPr>
          <w:b/>
          <w:color w:val="0070C0"/>
          <w:u w:val="single"/>
          <w:lang w:eastAsia="ko-KR"/>
        </w:rPr>
        <w:t>Issue 2-</w:t>
      </w:r>
      <w:r w:rsidR="005062BF">
        <w:rPr>
          <w:rFonts w:eastAsia="Yu Mincho" w:hint="eastAsia"/>
          <w:b/>
          <w:color w:val="0070C0"/>
          <w:u w:val="single"/>
          <w:lang w:eastAsia="ja-JP"/>
        </w:rPr>
        <w:t>5</w:t>
      </w:r>
      <w:r w:rsidRPr="00651B65">
        <w:rPr>
          <w:b/>
          <w:color w:val="0070C0"/>
          <w:u w:val="single"/>
          <w:lang w:eastAsia="ko-KR"/>
        </w:rPr>
        <w:t>:</w:t>
      </w:r>
      <w:r w:rsidRPr="00651B65">
        <w:rPr>
          <w:b/>
          <w:color w:val="0070C0"/>
          <w:u w:val="single"/>
          <w:lang w:eastAsia="ko-KR"/>
        </w:rPr>
        <w:tab/>
      </w:r>
      <w:r w:rsidRPr="00651B65">
        <w:rPr>
          <w:rFonts w:eastAsia="Yu Mincho" w:hint="eastAsia"/>
          <w:b/>
          <w:color w:val="0070C0"/>
          <w:u w:val="single"/>
          <w:lang w:eastAsia="ja-JP"/>
        </w:rPr>
        <w:t>Simulation results</w:t>
      </w:r>
    </w:p>
    <w:p w14:paraId="3B68E9E2"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42E16854" w14:textId="77777777" w:rsidR="00BF47BC" w:rsidRPr="005062BF"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 xml:space="preserve">Discuss the </w:t>
      </w:r>
      <w:r w:rsidRPr="00651B65">
        <w:rPr>
          <w:rFonts w:eastAsia="Yu Mincho"/>
          <w:color w:val="0070C0"/>
          <w:szCs w:val="24"/>
          <w:lang w:eastAsia="ja-JP"/>
        </w:rPr>
        <w:t>simulation</w:t>
      </w:r>
      <w:r w:rsidRPr="00651B65">
        <w:rPr>
          <w:rFonts w:eastAsia="Yu Mincho" w:hint="eastAsia"/>
          <w:color w:val="0070C0"/>
          <w:szCs w:val="24"/>
          <w:lang w:eastAsia="ja-JP"/>
        </w:rPr>
        <w:t xml:space="preserve"> results based on summary </w:t>
      </w:r>
      <w:r w:rsidRPr="00651B65">
        <w:rPr>
          <w:rFonts w:eastAsia="Yu Mincho"/>
          <w:color w:val="0070C0"/>
          <w:szCs w:val="24"/>
          <w:lang w:eastAsia="ja-JP"/>
        </w:rPr>
        <w:t>–</w:t>
      </w:r>
      <w:r w:rsidRPr="00651B65">
        <w:rPr>
          <w:rFonts w:eastAsia="Yu Mincho" w:hint="eastAsia"/>
          <w:color w:val="0070C0"/>
          <w:szCs w:val="24"/>
          <w:lang w:eastAsia="ja-JP"/>
        </w:rPr>
        <w:t xml:space="preserve"> to be prepared by vivo</w:t>
      </w:r>
    </w:p>
    <w:p w14:paraId="1C88EFF0" w14:textId="2B19EA22" w:rsidR="005062BF" w:rsidRPr="005062BF" w:rsidRDefault="005062BF" w:rsidP="005062B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Simulation</w:t>
      </w:r>
      <w:r>
        <w:rPr>
          <w:rFonts w:eastAsia="Yu Mincho" w:hint="eastAsia"/>
          <w:color w:val="0070C0"/>
          <w:szCs w:val="24"/>
          <w:lang w:eastAsia="ja-JP"/>
        </w:rPr>
        <w:t xml:space="preserve"> results</w:t>
      </w:r>
    </w:p>
    <w:p w14:paraId="24E883CB" w14:textId="31C7D721" w:rsidR="005062BF" w:rsidRPr="00651B65" w:rsidRDefault="005062BF" w:rsidP="005062BF">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Refinement of </w:t>
      </w:r>
      <w:r>
        <w:rPr>
          <w:rFonts w:eastAsia="Yu Mincho"/>
          <w:color w:val="0070C0"/>
          <w:szCs w:val="24"/>
          <w:lang w:eastAsia="ja-JP"/>
        </w:rPr>
        <w:t>simulation</w:t>
      </w:r>
      <w:r>
        <w:rPr>
          <w:rFonts w:eastAsia="Yu Mincho" w:hint="eastAsia"/>
          <w:color w:val="0070C0"/>
          <w:szCs w:val="24"/>
          <w:lang w:eastAsia="ja-JP"/>
        </w:rPr>
        <w:t xml:space="preserve"> assumptions (e.g. error </w:t>
      </w:r>
      <w:r>
        <w:rPr>
          <w:rFonts w:eastAsia="Yu Mincho"/>
          <w:color w:val="0070C0"/>
          <w:szCs w:val="24"/>
          <w:lang w:eastAsia="ja-JP"/>
        </w:rPr>
        <w:t>modelling</w:t>
      </w:r>
      <w:r>
        <w:rPr>
          <w:rFonts w:eastAsia="Yu Mincho" w:hint="eastAsia"/>
          <w:color w:val="0070C0"/>
          <w:szCs w:val="24"/>
          <w:lang w:eastAsia="ja-JP"/>
        </w:rPr>
        <w:t>, etc)</w:t>
      </w:r>
    </w:p>
    <w:p w14:paraId="5C6C4790"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4102527A" w14:textId="77777777" w:rsidR="00BF47BC" w:rsidRPr="00651B65"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To be discussed</w:t>
      </w:r>
    </w:p>
    <w:p w14:paraId="1122F321" w14:textId="11AE3AC0" w:rsidR="00BF47BC" w:rsidRPr="00651B65" w:rsidRDefault="00BF47BC" w:rsidP="00BF47BC">
      <w:pPr>
        <w:pStyle w:val="Heading3"/>
        <w:rPr>
          <w:sz w:val="24"/>
          <w:szCs w:val="16"/>
        </w:rPr>
      </w:pPr>
      <w:r w:rsidRPr="00651B65">
        <w:rPr>
          <w:sz w:val="24"/>
          <w:szCs w:val="16"/>
        </w:rPr>
        <w:t>Sub-topic 2-</w:t>
      </w:r>
      <w:r w:rsidR="00FC0BB7">
        <w:rPr>
          <w:rFonts w:eastAsia="Yu Mincho" w:hint="eastAsia"/>
          <w:sz w:val="24"/>
          <w:szCs w:val="16"/>
          <w:lang w:eastAsia="ja-JP"/>
        </w:rPr>
        <w:t>6</w:t>
      </w:r>
    </w:p>
    <w:p w14:paraId="04D6068B" w14:textId="688739C3" w:rsidR="00BF47BC" w:rsidRPr="00651B65" w:rsidRDefault="009F21DD" w:rsidP="00BF47BC">
      <w:pPr>
        <w:rPr>
          <w:rFonts w:eastAsia="Yu Mincho"/>
          <w:i/>
          <w:color w:val="0070C0"/>
          <w:lang w:val="en-US" w:eastAsia="ja-JP"/>
        </w:rPr>
      </w:pPr>
      <w:r>
        <w:rPr>
          <w:rFonts w:eastAsia="Yu Mincho" w:hint="eastAsia"/>
          <w:i/>
          <w:color w:val="0070C0"/>
          <w:lang w:val="en-US" w:eastAsia="ja-JP"/>
        </w:rPr>
        <w:t>Test system basic setup</w:t>
      </w:r>
    </w:p>
    <w:p w14:paraId="21C5B5E6" w14:textId="6D71D77E" w:rsidR="00BF47BC" w:rsidRPr="006A3192" w:rsidRDefault="006A3192" w:rsidP="00BF47BC">
      <w:pPr>
        <w:rPr>
          <w:rFonts w:eastAsia="Yu Mincho"/>
          <w:iCs/>
          <w:color w:val="0070C0"/>
          <w:lang w:val="en-US" w:eastAsia="ja-JP"/>
        </w:rPr>
      </w:pPr>
      <w:r>
        <w:rPr>
          <w:rFonts w:eastAsia="Yu Mincho" w:hint="eastAsia"/>
          <w:iCs/>
          <w:color w:val="0070C0"/>
          <w:lang w:val="en-US" w:eastAsia="ja-JP"/>
        </w:rPr>
        <w:t xml:space="preserve">The basic test setup has been discussed for several meetings without much progress. </w:t>
      </w:r>
    </w:p>
    <w:p w14:paraId="38E00342" w14:textId="6D6037B5" w:rsidR="00BF47BC" w:rsidRPr="00651B65" w:rsidRDefault="00BF47BC" w:rsidP="00BF47BC">
      <w:pPr>
        <w:rPr>
          <w:b/>
          <w:color w:val="0070C0"/>
          <w:u w:val="single"/>
          <w:lang w:eastAsia="ko-KR"/>
        </w:rPr>
      </w:pPr>
      <w:r w:rsidRPr="00651B65">
        <w:rPr>
          <w:b/>
          <w:color w:val="0070C0"/>
          <w:u w:val="single"/>
          <w:lang w:eastAsia="ko-KR"/>
        </w:rPr>
        <w:t>Issue 2-</w:t>
      </w:r>
      <w:r w:rsidR="00FC0BB7">
        <w:rPr>
          <w:rFonts w:eastAsia="Yu Mincho" w:hint="eastAsia"/>
          <w:b/>
          <w:color w:val="0070C0"/>
          <w:u w:val="single"/>
          <w:lang w:eastAsia="ja-JP"/>
        </w:rPr>
        <w:t>6</w:t>
      </w:r>
      <w:r w:rsidRPr="00651B65">
        <w:rPr>
          <w:b/>
          <w:color w:val="0070C0"/>
          <w:u w:val="single"/>
          <w:lang w:eastAsia="ko-KR"/>
        </w:rPr>
        <w:t xml:space="preserve">: </w:t>
      </w:r>
      <w:r w:rsidR="006A3192">
        <w:rPr>
          <w:rFonts w:eastAsia="Yu Mincho" w:hint="eastAsia"/>
          <w:b/>
          <w:color w:val="0070C0"/>
          <w:u w:val="single"/>
          <w:lang w:eastAsia="ja-JP"/>
        </w:rPr>
        <w:t xml:space="preserve">Test </w:t>
      </w:r>
      <w:r w:rsidR="006A3192">
        <w:rPr>
          <w:rFonts w:eastAsia="Yu Mincho"/>
          <w:b/>
          <w:color w:val="0070C0"/>
          <w:u w:val="single"/>
          <w:lang w:eastAsia="ja-JP"/>
        </w:rPr>
        <w:t>system</w:t>
      </w:r>
      <w:r w:rsidR="006A3192">
        <w:rPr>
          <w:rFonts w:eastAsia="Yu Mincho" w:hint="eastAsia"/>
          <w:b/>
          <w:color w:val="0070C0"/>
          <w:u w:val="single"/>
          <w:lang w:eastAsia="ja-JP"/>
        </w:rPr>
        <w:t xml:space="preserve"> setup</w:t>
      </w:r>
    </w:p>
    <w:p w14:paraId="04E9D87E"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1A230143" w14:textId="3595AB74" w:rsidR="00BF47BC" w:rsidRPr="006A3192"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6A3192">
        <w:rPr>
          <w:rFonts w:eastAsia="Yu Mincho" w:hint="eastAsia"/>
          <w:color w:val="0070C0"/>
          <w:szCs w:val="24"/>
          <w:lang w:eastAsia="ja-JP"/>
        </w:rPr>
        <w:t xml:space="preserve">Single </w:t>
      </w:r>
      <w:proofErr w:type="spellStart"/>
      <w:r w:rsidR="006A3192">
        <w:rPr>
          <w:rFonts w:eastAsia="Yu Mincho" w:hint="eastAsia"/>
          <w:color w:val="0070C0"/>
          <w:szCs w:val="24"/>
          <w:lang w:eastAsia="ja-JP"/>
        </w:rPr>
        <w:t>AoA</w:t>
      </w:r>
      <w:proofErr w:type="spellEnd"/>
      <w:r w:rsidR="006A3192">
        <w:rPr>
          <w:rFonts w:eastAsia="Yu Mincho" w:hint="eastAsia"/>
          <w:color w:val="0070C0"/>
          <w:szCs w:val="24"/>
          <w:lang w:eastAsia="ja-JP"/>
        </w:rPr>
        <w:t xml:space="preserve"> with UE </w:t>
      </w:r>
      <w:r w:rsidR="00FC0BB7">
        <w:rPr>
          <w:rFonts w:eastAsia="Yu Mincho" w:hint="eastAsia"/>
          <w:color w:val="0070C0"/>
          <w:szCs w:val="24"/>
          <w:lang w:eastAsia="ja-JP"/>
        </w:rPr>
        <w:t xml:space="preserve">antenna pattern </w:t>
      </w:r>
      <w:r w:rsidR="006A3192">
        <w:rPr>
          <w:rFonts w:eastAsia="Yu Mincho" w:hint="eastAsia"/>
          <w:color w:val="0070C0"/>
          <w:szCs w:val="24"/>
          <w:lang w:eastAsia="ja-JP"/>
        </w:rPr>
        <w:t>knowledge</w:t>
      </w:r>
    </w:p>
    <w:p w14:paraId="18C88D69" w14:textId="495B5667" w:rsidR="006A3192" w:rsidRPr="00FC0BB7" w:rsidRDefault="006A3192"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Single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with</w:t>
      </w:r>
      <w:r w:rsidR="00FC0BB7">
        <w:rPr>
          <w:rFonts w:eastAsia="Yu Mincho" w:hint="eastAsia"/>
          <w:color w:val="0070C0"/>
          <w:szCs w:val="24"/>
          <w:lang w:eastAsia="ja-JP"/>
        </w:rPr>
        <w:t>out any UE antenna pattern knowledge</w:t>
      </w:r>
    </w:p>
    <w:p w14:paraId="5750ED31" w14:textId="4538C6B5" w:rsidR="00FC0BB7" w:rsidRPr="00FC0BB7" w:rsidRDefault="00FC0BB7"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3: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MPAC</w:t>
      </w:r>
    </w:p>
    <w:p w14:paraId="65C51F5D" w14:textId="38C8551E" w:rsidR="00FC0BB7" w:rsidRPr="0066120C" w:rsidRDefault="00FC0BB7"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4: Multi </w:t>
      </w:r>
      <w:proofErr w:type="spellStart"/>
      <w:r>
        <w:rPr>
          <w:rFonts w:eastAsia="Yu Mincho" w:hint="eastAsia"/>
          <w:color w:val="0070C0"/>
          <w:szCs w:val="24"/>
          <w:lang w:eastAsia="ja-JP"/>
        </w:rPr>
        <w:t>AoA</w:t>
      </w:r>
      <w:proofErr w:type="spellEnd"/>
      <w:r>
        <w:rPr>
          <w:rFonts w:eastAsia="Yu Mincho" w:hint="eastAsia"/>
          <w:color w:val="0070C0"/>
          <w:szCs w:val="24"/>
          <w:lang w:eastAsia="ja-JP"/>
        </w:rPr>
        <w:t xml:space="preserve"> based on </w:t>
      </w:r>
      <w:r w:rsidR="003B4F8D" w:rsidRPr="000E129B">
        <w:rPr>
          <w:rFonts w:eastAsia="Yu Mincho" w:hint="eastAsia"/>
          <w:color w:val="0070C0"/>
          <w:szCs w:val="24"/>
          <w:lang w:eastAsia="ja-JP"/>
        </w:rPr>
        <w:t xml:space="preserve">enhanced </w:t>
      </w:r>
      <w:r w:rsidR="00206B01" w:rsidRPr="000E129B">
        <w:rPr>
          <w:rFonts w:eastAsia="Yu Mincho"/>
          <w:color w:val="0070C0"/>
          <w:szCs w:val="24"/>
          <w:lang w:eastAsia="ja-JP"/>
        </w:rPr>
        <w:t>IFF</w:t>
      </w:r>
      <w:r w:rsidR="00206B01">
        <w:rPr>
          <w:rFonts w:eastAsia="Yu Mincho"/>
          <w:color w:val="0070C0"/>
          <w:szCs w:val="24"/>
          <w:lang w:eastAsia="ja-JP"/>
        </w:rPr>
        <w:t xml:space="preserve"> </w:t>
      </w:r>
      <w:r>
        <w:rPr>
          <w:rFonts w:eastAsia="Yu Mincho" w:hint="eastAsia"/>
          <w:color w:val="0070C0"/>
          <w:szCs w:val="24"/>
          <w:lang w:eastAsia="ja-JP"/>
        </w:rPr>
        <w:t>RRM testing setup</w:t>
      </w:r>
    </w:p>
    <w:p w14:paraId="5F1DE99D" w14:textId="49BA62FA" w:rsidR="00511D94" w:rsidRPr="00651B65" w:rsidRDefault="00511D94" w:rsidP="0066120C">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E</w:t>
      </w:r>
      <w:r>
        <w:rPr>
          <w:rFonts w:eastAsia="Yu Mincho" w:hint="eastAsia"/>
          <w:color w:val="0070C0"/>
          <w:szCs w:val="24"/>
          <w:lang w:eastAsia="ja-JP"/>
        </w:rPr>
        <w:t>xact definition of enhanced IFF is FFS</w:t>
      </w:r>
    </w:p>
    <w:p w14:paraId="4BF4369D" w14:textId="77777777" w:rsidR="00BF47BC" w:rsidRPr="00651B65" w:rsidRDefault="00BF47BC" w:rsidP="00BF47B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72E0059D" w14:textId="77777777" w:rsidR="00BF47BC" w:rsidRPr="0066120C" w:rsidRDefault="00BF47B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To be discussed</w:t>
      </w:r>
    </w:p>
    <w:p w14:paraId="1C427458" w14:textId="6D504B5F" w:rsidR="00E22867" w:rsidRDefault="003B61B6" w:rsidP="00E22867">
      <w:pPr>
        <w:spacing w:after="120"/>
        <w:rPr>
          <w:rFonts w:eastAsia="Yu Mincho"/>
          <w:color w:val="0070C0"/>
          <w:szCs w:val="24"/>
          <w:lang w:eastAsia="ja-JP"/>
        </w:rPr>
      </w:pPr>
      <w:r>
        <w:rPr>
          <w:rFonts w:eastAsia="Yu Mincho" w:hint="eastAsia"/>
          <w:color w:val="0070C0"/>
          <w:szCs w:val="24"/>
          <w:lang w:eastAsia="ja-JP"/>
        </w:rPr>
        <w:t>Aspects to consider in the discussion based on the companies</w:t>
      </w:r>
      <w:r>
        <w:rPr>
          <w:rFonts w:eastAsia="Yu Mincho"/>
          <w:color w:val="0070C0"/>
          <w:szCs w:val="24"/>
          <w:lang w:eastAsia="ja-JP"/>
        </w:rPr>
        <w:t>’</w:t>
      </w:r>
      <w:r>
        <w:rPr>
          <w:rFonts w:eastAsia="Yu Mincho" w:hint="eastAsia"/>
          <w:color w:val="0070C0"/>
          <w:szCs w:val="24"/>
          <w:lang w:eastAsia="ja-JP"/>
        </w:rPr>
        <w:t xml:space="preserve"> inputs:</w:t>
      </w:r>
    </w:p>
    <w:p w14:paraId="37DA602D" w14:textId="26DC93B0" w:rsidR="00833487" w:rsidRPr="0066120C" w:rsidRDefault="00833487" w:rsidP="00E22867">
      <w:pPr>
        <w:spacing w:after="120"/>
        <w:rPr>
          <w:rFonts w:eastAsia="Yu Mincho" w:hint="eastAsia"/>
          <w:b/>
          <w:bCs/>
          <w:szCs w:val="24"/>
          <w:lang w:eastAsia="ja-JP"/>
        </w:rPr>
      </w:pPr>
      <w:r w:rsidRPr="0066120C">
        <w:rPr>
          <w:rFonts w:eastAsia="Yu Mincho" w:hint="eastAsia"/>
          <w:b/>
          <w:bCs/>
          <w:szCs w:val="24"/>
          <w:lang w:eastAsia="ja-JP"/>
        </w:rPr>
        <w:t>Test objectives and data to be used</w:t>
      </w:r>
    </w:p>
    <w:p w14:paraId="026F380F" w14:textId="5FAEEDB5" w:rsidR="00BF0109" w:rsidRPr="00B65BAA" w:rsidRDefault="00BF0109" w:rsidP="0066120C">
      <w:pPr>
        <w:pStyle w:val="ListParagraph"/>
        <w:numPr>
          <w:ilvl w:val="0"/>
          <w:numId w:val="69"/>
        </w:numPr>
        <w:spacing w:afterLines="100" w:after="240"/>
        <w:ind w:firstLineChars="0"/>
        <w:jc w:val="both"/>
        <w:rPr>
          <w:lang w:val="en-US"/>
        </w:rPr>
      </w:pPr>
      <w:r>
        <w:rPr>
          <w:lang w:eastAsia="zh-CN"/>
        </w:rPr>
        <w:t>whether the performance under synthetic channels can reflect the performance of AI/ML models in the real field</w:t>
      </w:r>
      <w:r w:rsidRPr="00B65BAA">
        <w:rPr>
          <w:rFonts w:eastAsia="Times New Roman"/>
          <w:lang w:val="en-US"/>
        </w:rPr>
        <w:t>.</w:t>
      </w:r>
    </w:p>
    <w:p w14:paraId="7FC6453A" w14:textId="62FA2773" w:rsidR="00BF0109" w:rsidRPr="00B65BAA" w:rsidRDefault="00BF0109" w:rsidP="0066120C">
      <w:pPr>
        <w:pStyle w:val="ListParagraph"/>
        <w:numPr>
          <w:ilvl w:val="0"/>
          <w:numId w:val="69"/>
        </w:numPr>
        <w:spacing w:afterLines="100" w:after="240"/>
        <w:ind w:firstLineChars="0"/>
        <w:jc w:val="both"/>
        <w:rPr>
          <w:rFonts w:eastAsia="Yu Mincho"/>
          <w:lang w:val="en-US" w:eastAsia="ja-JP"/>
        </w:rPr>
      </w:pPr>
      <w:r w:rsidRPr="0066120C">
        <w:rPr>
          <w:rFonts w:eastAsia="Times New Roman"/>
        </w:rPr>
        <w:t xml:space="preserve">discuss </w:t>
      </w:r>
      <w:r>
        <w:rPr>
          <w:rFonts w:eastAsia="SimSun"/>
          <w:lang w:eastAsia="zh-CN"/>
        </w:rPr>
        <w:t xml:space="preserve">what the testing goal is, to </w:t>
      </w:r>
      <w:r w:rsidRPr="0066120C">
        <w:rPr>
          <w:rFonts w:eastAsia="Times New Roman"/>
          <w:lang w:val="en-US"/>
        </w:rPr>
        <w:t>verify the model can work well in real field or just to test UE can train a model that works well under a specific scenario.</w:t>
      </w:r>
    </w:p>
    <w:p w14:paraId="537B24DA" w14:textId="418B13A9" w:rsidR="00EF0F40" w:rsidRPr="00F876C5" w:rsidRDefault="00EF0F40" w:rsidP="0066120C">
      <w:pPr>
        <w:pStyle w:val="ListParagraph"/>
        <w:numPr>
          <w:ilvl w:val="0"/>
          <w:numId w:val="69"/>
        </w:numPr>
        <w:ind w:firstLineChars="0"/>
        <w:jc w:val="both"/>
        <w:rPr>
          <w:lang w:eastAsia="zh-CN"/>
        </w:rPr>
      </w:pPr>
      <w:r w:rsidRPr="00B65BAA">
        <w:rPr>
          <w:rFonts w:eastAsia="Times New Roman"/>
        </w:rPr>
        <w:t>If</w:t>
      </w:r>
      <w:r w:rsidRPr="000F3A18">
        <w:rPr>
          <w:lang w:eastAsia="zh-CN"/>
        </w:rPr>
        <w:t xml:space="preserve"> the testing goal is to verify the model can work well in real field, and </w:t>
      </w:r>
      <w:r w:rsidRPr="00B65BAA">
        <w:rPr>
          <w:rFonts w:eastAsia="Times New Roman"/>
        </w:rPr>
        <w:t xml:space="preserve">the performance under a specific channel/scenario cannot reflect the performance in the real field, it </w:t>
      </w:r>
      <w:r w:rsidRPr="000F3A18">
        <w:rPr>
          <w:lang w:eastAsia="zh-CN"/>
        </w:rPr>
        <w:t>is necessary to design a test system that is possible to use field data in the test.</w:t>
      </w:r>
    </w:p>
    <w:p w14:paraId="2802040E" w14:textId="67728096" w:rsidR="00EF0F40" w:rsidRPr="0066120C" w:rsidRDefault="00247FE4" w:rsidP="00BF0109">
      <w:pPr>
        <w:spacing w:afterLines="100" w:after="240"/>
        <w:jc w:val="both"/>
        <w:rPr>
          <w:rFonts w:eastAsia="Yu Mincho" w:hint="eastAsia"/>
          <w:b/>
          <w:bCs/>
          <w:lang w:eastAsia="ja-JP"/>
        </w:rPr>
      </w:pPr>
      <w:r w:rsidRPr="0066120C">
        <w:rPr>
          <w:rFonts w:eastAsia="Yu Mincho" w:hint="eastAsia"/>
          <w:b/>
          <w:bCs/>
          <w:lang w:eastAsia="ja-JP"/>
        </w:rPr>
        <w:t>UE models and impact on testing setup and performance:</w:t>
      </w:r>
    </w:p>
    <w:p w14:paraId="440B4BE8" w14:textId="1271B7DD" w:rsidR="00D6477B" w:rsidRPr="0037530E" w:rsidRDefault="00D6477B" w:rsidP="00D6477B">
      <w:pPr>
        <w:spacing w:after="0"/>
        <w:rPr>
          <w:rFonts w:eastAsiaTheme="minorEastAsia"/>
          <w:b/>
          <w:bCs/>
          <w:i/>
          <w:iCs/>
          <w:lang w:val="en-US" w:eastAsia="ja-JP"/>
        </w:rPr>
      </w:pPr>
      <w:r>
        <w:rPr>
          <w:rFonts w:eastAsiaTheme="minorEastAsia" w:hint="eastAsia"/>
          <w:b/>
          <w:bCs/>
          <w:i/>
          <w:iCs/>
          <w:lang w:val="en-US" w:eastAsia="ja-JP"/>
        </w:rPr>
        <w:t>There are currently three kinds of presumable UE patterns from the AI model input PoV.</w:t>
      </w:r>
    </w:p>
    <w:p w14:paraId="006BEB96" w14:textId="77777777" w:rsidR="00D6477B" w:rsidRPr="00447337" w:rsidRDefault="00D6477B" w:rsidP="00D6477B">
      <w:pPr>
        <w:spacing w:after="0"/>
        <w:ind w:firstLine="284"/>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1: </w:t>
      </w:r>
      <w:r>
        <w:rPr>
          <w:rFonts w:eastAsiaTheme="minorEastAsia" w:hint="eastAsia"/>
          <w:lang w:val="en-US" w:eastAsia="ja-JP"/>
        </w:rPr>
        <w:t xml:space="preserve">No need to input </w:t>
      </w:r>
      <w:r w:rsidRPr="00447337">
        <w:rPr>
          <w:rFonts w:eastAsiaTheme="minorEastAsia" w:hint="eastAsia"/>
          <w:lang w:val="en-US" w:eastAsia="ja-JP"/>
        </w:rPr>
        <w:t>Rx Beam information</w:t>
      </w:r>
      <w:r>
        <w:rPr>
          <w:rFonts w:eastAsiaTheme="minorEastAsia" w:hint="eastAsia"/>
          <w:lang w:val="en-US" w:eastAsia="ja-JP"/>
        </w:rPr>
        <w:t xml:space="preserve"> in the AI model.</w:t>
      </w:r>
    </w:p>
    <w:p w14:paraId="473986F9" w14:textId="77777777" w:rsidR="00D6477B" w:rsidRDefault="00D6477B" w:rsidP="00D6477B">
      <w:pPr>
        <w:spacing w:after="0"/>
        <w:ind w:left="1420" w:firstLine="4"/>
        <w:rPr>
          <w:rFonts w:eastAsiaTheme="minorEastAsia"/>
          <w:lang w:val="en-US" w:eastAsia="ja-JP"/>
        </w:rPr>
      </w:pPr>
      <w:r>
        <w:rPr>
          <w:rFonts w:eastAsiaTheme="minorEastAsia" w:hint="eastAsia"/>
          <w:lang w:val="en-US" w:eastAsia="ja-JP"/>
        </w:rPr>
        <w:t>In this case, it is expected that the UE Rx beam is pointing towards the direction of the measurement probe in an OTA chamber where the DL signals are transmitted.</w:t>
      </w:r>
      <w:r>
        <w:rPr>
          <w:rFonts w:eastAsiaTheme="minorEastAsia"/>
          <w:lang w:val="en-US" w:eastAsia="ja-JP"/>
        </w:rPr>
        <w:tab/>
      </w:r>
    </w:p>
    <w:p w14:paraId="04FBE21E" w14:textId="77777777" w:rsidR="00D6477B" w:rsidRPr="00447337" w:rsidRDefault="00D6477B" w:rsidP="00D6477B">
      <w:pPr>
        <w:spacing w:after="0"/>
        <w:ind w:firstLine="284"/>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2: </w:t>
      </w:r>
      <w:r>
        <w:rPr>
          <w:rFonts w:eastAsiaTheme="minorEastAsia" w:hint="eastAsia"/>
          <w:lang w:val="en-US" w:eastAsia="ja-JP"/>
        </w:rPr>
        <w:t xml:space="preserve">One </w:t>
      </w:r>
      <w:r w:rsidRPr="00447337">
        <w:rPr>
          <w:rFonts w:eastAsiaTheme="minorEastAsia" w:hint="eastAsia"/>
          <w:lang w:val="en-US" w:eastAsia="ja-JP"/>
        </w:rPr>
        <w:t>Rx Beam information</w:t>
      </w:r>
      <w:r>
        <w:rPr>
          <w:rFonts w:eastAsiaTheme="minorEastAsia" w:hint="eastAsia"/>
          <w:lang w:val="en-US" w:eastAsia="ja-JP"/>
        </w:rPr>
        <w:t xml:space="preserve"> is input to the AI model.</w:t>
      </w:r>
    </w:p>
    <w:p w14:paraId="4E1E47CE" w14:textId="77777777" w:rsidR="00D6477B" w:rsidRDefault="00D6477B" w:rsidP="00D6477B">
      <w:pPr>
        <w:spacing w:after="0"/>
        <w:ind w:left="1420" w:firstLine="4"/>
        <w:rPr>
          <w:rFonts w:eastAsiaTheme="minorEastAsia"/>
          <w:lang w:val="en-US" w:eastAsia="ja-JP"/>
        </w:rPr>
      </w:pPr>
      <w:r>
        <w:rPr>
          <w:rFonts w:eastAsiaTheme="minorEastAsia" w:hint="eastAsia"/>
          <w:lang w:val="en-US" w:eastAsia="ja-JP"/>
        </w:rPr>
        <w:t>In this case, direction of the UE Rx beam is same as UE pattern 1 and that Rx Beam information is input to the AI model. TBD if the actual Rx beam pattern is necessary or it can be standardized.</w:t>
      </w:r>
    </w:p>
    <w:p w14:paraId="7AB5786F" w14:textId="77777777" w:rsidR="00D6477B" w:rsidRPr="00447337" w:rsidRDefault="00D6477B" w:rsidP="00D6477B">
      <w:pPr>
        <w:spacing w:after="0"/>
        <w:ind w:firstLine="284"/>
        <w:rPr>
          <w:rFonts w:eastAsiaTheme="minorEastAsia"/>
          <w:lang w:val="en-US" w:eastAsia="ja-JP"/>
        </w:rPr>
      </w:pPr>
      <w:r w:rsidRPr="00447337">
        <w:rPr>
          <w:rFonts w:eastAsiaTheme="minorEastAsia" w:hint="eastAsia"/>
          <w:lang w:val="en-US" w:eastAsia="ja-JP"/>
        </w:rPr>
        <w:t xml:space="preserve">UE </w:t>
      </w:r>
      <w:r>
        <w:rPr>
          <w:rFonts w:eastAsiaTheme="minorEastAsia" w:hint="eastAsia"/>
          <w:lang w:val="en-US" w:eastAsia="ja-JP"/>
        </w:rPr>
        <w:t>p</w:t>
      </w:r>
      <w:r w:rsidRPr="00447337">
        <w:rPr>
          <w:rFonts w:eastAsiaTheme="minorEastAsia" w:hint="eastAsia"/>
          <w:lang w:val="en-US" w:eastAsia="ja-JP"/>
        </w:rPr>
        <w:t xml:space="preserve">attern 3: </w:t>
      </w:r>
      <w:r>
        <w:rPr>
          <w:rFonts w:eastAsiaTheme="minorEastAsia" w:hint="eastAsia"/>
          <w:lang w:val="en-US" w:eastAsia="ja-JP"/>
        </w:rPr>
        <w:t xml:space="preserve">Multiple </w:t>
      </w:r>
      <w:r w:rsidRPr="00447337">
        <w:rPr>
          <w:rFonts w:eastAsiaTheme="minorEastAsia" w:hint="eastAsia"/>
          <w:lang w:val="en-US" w:eastAsia="ja-JP"/>
        </w:rPr>
        <w:t xml:space="preserve">Rx Beam </w:t>
      </w:r>
      <w:r>
        <w:rPr>
          <w:rFonts w:eastAsiaTheme="minorEastAsia" w:hint="eastAsia"/>
          <w:lang w:val="en-US" w:eastAsia="ja-JP"/>
        </w:rPr>
        <w:t>i</w:t>
      </w:r>
      <w:r w:rsidRPr="00447337">
        <w:rPr>
          <w:rFonts w:eastAsiaTheme="minorEastAsia" w:hint="eastAsia"/>
          <w:lang w:val="en-US" w:eastAsia="ja-JP"/>
        </w:rPr>
        <w:t>nformation</w:t>
      </w:r>
      <w:r>
        <w:rPr>
          <w:rFonts w:eastAsiaTheme="minorEastAsia" w:hint="eastAsia"/>
          <w:lang w:val="en-US" w:eastAsia="ja-JP"/>
        </w:rPr>
        <w:t xml:space="preserve"> is input to the AI model.</w:t>
      </w:r>
    </w:p>
    <w:p w14:paraId="1EDA28EC" w14:textId="77777777" w:rsidR="00D6477B" w:rsidRDefault="00D6477B" w:rsidP="00D6477B">
      <w:pPr>
        <w:spacing w:after="0"/>
        <w:ind w:left="1420" w:firstLine="5"/>
        <w:rPr>
          <w:rFonts w:eastAsia="Yu Mincho"/>
          <w:lang w:val="en-US" w:eastAsia="ja-JP"/>
        </w:rPr>
      </w:pPr>
      <w:r>
        <w:rPr>
          <w:rFonts w:eastAsiaTheme="minorEastAsia" w:hint="eastAsia"/>
          <w:lang w:val="en-US" w:eastAsia="ja-JP"/>
        </w:rPr>
        <w:t>In this case, for each Tx Beam ID in set B, UE will change its Rx beam direction to multiple directions and multiple L1-RSRP measurements are made per Tx Beam ID. Multiple Rx Beam information is input to AI model per Tx Beam ID.</w:t>
      </w:r>
    </w:p>
    <w:p w14:paraId="7AB293E5" w14:textId="77777777" w:rsidR="004A0568" w:rsidRDefault="004A0568" w:rsidP="009A7849">
      <w:pPr>
        <w:spacing w:after="0"/>
        <w:rPr>
          <w:rFonts w:eastAsia="Yu Mincho"/>
          <w:b/>
          <w:bCs/>
          <w:i/>
          <w:iCs/>
          <w:lang w:val="en-US" w:eastAsia="ja-JP"/>
        </w:rPr>
      </w:pPr>
      <w:r>
        <w:rPr>
          <w:rFonts w:eastAsia="Yu Mincho"/>
          <w:b/>
          <w:bCs/>
          <w:i/>
          <w:iCs/>
          <w:lang w:val="en-US" w:eastAsia="ja-JP"/>
        </w:rPr>
        <w:t>O</w:t>
      </w:r>
      <w:r>
        <w:rPr>
          <w:rFonts w:eastAsia="Yu Mincho" w:hint="eastAsia"/>
          <w:b/>
          <w:bCs/>
          <w:i/>
          <w:iCs/>
          <w:lang w:val="en-US" w:eastAsia="ja-JP"/>
        </w:rPr>
        <w:t xml:space="preserve">bservation based on </w:t>
      </w:r>
      <w:r>
        <w:rPr>
          <w:rFonts w:eastAsia="Yu Mincho"/>
          <w:b/>
          <w:bCs/>
          <w:i/>
          <w:iCs/>
          <w:lang w:val="en-US" w:eastAsia="ja-JP"/>
        </w:rPr>
        <w:t>above</w:t>
      </w:r>
      <w:r>
        <w:rPr>
          <w:rFonts w:eastAsia="Yu Mincho" w:hint="eastAsia"/>
          <w:b/>
          <w:bCs/>
          <w:i/>
          <w:iCs/>
          <w:lang w:val="en-US" w:eastAsia="ja-JP"/>
        </w:rPr>
        <w:t xml:space="preserve"> models: </w:t>
      </w:r>
    </w:p>
    <w:p w14:paraId="4184D00E" w14:textId="2B29B933" w:rsidR="009A7849" w:rsidRPr="00860F66" w:rsidRDefault="009A7849" w:rsidP="009A7849">
      <w:pPr>
        <w:spacing w:after="0"/>
        <w:rPr>
          <w:rFonts w:eastAsiaTheme="minorEastAsia"/>
          <w:b/>
          <w:bCs/>
          <w:i/>
          <w:iCs/>
          <w:lang w:val="en-US" w:eastAsia="ja-JP"/>
        </w:rPr>
      </w:pPr>
      <w:r w:rsidRPr="00860F66">
        <w:rPr>
          <w:rFonts w:eastAsiaTheme="minorEastAsia" w:hint="eastAsia"/>
          <w:b/>
          <w:bCs/>
          <w:i/>
          <w:iCs/>
          <w:lang w:val="en-US" w:eastAsia="ja-JP"/>
        </w:rPr>
        <w:t>BM-Case 1 tests with UE pattern 1 and 2 (i.e. less than or equal to one Rx Beam information is input to the AI model) can be conducted with the following conditions.</w:t>
      </w:r>
    </w:p>
    <w:p w14:paraId="1F2E7AFC" w14:textId="77777777" w:rsidR="009A7849" w:rsidRPr="00860F66" w:rsidRDefault="009A7849" w:rsidP="009A7849">
      <w:pPr>
        <w:pStyle w:val="ListParagraph"/>
        <w:numPr>
          <w:ilvl w:val="0"/>
          <w:numId w:val="31"/>
        </w:numPr>
        <w:overflowPunct/>
        <w:autoSpaceDE/>
        <w:autoSpaceDN/>
        <w:adjustRightInd/>
        <w:spacing w:after="0"/>
        <w:ind w:firstLineChars="0"/>
        <w:textAlignment w:val="auto"/>
        <w:rPr>
          <w:rFonts w:eastAsiaTheme="minorEastAsia"/>
          <w:b/>
          <w:bCs/>
          <w:i/>
          <w:iCs/>
          <w:lang w:val="en-US" w:eastAsia="ja-JP"/>
        </w:rPr>
      </w:pPr>
      <w:r w:rsidRPr="00860F66">
        <w:rPr>
          <w:rFonts w:eastAsiaTheme="minorEastAsia" w:hint="eastAsia"/>
          <w:b/>
          <w:bCs/>
          <w:i/>
          <w:iCs/>
          <w:lang w:val="en-US" w:eastAsia="ja-JP"/>
        </w:rPr>
        <w:t>Rx beam pattern is standardized or,</w:t>
      </w:r>
    </w:p>
    <w:p w14:paraId="5530DD7A" w14:textId="77777777" w:rsidR="009A7849" w:rsidRPr="00230862" w:rsidRDefault="009A7849" w:rsidP="009A7849">
      <w:pPr>
        <w:pStyle w:val="ListParagraph"/>
        <w:numPr>
          <w:ilvl w:val="0"/>
          <w:numId w:val="31"/>
        </w:numPr>
        <w:overflowPunct/>
        <w:autoSpaceDE/>
        <w:autoSpaceDN/>
        <w:adjustRightInd/>
        <w:spacing w:after="0"/>
        <w:ind w:firstLineChars="0"/>
        <w:textAlignment w:val="auto"/>
        <w:rPr>
          <w:rFonts w:eastAsiaTheme="minorEastAsia"/>
          <w:lang w:val="en-US" w:eastAsia="ja-JP"/>
        </w:rPr>
      </w:pPr>
      <w:r w:rsidRPr="00860F66">
        <w:rPr>
          <w:rFonts w:eastAsiaTheme="minorEastAsia" w:hint="eastAsia"/>
          <w:b/>
          <w:bCs/>
          <w:i/>
          <w:iCs/>
          <w:lang w:val="en-US" w:eastAsia="ja-JP"/>
        </w:rPr>
        <w:t>Rx beam pattern is measured during the evaluation.</w:t>
      </w:r>
    </w:p>
    <w:p w14:paraId="1E2ADE8F" w14:textId="77777777" w:rsidR="009A7849" w:rsidRPr="0066120C" w:rsidRDefault="009A7849" w:rsidP="0066120C">
      <w:pPr>
        <w:spacing w:after="0"/>
        <w:rPr>
          <w:rFonts w:eastAsia="Yu Mincho" w:hint="eastAsia"/>
          <w:lang w:val="en-US" w:eastAsia="ja-JP"/>
        </w:rPr>
      </w:pPr>
    </w:p>
    <w:p w14:paraId="016BA833" w14:textId="3101DEA3" w:rsidR="001B269A" w:rsidRPr="0066120C" w:rsidRDefault="00083E27" w:rsidP="00E22867">
      <w:pPr>
        <w:spacing w:after="120"/>
        <w:rPr>
          <w:rFonts w:eastAsia="Yu Mincho"/>
          <w:b/>
          <w:bCs/>
          <w:szCs w:val="24"/>
          <w:lang w:val="en-US" w:eastAsia="ja-JP"/>
        </w:rPr>
      </w:pPr>
      <w:r w:rsidRPr="0066120C">
        <w:rPr>
          <w:rFonts w:eastAsia="Yu Mincho" w:hint="eastAsia"/>
          <w:b/>
          <w:bCs/>
          <w:szCs w:val="24"/>
          <w:lang w:val="en-US" w:eastAsia="ja-JP"/>
        </w:rPr>
        <w:t>UE beam management related issues</w:t>
      </w:r>
    </w:p>
    <w:p w14:paraId="24F86070" w14:textId="46EA87EB" w:rsidR="00D61D37" w:rsidRDefault="00D61D37" w:rsidP="00D61D37">
      <w:pPr>
        <w:rPr>
          <w:rFonts w:eastAsia="Yu Mincho"/>
          <w:lang w:eastAsia="ja-JP"/>
        </w:rPr>
      </w:pPr>
      <w:bookmarkStart w:id="11" w:name="_Toc193900680"/>
      <w:bookmarkStart w:id="12" w:name="_Toc193900965"/>
      <w:bookmarkStart w:id="13" w:name="_Toc193901025"/>
      <w:bookmarkStart w:id="14" w:name="_Toc193902238"/>
      <w:bookmarkStart w:id="15" w:name="_Toc193903541"/>
      <w:bookmarkStart w:id="16" w:name="_Toc194052715"/>
      <w:bookmarkStart w:id="17" w:name="_Toc194063669"/>
      <w:bookmarkStart w:id="18" w:name="_Toc194063682"/>
      <w:bookmarkStart w:id="19" w:name="_Toc194063695"/>
      <w:bookmarkStart w:id="20" w:name="_Toc194063708"/>
      <w:bookmarkStart w:id="21" w:name="_Toc194065101"/>
      <w:bookmarkStart w:id="22" w:name="_Toc194067734"/>
      <w:bookmarkStart w:id="23" w:name="_Toc194067748"/>
      <w:bookmarkStart w:id="24" w:name="_Toc194067762"/>
      <w:bookmarkStart w:id="25" w:name="_Toc194072626"/>
      <w:bookmarkStart w:id="26" w:name="_Toc194072644"/>
      <w:bookmarkStart w:id="27" w:name="_Toc194072660"/>
      <w:bookmarkStart w:id="28" w:name="_Toc194072676"/>
      <w:bookmarkStart w:id="29" w:name="_Toc194077174"/>
      <w:bookmarkStart w:id="30" w:name="_Toc194077319"/>
      <w:bookmarkStart w:id="31" w:name="_Toc194080105"/>
      <w:bookmarkStart w:id="32" w:name="_Toc194080294"/>
      <w:bookmarkStart w:id="33" w:name="_Toc194080504"/>
      <w:bookmarkStart w:id="34" w:name="_Toc194080597"/>
      <w:bookmarkStart w:id="35" w:name="_Toc194080671"/>
      <w:bookmarkStart w:id="36" w:name="_Toc194080845"/>
      <w:bookmarkStart w:id="37" w:name="_Toc194081481"/>
      <w:bookmarkStart w:id="38" w:name="_Toc194082091"/>
      <w:bookmarkStart w:id="39" w:name="_Toc194082128"/>
      <w:bookmarkStart w:id="40" w:name="_Toc194082345"/>
      <w:bookmarkStart w:id="41" w:name="_Toc194082397"/>
      <w:bookmarkStart w:id="42" w:name="_Toc194082535"/>
      <w:bookmarkStart w:id="43" w:name="_Toc194082583"/>
      <w:bookmarkStart w:id="44" w:name="_Toc194082602"/>
      <w:bookmarkStart w:id="45" w:name="_Toc194082629"/>
      <w:bookmarkStart w:id="46" w:name="_Toc194082674"/>
      <w:bookmarkStart w:id="47" w:name="_Toc194082779"/>
      <w:bookmarkStart w:id="48" w:name="_Toc194082829"/>
      <w:bookmarkStart w:id="49" w:name="_Toc194083076"/>
      <w:bookmarkStart w:id="50" w:name="_Toc194083294"/>
      <w:bookmarkStart w:id="51" w:name="_Toc194083313"/>
      <w:bookmarkStart w:id="52" w:name="_Toc194083332"/>
      <w:bookmarkStart w:id="53" w:name="_Toc194083351"/>
      <w:bookmarkStart w:id="54" w:name="_Toc194083358"/>
      <w:bookmarkStart w:id="55" w:name="_Toc194083649"/>
      <w:bookmarkStart w:id="56" w:name="_Toc194084261"/>
      <w:bookmarkStart w:id="57" w:name="_Toc194084395"/>
      <w:bookmarkStart w:id="58" w:name="_Toc194084427"/>
      <w:bookmarkStart w:id="59" w:name="_Toc194084478"/>
      <w:bookmarkStart w:id="60" w:name="_Toc194085031"/>
      <w:bookmarkStart w:id="61" w:name="_Toc194085264"/>
      <w:bookmarkStart w:id="62" w:name="_Toc194085500"/>
      <w:bookmarkStart w:id="63" w:name="_Toc194085617"/>
      <w:bookmarkStart w:id="64" w:name="_Toc194085720"/>
      <w:bookmarkStart w:id="65" w:name="_Toc194085975"/>
      <w:bookmarkStart w:id="66" w:name="_Toc194086052"/>
      <w:bookmarkStart w:id="67" w:name="_Toc194086150"/>
      <w:bookmarkStart w:id="68" w:name="_Toc194086240"/>
      <w:bookmarkStart w:id="69" w:name="_Toc194086320"/>
      <w:bookmarkStart w:id="70" w:name="_Toc194086437"/>
      <w:bookmarkStart w:id="71" w:name="_Toc194086457"/>
      <w:bookmarkStart w:id="72" w:name="_Toc194086558"/>
      <w:bookmarkStart w:id="73" w:name="_Toc194086923"/>
      <w:bookmarkStart w:id="74" w:name="_Toc194086959"/>
      <w:bookmarkStart w:id="75" w:name="_Toc194086978"/>
      <w:bookmarkStart w:id="76" w:name="_Toc194087039"/>
      <w:bookmarkStart w:id="77" w:name="_Toc194087144"/>
      <w:bookmarkStart w:id="78" w:name="_Toc194087233"/>
      <w:bookmarkStart w:id="79" w:name="_Toc194087374"/>
      <w:bookmarkStart w:id="80" w:name="_Toc194087552"/>
      <w:bookmarkStart w:id="81" w:name="_Toc194087597"/>
      <w:bookmarkStart w:id="82" w:name="_Toc194087625"/>
      <w:bookmarkStart w:id="83" w:name="_Toc194087687"/>
      <w:bookmarkStart w:id="84" w:name="_Toc194096842"/>
      <w:r>
        <w:t>RAN4 to discuss and conclude whether following aspects shall be part of the UE AI/ML BM requirement and/or testing:</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 xml:space="preserve"> </w:t>
      </w:r>
    </w:p>
    <w:p w14:paraId="1F6CCB75" w14:textId="77777777" w:rsidR="00D61D37" w:rsidRDefault="00D61D37" w:rsidP="00D61D37">
      <w:pPr>
        <w:rPr>
          <w:rFonts w:eastAsia="Yu Mincho"/>
          <w:lang w:eastAsia="ja-JP"/>
        </w:rPr>
      </w:pPr>
      <w:r>
        <w:t xml:space="preserve">a) UE Rx antenna pattern knowledge, </w:t>
      </w:r>
    </w:p>
    <w:p w14:paraId="227BDAB7" w14:textId="77777777" w:rsidR="00D61D37" w:rsidRDefault="00D61D37" w:rsidP="00D61D37">
      <w:pPr>
        <w:rPr>
          <w:rFonts w:eastAsia="Yu Mincho"/>
          <w:lang w:eastAsia="ja-JP"/>
        </w:rPr>
      </w:pPr>
      <w:r>
        <w:t xml:space="preserve">b) UE Rx antenna performance, </w:t>
      </w:r>
    </w:p>
    <w:p w14:paraId="78EC0FB9" w14:textId="77777777" w:rsidR="00D61D37" w:rsidRDefault="00D61D37" w:rsidP="00D61D37">
      <w:pPr>
        <w:rPr>
          <w:rFonts w:eastAsia="Yu Mincho"/>
          <w:lang w:eastAsia="ja-JP"/>
        </w:rPr>
      </w:pPr>
      <w:r>
        <w:t>c) UE Rx beam sweeping performance</w:t>
      </w:r>
    </w:p>
    <w:p w14:paraId="1DE59014" w14:textId="68DF8956" w:rsidR="00D61D37" w:rsidRDefault="00D61D37" w:rsidP="00D61D37">
      <w:r>
        <w:t>d) UE Rx beam index (as input for the AI/ML model).</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6F08A314" w14:textId="77777777" w:rsidR="00500EB9" w:rsidRPr="0066120C" w:rsidRDefault="00500EB9" w:rsidP="00E22867">
      <w:pPr>
        <w:spacing w:after="120"/>
        <w:rPr>
          <w:rFonts w:eastAsia="Yu Mincho" w:hint="eastAsia"/>
          <w:color w:val="0070C0"/>
          <w:szCs w:val="24"/>
          <w:lang w:eastAsia="ja-JP"/>
        </w:rPr>
      </w:pPr>
    </w:p>
    <w:p w14:paraId="5B51EA48" w14:textId="77777777" w:rsidR="00D6477B" w:rsidRPr="0066120C" w:rsidRDefault="00D6477B" w:rsidP="0066120C">
      <w:pPr>
        <w:spacing w:after="120"/>
        <w:rPr>
          <w:rFonts w:eastAsia="Yu Mincho" w:hint="eastAsia"/>
          <w:color w:val="0070C0"/>
          <w:szCs w:val="24"/>
          <w:lang w:val="en-US" w:eastAsia="ja-JP"/>
        </w:rPr>
      </w:pPr>
    </w:p>
    <w:p w14:paraId="76A7F35E" w14:textId="1A10F33B" w:rsidR="00475CDC" w:rsidRPr="00651B65" w:rsidRDefault="00475CDC" w:rsidP="00475CDC">
      <w:pPr>
        <w:pStyle w:val="Heading3"/>
        <w:rPr>
          <w:sz w:val="24"/>
          <w:szCs w:val="16"/>
        </w:rPr>
      </w:pPr>
      <w:r w:rsidRPr="00651B65">
        <w:rPr>
          <w:sz w:val="24"/>
          <w:szCs w:val="16"/>
        </w:rPr>
        <w:t>Sub-topic 2-</w:t>
      </w:r>
      <w:r>
        <w:rPr>
          <w:rFonts w:eastAsia="Yu Mincho" w:hint="eastAsia"/>
          <w:sz w:val="24"/>
          <w:szCs w:val="16"/>
          <w:lang w:eastAsia="ja-JP"/>
        </w:rPr>
        <w:t>7</w:t>
      </w:r>
    </w:p>
    <w:p w14:paraId="24304886" w14:textId="7F2CAC8B" w:rsidR="00475CDC" w:rsidRPr="00651B65" w:rsidRDefault="00475CDC" w:rsidP="00475CDC">
      <w:pPr>
        <w:rPr>
          <w:rFonts w:eastAsia="Yu Mincho"/>
          <w:i/>
          <w:color w:val="0070C0"/>
          <w:lang w:val="en-US" w:eastAsia="ja-JP"/>
        </w:rPr>
      </w:pPr>
      <w:r>
        <w:rPr>
          <w:rFonts w:eastAsia="Yu Mincho" w:hint="eastAsia"/>
          <w:i/>
          <w:color w:val="0070C0"/>
          <w:lang w:val="en-US" w:eastAsia="ja-JP"/>
        </w:rPr>
        <w:t xml:space="preserve">Test system </w:t>
      </w:r>
      <w:r w:rsidR="005710EB">
        <w:rPr>
          <w:rFonts w:eastAsia="Yu Mincho" w:hint="eastAsia"/>
          <w:i/>
          <w:color w:val="0070C0"/>
          <w:lang w:val="en-US" w:eastAsia="ja-JP"/>
        </w:rPr>
        <w:t>channel model</w:t>
      </w:r>
    </w:p>
    <w:p w14:paraId="6B5AFB64" w14:textId="1EACEB49" w:rsidR="00475CDC" w:rsidRPr="006A3192" w:rsidRDefault="005710EB" w:rsidP="00475CDC">
      <w:pPr>
        <w:rPr>
          <w:rFonts w:eastAsia="Yu Mincho"/>
          <w:iCs/>
          <w:color w:val="0070C0"/>
          <w:lang w:val="en-US" w:eastAsia="ja-JP"/>
        </w:rPr>
      </w:pPr>
      <w:r>
        <w:rPr>
          <w:rFonts w:eastAsia="Yu Mincho" w:hint="eastAsia"/>
          <w:iCs/>
          <w:color w:val="0070C0"/>
          <w:lang w:val="en-US" w:eastAsia="ja-JP"/>
        </w:rPr>
        <w:t>In the previous meeting it was agreed that a CDL-based channel model will be taken as starting point.  Further details need to be discussed</w:t>
      </w:r>
      <w:r w:rsidR="00475CDC">
        <w:rPr>
          <w:rFonts w:eastAsia="Yu Mincho" w:hint="eastAsia"/>
          <w:iCs/>
          <w:color w:val="0070C0"/>
          <w:lang w:val="en-US" w:eastAsia="ja-JP"/>
        </w:rPr>
        <w:t xml:space="preserve"> </w:t>
      </w:r>
    </w:p>
    <w:p w14:paraId="1C6B2CCF" w14:textId="150A7C82" w:rsidR="00475CDC" w:rsidRPr="00651B65" w:rsidRDefault="00475CDC" w:rsidP="00475CDC">
      <w:pPr>
        <w:rPr>
          <w:b/>
          <w:color w:val="0070C0"/>
          <w:u w:val="single"/>
          <w:lang w:eastAsia="ko-KR"/>
        </w:rPr>
      </w:pPr>
      <w:r w:rsidRPr="00651B65">
        <w:rPr>
          <w:b/>
          <w:color w:val="0070C0"/>
          <w:u w:val="single"/>
          <w:lang w:eastAsia="ko-KR"/>
        </w:rPr>
        <w:lastRenderedPageBreak/>
        <w:t>Issue 2-</w:t>
      </w:r>
      <w:r w:rsidR="005710EB">
        <w:rPr>
          <w:rFonts w:eastAsia="Yu Mincho" w:hint="eastAsia"/>
          <w:b/>
          <w:color w:val="0070C0"/>
          <w:u w:val="single"/>
          <w:lang w:eastAsia="ja-JP"/>
        </w:rPr>
        <w:t>7</w:t>
      </w:r>
      <w:r w:rsidRPr="00651B65">
        <w:rPr>
          <w:b/>
          <w:color w:val="0070C0"/>
          <w:u w:val="single"/>
          <w:lang w:eastAsia="ko-KR"/>
        </w:rPr>
        <w:t xml:space="preserve">: </w:t>
      </w:r>
      <w:r>
        <w:rPr>
          <w:rFonts w:eastAsia="Yu Mincho" w:hint="eastAsia"/>
          <w:b/>
          <w:color w:val="0070C0"/>
          <w:u w:val="single"/>
          <w:lang w:eastAsia="ja-JP"/>
        </w:rPr>
        <w:t xml:space="preserve">Test </w:t>
      </w:r>
      <w:r>
        <w:rPr>
          <w:rFonts w:eastAsia="Yu Mincho"/>
          <w:b/>
          <w:color w:val="0070C0"/>
          <w:u w:val="single"/>
          <w:lang w:eastAsia="ja-JP"/>
        </w:rPr>
        <w:t>system</w:t>
      </w:r>
      <w:r>
        <w:rPr>
          <w:rFonts w:eastAsia="Yu Mincho" w:hint="eastAsia"/>
          <w:b/>
          <w:color w:val="0070C0"/>
          <w:u w:val="single"/>
          <w:lang w:eastAsia="ja-JP"/>
        </w:rPr>
        <w:t xml:space="preserve"> </w:t>
      </w:r>
      <w:r w:rsidR="00206B01" w:rsidRPr="000E129B">
        <w:rPr>
          <w:rFonts w:eastAsia="Yu Mincho"/>
          <w:b/>
          <w:color w:val="0070C0"/>
          <w:u w:val="single"/>
          <w:lang w:eastAsia="ja-JP"/>
        </w:rPr>
        <w:t>channel model</w:t>
      </w:r>
    </w:p>
    <w:p w14:paraId="56A2AFE1" w14:textId="77777777" w:rsidR="00475CDC" w:rsidRPr="00651B65" w:rsidRDefault="00475CDC" w:rsidP="00475CD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3A422ACC" w14:textId="29F7094F" w:rsidR="00475CDC" w:rsidRPr="006A3192"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005710EB">
        <w:rPr>
          <w:rFonts w:eastAsia="Yu Mincho"/>
          <w:color w:val="0070C0"/>
          <w:szCs w:val="24"/>
          <w:lang w:eastAsia="ja-JP"/>
        </w:rPr>
        <w:t>“</w:t>
      </w:r>
      <w:r w:rsidR="005710EB">
        <w:rPr>
          <w:rFonts w:eastAsia="Yu Mincho" w:hint="eastAsia"/>
          <w:color w:val="0070C0"/>
          <w:szCs w:val="24"/>
          <w:lang w:eastAsia="ja-JP"/>
        </w:rPr>
        <w:t>full</w:t>
      </w:r>
      <w:r w:rsidR="005710EB">
        <w:rPr>
          <w:rFonts w:eastAsia="Yu Mincho"/>
          <w:color w:val="0070C0"/>
          <w:szCs w:val="24"/>
          <w:lang w:eastAsia="ja-JP"/>
        </w:rPr>
        <w:t>”</w:t>
      </w:r>
      <w:r w:rsidR="005710EB">
        <w:rPr>
          <w:rFonts w:eastAsia="Yu Mincho" w:hint="eastAsia"/>
          <w:color w:val="0070C0"/>
          <w:szCs w:val="24"/>
          <w:lang w:eastAsia="ja-JP"/>
        </w:rPr>
        <w:t xml:space="preserve"> CDL model to be emulated in the test</w:t>
      </w:r>
    </w:p>
    <w:p w14:paraId="1770A8B5" w14:textId="730D566E" w:rsidR="00475CDC" w:rsidRPr="00FC0BB7"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2: </w:t>
      </w:r>
      <w:r w:rsidR="005710EB">
        <w:rPr>
          <w:rFonts w:eastAsia="Yu Mincho" w:hint="eastAsia"/>
          <w:color w:val="0070C0"/>
          <w:szCs w:val="24"/>
          <w:lang w:eastAsia="ja-JP"/>
        </w:rPr>
        <w:t xml:space="preserve">simplified CDL </w:t>
      </w:r>
      <w:r w:rsidR="005710EB">
        <w:rPr>
          <w:rFonts w:eastAsia="Yu Mincho"/>
          <w:color w:val="0070C0"/>
          <w:szCs w:val="24"/>
          <w:lang w:eastAsia="ja-JP"/>
        </w:rPr>
        <w:t>should</w:t>
      </w:r>
      <w:r w:rsidR="005710EB">
        <w:rPr>
          <w:rFonts w:eastAsia="Yu Mincho" w:hint="eastAsia"/>
          <w:color w:val="0070C0"/>
          <w:szCs w:val="24"/>
          <w:lang w:eastAsia="ja-JP"/>
        </w:rPr>
        <w:t xml:space="preserve"> be used</w:t>
      </w:r>
    </w:p>
    <w:p w14:paraId="4DC59352" w14:textId="2E1ECB40" w:rsidR="00475CDC" w:rsidRPr="00651B65" w:rsidRDefault="00475CDC" w:rsidP="00475CD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 xml:space="preserve">Option </w:t>
      </w:r>
      <w:r w:rsidR="005710EB">
        <w:rPr>
          <w:rFonts w:eastAsia="Yu Mincho" w:hint="eastAsia"/>
          <w:color w:val="0070C0"/>
          <w:szCs w:val="24"/>
          <w:lang w:eastAsia="ja-JP"/>
        </w:rPr>
        <w:t>3</w:t>
      </w:r>
      <w:r>
        <w:rPr>
          <w:rFonts w:eastAsia="Yu Mincho" w:hint="eastAsia"/>
          <w:color w:val="0070C0"/>
          <w:szCs w:val="24"/>
          <w:lang w:eastAsia="ja-JP"/>
        </w:rPr>
        <w:t xml:space="preserve">: </w:t>
      </w:r>
      <w:r w:rsidR="005710EB">
        <w:rPr>
          <w:rFonts w:eastAsia="Yu Mincho" w:hint="eastAsia"/>
          <w:color w:val="0070C0"/>
          <w:szCs w:val="24"/>
          <w:lang w:eastAsia="ja-JP"/>
        </w:rPr>
        <w:t>others</w:t>
      </w:r>
    </w:p>
    <w:p w14:paraId="2FB18B27" w14:textId="77777777" w:rsidR="00475CDC" w:rsidRPr="00651B65" w:rsidRDefault="00475CDC" w:rsidP="00475CDC">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7445D69" w14:textId="7A31CC2E" w:rsidR="00BF47BC" w:rsidRPr="005710EB" w:rsidRDefault="00475CDC" w:rsidP="00BF47BC">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To be discussed</w:t>
      </w:r>
    </w:p>
    <w:p w14:paraId="2B0FF64D" w14:textId="27FFF2CE" w:rsidR="005710EB" w:rsidRPr="005710EB" w:rsidRDefault="002A52D7" w:rsidP="005710EB">
      <w:pPr>
        <w:spacing w:after="120"/>
        <w:rPr>
          <w:rFonts w:eastAsia="Yu Mincho"/>
          <w:color w:val="0070C0"/>
          <w:szCs w:val="24"/>
          <w:lang w:eastAsia="ja-JP"/>
        </w:rPr>
      </w:pPr>
      <w:r>
        <w:rPr>
          <w:rFonts w:eastAsia="Yu Mincho" w:hint="eastAsia"/>
          <w:color w:val="0070C0"/>
          <w:szCs w:val="24"/>
          <w:lang w:eastAsia="ja-JP"/>
        </w:rPr>
        <w:t xml:space="preserve">If Option 2 is chosen, simplification methods should be discussed. </w:t>
      </w:r>
    </w:p>
    <w:p w14:paraId="4A0F61D4" w14:textId="3BB02E49" w:rsidR="00112C8E" w:rsidRPr="00045592" w:rsidRDefault="0063106B" w:rsidP="0063106B">
      <w:pPr>
        <w:pStyle w:val="Heading1"/>
        <w:rPr>
          <w:lang w:eastAsia="ja-JP"/>
        </w:rPr>
      </w:pPr>
      <w:r>
        <w:rPr>
          <w:lang w:eastAsia="ja-JP"/>
        </w:rPr>
        <w:t>Topic</w:t>
      </w:r>
      <w:r w:rsidRPr="00045592">
        <w:rPr>
          <w:lang w:eastAsia="ja-JP"/>
        </w:rPr>
        <w:t xml:space="preserve"> #</w:t>
      </w:r>
      <w:r>
        <w:rPr>
          <w:lang w:eastAsia="ja-JP"/>
        </w:rPr>
        <w:t>3</w:t>
      </w:r>
      <w:r w:rsidRPr="00045592">
        <w:rPr>
          <w:lang w:eastAsia="ja-JP"/>
        </w:rPr>
        <w:t xml:space="preserve">: </w:t>
      </w:r>
      <w:r w:rsidR="00610959" w:rsidRPr="00610959">
        <w:rPr>
          <w:lang w:eastAsia="ja-JP"/>
        </w:rPr>
        <w:t>RRM core requirement and testing framework for Positioning accuracy enhancement</w:t>
      </w:r>
    </w:p>
    <w:p w14:paraId="4B28DD6E" w14:textId="76E876DA" w:rsidR="00112C8E" w:rsidRPr="00045592" w:rsidRDefault="00EA6AB5" w:rsidP="00112C8E">
      <w:pPr>
        <w:rPr>
          <w:i/>
          <w:color w:val="0070C0"/>
          <w:lang w:eastAsia="zh-CN"/>
        </w:rPr>
      </w:pPr>
      <w:r>
        <w:rPr>
          <w:iCs/>
          <w:color w:val="0070C0"/>
          <w:lang w:eastAsia="zh-CN"/>
        </w:rPr>
        <w:t>This section contains the sub-topics regarding specific issues for positioning</w:t>
      </w:r>
      <w:r w:rsidR="00112C8E" w:rsidRPr="00045592">
        <w:rPr>
          <w:i/>
          <w:color w:val="0070C0"/>
          <w:lang w:eastAsia="zh-CN"/>
        </w:rPr>
        <w:t xml:space="preserve"> </w:t>
      </w:r>
    </w:p>
    <w:p w14:paraId="79C38F83" w14:textId="77777777" w:rsidR="00112C8E" w:rsidRPr="00CB0305" w:rsidRDefault="00112C8E" w:rsidP="00CC2CBD">
      <w:pPr>
        <w:pStyle w:val="Heading2"/>
      </w:pPr>
      <w:r w:rsidRPr="00B831AE">
        <w:rPr>
          <w:rFonts w:hint="eastAsia"/>
        </w:rPr>
        <w:t>Companies</w:t>
      </w:r>
      <w:r w:rsidRPr="00B831AE">
        <w:t>’</w:t>
      </w:r>
      <w:r w:rsidRPr="00CB0305">
        <w:t xml:space="preserve"> contributions summary</w:t>
      </w:r>
    </w:p>
    <w:tbl>
      <w:tblPr>
        <w:tblStyle w:val="TableGrid"/>
        <w:tblW w:w="0" w:type="auto"/>
        <w:tblLayout w:type="fixed"/>
        <w:tblLook w:val="04A0" w:firstRow="1" w:lastRow="0" w:firstColumn="1" w:lastColumn="0" w:noHBand="0" w:noVBand="1"/>
      </w:tblPr>
      <w:tblGrid>
        <w:gridCol w:w="1271"/>
        <w:gridCol w:w="1134"/>
        <w:gridCol w:w="7226"/>
      </w:tblGrid>
      <w:tr w:rsidR="00112C8E" w:rsidRPr="00F53FE2" w14:paraId="4A6EA3B8" w14:textId="77777777" w:rsidTr="00583077">
        <w:trPr>
          <w:trHeight w:val="468"/>
        </w:trPr>
        <w:tc>
          <w:tcPr>
            <w:tcW w:w="1271" w:type="dxa"/>
            <w:vAlign w:val="center"/>
          </w:tcPr>
          <w:p w14:paraId="5E658A87" w14:textId="77777777" w:rsidR="00112C8E" w:rsidRPr="00045592" w:rsidRDefault="00112C8E" w:rsidP="0022618E">
            <w:pPr>
              <w:spacing w:before="120" w:after="120"/>
              <w:rPr>
                <w:b/>
                <w:bCs/>
              </w:rPr>
            </w:pPr>
            <w:r w:rsidRPr="00045592">
              <w:rPr>
                <w:b/>
                <w:bCs/>
              </w:rPr>
              <w:t>T-doc number</w:t>
            </w:r>
          </w:p>
        </w:tc>
        <w:tc>
          <w:tcPr>
            <w:tcW w:w="1134" w:type="dxa"/>
            <w:vAlign w:val="center"/>
          </w:tcPr>
          <w:p w14:paraId="78803348" w14:textId="77777777" w:rsidR="00112C8E" w:rsidRPr="00045592" w:rsidRDefault="00112C8E" w:rsidP="0022618E">
            <w:pPr>
              <w:spacing w:before="120" w:after="120"/>
              <w:rPr>
                <w:b/>
                <w:bCs/>
              </w:rPr>
            </w:pPr>
            <w:r w:rsidRPr="00045592">
              <w:rPr>
                <w:b/>
                <w:bCs/>
              </w:rPr>
              <w:t>Company</w:t>
            </w:r>
          </w:p>
        </w:tc>
        <w:tc>
          <w:tcPr>
            <w:tcW w:w="7226" w:type="dxa"/>
            <w:vAlign w:val="center"/>
          </w:tcPr>
          <w:p w14:paraId="693C53FB" w14:textId="77777777" w:rsidR="00112C8E" w:rsidRPr="00045592" w:rsidRDefault="00112C8E" w:rsidP="0022618E">
            <w:pPr>
              <w:spacing w:before="120" w:after="120"/>
              <w:rPr>
                <w:b/>
                <w:bCs/>
              </w:rPr>
            </w:pPr>
            <w:r w:rsidRPr="00045592">
              <w:rPr>
                <w:b/>
                <w:bCs/>
              </w:rPr>
              <w:t>Proposals</w:t>
            </w:r>
            <w:r>
              <w:rPr>
                <w:b/>
                <w:bCs/>
              </w:rPr>
              <w:t xml:space="preserve"> / Observations</w:t>
            </w:r>
          </w:p>
        </w:tc>
      </w:tr>
      <w:tr w:rsidR="002800E5" w14:paraId="6E408572" w14:textId="77777777" w:rsidTr="00583077">
        <w:trPr>
          <w:trHeight w:val="468"/>
        </w:trPr>
        <w:tc>
          <w:tcPr>
            <w:tcW w:w="1271" w:type="dxa"/>
          </w:tcPr>
          <w:p w14:paraId="118B9407" w14:textId="00BD14EF" w:rsidR="002800E5" w:rsidRPr="00805BE8" w:rsidRDefault="002800E5" w:rsidP="002800E5">
            <w:pPr>
              <w:spacing w:before="120" w:after="120"/>
              <w:rPr>
                <w:rFonts w:asciiTheme="minorHAnsi" w:hAnsiTheme="minorHAnsi" w:cstheme="minorHAnsi"/>
              </w:rPr>
            </w:pPr>
            <w:hyperlink r:id="rId50" w:history="1">
              <w:r>
                <w:rPr>
                  <w:rStyle w:val="Hyperlink"/>
                  <w:rFonts w:ascii="Arial" w:hAnsi="Arial" w:cs="Arial"/>
                  <w:b/>
                  <w:bCs/>
                  <w:sz w:val="16"/>
                  <w:szCs w:val="16"/>
                </w:rPr>
                <w:t>R4-2503254</w:t>
              </w:r>
            </w:hyperlink>
          </w:p>
        </w:tc>
        <w:tc>
          <w:tcPr>
            <w:tcW w:w="1134" w:type="dxa"/>
          </w:tcPr>
          <w:p w14:paraId="32BA7D47" w14:textId="057808F3" w:rsidR="002800E5" w:rsidRPr="00805BE8" w:rsidRDefault="002800E5" w:rsidP="002800E5">
            <w:pPr>
              <w:spacing w:before="120" w:after="120"/>
              <w:rPr>
                <w:rFonts w:asciiTheme="minorHAnsi" w:hAnsiTheme="minorHAnsi" w:cstheme="minorHAnsi"/>
              </w:rPr>
            </w:pPr>
            <w:r>
              <w:rPr>
                <w:rFonts w:ascii="Arial" w:hAnsi="Arial" w:cs="Arial"/>
                <w:sz w:val="16"/>
                <w:szCs w:val="16"/>
              </w:rPr>
              <w:t>Qualcomm Incorporated</w:t>
            </w:r>
          </w:p>
        </w:tc>
        <w:tc>
          <w:tcPr>
            <w:tcW w:w="7226" w:type="dxa"/>
          </w:tcPr>
          <w:p w14:paraId="616A3666" w14:textId="77777777" w:rsidR="00DF541F" w:rsidRPr="00E10784" w:rsidRDefault="00DF541F" w:rsidP="00DF541F">
            <w:pPr>
              <w:spacing w:after="0"/>
              <w:rPr>
                <w:b/>
                <w:bCs/>
              </w:rPr>
            </w:pPr>
            <w:r w:rsidRPr="00E10784">
              <w:rPr>
                <w:b/>
                <w:bCs/>
                <w:lang w:val="en-US"/>
              </w:rPr>
              <w:t xml:space="preserve">Observation 1: </w:t>
            </w:r>
            <w:r w:rsidRPr="00E10784">
              <w:rPr>
                <w:b/>
                <w:bCs/>
              </w:rPr>
              <w:t>RAN plenary removed case 2a and 2b from the scope of AI-ML positioning in the latest WID.</w:t>
            </w:r>
          </w:p>
          <w:p w14:paraId="42B5D8DF" w14:textId="77777777" w:rsidR="00DF541F" w:rsidRPr="00E10784" w:rsidRDefault="00DF541F" w:rsidP="00DF541F">
            <w:pPr>
              <w:spacing w:after="0"/>
              <w:rPr>
                <w:b/>
                <w:bCs/>
              </w:rPr>
            </w:pPr>
          </w:p>
          <w:p w14:paraId="554DB97A" w14:textId="77777777" w:rsidR="00DF541F" w:rsidRPr="003118E2" w:rsidRDefault="00DF541F" w:rsidP="00DF541F">
            <w:pPr>
              <w:rPr>
                <w:b/>
                <w:bCs/>
              </w:rPr>
            </w:pPr>
            <w:r w:rsidRPr="003118E2">
              <w:rPr>
                <w:b/>
                <w:bCs/>
              </w:rPr>
              <w:t>Observation 2: UE based positioning with UE side model is a 1</w:t>
            </w:r>
            <w:r w:rsidRPr="003118E2">
              <w:rPr>
                <w:b/>
                <w:bCs/>
                <w:vertAlign w:val="superscript"/>
              </w:rPr>
              <w:t>st</w:t>
            </w:r>
            <w:r w:rsidRPr="003118E2">
              <w:rPr>
                <w:b/>
                <w:bCs/>
              </w:rPr>
              <w:t xml:space="preserve"> priority item of AI/ML positioning</w:t>
            </w:r>
            <w:r>
              <w:rPr>
                <w:b/>
                <w:bCs/>
              </w:rPr>
              <w:t>.</w:t>
            </w:r>
          </w:p>
          <w:p w14:paraId="21D16EB0" w14:textId="77777777" w:rsidR="00DF541F" w:rsidRDefault="00DF541F" w:rsidP="00DF541F">
            <w:pPr>
              <w:rPr>
                <w:b/>
                <w:bCs/>
              </w:rPr>
            </w:pPr>
            <w:r w:rsidRPr="003118E2">
              <w:rPr>
                <w:b/>
                <w:bCs/>
              </w:rPr>
              <w:t>Observation 3: Legacy spec has previously defined the signalling for reporting UE’s location via DL-</w:t>
            </w:r>
            <w:proofErr w:type="spellStart"/>
            <w:r w:rsidRPr="003118E2">
              <w:rPr>
                <w:b/>
                <w:bCs/>
              </w:rPr>
              <w:t>TDoA</w:t>
            </w:r>
            <w:proofErr w:type="spellEnd"/>
            <w:r w:rsidRPr="003118E2">
              <w:rPr>
                <w:b/>
                <w:bCs/>
              </w:rPr>
              <w:t xml:space="preserve"> IE in non-AI-ML scenario.</w:t>
            </w:r>
          </w:p>
          <w:p w14:paraId="7A9028F4" w14:textId="77777777" w:rsidR="00DF541F" w:rsidRPr="00DB5161" w:rsidRDefault="00DF541F" w:rsidP="00DF541F">
            <w:pPr>
              <w:rPr>
                <w:b/>
                <w:bCs/>
              </w:rPr>
            </w:pPr>
            <w:r w:rsidRPr="0059264F">
              <w:rPr>
                <w:b/>
                <w:bCs/>
              </w:rPr>
              <w:t>Observation 4: RAN2 has agreed to LTE positioning protocol (LPP) based UE reporting of inferred location for LCM of case 1.</w:t>
            </w:r>
          </w:p>
          <w:p w14:paraId="078022BD" w14:textId="77777777" w:rsidR="00DF541F" w:rsidRPr="00E10784" w:rsidRDefault="00DF541F" w:rsidP="00DF541F">
            <w:pPr>
              <w:rPr>
                <w:b/>
                <w:bCs/>
                <w:lang w:val="en-US"/>
              </w:rPr>
            </w:pPr>
            <w:r w:rsidRPr="00E10784">
              <w:rPr>
                <w:b/>
                <w:bCs/>
                <w:lang w:val="en-US"/>
              </w:rPr>
              <w:t>Proposal 1: RAN4 will not define any requirement for case 2a/2b.</w:t>
            </w:r>
          </w:p>
          <w:p w14:paraId="59C15725" w14:textId="77777777" w:rsidR="00DF541F" w:rsidRDefault="00DF541F" w:rsidP="00DF541F">
            <w:pPr>
              <w:rPr>
                <w:b/>
                <w:bCs/>
              </w:rPr>
            </w:pPr>
            <w:r w:rsidRPr="003118E2">
              <w:rPr>
                <w:b/>
                <w:bCs/>
              </w:rPr>
              <w:t xml:space="preserve">Proposal 2: </w:t>
            </w:r>
            <w:r>
              <w:rPr>
                <w:b/>
                <w:bCs/>
              </w:rPr>
              <w:t>RAN4 defines requirements for case 1, i.e., UE-based positioning with UE-side model.</w:t>
            </w:r>
          </w:p>
          <w:p w14:paraId="31B7ABA4" w14:textId="024C60F7" w:rsidR="002800E5" w:rsidRPr="00DF541F" w:rsidRDefault="002800E5" w:rsidP="002800E5">
            <w:pPr>
              <w:pStyle w:val="BodyText"/>
              <w:rPr>
                <w:rFonts w:asciiTheme="minorHAnsi" w:hAnsiTheme="minorHAnsi" w:cstheme="minorHAnsi"/>
              </w:rPr>
            </w:pPr>
          </w:p>
        </w:tc>
      </w:tr>
      <w:tr w:rsidR="002800E5" w14:paraId="4052BE9A" w14:textId="77777777" w:rsidTr="00583077">
        <w:trPr>
          <w:trHeight w:val="468"/>
        </w:trPr>
        <w:tc>
          <w:tcPr>
            <w:tcW w:w="1271" w:type="dxa"/>
          </w:tcPr>
          <w:p w14:paraId="0BE4DFED" w14:textId="70D8C06E" w:rsidR="002800E5" w:rsidRPr="00805BE8" w:rsidRDefault="002800E5" w:rsidP="002800E5">
            <w:pPr>
              <w:spacing w:before="120" w:after="120"/>
              <w:rPr>
                <w:rFonts w:asciiTheme="minorHAnsi" w:hAnsiTheme="minorHAnsi" w:cstheme="minorHAnsi"/>
              </w:rPr>
            </w:pPr>
            <w:hyperlink r:id="rId51" w:history="1">
              <w:r>
                <w:rPr>
                  <w:rStyle w:val="Hyperlink"/>
                  <w:rFonts w:ascii="Arial" w:hAnsi="Arial" w:cs="Arial"/>
                  <w:b/>
                  <w:bCs/>
                  <w:sz w:val="16"/>
                  <w:szCs w:val="16"/>
                </w:rPr>
                <w:t>R4-2503408</w:t>
              </w:r>
            </w:hyperlink>
          </w:p>
        </w:tc>
        <w:tc>
          <w:tcPr>
            <w:tcW w:w="1134" w:type="dxa"/>
          </w:tcPr>
          <w:p w14:paraId="666F50FA" w14:textId="68FC0228" w:rsidR="002800E5" w:rsidRPr="00805BE8" w:rsidRDefault="002800E5" w:rsidP="002800E5">
            <w:pPr>
              <w:spacing w:before="120" w:after="120"/>
              <w:rPr>
                <w:rFonts w:asciiTheme="minorHAnsi" w:hAnsiTheme="minorHAnsi" w:cstheme="minorHAnsi"/>
              </w:rPr>
            </w:pPr>
            <w:r>
              <w:rPr>
                <w:rFonts w:ascii="Arial" w:hAnsi="Arial" w:cs="Arial"/>
                <w:sz w:val="16"/>
                <w:szCs w:val="16"/>
              </w:rPr>
              <w:t>CATT</w:t>
            </w:r>
          </w:p>
        </w:tc>
        <w:tc>
          <w:tcPr>
            <w:tcW w:w="7226" w:type="dxa"/>
          </w:tcPr>
          <w:p w14:paraId="11F406D4" w14:textId="77777777" w:rsidR="00877AF8" w:rsidRDefault="00877AF8" w:rsidP="00877AF8">
            <w:pPr>
              <w:widowControl w:val="0"/>
              <w:snapToGrid w:val="0"/>
              <w:spacing w:beforeLines="50" w:before="120" w:afterLines="50" w:after="120"/>
              <w:jc w:val="both"/>
              <w:rPr>
                <w:rFonts w:eastAsiaTheme="minorEastAsia"/>
                <w:b/>
                <w:bCs/>
                <w:lang w:eastAsia="zh-CN"/>
              </w:rPr>
            </w:pPr>
            <w:r w:rsidRPr="00DA0305">
              <w:rPr>
                <w:rFonts w:eastAsiaTheme="minorEastAsia" w:hint="eastAsia"/>
                <w:b/>
                <w:bCs/>
                <w:lang w:eastAsia="zh-CN"/>
              </w:rPr>
              <w:t>Proposal 1: RAN4 do not discussion case 2a/2b related issues in Rel-19.</w:t>
            </w:r>
          </w:p>
          <w:p w14:paraId="59B6BC12" w14:textId="77777777" w:rsidR="00877AF8" w:rsidRDefault="00877AF8" w:rsidP="00877AF8">
            <w:pPr>
              <w:widowControl w:val="0"/>
              <w:snapToGrid w:val="0"/>
              <w:spacing w:beforeLines="50" w:before="120" w:afterLines="50" w:after="120"/>
              <w:jc w:val="both"/>
              <w:rPr>
                <w:rFonts w:eastAsiaTheme="minorEastAsia"/>
                <w:b/>
                <w:bCs/>
                <w:lang w:eastAsia="zh-CN"/>
              </w:rPr>
            </w:pPr>
            <w:r w:rsidRPr="002A0FB2">
              <w:rPr>
                <w:rFonts w:eastAsiaTheme="minorEastAsia" w:hint="eastAsia"/>
                <w:b/>
                <w:bCs/>
                <w:lang w:eastAsia="zh-CN"/>
              </w:rPr>
              <w:t xml:space="preserve">Proposal </w:t>
            </w:r>
            <w:r>
              <w:rPr>
                <w:rFonts w:eastAsiaTheme="minorEastAsia" w:hint="eastAsia"/>
                <w:b/>
                <w:bCs/>
                <w:lang w:eastAsia="zh-CN"/>
              </w:rPr>
              <w:t>2</w:t>
            </w:r>
            <w:r w:rsidRPr="002A0FB2">
              <w:rPr>
                <w:rFonts w:eastAsiaTheme="minorEastAsia" w:hint="eastAsia"/>
                <w:b/>
                <w:bCs/>
                <w:lang w:eastAsia="zh-CN"/>
              </w:rPr>
              <w:t>: RAN4 not to define performance requirements for case 1.</w:t>
            </w:r>
          </w:p>
          <w:p w14:paraId="5259DC33" w14:textId="77777777" w:rsidR="00877AF8" w:rsidRPr="00CD74F2" w:rsidRDefault="00877AF8" w:rsidP="00877AF8">
            <w:pPr>
              <w:widowControl w:val="0"/>
              <w:snapToGrid w:val="0"/>
              <w:spacing w:beforeLines="50" w:before="120" w:afterLines="50" w:after="120"/>
              <w:jc w:val="both"/>
              <w:rPr>
                <w:rFonts w:eastAsiaTheme="minorEastAsia"/>
                <w:b/>
                <w:bCs/>
                <w:lang w:eastAsia="zh-CN"/>
              </w:rPr>
            </w:pPr>
            <w:r>
              <w:rPr>
                <w:rFonts w:eastAsiaTheme="minorEastAsia" w:hint="eastAsia"/>
                <w:b/>
                <w:bCs/>
                <w:lang w:eastAsia="zh-CN"/>
              </w:rPr>
              <w:t xml:space="preserve">Proposal 3: RAN4 not to define requirements for LOS/NLOS indicator reporting. </w:t>
            </w:r>
          </w:p>
          <w:p w14:paraId="57826468" w14:textId="492B27B4" w:rsidR="002800E5" w:rsidRPr="00877AF8" w:rsidRDefault="002800E5" w:rsidP="002800E5">
            <w:pPr>
              <w:pStyle w:val="RAN4proposal"/>
              <w:rPr>
                <w:color w:val="000000" w:themeColor="text1"/>
                <w:lang w:val="en-GB"/>
              </w:rPr>
            </w:pPr>
          </w:p>
        </w:tc>
      </w:tr>
      <w:tr w:rsidR="002800E5" w14:paraId="45F7B373" w14:textId="77777777" w:rsidTr="00583077">
        <w:trPr>
          <w:trHeight w:val="468"/>
        </w:trPr>
        <w:tc>
          <w:tcPr>
            <w:tcW w:w="1271" w:type="dxa"/>
          </w:tcPr>
          <w:p w14:paraId="48EF9C1E" w14:textId="465B313A" w:rsidR="002800E5" w:rsidRPr="00805BE8" w:rsidRDefault="002800E5" w:rsidP="002800E5">
            <w:pPr>
              <w:spacing w:before="120" w:after="120"/>
              <w:rPr>
                <w:rFonts w:asciiTheme="minorHAnsi" w:hAnsiTheme="minorHAnsi" w:cstheme="minorHAnsi"/>
              </w:rPr>
            </w:pPr>
            <w:hyperlink r:id="rId52" w:history="1">
              <w:r>
                <w:rPr>
                  <w:rStyle w:val="Hyperlink"/>
                  <w:rFonts w:ascii="Arial" w:hAnsi="Arial" w:cs="Arial"/>
                  <w:b/>
                  <w:bCs/>
                  <w:sz w:val="16"/>
                  <w:szCs w:val="16"/>
                </w:rPr>
                <w:t>R4-2503518</w:t>
              </w:r>
            </w:hyperlink>
          </w:p>
        </w:tc>
        <w:tc>
          <w:tcPr>
            <w:tcW w:w="1134" w:type="dxa"/>
          </w:tcPr>
          <w:p w14:paraId="2B4515BF" w14:textId="26EB94FF" w:rsidR="002800E5" w:rsidRPr="00805BE8" w:rsidRDefault="002800E5" w:rsidP="002800E5">
            <w:pPr>
              <w:spacing w:before="120" w:after="120"/>
              <w:rPr>
                <w:rFonts w:asciiTheme="minorHAnsi" w:hAnsiTheme="minorHAnsi" w:cstheme="minorHAnsi"/>
              </w:rPr>
            </w:pPr>
            <w:r>
              <w:rPr>
                <w:rFonts w:ascii="Arial" w:hAnsi="Arial" w:cs="Arial"/>
                <w:sz w:val="16"/>
                <w:szCs w:val="16"/>
              </w:rPr>
              <w:t>Apple</w:t>
            </w:r>
          </w:p>
        </w:tc>
        <w:tc>
          <w:tcPr>
            <w:tcW w:w="7226" w:type="dxa"/>
          </w:tcPr>
          <w:p w14:paraId="17B95C76" w14:textId="77777777" w:rsidR="007425F1" w:rsidRPr="00EB4759" w:rsidRDefault="007425F1" w:rsidP="007425F1">
            <w:pPr>
              <w:contextualSpacing/>
              <w:jc w:val="both"/>
              <w:rPr>
                <w:rFonts w:eastAsia="Calibri"/>
                <w:b/>
                <w:bCs/>
                <w:iCs/>
                <w:sz w:val="21"/>
                <w:szCs w:val="21"/>
              </w:rPr>
            </w:pPr>
            <w:r w:rsidRPr="00C10333">
              <w:rPr>
                <w:rFonts w:eastAsia="Calibri"/>
                <w:b/>
                <w:bCs/>
                <w:sz w:val="21"/>
                <w:szCs w:val="21"/>
              </w:rPr>
              <w:t xml:space="preserve">Proposal </w:t>
            </w:r>
            <w:r>
              <w:rPr>
                <w:rFonts w:eastAsia="Calibri"/>
                <w:b/>
                <w:bCs/>
                <w:sz w:val="21"/>
                <w:szCs w:val="21"/>
              </w:rPr>
              <w:t>1</w:t>
            </w:r>
            <w:r w:rsidRPr="00C10333">
              <w:rPr>
                <w:rFonts w:eastAsia="Calibri"/>
                <w:b/>
                <w:bCs/>
                <w:sz w:val="21"/>
                <w:szCs w:val="21"/>
              </w:rPr>
              <w:t xml:space="preserve">: </w:t>
            </w:r>
            <w:r>
              <w:rPr>
                <w:rFonts w:eastAsia="Calibri"/>
                <w:b/>
                <w:bCs/>
                <w:sz w:val="21"/>
                <w:szCs w:val="21"/>
              </w:rPr>
              <w:t>RAN4 to further discuss the feasibility and how to define requirements for p</w:t>
            </w:r>
            <w:r w:rsidRPr="00C10333">
              <w:rPr>
                <w:rFonts w:eastAsia="Calibri"/>
                <w:b/>
                <w:bCs/>
                <w:sz w:val="21"/>
                <w:szCs w:val="21"/>
              </w:rPr>
              <w:t xml:space="preserve">ositioning accuracy </w:t>
            </w:r>
            <w:r>
              <w:rPr>
                <w:rFonts w:eastAsia="Calibri"/>
                <w:b/>
                <w:bCs/>
                <w:sz w:val="21"/>
                <w:szCs w:val="21"/>
              </w:rPr>
              <w:t>for case 1.</w:t>
            </w:r>
            <w:r w:rsidRPr="00637D88">
              <w:rPr>
                <w:rFonts w:eastAsia="Calibri"/>
                <w:b/>
                <w:bCs/>
                <w:sz w:val="21"/>
                <w:szCs w:val="21"/>
              </w:rPr>
              <w:t xml:space="preserve"> </w:t>
            </w:r>
            <w:r>
              <w:rPr>
                <w:rFonts w:eastAsia="Calibri"/>
                <w:b/>
                <w:bCs/>
                <w:sz w:val="21"/>
                <w:szCs w:val="21"/>
              </w:rPr>
              <w:t xml:space="preserve">Defining requirements is also dependent on </w:t>
            </w:r>
            <w:r w:rsidRPr="00EB4759">
              <w:rPr>
                <w:rFonts w:eastAsia="DengXian" w:hint="eastAsia"/>
                <w:b/>
                <w:iCs/>
                <w:lang w:eastAsia="zh-CN"/>
              </w:rPr>
              <w:t>RAN1/2 conclusion</w:t>
            </w:r>
            <w:r w:rsidRPr="00EB4759">
              <w:rPr>
                <w:rFonts w:eastAsia="DengXian"/>
                <w:b/>
                <w:iCs/>
                <w:lang w:eastAsia="zh-CN"/>
              </w:rPr>
              <w:t xml:space="preserve"> regarding whether UE will report positioning</w:t>
            </w:r>
          </w:p>
          <w:p w14:paraId="3D1CDC81" w14:textId="77777777" w:rsidR="007425F1" w:rsidRDefault="007425F1" w:rsidP="007425F1">
            <w:pPr>
              <w:contextualSpacing/>
              <w:jc w:val="both"/>
              <w:rPr>
                <w:rFonts w:eastAsia="Calibri"/>
                <w:b/>
                <w:bCs/>
                <w:sz w:val="21"/>
                <w:szCs w:val="21"/>
              </w:rPr>
            </w:pPr>
          </w:p>
          <w:p w14:paraId="17441F33" w14:textId="77777777" w:rsidR="007425F1" w:rsidRDefault="007425F1" w:rsidP="007425F1">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2</w:t>
            </w:r>
            <w:r w:rsidRPr="00C10333">
              <w:rPr>
                <w:rFonts w:eastAsia="Calibri"/>
                <w:b/>
                <w:bCs/>
                <w:sz w:val="21"/>
                <w:szCs w:val="21"/>
              </w:rPr>
              <w:t>: For Assisted AIML Positioning, the KPI test metric (e.g., LOS/NLOS) need</w:t>
            </w:r>
            <w:r>
              <w:rPr>
                <w:rFonts w:eastAsia="Calibri"/>
                <w:b/>
                <w:bCs/>
                <w:sz w:val="21"/>
                <w:szCs w:val="21"/>
              </w:rPr>
              <w:t>s</w:t>
            </w:r>
            <w:r w:rsidRPr="00C10333">
              <w:rPr>
                <w:rFonts w:eastAsia="Calibri"/>
                <w:b/>
                <w:bCs/>
                <w:sz w:val="21"/>
                <w:szCs w:val="21"/>
              </w:rPr>
              <w:t xml:space="preserve"> to be considered for validating the positioning accuracy</w:t>
            </w:r>
            <w:r>
              <w:rPr>
                <w:rFonts w:eastAsia="Calibri"/>
                <w:b/>
                <w:bCs/>
                <w:sz w:val="21"/>
                <w:szCs w:val="21"/>
              </w:rPr>
              <w:t>.</w:t>
            </w:r>
            <w:r w:rsidRPr="0043769B">
              <w:rPr>
                <w:rFonts w:eastAsia="Calibri"/>
                <w:b/>
                <w:bCs/>
                <w:sz w:val="21"/>
                <w:szCs w:val="21"/>
              </w:rPr>
              <w:t xml:space="preserve"> RAN4 </w:t>
            </w:r>
            <w:r>
              <w:rPr>
                <w:rFonts w:eastAsia="Calibri"/>
                <w:b/>
                <w:bCs/>
                <w:sz w:val="21"/>
                <w:szCs w:val="21"/>
              </w:rPr>
              <w:t xml:space="preserve">should </w:t>
            </w:r>
            <w:proofErr w:type="spellStart"/>
            <w:r>
              <w:rPr>
                <w:rFonts w:eastAsia="Calibri"/>
                <w:b/>
                <w:bCs/>
                <w:sz w:val="21"/>
                <w:szCs w:val="21"/>
              </w:rPr>
              <w:t>inevstiagte</w:t>
            </w:r>
            <w:proofErr w:type="spellEnd"/>
            <w:r w:rsidRPr="0043769B">
              <w:rPr>
                <w:rFonts w:eastAsia="Calibri"/>
                <w:b/>
                <w:bCs/>
                <w:sz w:val="21"/>
                <w:szCs w:val="21"/>
              </w:rPr>
              <w:t xml:space="preserve"> how to establish requirements for LOS/NLOS </w:t>
            </w:r>
            <w:r w:rsidRPr="0043769B">
              <w:rPr>
                <w:rFonts w:eastAsia="Calibri"/>
                <w:b/>
                <w:bCs/>
                <w:sz w:val="21"/>
                <w:szCs w:val="21"/>
              </w:rPr>
              <w:lastRenderedPageBreak/>
              <w:t>indicators, considering their potential impact on performance and accuracy in positioning systems.</w:t>
            </w:r>
          </w:p>
          <w:p w14:paraId="2B6DB54E" w14:textId="77777777" w:rsidR="007425F1" w:rsidRPr="00730105" w:rsidRDefault="007425F1" w:rsidP="007425F1">
            <w:pPr>
              <w:jc w:val="both"/>
              <w:rPr>
                <w:rFonts w:eastAsia="Calibri"/>
                <w:b/>
                <w:bCs/>
                <w:sz w:val="21"/>
                <w:szCs w:val="21"/>
              </w:rPr>
            </w:pPr>
            <w:r w:rsidRPr="00730105">
              <w:rPr>
                <w:rFonts w:eastAsia="Calibri"/>
                <w:b/>
                <w:bCs/>
                <w:sz w:val="21"/>
                <w:szCs w:val="21"/>
              </w:rPr>
              <w:t xml:space="preserve">Proposal </w:t>
            </w:r>
            <w:r>
              <w:rPr>
                <w:rFonts w:eastAsia="Calibri"/>
                <w:b/>
                <w:bCs/>
                <w:sz w:val="21"/>
                <w:szCs w:val="21"/>
              </w:rPr>
              <w:t>3</w:t>
            </w:r>
            <w:r w:rsidRPr="00730105">
              <w:rPr>
                <w:rFonts w:eastAsia="Calibri"/>
                <w:b/>
                <w:bCs/>
                <w:sz w:val="21"/>
                <w:szCs w:val="21"/>
              </w:rPr>
              <w:t>: For AIML positioning, RAN4 should take as baseline the requirements on the measurements supported in legacy positioning (RSTD, PRS-RSRP, and PRS-RSRPP) and define the requirements on the new measurements (e.g., CIR, DP, and PDP) based on RAN1 progress.</w:t>
            </w:r>
          </w:p>
          <w:p w14:paraId="2AD139A5" w14:textId="77777777" w:rsidR="007425F1" w:rsidRDefault="007425F1" w:rsidP="007425F1">
            <w:pPr>
              <w:jc w:val="both"/>
              <w:rPr>
                <w:rFonts w:eastAsia="Calibri"/>
                <w:b/>
                <w:bCs/>
                <w:sz w:val="21"/>
                <w:szCs w:val="21"/>
              </w:rPr>
            </w:pPr>
            <w:r w:rsidRPr="00C10333">
              <w:rPr>
                <w:rFonts w:eastAsia="Calibri"/>
                <w:b/>
                <w:bCs/>
                <w:sz w:val="21"/>
                <w:szCs w:val="21"/>
              </w:rPr>
              <w:t xml:space="preserve">Proposal </w:t>
            </w:r>
            <w:r>
              <w:rPr>
                <w:rFonts w:eastAsia="Calibri"/>
                <w:b/>
                <w:bCs/>
                <w:sz w:val="21"/>
                <w:szCs w:val="21"/>
              </w:rPr>
              <w:t>4</w:t>
            </w:r>
            <w:r w:rsidRPr="00C10333">
              <w:rPr>
                <w:rFonts w:eastAsia="Calibri"/>
                <w:b/>
                <w:bCs/>
                <w:sz w:val="21"/>
                <w:szCs w:val="21"/>
              </w:rPr>
              <w:t xml:space="preserve">: </w:t>
            </w:r>
            <w:r w:rsidRPr="002F12B4">
              <w:rPr>
                <w:rFonts w:eastAsia="Calibri"/>
                <w:b/>
                <w:bCs/>
                <w:sz w:val="21"/>
                <w:szCs w:val="21"/>
              </w:rPr>
              <w:t xml:space="preserve">RAN4 </w:t>
            </w:r>
            <w:r>
              <w:rPr>
                <w:rFonts w:eastAsia="Calibri"/>
                <w:b/>
                <w:bCs/>
                <w:sz w:val="21"/>
                <w:szCs w:val="21"/>
              </w:rPr>
              <w:t>to study</w:t>
            </w:r>
            <w:r w:rsidRPr="002F12B4">
              <w:rPr>
                <w:rFonts w:eastAsia="Calibri"/>
                <w:b/>
                <w:bCs/>
                <w:sz w:val="21"/>
                <w:szCs w:val="21"/>
              </w:rPr>
              <w:t xml:space="preserve"> defining performance accuracy requirements for </w:t>
            </w:r>
            <w:r>
              <w:rPr>
                <w:rFonts w:eastAsia="Calibri"/>
                <w:b/>
                <w:bCs/>
                <w:sz w:val="21"/>
                <w:szCs w:val="21"/>
              </w:rPr>
              <w:t>any reported UE measurements defined by other groups</w:t>
            </w:r>
            <w:r w:rsidRPr="002F12B4">
              <w:rPr>
                <w:rFonts w:eastAsia="Calibri"/>
                <w:b/>
                <w:bCs/>
                <w:sz w:val="21"/>
                <w:szCs w:val="21"/>
              </w:rPr>
              <w:t xml:space="preserve">. </w:t>
            </w:r>
          </w:p>
          <w:p w14:paraId="379D2D48" w14:textId="77777777" w:rsidR="007425F1" w:rsidRDefault="007425F1" w:rsidP="007425F1">
            <w:pPr>
              <w:rPr>
                <w:rFonts w:eastAsia="DengXian"/>
                <w:b/>
                <w:bCs/>
                <w:sz w:val="21"/>
                <w:szCs w:val="21"/>
                <w:lang w:eastAsia="zh-CN"/>
              </w:rPr>
            </w:pPr>
            <w:r w:rsidRPr="00EE2727">
              <w:rPr>
                <w:rFonts w:eastAsia="DengXian"/>
                <w:b/>
                <w:bCs/>
                <w:sz w:val="21"/>
                <w:szCs w:val="21"/>
                <w:lang w:eastAsia="zh-CN"/>
              </w:rPr>
              <w:t>Proposal</w:t>
            </w:r>
            <w:r>
              <w:rPr>
                <w:rFonts w:eastAsia="DengXian"/>
                <w:b/>
                <w:bCs/>
                <w:sz w:val="21"/>
                <w:szCs w:val="21"/>
                <w:lang w:eastAsia="zh-CN"/>
              </w:rPr>
              <w:t xml:space="preserve"> 5</w:t>
            </w:r>
            <w:r w:rsidRPr="00EE2727">
              <w:rPr>
                <w:rFonts w:eastAsia="DengXian"/>
                <w:b/>
                <w:bCs/>
                <w:sz w:val="21"/>
                <w:szCs w:val="21"/>
                <w:lang w:eastAsia="zh-CN"/>
              </w:rPr>
              <w:t>: RAN4 should define measurement requirements for both path-based and sample-based reporting in relation to use case 2b.</w:t>
            </w:r>
          </w:p>
          <w:p w14:paraId="23DF01CB" w14:textId="77777777" w:rsidR="007425F1" w:rsidRDefault="007425F1" w:rsidP="007425F1">
            <w:pPr>
              <w:rPr>
                <w:rFonts w:eastAsia="DengXian"/>
                <w:b/>
                <w:bCs/>
                <w:sz w:val="21"/>
                <w:szCs w:val="21"/>
                <w:lang w:eastAsia="zh-CN"/>
              </w:rPr>
            </w:pPr>
            <w:r>
              <w:rPr>
                <w:rFonts w:eastAsia="DengXian"/>
                <w:b/>
                <w:bCs/>
                <w:sz w:val="21"/>
                <w:szCs w:val="21"/>
                <w:lang w:eastAsia="zh-CN"/>
              </w:rPr>
              <w:t xml:space="preserve">Proposal 6: Before </w:t>
            </w:r>
            <w:r w:rsidRPr="00F324A5">
              <w:rPr>
                <w:rFonts w:eastAsia="DengXian"/>
                <w:b/>
                <w:bCs/>
                <w:sz w:val="21"/>
                <w:szCs w:val="21"/>
                <w:lang w:eastAsia="zh-CN"/>
              </w:rPr>
              <w:t xml:space="preserve">RAN4 </w:t>
            </w:r>
            <w:r>
              <w:rPr>
                <w:rFonts w:eastAsia="DengXian"/>
                <w:b/>
                <w:bCs/>
                <w:sz w:val="21"/>
                <w:szCs w:val="21"/>
                <w:lang w:eastAsia="zh-CN"/>
              </w:rPr>
              <w:t>investigates</w:t>
            </w:r>
            <w:r w:rsidRPr="00F324A5">
              <w:rPr>
                <w:rFonts w:eastAsia="DengXian"/>
                <w:b/>
                <w:bCs/>
                <w:sz w:val="21"/>
                <w:szCs w:val="21"/>
                <w:lang w:eastAsia="zh-CN"/>
              </w:rPr>
              <w:t xml:space="preserve"> testing Case 2b in AI/ML for positioning, it is </w:t>
            </w:r>
            <w:r>
              <w:rPr>
                <w:rFonts w:eastAsia="DengXian"/>
                <w:b/>
                <w:bCs/>
                <w:sz w:val="21"/>
                <w:szCs w:val="21"/>
                <w:lang w:eastAsia="zh-CN"/>
              </w:rPr>
              <w:t>important</w:t>
            </w:r>
            <w:r w:rsidRPr="00F324A5">
              <w:rPr>
                <w:rFonts w:eastAsia="DengXian"/>
                <w:b/>
                <w:bCs/>
                <w:sz w:val="21"/>
                <w:szCs w:val="21"/>
                <w:lang w:eastAsia="zh-CN"/>
              </w:rPr>
              <w:t xml:space="preserve"> to first examine the </w:t>
            </w:r>
            <w:r>
              <w:rPr>
                <w:rFonts w:eastAsia="DengXian"/>
                <w:b/>
                <w:bCs/>
                <w:sz w:val="21"/>
                <w:szCs w:val="21"/>
                <w:lang w:eastAsia="zh-CN"/>
              </w:rPr>
              <w:t>relationship</w:t>
            </w:r>
            <w:r w:rsidRPr="00F324A5">
              <w:rPr>
                <w:rFonts w:eastAsia="DengXian"/>
                <w:b/>
                <w:bCs/>
                <w:sz w:val="21"/>
                <w:szCs w:val="21"/>
                <w:lang w:eastAsia="zh-CN"/>
              </w:rPr>
              <w:t xml:space="preserve"> between the measurement accuracy reported by the UE and the resulting positioning accuracy at the LMF.</w:t>
            </w:r>
          </w:p>
          <w:p w14:paraId="3D548C08" w14:textId="77777777" w:rsidR="007425F1" w:rsidRPr="002F12B4" w:rsidRDefault="007425F1" w:rsidP="007425F1">
            <w:pPr>
              <w:rPr>
                <w:rFonts w:eastAsia="Calibri"/>
                <w:b/>
                <w:bCs/>
                <w:sz w:val="21"/>
                <w:szCs w:val="21"/>
              </w:rPr>
            </w:pPr>
            <w:r w:rsidRPr="00C10333">
              <w:rPr>
                <w:rFonts w:eastAsia="Calibri"/>
                <w:b/>
                <w:bCs/>
                <w:sz w:val="21"/>
                <w:szCs w:val="21"/>
              </w:rPr>
              <w:t xml:space="preserve">Proposal </w:t>
            </w:r>
            <w:r>
              <w:rPr>
                <w:rFonts w:eastAsia="Calibri"/>
                <w:b/>
                <w:bCs/>
                <w:sz w:val="21"/>
                <w:szCs w:val="21"/>
              </w:rPr>
              <w:t>7</w:t>
            </w:r>
            <w:r w:rsidRPr="00C10333">
              <w:rPr>
                <w:rFonts w:eastAsia="Calibri"/>
                <w:b/>
                <w:bCs/>
                <w:sz w:val="21"/>
                <w:szCs w:val="21"/>
              </w:rPr>
              <w:t xml:space="preserve">: </w:t>
            </w:r>
            <w:r>
              <w:rPr>
                <w:rFonts w:eastAsia="Calibri"/>
                <w:b/>
                <w:bCs/>
                <w:sz w:val="21"/>
                <w:szCs w:val="21"/>
              </w:rPr>
              <w:t xml:space="preserve">RAN4 to define performance accuracy requirements for use case 3a for the measurements reported by </w:t>
            </w:r>
            <w:proofErr w:type="spellStart"/>
            <w:r>
              <w:rPr>
                <w:rFonts w:eastAsia="Calibri"/>
                <w:b/>
                <w:bCs/>
                <w:sz w:val="21"/>
                <w:szCs w:val="21"/>
              </w:rPr>
              <w:t>gNB</w:t>
            </w:r>
            <w:proofErr w:type="spellEnd"/>
            <w:r>
              <w:rPr>
                <w:rFonts w:eastAsia="Calibri"/>
                <w:b/>
                <w:bCs/>
                <w:sz w:val="21"/>
                <w:szCs w:val="21"/>
              </w:rPr>
              <w:t xml:space="preserve">. </w:t>
            </w:r>
            <w:r w:rsidRPr="00686EE4">
              <w:rPr>
                <w:rFonts w:eastAsia="Calibri"/>
                <w:b/>
                <w:bCs/>
                <w:sz w:val="21"/>
                <w:szCs w:val="21"/>
              </w:rPr>
              <w:t xml:space="preserve">The specifics and scope of the core 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6F8CED17" w14:textId="77777777" w:rsidR="007425F1" w:rsidRDefault="007425F1" w:rsidP="007425F1">
            <w:pPr>
              <w:rPr>
                <w:rFonts w:eastAsia="Calibri"/>
                <w:b/>
                <w:bCs/>
                <w:sz w:val="21"/>
                <w:szCs w:val="21"/>
              </w:rPr>
            </w:pPr>
            <w:r w:rsidRPr="00C10333">
              <w:rPr>
                <w:rFonts w:eastAsia="Calibri"/>
                <w:b/>
                <w:bCs/>
                <w:sz w:val="21"/>
                <w:szCs w:val="21"/>
              </w:rPr>
              <w:t xml:space="preserve">Proposal </w:t>
            </w:r>
            <w:r>
              <w:rPr>
                <w:rFonts w:eastAsia="Calibri"/>
                <w:b/>
                <w:bCs/>
                <w:sz w:val="21"/>
                <w:szCs w:val="21"/>
              </w:rPr>
              <w:t>8</w:t>
            </w:r>
            <w:r w:rsidRPr="00C10333">
              <w:rPr>
                <w:rFonts w:eastAsia="Calibri"/>
                <w:b/>
                <w:bCs/>
                <w:sz w:val="21"/>
                <w:szCs w:val="21"/>
              </w:rPr>
              <w:t xml:space="preserve">: </w:t>
            </w:r>
            <w:r>
              <w:rPr>
                <w:rFonts w:eastAsia="Calibri"/>
                <w:b/>
                <w:bCs/>
                <w:sz w:val="21"/>
                <w:szCs w:val="21"/>
              </w:rPr>
              <w:t xml:space="preserve">RAN4 to define performance accuracy requirements for measurements performed at </w:t>
            </w:r>
            <w:proofErr w:type="spellStart"/>
            <w:r>
              <w:rPr>
                <w:rFonts w:eastAsia="Calibri"/>
                <w:b/>
                <w:bCs/>
                <w:sz w:val="21"/>
                <w:szCs w:val="21"/>
              </w:rPr>
              <w:t>gNB</w:t>
            </w:r>
            <w:proofErr w:type="spellEnd"/>
            <w:r>
              <w:rPr>
                <w:rFonts w:eastAsia="Calibri"/>
                <w:b/>
                <w:bCs/>
                <w:sz w:val="21"/>
                <w:szCs w:val="21"/>
              </w:rPr>
              <w:t xml:space="preserve"> for use case 3b. </w:t>
            </w:r>
            <w:r w:rsidRPr="00686EE4">
              <w:rPr>
                <w:rFonts w:eastAsia="Calibri"/>
                <w:b/>
                <w:bCs/>
                <w:sz w:val="21"/>
                <w:szCs w:val="21"/>
              </w:rPr>
              <w:t xml:space="preserve">The specifics and scope of the core and performance requirements for use case </w:t>
            </w:r>
            <w:r>
              <w:rPr>
                <w:rFonts w:eastAsia="Calibri"/>
                <w:b/>
                <w:bCs/>
                <w:sz w:val="21"/>
                <w:szCs w:val="21"/>
              </w:rPr>
              <w:t>3a</w:t>
            </w:r>
            <w:r w:rsidRPr="00686EE4">
              <w:rPr>
                <w:rFonts w:eastAsia="Calibri"/>
                <w:b/>
                <w:bCs/>
                <w:sz w:val="21"/>
                <w:szCs w:val="21"/>
              </w:rPr>
              <w:t xml:space="preserve"> are contingent on the outcomes of discussions within RAN1 and RAN2</w:t>
            </w:r>
          </w:p>
          <w:p w14:paraId="14601AFA" w14:textId="7FB56B9B" w:rsidR="002800E5" w:rsidRPr="00974F97" w:rsidRDefault="002800E5" w:rsidP="002800E5">
            <w:pPr>
              <w:spacing w:after="120"/>
              <w:rPr>
                <w:rFonts w:eastAsia="SimSun"/>
                <w:b/>
                <w:bCs/>
                <w:lang w:eastAsia="en-GB"/>
              </w:rPr>
            </w:pPr>
          </w:p>
        </w:tc>
      </w:tr>
      <w:tr w:rsidR="002800E5" w14:paraId="2F0171C4" w14:textId="77777777" w:rsidTr="00583077">
        <w:trPr>
          <w:trHeight w:val="468"/>
        </w:trPr>
        <w:tc>
          <w:tcPr>
            <w:tcW w:w="1271" w:type="dxa"/>
          </w:tcPr>
          <w:p w14:paraId="4AAC1952" w14:textId="337C476D" w:rsidR="002800E5" w:rsidRPr="00805BE8" w:rsidRDefault="002800E5" w:rsidP="002800E5">
            <w:pPr>
              <w:spacing w:before="120" w:after="120"/>
              <w:rPr>
                <w:rFonts w:asciiTheme="minorHAnsi" w:hAnsiTheme="minorHAnsi" w:cstheme="minorHAnsi"/>
              </w:rPr>
            </w:pPr>
            <w:hyperlink r:id="rId53" w:history="1">
              <w:r>
                <w:rPr>
                  <w:rStyle w:val="Hyperlink"/>
                  <w:rFonts w:ascii="Arial" w:hAnsi="Arial" w:cs="Arial"/>
                  <w:b/>
                  <w:bCs/>
                  <w:sz w:val="16"/>
                  <w:szCs w:val="16"/>
                </w:rPr>
                <w:t>R4-2503771</w:t>
              </w:r>
            </w:hyperlink>
          </w:p>
        </w:tc>
        <w:tc>
          <w:tcPr>
            <w:tcW w:w="1134" w:type="dxa"/>
          </w:tcPr>
          <w:p w14:paraId="475430C3" w14:textId="36BFB3A8" w:rsidR="002800E5" w:rsidRPr="00805BE8" w:rsidRDefault="002800E5" w:rsidP="002800E5">
            <w:pPr>
              <w:spacing w:before="120" w:after="120"/>
              <w:rPr>
                <w:rFonts w:asciiTheme="minorHAnsi" w:hAnsiTheme="minorHAnsi" w:cstheme="minorHAnsi"/>
              </w:rPr>
            </w:pPr>
            <w:r>
              <w:rPr>
                <w:rFonts w:ascii="Arial" w:hAnsi="Arial" w:cs="Arial"/>
                <w:sz w:val="16"/>
                <w:szCs w:val="16"/>
              </w:rPr>
              <w:t>CMCC</w:t>
            </w:r>
          </w:p>
        </w:tc>
        <w:tc>
          <w:tcPr>
            <w:tcW w:w="7226" w:type="dxa"/>
          </w:tcPr>
          <w:p w14:paraId="598908DE" w14:textId="77777777" w:rsidR="001F49D7" w:rsidRDefault="001F49D7" w:rsidP="001F49D7">
            <w:pPr>
              <w:spacing w:line="240" w:lineRule="exact"/>
              <w:rPr>
                <w:rFonts w:eastAsia="DengXian"/>
                <w:bCs/>
                <w:iCs/>
              </w:rPr>
            </w:pPr>
            <w:r>
              <w:rPr>
                <w:rFonts w:eastAsia="DengXian" w:hint="eastAsia"/>
                <w:b/>
                <w:i/>
                <w:lang w:val="en-US" w:eastAsia="zh-CN"/>
              </w:rPr>
              <w:t xml:space="preserve">Proposal 1: for case 1, it is proposed to define </w:t>
            </w:r>
            <w:r>
              <w:rPr>
                <w:rFonts w:hint="eastAsia"/>
                <w:b/>
                <w:i/>
                <w:lang w:val="en-US" w:eastAsia="zh-CN"/>
              </w:rPr>
              <w:t>positioning accuracy requirement, which is the difference between ground truth (real position) and reported position.</w:t>
            </w:r>
            <w:r>
              <w:rPr>
                <w:rFonts w:eastAsia="DengXian" w:hint="eastAsia"/>
                <w:b/>
                <w:i/>
                <w:lang w:val="en-US" w:eastAsia="zh-CN"/>
              </w:rPr>
              <w:t xml:space="preserve"> </w:t>
            </w:r>
          </w:p>
          <w:p w14:paraId="79262342" w14:textId="77777777" w:rsidR="001F49D7" w:rsidRDefault="001F49D7" w:rsidP="001F49D7">
            <w:pPr>
              <w:spacing w:line="240" w:lineRule="exact"/>
              <w:rPr>
                <w:rFonts w:eastAsia="DengXian"/>
                <w:b/>
                <w:i/>
              </w:rPr>
            </w:pPr>
            <w:r>
              <w:rPr>
                <w:rFonts w:eastAsia="DengXian" w:hint="eastAsia"/>
                <w:b/>
                <w:i/>
                <w:lang w:val="en-US" w:eastAsia="zh-CN"/>
              </w:rPr>
              <w:t>Proposal 2: for case 1, it is proposed to define delay related requirements, e.g. prediction delay, LCM related delay.</w:t>
            </w:r>
          </w:p>
          <w:p w14:paraId="4723896C" w14:textId="77777777" w:rsidR="001F49D7" w:rsidRDefault="001F49D7" w:rsidP="001F49D7">
            <w:pPr>
              <w:spacing w:line="240" w:lineRule="exact"/>
              <w:rPr>
                <w:rFonts w:eastAsia="DengXian"/>
                <w:b/>
                <w:i/>
              </w:rPr>
            </w:pPr>
            <w:r>
              <w:rPr>
                <w:rFonts w:eastAsia="DengXian" w:hint="eastAsia"/>
                <w:b/>
                <w:i/>
                <w:lang w:val="en-US" w:eastAsia="zh-CN"/>
              </w:rPr>
              <w:t xml:space="preserve">Observation 1: for </w:t>
            </w:r>
            <w:r>
              <w:rPr>
                <w:b/>
                <w:i/>
              </w:rPr>
              <w:t>AI/ML assisted positioning</w:t>
            </w:r>
            <w:r>
              <w:rPr>
                <w:rFonts w:hint="eastAsia"/>
                <w:b/>
                <w:i/>
                <w:lang w:val="en-US" w:eastAsia="zh-CN"/>
              </w:rPr>
              <w:t xml:space="preserve"> </w:t>
            </w:r>
            <w:r>
              <w:rPr>
                <w:rFonts w:eastAsia="DengXian" w:hint="eastAsia"/>
                <w:b/>
                <w:i/>
                <w:lang w:val="en-US" w:eastAsia="zh-CN"/>
              </w:rPr>
              <w:t xml:space="preserve">case 3a, RAN1 agreed that UL RTOA, </w:t>
            </w:r>
            <w:proofErr w:type="spellStart"/>
            <w:r>
              <w:rPr>
                <w:rFonts w:eastAsia="DengXian" w:hint="eastAsia"/>
                <w:b/>
                <w:i/>
                <w:lang w:val="en-US" w:eastAsia="zh-CN"/>
              </w:rPr>
              <w:t>gNB</w:t>
            </w:r>
            <w:proofErr w:type="spellEnd"/>
            <w:r>
              <w:rPr>
                <w:rFonts w:eastAsia="DengXian" w:hint="eastAsia"/>
                <w:b/>
                <w:i/>
                <w:lang w:val="en-US" w:eastAsia="zh-CN"/>
              </w:rPr>
              <w:t xml:space="preserve"> Rx-Tx time difference </w:t>
            </w:r>
            <w:r>
              <w:rPr>
                <w:b/>
                <w:i/>
              </w:rPr>
              <w:t>are supported for reporting.</w:t>
            </w:r>
            <w:r>
              <w:rPr>
                <w:rFonts w:eastAsia="DengXian" w:hint="eastAsia"/>
                <w:b/>
                <w:i/>
                <w:lang w:val="en-US" w:eastAsia="zh-CN"/>
              </w:rPr>
              <w:t xml:space="preserve"> </w:t>
            </w:r>
          </w:p>
          <w:p w14:paraId="395BC42F" w14:textId="77777777" w:rsidR="001F49D7" w:rsidRDefault="001F49D7" w:rsidP="001F49D7">
            <w:pPr>
              <w:spacing w:line="240" w:lineRule="exact"/>
              <w:rPr>
                <w:rFonts w:eastAsia="DengXian"/>
                <w:b/>
                <w:i/>
              </w:rPr>
            </w:pPr>
            <w:r>
              <w:rPr>
                <w:rFonts w:eastAsia="DengXian"/>
                <w:b/>
                <w:i/>
                <w:lang w:val="en-US" w:eastAsia="zh-CN"/>
              </w:rPr>
              <w:t xml:space="preserve">Observation </w:t>
            </w:r>
            <w:r>
              <w:rPr>
                <w:rFonts w:eastAsia="DengXian" w:hint="eastAsia"/>
                <w:b/>
                <w:i/>
                <w:lang w:val="en-US" w:eastAsia="zh-CN"/>
              </w:rPr>
              <w:t>2</w:t>
            </w:r>
            <w:r>
              <w:rPr>
                <w:rFonts w:eastAsia="DengXian"/>
                <w:b/>
                <w:i/>
                <w:lang w:val="en-US" w:eastAsia="zh-CN"/>
              </w:rPr>
              <w:t xml:space="preserve">: RAN1 common understanding is that RAN1 proceed with the investigation assuming each case is deployed individually, which means that </w:t>
            </w:r>
            <w:r>
              <w:rPr>
                <w:b/>
                <w:i/>
                <w:lang w:val="en-US"/>
              </w:rPr>
              <w:t>Case 2a and Case 3a can be used individually</w:t>
            </w:r>
            <w:r>
              <w:rPr>
                <w:b/>
                <w:i/>
                <w:lang w:val="en-US" w:eastAsia="zh-CN"/>
              </w:rPr>
              <w:t xml:space="preserve">. </w:t>
            </w:r>
          </w:p>
          <w:p w14:paraId="108211A6" w14:textId="77777777" w:rsidR="001F49D7" w:rsidRDefault="001F49D7" w:rsidP="001F49D7">
            <w:pPr>
              <w:spacing w:line="240" w:lineRule="exact"/>
              <w:rPr>
                <w:rFonts w:eastAsia="DengXian"/>
                <w:b/>
                <w:i/>
              </w:rPr>
            </w:pPr>
            <w:r>
              <w:rPr>
                <w:rFonts w:eastAsia="DengXian" w:hint="eastAsia"/>
                <w:b/>
                <w:i/>
                <w:lang w:val="en-US" w:eastAsia="zh-CN"/>
              </w:rPr>
              <w:t xml:space="preserve">Proposal 3: for case 3a, it is proposed to take legacy accuracy requirements for </w:t>
            </w:r>
            <w:proofErr w:type="spellStart"/>
            <w:r>
              <w:rPr>
                <w:rFonts w:hint="eastAsia"/>
                <w:b/>
                <w:i/>
                <w:lang w:val="en-US" w:eastAsia="zh-CN"/>
              </w:rPr>
              <w:t>gNB</w:t>
            </w:r>
            <w:proofErr w:type="spellEnd"/>
            <w:r>
              <w:rPr>
                <w:rFonts w:hint="eastAsia"/>
                <w:b/>
                <w:i/>
                <w:lang w:val="en-US" w:eastAsia="zh-CN"/>
              </w:rPr>
              <w:t xml:space="preserve"> Rx-Tx time difference as baseline.</w:t>
            </w:r>
          </w:p>
          <w:p w14:paraId="03DF77BE" w14:textId="180564D3" w:rsidR="002800E5" w:rsidRPr="001F49D7" w:rsidRDefault="002800E5" w:rsidP="002800E5">
            <w:pPr>
              <w:spacing w:line="240" w:lineRule="exact"/>
              <w:rPr>
                <w:b/>
                <w:i/>
              </w:rPr>
            </w:pPr>
          </w:p>
        </w:tc>
      </w:tr>
      <w:tr w:rsidR="002800E5" w14:paraId="0F61B560" w14:textId="77777777" w:rsidTr="00583077">
        <w:trPr>
          <w:trHeight w:val="468"/>
        </w:trPr>
        <w:tc>
          <w:tcPr>
            <w:tcW w:w="1271" w:type="dxa"/>
          </w:tcPr>
          <w:p w14:paraId="4D318FC0" w14:textId="41CCF3C5" w:rsidR="002800E5" w:rsidRPr="00805BE8" w:rsidRDefault="002800E5" w:rsidP="002800E5">
            <w:pPr>
              <w:spacing w:before="120" w:after="120"/>
              <w:rPr>
                <w:rFonts w:asciiTheme="minorHAnsi" w:hAnsiTheme="minorHAnsi" w:cstheme="minorHAnsi"/>
              </w:rPr>
            </w:pPr>
            <w:hyperlink r:id="rId54" w:history="1">
              <w:r>
                <w:rPr>
                  <w:rStyle w:val="Hyperlink"/>
                  <w:rFonts w:ascii="Arial" w:hAnsi="Arial" w:cs="Arial"/>
                  <w:b/>
                  <w:bCs/>
                  <w:sz w:val="16"/>
                  <w:szCs w:val="16"/>
                </w:rPr>
                <w:t>R4-2503790</w:t>
              </w:r>
            </w:hyperlink>
          </w:p>
        </w:tc>
        <w:tc>
          <w:tcPr>
            <w:tcW w:w="1134" w:type="dxa"/>
          </w:tcPr>
          <w:p w14:paraId="016494B1" w14:textId="735C16A2" w:rsidR="002800E5" w:rsidRPr="00805BE8" w:rsidRDefault="002800E5" w:rsidP="002800E5">
            <w:pPr>
              <w:spacing w:before="120" w:after="120"/>
              <w:rPr>
                <w:rFonts w:asciiTheme="minorHAnsi" w:hAnsiTheme="minorHAnsi" w:cstheme="minorHAnsi"/>
              </w:rPr>
            </w:pPr>
            <w:proofErr w:type="spellStart"/>
            <w:proofErr w:type="gramStart"/>
            <w:r>
              <w:rPr>
                <w:rFonts w:ascii="Arial" w:hAnsi="Arial" w:cs="Arial"/>
                <w:sz w:val="16"/>
                <w:szCs w:val="16"/>
              </w:rPr>
              <w:t>ZTECorporation,Sanechips</w:t>
            </w:r>
            <w:proofErr w:type="spellEnd"/>
            <w:proofErr w:type="gramEnd"/>
          </w:p>
        </w:tc>
        <w:tc>
          <w:tcPr>
            <w:tcW w:w="7226" w:type="dxa"/>
          </w:tcPr>
          <w:p w14:paraId="6CB2F5E6" w14:textId="77777777" w:rsidR="007135B9" w:rsidRDefault="007135B9" w:rsidP="007135B9">
            <w:pPr>
              <w:spacing w:after="120"/>
              <w:jc w:val="both"/>
              <w:rPr>
                <w:rFonts w:eastAsia="SimSun"/>
                <w:b/>
                <w:sz w:val="21"/>
                <w:szCs w:val="21"/>
                <w:lang w:eastAsia="zh-CN"/>
              </w:rPr>
            </w:pPr>
            <w:r>
              <w:rPr>
                <w:rFonts w:eastAsia="SimSun"/>
                <w:b/>
                <w:sz w:val="21"/>
                <w:szCs w:val="21"/>
                <w:lang w:eastAsia="zh-CN"/>
              </w:rPr>
              <w:t xml:space="preserve">Observation 1: There is no need for RAN4 to consider model inference for case 2b since the AI/ML model is deployed at LMF side </w:t>
            </w:r>
            <w:r>
              <w:rPr>
                <w:rFonts w:eastAsia="SimSun" w:hint="eastAsia"/>
                <w:b/>
                <w:sz w:val="21"/>
                <w:szCs w:val="21"/>
                <w:lang w:eastAsia="zh-CN"/>
              </w:rPr>
              <w:t>which</w:t>
            </w:r>
            <w:r>
              <w:rPr>
                <w:rFonts w:eastAsia="SimSun"/>
                <w:b/>
                <w:sz w:val="21"/>
                <w:szCs w:val="21"/>
                <w:lang w:eastAsia="zh-CN"/>
              </w:rPr>
              <w:t xml:space="preserve"> the output UE location on the LMF side depends on the network implementation.</w:t>
            </w:r>
          </w:p>
          <w:p w14:paraId="289068CD" w14:textId="77777777" w:rsidR="007135B9" w:rsidRDefault="007135B9" w:rsidP="007135B9">
            <w:pPr>
              <w:spacing w:after="120"/>
              <w:jc w:val="both"/>
              <w:rPr>
                <w:rFonts w:eastAsia="SimSun"/>
                <w:b/>
                <w:sz w:val="21"/>
                <w:szCs w:val="21"/>
                <w:lang w:eastAsia="zh-CN"/>
              </w:rPr>
            </w:pPr>
            <w:r>
              <w:rPr>
                <w:rFonts w:eastAsia="SimSun" w:hint="eastAsia"/>
                <w:b/>
                <w:sz w:val="21"/>
                <w:szCs w:val="21"/>
                <w:lang w:val="en-US" w:eastAsia="zh-CN"/>
              </w:rPr>
              <w:t xml:space="preserve">Observation 2: </w:t>
            </w:r>
            <w:r>
              <w:rPr>
                <w:rFonts w:eastAsia="SimSun" w:hint="eastAsia"/>
                <w:b/>
                <w:bCs/>
                <w:sz w:val="21"/>
                <w:szCs w:val="21"/>
                <w:lang w:val="en-US" w:eastAsia="zh-CN"/>
              </w:rPr>
              <w:t xml:space="preserve">RAN4 </w:t>
            </w:r>
            <w:r>
              <w:rPr>
                <w:rFonts w:hint="eastAsia"/>
                <w:b/>
                <w:bCs/>
                <w:sz w:val="21"/>
                <w:szCs w:val="21"/>
                <w:lang w:val="en-US" w:eastAsia="zh-CN"/>
              </w:rPr>
              <w:t>would</w:t>
            </w:r>
            <w:r>
              <w:rPr>
                <w:b/>
                <w:bCs/>
                <w:sz w:val="21"/>
                <w:szCs w:val="21"/>
                <w:lang w:eastAsia="zh-CN"/>
              </w:rPr>
              <w:t xml:space="preserve"> not define</w:t>
            </w:r>
            <w:r>
              <w:rPr>
                <w:rFonts w:hint="eastAsia"/>
                <w:b/>
                <w:bCs/>
                <w:sz w:val="21"/>
                <w:szCs w:val="21"/>
                <w:lang w:eastAsia="ja-JP"/>
              </w:rPr>
              <w:t xml:space="preserve"> any </w:t>
            </w:r>
            <w:r>
              <w:rPr>
                <w:b/>
                <w:bCs/>
                <w:sz w:val="21"/>
                <w:szCs w:val="21"/>
                <w:lang w:eastAsia="ja-JP"/>
              </w:rPr>
              <w:t>positioning</w:t>
            </w:r>
            <w:r>
              <w:rPr>
                <w:rFonts w:hint="eastAsia"/>
                <w:b/>
                <w:bCs/>
                <w:sz w:val="21"/>
                <w:szCs w:val="21"/>
                <w:lang w:eastAsia="ja-JP"/>
              </w:rPr>
              <w:t xml:space="preserve"> accuracy requirements because positioning is LMF based</w:t>
            </w:r>
            <w:r>
              <w:rPr>
                <w:rFonts w:eastAsia="SimSun" w:hint="eastAsia"/>
                <w:b/>
                <w:bCs/>
                <w:sz w:val="21"/>
                <w:szCs w:val="21"/>
                <w:lang w:val="en-US" w:eastAsia="zh-CN"/>
              </w:rPr>
              <w:t>.</w:t>
            </w:r>
          </w:p>
          <w:p w14:paraId="471137D8" w14:textId="77777777" w:rsidR="007135B9" w:rsidRDefault="007135B9" w:rsidP="007135B9">
            <w:pPr>
              <w:spacing w:after="120"/>
              <w:jc w:val="both"/>
              <w:rPr>
                <w:rFonts w:eastAsia="SimSun"/>
                <w:b/>
                <w:sz w:val="21"/>
                <w:szCs w:val="21"/>
                <w:lang w:eastAsia="zh-CN"/>
              </w:rPr>
            </w:pPr>
            <w:r>
              <w:rPr>
                <w:rFonts w:eastAsia="SimSun"/>
                <w:b/>
                <w:sz w:val="21"/>
                <w:szCs w:val="21"/>
                <w:lang w:eastAsia="zh-CN"/>
              </w:rPr>
              <w:t xml:space="preserve">Proposal 1: RAN4 shall not define the </w:t>
            </w:r>
            <w:r>
              <w:rPr>
                <w:rFonts w:eastAsia="SimSun" w:hint="eastAsia"/>
                <w:b/>
                <w:sz w:val="21"/>
                <w:szCs w:val="21"/>
                <w:lang w:val="en-US" w:eastAsia="zh-CN"/>
              </w:rPr>
              <w:t xml:space="preserve">positioning </w:t>
            </w:r>
            <w:r>
              <w:rPr>
                <w:rFonts w:eastAsia="SimSun"/>
                <w:b/>
                <w:sz w:val="21"/>
                <w:szCs w:val="21"/>
                <w:lang w:eastAsia="zh-CN"/>
              </w:rPr>
              <w:t>accuracy requirements for case 2b, it is up to network implementation.</w:t>
            </w:r>
          </w:p>
          <w:p w14:paraId="7A983C39" w14:textId="77777777" w:rsidR="007135B9" w:rsidRDefault="007135B9" w:rsidP="007135B9">
            <w:pPr>
              <w:spacing w:after="120"/>
              <w:jc w:val="both"/>
              <w:rPr>
                <w:rFonts w:eastAsia="SimSun"/>
                <w:b/>
                <w:sz w:val="21"/>
                <w:szCs w:val="21"/>
                <w:lang w:eastAsia="zh-CN"/>
              </w:rPr>
            </w:pPr>
            <w:r>
              <w:rPr>
                <w:rFonts w:eastAsia="SimSun"/>
                <w:b/>
                <w:sz w:val="21"/>
                <w:szCs w:val="21"/>
                <w:lang w:eastAsia="zh-CN"/>
              </w:rPr>
              <w:t xml:space="preserve">Observation </w:t>
            </w:r>
            <w:r>
              <w:rPr>
                <w:rFonts w:eastAsia="SimSun" w:hint="eastAsia"/>
                <w:b/>
                <w:sz w:val="21"/>
                <w:szCs w:val="21"/>
                <w:lang w:val="en-US" w:eastAsia="zh-CN"/>
              </w:rPr>
              <w:t>3</w:t>
            </w:r>
            <w:r>
              <w:rPr>
                <w:rFonts w:eastAsia="SimSun"/>
                <w:b/>
                <w:sz w:val="21"/>
                <w:szCs w:val="21"/>
                <w:lang w:eastAsia="zh-CN"/>
              </w:rPr>
              <w:t xml:space="preserve">: In legacy, there are two kinds of location request: UE-triggered location request and NW-triggered location request. The latest agreement contains the implicit location </w:t>
            </w:r>
            <w:proofErr w:type="gramStart"/>
            <w:r>
              <w:rPr>
                <w:rFonts w:eastAsia="SimSun"/>
                <w:b/>
                <w:sz w:val="21"/>
                <w:szCs w:val="21"/>
                <w:lang w:eastAsia="zh-CN"/>
              </w:rPr>
              <w:t>request</w:t>
            </w:r>
            <w:proofErr w:type="gramEnd"/>
            <w:r>
              <w:rPr>
                <w:rFonts w:eastAsia="SimSun"/>
                <w:b/>
                <w:sz w:val="21"/>
                <w:szCs w:val="21"/>
                <w:lang w:eastAsia="zh-CN"/>
              </w:rPr>
              <w:t xml:space="preserve"> which is the NW triggers the location request, otherwise no reporting scheme is needed.</w:t>
            </w:r>
          </w:p>
          <w:p w14:paraId="3D4B3FFB" w14:textId="77777777" w:rsidR="007135B9" w:rsidRDefault="007135B9" w:rsidP="007135B9">
            <w:r>
              <w:rPr>
                <w:rFonts w:eastAsia="SimSun"/>
                <w:b/>
                <w:sz w:val="21"/>
                <w:szCs w:val="21"/>
                <w:lang w:eastAsia="zh-CN"/>
              </w:rPr>
              <w:lastRenderedPageBreak/>
              <w:t>Proposal 2: RAN4 shall wait for RAN1 agreements on defining reporting scheme.</w:t>
            </w:r>
          </w:p>
          <w:p w14:paraId="0AE261F8" w14:textId="77777777" w:rsidR="007135B9" w:rsidRDefault="007135B9" w:rsidP="007135B9">
            <w:pPr>
              <w:spacing w:after="120"/>
              <w:jc w:val="both"/>
              <w:rPr>
                <w:rFonts w:eastAsia="SimSun"/>
                <w:b/>
                <w:sz w:val="21"/>
                <w:szCs w:val="21"/>
                <w:lang w:eastAsia="zh-CN"/>
              </w:rPr>
            </w:pPr>
            <w:r>
              <w:rPr>
                <w:rFonts w:eastAsia="SimSun"/>
                <w:b/>
                <w:sz w:val="21"/>
                <w:szCs w:val="21"/>
                <w:lang w:eastAsia="zh-CN"/>
              </w:rPr>
              <w:t xml:space="preserve">Observation </w:t>
            </w:r>
            <w:r>
              <w:rPr>
                <w:rFonts w:eastAsia="SimSun" w:hint="eastAsia"/>
                <w:b/>
                <w:sz w:val="21"/>
                <w:szCs w:val="21"/>
                <w:lang w:val="en-US" w:eastAsia="zh-CN"/>
              </w:rPr>
              <w:t>4</w:t>
            </w:r>
            <w:r>
              <w:rPr>
                <w:rFonts w:eastAsia="SimSun"/>
                <w:b/>
                <w:sz w:val="21"/>
                <w:szCs w:val="21"/>
                <w:lang w:eastAsia="zh-CN"/>
              </w:rPr>
              <w:t xml:space="preserve">: For AI/ML based positioning, the main difference compared to the legacy is that the AI model resides within the LMF. </w:t>
            </w:r>
          </w:p>
          <w:p w14:paraId="29D51C25" w14:textId="77777777" w:rsidR="007135B9" w:rsidRDefault="007135B9" w:rsidP="007135B9">
            <w:pPr>
              <w:spacing w:after="120"/>
              <w:jc w:val="both"/>
              <w:rPr>
                <w:rFonts w:eastAsia="SimSun"/>
                <w:sz w:val="21"/>
                <w:szCs w:val="21"/>
                <w:lang w:eastAsia="zh-CN"/>
              </w:rPr>
            </w:pPr>
            <w:r>
              <w:rPr>
                <w:rFonts w:eastAsia="SimSun" w:hint="eastAsia"/>
                <w:b/>
                <w:sz w:val="21"/>
                <w:szCs w:val="21"/>
                <w:lang w:val="en-US" w:eastAsia="zh-CN"/>
              </w:rPr>
              <w:t xml:space="preserve">Observation 5: </w:t>
            </w:r>
            <w:r>
              <w:rPr>
                <w:b/>
                <w:bCs/>
                <w:sz w:val="21"/>
                <w:szCs w:val="21"/>
                <w:lang w:eastAsia="zh-CN"/>
              </w:rPr>
              <w:t xml:space="preserve">RAN4 </w:t>
            </w:r>
            <w:r>
              <w:rPr>
                <w:rFonts w:hint="eastAsia"/>
                <w:b/>
                <w:bCs/>
                <w:sz w:val="21"/>
                <w:szCs w:val="21"/>
                <w:lang w:val="en-US" w:eastAsia="zh-CN"/>
              </w:rPr>
              <w:t>would</w:t>
            </w:r>
            <w:r>
              <w:rPr>
                <w:b/>
                <w:bCs/>
                <w:sz w:val="21"/>
                <w:szCs w:val="21"/>
                <w:lang w:eastAsia="zh-CN"/>
              </w:rPr>
              <w:t xml:space="preserve"> not define</w:t>
            </w:r>
            <w:r>
              <w:rPr>
                <w:rFonts w:hint="eastAsia"/>
                <w:b/>
                <w:bCs/>
                <w:sz w:val="21"/>
                <w:szCs w:val="21"/>
                <w:lang w:eastAsia="ja-JP"/>
              </w:rPr>
              <w:t xml:space="preserve"> any </w:t>
            </w:r>
            <w:r>
              <w:rPr>
                <w:b/>
                <w:bCs/>
                <w:sz w:val="21"/>
                <w:szCs w:val="21"/>
                <w:lang w:eastAsia="ja-JP"/>
              </w:rPr>
              <w:t>positioning</w:t>
            </w:r>
            <w:r>
              <w:rPr>
                <w:rFonts w:hint="eastAsia"/>
                <w:b/>
                <w:bCs/>
                <w:sz w:val="21"/>
                <w:szCs w:val="21"/>
                <w:lang w:eastAsia="ja-JP"/>
              </w:rPr>
              <w:t xml:space="preserve"> accuracy requirements </w:t>
            </w:r>
            <w:r>
              <w:rPr>
                <w:rFonts w:eastAsia="SimSun" w:hint="eastAsia"/>
                <w:b/>
                <w:bCs/>
                <w:sz w:val="21"/>
                <w:szCs w:val="21"/>
                <w:lang w:val="en-US" w:eastAsia="zh-CN"/>
              </w:rPr>
              <w:t>since</w:t>
            </w:r>
            <w:r>
              <w:rPr>
                <w:rFonts w:hint="eastAsia"/>
                <w:b/>
                <w:bCs/>
                <w:sz w:val="21"/>
                <w:szCs w:val="21"/>
                <w:lang w:eastAsia="ja-JP"/>
              </w:rPr>
              <w:t xml:space="preserve"> positioning is LMF based</w:t>
            </w:r>
            <w:r>
              <w:rPr>
                <w:rFonts w:eastAsia="SimSun" w:hint="eastAsia"/>
                <w:b/>
                <w:bCs/>
                <w:sz w:val="21"/>
                <w:szCs w:val="21"/>
                <w:lang w:val="en-US" w:eastAsia="zh-CN"/>
              </w:rPr>
              <w:t>. Apart from the positioning accuracy requirements, the reported metrics can be studied for case 2a.</w:t>
            </w:r>
          </w:p>
          <w:p w14:paraId="6FA581FE" w14:textId="77777777" w:rsidR="007135B9" w:rsidRDefault="007135B9" w:rsidP="007135B9">
            <w:pPr>
              <w:jc w:val="both"/>
              <w:rPr>
                <w:rFonts w:eastAsia="SimSun"/>
                <w:b/>
                <w:lang w:eastAsia="zh-CN"/>
              </w:rPr>
            </w:pPr>
            <w:r>
              <w:rPr>
                <w:rFonts w:eastAsia="SimSun"/>
                <w:b/>
                <w:sz w:val="21"/>
                <w:szCs w:val="21"/>
                <w:lang w:eastAsia="zh-CN"/>
              </w:rPr>
              <w:t>Proposal 3: The intermediate features such as RSTD, RSRP</w:t>
            </w:r>
            <w:r>
              <w:rPr>
                <w:rFonts w:eastAsia="SimSun" w:hint="eastAsia"/>
                <w:b/>
                <w:sz w:val="21"/>
                <w:szCs w:val="21"/>
                <w:lang w:val="en-US" w:eastAsia="zh-CN"/>
              </w:rPr>
              <w:t xml:space="preserve">, UE Rx-Tx time </w:t>
            </w:r>
            <w:proofErr w:type="spellStart"/>
            <w:r>
              <w:rPr>
                <w:rFonts w:eastAsia="SimSun" w:hint="eastAsia"/>
                <w:b/>
                <w:sz w:val="21"/>
                <w:szCs w:val="21"/>
                <w:lang w:val="en-US" w:eastAsia="zh-CN"/>
              </w:rPr>
              <w:t>diference</w:t>
            </w:r>
            <w:proofErr w:type="spellEnd"/>
            <w:r>
              <w:rPr>
                <w:rFonts w:eastAsia="SimSun" w:hint="eastAsia"/>
                <w:b/>
                <w:sz w:val="21"/>
                <w:szCs w:val="21"/>
                <w:lang w:val="en-US" w:eastAsia="zh-CN"/>
              </w:rPr>
              <w:t xml:space="preserve"> </w:t>
            </w:r>
            <w:proofErr w:type="spellStart"/>
            <w:r>
              <w:rPr>
                <w:rFonts w:eastAsia="SimSun" w:hint="eastAsia"/>
                <w:b/>
                <w:sz w:val="21"/>
                <w:szCs w:val="21"/>
                <w:lang w:val="en-US" w:eastAsia="zh-CN"/>
              </w:rPr>
              <w:t>etc</w:t>
            </w:r>
            <w:proofErr w:type="spellEnd"/>
            <w:r>
              <w:rPr>
                <w:rFonts w:eastAsia="SimSun"/>
                <w:b/>
                <w:sz w:val="21"/>
                <w:szCs w:val="21"/>
                <w:lang w:eastAsia="zh-CN"/>
              </w:rPr>
              <w:t>. or some enhancements shall be considered.</w:t>
            </w:r>
          </w:p>
          <w:p w14:paraId="3B78E336" w14:textId="77777777" w:rsidR="007135B9" w:rsidRDefault="007135B9" w:rsidP="007135B9">
            <w:pPr>
              <w:spacing w:after="120"/>
              <w:jc w:val="both"/>
              <w:rPr>
                <w:rFonts w:eastAsia="SimSun"/>
                <w:b/>
                <w:sz w:val="21"/>
                <w:szCs w:val="21"/>
                <w:lang w:eastAsia="zh-CN"/>
              </w:rPr>
            </w:pPr>
            <w:r>
              <w:rPr>
                <w:rFonts w:eastAsia="SimSun"/>
                <w:b/>
                <w:sz w:val="21"/>
                <w:szCs w:val="21"/>
                <w:lang w:eastAsia="zh-CN"/>
              </w:rPr>
              <w:t xml:space="preserve">Observation </w:t>
            </w:r>
            <w:r>
              <w:rPr>
                <w:rFonts w:eastAsia="SimSun" w:hint="eastAsia"/>
                <w:b/>
                <w:sz w:val="21"/>
                <w:szCs w:val="21"/>
                <w:lang w:val="en-US" w:eastAsia="zh-CN"/>
              </w:rPr>
              <w:t>6</w:t>
            </w:r>
            <w:r>
              <w:rPr>
                <w:rFonts w:eastAsia="SimSun"/>
                <w:b/>
                <w:sz w:val="21"/>
                <w:szCs w:val="21"/>
                <w:lang w:eastAsia="zh-CN"/>
              </w:rPr>
              <w:t>: From request to reporting time, there are two periods of time which are PRS measurement and model inference. If there is no limitation on these two periods, LMF would take a long time to receive an inference outcome or the intermediate features. It has the impact on the performance accuracy since the accuracy of model output will also decrease over time.</w:t>
            </w:r>
          </w:p>
          <w:p w14:paraId="27B164DD" w14:textId="77777777" w:rsidR="007135B9" w:rsidRDefault="007135B9" w:rsidP="007135B9">
            <w:pPr>
              <w:jc w:val="both"/>
              <w:rPr>
                <w:rFonts w:eastAsia="SimSun"/>
                <w:b/>
                <w:sz w:val="21"/>
                <w:szCs w:val="21"/>
                <w:lang w:eastAsia="zh-CN"/>
              </w:rPr>
            </w:pPr>
            <w:r>
              <w:rPr>
                <w:rFonts w:eastAsia="SimSun"/>
                <w:b/>
                <w:sz w:val="21"/>
                <w:szCs w:val="21"/>
                <w:lang w:eastAsia="zh-CN"/>
              </w:rPr>
              <w:t xml:space="preserve">Proposal 4: RAN4 shall define the delay requirements </w:t>
            </w:r>
            <w:r>
              <w:rPr>
                <w:rFonts w:eastAsia="SimSun" w:hint="eastAsia"/>
                <w:b/>
                <w:sz w:val="21"/>
                <w:szCs w:val="21"/>
                <w:lang w:val="en-US" w:eastAsia="zh-CN"/>
              </w:rPr>
              <w:t>when considering PRS measurement and AI model processing time</w:t>
            </w:r>
            <w:r>
              <w:rPr>
                <w:rFonts w:eastAsia="SimSun"/>
                <w:b/>
                <w:sz w:val="21"/>
                <w:szCs w:val="21"/>
                <w:lang w:eastAsia="zh-CN"/>
              </w:rPr>
              <w:t>.</w:t>
            </w:r>
          </w:p>
          <w:p w14:paraId="5B772862" w14:textId="77777777" w:rsidR="007135B9" w:rsidRDefault="007135B9" w:rsidP="007135B9">
            <w:pPr>
              <w:spacing w:after="120"/>
              <w:jc w:val="both"/>
              <w:rPr>
                <w:rFonts w:eastAsia="SimSun"/>
                <w:b/>
                <w:lang w:eastAsia="zh-CN"/>
              </w:rPr>
            </w:pPr>
            <w:r>
              <w:rPr>
                <w:rFonts w:eastAsia="SimSun"/>
                <w:b/>
                <w:lang w:eastAsia="zh-CN"/>
              </w:rPr>
              <w:t xml:space="preserve">Observation </w:t>
            </w:r>
            <w:r>
              <w:rPr>
                <w:rFonts w:eastAsia="SimSun" w:hint="eastAsia"/>
                <w:b/>
                <w:lang w:val="en-US" w:eastAsia="zh-CN"/>
              </w:rPr>
              <w:t>7</w:t>
            </w:r>
            <w:r>
              <w:rPr>
                <w:rFonts w:eastAsia="SimSun"/>
                <w:b/>
                <w:lang w:eastAsia="zh-CN"/>
              </w:rPr>
              <w:t>: RAN1 just agreed at least LOS/NLOS indicator is supported for reporting.</w:t>
            </w:r>
          </w:p>
          <w:p w14:paraId="055516FD" w14:textId="77777777" w:rsidR="007135B9" w:rsidRDefault="007135B9" w:rsidP="007135B9">
            <w:pPr>
              <w:jc w:val="both"/>
              <w:rPr>
                <w:rFonts w:eastAsia="SimSun"/>
                <w:b/>
                <w:lang w:eastAsia="zh-CN"/>
              </w:rPr>
            </w:pPr>
            <w:r>
              <w:rPr>
                <w:rFonts w:eastAsia="SimSun"/>
                <w:b/>
                <w:lang w:eastAsia="zh-CN"/>
              </w:rPr>
              <w:t xml:space="preserve">Proposal 5: Although LOS/NLOS could be the intermediate feature to be reported, RAN4 shall consider whether and how to define the requirements for LOS/NLOS. </w:t>
            </w:r>
          </w:p>
          <w:p w14:paraId="2C5FA427" w14:textId="77777777" w:rsidR="007135B9" w:rsidRDefault="007135B9" w:rsidP="007135B9">
            <w:pPr>
              <w:spacing w:beforeLines="50" w:before="120"/>
              <w:jc w:val="both"/>
              <w:rPr>
                <w:rFonts w:eastAsia="SimSun"/>
                <w:b/>
                <w:lang w:eastAsia="zh-CN"/>
              </w:rPr>
            </w:pPr>
            <w:r>
              <w:rPr>
                <w:rFonts w:eastAsia="SimSun"/>
                <w:b/>
                <w:lang w:eastAsia="zh-CN"/>
              </w:rPr>
              <w:t xml:space="preserve">Proposal </w:t>
            </w:r>
            <w:r>
              <w:rPr>
                <w:rFonts w:eastAsia="SimSun" w:hint="eastAsia"/>
                <w:b/>
                <w:lang w:val="en-US" w:eastAsia="zh-CN"/>
              </w:rPr>
              <w:t>6</w:t>
            </w:r>
            <w:r>
              <w:rPr>
                <w:rFonts w:eastAsia="SimSun"/>
                <w:b/>
                <w:lang w:eastAsia="zh-CN"/>
              </w:rPr>
              <w:t xml:space="preserve">: RAN4 shall deprioritize the study of </w:t>
            </w:r>
            <w:proofErr w:type="spellStart"/>
            <w:r>
              <w:rPr>
                <w:rFonts w:eastAsia="SimSun"/>
                <w:b/>
                <w:lang w:eastAsia="zh-CN"/>
              </w:rPr>
              <w:t>ToA</w:t>
            </w:r>
            <w:proofErr w:type="spellEnd"/>
            <w:r>
              <w:rPr>
                <w:rFonts w:eastAsia="SimSun"/>
                <w:b/>
                <w:lang w:eastAsia="zh-CN"/>
              </w:rPr>
              <w:t xml:space="preserve"> until RAN1 supports UE report </w:t>
            </w:r>
            <w:proofErr w:type="spellStart"/>
            <w:r>
              <w:rPr>
                <w:rFonts w:eastAsia="SimSun"/>
                <w:b/>
                <w:lang w:eastAsia="zh-CN"/>
              </w:rPr>
              <w:t>ToA</w:t>
            </w:r>
            <w:proofErr w:type="spellEnd"/>
            <w:r>
              <w:rPr>
                <w:rFonts w:eastAsia="SimSun"/>
                <w:b/>
                <w:lang w:eastAsia="zh-CN"/>
              </w:rPr>
              <w:t xml:space="preserve"> as model ou</w:t>
            </w:r>
            <w:r>
              <w:rPr>
                <w:rFonts w:eastAsia="SimSun" w:hint="eastAsia"/>
                <w:b/>
                <w:lang w:eastAsia="zh-CN"/>
              </w:rPr>
              <w:t>t</w:t>
            </w:r>
            <w:r>
              <w:rPr>
                <w:rFonts w:eastAsia="SimSun"/>
                <w:b/>
                <w:lang w:eastAsia="zh-CN"/>
              </w:rPr>
              <w:t xml:space="preserve">put for case 2a. </w:t>
            </w:r>
          </w:p>
          <w:p w14:paraId="6C294781"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 xml:space="preserve">Observation 8: If the ground truth is known to test equipment, the accuracy can be quantified compared to defined ground truth, such as AI/ML positioning error. Then the model performance can be </w:t>
            </w:r>
            <w:proofErr w:type="gramStart"/>
            <w:r>
              <w:rPr>
                <w:rFonts w:eastAsia="SimSun" w:hint="eastAsia"/>
                <w:b/>
                <w:bCs/>
                <w:lang w:val="en-US" w:eastAsia="zh-CN"/>
              </w:rPr>
              <w:t>evaluated</w:t>
            </w:r>
            <w:proofErr w:type="gramEnd"/>
            <w:r>
              <w:rPr>
                <w:rFonts w:eastAsia="SimSun" w:hint="eastAsia"/>
                <w:b/>
                <w:bCs/>
                <w:lang w:val="en-US" w:eastAsia="zh-CN"/>
              </w:rPr>
              <w:t xml:space="preserve"> and the subsequent operation of model can be clarified.</w:t>
            </w:r>
          </w:p>
          <w:p w14:paraId="06A909D1"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Observation 9: The UE location is the coordinate and the PRU will be set on anywhere, if we set PRU randomly, we do not think the accuracy can be accurately evaluated.</w:t>
            </w:r>
          </w:p>
          <w:p w14:paraId="1DEA4469"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Observation 10: If UEs have the GNSS capability, they also can be the reference UEs. However, if we choose the reference GNSS UEs, the GNSS error shall be considered when evaluating the AI/ML positioning accuracy error.</w:t>
            </w:r>
          </w:p>
          <w:p w14:paraId="3F4F2D70"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 xml:space="preserve">Proposal 7: The ground truth can be the </w:t>
            </w:r>
            <w:proofErr w:type="gramStart"/>
            <w:r>
              <w:rPr>
                <w:rFonts w:eastAsia="SimSun" w:hint="eastAsia"/>
                <w:b/>
                <w:bCs/>
                <w:lang w:val="en-US" w:eastAsia="zh-CN"/>
              </w:rPr>
              <w:t>PRU</w:t>
            </w:r>
            <w:proofErr w:type="gramEnd"/>
            <w:r>
              <w:rPr>
                <w:rFonts w:eastAsia="SimSun" w:hint="eastAsia"/>
                <w:b/>
                <w:bCs/>
                <w:lang w:val="en-US" w:eastAsia="zh-CN"/>
              </w:rPr>
              <w:t xml:space="preserve"> and the test map shall be considered. Reference GNSS UEs shall be considered.</w:t>
            </w:r>
          </w:p>
          <w:p w14:paraId="5B8EEB7E"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Observation 11: RAN1 deems that LOS/NLOS indicator can be the input for model inference at LMF side. However, how to verify the indicator is one concern since RAN4 did not discuss the propagation conditions before.</w:t>
            </w:r>
          </w:p>
          <w:p w14:paraId="14ED1765" w14:textId="77777777" w:rsidR="007135B9" w:rsidRDefault="007135B9" w:rsidP="007135B9">
            <w:pPr>
              <w:spacing w:beforeLines="50" w:before="120"/>
              <w:jc w:val="both"/>
              <w:rPr>
                <w:rFonts w:eastAsia="SimSun"/>
                <w:b/>
                <w:bCs/>
                <w:lang w:eastAsia="zh-CN"/>
              </w:rPr>
            </w:pPr>
            <w:r>
              <w:rPr>
                <w:rFonts w:eastAsia="SimSun" w:hint="eastAsia"/>
                <w:b/>
                <w:bCs/>
                <w:lang w:val="en-US" w:eastAsia="zh-CN"/>
              </w:rPr>
              <w:t>Proposal 8: Whether the single path or multi channels shall be considered and which kind of channels shall be used shall be studied.</w:t>
            </w:r>
          </w:p>
          <w:p w14:paraId="66A73044" w14:textId="77777777" w:rsidR="007135B9" w:rsidRDefault="007135B9" w:rsidP="007135B9">
            <w:pPr>
              <w:spacing w:beforeLines="50" w:before="120"/>
              <w:jc w:val="both"/>
              <w:rPr>
                <w:rFonts w:eastAsia="SimSun"/>
                <w:b/>
                <w:lang w:eastAsia="zh-CN"/>
              </w:rPr>
            </w:pPr>
            <w:r>
              <w:rPr>
                <w:rFonts w:eastAsia="SimSun" w:hint="eastAsia"/>
                <w:b/>
                <w:bCs/>
                <w:lang w:val="en-US" w:eastAsia="zh-CN"/>
              </w:rPr>
              <w:t>Proposal 9: A single path for LOS is enough. How many multiple channels will be used for NLOS shall be discussed based on which kind of channels will be used.</w:t>
            </w:r>
          </w:p>
          <w:p w14:paraId="0AA8F8E9" w14:textId="5476DE70" w:rsidR="002800E5" w:rsidRPr="007135B9" w:rsidRDefault="002800E5" w:rsidP="002800E5">
            <w:pPr>
              <w:rPr>
                <w:b/>
                <w:bCs/>
                <w:i/>
                <w:iCs/>
              </w:rPr>
            </w:pPr>
          </w:p>
        </w:tc>
      </w:tr>
      <w:tr w:rsidR="002800E5" w14:paraId="32BA2468" w14:textId="77777777" w:rsidTr="00583077">
        <w:trPr>
          <w:trHeight w:val="468"/>
        </w:trPr>
        <w:tc>
          <w:tcPr>
            <w:tcW w:w="1271" w:type="dxa"/>
          </w:tcPr>
          <w:p w14:paraId="3277E1BB" w14:textId="6EB097DE" w:rsidR="002800E5" w:rsidRPr="00805BE8" w:rsidRDefault="002800E5" w:rsidP="002800E5">
            <w:pPr>
              <w:spacing w:before="120" w:after="120"/>
              <w:rPr>
                <w:rFonts w:asciiTheme="minorHAnsi" w:hAnsiTheme="minorHAnsi" w:cstheme="minorHAnsi"/>
              </w:rPr>
            </w:pPr>
            <w:hyperlink r:id="rId55" w:history="1">
              <w:r>
                <w:rPr>
                  <w:rStyle w:val="Hyperlink"/>
                  <w:rFonts w:ascii="Arial" w:hAnsi="Arial" w:cs="Arial"/>
                  <w:b/>
                  <w:bCs/>
                  <w:sz w:val="16"/>
                  <w:szCs w:val="16"/>
                </w:rPr>
                <w:t>R4-2503927</w:t>
              </w:r>
            </w:hyperlink>
          </w:p>
        </w:tc>
        <w:tc>
          <w:tcPr>
            <w:tcW w:w="1134" w:type="dxa"/>
          </w:tcPr>
          <w:p w14:paraId="3C1B8775" w14:textId="2EDD468E" w:rsidR="002800E5" w:rsidRPr="00805BE8" w:rsidRDefault="002800E5" w:rsidP="002800E5">
            <w:pPr>
              <w:spacing w:before="120" w:after="120"/>
              <w:rPr>
                <w:rFonts w:asciiTheme="minorHAnsi" w:hAnsiTheme="minorHAnsi" w:cstheme="minorHAnsi"/>
              </w:rPr>
            </w:pPr>
            <w:r>
              <w:rPr>
                <w:rFonts w:ascii="Arial" w:hAnsi="Arial" w:cs="Arial"/>
                <w:sz w:val="16"/>
                <w:szCs w:val="16"/>
              </w:rPr>
              <w:t>Ericsson</w:t>
            </w:r>
          </w:p>
        </w:tc>
        <w:tc>
          <w:tcPr>
            <w:tcW w:w="7226" w:type="dxa"/>
          </w:tcPr>
          <w:p w14:paraId="4AF1916D" w14:textId="77777777" w:rsidR="00543BCC" w:rsidRDefault="00543BCC" w:rsidP="00543BCC">
            <w:pPr>
              <w:rPr>
                <w:b/>
                <w:bCs/>
                <w:u w:val="single"/>
              </w:rPr>
            </w:pPr>
            <w:r w:rsidRPr="006D09DA">
              <w:rPr>
                <w:b/>
                <w:bCs/>
                <w:u w:val="single"/>
              </w:rPr>
              <w:t># Use case 1</w:t>
            </w:r>
          </w:p>
          <w:p w14:paraId="3064D5C5" w14:textId="77777777" w:rsidR="00543BCC" w:rsidRDefault="00543BCC" w:rsidP="00543BCC">
            <w:r w:rsidRPr="00FB6819">
              <w:rPr>
                <w:b/>
                <w:bCs/>
                <w:u w:val="single"/>
              </w:rPr>
              <w:lastRenderedPageBreak/>
              <w:t xml:space="preserve">Observation </w:t>
            </w:r>
            <w:r>
              <w:rPr>
                <w:b/>
                <w:bCs/>
                <w:u w:val="single"/>
              </w:rPr>
              <w:t>1</w:t>
            </w:r>
            <w:r>
              <w:t>: Performance requirement in terms of the accuracy of the location estimated by the UE is not specified for UE based positioning supported by the NR specifications.</w:t>
            </w:r>
          </w:p>
          <w:p w14:paraId="2769B1DF" w14:textId="77777777" w:rsidR="00543BCC" w:rsidRDefault="00543BCC" w:rsidP="00543BCC">
            <w:r>
              <w:br/>
            </w:r>
            <w:r>
              <w:rPr>
                <w:rFonts w:ascii="Times New Roman Bold" w:hAnsi="Times New Roman Bold" w:cs="Times New Roman Bold"/>
                <w:b/>
                <w:bCs/>
                <w:u w:val="single"/>
              </w:rPr>
              <w:t>Observation 2</w:t>
            </w:r>
            <w:r>
              <w:t>: Achievable positioning accuracy is scenario specific, and the same level of positioning accuracy cannot be achieved in different scenarios.</w:t>
            </w:r>
          </w:p>
          <w:p w14:paraId="1CD9808B" w14:textId="77777777" w:rsidR="00543BCC" w:rsidRDefault="00543BCC" w:rsidP="00543BCC">
            <w:r>
              <w:br/>
            </w:r>
            <w:r w:rsidRPr="00053A70">
              <w:rPr>
                <w:b/>
                <w:bCs/>
                <w:u w:val="single"/>
              </w:rPr>
              <w:t xml:space="preserve">Observation </w:t>
            </w:r>
            <w:r>
              <w:rPr>
                <w:b/>
                <w:bCs/>
                <w:u w:val="single"/>
              </w:rPr>
              <w:t>3</w:t>
            </w:r>
            <w:r>
              <w:t xml:space="preserve">: Producing a test setup that mimics for example </w:t>
            </w:r>
            <w:proofErr w:type="spellStart"/>
            <w:r>
              <w:t>InF</w:t>
            </w:r>
            <w:proofErr w:type="spellEnd"/>
            <w:r>
              <w:t xml:space="preserve"> or IOO or </w:t>
            </w:r>
            <w:proofErr w:type="spellStart"/>
            <w:r>
              <w:t>UMi</w:t>
            </w:r>
            <w:proofErr w:type="spellEnd"/>
            <w:r>
              <w:t xml:space="preserve"> or </w:t>
            </w:r>
            <w:proofErr w:type="spellStart"/>
            <w:r>
              <w:t>UMa</w:t>
            </w:r>
            <w:proofErr w:type="spellEnd"/>
            <w:r>
              <w:t xml:space="preserve"> with lot more cells than in the legacy setup is hard to be achieved in a lab.</w:t>
            </w:r>
            <w:r>
              <w:br/>
            </w:r>
          </w:p>
          <w:p w14:paraId="5F2527BD" w14:textId="77777777" w:rsidR="00543BCC" w:rsidRDefault="00543BCC" w:rsidP="00543BCC">
            <w:r>
              <w:rPr>
                <w:rFonts w:ascii="Times New Roman Bold" w:hAnsi="Times New Roman Bold" w:cs="Times New Roman Bold"/>
                <w:b/>
                <w:bCs/>
                <w:u w:val="single"/>
              </w:rPr>
              <w:t>Proposal 1</w:t>
            </w:r>
            <w:r>
              <w:t>: RAN4 to conclude that defining requirement in terms of the accuracy of estimated UE position for case 1 to be met in any scenario is not feasible.</w:t>
            </w:r>
          </w:p>
          <w:p w14:paraId="2F72764C" w14:textId="77777777" w:rsidR="00543BCC" w:rsidRDefault="00543BCC" w:rsidP="00543BCC">
            <w:pPr>
              <w:rPr>
                <w:b/>
                <w:bCs/>
                <w:u w:val="single"/>
              </w:rPr>
            </w:pPr>
            <w:r>
              <w:br/>
            </w:r>
            <w:r w:rsidRPr="006D09DA">
              <w:rPr>
                <w:b/>
                <w:bCs/>
                <w:u w:val="single"/>
              </w:rPr>
              <w:t xml:space="preserve"># Use case </w:t>
            </w:r>
            <w:r>
              <w:rPr>
                <w:b/>
                <w:bCs/>
                <w:u w:val="single"/>
              </w:rPr>
              <w:t>3a</w:t>
            </w:r>
          </w:p>
          <w:p w14:paraId="55310605" w14:textId="77777777" w:rsidR="00543BCC" w:rsidRDefault="00543BCC" w:rsidP="00543BCC">
            <w:pPr>
              <w:rPr>
                <w:b/>
                <w:bCs/>
                <w:u w:val="single"/>
              </w:rPr>
            </w:pPr>
            <w:r w:rsidRPr="00001AC6">
              <w:rPr>
                <w:b/>
                <w:bCs/>
                <w:u w:val="single"/>
              </w:rPr>
              <w:t xml:space="preserve">Proposal </w:t>
            </w:r>
            <w:r>
              <w:rPr>
                <w:b/>
                <w:bCs/>
                <w:u w:val="single"/>
              </w:rPr>
              <w:t>2</w:t>
            </w:r>
            <w:r>
              <w:t xml:space="preserve">: </w:t>
            </w:r>
            <w:r w:rsidRPr="00001AC6">
              <w:t>Extend applicability of existing report mapping</w:t>
            </w:r>
            <w:r>
              <w:t xml:space="preserve"> table</w:t>
            </w:r>
            <w:r w:rsidRPr="00001AC6">
              <w:t xml:space="preserve"> for </w:t>
            </w:r>
            <w:proofErr w:type="spellStart"/>
            <w:r>
              <w:t>gNB</w:t>
            </w:r>
            <w:proofErr w:type="spellEnd"/>
            <w:r>
              <w:t xml:space="preserve"> Rx-Tx time difference measurement </w:t>
            </w:r>
            <w:r w:rsidRPr="00001AC6">
              <w:t xml:space="preserve">to report </w:t>
            </w:r>
            <w:proofErr w:type="spellStart"/>
            <w:r>
              <w:t>gNB</w:t>
            </w:r>
            <w:proofErr w:type="spellEnd"/>
            <w:r>
              <w:t xml:space="preserve"> Rx-Tx time difference</w:t>
            </w:r>
            <w:r w:rsidRPr="00001AC6">
              <w:t xml:space="preserve"> measurement for AI/ML based positioning use cases 3a</w:t>
            </w:r>
            <w:r w:rsidRPr="004F13FD">
              <w:t>.</w:t>
            </w:r>
          </w:p>
          <w:p w14:paraId="54C0C16F" w14:textId="77777777" w:rsidR="00543BCC" w:rsidRDefault="00543BCC" w:rsidP="00543BCC">
            <w:pPr>
              <w:rPr>
                <w:b/>
                <w:bCs/>
                <w:u w:val="single"/>
              </w:rPr>
            </w:pPr>
          </w:p>
          <w:p w14:paraId="01C9B471" w14:textId="77777777" w:rsidR="00543BCC" w:rsidRDefault="00543BCC" w:rsidP="00543BCC">
            <w:pPr>
              <w:rPr>
                <w:b/>
                <w:bCs/>
                <w:u w:val="single"/>
              </w:rPr>
            </w:pPr>
            <w:r w:rsidRPr="006D09DA">
              <w:rPr>
                <w:b/>
                <w:bCs/>
                <w:u w:val="single"/>
              </w:rPr>
              <w:t xml:space="preserve"># Use case </w:t>
            </w:r>
            <w:r>
              <w:rPr>
                <w:b/>
                <w:bCs/>
                <w:u w:val="single"/>
              </w:rPr>
              <w:t>3b</w:t>
            </w:r>
          </w:p>
          <w:p w14:paraId="321C02DB" w14:textId="77777777" w:rsidR="00543BCC" w:rsidRDefault="00543BCC" w:rsidP="00543BCC">
            <w:r w:rsidRPr="00A15D93">
              <w:rPr>
                <w:b/>
                <w:bCs/>
                <w:u w:val="single"/>
              </w:rPr>
              <w:t xml:space="preserve">Observation </w:t>
            </w:r>
            <w:r>
              <w:rPr>
                <w:b/>
                <w:bCs/>
                <w:u w:val="single"/>
              </w:rPr>
              <w:t>4</w:t>
            </w:r>
            <w:r>
              <w:t xml:space="preserve">: Depending on the request from LMF, </w:t>
            </w:r>
            <w:proofErr w:type="spellStart"/>
            <w:r w:rsidRPr="00A15D93">
              <w:t>gNB</w:t>
            </w:r>
            <w:proofErr w:type="spellEnd"/>
            <w:r w:rsidRPr="00A15D93">
              <w:t xml:space="preserve"> can report path-based measurements</w:t>
            </w:r>
            <w:r>
              <w:t xml:space="preserve"> to the LMF</w:t>
            </w:r>
            <w:r w:rsidRPr="00A15D93">
              <w:t xml:space="preserve">. For such measurement reporting, no enhancement </w:t>
            </w:r>
            <w:r>
              <w:t xml:space="preserve">to Rel. 18 reporting </w:t>
            </w:r>
            <w:r w:rsidRPr="00A15D93">
              <w:t>has been introduced</w:t>
            </w:r>
            <w:r>
              <w:t>.</w:t>
            </w:r>
            <w:r>
              <w:br/>
            </w:r>
            <w:r>
              <w:rPr>
                <w:b/>
                <w:bCs/>
                <w:u w:val="single"/>
              </w:rPr>
              <w:br/>
            </w:r>
            <w:r w:rsidRPr="009D2D62">
              <w:rPr>
                <w:b/>
                <w:bCs/>
                <w:u w:val="single"/>
              </w:rPr>
              <w:t xml:space="preserve">Observation </w:t>
            </w:r>
            <w:r>
              <w:rPr>
                <w:b/>
                <w:bCs/>
                <w:u w:val="single"/>
              </w:rPr>
              <w:t>5</w:t>
            </w:r>
            <w:r>
              <w:t xml:space="preserve">: Depending on the request from LMF, </w:t>
            </w:r>
            <w:proofErr w:type="spellStart"/>
            <w:r>
              <w:t>gNB</w:t>
            </w:r>
            <w:proofErr w:type="spellEnd"/>
            <w:r>
              <w:t xml:space="preserve"> can report sample-based measurements to the LMF. For such measurement reporting, report mapping table needs to be specified in RAN4 specification.</w:t>
            </w:r>
          </w:p>
          <w:p w14:paraId="77A6610D" w14:textId="77777777" w:rsidR="00543BCC" w:rsidRDefault="00543BCC" w:rsidP="00543BCC">
            <w:r>
              <w:br/>
            </w:r>
            <w:r w:rsidRPr="001A7F93">
              <w:rPr>
                <w:b/>
                <w:bCs/>
                <w:u w:val="single"/>
              </w:rPr>
              <w:t xml:space="preserve">Observation </w:t>
            </w:r>
            <w:r>
              <w:rPr>
                <w:b/>
                <w:bCs/>
                <w:u w:val="single"/>
              </w:rPr>
              <w:t>6</w:t>
            </w:r>
            <w:r>
              <w:t xml:space="preserve">: For sample-based reporting, </w:t>
            </w:r>
            <w:proofErr w:type="spellStart"/>
            <w:r>
              <w:t>gNB</w:t>
            </w:r>
            <w:proofErr w:type="spellEnd"/>
            <w:r>
              <w:t xml:space="preserve"> may either report timing measurement or timing and power measurements associated to </w:t>
            </w:r>
            <w:proofErr w:type="spellStart"/>
            <w:r>
              <w:t>N</w:t>
            </w:r>
            <w:r w:rsidRPr="00FC5F82">
              <w:rPr>
                <w:vertAlign w:val="subscript"/>
              </w:rPr>
              <w:t>t</w:t>
            </w:r>
            <w:proofErr w:type="spellEnd"/>
            <w:r>
              <w:t>´ samples of the estimated channel response.</w:t>
            </w:r>
          </w:p>
          <w:p w14:paraId="44E62A3B" w14:textId="77777777" w:rsidR="00543BCC" w:rsidRDefault="00543BCC" w:rsidP="00543BCC">
            <w:r>
              <w:br/>
            </w:r>
            <w:r w:rsidRPr="00F5146F">
              <w:rPr>
                <w:b/>
                <w:bCs/>
                <w:u w:val="single"/>
              </w:rPr>
              <w:t xml:space="preserve">Observation </w:t>
            </w:r>
            <w:r>
              <w:rPr>
                <w:b/>
                <w:bCs/>
                <w:u w:val="single"/>
              </w:rPr>
              <w:t>7</w:t>
            </w:r>
            <w:r>
              <w:t>: Reporting granularities for sample-based timing measurement reporting is same as the reporting granularities supported for legacy measurements UL-</w:t>
            </w:r>
            <w:proofErr w:type="spellStart"/>
            <w:r>
              <w:t>RToA</w:t>
            </w:r>
            <w:proofErr w:type="spellEnd"/>
            <w:r>
              <w:t xml:space="preserve"> and </w:t>
            </w:r>
            <w:proofErr w:type="spellStart"/>
            <w:r>
              <w:t>gNB</w:t>
            </w:r>
            <w:proofErr w:type="spellEnd"/>
            <w:r>
              <w:t xml:space="preserve"> Rx-Tx time difference measurement.</w:t>
            </w:r>
          </w:p>
          <w:p w14:paraId="4CEEF2AC" w14:textId="77777777" w:rsidR="00543BCC" w:rsidRDefault="00543BCC" w:rsidP="00543BCC">
            <w:pPr>
              <w:rPr>
                <w:bCs/>
              </w:rPr>
            </w:pPr>
            <w:r>
              <w:rPr>
                <w:b/>
                <w:bCs/>
                <w:u w:val="single"/>
              </w:rPr>
              <w:br/>
            </w:r>
            <w:r w:rsidRPr="008749A0">
              <w:rPr>
                <w:b/>
                <w:bCs/>
                <w:u w:val="single"/>
              </w:rPr>
              <w:t xml:space="preserve">Proposal </w:t>
            </w:r>
            <w:r>
              <w:rPr>
                <w:b/>
                <w:bCs/>
                <w:u w:val="single"/>
              </w:rPr>
              <w:t>3</w:t>
            </w:r>
            <w:r>
              <w:t xml:space="preserve">: Reporting range for sample-based timing measurements is from </w:t>
            </w:r>
            <w:r>
              <w:rPr>
                <w:bCs/>
              </w:rPr>
              <w:t>-985024</w:t>
            </w:r>
            <w:r>
              <w:rPr>
                <w:rFonts w:ascii="Symbol" w:hAnsi="Symbol"/>
                <w:bCs/>
              </w:rPr>
              <w:t>´</w:t>
            </w:r>
            <w:r>
              <w:rPr>
                <w:bCs/>
              </w:rPr>
              <w:t>T</w:t>
            </w:r>
            <w:r>
              <w:rPr>
                <w:bCs/>
                <w:vertAlign w:val="subscript"/>
              </w:rPr>
              <w:t>c</w:t>
            </w:r>
            <w:r>
              <w:rPr>
                <w:bCs/>
              </w:rPr>
              <w:t xml:space="preserve"> to 985024</w:t>
            </w:r>
            <w:r>
              <w:rPr>
                <w:rFonts w:ascii="Symbol" w:hAnsi="Symbol"/>
                <w:bCs/>
              </w:rPr>
              <w:t>´</w:t>
            </w:r>
            <w:r>
              <w:rPr>
                <w:bCs/>
              </w:rPr>
              <w:t>T</w:t>
            </w:r>
            <w:r>
              <w:rPr>
                <w:bCs/>
                <w:vertAlign w:val="subscript"/>
              </w:rPr>
              <w:t>c</w:t>
            </w:r>
            <w:r>
              <w:rPr>
                <w:bCs/>
              </w:rPr>
              <w:t>.</w:t>
            </w:r>
          </w:p>
          <w:p w14:paraId="05E09724" w14:textId="77777777" w:rsidR="00543BCC" w:rsidRDefault="00543BCC" w:rsidP="00543BCC">
            <w:r>
              <w:rPr>
                <w:b/>
                <w:bCs/>
                <w:u w:val="single"/>
              </w:rPr>
              <w:br/>
            </w:r>
            <w:r w:rsidRPr="00AB1D7F">
              <w:rPr>
                <w:b/>
                <w:bCs/>
                <w:u w:val="single"/>
              </w:rPr>
              <w:t xml:space="preserve">Proposal </w:t>
            </w:r>
            <w:r>
              <w:rPr>
                <w:b/>
                <w:bCs/>
                <w:u w:val="single"/>
              </w:rPr>
              <w:t>4</w:t>
            </w:r>
            <w:r>
              <w:t xml:space="preserve">: </w:t>
            </w:r>
            <w:r w:rsidRPr="00AB1D7F">
              <w:fldChar w:fldCharType="begin"/>
            </w:r>
            <w:r w:rsidRPr="00AB1D7F">
              <w:instrText xml:space="preserve"> REF _Ref192862898 \h </w:instrText>
            </w:r>
            <w:r>
              <w:instrText xml:space="preserve"> \* MERGEFORMAT </w:instrText>
            </w:r>
            <w:r w:rsidRPr="00AB1D7F">
              <w:fldChar w:fldCharType="separate"/>
            </w:r>
            <w:r w:rsidRPr="00AB1D7F">
              <w:t xml:space="preserve">Table </w:t>
            </w:r>
            <w:r w:rsidRPr="00AB1D7F">
              <w:rPr>
                <w:noProof/>
              </w:rPr>
              <w:t>1</w:t>
            </w:r>
            <w:r w:rsidRPr="00AB1D7F">
              <w:fldChar w:fldCharType="end"/>
            </w:r>
            <w:r w:rsidRPr="00AB1D7F">
              <w:t xml:space="preserve"> is used </w:t>
            </w:r>
            <w:r>
              <w:t>to define</w:t>
            </w:r>
            <w:r w:rsidRPr="00AB1D7F">
              <w:t xml:space="preserve"> measurement report mapping </w:t>
            </w:r>
            <w:r>
              <w:t xml:space="preserve">table </w:t>
            </w:r>
            <w:r w:rsidRPr="00AB1D7F">
              <w:t>for sample-based timing measurement reporting for reporting granularity corresponding to k = 0.</w:t>
            </w:r>
            <w:r>
              <w:t xml:space="preserve"> </w:t>
            </w:r>
          </w:p>
          <w:p w14:paraId="1412EDB6" w14:textId="77777777" w:rsidR="00543BCC" w:rsidRPr="000D6251" w:rsidRDefault="00543BCC" w:rsidP="00543BCC">
            <w:r>
              <w:br/>
            </w:r>
            <w:r w:rsidRPr="000D6251">
              <w:rPr>
                <w:b/>
                <w:bCs/>
                <w:u w:val="single"/>
              </w:rPr>
              <w:t xml:space="preserve">Proposal </w:t>
            </w:r>
            <w:r>
              <w:rPr>
                <w:b/>
                <w:bCs/>
                <w:u w:val="single"/>
              </w:rPr>
              <w:t>5</w:t>
            </w:r>
            <w:r w:rsidRPr="000D6251">
              <w:t xml:space="preserve">: </w:t>
            </w:r>
            <w:r w:rsidRPr="000D6251">
              <w:fldChar w:fldCharType="begin"/>
            </w:r>
            <w:r w:rsidRPr="000D6251">
              <w:instrText xml:space="preserve"> REF _Ref192862985 \h </w:instrText>
            </w:r>
            <w:r>
              <w:instrText xml:space="preserve"> \* MERGEFORMAT </w:instrText>
            </w:r>
            <w:r w:rsidRPr="000D6251">
              <w:fldChar w:fldCharType="separate"/>
            </w:r>
            <w:r w:rsidRPr="000D6251">
              <w:t xml:space="preserve">Table </w:t>
            </w:r>
            <w:r w:rsidRPr="000D6251">
              <w:rPr>
                <w:noProof/>
              </w:rPr>
              <w:t>2</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1.</w:t>
            </w:r>
          </w:p>
          <w:p w14:paraId="35362A59" w14:textId="77777777" w:rsidR="00543BCC" w:rsidRPr="000D6251" w:rsidRDefault="00543BCC" w:rsidP="00543BCC">
            <w:r>
              <w:br/>
            </w:r>
            <w:r w:rsidRPr="000D6251">
              <w:rPr>
                <w:b/>
                <w:bCs/>
                <w:u w:val="single"/>
              </w:rPr>
              <w:t xml:space="preserve">Proposal </w:t>
            </w:r>
            <w:r>
              <w:rPr>
                <w:b/>
                <w:bCs/>
                <w:u w:val="single"/>
              </w:rPr>
              <w:t>6</w:t>
            </w:r>
            <w:r w:rsidRPr="000D6251">
              <w:t xml:space="preserve">: </w:t>
            </w:r>
            <w:r w:rsidRPr="000D6251">
              <w:fldChar w:fldCharType="begin"/>
            </w:r>
            <w:r w:rsidRPr="000D6251">
              <w:instrText xml:space="preserve"> REF _Ref192862992 \h </w:instrText>
            </w:r>
            <w:r>
              <w:instrText xml:space="preserve"> \* MERGEFORMAT </w:instrText>
            </w:r>
            <w:r w:rsidRPr="000D6251">
              <w:fldChar w:fldCharType="separate"/>
            </w:r>
            <w:r w:rsidRPr="000D6251">
              <w:t xml:space="preserve">Table </w:t>
            </w:r>
            <w:r w:rsidRPr="000D6251">
              <w:rPr>
                <w:noProof/>
              </w:rPr>
              <w:t>3</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2.</w:t>
            </w:r>
          </w:p>
          <w:p w14:paraId="7A0359E4" w14:textId="77777777" w:rsidR="00543BCC" w:rsidRPr="000D6251" w:rsidRDefault="00543BCC" w:rsidP="00543BCC">
            <w:r>
              <w:br/>
            </w:r>
            <w:r w:rsidRPr="000D6251">
              <w:rPr>
                <w:b/>
                <w:bCs/>
                <w:u w:val="single"/>
              </w:rPr>
              <w:t xml:space="preserve">Proposal </w:t>
            </w:r>
            <w:r>
              <w:rPr>
                <w:b/>
                <w:bCs/>
                <w:u w:val="single"/>
              </w:rPr>
              <w:t>7</w:t>
            </w:r>
            <w:r w:rsidRPr="000D6251">
              <w:t xml:space="preserve">: </w:t>
            </w:r>
            <w:r w:rsidRPr="000D6251">
              <w:fldChar w:fldCharType="begin"/>
            </w:r>
            <w:r w:rsidRPr="000D6251">
              <w:instrText xml:space="preserve"> REF _Ref192862997 \h </w:instrText>
            </w:r>
            <w:r>
              <w:instrText xml:space="preserve"> \* MERGEFORMAT </w:instrText>
            </w:r>
            <w:r w:rsidRPr="000D6251">
              <w:fldChar w:fldCharType="separate"/>
            </w:r>
            <w:r w:rsidRPr="000D6251">
              <w:t xml:space="preserve">Table </w:t>
            </w:r>
            <w:r w:rsidRPr="000D6251">
              <w:rPr>
                <w:noProof/>
              </w:rPr>
              <w:t>4</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3.</w:t>
            </w:r>
          </w:p>
          <w:p w14:paraId="6D9C7D8E" w14:textId="77777777" w:rsidR="00543BCC" w:rsidRPr="000D6251" w:rsidRDefault="00543BCC" w:rsidP="00543BCC">
            <w:r>
              <w:lastRenderedPageBreak/>
              <w:br/>
            </w:r>
            <w:r w:rsidRPr="000D6251">
              <w:rPr>
                <w:b/>
                <w:bCs/>
                <w:u w:val="single"/>
              </w:rPr>
              <w:t xml:space="preserve">Proposal </w:t>
            </w:r>
            <w:r>
              <w:rPr>
                <w:b/>
                <w:bCs/>
                <w:u w:val="single"/>
              </w:rPr>
              <w:t>8</w:t>
            </w:r>
            <w:r w:rsidRPr="000D6251">
              <w:t xml:space="preserve">: </w:t>
            </w:r>
            <w:r w:rsidRPr="000D6251">
              <w:fldChar w:fldCharType="begin"/>
            </w:r>
            <w:r w:rsidRPr="000D6251">
              <w:instrText xml:space="preserve"> REF _Ref192863002 \h </w:instrText>
            </w:r>
            <w:r>
              <w:instrText xml:space="preserve"> \* MERGEFORMAT </w:instrText>
            </w:r>
            <w:r w:rsidRPr="000D6251">
              <w:fldChar w:fldCharType="separate"/>
            </w:r>
            <w:r w:rsidRPr="000D6251">
              <w:t xml:space="preserve">Table </w:t>
            </w:r>
            <w:r w:rsidRPr="000D6251">
              <w:rPr>
                <w:noProof/>
              </w:rPr>
              <w:t>5</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4.</w:t>
            </w:r>
          </w:p>
          <w:p w14:paraId="2789A8FF" w14:textId="77777777" w:rsidR="00543BCC" w:rsidRDefault="00543BCC" w:rsidP="00543BCC">
            <w:r w:rsidRPr="000D6251">
              <w:rPr>
                <w:b/>
                <w:bCs/>
                <w:u w:val="single"/>
              </w:rPr>
              <w:t xml:space="preserve">Proposal </w:t>
            </w:r>
            <w:r>
              <w:rPr>
                <w:b/>
                <w:bCs/>
                <w:u w:val="single"/>
              </w:rPr>
              <w:t>9</w:t>
            </w:r>
            <w:r w:rsidRPr="000D6251">
              <w:t xml:space="preserve">: </w:t>
            </w:r>
            <w:r w:rsidRPr="000D6251">
              <w:fldChar w:fldCharType="begin"/>
            </w:r>
            <w:r w:rsidRPr="000D6251">
              <w:instrText xml:space="preserve"> REF _Ref192863007 \h </w:instrText>
            </w:r>
            <w:r>
              <w:instrText xml:space="preserve"> \* MERGEFORMAT </w:instrText>
            </w:r>
            <w:r w:rsidRPr="000D6251">
              <w:fldChar w:fldCharType="separate"/>
            </w:r>
            <w:r w:rsidRPr="000D6251">
              <w:t xml:space="preserve">Table </w:t>
            </w:r>
            <w:r w:rsidRPr="000D6251">
              <w:rPr>
                <w:noProof/>
              </w:rPr>
              <w:t>6</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5.</w:t>
            </w:r>
          </w:p>
          <w:p w14:paraId="07285E66" w14:textId="423B387B" w:rsidR="002800E5" w:rsidRPr="00543BCC" w:rsidRDefault="002800E5" w:rsidP="002800E5">
            <w:pPr>
              <w:spacing w:before="120" w:after="120"/>
              <w:rPr>
                <w:rFonts w:asciiTheme="minorHAnsi" w:hAnsiTheme="minorHAnsi" w:cstheme="minorHAnsi"/>
              </w:rPr>
            </w:pPr>
          </w:p>
        </w:tc>
      </w:tr>
      <w:tr w:rsidR="002800E5" w14:paraId="68E43FF4" w14:textId="77777777" w:rsidTr="00583077">
        <w:trPr>
          <w:trHeight w:val="468"/>
        </w:trPr>
        <w:tc>
          <w:tcPr>
            <w:tcW w:w="1271" w:type="dxa"/>
          </w:tcPr>
          <w:p w14:paraId="2A1369D9" w14:textId="07BF0E8C" w:rsidR="002800E5" w:rsidRPr="00805BE8" w:rsidRDefault="002800E5" w:rsidP="002800E5">
            <w:pPr>
              <w:spacing w:before="120" w:after="120"/>
              <w:rPr>
                <w:rFonts w:asciiTheme="minorHAnsi" w:hAnsiTheme="minorHAnsi" w:cstheme="minorHAnsi"/>
              </w:rPr>
            </w:pPr>
            <w:hyperlink r:id="rId56" w:history="1">
              <w:r>
                <w:rPr>
                  <w:rStyle w:val="Hyperlink"/>
                  <w:rFonts w:ascii="Arial" w:hAnsi="Arial" w:cs="Arial"/>
                  <w:b/>
                  <w:bCs/>
                  <w:sz w:val="16"/>
                  <w:szCs w:val="16"/>
                </w:rPr>
                <w:t>R4-2504024</w:t>
              </w:r>
            </w:hyperlink>
          </w:p>
        </w:tc>
        <w:tc>
          <w:tcPr>
            <w:tcW w:w="1134" w:type="dxa"/>
          </w:tcPr>
          <w:p w14:paraId="45D068EC" w14:textId="79E8793E" w:rsidR="002800E5" w:rsidRPr="00805BE8" w:rsidRDefault="002800E5" w:rsidP="002800E5">
            <w:pPr>
              <w:spacing w:before="120" w:after="120"/>
              <w:rPr>
                <w:rFonts w:asciiTheme="minorHAnsi" w:hAnsiTheme="minorHAnsi" w:cstheme="minorHAnsi"/>
              </w:rPr>
            </w:pPr>
            <w:r>
              <w:rPr>
                <w:rFonts w:ascii="Arial" w:hAnsi="Arial" w:cs="Arial"/>
                <w:sz w:val="16"/>
                <w:szCs w:val="16"/>
              </w:rPr>
              <w:t>vivo</w:t>
            </w:r>
          </w:p>
        </w:tc>
        <w:tc>
          <w:tcPr>
            <w:tcW w:w="7226" w:type="dxa"/>
          </w:tcPr>
          <w:p w14:paraId="60AF82F0" w14:textId="77777777" w:rsidR="005D17FC" w:rsidRPr="00A17681" w:rsidRDefault="005D17FC" w:rsidP="005D17FC">
            <w:pPr>
              <w:spacing w:before="240" w:after="0"/>
              <w:jc w:val="both"/>
              <w:rPr>
                <w:b/>
                <w:lang w:val="en-US"/>
              </w:rPr>
            </w:pPr>
            <w:r w:rsidRPr="00A17681">
              <w:rPr>
                <w:b/>
                <w:lang w:val="en-US"/>
              </w:rPr>
              <w:t>Proposal 1: RAN4 to define delay requirement for case 1 at least considering the following procedures: PRS measuring, AI processing, UE reporting location to LMF.</w:t>
            </w:r>
          </w:p>
          <w:p w14:paraId="483F10CC" w14:textId="77777777" w:rsidR="005D17FC" w:rsidRPr="00A17681" w:rsidRDefault="005D17FC" w:rsidP="005D17FC">
            <w:pPr>
              <w:spacing w:before="240" w:after="0"/>
              <w:jc w:val="both"/>
              <w:rPr>
                <w:b/>
                <w:lang w:val="en-US"/>
              </w:rPr>
            </w:pPr>
            <w:r w:rsidRPr="00A17681">
              <w:rPr>
                <w:b/>
                <w:lang w:val="en-US"/>
              </w:rPr>
              <w:t>Proposal 2: RAN4 to consider the straight-line distance (unit: m) between the real position and the estimated position as the metric for accuracy requirement for case 1.</w:t>
            </w:r>
          </w:p>
          <w:p w14:paraId="36743342" w14:textId="77777777" w:rsidR="005D17FC" w:rsidRPr="00A17681" w:rsidRDefault="005D17FC" w:rsidP="005D17FC">
            <w:pPr>
              <w:spacing w:before="240" w:after="0"/>
              <w:jc w:val="both"/>
              <w:rPr>
                <w:b/>
                <w:lang w:val="en-US"/>
              </w:rPr>
            </w:pPr>
            <w:r w:rsidRPr="00A17681">
              <w:rPr>
                <w:b/>
                <w:lang w:val="en-US"/>
              </w:rPr>
              <w:t>Proposal 3: RAN4 to postpone the discuss of requirement for positioning case 2b.</w:t>
            </w:r>
          </w:p>
          <w:p w14:paraId="22DF39F4" w14:textId="77777777" w:rsidR="005D17FC" w:rsidRPr="00A17681" w:rsidRDefault="005D17FC" w:rsidP="005D17FC">
            <w:pPr>
              <w:spacing w:before="240" w:after="0"/>
              <w:jc w:val="both"/>
              <w:rPr>
                <w:b/>
                <w:lang w:val="en-US"/>
              </w:rPr>
            </w:pPr>
            <w:r w:rsidRPr="00A17681">
              <w:rPr>
                <w:b/>
                <w:lang w:val="en-US"/>
              </w:rPr>
              <w:t>Proposal 4: RAN4 to define delay requirement for case 2a at least considering the following procedures: PRS measuring, AI processing, UE reporting intermediate features to LMF.</w:t>
            </w:r>
          </w:p>
          <w:p w14:paraId="68BF0A59" w14:textId="77777777" w:rsidR="005D17FC" w:rsidRPr="00A17681" w:rsidRDefault="005D17FC" w:rsidP="005D17FC">
            <w:pPr>
              <w:spacing w:before="240" w:after="0"/>
              <w:jc w:val="both"/>
              <w:rPr>
                <w:b/>
                <w:lang w:val="en-US"/>
              </w:rPr>
            </w:pPr>
            <w:r w:rsidRPr="00A17681">
              <w:rPr>
                <w:b/>
                <w:lang w:val="en-US"/>
              </w:rPr>
              <w:t>Proposal 5: RAN4 to reuse the existing accuracy requirements for the timing-related intermediate features: RSTD, UE Rx-Tx time difference for positioning case 2a.</w:t>
            </w:r>
          </w:p>
          <w:p w14:paraId="03FCE7D4" w14:textId="77777777" w:rsidR="005D17FC" w:rsidRPr="00A17681" w:rsidRDefault="005D17FC" w:rsidP="005D17FC">
            <w:pPr>
              <w:spacing w:before="240" w:after="0"/>
              <w:jc w:val="both"/>
              <w:rPr>
                <w:b/>
                <w:lang w:val="en-US"/>
              </w:rPr>
            </w:pPr>
            <w:r w:rsidRPr="00A17681">
              <w:rPr>
                <w:b/>
                <w:lang w:val="en-US"/>
              </w:rPr>
              <w:t xml:space="preserve">Observation 1: It is maybe not possible to define requirement for the </w:t>
            </w:r>
            <w:proofErr w:type="spellStart"/>
            <w:r w:rsidRPr="00A17681">
              <w:rPr>
                <w:b/>
                <w:lang w:val="en-US"/>
              </w:rPr>
              <w:t>LoS</w:t>
            </w:r>
            <w:proofErr w:type="spellEnd"/>
            <w:r w:rsidRPr="00A17681">
              <w:rPr>
                <w:b/>
                <w:lang w:val="en-US"/>
              </w:rPr>
              <w:t>/</w:t>
            </w:r>
            <w:proofErr w:type="spellStart"/>
            <w:r w:rsidRPr="00A17681">
              <w:rPr>
                <w:b/>
                <w:lang w:val="en-US"/>
              </w:rPr>
              <w:t>NLoS</w:t>
            </w:r>
            <w:proofErr w:type="spellEnd"/>
            <w:r w:rsidRPr="00A17681">
              <w:rPr>
                <w:b/>
                <w:lang w:val="en-US"/>
              </w:rPr>
              <w:t xml:space="preserve"> indicator soft value.</w:t>
            </w:r>
          </w:p>
          <w:p w14:paraId="18566E49" w14:textId="77777777" w:rsidR="005D17FC" w:rsidRPr="00A17681" w:rsidRDefault="005D17FC" w:rsidP="005D17FC">
            <w:pPr>
              <w:spacing w:before="240" w:after="0"/>
              <w:jc w:val="both"/>
              <w:rPr>
                <w:b/>
                <w:lang w:val="en-US"/>
              </w:rPr>
            </w:pPr>
            <w:r w:rsidRPr="00A17681">
              <w:rPr>
                <w:b/>
                <w:lang w:val="en-US"/>
              </w:rPr>
              <w:t xml:space="preserve">Proposal 6: RAN4 to define performance requirement for </w:t>
            </w:r>
            <w:proofErr w:type="spellStart"/>
            <w:r w:rsidRPr="00A17681">
              <w:rPr>
                <w:b/>
                <w:lang w:val="en-US"/>
              </w:rPr>
              <w:t>LoS</w:t>
            </w:r>
            <w:proofErr w:type="spellEnd"/>
            <w:r w:rsidRPr="00A17681">
              <w:rPr>
                <w:b/>
                <w:lang w:val="en-US"/>
              </w:rPr>
              <w:t>/</w:t>
            </w:r>
            <w:proofErr w:type="spellStart"/>
            <w:r w:rsidRPr="00A17681">
              <w:rPr>
                <w:b/>
                <w:lang w:val="en-US"/>
              </w:rPr>
              <w:t>NLoS</w:t>
            </w:r>
            <w:proofErr w:type="spellEnd"/>
            <w:r w:rsidRPr="00A17681">
              <w:rPr>
                <w:b/>
                <w:lang w:val="en-US"/>
              </w:rPr>
              <w:t xml:space="preserve"> indicator hard value, the accuracy requirement can be the probability of maximum </w:t>
            </w:r>
            <w:proofErr w:type="spellStart"/>
            <w:r w:rsidRPr="00A17681">
              <w:rPr>
                <w:b/>
                <w:lang w:val="en-US"/>
              </w:rPr>
              <w:t>LoS</w:t>
            </w:r>
            <w:proofErr w:type="spellEnd"/>
            <w:r w:rsidRPr="00A17681">
              <w:rPr>
                <w:b/>
                <w:lang w:val="en-US"/>
              </w:rPr>
              <w:t>/</w:t>
            </w:r>
            <w:proofErr w:type="spellStart"/>
            <w:r w:rsidRPr="00A17681">
              <w:rPr>
                <w:b/>
                <w:lang w:val="en-US"/>
              </w:rPr>
              <w:t>NLoS</w:t>
            </w:r>
            <w:proofErr w:type="spellEnd"/>
            <w:r w:rsidRPr="00A17681">
              <w:rPr>
                <w:b/>
                <w:lang w:val="en-US"/>
              </w:rPr>
              <w:t xml:space="preserve"> misestimation.</w:t>
            </w:r>
          </w:p>
          <w:p w14:paraId="46D197D2" w14:textId="77777777" w:rsidR="005D17FC" w:rsidRPr="00A17681" w:rsidRDefault="005D17FC" w:rsidP="005D17FC">
            <w:pPr>
              <w:spacing w:before="240" w:after="0"/>
              <w:jc w:val="both"/>
              <w:rPr>
                <w:b/>
                <w:lang w:val="en-US"/>
              </w:rPr>
            </w:pPr>
            <w:r w:rsidRPr="00A17681">
              <w:rPr>
                <w:b/>
                <w:lang w:val="en-US"/>
              </w:rPr>
              <w:t>Proposal 7: RAN4 not to define requirements for positioning case 3.</w:t>
            </w:r>
          </w:p>
          <w:p w14:paraId="71BA410E" w14:textId="77777777" w:rsidR="005D17FC" w:rsidRPr="00A17681" w:rsidRDefault="005D17FC" w:rsidP="005D17FC">
            <w:pPr>
              <w:spacing w:before="240" w:after="0"/>
              <w:jc w:val="both"/>
              <w:rPr>
                <w:b/>
                <w:lang w:val="en-US"/>
              </w:rPr>
            </w:pPr>
            <w:r w:rsidRPr="00A17681">
              <w:rPr>
                <w:b/>
                <w:lang w:val="en-US"/>
              </w:rPr>
              <w:t>Proposal 8: RAN4 to wait for more progress from other WGs to consider define delay requirements for monitoring for positioning case 1.</w:t>
            </w:r>
          </w:p>
          <w:p w14:paraId="115EBA43" w14:textId="77777777" w:rsidR="005D17FC" w:rsidRPr="00157208" w:rsidRDefault="005D17FC" w:rsidP="005D17FC">
            <w:pPr>
              <w:spacing w:before="240" w:after="160"/>
              <w:jc w:val="both"/>
              <w:rPr>
                <w:b/>
              </w:rPr>
            </w:pPr>
            <w:r w:rsidRPr="00157208">
              <w:rPr>
                <w:b/>
              </w:rPr>
              <w:t xml:space="preserve">Observation </w:t>
            </w:r>
            <w:r>
              <w:rPr>
                <w:b/>
              </w:rPr>
              <w:t>2</w:t>
            </w:r>
            <w:r w:rsidRPr="00157208">
              <w:rPr>
                <w:b/>
              </w:rPr>
              <w:t>: PRUs can be deployed in the test scenario to provide measurements together with the location information.</w:t>
            </w:r>
          </w:p>
          <w:p w14:paraId="7A1C5FB2" w14:textId="77777777" w:rsidR="005D17FC" w:rsidRPr="00157208" w:rsidRDefault="005D17FC" w:rsidP="005D17FC">
            <w:pPr>
              <w:spacing w:before="240" w:after="160"/>
              <w:jc w:val="both"/>
              <w:rPr>
                <w:b/>
              </w:rPr>
            </w:pPr>
            <w:r w:rsidRPr="00157208">
              <w:rPr>
                <w:b/>
              </w:rPr>
              <w:t xml:space="preserve">Proposal </w:t>
            </w:r>
            <w:r>
              <w:rPr>
                <w:b/>
              </w:rPr>
              <w:t>9</w:t>
            </w:r>
            <w:r w:rsidRPr="00157208">
              <w:rPr>
                <w:b/>
              </w:rPr>
              <w:t xml:space="preserve">: RAN4 to consider deploy PRUs in conformance or the pre-deployment test </w:t>
            </w:r>
            <w:proofErr w:type="gramStart"/>
            <w:r w:rsidRPr="00157208">
              <w:rPr>
                <w:b/>
              </w:rPr>
              <w:t>so as to</w:t>
            </w:r>
            <w:proofErr w:type="gramEnd"/>
            <w:r w:rsidRPr="00157208">
              <w:rPr>
                <w:b/>
              </w:rPr>
              <w:t xml:space="preserve"> derive the ground truth value of UE position and intermediate features.</w:t>
            </w:r>
          </w:p>
          <w:p w14:paraId="2D903B2F" w14:textId="77777777" w:rsidR="005D17FC" w:rsidRPr="00157208" w:rsidRDefault="005D17FC" w:rsidP="005D17FC">
            <w:pPr>
              <w:spacing w:before="240" w:after="160"/>
              <w:jc w:val="both"/>
              <w:rPr>
                <w:b/>
              </w:rPr>
            </w:pPr>
            <w:r w:rsidRPr="00157208">
              <w:rPr>
                <w:b/>
              </w:rPr>
              <w:t xml:space="preserve">Observation </w:t>
            </w:r>
            <w:r>
              <w:rPr>
                <w:b/>
              </w:rPr>
              <w:t>3</w:t>
            </w:r>
            <w:r w:rsidRPr="00157208">
              <w:rPr>
                <w:b/>
              </w:rPr>
              <w:t xml:space="preserve">: At least </w:t>
            </w:r>
            <w:proofErr w:type="spellStart"/>
            <w:r w:rsidRPr="00157208">
              <w:rPr>
                <w:b/>
              </w:rPr>
              <w:t>LoS</w:t>
            </w:r>
            <w:proofErr w:type="spellEnd"/>
            <w:r w:rsidRPr="00157208">
              <w:rPr>
                <w:b/>
              </w:rPr>
              <w:t>/</w:t>
            </w:r>
            <w:proofErr w:type="spellStart"/>
            <w:r w:rsidRPr="00157208">
              <w:rPr>
                <w:b/>
              </w:rPr>
              <w:t>NLoS</w:t>
            </w:r>
            <w:proofErr w:type="spellEnd"/>
            <w:r w:rsidRPr="00157208">
              <w:rPr>
                <w:b/>
              </w:rPr>
              <w:t xml:space="preserve"> indicator hard value can be tested since the </w:t>
            </w:r>
            <w:proofErr w:type="spellStart"/>
            <w:r w:rsidRPr="00157208">
              <w:rPr>
                <w:b/>
              </w:rPr>
              <w:t>LoS</w:t>
            </w:r>
            <w:proofErr w:type="spellEnd"/>
            <w:r w:rsidRPr="00157208">
              <w:rPr>
                <w:b/>
              </w:rPr>
              <w:t>/</w:t>
            </w:r>
            <w:proofErr w:type="spellStart"/>
            <w:r w:rsidRPr="00157208">
              <w:rPr>
                <w:b/>
              </w:rPr>
              <w:t>NLoS</w:t>
            </w:r>
            <w:proofErr w:type="spellEnd"/>
            <w:r w:rsidRPr="00157208">
              <w:rPr>
                <w:b/>
              </w:rPr>
              <w:t xml:space="preserve"> environment is known in test system. </w:t>
            </w:r>
          </w:p>
          <w:p w14:paraId="113B35F2" w14:textId="77777777" w:rsidR="005D17FC" w:rsidRPr="00157208" w:rsidRDefault="005D17FC" w:rsidP="005D17FC">
            <w:pPr>
              <w:spacing w:before="240" w:after="160"/>
              <w:jc w:val="both"/>
            </w:pPr>
            <w:r w:rsidRPr="00157208">
              <w:rPr>
                <w:b/>
              </w:rPr>
              <w:t xml:space="preserve">Proposal </w:t>
            </w:r>
            <w:r>
              <w:rPr>
                <w:b/>
              </w:rPr>
              <w:t>10</w:t>
            </w:r>
            <w:r w:rsidRPr="00157208">
              <w:rPr>
                <w:b/>
              </w:rPr>
              <w:t xml:space="preserve">: </w:t>
            </w:r>
            <w:r w:rsidRPr="00157208">
              <w:rPr>
                <w:b/>
                <w:lang w:val="en-US"/>
              </w:rPr>
              <w:t>RAN4 to discuss the key factors that affect the performance and consider introduce reference scenario/model/dataset for AI/ML based positioning test for generalization.</w:t>
            </w:r>
          </w:p>
          <w:p w14:paraId="6755FD53" w14:textId="1B3D0C55" w:rsidR="002800E5" w:rsidRPr="005D17FC" w:rsidRDefault="002800E5" w:rsidP="002800E5">
            <w:pPr>
              <w:pStyle w:val="BodyText"/>
              <w:rPr>
                <w:rFonts w:eastAsia="SimSun"/>
                <w:b/>
                <w:bCs/>
                <w:sz w:val="22"/>
                <w:szCs w:val="22"/>
                <w:lang w:eastAsia="zh-CN"/>
              </w:rPr>
            </w:pPr>
          </w:p>
        </w:tc>
      </w:tr>
      <w:tr w:rsidR="002800E5" w14:paraId="3C97ACE7" w14:textId="77777777" w:rsidTr="00583077">
        <w:trPr>
          <w:trHeight w:val="468"/>
        </w:trPr>
        <w:tc>
          <w:tcPr>
            <w:tcW w:w="1271" w:type="dxa"/>
          </w:tcPr>
          <w:p w14:paraId="17765593" w14:textId="479DBDBE" w:rsidR="002800E5" w:rsidRPr="00805BE8" w:rsidRDefault="002800E5" w:rsidP="002800E5">
            <w:pPr>
              <w:spacing w:before="120" w:after="120"/>
              <w:rPr>
                <w:rFonts w:asciiTheme="minorHAnsi" w:hAnsiTheme="minorHAnsi" w:cstheme="minorHAnsi"/>
              </w:rPr>
            </w:pPr>
            <w:hyperlink r:id="rId57" w:history="1">
              <w:r>
                <w:rPr>
                  <w:rStyle w:val="Hyperlink"/>
                  <w:rFonts w:ascii="Arial" w:hAnsi="Arial" w:cs="Arial"/>
                  <w:b/>
                  <w:bCs/>
                  <w:sz w:val="16"/>
                  <w:szCs w:val="16"/>
                </w:rPr>
                <w:t>R4-2504237</w:t>
              </w:r>
            </w:hyperlink>
          </w:p>
        </w:tc>
        <w:tc>
          <w:tcPr>
            <w:tcW w:w="1134" w:type="dxa"/>
          </w:tcPr>
          <w:p w14:paraId="31BDAB64" w14:textId="6680408C" w:rsidR="002800E5" w:rsidRPr="00805BE8" w:rsidRDefault="002800E5" w:rsidP="002800E5">
            <w:pPr>
              <w:spacing w:before="120" w:after="120"/>
              <w:rPr>
                <w:rFonts w:asciiTheme="minorHAnsi" w:hAnsiTheme="minorHAnsi" w:cstheme="minorHAnsi"/>
              </w:rPr>
            </w:pPr>
            <w:r>
              <w:rPr>
                <w:rFonts w:ascii="Arial" w:hAnsi="Arial" w:cs="Arial"/>
                <w:sz w:val="16"/>
                <w:szCs w:val="16"/>
              </w:rPr>
              <w:t>OPPO</w:t>
            </w:r>
          </w:p>
        </w:tc>
        <w:tc>
          <w:tcPr>
            <w:tcW w:w="7226" w:type="dxa"/>
          </w:tcPr>
          <w:p w14:paraId="26C0571D" w14:textId="77777777" w:rsidR="001603FF" w:rsidRPr="00445EC2" w:rsidRDefault="001603FF" w:rsidP="001603FF">
            <w:pPr>
              <w:spacing w:beforeLines="10" w:before="24" w:afterLines="10" w:after="24" w:line="360" w:lineRule="exact"/>
              <w:ind w:left="1418" w:hangingChars="709" w:hanging="1418"/>
              <w:jc w:val="both"/>
              <w:rPr>
                <w:rFonts w:eastAsia="DengXian"/>
                <w:b/>
                <w:lang w:val="en-US" w:eastAsia="zh-CN"/>
              </w:rPr>
            </w:pPr>
            <w:r w:rsidRPr="0034465F">
              <w:rPr>
                <w:rFonts w:eastAsia="DengXian"/>
                <w:b/>
                <w:lang w:val="en-US" w:eastAsia="zh-CN"/>
              </w:rPr>
              <w:t>Proposal</w:t>
            </w:r>
            <w:r>
              <w:rPr>
                <w:rFonts w:eastAsia="DengXian"/>
                <w:b/>
                <w:lang w:val="en-US" w:eastAsia="zh-CN"/>
              </w:rPr>
              <w:t xml:space="preserve"> 1</w:t>
            </w:r>
            <w:r w:rsidRPr="0034465F">
              <w:rPr>
                <w:rFonts w:eastAsia="DengXian"/>
                <w:b/>
                <w:lang w:val="en-US" w:eastAsia="zh-CN"/>
              </w:rPr>
              <w:t xml:space="preserve">: </w:t>
            </w:r>
            <w:r w:rsidRPr="00445EC2">
              <w:rPr>
                <w:rFonts w:eastAsia="DengXian"/>
                <w:b/>
                <w:lang w:val="en-US" w:eastAsia="zh-CN"/>
              </w:rPr>
              <w:t>For case1, RAN4 will not define positioning accuracy requirements in R19 WI.</w:t>
            </w:r>
          </w:p>
          <w:p w14:paraId="3BDABEEA" w14:textId="77777777" w:rsidR="001603FF" w:rsidRDefault="001603FF" w:rsidP="001603FF">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lastRenderedPageBreak/>
              <w:t>Observation 1</w:t>
            </w:r>
            <w:r w:rsidRPr="0034465F">
              <w:rPr>
                <w:rFonts w:eastAsia="DengXian"/>
                <w:b/>
                <w:lang w:val="en-US" w:eastAsia="zh-CN"/>
              </w:rPr>
              <w:t>: For case1</w:t>
            </w:r>
            <w:r w:rsidRPr="00445EC2">
              <w:rPr>
                <w:rFonts w:eastAsia="DengXian"/>
                <w:b/>
                <w:lang w:val="en-US" w:eastAsia="zh-CN"/>
              </w:rPr>
              <w:t>(AI/ML assisted positioning)</w:t>
            </w:r>
            <w:r w:rsidRPr="0034465F">
              <w:rPr>
                <w:rFonts w:eastAsia="DengXian"/>
                <w:b/>
                <w:lang w:val="en-US" w:eastAsia="zh-CN"/>
              </w:rPr>
              <w:t xml:space="preserve">, </w:t>
            </w:r>
            <w:r>
              <w:rPr>
                <w:rFonts w:eastAsia="DengXian"/>
                <w:b/>
                <w:lang w:val="en-US" w:eastAsia="zh-CN"/>
              </w:rPr>
              <w:t xml:space="preserve">the </w:t>
            </w:r>
            <w:r w:rsidRPr="00CD02D0">
              <w:rPr>
                <w:rFonts w:eastAsia="DengXian"/>
                <w:b/>
                <w:lang w:val="en-US" w:eastAsia="zh-CN"/>
              </w:rPr>
              <w:t xml:space="preserve">feasibility of using intermediate </w:t>
            </w:r>
            <w:proofErr w:type="gramStart"/>
            <w:r w:rsidRPr="00CD02D0">
              <w:rPr>
                <w:rFonts w:eastAsia="DengXian"/>
                <w:b/>
                <w:lang w:val="en-US" w:eastAsia="zh-CN"/>
              </w:rPr>
              <w:t>results</w:t>
            </w:r>
            <w:r>
              <w:rPr>
                <w:rFonts w:eastAsia="DengXian"/>
                <w:b/>
                <w:lang w:val="en-US" w:eastAsia="zh-CN"/>
              </w:rPr>
              <w:t>(</w:t>
            </w:r>
            <w:proofErr w:type="gramEnd"/>
            <w:r w:rsidRPr="00CD02D0">
              <w:rPr>
                <w:rFonts w:eastAsia="DengXian"/>
                <w:b/>
                <w:lang w:val="en-US" w:eastAsia="zh-CN"/>
              </w:rPr>
              <w:t>output of AI/ML models with non-linear processing</w:t>
            </w:r>
            <w:r>
              <w:rPr>
                <w:rFonts w:eastAsia="DengXian"/>
                <w:b/>
                <w:lang w:val="en-US" w:eastAsia="zh-CN"/>
              </w:rPr>
              <w:t>)</w:t>
            </w:r>
            <w:r w:rsidRPr="00CD02D0">
              <w:rPr>
                <w:rFonts w:eastAsia="DengXian"/>
                <w:b/>
                <w:lang w:val="en-US" w:eastAsia="zh-CN"/>
              </w:rPr>
              <w:t xml:space="preserve"> for </w:t>
            </w:r>
            <w:r>
              <w:rPr>
                <w:rFonts w:eastAsia="DengXian" w:hint="eastAsia"/>
                <w:b/>
                <w:lang w:val="en-US" w:eastAsia="zh-CN"/>
              </w:rPr>
              <w:t>RAN4</w:t>
            </w:r>
            <w:r w:rsidRPr="00CD02D0">
              <w:rPr>
                <w:rFonts w:eastAsia="DengXian"/>
                <w:b/>
                <w:lang w:val="en-US" w:eastAsia="zh-CN"/>
              </w:rPr>
              <w:t xml:space="preserve"> tests is not clear</w:t>
            </w:r>
            <w:r>
              <w:rPr>
                <w:rFonts w:eastAsia="DengXian"/>
                <w:b/>
                <w:lang w:val="en-US" w:eastAsia="zh-CN"/>
              </w:rPr>
              <w:t>.</w:t>
            </w:r>
          </w:p>
          <w:p w14:paraId="51DAE682" w14:textId="77777777" w:rsidR="001603FF" w:rsidRPr="00B34287" w:rsidRDefault="001603FF" w:rsidP="001603FF">
            <w:pPr>
              <w:spacing w:beforeLines="10" w:before="24" w:afterLines="10" w:after="24" w:line="360" w:lineRule="exact"/>
              <w:ind w:left="1418" w:hangingChars="709" w:hanging="1418"/>
              <w:jc w:val="both"/>
              <w:rPr>
                <w:rFonts w:eastAsia="DengXian"/>
                <w:b/>
                <w:lang w:val="en-US" w:eastAsia="zh-CN"/>
              </w:rPr>
            </w:pPr>
            <w:r>
              <w:rPr>
                <w:rFonts w:eastAsia="DengXian"/>
                <w:b/>
                <w:lang w:val="en-US" w:eastAsia="zh-CN"/>
              </w:rPr>
              <w:tab/>
              <w:t>- h</w:t>
            </w:r>
            <w:r w:rsidRPr="00B2366F">
              <w:rPr>
                <w:rFonts w:eastAsia="DengXian"/>
                <w:b/>
                <w:lang w:val="en-US" w:eastAsia="zh-CN"/>
              </w:rPr>
              <w:t xml:space="preserve">ow to get the label data for intermediate </w:t>
            </w:r>
            <w:proofErr w:type="gramStart"/>
            <w:r w:rsidRPr="00B2366F">
              <w:rPr>
                <w:rFonts w:eastAsia="DengXian"/>
                <w:b/>
                <w:lang w:val="en-US" w:eastAsia="zh-CN"/>
              </w:rPr>
              <w:t>results(</w:t>
            </w:r>
            <w:proofErr w:type="gramEnd"/>
            <w:r w:rsidRPr="00B2366F">
              <w:rPr>
                <w:rFonts w:eastAsia="DengXian"/>
                <w:b/>
                <w:lang w:val="en-US" w:eastAsia="zh-CN"/>
              </w:rPr>
              <w:t xml:space="preserve">e.g. RSTD, identification of </w:t>
            </w:r>
            <w:proofErr w:type="spellStart"/>
            <w:r w:rsidRPr="00B2366F">
              <w:rPr>
                <w:rFonts w:eastAsia="DengXian"/>
                <w:b/>
                <w:lang w:val="en-US" w:eastAsia="zh-CN"/>
              </w:rPr>
              <w:t>LoS</w:t>
            </w:r>
            <w:proofErr w:type="spellEnd"/>
            <w:r w:rsidRPr="00B2366F">
              <w:rPr>
                <w:rFonts w:eastAsia="DengXian"/>
                <w:b/>
                <w:lang w:val="en-US" w:eastAsia="zh-CN"/>
              </w:rPr>
              <w:t>/</w:t>
            </w:r>
            <w:proofErr w:type="spellStart"/>
            <w:r w:rsidRPr="00B2366F">
              <w:rPr>
                <w:rFonts w:eastAsia="DengXian"/>
                <w:b/>
                <w:lang w:val="en-US" w:eastAsia="zh-CN"/>
              </w:rPr>
              <w:t>NLoS</w:t>
            </w:r>
            <w:proofErr w:type="spellEnd"/>
            <w:r w:rsidRPr="00B2366F">
              <w:rPr>
                <w:rFonts w:eastAsia="DengXian"/>
                <w:b/>
                <w:lang w:val="en-US" w:eastAsia="zh-CN"/>
              </w:rPr>
              <w:t xml:space="preserve"> and other metrics that agreed in RAN1) and test these intermediate results</w:t>
            </w:r>
            <w:r>
              <w:rPr>
                <w:rFonts w:eastAsia="DengXian"/>
                <w:b/>
                <w:lang w:val="en-US" w:eastAsia="zh-CN"/>
              </w:rPr>
              <w:t xml:space="preserve"> is not clear</w:t>
            </w:r>
            <w:r w:rsidRPr="00B2366F">
              <w:rPr>
                <w:rFonts w:eastAsia="DengXian"/>
                <w:b/>
                <w:lang w:val="en-US" w:eastAsia="zh-CN"/>
              </w:rPr>
              <w:t>.</w:t>
            </w:r>
          </w:p>
          <w:p w14:paraId="5464DDA4" w14:textId="72DFE95E" w:rsidR="002800E5" w:rsidRPr="007B7130" w:rsidRDefault="002800E5" w:rsidP="002800E5">
            <w:pPr>
              <w:spacing w:after="120"/>
              <w:jc w:val="both"/>
              <w:rPr>
                <w:b/>
                <w:bCs/>
                <w:i/>
                <w:iCs/>
              </w:rPr>
            </w:pPr>
          </w:p>
        </w:tc>
      </w:tr>
      <w:tr w:rsidR="002800E5" w14:paraId="3F665FF3" w14:textId="77777777" w:rsidTr="00583077">
        <w:trPr>
          <w:trHeight w:val="468"/>
        </w:trPr>
        <w:tc>
          <w:tcPr>
            <w:tcW w:w="1271" w:type="dxa"/>
          </w:tcPr>
          <w:p w14:paraId="63AA7130" w14:textId="0984F44C" w:rsidR="002800E5" w:rsidRPr="00805BE8" w:rsidRDefault="002800E5" w:rsidP="002800E5">
            <w:pPr>
              <w:spacing w:before="120" w:after="120"/>
              <w:rPr>
                <w:rFonts w:asciiTheme="minorHAnsi" w:hAnsiTheme="minorHAnsi" w:cstheme="minorHAnsi"/>
              </w:rPr>
            </w:pPr>
            <w:hyperlink r:id="rId58" w:history="1">
              <w:r>
                <w:rPr>
                  <w:rStyle w:val="Hyperlink"/>
                  <w:rFonts w:ascii="Arial" w:hAnsi="Arial" w:cs="Arial"/>
                  <w:b/>
                  <w:bCs/>
                  <w:sz w:val="16"/>
                  <w:szCs w:val="16"/>
                </w:rPr>
                <w:t>R4-2504319</w:t>
              </w:r>
            </w:hyperlink>
          </w:p>
        </w:tc>
        <w:tc>
          <w:tcPr>
            <w:tcW w:w="1134" w:type="dxa"/>
          </w:tcPr>
          <w:p w14:paraId="1CC538F3" w14:textId="613932F8" w:rsidR="002800E5" w:rsidRPr="00805BE8" w:rsidRDefault="002800E5" w:rsidP="002800E5">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7226" w:type="dxa"/>
          </w:tcPr>
          <w:p w14:paraId="5B5F9396" w14:textId="77777777" w:rsidR="0086043A" w:rsidRDefault="0086043A" w:rsidP="0086043A">
            <w:pPr>
              <w:spacing w:before="120"/>
              <w:rPr>
                <w:b/>
                <w:i/>
              </w:rPr>
            </w:pPr>
            <w:r w:rsidRPr="00DD3A77">
              <w:rPr>
                <w:b/>
                <w:i/>
                <w:u w:val="single"/>
              </w:rPr>
              <w:t xml:space="preserve">Proposal </w:t>
            </w:r>
            <w:r>
              <w:rPr>
                <w:b/>
                <w:i/>
                <w:u w:val="single"/>
              </w:rPr>
              <w:t>1</w:t>
            </w:r>
            <w:r w:rsidRPr="00DD3A77">
              <w:t xml:space="preserve">: </w:t>
            </w:r>
            <w:r w:rsidRPr="00EF4C97">
              <w:t>For Case 2b and 3b, reuse the legacy requirement for reporting of timing information or timing and power information from UE/</w:t>
            </w:r>
            <w:proofErr w:type="spellStart"/>
            <w:r w:rsidRPr="00EF4C97">
              <w:t>gNB</w:t>
            </w:r>
            <w:proofErr w:type="spellEnd"/>
            <w:r w:rsidRPr="00EF4C97">
              <w:t xml:space="preserve"> to LMF.</w:t>
            </w:r>
            <w:r w:rsidRPr="00EA08B3">
              <w:rPr>
                <w:b/>
                <w:i/>
              </w:rPr>
              <w:t xml:space="preserve"> </w:t>
            </w:r>
          </w:p>
          <w:p w14:paraId="7CADBFAC" w14:textId="77777777" w:rsidR="0086043A" w:rsidRPr="00EF4C97" w:rsidRDefault="0086043A" w:rsidP="0086043A">
            <w:pPr>
              <w:spacing w:before="120"/>
            </w:pPr>
            <w:r w:rsidRPr="00DD3A77">
              <w:rPr>
                <w:b/>
                <w:i/>
                <w:u w:val="single"/>
              </w:rPr>
              <w:t xml:space="preserve">Proposal </w:t>
            </w:r>
            <w:r>
              <w:rPr>
                <w:b/>
                <w:i/>
                <w:u w:val="single"/>
              </w:rPr>
              <w:t>2</w:t>
            </w:r>
            <w:r w:rsidRPr="00DD3A77">
              <w:t xml:space="preserve">: </w:t>
            </w:r>
            <w:r w:rsidRPr="00EF4C97">
              <w:t xml:space="preserve">For Case 2a and 3a, </w:t>
            </w:r>
            <w:r>
              <w:t xml:space="preserve">RAN4 to discuss whether to </w:t>
            </w:r>
            <w:r w:rsidRPr="00EF4C97">
              <w:t>reuse the legacy requirement for reporting of timing information from UE/</w:t>
            </w:r>
            <w:proofErr w:type="spellStart"/>
            <w:r w:rsidRPr="00EF4C97">
              <w:t>gNB</w:t>
            </w:r>
            <w:proofErr w:type="spellEnd"/>
            <w:r w:rsidRPr="00EF4C97">
              <w:t xml:space="preserve"> to LMF, if there is no explicit indicator introduced to distinguish whether the timing information is obtained by legacy method or by Rel-19 AI/ML. </w:t>
            </w:r>
          </w:p>
          <w:p w14:paraId="309F360D" w14:textId="77777777" w:rsidR="0086043A" w:rsidRPr="00A378D9" w:rsidRDefault="0086043A" w:rsidP="0086043A">
            <w:pPr>
              <w:spacing w:before="120"/>
              <w:rPr>
                <w:b/>
                <w:i/>
              </w:rPr>
            </w:pPr>
            <w:r w:rsidRPr="00DD3A77">
              <w:rPr>
                <w:b/>
                <w:i/>
                <w:u w:val="single"/>
              </w:rPr>
              <w:t xml:space="preserve">Proposal </w:t>
            </w:r>
            <w:r>
              <w:rPr>
                <w:b/>
                <w:i/>
                <w:u w:val="single"/>
              </w:rPr>
              <w:t>3</w:t>
            </w:r>
            <w:r w:rsidRPr="00DD3A77">
              <w:t xml:space="preserve">: </w:t>
            </w:r>
            <w:r w:rsidRPr="00EF4C97">
              <w:t>RAN4 to discuss the requirement for Rel-19 AI/ML based timing information reporting if introduced by other WGs.</w:t>
            </w:r>
            <w:r w:rsidRPr="00A378D9">
              <w:rPr>
                <w:b/>
                <w:i/>
              </w:rPr>
              <w:t xml:space="preserve"> </w:t>
            </w:r>
          </w:p>
          <w:p w14:paraId="66E96145" w14:textId="77777777" w:rsidR="0086043A" w:rsidRPr="00EF4C97" w:rsidRDefault="0086043A" w:rsidP="0086043A">
            <w:pPr>
              <w:spacing w:before="120"/>
              <w:rPr>
                <w:b/>
                <w:i/>
                <w:lang w:eastAsia="zh-CN"/>
              </w:rPr>
            </w:pPr>
            <w:r w:rsidRPr="00EF4C97">
              <w:rPr>
                <w:rFonts w:hint="eastAsia"/>
                <w:b/>
                <w:i/>
                <w:u w:val="single"/>
                <w:lang w:eastAsia="zh-CN"/>
              </w:rPr>
              <w:t>P</w:t>
            </w:r>
            <w:r w:rsidRPr="00EF4C97">
              <w:rPr>
                <w:b/>
                <w:i/>
                <w:u w:val="single"/>
                <w:lang w:eastAsia="zh-CN"/>
              </w:rPr>
              <w:t>roposal 4</w:t>
            </w:r>
            <w:r w:rsidRPr="00EF4C97">
              <w:rPr>
                <w:b/>
                <w:i/>
                <w:lang w:eastAsia="zh-CN"/>
              </w:rPr>
              <w:t xml:space="preserve">: </w:t>
            </w:r>
            <w:r w:rsidRPr="00EF4C97">
              <w:rPr>
                <w:lang w:eastAsia="zh-CN"/>
              </w:rPr>
              <w:t xml:space="preserve">RAN4 to discuss requirements for LCM procedure especially performance monitoring for AI/ML positioning, based on RAN1 conclusion on performance monitoring schemes </w:t>
            </w:r>
            <w:proofErr w:type="gramStart"/>
            <w:r w:rsidRPr="00EF4C97">
              <w:rPr>
                <w:lang w:eastAsia="zh-CN"/>
              </w:rPr>
              <w:t>and also</w:t>
            </w:r>
            <w:proofErr w:type="gramEnd"/>
            <w:r w:rsidRPr="00EF4C97">
              <w:rPr>
                <w:lang w:eastAsia="zh-CN"/>
              </w:rPr>
              <w:t xml:space="preserve"> RAN4 conclusion on the requirements for inference.</w:t>
            </w:r>
          </w:p>
          <w:p w14:paraId="55267514" w14:textId="5BFE0DA7" w:rsidR="002800E5" w:rsidRPr="0086043A" w:rsidRDefault="002800E5" w:rsidP="002800E5">
            <w:pPr>
              <w:spacing w:before="120" w:after="120"/>
              <w:rPr>
                <w:rFonts w:asciiTheme="minorHAnsi" w:hAnsiTheme="minorHAnsi" w:cstheme="minorHAnsi"/>
              </w:rPr>
            </w:pPr>
          </w:p>
        </w:tc>
      </w:tr>
      <w:tr w:rsidR="002800E5" w14:paraId="6F065A85" w14:textId="77777777" w:rsidTr="00583077">
        <w:trPr>
          <w:trHeight w:val="468"/>
        </w:trPr>
        <w:tc>
          <w:tcPr>
            <w:tcW w:w="1271" w:type="dxa"/>
          </w:tcPr>
          <w:p w14:paraId="557BC564" w14:textId="4C9CCC05" w:rsidR="002800E5" w:rsidRPr="00805BE8" w:rsidRDefault="002800E5" w:rsidP="002800E5">
            <w:pPr>
              <w:spacing w:before="120" w:after="120"/>
              <w:rPr>
                <w:rFonts w:asciiTheme="minorHAnsi" w:hAnsiTheme="minorHAnsi" w:cstheme="minorHAnsi"/>
              </w:rPr>
            </w:pPr>
            <w:hyperlink r:id="rId59" w:history="1">
              <w:r>
                <w:rPr>
                  <w:rStyle w:val="Hyperlink"/>
                  <w:rFonts w:ascii="Arial" w:hAnsi="Arial" w:cs="Arial"/>
                  <w:b/>
                  <w:bCs/>
                  <w:sz w:val="16"/>
                  <w:szCs w:val="16"/>
                </w:rPr>
                <w:t>R4-2504542</w:t>
              </w:r>
            </w:hyperlink>
          </w:p>
        </w:tc>
        <w:tc>
          <w:tcPr>
            <w:tcW w:w="1134" w:type="dxa"/>
          </w:tcPr>
          <w:p w14:paraId="08507E8C" w14:textId="6A653473" w:rsidR="002800E5" w:rsidRPr="00805BE8" w:rsidRDefault="002800E5" w:rsidP="002800E5">
            <w:pPr>
              <w:spacing w:before="120" w:after="120"/>
              <w:rPr>
                <w:rFonts w:asciiTheme="minorHAnsi" w:hAnsiTheme="minorHAnsi" w:cstheme="minorHAnsi"/>
              </w:rPr>
            </w:pPr>
            <w:r>
              <w:rPr>
                <w:rFonts w:ascii="Arial" w:hAnsi="Arial" w:cs="Arial"/>
                <w:sz w:val="16"/>
                <w:szCs w:val="16"/>
              </w:rPr>
              <w:t>Nokia</w:t>
            </w:r>
          </w:p>
        </w:tc>
        <w:tc>
          <w:tcPr>
            <w:tcW w:w="7226" w:type="dxa"/>
          </w:tcPr>
          <w:p w14:paraId="51EDF90A" w14:textId="77777777" w:rsidR="0061555C" w:rsidRDefault="0061555C" w:rsidP="0061555C">
            <w:pPr>
              <w:rPr>
                <w:lang w:val="en-US"/>
              </w:rPr>
            </w:pPr>
            <w:r w:rsidRPr="002D2D1A">
              <w:rPr>
                <w:b/>
                <w:bCs/>
                <w:u w:val="single"/>
              </w:rPr>
              <w:t xml:space="preserve">Case </w:t>
            </w:r>
            <w:r>
              <w:rPr>
                <w:b/>
                <w:bCs/>
                <w:u w:val="single"/>
              </w:rPr>
              <w:t>1</w:t>
            </w:r>
          </w:p>
          <w:p w14:paraId="3177D3DE" w14:textId="77777777" w:rsidR="0061555C" w:rsidRPr="00EB25BA" w:rsidRDefault="0061555C" w:rsidP="0061555C">
            <w:pPr>
              <w:pStyle w:val="RAN4proposal"/>
              <w:numPr>
                <w:ilvl w:val="0"/>
                <w:numId w:val="6"/>
              </w:numPr>
              <w:ind w:left="0" w:firstLine="0"/>
            </w:pPr>
            <w:r w:rsidRPr="00900E26">
              <w:t>For AIML positioning in Case 1, RAN4 to define the requirements on the measurements supported in legacy positioning (e.g., RSTD, PRS-RSRP, and PRS-RSRPP) and define the requirements on the new measurements</w:t>
            </w:r>
            <w:r w:rsidRPr="00EB25BA">
              <w:t xml:space="preserve"> (e.g., CIR, DP, and PDP) based on RAN1 progress.</w:t>
            </w:r>
          </w:p>
          <w:p w14:paraId="5D07C051" w14:textId="77777777" w:rsidR="0061555C" w:rsidRPr="00EB25BA" w:rsidRDefault="0061555C" w:rsidP="0061555C">
            <w:pPr>
              <w:pStyle w:val="RAN4proposal"/>
              <w:numPr>
                <w:ilvl w:val="0"/>
                <w:numId w:val="4"/>
              </w:numPr>
              <w:ind w:left="360"/>
            </w:pPr>
            <w:r w:rsidRPr="00EB25BA">
              <w:t xml:space="preserve">RAN4 to study the necessity of any requirements for the input of the AIML model in Case 1. </w:t>
            </w:r>
          </w:p>
          <w:p w14:paraId="0D69C702" w14:textId="77777777" w:rsidR="0061555C" w:rsidRPr="00EB25BA" w:rsidRDefault="0061555C" w:rsidP="0061555C">
            <w:pPr>
              <w:pStyle w:val="RAN4proposal"/>
              <w:numPr>
                <w:ilvl w:val="0"/>
                <w:numId w:val="4"/>
              </w:numPr>
              <w:ind w:left="360"/>
              <w:rPr>
                <w:rStyle w:val="cf01"/>
              </w:rPr>
            </w:pPr>
            <w:r w:rsidRPr="00EB25BA">
              <w:t xml:space="preserve">RAN4 requirements (e.g., </w:t>
            </w:r>
            <w:r w:rsidRPr="00EB25BA">
              <w:rPr>
                <w:rStyle w:val="cf01"/>
              </w:rPr>
              <w:t>in Case 1)</w:t>
            </w:r>
            <w:r w:rsidRPr="00EB25BA">
              <w:t xml:space="preserve"> should be firstly defined with respect to s</w:t>
            </w:r>
            <w:r w:rsidRPr="00EB25BA">
              <w:rPr>
                <w:rStyle w:val="cf01"/>
              </w:rPr>
              <w:t>ingle PFL.</w:t>
            </w:r>
          </w:p>
          <w:p w14:paraId="2E045A90" w14:textId="77777777" w:rsidR="0061555C" w:rsidRPr="00EB25BA" w:rsidRDefault="0061555C" w:rsidP="0061555C">
            <w:pPr>
              <w:pStyle w:val="RAN4proposal"/>
              <w:numPr>
                <w:ilvl w:val="0"/>
                <w:numId w:val="4"/>
              </w:numPr>
              <w:ind w:left="0" w:firstLine="0"/>
            </w:pPr>
            <w:r w:rsidRPr="00EB25BA">
              <w:t>The consistency between training and inference should be achieved by having a requirement on consistent configuration (e.g., same PFL) when UE-sided models are used.</w:t>
            </w:r>
          </w:p>
          <w:p w14:paraId="7813210C" w14:textId="77777777" w:rsidR="0061555C" w:rsidRPr="00A8289B" w:rsidRDefault="0061555C" w:rsidP="0061555C">
            <w:pPr>
              <w:pStyle w:val="RAN4proposal"/>
              <w:numPr>
                <w:ilvl w:val="0"/>
                <w:numId w:val="4"/>
              </w:numPr>
              <w:ind w:left="0" w:firstLine="0"/>
            </w:pPr>
            <w:r w:rsidRPr="00A8289B">
              <w:t>RAN4 to study a new requirement on a quality indicator for the ground-truth accuracy on positioning label in data collection.</w:t>
            </w:r>
          </w:p>
          <w:p w14:paraId="10E7C84B" w14:textId="77777777" w:rsidR="0061555C" w:rsidRPr="00366E4F" w:rsidRDefault="0061555C" w:rsidP="0061555C">
            <w:pPr>
              <w:pStyle w:val="RAN4proposal"/>
              <w:numPr>
                <w:ilvl w:val="0"/>
                <w:numId w:val="4"/>
              </w:numPr>
              <w:ind w:left="0" w:firstLine="0"/>
            </w:pPr>
            <w:r w:rsidRPr="00A8289B">
              <w:t>Positioning accuracy should be considered as the performance metric in Case 1.</w:t>
            </w:r>
          </w:p>
          <w:p w14:paraId="26FB8D56" w14:textId="77777777" w:rsidR="0061555C" w:rsidRPr="00366E4F" w:rsidRDefault="0061555C" w:rsidP="0061555C">
            <w:pPr>
              <w:pStyle w:val="RAN4Observation"/>
              <w:numPr>
                <w:ilvl w:val="0"/>
                <w:numId w:val="5"/>
              </w:numPr>
              <w:ind w:left="0" w:firstLine="0"/>
              <w:rPr>
                <w:lang w:val="en-US"/>
              </w:rPr>
            </w:pPr>
            <w:r w:rsidRPr="00453F50">
              <w:rPr>
                <w:lang w:val="en-US"/>
              </w:rPr>
              <w:t>Even when ground truth, i.e., accurately known position of the UE, for Case 1 AI/ML-based positioning is not available in the testing setup for absolute positioning accuracy calculation, the new functionality should not be left without any requirements or tests.</w:t>
            </w:r>
          </w:p>
          <w:p w14:paraId="1B69D68A" w14:textId="77777777" w:rsidR="0061555C" w:rsidRPr="00A8289B" w:rsidRDefault="0061555C" w:rsidP="0061555C">
            <w:pPr>
              <w:pStyle w:val="RAN4proposal"/>
              <w:numPr>
                <w:ilvl w:val="0"/>
                <w:numId w:val="4"/>
              </w:numPr>
              <w:ind w:left="0" w:firstLine="0"/>
              <w:rPr>
                <w:rStyle w:val="cf01"/>
              </w:rPr>
            </w:pPr>
            <w:r w:rsidRPr="00A8289B">
              <w:t xml:space="preserve">RAN4 to consider </w:t>
            </w:r>
            <w:r w:rsidRPr="00A8289B">
              <w:rPr>
                <w:rStyle w:val="cf01"/>
              </w:rPr>
              <w:t>relative positioning accuracy metric for Case 1, i.e., requirement on the possible change in AI/ML-based position due to a change/state of the environment/configuration.</w:t>
            </w:r>
          </w:p>
          <w:p w14:paraId="46582BBF" w14:textId="77777777" w:rsidR="0061555C" w:rsidRPr="00F31113" w:rsidRDefault="0061555C" w:rsidP="0061555C">
            <w:pPr>
              <w:pStyle w:val="RAN4observation0"/>
            </w:pPr>
            <w:r w:rsidRPr="00F31113">
              <w:lastRenderedPageBreak/>
              <w:t>If an LCM action is required and it is not taken in a timely manner, the performance degradation for AI/ML enabled Positioning use case may be degraded to undesirable level.</w:t>
            </w:r>
          </w:p>
          <w:p w14:paraId="3F932065" w14:textId="77777777" w:rsidR="0061555C" w:rsidRPr="00A8289B" w:rsidRDefault="0061555C" w:rsidP="0061555C">
            <w:pPr>
              <w:pStyle w:val="RAN4proposal"/>
              <w:numPr>
                <w:ilvl w:val="0"/>
                <w:numId w:val="4"/>
              </w:numPr>
              <w:ind w:left="0" w:firstLine="0"/>
            </w:pPr>
            <w:r w:rsidRPr="00A8289B">
              <w:t>RAN4 to define the time latency limit on UE’s LCM actions indicated by network</w:t>
            </w:r>
            <w:r>
              <w:t>.</w:t>
            </w:r>
          </w:p>
          <w:p w14:paraId="0A4E8CA6" w14:textId="77777777" w:rsidR="0061555C" w:rsidRPr="00A8289B" w:rsidRDefault="0061555C" w:rsidP="0061555C">
            <w:pPr>
              <w:pStyle w:val="RAN4proposal"/>
              <w:numPr>
                <w:ilvl w:val="0"/>
                <w:numId w:val="4"/>
              </w:numPr>
              <w:ind w:left="0" w:firstLine="0"/>
            </w:pPr>
            <w:r>
              <w:t xml:space="preserve">RAN4 to define </w:t>
            </w:r>
            <w:r w:rsidRPr="00A8289B">
              <w:t xml:space="preserve">RRM requirements </w:t>
            </w:r>
            <w:r>
              <w:t xml:space="preserve">for LCM, prioritizing </w:t>
            </w:r>
            <w:r w:rsidRPr="00A8289B">
              <w:t>Activation, Deactivation, Switching, Fallback to non-AI operation, and Performance monitoring.</w:t>
            </w:r>
          </w:p>
          <w:p w14:paraId="02767A80" w14:textId="77777777" w:rsidR="0061555C" w:rsidRDefault="0061555C" w:rsidP="0061555C">
            <w:pPr>
              <w:pStyle w:val="RAN4proposal"/>
              <w:numPr>
                <w:ilvl w:val="0"/>
                <w:numId w:val="4"/>
              </w:numPr>
              <w:ind w:left="0" w:firstLine="0"/>
            </w:pPr>
            <w:r>
              <w:t>Until performance monitoring aspects are agreed in RAN1, RAN4 will wait to discuss the necessity of UE / PRU requirements for performance monitoring.</w:t>
            </w:r>
          </w:p>
          <w:p w14:paraId="16462AD6" w14:textId="77777777" w:rsidR="0061555C" w:rsidRPr="00360DBA" w:rsidRDefault="0061555C" w:rsidP="0061555C">
            <w:pPr>
              <w:pStyle w:val="RAN4observation0"/>
              <w:spacing w:after="120"/>
              <w:contextualSpacing w:val="0"/>
              <w:rPr>
                <w:lang w:val="en-US"/>
              </w:rPr>
            </w:pPr>
            <w:r w:rsidRPr="00360DBA">
              <w:rPr>
                <w:lang w:val="en-US"/>
              </w:rPr>
              <w:t>Reporting of location estimates is supported in the current specifications.</w:t>
            </w:r>
          </w:p>
          <w:p w14:paraId="1CE61F46" w14:textId="77777777" w:rsidR="0061555C" w:rsidRPr="00360DBA" w:rsidRDefault="0061555C" w:rsidP="0061555C">
            <w:pPr>
              <w:pStyle w:val="RAN4observation0"/>
              <w:spacing w:after="120"/>
              <w:contextualSpacing w:val="0"/>
              <w:rPr>
                <w:lang w:val="en-US"/>
              </w:rPr>
            </w:pPr>
            <w:r w:rsidRPr="00360DBA">
              <w:rPr>
                <w:lang w:val="en-US"/>
              </w:rPr>
              <w:t xml:space="preserve">Reuse of the reporting facility for Case 1 is possible, given that a certain location coordinate type from the existing ones is selected. </w:t>
            </w:r>
          </w:p>
          <w:p w14:paraId="434A8E81" w14:textId="77777777" w:rsidR="0061555C" w:rsidRPr="00900E26" w:rsidRDefault="0061555C" w:rsidP="0061555C">
            <w:pPr>
              <w:pStyle w:val="RAN4observation0"/>
              <w:rPr>
                <w:lang w:val="en-US"/>
              </w:rPr>
            </w:pPr>
            <w:r w:rsidRPr="00360DBA">
              <w:rPr>
                <w:lang w:val="en-US"/>
              </w:rPr>
              <w:t>The UE is enabled to report its local 3D coordinates with origin in a known reference location together with its estimated location uncertainty, both inferred through its AI/ML model.</w:t>
            </w:r>
          </w:p>
          <w:p w14:paraId="1E49CF0B" w14:textId="77777777" w:rsidR="0061555C" w:rsidRDefault="0061555C" w:rsidP="0061555C">
            <w:pPr>
              <w:pStyle w:val="RAN4proposal"/>
              <w:numPr>
                <w:ilvl w:val="0"/>
                <w:numId w:val="4"/>
              </w:numPr>
              <w:ind w:left="0" w:firstLine="0"/>
            </w:pPr>
            <w:r w:rsidRPr="00360DBA">
              <w:t>RAN4 to use existing location coordinate reporting to identify positioning accuracy requirements for Case 1.</w:t>
            </w:r>
          </w:p>
          <w:p w14:paraId="1098AD38" w14:textId="77777777" w:rsidR="0061555C" w:rsidRPr="00900E26" w:rsidRDefault="0061555C" w:rsidP="0061555C">
            <w:pPr>
              <w:pStyle w:val="RAN4observation0"/>
              <w:rPr>
                <w:lang w:val="en-US"/>
              </w:rPr>
            </w:pPr>
            <w:r w:rsidRPr="00360DBA">
              <w:t>Positioning</w:t>
            </w:r>
            <w:r w:rsidRPr="00360DBA">
              <w:rPr>
                <w:lang w:val="en-US"/>
              </w:rPr>
              <w:t xml:space="preserve"> accuracy can be verified based on the ground truth which may consist of the location points with known positioning co-ordinates (e.g., PRU or GNSS based).</w:t>
            </w:r>
          </w:p>
          <w:p w14:paraId="4C39F71D" w14:textId="77777777" w:rsidR="0061555C" w:rsidRPr="00360DBA" w:rsidRDefault="0061555C" w:rsidP="0061555C">
            <w:pPr>
              <w:pStyle w:val="RAN4proposal"/>
              <w:numPr>
                <w:ilvl w:val="0"/>
                <w:numId w:val="4"/>
              </w:numPr>
              <w:ind w:left="0" w:firstLine="0"/>
              <w:rPr>
                <w:lang w:eastAsia="ja-JP"/>
              </w:rPr>
            </w:pPr>
            <w:r w:rsidRPr="00360DBA">
              <w:rPr>
                <w:lang w:eastAsia="ja-JP"/>
              </w:rPr>
              <w:t>RAN4 should specify (</w:t>
            </w:r>
            <w:proofErr w:type="spellStart"/>
            <w:r w:rsidRPr="00360DBA">
              <w:rPr>
                <w:lang w:eastAsia="ja-JP"/>
              </w:rPr>
              <w:t>i</w:t>
            </w:r>
            <w:proofErr w:type="spellEnd"/>
            <w:r w:rsidRPr="00360DBA">
              <w:rPr>
                <w:lang w:eastAsia="ja-JP"/>
              </w:rPr>
              <w:t>) the test mechanisms for positioning accuracy and (ii) the metric for positioning accuracy performance in Case 1.</w:t>
            </w:r>
          </w:p>
          <w:p w14:paraId="66C9EF18" w14:textId="77777777" w:rsidR="0061555C" w:rsidRPr="00360DBA" w:rsidRDefault="0061555C" w:rsidP="0061555C">
            <w:pPr>
              <w:pStyle w:val="RAN4proposal"/>
              <w:numPr>
                <w:ilvl w:val="0"/>
                <w:numId w:val="4"/>
              </w:numPr>
              <w:ind w:left="0" w:firstLine="0"/>
              <w:rPr>
                <w:lang w:eastAsia="ja-JP"/>
              </w:rPr>
            </w:pPr>
            <w:r w:rsidRPr="00360DBA">
              <w:rPr>
                <w:lang w:eastAsia="ja-JP"/>
              </w:rPr>
              <w:t xml:space="preserve">RAN4 to specify a test grid map with known location points in indoor space and an appropriate set of TRPs for the positioning measurement in Case 1.  </w:t>
            </w:r>
          </w:p>
          <w:p w14:paraId="6BE66A92" w14:textId="77777777" w:rsidR="0061555C" w:rsidRPr="00360DBA" w:rsidRDefault="0061555C" w:rsidP="0061555C">
            <w:pPr>
              <w:pStyle w:val="RAN4proposal"/>
              <w:numPr>
                <w:ilvl w:val="0"/>
                <w:numId w:val="4"/>
              </w:numPr>
              <w:ind w:left="0" w:firstLine="0"/>
              <w:rPr>
                <w:lang w:eastAsia="ja-JP"/>
              </w:rPr>
            </w:pPr>
            <w:r w:rsidRPr="00360DBA">
              <w:rPr>
                <w:lang w:eastAsia="ja-JP"/>
              </w:rPr>
              <w:t>RAN4 to select either error calculation method 2 (without location uncertainty) or 3 (applying worst case uncertainty error) for deriving the performance metric for Case 1.</w:t>
            </w:r>
          </w:p>
          <w:p w14:paraId="019350BD" w14:textId="77777777" w:rsidR="0061555C" w:rsidRDefault="0061555C" w:rsidP="0061555C">
            <w:pPr>
              <w:pStyle w:val="RAN4proposal"/>
              <w:numPr>
                <w:ilvl w:val="0"/>
                <w:numId w:val="4"/>
              </w:numPr>
              <w:ind w:left="0" w:firstLine="0"/>
            </w:pPr>
            <w:r w:rsidRPr="00360DBA">
              <w:rPr>
                <w:lang w:eastAsia="ja-JP"/>
              </w:rPr>
              <w:t>RAN4 to select the three-dimensional error e of the absolute reported positioning co-ordinates relative to the evaluated ground truth as performance metric for the positioning accuracy in Case 1.</w:t>
            </w:r>
          </w:p>
          <w:p w14:paraId="0B8D1324" w14:textId="77777777" w:rsidR="0061555C" w:rsidRPr="002D2D1A" w:rsidRDefault="0061555C" w:rsidP="0061555C">
            <w:pPr>
              <w:pStyle w:val="RAN4proposal"/>
              <w:rPr>
                <w:rFonts w:eastAsiaTheme="minorHAnsi"/>
                <w:b w:val="0"/>
                <w:iCs w:val="0"/>
                <w:u w:val="single"/>
              </w:rPr>
            </w:pPr>
            <w:r w:rsidRPr="002D2D1A">
              <w:rPr>
                <w:rFonts w:eastAsiaTheme="minorHAnsi"/>
                <w:u w:val="single"/>
              </w:rPr>
              <w:t>Case 3a/3b</w:t>
            </w:r>
          </w:p>
          <w:p w14:paraId="3E241390" w14:textId="77777777" w:rsidR="0061555C" w:rsidRPr="00126F02" w:rsidRDefault="0061555C" w:rsidP="0061555C">
            <w:pPr>
              <w:pStyle w:val="RAN4proposal"/>
              <w:numPr>
                <w:ilvl w:val="0"/>
                <w:numId w:val="4"/>
              </w:numPr>
              <w:ind w:left="0" w:firstLine="0"/>
            </w:pPr>
            <w:r w:rsidRPr="00126F02">
              <w:t xml:space="preserve">RAN4 to </w:t>
            </w:r>
            <w:r w:rsidRPr="00126F02">
              <w:rPr>
                <w:rFonts w:hint="eastAsia"/>
              </w:rPr>
              <w:t xml:space="preserve">study </w:t>
            </w:r>
            <w:r w:rsidRPr="00126F02">
              <w:t xml:space="preserve">whether to reuse </w:t>
            </w:r>
            <w:r w:rsidRPr="00126F02">
              <w:rPr>
                <w:rFonts w:hint="eastAsia"/>
              </w:rPr>
              <w:t>the</w:t>
            </w:r>
            <w:r w:rsidRPr="00126F02">
              <w:t xml:space="preserve"> legacy</w:t>
            </w:r>
            <w:r w:rsidRPr="00126F02">
              <w:rPr>
                <w:rFonts w:hint="eastAsia"/>
              </w:rPr>
              <w:t xml:space="preserve"> </w:t>
            </w:r>
            <w:r w:rsidRPr="00126F02">
              <w:t>performance</w:t>
            </w:r>
            <w:r w:rsidRPr="00126F02">
              <w:rPr>
                <w:rFonts w:hint="eastAsia"/>
              </w:rPr>
              <w:t xml:space="preserve"> requirements</w:t>
            </w:r>
            <w:r w:rsidRPr="00126F02">
              <w:t xml:space="preserve"> for </w:t>
            </w:r>
            <w:r w:rsidRPr="00126F02">
              <w:rPr>
                <w:rFonts w:hint="eastAsia"/>
              </w:rPr>
              <w:t>the</w:t>
            </w:r>
            <w:r w:rsidRPr="00126F02">
              <w:t xml:space="preserve"> measurement</w:t>
            </w:r>
            <w:r w:rsidRPr="00126F02">
              <w:rPr>
                <w:rFonts w:hint="eastAsia"/>
              </w:rPr>
              <w:t xml:space="preserve"> </w:t>
            </w:r>
            <w:r w:rsidRPr="00126F02">
              <w:t>types</w:t>
            </w:r>
            <w:r w:rsidRPr="00126F02">
              <w:rPr>
                <w:rFonts w:hint="eastAsia"/>
              </w:rPr>
              <w:t xml:space="preserve"> (</w:t>
            </w:r>
            <w:r w:rsidRPr="00126F02">
              <w:t xml:space="preserve">B) and whether to specify separate performance requirements for type </w:t>
            </w:r>
            <w:r w:rsidRPr="00126F02">
              <w:rPr>
                <w:rFonts w:hint="eastAsia"/>
              </w:rPr>
              <w:t>(</w:t>
            </w:r>
            <w:r w:rsidRPr="00126F02">
              <w:t>B</w:t>
            </w:r>
            <w:r w:rsidRPr="00126F02">
              <w:rPr>
                <w:rFonts w:hint="eastAsia"/>
              </w:rPr>
              <w:t xml:space="preserve">) </w:t>
            </w:r>
            <w:r w:rsidRPr="00126F02">
              <w:t>measurement.</w:t>
            </w:r>
          </w:p>
          <w:p w14:paraId="090F453C" w14:textId="77777777" w:rsidR="0061555C" w:rsidRPr="00DE38CD" w:rsidRDefault="0061555C" w:rsidP="0061555C">
            <w:pPr>
              <w:pStyle w:val="RAN4proposal"/>
              <w:numPr>
                <w:ilvl w:val="0"/>
                <w:numId w:val="4"/>
              </w:numPr>
              <w:ind w:left="0" w:firstLine="0"/>
            </w:pPr>
            <w:r w:rsidRPr="00DE38CD">
              <w:t>RAN4 to wait on further progress in RAN1 to address testability aspects for the LOS/</w:t>
            </w:r>
            <w:r>
              <w:t>N</w:t>
            </w:r>
            <w:r w:rsidRPr="00DE38CD">
              <w:t>LOS indicator together with other measurement(s) for Case 3a.</w:t>
            </w:r>
          </w:p>
          <w:p w14:paraId="29DFB65C" w14:textId="77777777" w:rsidR="0061555C" w:rsidRPr="00DE38CD" w:rsidRDefault="0061555C" w:rsidP="0061555C">
            <w:pPr>
              <w:pStyle w:val="RAN4proposal"/>
              <w:numPr>
                <w:ilvl w:val="0"/>
                <w:numId w:val="4"/>
              </w:numPr>
              <w:ind w:left="0" w:firstLine="0"/>
            </w:pPr>
            <w:r w:rsidRPr="00DE38CD">
              <w:t>RAN4 to consider testability aspects for Case 3b both for path-based and sample-based measurements, for latter awaiting further details from RAN1.</w:t>
            </w:r>
          </w:p>
          <w:p w14:paraId="131385F2" w14:textId="26F79AB0" w:rsidR="002800E5" w:rsidRPr="00195FC0" w:rsidRDefault="002800E5" w:rsidP="002800E5">
            <w:pPr>
              <w:spacing w:before="120"/>
              <w:rPr>
                <w:b/>
                <w:i/>
              </w:rPr>
            </w:pPr>
          </w:p>
        </w:tc>
      </w:tr>
    </w:tbl>
    <w:p w14:paraId="3C4C6292" w14:textId="77777777" w:rsidR="00112C8E" w:rsidRPr="004A7544" w:rsidRDefault="00112C8E" w:rsidP="00112C8E"/>
    <w:p w14:paraId="596E5421" w14:textId="77777777" w:rsidR="00112C8E" w:rsidRPr="004A7544" w:rsidRDefault="00112C8E" w:rsidP="00CC2CBD">
      <w:pPr>
        <w:pStyle w:val="Heading2"/>
      </w:pPr>
      <w:r w:rsidRPr="004A7544">
        <w:rPr>
          <w:rFonts w:hint="eastAsia"/>
        </w:rPr>
        <w:lastRenderedPageBreak/>
        <w:t>Open issues</w:t>
      </w:r>
      <w:r>
        <w:t xml:space="preserve"> summary</w:t>
      </w:r>
    </w:p>
    <w:p w14:paraId="789E4EB3" w14:textId="6F7D9389" w:rsidR="00112C8E" w:rsidRDefault="007037D4" w:rsidP="00112C8E">
      <w:pPr>
        <w:rPr>
          <w:i/>
          <w:color w:val="0070C0"/>
        </w:rPr>
      </w:pPr>
      <w:r>
        <w:rPr>
          <w:rFonts w:eastAsia="Yu Mincho" w:hint="eastAsia"/>
          <w:iCs/>
          <w:color w:val="0070C0"/>
          <w:lang w:eastAsia="ja-JP"/>
        </w:rPr>
        <w:t>T</w:t>
      </w:r>
      <w:r>
        <w:rPr>
          <w:rFonts w:eastAsia="Yu Mincho"/>
          <w:iCs/>
          <w:color w:val="0070C0"/>
          <w:lang w:eastAsia="ja-JP"/>
        </w:rPr>
        <w:t>he open issues were grouped in the following sub-topics for further discussion:</w:t>
      </w:r>
    </w:p>
    <w:p w14:paraId="14F5E65E" w14:textId="77777777" w:rsidR="00A03084" w:rsidRDefault="00A03084" w:rsidP="00A03084">
      <w:pPr>
        <w:pStyle w:val="ListParagraph"/>
        <w:numPr>
          <w:ilvl w:val="6"/>
          <w:numId w:val="12"/>
        </w:numPr>
        <w:ind w:left="426" w:firstLineChars="0" w:hanging="426"/>
        <w:rPr>
          <w:rFonts w:eastAsia="Yu Mincho"/>
          <w:iCs/>
          <w:color w:val="0070C0"/>
          <w:lang w:eastAsia="ja-JP"/>
        </w:rPr>
      </w:pPr>
      <w:r>
        <w:rPr>
          <w:rFonts w:eastAsia="Yu Mincho" w:hint="eastAsia"/>
          <w:iCs/>
          <w:color w:val="0070C0"/>
          <w:lang w:eastAsia="ja-JP"/>
        </w:rPr>
        <w:t>Case 1 requirements</w:t>
      </w:r>
    </w:p>
    <w:p w14:paraId="3893736C" w14:textId="77777777" w:rsidR="00A03084" w:rsidRDefault="00A03084" w:rsidP="00A03084">
      <w:pPr>
        <w:pStyle w:val="ListParagraph"/>
        <w:numPr>
          <w:ilvl w:val="6"/>
          <w:numId w:val="12"/>
        </w:numPr>
        <w:ind w:left="426" w:firstLineChars="0" w:hanging="426"/>
        <w:rPr>
          <w:rFonts w:eastAsia="Yu Mincho"/>
          <w:iCs/>
          <w:color w:val="0070C0"/>
          <w:lang w:eastAsia="ja-JP"/>
        </w:rPr>
      </w:pPr>
      <w:r>
        <w:rPr>
          <w:rFonts w:eastAsia="Yu Mincho" w:hint="eastAsia"/>
          <w:iCs/>
          <w:color w:val="0070C0"/>
          <w:lang w:eastAsia="ja-JP"/>
        </w:rPr>
        <w:t>LOS/NLOS indicator</w:t>
      </w:r>
    </w:p>
    <w:p w14:paraId="0BBFD6D2" w14:textId="77777777" w:rsidR="00A03084" w:rsidRDefault="00A03084" w:rsidP="00A03084">
      <w:pPr>
        <w:pStyle w:val="ListParagraph"/>
        <w:numPr>
          <w:ilvl w:val="6"/>
          <w:numId w:val="12"/>
        </w:numPr>
        <w:ind w:left="426" w:firstLineChars="0" w:hanging="426"/>
        <w:rPr>
          <w:rFonts w:eastAsia="Yu Mincho"/>
          <w:iCs/>
          <w:color w:val="0070C0"/>
          <w:lang w:eastAsia="ja-JP"/>
        </w:rPr>
      </w:pPr>
      <w:proofErr w:type="spellStart"/>
      <w:r>
        <w:rPr>
          <w:rFonts w:eastAsia="Yu Mincho" w:hint="eastAsia"/>
          <w:iCs/>
          <w:color w:val="0070C0"/>
          <w:lang w:eastAsia="ja-JP"/>
        </w:rPr>
        <w:t>gNB</w:t>
      </w:r>
      <w:proofErr w:type="spellEnd"/>
      <w:r>
        <w:rPr>
          <w:rFonts w:eastAsia="Yu Mincho" w:hint="eastAsia"/>
          <w:iCs/>
          <w:color w:val="0070C0"/>
          <w:lang w:eastAsia="ja-JP"/>
        </w:rPr>
        <w:t xml:space="preserve"> Rx-Tx time difference reporting requirements</w:t>
      </w:r>
    </w:p>
    <w:p w14:paraId="59A0EEEF" w14:textId="77777777" w:rsidR="00A03084" w:rsidRDefault="00A03084" w:rsidP="00A03084">
      <w:pPr>
        <w:pStyle w:val="ListParagraph"/>
        <w:numPr>
          <w:ilvl w:val="6"/>
          <w:numId w:val="12"/>
        </w:numPr>
        <w:ind w:left="426" w:firstLineChars="0" w:hanging="426"/>
        <w:rPr>
          <w:rFonts w:eastAsia="Yu Mincho"/>
          <w:iCs/>
          <w:color w:val="0070C0"/>
          <w:lang w:eastAsia="ja-JP"/>
        </w:rPr>
      </w:pPr>
      <w:r>
        <w:rPr>
          <w:rFonts w:eastAsia="Yu Mincho" w:hint="eastAsia"/>
          <w:iCs/>
          <w:color w:val="0070C0"/>
          <w:lang w:eastAsia="ja-JP"/>
        </w:rPr>
        <w:t xml:space="preserve">Report mapping for </w:t>
      </w:r>
      <w:proofErr w:type="spellStart"/>
      <w:r>
        <w:rPr>
          <w:rFonts w:eastAsia="Yu Mincho" w:hint="eastAsia"/>
          <w:iCs/>
          <w:color w:val="0070C0"/>
          <w:lang w:eastAsia="ja-JP"/>
        </w:rPr>
        <w:t>gNB</w:t>
      </w:r>
      <w:proofErr w:type="spellEnd"/>
      <w:r>
        <w:rPr>
          <w:rFonts w:eastAsia="Yu Mincho" w:hint="eastAsia"/>
          <w:iCs/>
          <w:color w:val="0070C0"/>
          <w:lang w:eastAsia="ja-JP"/>
        </w:rPr>
        <w:t xml:space="preserve"> Rx-Tx time difference </w:t>
      </w:r>
    </w:p>
    <w:p w14:paraId="0DFB2CF4" w14:textId="77777777" w:rsidR="00A03084" w:rsidRDefault="00A03084" w:rsidP="00A03084">
      <w:pPr>
        <w:pStyle w:val="ListParagraph"/>
        <w:numPr>
          <w:ilvl w:val="6"/>
          <w:numId w:val="12"/>
        </w:numPr>
        <w:ind w:left="426" w:firstLineChars="0" w:hanging="426"/>
        <w:rPr>
          <w:rFonts w:eastAsia="Yu Mincho"/>
          <w:iCs/>
          <w:color w:val="0070C0"/>
          <w:lang w:eastAsia="ja-JP"/>
        </w:rPr>
      </w:pPr>
      <w:r>
        <w:rPr>
          <w:rFonts w:eastAsia="Yu Mincho" w:hint="eastAsia"/>
          <w:iCs/>
          <w:color w:val="0070C0"/>
          <w:lang w:eastAsia="ja-JP"/>
        </w:rPr>
        <w:t xml:space="preserve">Sample based timing </w:t>
      </w:r>
      <w:r>
        <w:rPr>
          <w:rFonts w:eastAsia="Yu Mincho"/>
          <w:iCs/>
          <w:color w:val="0070C0"/>
          <w:lang w:eastAsia="ja-JP"/>
        </w:rPr>
        <w:t>measurement</w:t>
      </w:r>
      <w:r>
        <w:rPr>
          <w:rFonts w:eastAsia="Yu Mincho" w:hint="eastAsia"/>
          <w:iCs/>
          <w:color w:val="0070C0"/>
          <w:lang w:eastAsia="ja-JP"/>
        </w:rPr>
        <w:t xml:space="preserve"> reporting</w:t>
      </w:r>
    </w:p>
    <w:p w14:paraId="77F85638" w14:textId="77777777" w:rsidR="00A03084" w:rsidRPr="008D610A" w:rsidRDefault="00A03084" w:rsidP="00A03084">
      <w:pPr>
        <w:rPr>
          <w:rFonts w:eastAsia="Yu Mincho"/>
          <w:iCs/>
          <w:color w:val="0070C0"/>
          <w:lang w:eastAsia="ja-JP"/>
        </w:rPr>
      </w:pPr>
    </w:p>
    <w:p w14:paraId="0D108A6C" w14:textId="77777777" w:rsidR="00A03084" w:rsidRPr="00651B65" w:rsidRDefault="00A03084" w:rsidP="00A03084">
      <w:pPr>
        <w:rPr>
          <w:rFonts w:eastAsia="Yu Mincho"/>
          <w:iCs/>
          <w:color w:val="0070C0"/>
          <w:lang w:eastAsia="ja-JP"/>
        </w:rPr>
      </w:pPr>
    </w:p>
    <w:p w14:paraId="4E9B1040" w14:textId="77777777" w:rsidR="00A03084" w:rsidRPr="00651B65" w:rsidRDefault="00A03084" w:rsidP="00A03084">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-1</w:t>
      </w:r>
    </w:p>
    <w:p w14:paraId="2DCB37E0" w14:textId="77777777" w:rsidR="00A03084" w:rsidRPr="00651B65" w:rsidRDefault="00A03084" w:rsidP="00A03084">
      <w:pPr>
        <w:rPr>
          <w:i/>
          <w:color w:val="0070C0"/>
          <w:lang w:val="en-US" w:eastAsia="zh-CN"/>
        </w:rPr>
      </w:pPr>
      <w:r w:rsidRPr="00651B65">
        <w:rPr>
          <w:rFonts w:eastAsia="Yu Mincho" w:hint="eastAsia"/>
          <w:i/>
          <w:color w:val="0070C0"/>
          <w:lang w:val="en-US" w:eastAsia="ja-JP"/>
        </w:rPr>
        <w:t>Requirements for case 1</w:t>
      </w:r>
    </w:p>
    <w:p w14:paraId="682B50EF" w14:textId="77777777" w:rsidR="00A03084" w:rsidRPr="00651B65" w:rsidRDefault="00A03084" w:rsidP="00A03084">
      <w:pPr>
        <w:rPr>
          <w:i/>
          <w:color w:val="0070C0"/>
          <w:lang w:val="en-US" w:eastAsia="zh-CN"/>
        </w:rPr>
      </w:pPr>
      <w:r w:rsidRPr="00651B65">
        <w:rPr>
          <w:rFonts w:eastAsia="Yu Mincho"/>
          <w:iCs/>
          <w:color w:val="0070C0"/>
          <w:lang w:val="en-US" w:eastAsia="ja-JP"/>
        </w:rPr>
        <w:t>I</w:t>
      </w:r>
      <w:r w:rsidRPr="00651B65">
        <w:rPr>
          <w:rFonts w:eastAsia="Yu Mincho" w:hint="eastAsia"/>
          <w:iCs/>
          <w:color w:val="0070C0"/>
          <w:lang w:val="en-US" w:eastAsia="ja-JP"/>
        </w:rPr>
        <w:t xml:space="preserve">t has been discussed for several meetings whether to define </w:t>
      </w:r>
      <w:r w:rsidRPr="00651B65">
        <w:rPr>
          <w:rFonts w:eastAsia="Yu Mincho"/>
          <w:iCs/>
          <w:color w:val="0070C0"/>
          <w:lang w:val="en-US" w:eastAsia="ja-JP"/>
        </w:rPr>
        <w:t>requirements</w:t>
      </w:r>
      <w:r w:rsidRPr="00651B65">
        <w:rPr>
          <w:rFonts w:eastAsia="Yu Mincho" w:hint="eastAsia"/>
          <w:iCs/>
          <w:color w:val="0070C0"/>
          <w:lang w:val="en-US" w:eastAsia="ja-JP"/>
        </w:rPr>
        <w:t xml:space="preserve"> for case 1 without any progress </w:t>
      </w:r>
    </w:p>
    <w:p w14:paraId="60CCC261" w14:textId="77777777" w:rsidR="00A03084" w:rsidRPr="00651B65" w:rsidRDefault="00A03084" w:rsidP="00A03084">
      <w:pPr>
        <w:rPr>
          <w:rFonts w:eastAsia="Yu Mincho"/>
          <w:b/>
          <w:color w:val="0070C0"/>
          <w:u w:val="single"/>
          <w:lang w:eastAsia="ja-JP"/>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-1: </w:t>
      </w:r>
      <w:r>
        <w:rPr>
          <w:rFonts w:eastAsia="Yu Mincho" w:hint="eastAsia"/>
          <w:b/>
          <w:color w:val="0070C0"/>
          <w:u w:val="single"/>
          <w:lang w:eastAsia="ja-JP"/>
        </w:rPr>
        <w:t>Requirements for case 1</w:t>
      </w:r>
    </w:p>
    <w:p w14:paraId="2A49F01C" w14:textId="77777777" w:rsidR="00A03084" w:rsidRPr="00651B65" w:rsidRDefault="00A03084" w:rsidP="00A03084">
      <w:pPr>
        <w:ind w:firstLine="284"/>
        <w:rPr>
          <w:color w:val="0070C0"/>
          <w:szCs w:val="24"/>
          <w:lang w:eastAsia="zh-CN"/>
        </w:rPr>
      </w:pPr>
      <w:r w:rsidRPr="00651B65">
        <w:rPr>
          <w:color w:val="0070C0"/>
          <w:szCs w:val="24"/>
          <w:lang w:eastAsia="zh-CN"/>
        </w:rPr>
        <w:t>Proposals</w:t>
      </w:r>
    </w:p>
    <w:p w14:paraId="718D3916" w14:textId="77777777" w:rsidR="00A03084" w:rsidRPr="00A90303"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RAN4 will not define positioning accuracy requirements for case 1(direct UE positioning)</w:t>
      </w:r>
    </w:p>
    <w:p w14:paraId="51D3F5CE" w14:textId="77777777" w:rsidR="00A03084" w:rsidRPr="00651B65" w:rsidRDefault="00A03084" w:rsidP="00A0308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W</w:t>
      </w:r>
      <w:r>
        <w:rPr>
          <w:rFonts w:eastAsia="Yu Mincho" w:hint="eastAsia"/>
          <w:color w:val="0070C0"/>
          <w:szCs w:val="24"/>
          <w:lang w:eastAsia="ja-JP"/>
        </w:rPr>
        <w:t>hy it is not feasible?</w:t>
      </w:r>
    </w:p>
    <w:p w14:paraId="4B89C091" w14:textId="77777777" w:rsidR="00A03084" w:rsidRPr="00A90303"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Pr="00651B65">
        <w:rPr>
          <w:rFonts w:eastAsia="Yu Mincho" w:hint="eastAsia"/>
          <w:color w:val="0070C0"/>
          <w:szCs w:val="24"/>
          <w:lang w:eastAsia="ja-JP"/>
        </w:rPr>
        <w:t>RAN4 to further study how to define the requirements, companies are invited to bring concrete proposals on a requirements framework and next steps on how to define</w:t>
      </w:r>
    </w:p>
    <w:p w14:paraId="7EAD679E" w14:textId="77777777" w:rsidR="00A03084" w:rsidRPr="00BA2DD2" w:rsidRDefault="00A03084" w:rsidP="00A0308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Concrete proposals on how the requirements would be defined, how to determine the core/performance requirements and testability</w:t>
      </w:r>
    </w:p>
    <w:p w14:paraId="5D6D1CA5" w14:textId="77777777" w:rsidR="00A03084" w:rsidRPr="00651B65" w:rsidRDefault="00A03084" w:rsidP="00A0308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hint="eastAsia"/>
          <w:color w:val="0070C0"/>
          <w:szCs w:val="24"/>
          <w:lang w:eastAsia="ja-JP"/>
        </w:rPr>
        <w:t xml:space="preserve">At least reporting </w:t>
      </w:r>
      <w:proofErr w:type="gramStart"/>
      <w:r>
        <w:rPr>
          <w:rFonts w:eastAsia="Yu Mincho" w:hint="eastAsia"/>
          <w:color w:val="0070C0"/>
          <w:szCs w:val="24"/>
          <w:lang w:eastAsia="ja-JP"/>
        </w:rPr>
        <w:t>delay(</w:t>
      </w:r>
      <w:proofErr w:type="gramEnd"/>
      <w:r>
        <w:rPr>
          <w:rFonts w:eastAsia="Yu Mincho" w:hint="eastAsia"/>
          <w:color w:val="0070C0"/>
          <w:szCs w:val="24"/>
          <w:lang w:eastAsia="ja-JP"/>
        </w:rPr>
        <w:t xml:space="preserve">including inference delay) </w:t>
      </w:r>
      <w:r>
        <w:rPr>
          <w:rFonts w:eastAsia="Yu Mincho"/>
          <w:color w:val="0070C0"/>
          <w:szCs w:val="24"/>
          <w:lang w:eastAsia="ja-JP"/>
        </w:rPr>
        <w:t>requirements</w:t>
      </w:r>
      <w:r>
        <w:rPr>
          <w:rFonts w:eastAsia="Yu Mincho" w:hint="eastAsia"/>
          <w:color w:val="0070C0"/>
          <w:szCs w:val="24"/>
          <w:lang w:eastAsia="ja-JP"/>
        </w:rPr>
        <w:t xml:space="preserve"> will be defined </w:t>
      </w:r>
    </w:p>
    <w:p w14:paraId="3DF0D6B5" w14:textId="77777777" w:rsidR="00A03084" w:rsidRPr="0046611F"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sidRPr="00651B65">
        <w:rPr>
          <w:rFonts w:eastAsia="Yu Mincho" w:hint="eastAsia"/>
          <w:color w:val="0070C0"/>
          <w:szCs w:val="24"/>
          <w:lang w:eastAsia="ja-JP"/>
        </w:rPr>
        <w:t>others</w:t>
      </w:r>
    </w:p>
    <w:p w14:paraId="5B69C5C1"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03D45B74"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Option 2</w:t>
      </w:r>
    </w:p>
    <w:p w14:paraId="04C5188F" w14:textId="77777777" w:rsidR="00A03084" w:rsidRPr="0046611F" w:rsidRDefault="00A03084" w:rsidP="00A03084">
      <w:pPr>
        <w:rPr>
          <w:rFonts w:eastAsia="Yu Mincho"/>
          <w:iCs/>
          <w:color w:val="0070C0"/>
          <w:lang w:eastAsia="ja-JP"/>
        </w:rPr>
      </w:pPr>
      <w:r>
        <w:rPr>
          <w:rFonts w:eastAsia="Yu Mincho" w:hint="eastAsia"/>
          <w:iCs/>
          <w:color w:val="0070C0"/>
          <w:lang w:eastAsia="ja-JP"/>
        </w:rPr>
        <w:t xml:space="preserve">If no concrete proposals are shown in the next meeting, discussion should not </w:t>
      </w:r>
      <w:r>
        <w:rPr>
          <w:rFonts w:eastAsia="Yu Mincho"/>
          <w:iCs/>
          <w:color w:val="0070C0"/>
          <w:lang w:eastAsia="ja-JP"/>
        </w:rPr>
        <w:t>continue</w:t>
      </w:r>
      <w:r>
        <w:rPr>
          <w:rFonts w:eastAsia="Yu Mincho" w:hint="eastAsia"/>
          <w:iCs/>
          <w:color w:val="0070C0"/>
          <w:lang w:eastAsia="ja-JP"/>
        </w:rPr>
        <w:t>.</w:t>
      </w:r>
    </w:p>
    <w:p w14:paraId="184BC7E5" w14:textId="77777777" w:rsidR="00A03084" w:rsidRPr="00651B65" w:rsidRDefault="00A03084" w:rsidP="00A03084">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-2</w:t>
      </w:r>
    </w:p>
    <w:p w14:paraId="2E405A88" w14:textId="77777777" w:rsidR="00A03084" w:rsidRPr="00651B65" w:rsidRDefault="00A03084" w:rsidP="00A03084">
      <w:pPr>
        <w:rPr>
          <w:i/>
          <w:color w:val="0070C0"/>
          <w:lang w:val="en-US" w:eastAsia="zh-CN"/>
        </w:rPr>
      </w:pPr>
      <w:r w:rsidRPr="00651B65">
        <w:rPr>
          <w:rFonts w:eastAsia="Yu Mincho" w:hint="eastAsia"/>
          <w:i/>
          <w:color w:val="0070C0"/>
          <w:lang w:val="en-US" w:eastAsia="ja-JP"/>
        </w:rPr>
        <w:t xml:space="preserve">LOS/NLOS indicator </w:t>
      </w:r>
    </w:p>
    <w:p w14:paraId="75DDF20A" w14:textId="77777777" w:rsidR="00A03084" w:rsidRPr="00651B65" w:rsidRDefault="00A03084" w:rsidP="00A03084">
      <w:pPr>
        <w:rPr>
          <w:i/>
          <w:color w:val="0070C0"/>
          <w:lang w:val="en-US" w:eastAsia="zh-CN"/>
        </w:rPr>
      </w:pPr>
      <w:r>
        <w:rPr>
          <w:rFonts w:eastAsia="Yu Mincho" w:hint="eastAsia"/>
          <w:iCs/>
          <w:color w:val="0070C0"/>
          <w:lang w:val="en-US" w:eastAsia="ja-JP"/>
        </w:rPr>
        <w:t>I</w:t>
      </w:r>
      <w:r w:rsidRPr="00651B65">
        <w:rPr>
          <w:rFonts w:eastAsia="Yu Mincho" w:hint="eastAsia"/>
          <w:iCs/>
          <w:color w:val="0070C0"/>
          <w:lang w:val="en-US" w:eastAsia="ja-JP"/>
        </w:rPr>
        <w:t>t should be discussed whether to introduce requirements or not</w:t>
      </w:r>
      <w:r>
        <w:rPr>
          <w:rFonts w:eastAsia="Yu Mincho" w:hint="eastAsia"/>
          <w:iCs/>
          <w:color w:val="0070C0"/>
          <w:lang w:val="en-US" w:eastAsia="ja-JP"/>
        </w:rPr>
        <w:t xml:space="preserve"> for LOS/NLOS indicator</w:t>
      </w:r>
    </w:p>
    <w:p w14:paraId="5E9B5348" w14:textId="77777777" w:rsidR="00A03084" w:rsidRPr="00651B65" w:rsidRDefault="00A03084" w:rsidP="00A03084">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-2: </w:t>
      </w:r>
      <w:r>
        <w:rPr>
          <w:rFonts w:eastAsia="Yu Mincho" w:hint="eastAsia"/>
          <w:b/>
          <w:color w:val="0070C0"/>
          <w:u w:val="single"/>
          <w:lang w:eastAsia="ja-JP"/>
        </w:rPr>
        <w:t>LOS/NLOS indicator</w:t>
      </w:r>
      <w:r w:rsidRPr="00651B65">
        <w:rPr>
          <w:b/>
          <w:color w:val="0070C0"/>
          <w:u w:val="single"/>
          <w:lang w:eastAsia="ko-KR"/>
        </w:rPr>
        <w:t xml:space="preserve"> </w:t>
      </w:r>
    </w:p>
    <w:p w14:paraId="07D6CF7F" w14:textId="77777777" w:rsidR="00A03084" w:rsidRPr="00651B65" w:rsidRDefault="00A03084" w:rsidP="00A03084">
      <w:pPr>
        <w:ind w:firstLine="284"/>
        <w:rPr>
          <w:color w:val="0070C0"/>
          <w:szCs w:val="24"/>
          <w:lang w:eastAsia="zh-CN"/>
        </w:rPr>
      </w:pPr>
      <w:r w:rsidRPr="00651B65">
        <w:rPr>
          <w:color w:val="0070C0"/>
          <w:szCs w:val="24"/>
          <w:lang w:eastAsia="zh-CN"/>
        </w:rPr>
        <w:t>Proposals</w:t>
      </w:r>
    </w:p>
    <w:p w14:paraId="56E2E28C"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RAN4 to introduce requirements for LOS/NLOS indicator</w:t>
      </w:r>
    </w:p>
    <w:p w14:paraId="591A0387" w14:textId="77777777" w:rsidR="00A03084" w:rsidRPr="00651B65" w:rsidRDefault="00A03084" w:rsidP="00A0308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sidRPr="00651B65">
        <w:rPr>
          <w:rFonts w:eastAsia="Yu Mincho"/>
          <w:color w:val="0070C0"/>
          <w:szCs w:val="24"/>
          <w:lang w:eastAsia="ja-JP"/>
        </w:rPr>
        <w:t>C</w:t>
      </w:r>
      <w:r w:rsidRPr="00651B65">
        <w:rPr>
          <w:rFonts w:eastAsia="Yu Mincho" w:hint="eastAsia"/>
          <w:color w:val="0070C0"/>
          <w:szCs w:val="24"/>
          <w:lang w:eastAsia="ja-JP"/>
        </w:rPr>
        <w:t>ompanies should bring detailed proposals on how to define requirements and potential tests</w:t>
      </w:r>
    </w:p>
    <w:p w14:paraId="560636BF"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Pr="00651B65">
        <w:rPr>
          <w:rFonts w:eastAsia="Yu Mincho" w:hint="eastAsia"/>
          <w:color w:val="0070C0"/>
          <w:szCs w:val="24"/>
          <w:lang w:eastAsia="ja-JP"/>
        </w:rPr>
        <w:t>It is not feasible to introduce requirements for this indicator</w:t>
      </w:r>
    </w:p>
    <w:p w14:paraId="476F1C05"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ption 3: Requirements</w:t>
      </w:r>
      <w:r w:rsidRPr="00651B65">
        <w:rPr>
          <w:rFonts w:eastAsia="Yu Mincho" w:hint="eastAsia"/>
          <w:color w:val="0070C0"/>
          <w:szCs w:val="24"/>
          <w:lang w:eastAsia="ja-JP"/>
        </w:rPr>
        <w:t xml:space="preserve"> are not needed</w:t>
      </w:r>
    </w:p>
    <w:p w14:paraId="0C92D578"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4: </w:t>
      </w:r>
      <w:r w:rsidRPr="00651B65">
        <w:rPr>
          <w:rFonts w:eastAsia="Yu Mincho" w:hint="eastAsia"/>
          <w:color w:val="0070C0"/>
          <w:szCs w:val="24"/>
          <w:lang w:eastAsia="ja-JP"/>
        </w:rPr>
        <w:t>Others</w:t>
      </w:r>
    </w:p>
    <w:p w14:paraId="7814146A"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35600CB6"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lastRenderedPageBreak/>
        <w:t>To be discussed</w:t>
      </w:r>
    </w:p>
    <w:p w14:paraId="40D472AA" w14:textId="77777777" w:rsidR="00A03084" w:rsidRPr="00651B65" w:rsidRDefault="00A03084" w:rsidP="00A03084">
      <w:pPr>
        <w:spacing w:after="120"/>
        <w:rPr>
          <w:color w:val="0070C0"/>
          <w:szCs w:val="24"/>
          <w:lang w:eastAsia="zh-CN"/>
        </w:rPr>
      </w:pPr>
    </w:p>
    <w:p w14:paraId="313FC7B7" w14:textId="77777777" w:rsidR="00A03084" w:rsidRPr="00651B65" w:rsidRDefault="00A03084" w:rsidP="00A03084">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w:t>
      </w:r>
      <w:r w:rsidRPr="00651B65">
        <w:rPr>
          <w:rFonts w:eastAsia="Yu Mincho" w:hint="eastAsia"/>
          <w:sz w:val="24"/>
          <w:szCs w:val="16"/>
          <w:lang w:eastAsia="ja-JP"/>
        </w:rPr>
        <w:t>3</w:t>
      </w:r>
    </w:p>
    <w:p w14:paraId="76DD76CB" w14:textId="77777777" w:rsidR="00A03084" w:rsidRPr="00651B65" w:rsidRDefault="00A03084" w:rsidP="00A03084">
      <w:pPr>
        <w:rPr>
          <w:i/>
          <w:color w:val="0070C0"/>
          <w:lang w:val="en-US" w:eastAsia="zh-CN"/>
        </w:rPr>
      </w:pPr>
      <w:r>
        <w:rPr>
          <w:rFonts w:eastAsia="Yu Mincho" w:hint="eastAsia"/>
          <w:i/>
          <w:color w:val="0070C0"/>
          <w:lang w:val="en-US" w:eastAsia="ja-JP"/>
        </w:rPr>
        <w:t xml:space="preserve">Case 3a </w:t>
      </w:r>
      <w:r>
        <w:rPr>
          <w:rFonts w:eastAsia="Yu Mincho"/>
          <w:i/>
          <w:color w:val="0070C0"/>
          <w:lang w:val="en-US" w:eastAsia="ja-JP"/>
        </w:rPr>
        <w:t>–</w:t>
      </w:r>
      <w:r>
        <w:rPr>
          <w:rFonts w:eastAsia="Yu Mincho" w:hint="eastAsia"/>
          <w:i/>
          <w:color w:val="0070C0"/>
          <w:lang w:val="en-US" w:eastAsia="ja-JP"/>
        </w:rPr>
        <w:t xml:space="preserve"> Rx-Tx time difference reporting</w:t>
      </w:r>
    </w:p>
    <w:p w14:paraId="2923363E" w14:textId="77777777" w:rsidR="00A03084" w:rsidRPr="00651B65" w:rsidRDefault="00A03084" w:rsidP="00A03084">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-3: </w:t>
      </w:r>
      <w:r>
        <w:rPr>
          <w:rFonts w:eastAsia="Yu Mincho" w:hint="eastAsia"/>
          <w:b/>
          <w:color w:val="0070C0"/>
          <w:u w:val="single"/>
          <w:lang w:eastAsia="ja-JP"/>
        </w:rPr>
        <w:t>Rx-Tx time difference</w:t>
      </w:r>
    </w:p>
    <w:p w14:paraId="46E4C2F6"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Proposals</w:t>
      </w:r>
    </w:p>
    <w:p w14:paraId="51183A6C"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Yu Mincho"/>
          <w:color w:val="0070C0"/>
          <w:szCs w:val="24"/>
          <w:lang w:eastAsia="ja-JP"/>
        </w:rPr>
      </w:pPr>
      <w:r w:rsidRPr="00651B65">
        <w:rPr>
          <w:rFonts w:eastAsia="SimSun"/>
          <w:color w:val="0070C0"/>
          <w:szCs w:val="24"/>
          <w:lang w:eastAsia="zh-CN"/>
        </w:rPr>
        <w:t xml:space="preserve">Option 1: </w:t>
      </w:r>
      <w:r>
        <w:rPr>
          <w:rFonts w:eastAsia="Yu Mincho" w:hint="eastAsia"/>
          <w:color w:val="0070C0"/>
          <w:szCs w:val="24"/>
          <w:lang w:eastAsia="ja-JP"/>
        </w:rPr>
        <w:t xml:space="preserve">Introduce </w:t>
      </w:r>
      <w:proofErr w:type="spellStart"/>
      <w:r>
        <w:rPr>
          <w:rFonts w:eastAsia="Yu Mincho" w:hint="eastAsia"/>
          <w:color w:val="0070C0"/>
          <w:szCs w:val="24"/>
          <w:lang w:eastAsia="ja-JP"/>
        </w:rPr>
        <w:t>gNB</w:t>
      </w:r>
      <w:proofErr w:type="spellEnd"/>
      <w:r>
        <w:rPr>
          <w:rFonts w:eastAsia="Yu Mincho" w:hint="eastAsia"/>
          <w:color w:val="0070C0"/>
          <w:szCs w:val="24"/>
          <w:lang w:eastAsia="ja-JP"/>
        </w:rPr>
        <w:t xml:space="preserve"> Rx-Tx time difference reporting accuracy requirements</w:t>
      </w:r>
    </w:p>
    <w:p w14:paraId="29862005" w14:textId="77777777" w:rsidR="00A03084" w:rsidRPr="00651B65" w:rsidRDefault="00A03084" w:rsidP="00A03084">
      <w:pPr>
        <w:pStyle w:val="ListParagraph"/>
        <w:numPr>
          <w:ilvl w:val="2"/>
          <w:numId w:val="1"/>
        </w:numPr>
        <w:overflowPunct/>
        <w:autoSpaceDE/>
        <w:autoSpaceDN/>
        <w:adjustRightInd/>
        <w:spacing w:after="120"/>
        <w:ind w:firstLineChars="0"/>
        <w:textAlignment w:val="auto"/>
        <w:rPr>
          <w:rFonts w:eastAsia="SimSun"/>
          <w:color w:val="0070C0"/>
          <w:szCs w:val="24"/>
          <w:lang w:eastAsia="zh-CN"/>
        </w:rPr>
      </w:pPr>
      <w:r>
        <w:rPr>
          <w:rFonts w:eastAsia="Yu Mincho"/>
          <w:color w:val="0070C0"/>
          <w:szCs w:val="24"/>
          <w:lang w:eastAsia="ja-JP"/>
        </w:rPr>
        <w:t>T</w:t>
      </w:r>
      <w:r>
        <w:rPr>
          <w:rFonts w:eastAsia="Yu Mincho" w:hint="eastAsia"/>
          <w:color w:val="0070C0"/>
          <w:szCs w:val="24"/>
          <w:lang w:eastAsia="ja-JP"/>
        </w:rPr>
        <w:t>ake legacy accuracy requirements as baseline</w:t>
      </w:r>
    </w:p>
    <w:p w14:paraId="1987310B"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Pr>
          <w:rFonts w:eastAsia="Yu Mincho" w:hint="eastAsia"/>
          <w:color w:val="0070C0"/>
          <w:szCs w:val="24"/>
          <w:lang w:eastAsia="ja-JP"/>
        </w:rPr>
        <w:t>Do not define any requirements</w:t>
      </w:r>
    </w:p>
    <w:p w14:paraId="72712293"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w:t>
      </w:r>
      <w:r w:rsidRPr="00651B65">
        <w:rPr>
          <w:rFonts w:eastAsia="Yu Mincho"/>
          <w:color w:val="0070C0"/>
          <w:szCs w:val="24"/>
          <w:lang w:eastAsia="ja-JP"/>
        </w:rPr>
        <w:t xml:space="preserve">ption 3: </w:t>
      </w:r>
      <w:r>
        <w:rPr>
          <w:rFonts w:eastAsia="Yu Mincho" w:hint="eastAsia"/>
          <w:color w:val="0070C0"/>
          <w:szCs w:val="24"/>
          <w:lang w:eastAsia="ja-JP"/>
        </w:rPr>
        <w:t>others</w:t>
      </w:r>
    </w:p>
    <w:p w14:paraId="7948485A"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650C94B6"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2EB1F93D" w14:textId="77777777" w:rsidR="00A03084" w:rsidRPr="00651B65" w:rsidRDefault="00A03084" w:rsidP="00A03084">
      <w:pPr>
        <w:spacing w:after="120"/>
        <w:rPr>
          <w:rFonts w:eastAsia="Yu Mincho"/>
          <w:color w:val="0070C0"/>
          <w:szCs w:val="24"/>
          <w:lang w:eastAsia="ja-JP"/>
        </w:rPr>
      </w:pPr>
    </w:p>
    <w:p w14:paraId="7CB35AF2" w14:textId="77777777" w:rsidR="00A03084" w:rsidRPr="00651B65" w:rsidRDefault="00A03084" w:rsidP="00A03084">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-4</w:t>
      </w:r>
    </w:p>
    <w:p w14:paraId="07B4E230" w14:textId="77777777" w:rsidR="00A03084" w:rsidRPr="00651B65" w:rsidRDefault="00A03084" w:rsidP="00A03084">
      <w:pPr>
        <w:rPr>
          <w:i/>
          <w:color w:val="0070C0"/>
          <w:lang w:val="en-US" w:eastAsia="zh-CN"/>
        </w:rPr>
      </w:pPr>
      <w:r w:rsidRPr="00651B65">
        <w:rPr>
          <w:rFonts w:eastAsia="Yu Mincho" w:hint="eastAsia"/>
          <w:i/>
          <w:color w:val="0070C0"/>
          <w:lang w:val="en-US" w:eastAsia="ja-JP"/>
        </w:rPr>
        <w:t xml:space="preserve">Report mapping for </w:t>
      </w:r>
      <w:proofErr w:type="spellStart"/>
      <w:r>
        <w:rPr>
          <w:rFonts w:eastAsia="Yu Mincho" w:hint="eastAsia"/>
          <w:i/>
          <w:color w:val="0070C0"/>
          <w:lang w:val="en-US" w:eastAsia="ja-JP"/>
        </w:rPr>
        <w:t>gNB</w:t>
      </w:r>
      <w:proofErr w:type="spellEnd"/>
      <w:r>
        <w:rPr>
          <w:rFonts w:eastAsia="Yu Mincho" w:hint="eastAsia"/>
          <w:i/>
          <w:color w:val="0070C0"/>
          <w:lang w:val="en-US" w:eastAsia="ja-JP"/>
        </w:rPr>
        <w:t xml:space="preserve"> Rx-Tx time difference</w:t>
      </w:r>
    </w:p>
    <w:p w14:paraId="4156110C" w14:textId="77777777" w:rsidR="00A03084" w:rsidRPr="00651B65" w:rsidRDefault="00A03084" w:rsidP="00A03084">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 xml:space="preserve">-4: </w:t>
      </w:r>
      <w:r w:rsidRPr="00651B65">
        <w:rPr>
          <w:rFonts w:eastAsia="Yu Mincho" w:hint="eastAsia"/>
          <w:b/>
          <w:color w:val="0070C0"/>
          <w:u w:val="single"/>
          <w:lang w:eastAsia="ja-JP"/>
        </w:rPr>
        <w:t xml:space="preserve">Report mapping for </w:t>
      </w:r>
      <w:proofErr w:type="spellStart"/>
      <w:r>
        <w:rPr>
          <w:rFonts w:eastAsia="Yu Mincho" w:hint="eastAsia"/>
          <w:b/>
          <w:color w:val="0070C0"/>
          <w:u w:val="single"/>
          <w:lang w:eastAsia="ja-JP"/>
        </w:rPr>
        <w:t>gNB</w:t>
      </w:r>
      <w:proofErr w:type="spellEnd"/>
      <w:r>
        <w:rPr>
          <w:rFonts w:eastAsia="Yu Mincho" w:hint="eastAsia"/>
          <w:b/>
          <w:color w:val="0070C0"/>
          <w:u w:val="single"/>
          <w:lang w:eastAsia="ja-JP"/>
        </w:rPr>
        <w:t xml:space="preserve"> Rx-Tx time difference</w:t>
      </w:r>
    </w:p>
    <w:p w14:paraId="1DD8C963" w14:textId="77777777" w:rsidR="00A03084" w:rsidRPr="00651B65" w:rsidRDefault="00A03084" w:rsidP="00A03084">
      <w:pPr>
        <w:ind w:firstLine="284"/>
        <w:rPr>
          <w:color w:val="0070C0"/>
          <w:szCs w:val="24"/>
          <w:lang w:eastAsia="zh-CN"/>
        </w:rPr>
      </w:pPr>
      <w:r w:rsidRPr="00651B65">
        <w:rPr>
          <w:color w:val="0070C0"/>
          <w:szCs w:val="24"/>
          <w:lang w:eastAsia="zh-CN"/>
        </w:rPr>
        <w:t>Proposals</w:t>
      </w:r>
    </w:p>
    <w:p w14:paraId="20B28E25"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sidRPr="00651B65">
        <w:rPr>
          <w:rFonts w:eastAsia="Yu Mincho" w:hint="eastAsia"/>
          <w:color w:val="0070C0"/>
          <w:szCs w:val="24"/>
          <w:lang w:eastAsia="ja-JP"/>
        </w:rPr>
        <w:t xml:space="preserve">Reuse the </w:t>
      </w:r>
      <w:r>
        <w:rPr>
          <w:rFonts w:eastAsia="Yu Mincho" w:hint="eastAsia"/>
          <w:color w:val="0070C0"/>
          <w:szCs w:val="24"/>
          <w:lang w:eastAsia="ja-JP"/>
        </w:rPr>
        <w:t xml:space="preserve">existing </w:t>
      </w:r>
      <w:r w:rsidRPr="00651B65">
        <w:rPr>
          <w:rFonts w:eastAsia="Yu Mincho" w:hint="eastAsia"/>
          <w:color w:val="0070C0"/>
          <w:szCs w:val="24"/>
          <w:lang w:eastAsia="ja-JP"/>
        </w:rPr>
        <w:t xml:space="preserve">report mapping for </w:t>
      </w:r>
      <w:proofErr w:type="spellStart"/>
      <w:r>
        <w:rPr>
          <w:rFonts w:eastAsia="Yu Mincho" w:hint="eastAsia"/>
          <w:color w:val="0070C0"/>
          <w:szCs w:val="24"/>
          <w:lang w:eastAsia="ja-JP"/>
        </w:rPr>
        <w:t>gNB</w:t>
      </w:r>
      <w:proofErr w:type="spellEnd"/>
      <w:r>
        <w:rPr>
          <w:rFonts w:eastAsia="Yu Mincho" w:hint="eastAsia"/>
          <w:color w:val="0070C0"/>
          <w:szCs w:val="24"/>
          <w:lang w:eastAsia="ja-JP"/>
        </w:rPr>
        <w:t xml:space="preserve"> Rx-Tx time difference measurements</w:t>
      </w:r>
    </w:p>
    <w:p w14:paraId="7D03D73D"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Pr="00651B65">
        <w:rPr>
          <w:rFonts w:eastAsia="Yu Mincho" w:hint="eastAsia"/>
          <w:color w:val="0070C0"/>
          <w:szCs w:val="24"/>
          <w:lang w:eastAsia="ja-JP"/>
        </w:rPr>
        <w:t>Introduce other report mapping</w:t>
      </w:r>
    </w:p>
    <w:p w14:paraId="17652909"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t>Recommended WF</w:t>
      </w:r>
    </w:p>
    <w:p w14:paraId="1EE40B13"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Yu Mincho" w:hint="eastAsia"/>
          <w:color w:val="0070C0"/>
          <w:szCs w:val="24"/>
          <w:lang w:eastAsia="ja-JP"/>
        </w:rPr>
        <w:t>Option 1</w:t>
      </w:r>
    </w:p>
    <w:p w14:paraId="2D899259" w14:textId="77777777" w:rsidR="00A03084" w:rsidRPr="00651B65" w:rsidRDefault="00A03084" w:rsidP="00A03084">
      <w:pPr>
        <w:spacing w:after="120"/>
        <w:rPr>
          <w:rFonts w:eastAsia="Yu Mincho"/>
          <w:color w:val="0070C0"/>
          <w:szCs w:val="24"/>
          <w:lang w:eastAsia="ja-JP"/>
        </w:rPr>
      </w:pPr>
    </w:p>
    <w:p w14:paraId="11C02DE3" w14:textId="77777777" w:rsidR="00A03084" w:rsidRPr="00651B65" w:rsidRDefault="00A03084" w:rsidP="00A03084">
      <w:pPr>
        <w:pStyle w:val="Heading3"/>
        <w:rPr>
          <w:sz w:val="24"/>
          <w:szCs w:val="16"/>
        </w:rPr>
      </w:pPr>
      <w:r w:rsidRPr="00651B65">
        <w:rPr>
          <w:sz w:val="24"/>
          <w:szCs w:val="16"/>
        </w:rPr>
        <w:t xml:space="preserve">Sub-topic </w:t>
      </w:r>
      <w:r w:rsidRPr="00651B65">
        <w:rPr>
          <w:rFonts w:eastAsia="Yu Mincho" w:hint="eastAsia"/>
          <w:sz w:val="24"/>
          <w:szCs w:val="16"/>
          <w:lang w:eastAsia="ja-JP"/>
        </w:rPr>
        <w:t>3</w:t>
      </w:r>
      <w:r w:rsidRPr="00651B65">
        <w:rPr>
          <w:sz w:val="24"/>
          <w:szCs w:val="16"/>
        </w:rPr>
        <w:t>-</w:t>
      </w:r>
      <w:r>
        <w:rPr>
          <w:rFonts w:eastAsia="Yu Mincho" w:hint="eastAsia"/>
          <w:sz w:val="24"/>
          <w:szCs w:val="16"/>
          <w:lang w:eastAsia="ja-JP"/>
        </w:rPr>
        <w:t>5</w:t>
      </w:r>
    </w:p>
    <w:p w14:paraId="14AD10DE" w14:textId="77777777" w:rsidR="00A03084" w:rsidRPr="00651B65" w:rsidRDefault="00A03084" w:rsidP="00A03084">
      <w:pPr>
        <w:rPr>
          <w:i/>
          <w:color w:val="0070C0"/>
          <w:lang w:val="en-US" w:eastAsia="zh-CN"/>
        </w:rPr>
      </w:pPr>
      <w:r>
        <w:rPr>
          <w:rFonts w:eastAsia="Yu Mincho" w:hint="eastAsia"/>
          <w:i/>
          <w:color w:val="0070C0"/>
          <w:lang w:val="en-US" w:eastAsia="ja-JP"/>
        </w:rPr>
        <w:t>Sample based timing measurements</w:t>
      </w:r>
    </w:p>
    <w:p w14:paraId="4E6CDF5A" w14:textId="77777777" w:rsidR="00A03084" w:rsidRPr="00651B65" w:rsidRDefault="00A03084" w:rsidP="00A03084">
      <w:pPr>
        <w:rPr>
          <w:b/>
          <w:color w:val="0070C0"/>
          <w:u w:val="single"/>
          <w:lang w:eastAsia="ko-KR"/>
        </w:rPr>
      </w:pPr>
      <w:r w:rsidRPr="00651B65">
        <w:rPr>
          <w:b/>
          <w:color w:val="0070C0"/>
          <w:u w:val="single"/>
          <w:lang w:eastAsia="ko-KR"/>
        </w:rPr>
        <w:t xml:space="preserve">Issue </w:t>
      </w:r>
      <w:r w:rsidRPr="00651B65">
        <w:rPr>
          <w:rFonts w:eastAsia="Yu Mincho" w:hint="eastAsia"/>
          <w:b/>
          <w:color w:val="0070C0"/>
          <w:u w:val="single"/>
          <w:lang w:eastAsia="ja-JP"/>
        </w:rPr>
        <w:t>3</w:t>
      </w:r>
      <w:r w:rsidRPr="00651B65">
        <w:rPr>
          <w:b/>
          <w:color w:val="0070C0"/>
          <w:u w:val="single"/>
          <w:lang w:eastAsia="ko-KR"/>
        </w:rPr>
        <w:t>-</w:t>
      </w:r>
      <w:r>
        <w:rPr>
          <w:rFonts w:eastAsia="Yu Mincho" w:hint="eastAsia"/>
          <w:b/>
          <w:color w:val="0070C0"/>
          <w:u w:val="single"/>
          <w:lang w:eastAsia="ja-JP"/>
        </w:rPr>
        <w:t>5</w:t>
      </w:r>
      <w:r w:rsidRPr="00651B65">
        <w:rPr>
          <w:b/>
          <w:color w:val="0070C0"/>
          <w:u w:val="single"/>
          <w:lang w:eastAsia="ko-KR"/>
        </w:rPr>
        <w:t xml:space="preserve">: </w:t>
      </w:r>
      <w:r>
        <w:rPr>
          <w:rFonts w:eastAsia="Yu Mincho" w:hint="eastAsia"/>
          <w:b/>
          <w:color w:val="0070C0"/>
          <w:u w:val="single"/>
          <w:lang w:eastAsia="ja-JP"/>
        </w:rPr>
        <w:t>Sample based timing measurements</w:t>
      </w:r>
    </w:p>
    <w:p w14:paraId="41C15D35" w14:textId="77777777" w:rsidR="00A03084" w:rsidRPr="00651B65" w:rsidRDefault="00A03084" w:rsidP="00A03084">
      <w:pPr>
        <w:ind w:firstLine="284"/>
        <w:rPr>
          <w:color w:val="0070C0"/>
          <w:szCs w:val="24"/>
          <w:lang w:eastAsia="zh-CN"/>
        </w:rPr>
      </w:pPr>
      <w:r w:rsidRPr="00651B65">
        <w:rPr>
          <w:color w:val="0070C0"/>
          <w:szCs w:val="24"/>
          <w:lang w:eastAsia="zh-CN"/>
        </w:rPr>
        <w:t>Proposals</w:t>
      </w:r>
    </w:p>
    <w:p w14:paraId="3221881B" w14:textId="77777777" w:rsidR="00A03084" w:rsidRPr="00031F64"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1: </w:t>
      </w:r>
      <w:r>
        <w:rPr>
          <w:rFonts w:eastAsia="Yu Mincho" w:hint="eastAsia"/>
          <w:color w:val="0070C0"/>
          <w:szCs w:val="24"/>
          <w:lang w:eastAsia="ja-JP"/>
        </w:rPr>
        <w:t xml:space="preserve">Introduce </w:t>
      </w:r>
      <w:proofErr w:type="gramStart"/>
      <w:r>
        <w:rPr>
          <w:rFonts w:eastAsia="Yu Mincho" w:hint="eastAsia"/>
          <w:color w:val="0070C0"/>
          <w:szCs w:val="24"/>
          <w:lang w:eastAsia="ja-JP"/>
        </w:rPr>
        <w:t>sample based</w:t>
      </w:r>
      <w:proofErr w:type="gramEnd"/>
      <w:r>
        <w:rPr>
          <w:rFonts w:eastAsia="Yu Mincho" w:hint="eastAsia"/>
          <w:color w:val="0070C0"/>
          <w:szCs w:val="24"/>
          <w:lang w:eastAsia="ja-JP"/>
        </w:rPr>
        <w:t xml:space="preserve"> timing measurement report mapping as follows:</w:t>
      </w:r>
    </w:p>
    <w:p w14:paraId="4B6F4315" w14:textId="77777777" w:rsidR="00A03084" w:rsidRPr="000D6251" w:rsidRDefault="00A03084" w:rsidP="00A03084">
      <w:r w:rsidRPr="00B27265">
        <w:rPr>
          <w:b/>
          <w:bCs/>
          <w:u w:val="single"/>
        </w:rPr>
        <w:t>Proposal 3</w:t>
      </w:r>
      <w:r>
        <w:t xml:space="preserve">: Reporting range for sample-based timing measurements is from </w:t>
      </w:r>
      <w:r w:rsidRPr="00B27265">
        <w:rPr>
          <w:bCs/>
        </w:rPr>
        <w:t>-985024</w:t>
      </w:r>
      <w:r w:rsidRPr="00B27265">
        <w:rPr>
          <w:rFonts w:ascii="Symbol" w:hAnsi="Symbol"/>
          <w:bCs/>
        </w:rPr>
        <w:t>´</w:t>
      </w:r>
      <w:r w:rsidRPr="00B27265">
        <w:rPr>
          <w:bCs/>
        </w:rPr>
        <w:t>T</w:t>
      </w:r>
      <w:r w:rsidRPr="00B27265">
        <w:rPr>
          <w:bCs/>
          <w:vertAlign w:val="subscript"/>
        </w:rPr>
        <w:t>c</w:t>
      </w:r>
      <w:r w:rsidRPr="00B27265">
        <w:rPr>
          <w:bCs/>
        </w:rPr>
        <w:t xml:space="preserve"> to 985024</w:t>
      </w:r>
      <w:r w:rsidRPr="00B27265">
        <w:rPr>
          <w:rFonts w:ascii="Symbol" w:hAnsi="Symbol"/>
          <w:bCs/>
        </w:rPr>
        <w:t>´</w:t>
      </w:r>
      <w:r w:rsidRPr="00B27265">
        <w:rPr>
          <w:bCs/>
        </w:rPr>
        <w:t>T</w:t>
      </w:r>
      <w:r w:rsidRPr="00B27265">
        <w:rPr>
          <w:bCs/>
          <w:vertAlign w:val="subscript"/>
        </w:rPr>
        <w:t>c</w:t>
      </w:r>
      <w:r w:rsidRPr="00B27265">
        <w:rPr>
          <w:bCs/>
        </w:rPr>
        <w:t>.</w:t>
      </w:r>
      <w:r w:rsidRPr="00B27265">
        <w:rPr>
          <w:b/>
          <w:bCs/>
          <w:u w:val="single"/>
        </w:rPr>
        <w:br/>
        <w:t>Proposal 4</w:t>
      </w:r>
      <w:r>
        <w:t xml:space="preserve">: </w:t>
      </w:r>
      <w:r w:rsidRPr="00AB1D7F">
        <w:fldChar w:fldCharType="begin"/>
      </w:r>
      <w:r w:rsidRPr="00AB1D7F">
        <w:instrText xml:space="preserve"> REF _Ref192862898 \h </w:instrText>
      </w:r>
      <w:r>
        <w:instrText xml:space="preserve"> \* MERGEFORMAT </w:instrText>
      </w:r>
      <w:r w:rsidRPr="00AB1D7F">
        <w:fldChar w:fldCharType="separate"/>
      </w:r>
      <w:r w:rsidRPr="00AB1D7F">
        <w:t xml:space="preserve">Table </w:t>
      </w:r>
      <w:r w:rsidRPr="00AB1D7F">
        <w:rPr>
          <w:noProof/>
        </w:rPr>
        <w:t>1</w:t>
      </w:r>
      <w:r w:rsidRPr="00AB1D7F">
        <w:fldChar w:fldCharType="end"/>
      </w:r>
      <w:r w:rsidRPr="00AB1D7F">
        <w:t xml:space="preserve"> is used </w:t>
      </w:r>
      <w:r>
        <w:t>to define</w:t>
      </w:r>
      <w:r w:rsidRPr="00AB1D7F">
        <w:t xml:space="preserve"> measurement report mapping </w:t>
      </w:r>
      <w:r>
        <w:t xml:space="preserve">table </w:t>
      </w:r>
      <w:r w:rsidRPr="00AB1D7F">
        <w:t>for sample-based timing measurement reporting for reporting granularity corresponding to k = 0.</w:t>
      </w:r>
      <w:r>
        <w:t xml:space="preserve"> </w:t>
      </w:r>
      <w:r>
        <w:br/>
      </w:r>
      <w:r w:rsidRPr="00B27265">
        <w:rPr>
          <w:b/>
          <w:bCs/>
          <w:u w:val="single"/>
        </w:rPr>
        <w:t>Proposal 5</w:t>
      </w:r>
      <w:r w:rsidRPr="000D6251">
        <w:t xml:space="preserve">: </w:t>
      </w:r>
      <w:r w:rsidRPr="000D6251">
        <w:fldChar w:fldCharType="begin"/>
      </w:r>
      <w:r w:rsidRPr="000D6251">
        <w:instrText xml:space="preserve"> REF _Ref192862985 \h </w:instrText>
      </w:r>
      <w:r>
        <w:instrText xml:space="preserve"> \* MERGEFORMAT </w:instrText>
      </w:r>
      <w:r w:rsidRPr="000D6251">
        <w:fldChar w:fldCharType="separate"/>
      </w:r>
      <w:r w:rsidRPr="000D6251">
        <w:t xml:space="preserve">Table </w:t>
      </w:r>
      <w:r w:rsidRPr="000D6251">
        <w:rPr>
          <w:noProof/>
        </w:rPr>
        <w:t>2</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1.</w:t>
      </w:r>
      <w:r>
        <w:br/>
      </w:r>
      <w:r w:rsidRPr="00B27265">
        <w:rPr>
          <w:b/>
          <w:bCs/>
          <w:u w:val="single"/>
        </w:rPr>
        <w:t>Proposal 6</w:t>
      </w:r>
      <w:r w:rsidRPr="000D6251">
        <w:t xml:space="preserve">: </w:t>
      </w:r>
      <w:r w:rsidRPr="000D6251">
        <w:fldChar w:fldCharType="begin"/>
      </w:r>
      <w:r w:rsidRPr="000D6251">
        <w:instrText xml:space="preserve"> REF _Ref192862992 \h </w:instrText>
      </w:r>
      <w:r>
        <w:instrText xml:space="preserve"> \* MERGEFORMAT </w:instrText>
      </w:r>
      <w:r w:rsidRPr="000D6251">
        <w:fldChar w:fldCharType="separate"/>
      </w:r>
      <w:r w:rsidRPr="000D6251">
        <w:t xml:space="preserve">Table </w:t>
      </w:r>
      <w:r w:rsidRPr="000D6251">
        <w:rPr>
          <w:noProof/>
        </w:rPr>
        <w:t>3</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2.</w:t>
      </w:r>
      <w:r>
        <w:br/>
      </w:r>
      <w:r w:rsidRPr="00B27265">
        <w:rPr>
          <w:b/>
          <w:bCs/>
          <w:u w:val="single"/>
        </w:rPr>
        <w:t>Proposal 7</w:t>
      </w:r>
      <w:r w:rsidRPr="000D6251">
        <w:t xml:space="preserve">: </w:t>
      </w:r>
      <w:r w:rsidRPr="000D6251">
        <w:fldChar w:fldCharType="begin"/>
      </w:r>
      <w:r w:rsidRPr="000D6251">
        <w:instrText xml:space="preserve"> REF _Ref192862997 \h </w:instrText>
      </w:r>
      <w:r>
        <w:instrText xml:space="preserve"> \* MERGEFORMAT </w:instrText>
      </w:r>
      <w:r w:rsidRPr="000D6251">
        <w:fldChar w:fldCharType="separate"/>
      </w:r>
      <w:r w:rsidRPr="000D6251">
        <w:t xml:space="preserve">Table </w:t>
      </w:r>
      <w:r w:rsidRPr="000D6251">
        <w:rPr>
          <w:noProof/>
        </w:rPr>
        <w:t>4</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3.</w:t>
      </w:r>
      <w:r>
        <w:br/>
      </w:r>
      <w:r w:rsidRPr="00B27265">
        <w:rPr>
          <w:b/>
          <w:bCs/>
          <w:u w:val="single"/>
        </w:rPr>
        <w:t>Proposal 8</w:t>
      </w:r>
      <w:r w:rsidRPr="000D6251">
        <w:t xml:space="preserve">: </w:t>
      </w:r>
      <w:r w:rsidRPr="000D6251">
        <w:fldChar w:fldCharType="begin"/>
      </w:r>
      <w:r w:rsidRPr="000D6251">
        <w:instrText xml:space="preserve"> REF _Ref192863002 \h </w:instrText>
      </w:r>
      <w:r>
        <w:instrText xml:space="preserve"> \* MERGEFORMAT </w:instrText>
      </w:r>
      <w:r w:rsidRPr="000D6251">
        <w:fldChar w:fldCharType="separate"/>
      </w:r>
      <w:r w:rsidRPr="000D6251">
        <w:t xml:space="preserve">Table </w:t>
      </w:r>
      <w:r w:rsidRPr="000D6251">
        <w:rPr>
          <w:noProof/>
        </w:rPr>
        <w:t>5</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4.</w:t>
      </w:r>
    </w:p>
    <w:p w14:paraId="066D5D37" w14:textId="77777777" w:rsidR="00A03084" w:rsidRDefault="00A03084" w:rsidP="00A03084">
      <w:r w:rsidRPr="00B27265">
        <w:rPr>
          <w:b/>
          <w:bCs/>
          <w:u w:val="single"/>
        </w:rPr>
        <w:t>Proposal 9</w:t>
      </w:r>
      <w:r w:rsidRPr="000D6251">
        <w:t xml:space="preserve">: </w:t>
      </w:r>
      <w:r w:rsidRPr="000D6251">
        <w:fldChar w:fldCharType="begin"/>
      </w:r>
      <w:r w:rsidRPr="000D6251">
        <w:instrText xml:space="preserve"> REF _Ref192863007 \h </w:instrText>
      </w:r>
      <w:r>
        <w:instrText xml:space="preserve"> \* MERGEFORMAT </w:instrText>
      </w:r>
      <w:r w:rsidRPr="000D6251">
        <w:fldChar w:fldCharType="separate"/>
      </w:r>
      <w:r w:rsidRPr="000D6251">
        <w:t xml:space="preserve">Table </w:t>
      </w:r>
      <w:r w:rsidRPr="000D6251">
        <w:rPr>
          <w:noProof/>
        </w:rPr>
        <w:t>6</w:t>
      </w:r>
      <w:r w:rsidRPr="000D6251">
        <w:fldChar w:fldCharType="end"/>
      </w:r>
      <w:r w:rsidRPr="000D6251">
        <w:t xml:space="preserve"> is used </w:t>
      </w:r>
      <w:r>
        <w:t>to define</w:t>
      </w:r>
      <w:r w:rsidRPr="000D6251">
        <w:t xml:space="preserve"> measurement report mapping for sample-based timing measurement reporting for reporting granularity corresponding to k = 5.</w:t>
      </w:r>
    </w:p>
    <w:p w14:paraId="2C9DBFA1"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sidRPr="00651B65">
        <w:rPr>
          <w:rFonts w:eastAsia="SimSun"/>
          <w:color w:val="0070C0"/>
          <w:szCs w:val="24"/>
          <w:lang w:eastAsia="zh-CN"/>
        </w:rPr>
        <w:t xml:space="preserve">Option 2: </w:t>
      </w:r>
      <w:r w:rsidRPr="00651B65">
        <w:rPr>
          <w:rFonts w:eastAsia="Yu Mincho" w:hint="eastAsia"/>
          <w:color w:val="0070C0"/>
          <w:szCs w:val="24"/>
          <w:lang w:eastAsia="ja-JP"/>
        </w:rPr>
        <w:t>Introduce other report mapping</w:t>
      </w:r>
    </w:p>
    <w:p w14:paraId="3ACD4341" w14:textId="77777777" w:rsidR="00A03084" w:rsidRPr="00651B65" w:rsidRDefault="00A03084" w:rsidP="00A03084">
      <w:pPr>
        <w:pStyle w:val="ListParagraph"/>
        <w:numPr>
          <w:ilvl w:val="0"/>
          <w:numId w:val="1"/>
        </w:numPr>
        <w:overflowPunct/>
        <w:autoSpaceDE/>
        <w:autoSpaceDN/>
        <w:adjustRightInd/>
        <w:spacing w:after="120"/>
        <w:ind w:left="720" w:firstLineChars="0"/>
        <w:textAlignment w:val="auto"/>
        <w:rPr>
          <w:rFonts w:eastAsia="SimSun"/>
          <w:color w:val="0070C0"/>
          <w:szCs w:val="24"/>
          <w:lang w:eastAsia="zh-CN"/>
        </w:rPr>
      </w:pPr>
      <w:r w:rsidRPr="00651B65">
        <w:rPr>
          <w:rFonts w:eastAsia="SimSun"/>
          <w:color w:val="0070C0"/>
          <w:szCs w:val="24"/>
          <w:lang w:eastAsia="zh-CN"/>
        </w:rPr>
        <w:lastRenderedPageBreak/>
        <w:t>Recommended WF</w:t>
      </w:r>
    </w:p>
    <w:p w14:paraId="6F99DE31" w14:textId="77777777" w:rsidR="00A03084" w:rsidRPr="00651B65" w:rsidRDefault="00A03084" w:rsidP="00A03084">
      <w:pPr>
        <w:pStyle w:val="ListParagraph"/>
        <w:numPr>
          <w:ilvl w:val="1"/>
          <w:numId w:val="1"/>
        </w:numPr>
        <w:overflowPunct/>
        <w:autoSpaceDE/>
        <w:autoSpaceDN/>
        <w:adjustRightInd/>
        <w:spacing w:after="120"/>
        <w:ind w:left="1440" w:firstLineChars="0"/>
        <w:textAlignment w:val="auto"/>
        <w:rPr>
          <w:rFonts w:eastAsia="SimSun"/>
          <w:color w:val="0070C0"/>
          <w:szCs w:val="24"/>
          <w:lang w:eastAsia="zh-CN"/>
        </w:rPr>
      </w:pPr>
      <w:r>
        <w:rPr>
          <w:rFonts w:eastAsia="Yu Mincho" w:hint="eastAsia"/>
          <w:color w:val="0070C0"/>
          <w:szCs w:val="24"/>
          <w:lang w:eastAsia="ja-JP"/>
        </w:rPr>
        <w:t>To be further discussed</w:t>
      </w:r>
    </w:p>
    <w:p w14:paraId="7CEDE5DF" w14:textId="77777777" w:rsidR="00A03084" w:rsidRDefault="00A03084" w:rsidP="00A03084">
      <w:pPr>
        <w:spacing w:after="120"/>
        <w:rPr>
          <w:rFonts w:eastAsia="Yu Mincho"/>
          <w:color w:val="0070C0"/>
          <w:szCs w:val="24"/>
          <w:lang w:eastAsia="ja-JP"/>
        </w:rPr>
      </w:pPr>
    </w:p>
    <w:p w14:paraId="4D98A7C1" w14:textId="77777777" w:rsidR="00A03084" w:rsidRPr="007D36AA" w:rsidRDefault="00A03084" w:rsidP="00A03084">
      <w:pPr>
        <w:spacing w:after="120"/>
        <w:rPr>
          <w:rFonts w:eastAsia="Yu Mincho"/>
          <w:color w:val="0070C0"/>
          <w:szCs w:val="24"/>
          <w:lang w:eastAsia="ja-JP"/>
        </w:rPr>
      </w:pPr>
    </w:p>
    <w:p w14:paraId="68C069EF" w14:textId="77777777" w:rsidR="00EA6AB5" w:rsidRDefault="00EA6AB5" w:rsidP="00EA6AB5">
      <w:pPr>
        <w:spacing w:after="120"/>
        <w:rPr>
          <w:rFonts w:eastAsia="Yu Mincho"/>
          <w:color w:val="0070C0"/>
          <w:szCs w:val="24"/>
          <w:lang w:eastAsia="ja-JP"/>
        </w:rPr>
      </w:pPr>
    </w:p>
    <w:p w14:paraId="5CF46CE5" w14:textId="77777777" w:rsidR="00EA6AB5" w:rsidRDefault="00EA6AB5" w:rsidP="00EA6AB5">
      <w:pPr>
        <w:spacing w:after="120"/>
        <w:rPr>
          <w:rFonts w:eastAsia="Yu Mincho"/>
          <w:color w:val="0070C0"/>
          <w:szCs w:val="24"/>
          <w:lang w:eastAsia="ja-JP"/>
        </w:rPr>
      </w:pPr>
    </w:p>
    <w:sectPr w:rsidR="00EA6AB5" w:rsidSect="006A16F7">
      <w:headerReference w:type="even" r:id="rId60"/>
      <w:headerReference w:type="default" r:id="rId61"/>
      <w:footerReference w:type="even" r:id="rId62"/>
      <w:footerReference w:type="default" r:id="rId63"/>
      <w:headerReference w:type="first" r:id="rId64"/>
      <w:footerReference w:type="first" r:id="rId65"/>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3B29F5" w14:textId="77777777" w:rsidR="00373FB6" w:rsidRDefault="00373FB6">
      <w:r>
        <w:separator/>
      </w:r>
    </w:p>
  </w:endnote>
  <w:endnote w:type="continuationSeparator" w:id="0">
    <w:p w14:paraId="335B52C4" w14:textId="77777777" w:rsidR="00373FB6" w:rsidRDefault="00373FB6">
      <w:r>
        <w:continuationSeparator/>
      </w:r>
    </w:p>
  </w:endnote>
  <w:endnote w:type="continuationNotice" w:id="1">
    <w:p w14:paraId="299FD41A" w14:textId="77777777" w:rsidR="00373FB6" w:rsidRDefault="00373F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FangSong">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quot;Times New Roman&quot;,serif">
    <w:altName w:val="Cambria"/>
    <w:charset w:val="00"/>
    <w:family w:val="roman"/>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altName w:val="HGPｺﾞｼｯｸE"/>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
    <w:altName w:val="Sylfae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webkit-standard">
    <w:altName w:val="Cambria"/>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游ゴシック">
    <w:altName w:val="Yu Gothic"/>
    <w:panose1 w:val="020B0400000000000000"/>
    <w:charset w:val="80"/>
    <w:family w:val="modern"/>
    <w:pitch w:val="variable"/>
    <w:sig w:usb0="E00002FF" w:usb1="2AC7FDFF" w:usb2="00000016"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F6F60" w14:textId="77777777" w:rsidR="00206B01" w:rsidRDefault="00206B0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B6A1E" w14:textId="77777777" w:rsidR="00206B01" w:rsidRDefault="00206B0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7D459" w14:textId="77777777" w:rsidR="00206B01" w:rsidRDefault="00206B0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3E5068" w14:textId="77777777" w:rsidR="00373FB6" w:rsidRDefault="00373FB6">
      <w:r>
        <w:separator/>
      </w:r>
    </w:p>
  </w:footnote>
  <w:footnote w:type="continuationSeparator" w:id="0">
    <w:p w14:paraId="3CAFDD3D" w14:textId="77777777" w:rsidR="00373FB6" w:rsidRDefault="00373FB6">
      <w:r>
        <w:continuationSeparator/>
      </w:r>
    </w:p>
  </w:footnote>
  <w:footnote w:type="continuationNotice" w:id="1">
    <w:p w14:paraId="159C956F" w14:textId="77777777" w:rsidR="00373FB6" w:rsidRDefault="00373F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50FFE8" w14:textId="3FB4C78A" w:rsidR="00206B01" w:rsidRDefault="00206B01">
    <w:pPr>
      <w:pStyle w:val="Header"/>
    </w:pPr>
    <w:r w:rsidRPr="002D3E8C">
      <w:rPr>
        <w:lang w:val="de-DE"/>
      </w:rPr>
      <mc:AlternateContent>
        <mc:Choice Requires="wps">
          <w:drawing>
            <wp:anchor distT="0" distB="0" distL="114300" distR="114300" simplePos="0" relativeHeight="251663360" behindDoc="0" locked="1" layoutInCell="1" allowOverlap="1" wp14:anchorId="1557DB4B" wp14:editId="66847DC6">
              <wp:simplePos x="0" y="0"/>
              <wp:positionH relativeFrom="margin">
                <wp:align>left</wp:align>
              </wp:positionH>
              <wp:positionV relativeFrom="page">
                <wp:posOffset>180340</wp:posOffset>
              </wp:positionV>
              <wp:extent cx="5767200" cy="327600"/>
              <wp:effectExtent l="0" t="0" r="15240" b="8890"/>
              <wp:wrapNone/>
              <wp:docPr id="150856838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073774974"/>
                          </w:sdtPr>
                          <w:sdtEndPr/>
                          <w:sdtContent>
                            <w:p w14:paraId="33C56F35" w14:textId="25810879" w:rsidR="00206B01" w:rsidRPr="00A11327" w:rsidRDefault="00206B01"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557DB4B"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2073774974"/>
                    </w:sdtPr>
                    <w:sdtEndPr/>
                    <w:sdtContent>
                      <w:p w14:paraId="33C56F35" w14:textId="25810879" w:rsidR="00206B01" w:rsidRPr="00A11327" w:rsidRDefault="00206B01"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C0EF2" w14:textId="6623DCA6" w:rsidR="00206B01" w:rsidRDefault="00206B01">
    <w:pPr>
      <w:pStyle w:val="Header"/>
    </w:pPr>
    <w:r w:rsidRPr="002D3E8C">
      <w:rPr>
        <w:lang w:val="de-DE"/>
      </w:rPr>
      <mc:AlternateContent>
        <mc:Choice Requires="wps">
          <w:drawing>
            <wp:anchor distT="0" distB="0" distL="114300" distR="114300" simplePos="0" relativeHeight="251659264" behindDoc="0" locked="1" layoutInCell="1" allowOverlap="1" wp14:anchorId="08D4A759" wp14:editId="6124A90B">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21A2BA91" w14:textId="730F7497" w:rsidR="00206B01" w:rsidRPr="00A11327" w:rsidRDefault="00206B01"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8D4A759"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405876909"/>
                    </w:sdtPr>
                    <w:sdtEndPr/>
                    <w:sdtContent>
                      <w:p w14:paraId="21A2BA91" w14:textId="730F7497" w:rsidR="00206B01" w:rsidRPr="00A11327" w:rsidRDefault="00206B01"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38B0B" w14:textId="205FC366" w:rsidR="00206B01" w:rsidRDefault="00206B01">
    <w:pPr>
      <w:pStyle w:val="Header"/>
    </w:pPr>
    <w:r w:rsidRPr="002D3E8C">
      <w:rPr>
        <w:lang w:val="de-DE"/>
      </w:rPr>
      <mc:AlternateContent>
        <mc:Choice Requires="wps">
          <w:drawing>
            <wp:anchor distT="0" distB="0" distL="114300" distR="114300" simplePos="0" relativeHeight="251661312" behindDoc="0" locked="1" layoutInCell="1" allowOverlap="1" wp14:anchorId="14D7DA6D" wp14:editId="37E34E2E">
              <wp:simplePos x="0" y="0"/>
              <wp:positionH relativeFrom="margin">
                <wp:align>left</wp:align>
              </wp:positionH>
              <wp:positionV relativeFrom="page">
                <wp:posOffset>180340</wp:posOffset>
              </wp:positionV>
              <wp:extent cx="5767200" cy="327600"/>
              <wp:effectExtent l="0" t="0" r="15240" b="8890"/>
              <wp:wrapNone/>
              <wp:docPr id="126156942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847219417"/>
                          </w:sdtPr>
                          <w:sdtEndPr/>
                          <w:sdtContent>
                            <w:p w14:paraId="069EDDF2" w14:textId="57656A70" w:rsidR="00206B01" w:rsidRPr="00A11327" w:rsidRDefault="00206B01"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14D7DA6D"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847219417"/>
                    </w:sdtPr>
                    <w:sdtEndPr/>
                    <w:sdtContent>
                      <w:p w14:paraId="069EDDF2" w14:textId="57656A70" w:rsidR="00206B01" w:rsidRPr="00A11327" w:rsidRDefault="00206B01"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DFE356A"/>
    <w:multiLevelType w:val="singleLevel"/>
    <w:tmpl w:val="DDFE356A"/>
    <w:lvl w:ilvl="0">
      <w:start w:val="1"/>
      <w:numFmt w:val="bullet"/>
      <w:lvlText w:val=""/>
      <w:lvlJc w:val="left"/>
      <w:pPr>
        <w:ind w:left="420" w:hanging="420"/>
      </w:pPr>
      <w:rPr>
        <w:rFonts w:ascii="Wingdings" w:hAnsi="Wingdings" w:hint="default"/>
      </w:rPr>
    </w:lvl>
  </w:abstractNum>
  <w:abstractNum w:abstractNumId="1" w15:restartNumberingAfterBreak="0">
    <w:nsid w:val="E4A4D4BF"/>
    <w:multiLevelType w:val="singleLevel"/>
    <w:tmpl w:val="E4A4D4BF"/>
    <w:lvl w:ilvl="0">
      <w:start w:val="1"/>
      <w:numFmt w:val="bullet"/>
      <w:lvlText w:val=""/>
      <w:lvlJc w:val="left"/>
      <w:pPr>
        <w:ind w:left="420" w:hanging="420"/>
      </w:pPr>
      <w:rPr>
        <w:rFonts w:ascii="Wingdings" w:hAnsi="Wingdings" w:hint="default"/>
      </w:rPr>
    </w:lvl>
  </w:abstractNum>
  <w:abstractNum w:abstractNumId="2" w15:restartNumberingAfterBreak="0">
    <w:nsid w:val="04001D40"/>
    <w:multiLevelType w:val="hybridMultilevel"/>
    <w:tmpl w:val="FA202B9A"/>
    <w:lvl w:ilvl="0" w:tplc="E09C849E">
      <w:numFmt w:val="bullet"/>
      <w:lvlText w:val=""/>
      <w:lvlJc w:val="left"/>
      <w:pPr>
        <w:ind w:left="720" w:hanging="360"/>
      </w:pPr>
      <w:rPr>
        <w:rFonts w:ascii="Symbol" w:eastAsia="Calibri"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0C5575"/>
    <w:multiLevelType w:val="multilevel"/>
    <w:tmpl w:val="724C3C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AD5424C"/>
    <w:multiLevelType w:val="hybridMultilevel"/>
    <w:tmpl w:val="4ACAAF9C"/>
    <w:lvl w:ilvl="0" w:tplc="0E564BA4">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CF722D"/>
    <w:multiLevelType w:val="hybridMultilevel"/>
    <w:tmpl w:val="D088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072D6F"/>
    <w:multiLevelType w:val="hybridMultilevel"/>
    <w:tmpl w:val="9B5201D2"/>
    <w:lvl w:ilvl="0" w:tplc="0EAAE738">
      <w:numFmt w:val="bullet"/>
      <w:lvlText w:val="-"/>
      <w:lvlJc w:val="left"/>
      <w:pPr>
        <w:ind w:left="420" w:hanging="420"/>
      </w:pPr>
      <w:rPr>
        <w:rFonts w:ascii="Times New Roman" w:eastAsia="Yu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F707B1C"/>
    <w:multiLevelType w:val="hybridMultilevel"/>
    <w:tmpl w:val="25CEAE3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FB4CE2"/>
    <w:multiLevelType w:val="hybridMultilevel"/>
    <w:tmpl w:val="CFB8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0A82172"/>
    <w:multiLevelType w:val="multilevel"/>
    <w:tmpl w:val="8594238A"/>
    <w:lvl w:ilvl="0">
      <w:start w:val="1"/>
      <w:numFmt w:val="bullet"/>
      <w:lvlText w:val="-"/>
      <w:lvlJc w:val="left"/>
      <w:pPr>
        <w:ind w:left="420" w:hanging="420"/>
      </w:pPr>
      <w:rPr>
        <w:rFonts w:ascii="Times New Roman" w:eastAsia="FangSo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1047041"/>
    <w:multiLevelType w:val="hybridMultilevel"/>
    <w:tmpl w:val="C38A04AA"/>
    <w:lvl w:ilvl="0" w:tplc="C568C284">
      <w:start w:val="2"/>
      <w:numFmt w:val="bullet"/>
      <w:lvlText w:val="-"/>
      <w:lvlJc w:val="left"/>
      <w:pPr>
        <w:ind w:left="645" w:hanging="360"/>
      </w:pPr>
      <w:rPr>
        <w:rFonts w:ascii="Times New Roman" w:eastAsiaTheme="minorEastAsia" w:hAnsi="Times New Roman" w:cs="Times New Roman" w:hint="default"/>
      </w:rPr>
    </w:lvl>
    <w:lvl w:ilvl="1" w:tplc="0409000B" w:tentative="1">
      <w:start w:val="1"/>
      <w:numFmt w:val="bullet"/>
      <w:lvlText w:val=""/>
      <w:lvlJc w:val="left"/>
      <w:pPr>
        <w:ind w:left="1165" w:hanging="440"/>
      </w:pPr>
      <w:rPr>
        <w:rFonts w:ascii="Wingdings" w:hAnsi="Wingdings" w:hint="default"/>
      </w:rPr>
    </w:lvl>
    <w:lvl w:ilvl="2" w:tplc="0409000D" w:tentative="1">
      <w:start w:val="1"/>
      <w:numFmt w:val="bullet"/>
      <w:lvlText w:val=""/>
      <w:lvlJc w:val="left"/>
      <w:pPr>
        <w:ind w:left="1605" w:hanging="440"/>
      </w:pPr>
      <w:rPr>
        <w:rFonts w:ascii="Wingdings" w:hAnsi="Wingdings" w:hint="default"/>
      </w:rPr>
    </w:lvl>
    <w:lvl w:ilvl="3" w:tplc="04090001" w:tentative="1">
      <w:start w:val="1"/>
      <w:numFmt w:val="bullet"/>
      <w:lvlText w:val=""/>
      <w:lvlJc w:val="left"/>
      <w:pPr>
        <w:ind w:left="2045" w:hanging="440"/>
      </w:pPr>
      <w:rPr>
        <w:rFonts w:ascii="Wingdings" w:hAnsi="Wingdings" w:hint="default"/>
      </w:rPr>
    </w:lvl>
    <w:lvl w:ilvl="4" w:tplc="0409000B" w:tentative="1">
      <w:start w:val="1"/>
      <w:numFmt w:val="bullet"/>
      <w:lvlText w:val=""/>
      <w:lvlJc w:val="left"/>
      <w:pPr>
        <w:ind w:left="2485" w:hanging="440"/>
      </w:pPr>
      <w:rPr>
        <w:rFonts w:ascii="Wingdings" w:hAnsi="Wingdings" w:hint="default"/>
      </w:rPr>
    </w:lvl>
    <w:lvl w:ilvl="5" w:tplc="0409000D" w:tentative="1">
      <w:start w:val="1"/>
      <w:numFmt w:val="bullet"/>
      <w:lvlText w:val=""/>
      <w:lvlJc w:val="left"/>
      <w:pPr>
        <w:ind w:left="2925" w:hanging="440"/>
      </w:pPr>
      <w:rPr>
        <w:rFonts w:ascii="Wingdings" w:hAnsi="Wingdings" w:hint="default"/>
      </w:rPr>
    </w:lvl>
    <w:lvl w:ilvl="6" w:tplc="04090001" w:tentative="1">
      <w:start w:val="1"/>
      <w:numFmt w:val="bullet"/>
      <w:lvlText w:val=""/>
      <w:lvlJc w:val="left"/>
      <w:pPr>
        <w:ind w:left="3365" w:hanging="440"/>
      </w:pPr>
      <w:rPr>
        <w:rFonts w:ascii="Wingdings" w:hAnsi="Wingdings" w:hint="default"/>
      </w:rPr>
    </w:lvl>
    <w:lvl w:ilvl="7" w:tplc="0409000B" w:tentative="1">
      <w:start w:val="1"/>
      <w:numFmt w:val="bullet"/>
      <w:lvlText w:val=""/>
      <w:lvlJc w:val="left"/>
      <w:pPr>
        <w:ind w:left="3805" w:hanging="440"/>
      </w:pPr>
      <w:rPr>
        <w:rFonts w:ascii="Wingdings" w:hAnsi="Wingdings" w:hint="default"/>
      </w:rPr>
    </w:lvl>
    <w:lvl w:ilvl="8" w:tplc="0409000D" w:tentative="1">
      <w:start w:val="1"/>
      <w:numFmt w:val="bullet"/>
      <w:lvlText w:val=""/>
      <w:lvlJc w:val="left"/>
      <w:pPr>
        <w:ind w:left="4245" w:hanging="440"/>
      </w:pPr>
      <w:rPr>
        <w:rFonts w:ascii="Wingdings" w:hAnsi="Wingdings" w:hint="default"/>
      </w:rPr>
    </w:lvl>
  </w:abstractNum>
  <w:abstractNum w:abstractNumId="11" w15:restartNumberingAfterBreak="0">
    <w:nsid w:val="112727E7"/>
    <w:multiLevelType w:val="hybridMultilevel"/>
    <w:tmpl w:val="A57628F6"/>
    <w:lvl w:ilvl="0" w:tplc="0EAAE738">
      <w:numFmt w:val="bullet"/>
      <w:lvlText w:val="-"/>
      <w:lvlJc w:val="left"/>
      <w:pPr>
        <w:ind w:left="420" w:hanging="42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7E4873"/>
    <w:multiLevelType w:val="hybridMultilevel"/>
    <w:tmpl w:val="1772B5E4"/>
    <w:lvl w:ilvl="0" w:tplc="FFFFFFFF">
      <w:start w:val="1"/>
      <w:numFmt w:val="lowerLetter"/>
      <w:lvlText w:val="(%1)"/>
      <w:lvlJc w:val="left"/>
      <w:pPr>
        <w:ind w:left="720" w:hanging="360"/>
      </w:pPr>
      <w:rPr>
        <w:rFonts w:cstheme="minorBidi"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34A2903"/>
    <w:multiLevelType w:val="hybridMultilevel"/>
    <w:tmpl w:val="F0C6A126"/>
    <w:lvl w:ilvl="0" w:tplc="C57CA3AC">
      <w:start w:val="1"/>
      <w:numFmt w:val="bullet"/>
      <w:lvlText w:val=""/>
      <w:lvlJc w:val="left"/>
      <w:pPr>
        <w:ind w:left="720" w:hanging="360"/>
      </w:pPr>
      <w:rPr>
        <w:rFonts w:ascii="Symbol" w:hAnsi="Symbol" w:hint="default"/>
      </w:rPr>
    </w:lvl>
    <w:lvl w:ilvl="1" w:tplc="6D1AFDF2">
      <w:start w:val="1"/>
      <w:numFmt w:val="bullet"/>
      <w:lvlText w:val="o"/>
      <w:lvlJc w:val="left"/>
      <w:pPr>
        <w:ind w:left="1440" w:hanging="360"/>
      </w:pPr>
      <w:rPr>
        <w:rFonts w:ascii="Courier New" w:hAnsi="Courier New" w:hint="default"/>
      </w:rPr>
    </w:lvl>
    <w:lvl w:ilvl="2" w:tplc="D108B8BC">
      <w:start w:val="1"/>
      <w:numFmt w:val="bullet"/>
      <w:lvlText w:val=""/>
      <w:lvlJc w:val="left"/>
      <w:pPr>
        <w:ind w:left="2160" w:hanging="360"/>
      </w:pPr>
      <w:rPr>
        <w:rFonts w:ascii="Wingdings" w:hAnsi="Wingdings" w:hint="default"/>
      </w:rPr>
    </w:lvl>
    <w:lvl w:ilvl="3" w:tplc="81727DCE">
      <w:start w:val="1"/>
      <w:numFmt w:val="bullet"/>
      <w:lvlText w:val=""/>
      <w:lvlJc w:val="left"/>
      <w:pPr>
        <w:ind w:left="2880" w:hanging="360"/>
      </w:pPr>
      <w:rPr>
        <w:rFonts w:ascii="Symbol" w:hAnsi="Symbol" w:hint="default"/>
      </w:rPr>
    </w:lvl>
    <w:lvl w:ilvl="4" w:tplc="AD54FA72">
      <w:start w:val="1"/>
      <w:numFmt w:val="bullet"/>
      <w:lvlText w:val="o"/>
      <w:lvlJc w:val="left"/>
      <w:pPr>
        <w:ind w:left="3600" w:hanging="360"/>
      </w:pPr>
      <w:rPr>
        <w:rFonts w:ascii="Courier New" w:hAnsi="Courier New" w:hint="default"/>
      </w:rPr>
    </w:lvl>
    <w:lvl w:ilvl="5" w:tplc="9F503648">
      <w:start w:val="1"/>
      <w:numFmt w:val="bullet"/>
      <w:lvlText w:val=""/>
      <w:lvlJc w:val="left"/>
      <w:pPr>
        <w:ind w:left="4320" w:hanging="360"/>
      </w:pPr>
      <w:rPr>
        <w:rFonts w:ascii="Wingdings" w:hAnsi="Wingdings" w:hint="default"/>
      </w:rPr>
    </w:lvl>
    <w:lvl w:ilvl="6" w:tplc="F35A563E">
      <w:start w:val="1"/>
      <w:numFmt w:val="bullet"/>
      <w:lvlText w:val=""/>
      <w:lvlJc w:val="left"/>
      <w:pPr>
        <w:ind w:left="5040" w:hanging="360"/>
      </w:pPr>
      <w:rPr>
        <w:rFonts w:ascii="Symbol" w:hAnsi="Symbol" w:hint="default"/>
      </w:rPr>
    </w:lvl>
    <w:lvl w:ilvl="7" w:tplc="DACA35CE">
      <w:start w:val="1"/>
      <w:numFmt w:val="bullet"/>
      <w:lvlText w:val="o"/>
      <w:lvlJc w:val="left"/>
      <w:pPr>
        <w:ind w:left="5760" w:hanging="360"/>
      </w:pPr>
      <w:rPr>
        <w:rFonts w:ascii="Courier New" w:hAnsi="Courier New" w:hint="default"/>
      </w:rPr>
    </w:lvl>
    <w:lvl w:ilvl="8" w:tplc="6F7EA5FE">
      <w:start w:val="1"/>
      <w:numFmt w:val="bullet"/>
      <w:lvlText w:val=""/>
      <w:lvlJc w:val="left"/>
      <w:pPr>
        <w:ind w:left="6480" w:hanging="360"/>
      </w:pPr>
      <w:rPr>
        <w:rFonts w:ascii="Wingdings" w:hAnsi="Wingdings" w:hint="default"/>
      </w:rPr>
    </w:lvl>
  </w:abstractNum>
  <w:abstractNum w:abstractNumId="14"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4A7D62"/>
    <w:multiLevelType w:val="hybridMultilevel"/>
    <w:tmpl w:val="8BEA072C"/>
    <w:lvl w:ilvl="0" w:tplc="FFFFFFFF">
      <w:start w:val="7"/>
      <w:numFmt w:val="bullet"/>
      <w:lvlText w:val="-"/>
      <w:lvlJc w:val="left"/>
      <w:pPr>
        <w:ind w:left="360" w:hanging="360"/>
      </w:pPr>
      <w:rPr>
        <w:rFonts w:ascii="Times New Roman" w:eastAsia="SimSun" w:hAnsi="Times New Roman" w:cs="Times New Roman" w:hint="default"/>
        <w:i w:val="0"/>
      </w:rPr>
    </w:lvl>
    <w:lvl w:ilvl="1" w:tplc="FFFFFFFF">
      <w:start w:val="1"/>
      <w:numFmt w:val="bullet"/>
      <w:lvlText w:val=""/>
      <w:lvlJc w:val="left"/>
      <w:pPr>
        <w:ind w:left="880" w:hanging="440"/>
      </w:pPr>
      <w:rPr>
        <w:rFonts w:ascii="Wingdings" w:hAnsi="Wingdings" w:hint="default"/>
      </w:rPr>
    </w:lvl>
    <w:lvl w:ilvl="2" w:tplc="4E5CA9E4">
      <w:numFmt w:val="bullet"/>
      <w:lvlText w:val="-"/>
      <w:lvlJc w:val="left"/>
      <w:pPr>
        <w:ind w:left="1320" w:hanging="440"/>
      </w:pPr>
      <w:rPr>
        <w:rFonts w:ascii="Times New Roman" w:eastAsia="MS Mincho" w:hAnsi="Times New Roman" w:cs="Times New Roman"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6" w15:restartNumberingAfterBreak="0">
    <w:nsid w:val="18C442CA"/>
    <w:multiLevelType w:val="hybridMultilevel"/>
    <w:tmpl w:val="FD10FFB2"/>
    <w:lvl w:ilvl="0" w:tplc="8D94F252">
      <w:start w:val="1"/>
      <w:numFmt w:val="bullet"/>
      <w:lvlText w:val="-"/>
      <w:lvlJc w:val="left"/>
      <w:pPr>
        <w:ind w:left="440" w:hanging="440"/>
      </w:pPr>
      <w:rPr>
        <w:rFonts w:ascii="Times New Roman" w:eastAsia="Yu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1917414B"/>
    <w:multiLevelType w:val="hybridMultilevel"/>
    <w:tmpl w:val="DCEE5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2C6A12"/>
    <w:multiLevelType w:val="hybridMultilevel"/>
    <w:tmpl w:val="192884D4"/>
    <w:lvl w:ilvl="0" w:tplc="0E564BA4">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F471E3"/>
    <w:multiLevelType w:val="hybridMultilevel"/>
    <w:tmpl w:val="DF2086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1" w15:restartNumberingAfterBreak="0">
    <w:nsid w:val="1F082547"/>
    <w:multiLevelType w:val="hybridMultilevel"/>
    <w:tmpl w:val="BF2221B2"/>
    <w:lvl w:ilvl="0" w:tplc="323452EC">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20AB77D1"/>
    <w:multiLevelType w:val="multilevel"/>
    <w:tmpl w:val="C6D8B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252836A"/>
    <w:multiLevelType w:val="singleLevel"/>
    <w:tmpl w:val="2252836A"/>
    <w:lvl w:ilvl="0">
      <w:start w:val="1"/>
      <w:numFmt w:val="bullet"/>
      <w:lvlText w:val=""/>
      <w:lvlJc w:val="left"/>
      <w:pPr>
        <w:ind w:left="420" w:hanging="420"/>
      </w:pPr>
      <w:rPr>
        <w:rFonts w:ascii="Wingdings" w:hAnsi="Wingdings" w:hint="default"/>
      </w:rPr>
    </w:lvl>
  </w:abstractNum>
  <w:abstractNum w:abstractNumId="24" w15:restartNumberingAfterBreak="0">
    <w:nsid w:val="22A13A0B"/>
    <w:multiLevelType w:val="hybridMultilevel"/>
    <w:tmpl w:val="E02481DE"/>
    <w:lvl w:ilvl="0" w:tplc="46A474B4">
      <w:start w:val="8"/>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5" w15:restartNumberingAfterBreak="0">
    <w:nsid w:val="242D05A6"/>
    <w:multiLevelType w:val="hybridMultilevel"/>
    <w:tmpl w:val="B240E6D4"/>
    <w:lvl w:ilvl="0" w:tplc="3E5CA8AE">
      <w:start w:val="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6C55E8"/>
    <w:multiLevelType w:val="hybridMultilevel"/>
    <w:tmpl w:val="C8AE311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74E2165"/>
    <w:multiLevelType w:val="multilevel"/>
    <w:tmpl w:val="7FBCB8B2"/>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276057F7"/>
    <w:multiLevelType w:val="hybridMultilevel"/>
    <w:tmpl w:val="CE9CC536"/>
    <w:lvl w:ilvl="0" w:tplc="FFFFFFFF">
      <w:start w:val="7"/>
      <w:numFmt w:val="bullet"/>
      <w:lvlText w:val="-"/>
      <w:lvlJc w:val="left"/>
      <w:pPr>
        <w:ind w:left="360" w:hanging="360"/>
      </w:pPr>
      <w:rPr>
        <w:rFonts w:ascii="Times New Roman" w:eastAsia="SimSun" w:hAnsi="Times New Roman" w:cs="Times New Roman" w:hint="default"/>
        <w:i w:val="0"/>
      </w:rPr>
    </w:lvl>
    <w:lvl w:ilvl="1" w:tplc="4E5CA9E4">
      <w:numFmt w:val="bullet"/>
      <w:lvlText w:val="-"/>
      <w:lvlJc w:val="left"/>
      <w:pPr>
        <w:ind w:left="880" w:hanging="440"/>
      </w:pPr>
      <w:rPr>
        <w:rFonts w:ascii="Times New Roman" w:eastAsia="MS Mincho" w:hAnsi="Times New Roman" w:cs="Times New Roman" w:hint="default"/>
      </w:rPr>
    </w:lvl>
    <w:lvl w:ilvl="2" w:tplc="FFFFFFFF">
      <w:numFmt w:val="bullet"/>
      <w:lvlText w:val="-"/>
      <w:lvlJc w:val="left"/>
      <w:pPr>
        <w:ind w:left="1320" w:hanging="440"/>
      </w:pPr>
      <w:rPr>
        <w:rFonts w:ascii="Times New Roman" w:eastAsia="MS Mincho" w:hAnsi="Times New Roman" w:cs="Times New Roman"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2A9D0AB9"/>
    <w:multiLevelType w:val="hybridMultilevel"/>
    <w:tmpl w:val="05748E3A"/>
    <w:lvl w:ilvl="0" w:tplc="B206279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BFA5351"/>
    <w:multiLevelType w:val="hybridMultilevel"/>
    <w:tmpl w:val="2F02EED6"/>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F440413"/>
    <w:multiLevelType w:val="hybridMultilevel"/>
    <w:tmpl w:val="F72611D2"/>
    <w:lvl w:ilvl="0" w:tplc="04090001">
      <w:start w:val="1"/>
      <w:numFmt w:val="bullet"/>
      <w:lvlText w:val=""/>
      <w:lvlJc w:val="left"/>
      <w:pPr>
        <w:ind w:left="488" w:hanging="440"/>
      </w:pPr>
      <w:rPr>
        <w:rFonts w:ascii="Wingdings" w:hAnsi="Wingdings" w:hint="default"/>
      </w:rPr>
    </w:lvl>
    <w:lvl w:ilvl="1" w:tplc="0409000B" w:tentative="1">
      <w:start w:val="1"/>
      <w:numFmt w:val="bullet"/>
      <w:lvlText w:val=""/>
      <w:lvlJc w:val="left"/>
      <w:pPr>
        <w:ind w:left="928" w:hanging="440"/>
      </w:pPr>
      <w:rPr>
        <w:rFonts w:ascii="Wingdings" w:hAnsi="Wingdings" w:hint="default"/>
      </w:rPr>
    </w:lvl>
    <w:lvl w:ilvl="2" w:tplc="0409000D" w:tentative="1">
      <w:start w:val="1"/>
      <w:numFmt w:val="bullet"/>
      <w:lvlText w:val=""/>
      <w:lvlJc w:val="left"/>
      <w:pPr>
        <w:ind w:left="1368" w:hanging="440"/>
      </w:pPr>
      <w:rPr>
        <w:rFonts w:ascii="Wingdings" w:hAnsi="Wingdings" w:hint="default"/>
      </w:rPr>
    </w:lvl>
    <w:lvl w:ilvl="3" w:tplc="04090001" w:tentative="1">
      <w:start w:val="1"/>
      <w:numFmt w:val="bullet"/>
      <w:lvlText w:val=""/>
      <w:lvlJc w:val="left"/>
      <w:pPr>
        <w:ind w:left="1808" w:hanging="440"/>
      </w:pPr>
      <w:rPr>
        <w:rFonts w:ascii="Wingdings" w:hAnsi="Wingdings" w:hint="default"/>
      </w:rPr>
    </w:lvl>
    <w:lvl w:ilvl="4" w:tplc="0409000B" w:tentative="1">
      <w:start w:val="1"/>
      <w:numFmt w:val="bullet"/>
      <w:lvlText w:val=""/>
      <w:lvlJc w:val="left"/>
      <w:pPr>
        <w:ind w:left="2248" w:hanging="440"/>
      </w:pPr>
      <w:rPr>
        <w:rFonts w:ascii="Wingdings" w:hAnsi="Wingdings" w:hint="default"/>
      </w:rPr>
    </w:lvl>
    <w:lvl w:ilvl="5" w:tplc="0409000D" w:tentative="1">
      <w:start w:val="1"/>
      <w:numFmt w:val="bullet"/>
      <w:lvlText w:val=""/>
      <w:lvlJc w:val="left"/>
      <w:pPr>
        <w:ind w:left="2688" w:hanging="440"/>
      </w:pPr>
      <w:rPr>
        <w:rFonts w:ascii="Wingdings" w:hAnsi="Wingdings" w:hint="default"/>
      </w:rPr>
    </w:lvl>
    <w:lvl w:ilvl="6" w:tplc="04090001" w:tentative="1">
      <w:start w:val="1"/>
      <w:numFmt w:val="bullet"/>
      <w:lvlText w:val=""/>
      <w:lvlJc w:val="left"/>
      <w:pPr>
        <w:ind w:left="3128" w:hanging="440"/>
      </w:pPr>
      <w:rPr>
        <w:rFonts w:ascii="Wingdings" w:hAnsi="Wingdings" w:hint="default"/>
      </w:rPr>
    </w:lvl>
    <w:lvl w:ilvl="7" w:tplc="0409000B" w:tentative="1">
      <w:start w:val="1"/>
      <w:numFmt w:val="bullet"/>
      <w:lvlText w:val=""/>
      <w:lvlJc w:val="left"/>
      <w:pPr>
        <w:ind w:left="3568" w:hanging="440"/>
      </w:pPr>
      <w:rPr>
        <w:rFonts w:ascii="Wingdings" w:hAnsi="Wingdings" w:hint="default"/>
      </w:rPr>
    </w:lvl>
    <w:lvl w:ilvl="8" w:tplc="0409000D" w:tentative="1">
      <w:start w:val="1"/>
      <w:numFmt w:val="bullet"/>
      <w:lvlText w:val=""/>
      <w:lvlJc w:val="left"/>
      <w:pPr>
        <w:ind w:left="4008" w:hanging="440"/>
      </w:pPr>
      <w:rPr>
        <w:rFonts w:ascii="Wingdings" w:hAnsi="Wingdings" w:hint="default"/>
      </w:rPr>
    </w:lvl>
  </w:abstractNum>
  <w:abstractNum w:abstractNumId="32" w15:restartNumberingAfterBreak="0">
    <w:nsid w:val="2FBE441D"/>
    <w:multiLevelType w:val="hybridMultilevel"/>
    <w:tmpl w:val="B4303830"/>
    <w:lvl w:ilvl="0" w:tplc="DABE40A0">
      <w:start w:val="3"/>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15:restartNumberingAfterBreak="0">
    <w:nsid w:val="309879F6"/>
    <w:multiLevelType w:val="hybridMultilevel"/>
    <w:tmpl w:val="40987F52"/>
    <w:lvl w:ilvl="0" w:tplc="AAF043BA">
      <w:numFmt w:val="bullet"/>
      <w:lvlText w:val="-"/>
      <w:lvlJc w:val="left"/>
      <w:pPr>
        <w:ind w:left="1140" w:hanging="420"/>
      </w:pPr>
      <w:rPr>
        <w:rFonts w:ascii="Times New Roman" w:eastAsia="Times New Roma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4" w15:restartNumberingAfterBreak="0">
    <w:nsid w:val="31776E12"/>
    <w:multiLevelType w:val="hybridMultilevel"/>
    <w:tmpl w:val="D0AE31C2"/>
    <w:lvl w:ilvl="0" w:tplc="E22AFED6">
      <w:start w:val="1"/>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18A4069"/>
    <w:multiLevelType w:val="hybridMultilevel"/>
    <w:tmpl w:val="8D42C3C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22166B7"/>
    <w:multiLevelType w:val="multilevel"/>
    <w:tmpl w:val="322166B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4027D1D"/>
    <w:multiLevelType w:val="hybridMultilevel"/>
    <w:tmpl w:val="1DFE0C4E"/>
    <w:lvl w:ilvl="0" w:tplc="DABE40A0">
      <w:start w:val="3"/>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459765E"/>
    <w:multiLevelType w:val="multilevel"/>
    <w:tmpl w:val="3459765E"/>
    <w:lvl w:ilvl="0">
      <w:start w:val="13"/>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537363A"/>
    <w:multiLevelType w:val="hybridMultilevel"/>
    <w:tmpl w:val="18000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6D302F8"/>
    <w:multiLevelType w:val="hybridMultilevel"/>
    <w:tmpl w:val="333E42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0443FD"/>
    <w:multiLevelType w:val="singleLevel"/>
    <w:tmpl w:val="3A0443FD"/>
    <w:lvl w:ilvl="0">
      <w:start w:val="1"/>
      <w:numFmt w:val="bullet"/>
      <w:lvlText w:val=""/>
      <w:lvlJc w:val="left"/>
      <w:pPr>
        <w:ind w:left="420" w:hanging="420"/>
      </w:pPr>
      <w:rPr>
        <w:rFonts w:ascii="Wingdings" w:hAnsi="Wingdings" w:hint="default"/>
      </w:rPr>
    </w:lvl>
  </w:abstractNum>
  <w:abstractNum w:abstractNumId="42" w15:restartNumberingAfterBreak="0">
    <w:nsid w:val="3AD37A3D"/>
    <w:multiLevelType w:val="multilevel"/>
    <w:tmpl w:val="A3EC41CA"/>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1004"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43" w15:restartNumberingAfterBreak="0">
    <w:nsid w:val="43D63801"/>
    <w:multiLevelType w:val="hybridMultilevel"/>
    <w:tmpl w:val="78D26C46"/>
    <w:lvl w:ilvl="0" w:tplc="FFFFFFFF">
      <w:start w:val="1"/>
      <w:numFmt w:val="decimal"/>
      <w:lvlText w:val="%1."/>
      <w:lvlJc w:val="left"/>
      <w:pPr>
        <w:ind w:left="360" w:hanging="360"/>
      </w:pPr>
      <w:rPr>
        <w:rFonts w:hint="default"/>
      </w:rPr>
    </w:lvl>
    <w:lvl w:ilvl="1" w:tplc="FFFFFFFF">
      <w:start w:val="1"/>
      <w:numFmt w:val="bullet"/>
      <w:lvlText w:val=""/>
      <w:lvlJc w:val="left"/>
      <w:pPr>
        <w:ind w:left="840" w:hanging="420"/>
      </w:pPr>
      <w:rPr>
        <w:rFonts w:ascii="Wingdings" w:hAnsi="Wingdings" w:hint="default"/>
        <w:strike w:val="0"/>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4" w15:restartNumberingAfterBreak="0">
    <w:nsid w:val="44A81FB8"/>
    <w:multiLevelType w:val="multilevel"/>
    <w:tmpl w:val="834A25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77636F2"/>
    <w:multiLevelType w:val="hybridMultilevel"/>
    <w:tmpl w:val="4E00E842"/>
    <w:lvl w:ilvl="0" w:tplc="0E564BA4">
      <w:numFmt w:val="bullet"/>
      <w:lvlText w:val="•"/>
      <w:lvlJc w:val="left"/>
      <w:pPr>
        <w:ind w:left="1080" w:hanging="72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B96585"/>
    <w:multiLevelType w:val="hybridMultilevel"/>
    <w:tmpl w:val="CADE61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5E1304"/>
    <w:multiLevelType w:val="multilevel"/>
    <w:tmpl w:val="37BC63CF"/>
    <w:lvl w:ilvl="0">
      <w:start w:val="1"/>
      <w:numFmt w:val="decimal"/>
      <w:lvlText w:val="%1."/>
      <w:lvlJc w:val="left"/>
      <w:pPr>
        <w:ind w:left="360" w:hanging="360"/>
      </w:pPr>
      <w:rPr>
        <w:rFonts w:hint="default"/>
      </w:rPr>
    </w:lvl>
    <w:lvl w:ilvl="1">
      <w:start w:val="1"/>
      <w:numFmt w:val="bullet"/>
      <w:lvlText w:val="o"/>
      <w:lvlJc w:val="left"/>
      <w:pPr>
        <w:ind w:left="2000" w:hanging="440"/>
      </w:pPr>
      <w:rPr>
        <w:rFonts w:ascii="Courier New" w:hAnsi="Courier New" w:cs="Courier New" w:hint="default"/>
      </w:rPr>
    </w:lvl>
    <w:lvl w:ilvl="2">
      <w:start w:val="1"/>
      <w:numFmt w:val="decimalEnclosedCircle"/>
      <w:lvlText w:val="%3"/>
      <w:lvlJc w:val="left"/>
      <w:pPr>
        <w:ind w:left="1320" w:hanging="440"/>
      </w:pPr>
    </w:lvl>
    <w:lvl w:ilvl="3">
      <w:start w:val="1"/>
      <w:numFmt w:val="decimal"/>
      <w:lvlText w:val="%4."/>
      <w:lvlJc w:val="left"/>
      <w:pPr>
        <w:ind w:left="1858"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49" w15:restartNumberingAfterBreak="0">
    <w:nsid w:val="4D6E3167"/>
    <w:multiLevelType w:val="hybridMultilevel"/>
    <w:tmpl w:val="F8BE2A62"/>
    <w:lvl w:ilvl="0" w:tplc="0409000F">
      <w:start w:val="1"/>
      <w:numFmt w:val="decimal"/>
      <w:suff w:val="space"/>
      <w:lvlText w:val="Proposal %1:"/>
      <w:lvlJc w:val="left"/>
      <w:pPr>
        <w:ind w:left="1353"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19C22AA"/>
    <w:multiLevelType w:val="hybridMultilevel"/>
    <w:tmpl w:val="EB20D5BA"/>
    <w:lvl w:ilvl="0" w:tplc="CBE21B70">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53"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BBA3F50"/>
    <w:multiLevelType w:val="hybridMultilevel"/>
    <w:tmpl w:val="21A65C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5C53269D"/>
    <w:multiLevelType w:val="hybridMultilevel"/>
    <w:tmpl w:val="D1CAD8C6"/>
    <w:lvl w:ilvl="0" w:tplc="8D94F252">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91236D"/>
    <w:multiLevelType w:val="hybridMultilevel"/>
    <w:tmpl w:val="8726318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60C374DF"/>
    <w:multiLevelType w:val="hybridMultilevel"/>
    <w:tmpl w:val="9F9EDEB0"/>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7160101"/>
    <w:multiLevelType w:val="hybridMultilevel"/>
    <w:tmpl w:val="814CCF74"/>
    <w:lvl w:ilvl="0" w:tplc="04090003">
      <w:start w:val="1"/>
      <w:numFmt w:val="bullet"/>
      <w:lvlText w:val="o"/>
      <w:lvlJc w:val="left"/>
      <w:pPr>
        <w:ind w:left="1520" w:hanging="440"/>
      </w:pPr>
      <w:rPr>
        <w:rFonts w:ascii="Courier New" w:hAnsi="Courier New" w:cs="Courier New" w:hint="default"/>
      </w:rPr>
    </w:lvl>
    <w:lvl w:ilvl="1" w:tplc="0409000B" w:tentative="1">
      <w:start w:val="1"/>
      <w:numFmt w:val="bullet"/>
      <w:lvlText w:val=""/>
      <w:lvlJc w:val="left"/>
      <w:pPr>
        <w:ind w:left="1960" w:hanging="440"/>
      </w:pPr>
      <w:rPr>
        <w:rFonts w:ascii="Wingdings" w:hAnsi="Wingdings" w:hint="default"/>
      </w:rPr>
    </w:lvl>
    <w:lvl w:ilvl="2" w:tplc="0409000D" w:tentative="1">
      <w:start w:val="1"/>
      <w:numFmt w:val="bullet"/>
      <w:lvlText w:val=""/>
      <w:lvlJc w:val="left"/>
      <w:pPr>
        <w:ind w:left="2400" w:hanging="440"/>
      </w:pPr>
      <w:rPr>
        <w:rFonts w:ascii="Wingdings" w:hAnsi="Wingdings" w:hint="default"/>
      </w:rPr>
    </w:lvl>
    <w:lvl w:ilvl="3" w:tplc="04090001" w:tentative="1">
      <w:start w:val="1"/>
      <w:numFmt w:val="bullet"/>
      <w:lvlText w:val=""/>
      <w:lvlJc w:val="left"/>
      <w:pPr>
        <w:ind w:left="2840" w:hanging="440"/>
      </w:pPr>
      <w:rPr>
        <w:rFonts w:ascii="Wingdings" w:hAnsi="Wingdings" w:hint="default"/>
      </w:rPr>
    </w:lvl>
    <w:lvl w:ilvl="4" w:tplc="0409000B" w:tentative="1">
      <w:start w:val="1"/>
      <w:numFmt w:val="bullet"/>
      <w:lvlText w:val=""/>
      <w:lvlJc w:val="left"/>
      <w:pPr>
        <w:ind w:left="3280" w:hanging="440"/>
      </w:pPr>
      <w:rPr>
        <w:rFonts w:ascii="Wingdings" w:hAnsi="Wingdings" w:hint="default"/>
      </w:rPr>
    </w:lvl>
    <w:lvl w:ilvl="5" w:tplc="0409000D" w:tentative="1">
      <w:start w:val="1"/>
      <w:numFmt w:val="bullet"/>
      <w:lvlText w:val=""/>
      <w:lvlJc w:val="left"/>
      <w:pPr>
        <w:ind w:left="3720" w:hanging="440"/>
      </w:pPr>
      <w:rPr>
        <w:rFonts w:ascii="Wingdings" w:hAnsi="Wingdings" w:hint="default"/>
      </w:rPr>
    </w:lvl>
    <w:lvl w:ilvl="6" w:tplc="04090001" w:tentative="1">
      <w:start w:val="1"/>
      <w:numFmt w:val="bullet"/>
      <w:lvlText w:val=""/>
      <w:lvlJc w:val="left"/>
      <w:pPr>
        <w:ind w:left="4160" w:hanging="440"/>
      </w:pPr>
      <w:rPr>
        <w:rFonts w:ascii="Wingdings" w:hAnsi="Wingdings" w:hint="default"/>
      </w:rPr>
    </w:lvl>
    <w:lvl w:ilvl="7" w:tplc="0409000B" w:tentative="1">
      <w:start w:val="1"/>
      <w:numFmt w:val="bullet"/>
      <w:lvlText w:val=""/>
      <w:lvlJc w:val="left"/>
      <w:pPr>
        <w:ind w:left="4600" w:hanging="440"/>
      </w:pPr>
      <w:rPr>
        <w:rFonts w:ascii="Wingdings" w:hAnsi="Wingdings" w:hint="default"/>
      </w:rPr>
    </w:lvl>
    <w:lvl w:ilvl="8" w:tplc="0409000D" w:tentative="1">
      <w:start w:val="1"/>
      <w:numFmt w:val="bullet"/>
      <w:lvlText w:val=""/>
      <w:lvlJc w:val="left"/>
      <w:pPr>
        <w:ind w:left="5040" w:hanging="440"/>
      </w:pPr>
      <w:rPr>
        <w:rFonts w:ascii="Wingdings" w:hAnsi="Wingdings" w:hint="default"/>
      </w:rPr>
    </w:lvl>
  </w:abstractNum>
  <w:abstractNum w:abstractNumId="59" w15:restartNumberingAfterBreak="0">
    <w:nsid w:val="6896182B"/>
    <w:multiLevelType w:val="hybridMultilevel"/>
    <w:tmpl w:val="A3A0B6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69F10647"/>
    <w:multiLevelType w:val="hybridMultilevel"/>
    <w:tmpl w:val="C2AAACE4"/>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61" w15:restartNumberingAfterBreak="0">
    <w:nsid w:val="6B833EE6"/>
    <w:multiLevelType w:val="hybridMultilevel"/>
    <w:tmpl w:val="9E300370"/>
    <w:lvl w:ilvl="0" w:tplc="37088E76">
      <w:start w:val="1"/>
      <w:numFmt w:val="bullet"/>
      <w:lvlText w:val="-"/>
      <w:lvlJc w:val="left"/>
      <w:pPr>
        <w:ind w:left="440" w:hanging="440"/>
      </w:pPr>
      <w:rPr>
        <w:rFonts w:ascii="&quot;Times New Roman&quot;,serif" w:hAnsi="&quot;Times New Roman&quot;,serif"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2" w15:restartNumberingAfterBreak="0">
    <w:nsid w:val="6D2D1593"/>
    <w:multiLevelType w:val="hybridMultilevel"/>
    <w:tmpl w:val="9C0ACF04"/>
    <w:lvl w:ilvl="0" w:tplc="04090001">
      <w:start w:val="1"/>
      <w:numFmt w:val="bullet"/>
      <w:lvlText w:val=""/>
      <w:lvlJc w:val="left"/>
      <w:pPr>
        <w:ind w:left="1486" w:hanging="360"/>
      </w:pPr>
      <w:rPr>
        <w:rFonts w:ascii="Symbol" w:hAnsi="Symbol" w:hint="default"/>
      </w:rPr>
    </w:lvl>
    <w:lvl w:ilvl="1" w:tplc="04090003">
      <w:start w:val="1"/>
      <w:numFmt w:val="bullet"/>
      <w:lvlText w:val="o"/>
      <w:lvlJc w:val="left"/>
      <w:pPr>
        <w:ind w:left="2206" w:hanging="360"/>
      </w:pPr>
      <w:rPr>
        <w:rFonts w:ascii="Courier New" w:hAnsi="Courier New" w:cs="Courier New" w:hint="default"/>
      </w:rPr>
    </w:lvl>
    <w:lvl w:ilvl="2" w:tplc="04090005" w:tentative="1">
      <w:start w:val="1"/>
      <w:numFmt w:val="bullet"/>
      <w:lvlText w:val=""/>
      <w:lvlJc w:val="left"/>
      <w:pPr>
        <w:ind w:left="2926" w:hanging="360"/>
      </w:pPr>
      <w:rPr>
        <w:rFonts w:ascii="Wingdings" w:hAnsi="Wingdings" w:hint="default"/>
      </w:rPr>
    </w:lvl>
    <w:lvl w:ilvl="3" w:tplc="04090001" w:tentative="1">
      <w:start w:val="1"/>
      <w:numFmt w:val="bullet"/>
      <w:lvlText w:val=""/>
      <w:lvlJc w:val="left"/>
      <w:pPr>
        <w:ind w:left="3646" w:hanging="360"/>
      </w:pPr>
      <w:rPr>
        <w:rFonts w:ascii="Symbol" w:hAnsi="Symbol" w:hint="default"/>
      </w:rPr>
    </w:lvl>
    <w:lvl w:ilvl="4" w:tplc="04090003" w:tentative="1">
      <w:start w:val="1"/>
      <w:numFmt w:val="bullet"/>
      <w:lvlText w:val="o"/>
      <w:lvlJc w:val="left"/>
      <w:pPr>
        <w:ind w:left="4366" w:hanging="360"/>
      </w:pPr>
      <w:rPr>
        <w:rFonts w:ascii="Courier New" w:hAnsi="Courier New" w:cs="Courier New" w:hint="default"/>
      </w:rPr>
    </w:lvl>
    <w:lvl w:ilvl="5" w:tplc="04090005" w:tentative="1">
      <w:start w:val="1"/>
      <w:numFmt w:val="bullet"/>
      <w:lvlText w:val=""/>
      <w:lvlJc w:val="left"/>
      <w:pPr>
        <w:ind w:left="5086" w:hanging="360"/>
      </w:pPr>
      <w:rPr>
        <w:rFonts w:ascii="Wingdings" w:hAnsi="Wingdings" w:hint="default"/>
      </w:rPr>
    </w:lvl>
    <w:lvl w:ilvl="6" w:tplc="04090001" w:tentative="1">
      <w:start w:val="1"/>
      <w:numFmt w:val="bullet"/>
      <w:lvlText w:val=""/>
      <w:lvlJc w:val="left"/>
      <w:pPr>
        <w:ind w:left="5806" w:hanging="360"/>
      </w:pPr>
      <w:rPr>
        <w:rFonts w:ascii="Symbol" w:hAnsi="Symbol" w:hint="default"/>
      </w:rPr>
    </w:lvl>
    <w:lvl w:ilvl="7" w:tplc="04090003" w:tentative="1">
      <w:start w:val="1"/>
      <w:numFmt w:val="bullet"/>
      <w:lvlText w:val="o"/>
      <w:lvlJc w:val="left"/>
      <w:pPr>
        <w:ind w:left="6526" w:hanging="360"/>
      </w:pPr>
      <w:rPr>
        <w:rFonts w:ascii="Courier New" w:hAnsi="Courier New" w:cs="Courier New" w:hint="default"/>
      </w:rPr>
    </w:lvl>
    <w:lvl w:ilvl="8" w:tplc="04090005" w:tentative="1">
      <w:start w:val="1"/>
      <w:numFmt w:val="bullet"/>
      <w:lvlText w:val=""/>
      <w:lvlJc w:val="left"/>
      <w:pPr>
        <w:ind w:left="7246" w:hanging="360"/>
      </w:pPr>
      <w:rPr>
        <w:rFonts w:ascii="Wingdings" w:hAnsi="Wingdings" w:hint="default"/>
      </w:rPr>
    </w:lvl>
  </w:abstractNum>
  <w:abstractNum w:abstractNumId="63" w15:restartNumberingAfterBreak="0">
    <w:nsid w:val="701115F0"/>
    <w:multiLevelType w:val="hybridMultilevel"/>
    <w:tmpl w:val="A03EF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799B1198"/>
    <w:multiLevelType w:val="hybridMultilevel"/>
    <w:tmpl w:val="34B2E2B2"/>
    <w:lvl w:ilvl="0" w:tplc="46A474B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FDC00FD"/>
    <w:multiLevelType w:val="hybridMultilevel"/>
    <w:tmpl w:val="5722485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1445348023">
    <w:abstractNumId w:val="52"/>
  </w:num>
  <w:num w:numId="2" w16cid:durableId="1249198444">
    <w:abstractNumId w:val="42"/>
  </w:num>
  <w:num w:numId="3" w16cid:durableId="1472600326">
    <w:abstractNumId w:val="45"/>
  </w:num>
  <w:num w:numId="4" w16cid:durableId="624432228">
    <w:abstractNumId w:val="49"/>
  </w:num>
  <w:num w:numId="5" w16cid:durableId="1943341575">
    <w:abstractNumId w:val="45"/>
    <w:lvlOverride w:ilvl="0">
      <w:startOverride w:val="1"/>
    </w:lvlOverride>
  </w:num>
  <w:num w:numId="6" w16cid:durableId="1025013088">
    <w:abstractNumId w:val="49"/>
    <w:lvlOverride w:ilvl="0">
      <w:startOverride w:val="1"/>
    </w:lvlOverride>
  </w:num>
  <w:num w:numId="7" w16cid:durableId="446310749">
    <w:abstractNumId w:val="51"/>
  </w:num>
  <w:num w:numId="8" w16cid:durableId="1466196469">
    <w:abstractNumId w:val="27"/>
  </w:num>
  <w:num w:numId="9" w16cid:durableId="1272274927">
    <w:abstractNumId w:val="43"/>
  </w:num>
  <w:num w:numId="10" w16cid:durableId="1273172319">
    <w:abstractNumId w:val="55"/>
  </w:num>
  <w:num w:numId="11" w16cid:durableId="1973823282">
    <w:abstractNumId w:val="48"/>
  </w:num>
  <w:num w:numId="12" w16cid:durableId="26373946">
    <w:abstractNumId w:val="57"/>
  </w:num>
  <w:num w:numId="13" w16cid:durableId="322394444">
    <w:abstractNumId w:val="33"/>
  </w:num>
  <w:num w:numId="14" w16cid:durableId="1608272745">
    <w:abstractNumId w:val="15"/>
  </w:num>
  <w:num w:numId="15" w16cid:durableId="1553543787">
    <w:abstractNumId w:val="28"/>
  </w:num>
  <w:num w:numId="16" w16cid:durableId="1349481417">
    <w:abstractNumId w:val="38"/>
  </w:num>
  <w:num w:numId="17" w16cid:durableId="2122603298">
    <w:abstractNumId w:val="50"/>
  </w:num>
  <w:num w:numId="18" w16cid:durableId="68037548">
    <w:abstractNumId w:val="25"/>
  </w:num>
  <w:num w:numId="19" w16cid:durableId="1418330401">
    <w:abstractNumId w:val="1"/>
  </w:num>
  <w:num w:numId="20" w16cid:durableId="1293558359">
    <w:abstractNumId w:val="16"/>
  </w:num>
  <w:num w:numId="21" w16cid:durableId="627857332">
    <w:abstractNumId w:val="61"/>
  </w:num>
  <w:num w:numId="22" w16cid:durableId="1464882897">
    <w:abstractNumId w:val="20"/>
  </w:num>
  <w:num w:numId="23" w16cid:durableId="791365283">
    <w:abstractNumId w:val="17"/>
  </w:num>
  <w:num w:numId="24" w16cid:durableId="1379470736">
    <w:abstractNumId w:val="64"/>
  </w:num>
  <w:num w:numId="25" w16cid:durableId="1202716746">
    <w:abstractNumId w:val="39"/>
  </w:num>
  <w:num w:numId="26" w16cid:durableId="889532961">
    <w:abstractNumId w:val="8"/>
  </w:num>
  <w:num w:numId="27" w16cid:durableId="511532649">
    <w:abstractNumId w:val="12"/>
  </w:num>
  <w:num w:numId="28" w16cid:durableId="1881240183">
    <w:abstractNumId w:val="22"/>
  </w:num>
  <w:num w:numId="29" w16cid:durableId="1682314804">
    <w:abstractNumId w:val="26"/>
  </w:num>
  <w:num w:numId="30" w16cid:durableId="291833930">
    <w:abstractNumId w:val="44"/>
  </w:num>
  <w:num w:numId="31" w16cid:durableId="42797405">
    <w:abstractNumId w:val="10"/>
  </w:num>
  <w:num w:numId="32" w16cid:durableId="1234045613">
    <w:abstractNumId w:val="24"/>
  </w:num>
  <w:num w:numId="33" w16cid:durableId="1200044492">
    <w:abstractNumId w:val="34"/>
  </w:num>
  <w:num w:numId="34" w16cid:durableId="1201748309">
    <w:abstractNumId w:val="65"/>
  </w:num>
  <w:num w:numId="35" w16cid:durableId="555973153">
    <w:abstractNumId w:val="9"/>
  </w:num>
  <w:num w:numId="36" w16cid:durableId="1316758313">
    <w:abstractNumId w:val="37"/>
  </w:num>
  <w:num w:numId="37" w16cid:durableId="1175922731">
    <w:abstractNumId w:val="32"/>
  </w:num>
  <w:num w:numId="38" w16cid:durableId="2018580555">
    <w:abstractNumId w:val="21"/>
  </w:num>
  <w:num w:numId="39" w16cid:durableId="251209375">
    <w:abstractNumId w:val="0"/>
  </w:num>
  <w:num w:numId="40" w16cid:durableId="1164853047">
    <w:abstractNumId w:val="41"/>
  </w:num>
  <w:num w:numId="41" w16cid:durableId="1169129237">
    <w:abstractNumId w:val="23"/>
  </w:num>
  <w:num w:numId="42" w16cid:durableId="14891337">
    <w:abstractNumId w:val="60"/>
  </w:num>
  <w:num w:numId="43" w16cid:durableId="1616330729">
    <w:abstractNumId w:val="4"/>
  </w:num>
  <w:num w:numId="44" w16cid:durableId="1470437727">
    <w:abstractNumId w:val="18"/>
  </w:num>
  <w:num w:numId="45" w16cid:durableId="654334252">
    <w:abstractNumId w:val="46"/>
  </w:num>
  <w:num w:numId="46" w16cid:durableId="1268151232">
    <w:abstractNumId w:val="63"/>
  </w:num>
  <w:num w:numId="47" w16cid:durableId="210843769">
    <w:abstractNumId w:val="53"/>
  </w:num>
  <w:num w:numId="48" w16cid:durableId="1918395535">
    <w:abstractNumId w:val="2"/>
  </w:num>
  <w:num w:numId="49" w16cid:durableId="1780300267">
    <w:abstractNumId w:val="19"/>
  </w:num>
  <w:num w:numId="50" w16cid:durableId="759373330">
    <w:abstractNumId w:val="13"/>
  </w:num>
  <w:num w:numId="51" w16cid:durableId="832069961">
    <w:abstractNumId w:val="59"/>
  </w:num>
  <w:num w:numId="52" w16cid:durableId="814613284">
    <w:abstractNumId w:val="40"/>
  </w:num>
  <w:num w:numId="53" w16cid:durableId="1965498836">
    <w:abstractNumId w:val="62"/>
  </w:num>
  <w:num w:numId="54" w16cid:durableId="814448398">
    <w:abstractNumId w:val="5"/>
  </w:num>
  <w:num w:numId="55" w16cid:durableId="1551574669">
    <w:abstractNumId w:val="30"/>
  </w:num>
  <w:num w:numId="56" w16cid:durableId="2008359289">
    <w:abstractNumId w:val="6"/>
  </w:num>
  <w:num w:numId="57" w16cid:durableId="501703312">
    <w:abstractNumId w:val="11"/>
  </w:num>
  <w:num w:numId="58" w16cid:durableId="2119063993">
    <w:abstractNumId w:val="29"/>
  </w:num>
  <w:num w:numId="59" w16cid:durableId="1993680294">
    <w:abstractNumId w:val="54"/>
  </w:num>
  <w:num w:numId="60" w16cid:durableId="1435982914">
    <w:abstractNumId w:val="47"/>
  </w:num>
  <w:num w:numId="61" w16cid:durableId="1362239487">
    <w:abstractNumId w:val="31"/>
  </w:num>
  <w:num w:numId="62" w16cid:durableId="759566554">
    <w:abstractNumId w:val="35"/>
  </w:num>
  <w:num w:numId="63" w16cid:durableId="738140770">
    <w:abstractNumId w:val="14"/>
  </w:num>
  <w:num w:numId="64" w16cid:durableId="1569220714">
    <w:abstractNumId w:val="3"/>
  </w:num>
  <w:num w:numId="65" w16cid:durableId="1170800704">
    <w:abstractNumId w:val="56"/>
  </w:num>
  <w:num w:numId="66" w16cid:durableId="966669399">
    <w:abstractNumId w:val="36"/>
  </w:num>
  <w:num w:numId="67" w16cid:durableId="1580216674">
    <w:abstractNumId w:val="7"/>
  </w:num>
  <w:num w:numId="68" w16cid:durableId="62803748">
    <w:abstractNumId w:val="58"/>
  </w:num>
  <w:num w:numId="69" w16cid:durableId="701713169">
    <w:abstractNumId w:val="6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1">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B1B"/>
    <w:rsid w:val="00001155"/>
    <w:rsid w:val="0000223C"/>
    <w:rsid w:val="00004165"/>
    <w:rsid w:val="00004D6A"/>
    <w:rsid w:val="00005F67"/>
    <w:rsid w:val="00013184"/>
    <w:rsid w:val="000161BC"/>
    <w:rsid w:val="00016DF7"/>
    <w:rsid w:val="00020C56"/>
    <w:rsid w:val="00026ACC"/>
    <w:rsid w:val="0003171D"/>
    <w:rsid w:val="00031C1D"/>
    <w:rsid w:val="000329FC"/>
    <w:rsid w:val="00034977"/>
    <w:rsid w:val="00035C50"/>
    <w:rsid w:val="0003617C"/>
    <w:rsid w:val="000457A1"/>
    <w:rsid w:val="00050001"/>
    <w:rsid w:val="00052041"/>
    <w:rsid w:val="00052F72"/>
    <w:rsid w:val="0005326A"/>
    <w:rsid w:val="000537C9"/>
    <w:rsid w:val="00055C2D"/>
    <w:rsid w:val="00061A86"/>
    <w:rsid w:val="00061F16"/>
    <w:rsid w:val="0006266D"/>
    <w:rsid w:val="00062683"/>
    <w:rsid w:val="000651AF"/>
    <w:rsid w:val="00065506"/>
    <w:rsid w:val="00065713"/>
    <w:rsid w:val="0006595C"/>
    <w:rsid w:val="00066E57"/>
    <w:rsid w:val="0007382E"/>
    <w:rsid w:val="000738C4"/>
    <w:rsid w:val="000766E1"/>
    <w:rsid w:val="00077FF6"/>
    <w:rsid w:val="00080D82"/>
    <w:rsid w:val="00081692"/>
    <w:rsid w:val="00082C46"/>
    <w:rsid w:val="00083E27"/>
    <w:rsid w:val="00085A0E"/>
    <w:rsid w:val="00087548"/>
    <w:rsid w:val="00093E7E"/>
    <w:rsid w:val="00097C37"/>
    <w:rsid w:val="000A1830"/>
    <w:rsid w:val="000A4121"/>
    <w:rsid w:val="000A4AA3"/>
    <w:rsid w:val="000A550E"/>
    <w:rsid w:val="000A69BB"/>
    <w:rsid w:val="000B0960"/>
    <w:rsid w:val="000B1A55"/>
    <w:rsid w:val="000B20BB"/>
    <w:rsid w:val="000B2EF6"/>
    <w:rsid w:val="000B2FA6"/>
    <w:rsid w:val="000B4AA0"/>
    <w:rsid w:val="000B7955"/>
    <w:rsid w:val="000C2553"/>
    <w:rsid w:val="000C38C3"/>
    <w:rsid w:val="000C4549"/>
    <w:rsid w:val="000C7D89"/>
    <w:rsid w:val="000D09FD"/>
    <w:rsid w:val="000D0EE5"/>
    <w:rsid w:val="000D19DE"/>
    <w:rsid w:val="000D2314"/>
    <w:rsid w:val="000D2C86"/>
    <w:rsid w:val="000D44FB"/>
    <w:rsid w:val="000D574B"/>
    <w:rsid w:val="000D6CFC"/>
    <w:rsid w:val="000D7CEC"/>
    <w:rsid w:val="000E129B"/>
    <w:rsid w:val="000E3714"/>
    <w:rsid w:val="000E537B"/>
    <w:rsid w:val="000E57D0"/>
    <w:rsid w:val="000E72E1"/>
    <w:rsid w:val="000E7858"/>
    <w:rsid w:val="000F39CA"/>
    <w:rsid w:val="000F4E13"/>
    <w:rsid w:val="000F6303"/>
    <w:rsid w:val="00100916"/>
    <w:rsid w:val="00107927"/>
    <w:rsid w:val="00110202"/>
    <w:rsid w:val="00110E26"/>
    <w:rsid w:val="00111321"/>
    <w:rsid w:val="001128E7"/>
    <w:rsid w:val="001129CD"/>
    <w:rsid w:val="00112C8E"/>
    <w:rsid w:val="00113233"/>
    <w:rsid w:val="00114044"/>
    <w:rsid w:val="00114C58"/>
    <w:rsid w:val="00117BD6"/>
    <w:rsid w:val="001206C2"/>
    <w:rsid w:val="00121587"/>
    <w:rsid w:val="00121978"/>
    <w:rsid w:val="00122B31"/>
    <w:rsid w:val="00123349"/>
    <w:rsid w:val="00123422"/>
    <w:rsid w:val="00124B6A"/>
    <w:rsid w:val="00125762"/>
    <w:rsid w:val="00130462"/>
    <w:rsid w:val="001328BA"/>
    <w:rsid w:val="00135F64"/>
    <w:rsid w:val="001367D7"/>
    <w:rsid w:val="00136D4C"/>
    <w:rsid w:val="001377CE"/>
    <w:rsid w:val="00137F51"/>
    <w:rsid w:val="00142538"/>
    <w:rsid w:val="0014267D"/>
    <w:rsid w:val="00142BB9"/>
    <w:rsid w:val="00144F96"/>
    <w:rsid w:val="00145AEE"/>
    <w:rsid w:val="00147D89"/>
    <w:rsid w:val="0015124A"/>
    <w:rsid w:val="00151EAC"/>
    <w:rsid w:val="00153528"/>
    <w:rsid w:val="0015366B"/>
    <w:rsid w:val="00154E68"/>
    <w:rsid w:val="0015689B"/>
    <w:rsid w:val="0015737C"/>
    <w:rsid w:val="00157D56"/>
    <w:rsid w:val="0016026D"/>
    <w:rsid w:val="001603FF"/>
    <w:rsid w:val="0016103A"/>
    <w:rsid w:val="00162548"/>
    <w:rsid w:val="00166693"/>
    <w:rsid w:val="001705E5"/>
    <w:rsid w:val="00172183"/>
    <w:rsid w:val="00173747"/>
    <w:rsid w:val="0017465A"/>
    <w:rsid w:val="001751AB"/>
    <w:rsid w:val="00175A3F"/>
    <w:rsid w:val="00180E09"/>
    <w:rsid w:val="00181716"/>
    <w:rsid w:val="00181A57"/>
    <w:rsid w:val="00183D4C"/>
    <w:rsid w:val="00183F6D"/>
    <w:rsid w:val="0018670E"/>
    <w:rsid w:val="001910CB"/>
    <w:rsid w:val="00191EED"/>
    <w:rsid w:val="0019219A"/>
    <w:rsid w:val="00193940"/>
    <w:rsid w:val="001941D1"/>
    <w:rsid w:val="00195077"/>
    <w:rsid w:val="00195FC0"/>
    <w:rsid w:val="001A033F"/>
    <w:rsid w:val="001A08AA"/>
    <w:rsid w:val="001A0E6A"/>
    <w:rsid w:val="001A59CB"/>
    <w:rsid w:val="001A70C5"/>
    <w:rsid w:val="001B0C6C"/>
    <w:rsid w:val="001B1FD9"/>
    <w:rsid w:val="001B269A"/>
    <w:rsid w:val="001B5703"/>
    <w:rsid w:val="001B6E12"/>
    <w:rsid w:val="001B7991"/>
    <w:rsid w:val="001B7AE8"/>
    <w:rsid w:val="001C1409"/>
    <w:rsid w:val="001C1C75"/>
    <w:rsid w:val="001C2AE6"/>
    <w:rsid w:val="001C38E7"/>
    <w:rsid w:val="001C4A89"/>
    <w:rsid w:val="001C4CDC"/>
    <w:rsid w:val="001C6177"/>
    <w:rsid w:val="001C61E7"/>
    <w:rsid w:val="001D0363"/>
    <w:rsid w:val="001D12B4"/>
    <w:rsid w:val="001D1B07"/>
    <w:rsid w:val="001D1E51"/>
    <w:rsid w:val="001D3C9F"/>
    <w:rsid w:val="001D7D94"/>
    <w:rsid w:val="001D7F76"/>
    <w:rsid w:val="001E0A28"/>
    <w:rsid w:val="001E4218"/>
    <w:rsid w:val="001E4FA0"/>
    <w:rsid w:val="001E6C4D"/>
    <w:rsid w:val="001F043D"/>
    <w:rsid w:val="001F0B20"/>
    <w:rsid w:val="001F49D7"/>
    <w:rsid w:val="001F4B2F"/>
    <w:rsid w:val="001F59AC"/>
    <w:rsid w:val="001F74A3"/>
    <w:rsid w:val="00200A62"/>
    <w:rsid w:val="00203740"/>
    <w:rsid w:val="00203C60"/>
    <w:rsid w:val="00205AD3"/>
    <w:rsid w:val="00206B01"/>
    <w:rsid w:val="002138EA"/>
    <w:rsid w:val="002139EA"/>
    <w:rsid w:val="00213F84"/>
    <w:rsid w:val="0021421D"/>
    <w:rsid w:val="00214FBD"/>
    <w:rsid w:val="002173BE"/>
    <w:rsid w:val="00221E08"/>
    <w:rsid w:val="00222897"/>
    <w:rsid w:val="00222B0C"/>
    <w:rsid w:val="002243C9"/>
    <w:rsid w:val="00224F27"/>
    <w:rsid w:val="00235394"/>
    <w:rsid w:val="00235577"/>
    <w:rsid w:val="00235C78"/>
    <w:rsid w:val="002366D9"/>
    <w:rsid w:val="002366F1"/>
    <w:rsid w:val="002371B2"/>
    <w:rsid w:val="00241D7B"/>
    <w:rsid w:val="002435CA"/>
    <w:rsid w:val="002445E3"/>
    <w:rsid w:val="0024469F"/>
    <w:rsid w:val="00246114"/>
    <w:rsid w:val="00246B4A"/>
    <w:rsid w:val="00247B39"/>
    <w:rsid w:val="00247FE4"/>
    <w:rsid w:val="00250B5B"/>
    <w:rsid w:val="00252DB8"/>
    <w:rsid w:val="002536DE"/>
    <w:rsid w:val="002537BC"/>
    <w:rsid w:val="00255C58"/>
    <w:rsid w:val="00260C3D"/>
    <w:rsid w:val="00260EC7"/>
    <w:rsid w:val="00261539"/>
    <w:rsid w:val="0026179F"/>
    <w:rsid w:val="00262B2F"/>
    <w:rsid w:val="002638E8"/>
    <w:rsid w:val="002642A4"/>
    <w:rsid w:val="00264CF4"/>
    <w:rsid w:val="002666AE"/>
    <w:rsid w:val="00270F15"/>
    <w:rsid w:val="00274E1A"/>
    <w:rsid w:val="00274E25"/>
    <w:rsid w:val="00275561"/>
    <w:rsid w:val="0027626F"/>
    <w:rsid w:val="00276FC1"/>
    <w:rsid w:val="002775B1"/>
    <w:rsid w:val="002775B9"/>
    <w:rsid w:val="002800E5"/>
    <w:rsid w:val="00281064"/>
    <w:rsid w:val="002811C4"/>
    <w:rsid w:val="00281222"/>
    <w:rsid w:val="00282213"/>
    <w:rsid w:val="00283D44"/>
    <w:rsid w:val="00284016"/>
    <w:rsid w:val="00284252"/>
    <w:rsid w:val="002858BF"/>
    <w:rsid w:val="00285D0F"/>
    <w:rsid w:val="002876CE"/>
    <w:rsid w:val="002939AF"/>
    <w:rsid w:val="00293EAA"/>
    <w:rsid w:val="00294491"/>
    <w:rsid w:val="00294BDE"/>
    <w:rsid w:val="002A0CED"/>
    <w:rsid w:val="002A1A31"/>
    <w:rsid w:val="002A492A"/>
    <w:rsid w:val="002A4CD0"/>
    <w:rsid w:val="002A52D7"/>
    <w:rsid w:val="002A7DA6"/>
    <w:rsid w:val="002B0EC0"/>
    <w:rsid w:val="002B325A"/>
    <w:rsid w:val="002B47BD"/>
    <w:rsid w:val="002B516C"/>
    <w:rsid w:val="002B53D4"/>
    <w:rsid w:val="002B5E1D"/>
    <w:rsid w:val="002B5FC0"/>
    <w:rsid w:val="002B60C1"/>
    <w:rsid w:val="002C2BE6"/>
    <w:rsid w:val="002C4B52"/>
    <w:rsid w:val="002C7E2A"/>
    <w:rsid w:val="002D03E5"/>
    <w:rsid w:val="002D05C4"/>
    <w:rsid w:val="002D1DD2"/>
    <w:rsid w:val="002D36EB"/>
    <w:rsid w:val="002D6BDF"/>
    <w:rsid w:val="002E2CE9"/>
    <w:rsid w:val="002E3BF7"/>
    <w:rsid w:val="002E4024"/>
    <w:rsid w:val="002E403E"/>
    <w:rsid w:val="002E4C74"/>
    <w:rsid w:val="002F0A03"/>
    <w:rsid w:val="002F158C"/>
    <w:rsid w:val="002F3419"/>
    <w:rsid w:val="002F4093"/>
    <w:rsid w:val="002F5636"/>
    <w:rsid w:val="002F6306"/>
    <w:rsid w:val="002F7555"/>
    <w:rsid w:val="003020FE"/>
    <w:rsid w:val="003022A5"/>
    <w:rsid w:val="00306C3E"/>
    <w:rsid w:val="00307E51"/>
    <w:rsid w:val="003107B6"/>
    <w:rsid w:val="00311363"/>
    <w:rsid w:val="003122EA"/>
    <w:rsid w:val="00315867"/>
    <w:rsid w:val="00315B7B"/>
    <w:rsid w:val="003177A1"/>
    <w:rsid w:val="00317D9E"/>
    <w:rsid w:val="00321150"/>
    <w:rsid w:val="00321A32"/>
    <w:rsid w:val="003260D7"/>
    <w:rsid w:val="0033052D"/>
    <w:rsid w:val="00336697"/>
    <w:rsid w:val="00337B03"/>
    <w:rsid w:val="003418CB"/>
    <w:rsid w:val="00342405"/>
    <w:rsid w:val="003461ED"/>
    <w:rsid w:val="003475E7"/>
    <w:rsid w:val="00351049"/>
    <w:rsid w:val="00355873"/>
    <w:rsid w:val="0035660F"/>
    <w:rsid w:val="003571B5"/>
    <w:rsid w:val="003628B9"/>
    <w:rsid w:val="00362D8F"/>
    <w:rsid w:val="00363E16"/>
    <w:rsid w:val="003656E7"/>
    <w:rsid w:val="00367724"/>
    <w:rsid w:val="003710BA"/>
    <w:rsid w:val="00372344"/>
    <w:rsid w:val="00373FB6"/>
    <w:rsid w:val="0037485E"/>
    <w:rsid w:val="00374F92"/>
    <w:rsid w:val="00375173"/>
    <w:rsid w:val="0037689B"/>
    <w:rsid w:val="003770F6"/>
    <w:rsid w:val="00383E37"/>
    <w:rsid w:val="003845FF"/>
    <w:rsid w:val="00384DFA"/>
    <w:rsid w:val="00385477"/>
    <w:rsid w:val="0038686F"/>
    <w:rsid w:val="00387311"/>
    <w:rsid w:val="00390B1A"/>
    <w:rsid w:val="00391484"/>
    <w:rsid w:val="00392B77"/>
    <w:rsid w:val="00393042"/>
    <w:rsid w:val="00394227"/>
    <w:rsid w:val="00394944"/>
    <w:rsid w:val="00394AD5"/>
    <w:rsid w:val="0039642D"/>
    <w:rsid w:val="003A002D"/>
    <w:rsid w:val="003A0532"/>
    <w:rsid w:val="003A1F69"/>
    <w:rsid w:val="003A2B9E"/>
    <w:rsid w:val="003A2E40"/>
    <w:rsid w:val="003A68C7"/>
    <w:rsid w:val="003A72E4"/>
    <w:rsid w:val="003B0158"/>
    <w:rsid w:val="003B182B"/>
    <w:rsid w:val="003B3DB1"/>
    <w:rsid w:val="003B40B6"/>
    <w:rsid w:val="003B4F8D"/>
    <w:rsid w:val="003B5331"/>
    <w:rsid w:val="003B5483"/>
    <w:rsid w:val="003B56DB"/>
    <w:rsid w:val="003B61B6"/>
    <w:rsid w:val="003B70ED"/>
    <w:rsid w:val="003B755E"/>
    <w:rsid w:val="003C015F"/>
    <w:rsid w:val="003C0668"/>
    <w:rsid w:val="003C1245"/>
    <w:rsid w:val="003C228E"/>
    <w:rsid w:val="003C51E7"/>
    <w:rsid w:val="003C5C69"/>
    <w:rsid w:val="003C6893"/>
    <w:rsid w:val="003C6DE2"/>
    <w:rsid w:val="003C7B43"/>
    <w:rsid w:val="003D1EFD"/>
    <w:rsid w:val="003D28BF"/>
    <w:rsid w:val="003D31DC"/>
    <w:rsid w:val="003D35F4"/>
    <w:rsid w:val="003D4215"/>
    <w:rsid w:val="003D4C47"/>
    <w:rsid w:val="003D576C"/>
    <w:rsid w:val="003D69B6"/>
    <w:rsid w:val="003D7719"/>
    <w:rsid w:val="003E0D88"/>
    <w:rsid w:val="003E1840"/>
    <w:rsid w:val="003E40EE"/>
    <w:rsid w:val="003E6277"/>
    <w:rsid w:val="003E7969"/>
    <w:rsid w:val="003E7D3E"/>
    <w:rsid w:val="003E7F6F"/>
    <w:rsid w:val="003F1C1B"/>
    <w:rsid w:val="003F3A2F"/>
    <w:rsid w:val="003F54B7"/>
    <w:rsid w:val="00400132"/>
    <w:rsid w:val="00400702"/>
    <w:rsid w:val="004010FF"/>
    <w:rsid w:val="00401144"/>
    <w:rsid w:val="00401DE1"/>
    <w:rsid w:val="004021E9"/>
    <w:rsid w:val="00404831"/>
    <w:rsid w:val="00407661"/>
    <w:rsid w:val="0040777F"/>
    <w:rsid w:val="00410314"/>
    <w:rsid w:val="004114FF"/>
    <w:rsid w:val="00412063"/>
    <w:rsid w:val="00412EB1"/>
    <w:rsid w:val="00413DDE"/>
    <w:rsid w:val="00414118"/>
    <w:rsid w:val="004141A4"/>
    <w:rsid w:val="00416084"/>
    <w:rsid w:val="00416713"/>
    <w:rsid w:val="00417882"/>
    <w:rsid w:val="00422115"/>
    <w:rsid w:val="00424F8C"/>
    <w:rsid w:val="0042626E"/>
    <w:rsid w:val="00426275"/>
    <w:rsid w:val="004271BA"/>
    <w:rsid w:val="00430497"/>
    <w:rsid w:val="00430EA5"/>
    <w:rsid w:val="00431DD5"/>
    <w:rsid w:val="004321DE"/>
    <w:rsid w:val="00434DC1"/>
    <w:rsid w:val="004350F4"/>
    <w:rsid w:val="004369DF"/>
    <w:rsid w:val="00440D7D"/>
    <w:rsid w:val="004412A0"/>
    <w:rsid w:val="004412D7"/>
    <w:rsid w:val="00442337"/>
    <w:rsid w:val="00445085"/>
    <w:rsid w:val="00446408"/>
    <w:rsid w:val="00446D93"/>
    <w:rsid w:val="004470F5"/>
    <w:rsid w:val="00450309"/>
    <w:rsid w:val="00450F27"/>
    <w:rsid w:val="004510E5"/>
    <w:rsid w:val="004553DA"/>
    <w:rsid w:val="00456A75"/>
    <w:rsid w:val="004602D7"/>
    <w:rsid w:val="004607A9"/>
    <w:rsid w:val="00461E39"/>
    <w:rsid w:val="00462D3A"/>
    <w:rsid w:val="00463521"/>
    <w:rsid w:val="0046524D"/>
    <w:rsid w:val="00471125"/>
    <w:rsid w:val="00471509"/>
    <w:rsid w:val="00471BE1"/>
    <w:rsid w:val="00471EB5"/>
    <w:rsid w:val="00473F94"/>
    <w:rsid w:val="0047437A"/>
    <w:rsid w:val="00475CDC"/>
    <w:rsid w:val="00475E97"/>
    <w:rsid w:val="00480E42"/>
    <w:rsid w:val="00480E9B"/>
    <w:rsid w:val="00484C5D"/>
    <w:rsid w:val="0048543E"/>
    <w:rsid w:val="0048596B"/>
    <w:rsid w:val="004868C1"/>
    <w:rsid w:val="0048750F"/>
    <w:rsid w:val="0048796A"/>
    <w:rsid w:val="00491423"/>
    <w:rsid w:val="0049192D"/>
    <w:rsid w:val="00492C5D"/>
    <w:rsid w:val="004A0568"/>
    <w:rsid w:val="004A0825"/>
    <w:rsid w:val="004A17E9"/>
    <w:rsid w:val="004A3195"/>
    <w:rsid w:val="004A3B04"/>
    <w:rsid w:val="004A495F"/>
    <w:rsid w:val="004A5C54"/>
    <w:rsid w:val="004A6561"/>
    <w:rsid w:val="004A7544"/>
    <w:rsid w:val="004A7FF5"/>
    <w:rsid w:val="004B1220"/>
    <w:rsid w:val="004B1EAC"/>
    <w:rsid w:val="004B1EE0"/>
    <w:rsid w:val="004B32E0"/>
    <w:rsid w:val="004B62B5"/>
    <w:rsid w:val="004B6B0F"/>
    <w:rsid w:val="004B7307"/>
    <w:rsid w:val="004C182F"/>
    <w:rsid w:val="004C54E5"/>
    <w:rsid w:val="004C7DC8"/>
    <w:rsid w:val="004D21B0"/>
    <w:rsid w:val="004D264D"/>
    <w:rsid w:val="004D421D"/>
    <w:rsid w:val="004D525C"/>
    <w:rsid w:val="004D6044"/>
    <w:rsid w:val="004D691A"/>
    <w:rsid w:val="004D737D"/>
    <w:rsid w:val="004E2659"/>
    <w:rsid w:val="004E29B7"/>
    <w:rsid w:val="004E2C5F"/>
    <w:rsid w:val="004E39EE"/>
    <w:rsid w:val="004E475C"/>
    <w:rsid w:val="004E56E0"/>
    <w:rsid w:val="004E7329"/>
    <w:rsid w:val="004F2CB0"/>
    <w:rsid w:val="004F51A4"/>
    <w:rsid w:val="004F57D8"/>
    <w:rsid w:val="004F6AE6"/>
    <w:rsid w:val="004F7BCF"/>
    <w:rsid w:val="00500EB9"/>
    <w:rsid w:val="005017F7"/>
    <w:rsid w:val="00501FA7"/>
    <w:rsid w:val="005034DC"/>
    <w:rsid w:val="00505BFA"/>
    <w:rsid w:val="005062BF"/>
    <w:rsid w:val="005071B4"/>
    <w:rsid w:val="00507459"/>
    <w:rsid w:val="00507687"/>
    <w:rsid w:val="005117A9"/>
    <w:rsid w:val="00511D94"/>
    <w:rsid w:val="00511F57"/>
    <w:rsid w:val="00515275"/>
    <w:rsid w:val="00515CBE"/>
    <w:rsid w:val="00515E2B"/>
    <w:rsid w:val="00522A7E"/>
    <w:rsid w:val="00522F20"/>
    <w:rsid w:val="005303B7"/>
    <w:rsid w:val="005308DB"/>
    <w:rsid w:val="00530A2E"/>
    <w:rsid w:val="00530D5A"/>
    <w:rsid w:val="00530FBE"/>
    <w:rsid w:val="005322DE"/>
    <w:rsid w:val="005325D0"/>
    <w:rsid w:val="00533159"/>
    <w:rsid w:val="005339DB"/>
    <w:rsid w:val="00534C89"/>
    <w:rsid w:val="00536C58"/>
    <w:rsid w:val="00541573"/>
    <w:rsid w:val="00542D74"/>
    <w:rsid w:val="0054348A"/>
    <w:rsid w:val="00543BCC"/>
    <w:rsid w:val="005450FB"/>
    <w:rsid w:val="00552F59"/>
    <w:rsid w:val="0055415A"/>
    <w:rsid w:val="00554266"/>
    <w:rsid w:val="0055759F"/>
    <w:rsid w:val="005604BC"/>
    <w:rsid w:val="00566D23"/>
    <w:rsid w:val="00567637"/>
    <w:rsid w:val="005710EB"/>
    <w:rsid w:val="00571777"/>
    <w:rsid w:val="00573F42"/>
    <w:rsid w:val="00574AB0"/>
    <w:rsid w:val="005755CE"/>
    <w:rsid w:val="00580FF5"/>
    <w:rsid w:val="00583077"/>
    <w:rsid w:val="0058519C"/>
    <w:rsid w:val="00585ED9"/>
    <w:rsid w:val="005873D9"/>
    <w:rsid w:val="00590B08"/>
    <w:rsid w:val="0059149A"/>
    <w:rsid w:val="00593B72"/>
    <w:rsid w:val="005956EE"/>
    <w:rsid w:val="00596E7A"/>
    <w:rsid w:val="005A083E"/>
    <w:rsid w:val="005A1107"/>
    <w:rsid w:val="005A74E9"/>
    <w:rsid w:val="005A7BD3"/>
    <w:rsid w:val="005B2F1D"/>
    <w:rsid w:val="005B31A3"/>
    <w:rsid w:val="005B4802"/>
    <w:rsid w:val="005B67EE"/>
    <w:rsid w:val="005C1EA6"/>
    <w:rsid w:val="005C2A9E"/>
    <w:rsid w:val="005C4797"/>
    <w:rsid w:val="005C57FD"/>
    <w:rsid w:val="005C7D4F"/>
    <w:rsid w:val="005D0B99"/>
    <w:rsid w:val="005D17FC"/>
    <w:rsid w:val="005D308E"/>
    <w:rsid w:val="005D343F"/>
    <w:rsid w:val="005D3A48"/>
    <w:rsid w:val="005D6DF0"/>
    <w:rsid w:val="005D7AF8"/>
    <w:rsid w:val="005D7D9C"/>
    <w:rsid w:val="005E17BF"/>
    <w:rsid w:val="005E2281"/>
    <w:rsid w:val="005E366A"/>
    <w:rsid w:val="005E4E33"/>
    <w:rsid w:val="005E60ED"/>
    <w:rsid w:val="005E7B4E"/>
    <w:rsid w:val="005F000C"/>
    <w:rsid w:val="005F1501"/>
    <w:rsid w:val="005F2145"/>
    <w:rsid w:val="005F22B0"/>
    <w:rsid w:val="005F6A50"/>
    <w:rsid w:val="006016E1"/>
    <w:rsid w:val="00602878"/>
    <w:rsid w:val="00602D27"/>
    <w:rsid w:val="00603E00"/>
    <w:rsid w:val="00605A85"/>
    <w:rsid w:val="00610959"/>
    <w:rsid w:val="00612863"/>
    <w:rsid w:val="006144A1"/>
    <w:rsid w:val="0061555C"/>
    <w:rsid w:val="00615EBB"/>
    <w:rsid w:val="00616096"/>
    <w:rsid w:val="006160A2"/>
    <w:rsid w:val="00617DF8"/>
    <w:rsid w:val="006302AA"/>
    <w:rsid w:val="00630E3D"/>
    <w:rsid w:val="0063106B"/>
    <w:rsid w:val="006363BD"/>
    <w:rsid w:val="006412DC"/>
    <w:rsid w:val="006418C7"/>
    <w:rsid w:val="006423B2"/>
    <w:rsid w:val="00642BC6"/>
    <w:rsid w:val="00644790"/>
    <w:rsid w:val="006501AF"/>
    <w:rsid w:val="00650DDE"/>
    <w:rsid w:val="00651BA0"/>
    <w:rsid w:val="00653BCF"/>
    <w:rsid w:val="0065505B"/>
    <w:rsid w:val="006565C4"/>
    <w:rsid w:val="0066120C"/>
    <w:rsid w:val="00664981"/>
    <w:rsid w:val="00664D1F"/>
    <w:rsid w:val="00665FF1"/>
    <w:rsid w:val="006670AC"/>
    <w:rsid w:val="00672307"/>
    <w:rsid w:val="00673EBF"/>
    <w:rsid w:val="006808C6"/>
    <w:rsid w:val="00682668"/>
    <w:rsid w:val="0068359D"/>
    <w:rsid w:val="00686DF6"/>
    <w:rsid w:val="00692A68"/>
    <w:rsid w:val="00693E79"/>
    <w:rsid w:val="00695D85"/>
    <w:rsid w:val="00695F6C"/>
    <w:rsid w:val="006976AB"/>
    <w:rsid w:val="006A16F7"/>
    <w:rsid w:val="006A1B7B"/>
    <w:rsid w:val="006A2F4B"/>
    <w:rsid w:val="006A30A2"/>
    <w:rsid w:val="006A3192"/>
    <w:rsid w:val="006A6D23"/>
    <w:rsid w:val="006B25DE"/>
    <w:rsid w:val="006B3068"/>
    <w:rsid w:val="006C0D39"/>
    <w:rsid w:val="006C1C3B"/>
    <w:rsid w:val="006C4E43"/>
    <w:rsid w:val="006C5A75"/>
    <w:rsid w:val="006C643E"/>
    <w:rsid w:val="006D068F"/>
    <w:rsid w:val="006D22E5"/>
    <w:rsid w:val="006D2932"/>
    <w:rsid w:val="006D3322"/>
    <w:rsid w:val="006D3671"/>
    <w:rsid w:val="006D4176"/>
    <w:rsid w:val="006D48F2"/>
    <w:rsid w:val="006D5455"/>
    <w:rsid w:val="006D6098"/>
    <w:rsid w:val="006D6787"/>
    <w:rsid w:val="006E0399"/>
    <w:rsid w:val="006E0A73"/>
    <w:rsid w:val="006E0FEE"/>
    <w:rsid w:val="006E2D1C"/>
    <w:rsid w:val="006E5F68"/>
    <w:rsid w:val="006E6C11"/>
    <w:rsid w:val="006F3F4E"/>
    <w:rsid w:val="006F5E1E"/>
    <w:rsid w:val="006F7C0C"/>
    <w:rsid w:val="00700755"/>
    <w:rsid w:val="007009BC"/>
    <w:rsid w:val="00701237"/>
    <w:rsid w:val="007037D4"/>
    <w:rsid w:val="00705A94"/>
    <w:rsid w:val="0070646B"/>
    <w:rsid w:val="007122DB"/>
    <w:rsid w:val="007130A2"/>
    <w:rsid w:val="007135B9"/>
    <w:rsid w:val="00714943"/>
    <w:rsid w:val="00715463"/>
    <w:rsid w:val="00715977"/>
    <w:rsid w:val="00717297"/>
    <w:rsid w:val="007175A6"/>
    <w:rsid w:val="00717D36"/>
    <w:rsid w:val="00721996"/>
    <w:rsid w:val="00721E27"/>
    <w:rsid w:val="00730655"/>
    <w:rsid w:val="00731447"/>
    <w:rsid w:val="00731D77"/>
    <w:rsid w:val="00732360"/>
    <w:rsid w:val="0073390A"/>
    <w:rsid w:val="00734E64"/>
    <w:rsid w:val="00736B37"/>
    <w:rsid w:val="00740A35"/>
    <w:rsid w:val="007425F1"/>
    <w:rsid w:val="00743A22"/>
    <w:rsid w:val="00750CE8"/>
    <w:rsid w:val="007520B4"/>
    <w:rsid w:val="00752999"/>
    <w:rsid w:val="00752BC3"/>
    <w:rsid w:val="00754BAC"/>
    <w:rsid w:val="007655D5"/>
    <w:rsid w:val="00766CE7"/>
    <w:rsid w:val="007678A1"/>
    <w:rsid w:val="007759F0"/>
    <w:rsid w:val="007763C1"/>
    <w:rsid w:val="007766B4"/>
    <w:rsid w:val="0077745E"/>
    <w:rsid w:val="00777E82"/>
    <w:rsid w:val="00781359"/>
    <w:rsid w:val="00783F4E"/>
    <w:rsid w:val="00786921"/>
    <w:rsid w:val="00790AF8"/>
    <w:rsid w:val="00791BF4"/>
    <w:rsid w:val="0079298D"/>
    <w:rsid w:val="007959EB"/>
    <w:rsid w:val="00796FB0"/>
    <w:rsid w:val="007A1EAA"/>
    <w:rsid w:val="007A34C6"/>
    <w:rsid w:val="007A4609"/>
    <w:rsid w:val="007A5DB1"/>
    <w:rsid w:val="007A6D1B"/>
    <w:rsid w:val="007A7497"/>
    <w:rsid w:val="007A79FD"/>
    <w:rsid w:val="007B0797"/>
    <w:rsid w:val="007B0B9D"/>
    <w:rsid w:val="007B26E3"/>
    <w:rsid w:val="007B4B7E"/>
    <w:rsid w:val="007B5A43"/>
    <w:rsid w:val="007B6434"/>
    <w:rsid w:val="007B6670"/>
    <w:rsid w:val="007B709B"/>
    <w:rsid w:val="007B7130"/>
    <w:rsid w:val="007C1343"/>
    <w:rsid w:val="007C2452"/>
    <w:rsid w:val="007C36E7"/>
    <w:rsid w:val="007C5558"/>
    <w:rsid w:val="007C5EF1"/>
    <w:rsid w:val="007C5FE2"/>
    <w:rsid w:val="007C6682"/>
    <w:rsid w:val="007C7BF5"/>
    <w:rsid w:val="007D19B7"/>
    <w:rsid w:val="007D2237"/>
    <w:rsid w:val="007D30BE"/>
    <w:rsid w:val="007D5B49"/>
    <w:rsid w:val="007D5F16"/>
    <w:rsid w:val="007D6906"/>
    <w:rsid w:val="007D75E5"/>
    <w:rsid w:val="007D773E"/>
    <w:rsid w:val="007E066E"/>
    <w:rsid w:val="007E1356"/>
    <w:rsid w:val="007E20FC"/>
    <w:rsid w:val="007E5580"/>
    <w:rsid w:val="007E7062"/>
    <w:rsid w:val="007E795A"/>
    <w:rsid w:val="007F0E1E"/>
    <w:rsid w:val="007F18BD"/>
    <w:rsid w:val="007F29A7"/>
    <w:rsid w:val="007F2B4E"/>
    <w:rsid w:val="007F2BBE"/>
    <w:rsid w:val="008004B4"/>
    <w:rsid w:val="00805BE8"/>
    <w:rsid w:val="00806C65"/>
    <w:rsid w:val="00816078"/>
    <w:rsid w:val="008177E3"/>
    <w:rsid w:val="00820125"/>
    <w:rsid w:val="00820CA8"/>
    <w:rsid w:val="00822B25"/>
    <w:rsid w:val="00823AA9"/>
    <w:rsid w:val="0082537D"/>
    <w:rsid w:val="008255B9"/>
    <w:rsid w:val="00825CD8"/>
    <w:rsid w:val="00826090"/>
    <w:rsid w:val="008263DC"/>
    <w:rsid w:val="00827324"/>
    <w:rsid w:val="00833487"/>
    <w:rsid w:val="00834429"/>
    <w:rsid w:val="0083547F"/>
    <w:rsid w:val="008355EA"/>
    <w:rsid w:val="00837059"/>
    <w:rsid w:val="00837458"/>
    <w:rsid w:val="00837AAE"/>
    <w:rsid w:val="00841343"/>
    <w:rsid w:val="0084166A"/>
    <w:rsid w:val="008429AD"/>
    <w:rsid w:val="008429DB"/>
    <w:rsid w:val="008471AF"/>
    <w:rsid w:val="008502CE"/>
    <w:rsid w:val="00850C75"/>
    <w:rsid w:val="00850E39"/>
    <w:rsid w:val="00851D1A"/>
    <w:rsid w:val="0085477A"/>
    <w:rsid w:val="00855107"/>
    <w:rsid w:val="00855173"/>
    <w:rsid w:val="008557D9"/>
    <w:rsid w:val="00855BF7"/>
    <w:rsid w:val="00856214"/>
    <w:rsid w:val="00857294"/>
    <w:rsid w:val="0086043A"/>
    <w:rsid w:val="0086117B"/>
    <w:rsid w:val="0086139A"/>
    <w:rsid w:val="00862089"/>
    <w:rsid w:val="00862819"/>
    <w:rsid w:val="0086435D"/>
    <w:rsid w:val="008649A7"/>
    <w:rsid w:val="00864FAF"/>
    <w:rsid w:val="00866D5B"/>
    <w:rsid w:val="00866FF5"/>
    <w:rsid w:val="0087332D"/>
    <w:rsid w:val="00873E1F"/>
    <w:rsid w:val="00874616"/>
    <w:rsid w:val="00874C16"/>
    <w:rsid w:val="00876B7F"/>
    <w:rsid w:val="00877AF8"/>
    <w:rsid w:val="00877BF8"/>
    <w:rsid w:val="00880968"/>
    <w:rsid w:val="00880AC1"/>
    <w:rsid w:val="00883856"/>
    <w:rsid w:val="00886152"/>
    <w:rsid w:val="00886D1F"/>
    <w:rsid w:val="00890501"/>
    <w:rsid w:val="00890D63"/>
    <w:rsid w:val="00891981"/>
    <w:rsid w:val="00891EE1"/>
    <w:rsid w:val="00893987"/>
    <w:rsid w:val="008963EF"/>
    <w:rsid w:val="0089688E"/>
    <w:rsid w:val="008A1AEC"/>
    <w:rsid w:val="008A1FBE"/>
    <w:rsid w:val="008A6213"/>
    <w:rsid w:val="008B0796"/>
    <w:rsid w:val="008B3194"/>
    <w:rsid w:val="008B494A"/>
    <w:rsid w:val="008B5AE7"/>
    <w:rsid w:val="008C2955"/>
    <w:rsid w:val="008C2D89"/>
    <w:rsid w:val="008C60E9"/>
    <w:rsid w:val="008D12DE"/>
    <w:rsid w:val="008D1B7C"/>
    <w:rsid w:val="008D3B98"/>
    <w:rsid w:val="008D610A"/>
    <w:rsid w:val="008D64E3"/>
    <w:rsid w:val="008D6657"/>
    <w:rsid w:val="008E1F60"/>
    <w:rsid w:val="008E307E"/>
    <w:rsid w:val="008E4846"/>
    <w:rsid w:val="008E52F3"/>
    <w:rsid w:val="008E7D3C"/>
    <w:rsid w:val="008F0C8E"/>
    <w:rsid w:val="008F12AC"/>
    <w:rsid w:val="008F4DD1"/>
    <w:rsid w:val="008F6056"/>
    <w:rsid w:val="008F6B53"/>
    <w:rsid w:val="00902C07"/>
    <w:rsid w:val="00905804"/>
    <w:rsid w:val="00906315"/>
    <w:rsid w:val="009101E2"/>
    <w:rsid w:val="009130F9"/>
    <w:rsid w:val="009141D2"/>
    <w:rsid w:val="00915D73"/>
    <w:rsid w:val="00916077"/>
    <w:rsid w:val="009170A2"/>
    <w:rsid w:val="00920359"/>
    <w:rsid w:val="009208A6"/>
    <w:rsid w:val="00923F50"/>
    <w:rsid w:val="00924514"/>
    <w:rsid w:val="009255CC"/>
    <w:rsid w:val="00927316"/>
    <w:rsid w:val="009275C5"/>
    <w:rsid w:val="0093133D"/>
    <w:rsid w:val="009318E9"/>
    <w:rsid w:val="0093276D"/>
    <w:rsid w:val="00933198"/>
    <w:rsid w:val="00933D12"/>
    <w:rsid w:val="00937065"/>
    <w:rsid w:val="00940285"/>
    <w:rsid w:val="009415B0"/>
    <w:rsid w:val="00942C6C"/>
    <w:rsid w:val="00946482"/>
    <w:rsid w:val="00946AF7"/>
    <w:rsid w:val="00947E7E"/>
    <w:rsid w:val="0095139A"/>
    <w:rsid w:val="00951867"/>
    <w:rsid w:val="00952E75"/>
    <w:rsid w:val="0095373C"/>
    <w:rsid w:val="00953E16"/>
    <w:rsid w:val="009542AC"/>
    <w:rsid w:val="009547ED"/>
    <w:rsid w:val="00961BB2"/>
    <w:rsid w:val="00962108"/>
    <w:rsid w:val="00962AA9"/>
    <w:rsid w:val="009638D6"/>
    <w:rsid w:val="00971AAC"/>
    <w:rsid w:val="00973B49"/>
    <w:rsid w:val="0097408E"/>
    <w:rsid w:val="0097440F"/>
    <w:rsid w:val="00974BB2"/>
    <w:rsid w:val="00974F97"/>
    <w:rsid w:val="00974FA7"/>
    <w:rsid w:val="0097535E"/>
    <w:rsid w:val="009756E5"/>
    <w:rsid w:val="0097632B"/>
    <w:rsid w:val="00977A8C"/>
    <w:rsid w:val="009812AE"/>
    <w:rsid w:val="00981B4A"/>
    <w:rsid w:val="00981E96"/>
    <w:rsid w:val="00983910"/>
    <w:rsid w:val="00984177"/>
    <w:rsid w:val="00986956"/>
    <w:rsid w:val="00992470"/>
    <w:rsid w:val="009932AC"/>
    <w:rsid w:val="0099380D"/>
    <w:rsid w:val="00994351"/>
    <w:rsid w:val="0099473F"/>
    <w:rsid w:val="009949F7"/>
    <w:rsid w:val="00994A8F"/>
    <w:rsid w:val="00996A8F"/>
    <w:rsid w:val="00997A43"/>
    <w:rsid w:val="009A1DBF"/>
    <w:rsid w:val="009A28C3"/>
    <w:rsid w:val="009A68E6"/>
    <w:rsid w:val="009A7598"/>
    <w:rsid w:val="009A7849"/>
    <w:rsid w:val="009B1DF8"/>
    <w:rsid w:val="009B3D20"/>
    <w:rsid w:val="009B5418"/>
    <w:rsid w:val="009B61B4"/>
    <w:rsid w:val="009C0727"/>
    <w:rsid w:val="009C3C80"/>
    <w:rsid w:val="009C492F"/>
    <w:rsid w:val="009C6DC7"/>
    <w:rsid w:val="009D2FF2"/>
    <w:rsid w:val="009D3226"/>
    <w:rsid w:val="009D3385"/>
    <w:rsid w:val="009D383D"/>
    <w:rsid w:val="009D474A"/>
    <w:rsid w:val="009D793C"/>
    <w:rsid w:val="009E03B4"/>
    <w:rsid w:val="009E0A0C"/>
    <w:rsid w:val="009E16A9"/>
    <w:rsid w:val="009E3300"/>
    <w:rsid w:val="009E375F"/>
    <w:rsid w:val="009E39D4"/>
    <w:rsid w:val="009E433B"/>
    <w:rsid w:val="009E5401"/>
    <w:rsid w:val="009F21DD"/>
    <w:rsid w:val="009F7DBD"/>
    <w:rsid w:val="00A0007A"/>
    <w:rsid w:val="00A03084"/>
    <w:rsid w:val="00A05004"/>
    <w:rsid w:val="00A05FB5"/>
    <w:rsid w:val="00A06E65"/>
    <w:rsid w:val="00A0758F"/>
    <w:rsid w:val="00A12F75"/>
    <w:rsid w:val="00A1570A"/>
    <w:rsid w:val="00A16FA5"/>
    <w:rsid w:val="00A17866"/>
    <w:rsid w:val="00A179C1"/>
    <w:rsid w:val="00A20CD6"/>
    <w:rsid w:val="00A211B4"/>
    <w:rsid w:val="00A223CF"/>
    <w:rsid w:val="00A261C3"/>
    <w:rsid w:val="00A26A6D"/>
    <w:rsid w:val="00A33DDF"/>
    <w:rsid w:val="00A34547"/>
    <w:rsid w:val="00A345D2"/>
    <w:rsid w:val="00A376B7"/>
    <w:rsid w:val="00A41049"/>
    <w:rsid w:val="00A41BF5"/>
    <w:rsid w:val="00A44778"/>
    <w:rsid w:val="00A453E1"/>
    <w:rsid w:val="00A469E7"/>
    <w:rsid w:val="00A477E0"/>
    <w:rsid w:val="00A53810"/>
    <w:rsid w:val="00A54139"/>
    <w:rsid w:val="00A56E8B"/>
    <w:rsid w:val="00A604A4"/>
    <w:rsid w:val="00A61B7D"/>
    <w:rsid w:val="00A6605B"/>
    <w:rsid w:val="00A6641C"/>
    <w:rsid w:val="00A66ADC"/>
    <w:rsid w:val="00A7147D"/>
    <w:rsid w:val="00A81B15"/>
    <w:rsid w:val="00A837FF"/>
    <w:rsid w:val="00A83FA6"/>
    <w:rsid w:val="00A84052"/>
    <w:rsid w:val="00A84A19"/>
    <w:rsid w:val="00A84DC8"/>
    <w:rsid w:val="00A85DBC"/>
    <w:rsid w:val="00A87998"/>
    <w:rsid w:val="00A87FEB"/>
    <w:rsid w:val="00A901B8"/>
    <w:rsid w:val="00A9069E"/>
    <w:rsid w:val="00A91269"/>
    <w:rsid w:val="00A931DE"/>
    <w:rsid w:val="00A93F9F"/>
    <w:rsid w:val="00A9420E"/>
    <w:rsid w:val="00A942CC"/>
    <w:rsid w:val="00A94D0B"/>
    <w:rsid w:val="00A97648"/>
    <w:rsid w:val="00AA0C9D"/>
    <w:rsid w:val="00AA1CFD"/>
    <w:rsid w:val="00AA2239"/>
    <w:rsid w:val="00AA30C0"/>
    <w:rsid w:val="00AA33D2"/>
    <w:rsid w:val="00AA6CEC"/>
    <w:rsid w:val="00AB0C57"/>
    <w:rsid w:val="00AB1195"/>
    <w:rsid w:val="00AB2CA6"/>
    <w:rsid w:val="00AB4182"/>
    <w:rsid w:val="00AC0887"/>
    <w:rsid w:val="00AC27DB"/>
    <w:rsid w:val="00AC397B"/>
    <w:rsid w:val="00AC6D6B"/>
    <w:rsid w:val="00AD125C"/>
    <w:rsid w:val="00AD6AEF"/>
    <w:rsid w:val="00AD7736"/>
    <w:rsid w:val="00AE10CE"/>
    <w:rsid w:val="00AE70D4"/>
    <w:rsid w:val="00AE7868"/>
    <w:rsid w:val="00AE7C13"/>
    <w:rsid w:val="00AF0407"/>
    <w:rsid w:val="00AF049B"/>
    <w:rsid w:val="00AF4D8B"/>
    <w:rsid w:val="00B0206B"/>
    <w:rsid w:val="00B02AD9"/>
    <w:rsid w:val="00B067CA"/>
    <w:rsid w:val="00B06C94"/>
    <w:rsid w:val="00B12B26"/>
    <w:rsid w:val="00B1320A"/>
    <w:rsid w:val="00B13F59"/>
    <w:rsid w:val="00B15FC3"/>
    <w:rsid w:val="00B163F8"/>
    <w:rsid w:val="00B20471"/>
    <w:rsid w:val="00B2072B"/>
    <w:rsid w:val="00B212C8"/>
    <w:rsid w:val="00B2472D"/>
    <w:rsid w:val="00B24CA0"/>
    <w:rsid w:val="00B2549F"/>
    <w:rsid w:val="00B263B2"/>
    <w:rsid w:val="00B27B48"/>
    <w:rsid w:val="00B35A61"/>
    <w:rsid w:val="00B4083D"/>
    <w:rsid w:val="00B409A7"/>
    <w:rsid w:val="00B4108D"/>
    <w:rsid w:val="00B42F18"/>
    <w:rsid w:val="00B44A6F"/>
    <w:rsid w:val="00B47998"/>
    <w:rsid w:val="00B51322"/>
    <w:rsid w:val="00B545D0"/>
    <w:rsid w:val="00B56CE8"/>
    <w:rsid w:val="00B57265"/>
    <w:rsid w:val="00B62957"/>
    <w:rsid w:val="00B629E6"/>
    <w:rsid w:val="00B633AE"/>
    <w:rsid w:val="00B65BAA"/>
    <w:rsid w:val="00B665D2"/>
    <w:rsid w:val="00B6737C"/>
    <w:rsid w:val="00B71061"/>
    <w:rsid w:val="00B71E03"/>
    <w:rsid w:val="00B7214D"/>
    <w:rsid w:val="00B7393C"/>
    <w:rsid w:val="00B74372"/>
    <w:rsid w:val="00B75525"/>
    <w:rsid w:val="00B80283"/>
    <w:rsid w:val="00B8095F"/>
    <w:rsid w:val="00B80B0C"/>
    <w:rsid w:val="00B80B11"/>
    <w:rsid w:val="00B831AE"/>
    <w:rsid w:val="00B8446C"/>
    <w:rsid w:val="00B8532C"/>
    <w:rsid w:val="00B866AE"/>
    <w:rsid w:val="00B86B9B"/>
    <w:rsid w:val="00B87725"/>
    <w:rsid w:val="00B91F00"/>
    <w:rsid w:val="00B928EB"/>
    <w:rsid w:val="00BA259A"/>
    <w:rsid w:val="00BA259C"/>
    <w:rsid w:val="00BA29D3"/>
    <w:rsid w:val="00BA307F"/>
    <w:rsid w:val="00BA5280"/>
    <w:rsid w:val="00BB14F1"/>
    <w:rsid w:val="00BB1ADB"/>
    <w:rsid w:val="00BB4F0B"/>
    <w:rsid w:val="00BB572E"/>
    <w:rsid w:val="00BB74FD"/>
    <w:rsid w:val="00BC5295"/>
    <w:rsid w:val="00BC5982"/>
    <w:rsid w:val="00BC60BF"/>
    <w:rsid w:val="00BC6980"/>
    <w:rsid w:val="00BD28BF"/>
    <w:rsid w:val="00BD2CD3"/>
    <w:rsid w:val="00BD2D12"/>
    <w:rsid w:val="00BD4605"/>
    <w:rsid w:val="00BD5812"/>
    <w:rsid w:val="00BD6404"/>
    <w:rsid w:val="00BE33AE"/>
    <w:rsid w:val="00BE439A"/>
    <w:rsid w:val="00BE5332"/>
    <w:rsid w:val="00BF0109"/>
    <w:rsid w:val="00BF046F"/>
    <w:rsid w:val="00BF06CD"/>
    <w:rsid w:val="00BF0C5C"/>
    <w:rsid w:val="00BF47BC"/>
    <w:rsid w:val="00BF6187"/>
    <w:rsid w:val="00BF69D2"/>
    <w:rsid w:val="00C01D50"/>
    <w:rsid w:val="00C056DC"/>
    <w:rsid w:val="00C0699C"/>
    <w:rsid w:val="00C06E8B"/>
    <w:rsid w:val="00C0778B"/>
    <w:rsid w:val="00C10F15"/>
    <w:rsid w:val="00C1216A"/>
    <w:rsid w:val="00C1329B"/>
    <w:rsid w:val="00C14410"/>
    <w:rsid w:val="00C14D4F"/>
    <w:rsid w:val="00C15089"/>
    <w:rsid w:val="00C154E9"/>
    <w:rsid w:val="00C1572F"/>
    <w:rsid w:val="00C17F48"/>
    <w:rsid w:val="00C21825"/>
    <w:rsid w:val="00C24C05"/>
    <w:rsid w:val="00C24D2F"/>
    <w:rsid w:val="00C26222"/>
    <w:rsid w:val="00C26433"/>
    <w:rsid w:val="00C27A65"/>
    <w:rsid w:val="00C30205"/>
    <w:rsid w:val="00C31283"/>
    <w:rsid w:val="00C33C48"/>
    <w:rsid w:val="00C340E5"/>
    <w:rsid w:val="00C35AA7"/>
    <w:rsid w:val="00C404C3"/>
    <w:rsid w:val="00C429DB"/>
    <w:rsid w:val="00C42D3B"/>
    <w:rsid w:val="00C43803"/>
    <w:rsid w:val="00C43BA1"/>
    <w:rsid w:val="00C43DAB"/>
    <w:rsid w:val="00C46291"/>
    <w:rsid w:val="00C47F08"/>
    <w:rsid w:val="00C514A6"/>
    <w:rsid w:val="00C5212E"/>
    <w:rsid w:val="00C56DF0"/>
    <w:rsid w:val="00C5739F"/>
    <w:rsid w:val="00C57CF0"/>
    <w:rsid w:val="00C63557"/>
    <w:rsid w:val="00C649BD"/>
    <w:rsid w:val="00C65891"/>
    <w:rsid w:val="00C66AC9"/>
    <w:rsid w:val="00C706FD"/>
    <w:rsid w:val="00C724D3"/>
    <w:rsid w:val="00C72951"/>
    <w:rsid w:val="00C72968"/>
    <w:rsid w:val="00C7391A"/>
    <w:rsid w:val="00C746D5"/>
    <w:rsid w:val="00C779A7"/>
    <w:rsid w:val="00C77DD9"/>
    <w:rsid w:val="00C81932"/>
    <w:rsid w:val="00C83BE6"/>
    <w:rsid w:val="00C85354"/>
    <w:rsid w:val="00C85543"/>
    <w:rsid w:val="00C86ABA"/>
    <w:rsid w:val="00C87CAD"/>
    <w:rsid w:val="00C90842"/>
    <w:rsid w:val="00C91E06"/>
    <w:rsid w:val="00C929F9"/>
    <w:rsid w:val="00C943F3"/>
    <w:rsid w:val="00C9444A"/>
    <w:rsid w:val="00C95F87"/>
    <w:rsid w:val="00C9667D"/>
    <w:rsid w:val="00CA08C6"/>
    <w:rsid w:val="00CA0A77"/>
    <w:rsid w:val="00CA2729"/>
    <w:rsid w:val="00CA283C"/>
    <w:rsid w:val="00CA3057"/>
    <w:rsid w:val="00CA4358"/>
    <w:rsid w:val="00CA45F8"/>
    <w:rsid w:val="00CA5A11"/>
    <w:rsid w:val="00CB0305"/>
    <w:rsid w:val="00CB14D5"/>
    <w:rsid w:val="00CB2650"/>
    <w:rsid w:val="00CB33C7"/>
    <w:rsid w:val="00CB573A"/>
    <w:rsid w:val="00CB6DA7"/>
    <w:rsid w:val="00CB7E4C"/>
    <w:rsid w:val="00CC25B4"/>
    <w:rsid w:val="00CC2CBD"/>
    <w:rsid w:val="00CC5F88"/>
    <w:rsid w:val="00CC6314"/>
    <w:rsid w:val="00CC69C8"/>
    <w:rsid w:val="00CC7599"/>
    <w:rsid w:val="00CC77A2"/>
    <w:rsid w:val="00CD307E"/>
    <w:rsid w:val="00CD629F"/>
    <w:rsid w:val="00CD6A1B"/>
    <w:rsid w:val="00CE0657"/>
    <w:rsid w:val="00CE0A7F"/>
    <w:rsid w:val="00CE105C"/>
    <w:rsid w:val="00CE1718"/>
    <w:rsid w:val="00CE4E88"/>
    <w:rsid w:val="00CE5583"/>
    <w:rsid w:val="00CF1759"/>
    <w:rsid w:val="00CF3A8C"/>
    <w:rsid w:val="00CF4156"/>
    <w:rsid w:val="00D0036C"/>
    <w:rsid w:val="00D00851"/>
    <w:rsid w:val="00D033A1"/>
    <w:rsid w:val="00D03D00"/>
    <w:rsid w:val="00D04112"/>
    <w:rsid w:val="00D05C30"/>
    <w:rsid w:val="00D079F1"/>
    <w:rsid w:val="00D10052"/>
    <w:rsid w:val="00D10957"/>
    <w:rsid w:val="00D11359"/>
    <w:rsid w:val="00D14ED4"/>
    <w:rsid w:val="00D203DD"/>
    <w:rsid w:val="00D20ACA"/>
    <w:rsid w:val="00D2158E"/>
    <w:rsid w:val="00D245A7"/>
    <w:rsid w:val="00D27EC9"/>
    <w:rsid w:val="00D3188C"/>
    <w:rsid w:val="00D33AC1"/>
    <w:rsid w:val="00D34E0D"/>
    <w:rsid w:val="00D35F9B"/>
    <w:rsid w:val="00D36B69"/>
    <w:rsid w:val="00D408DD"/>
    <w:rsid w:val="00D41698"/>
    <w:rsid w:val="00D45D72"/>
    <w:rsid w:val="00D46FA6"/>
    <w:rsid w:val="00D520E4"/>
    <w:rsid w:val="00D53A38"/>
    <w:rsid w:val="00D54178"/>
    <w:rsid w:val="00D56050"/>
    <w:rsid w:val="00D575DD"/>
    <w:rsid w:val="00D57A04"/>
    <w:rsid w:val="00D57DFA"/>
    <w:rsid w:val="00D61D37"/>
    <w:rsid w:val="00D6422B"/>
    <w:rsid w:val="00D6477B"/>
    <w:rsid w:val="00D647F2"/>
    <w:rsid w:val="00D652A2"/>
    <w:rsid w:val="00D66FFE"/>
    <w:rsid w:val="00D6759D"/>
    <w:rsid w:val="00D67DAF"/>
    <w:rsid w:val="00D67FCF"/>
    <w:rsid w:val="00D709CE"/>
    <w:rsid w:val="00D71F73"/>
    <w:rsid w:val="00D72622"/>
    <w:rsid w:val="00D7443F"/>
    <w:rsid w:val="00D80786"/>
    <w:rsid w:val="00D81496"/>
    <w:rsid w:val="00D81CAB"/>
    <w:rsid w:val="00D8576F"/>
    <w:rsid w:val="00D8677F"/>
    <w:rsid w:val="00D879AE"/>
    <w:rsid w:val="00D9578D"/>
    <w:rsid w:val="00D97E24"/>
    <w:rsid w:val="00D97F0C"/>
    <w:rsid w:val="00D97F66"/>
    <w:rsid w:val="00DA3A86"/>
    <w:rsid w:val="00DA4442"/>
    <w:rsid w:val="00DA5E54"/>
    <w:rsid w:val="00DB6677"/>
    <w:rsid w:val="00DC097C"/>
    <w:rsid w:val="00DC20C2"/>
    <w:rsid w:val="00DC2500"/>
    <w:rsid w:val="00DC4F72"/>
    <w:rsid w:val="00DC77DC"/>
    <w:rsid w:val="00DD0453"/>
    <w:rsid w:val="00DD0C2C"/>
    <w:rsid w:val="00DD19DE"/>
    <w:rsid w:val="00DD28BC"/>
    <w:rsid w:val="00DD35D8"/>
    <w:rsid w:val="00DE0F8E"/>
    <w:rsid w:val="00DE236B"/>
    <w:rsid w:val="00DE31F0"/>
    <w:rsid w:val="00DE3D1C"/>
    <w:rsid w:val="00DE4B74"/>
    <w:rsid w:val="00DF159A"/>
    <w:rsid w:val="00DF367C"/>
    <w:rsid w:val="00DF541F"/>
    <w:rsid w:val="00DF7516"/>
    <w:rsid w:val="00E01C41"/>
    <w:rsid w:val="00E0227D"/>
    <w:rsid w:val="00E04B84"/>
    <w:rsid w:val="00E06466"/>
    <w:rsid w:val="00E064C1"/>
    <w:rsid w:val="00E06835"/>
    <w:rsid w:val="00E06FDA"/>
    <w:rsid w:val="00E10DDB"/>
    <w:rsid w:val="00E11853"/>
    <w:rsid w:val="00E13280"/>
    <w:rsid w:val="00E155F5"/>
    <w:rsid w:val="00E160A5"/>
    <w:rsid w:val="00E1713D"/>
    <w:rsid w:val="00E20A43"/>
    <w:rsid w:val="00E2207E"/>
    <w:rsid w:val="00E22867"/>
    <w:rsid w:val="00E233C3"/>
    <w:rsid w:val="00E23898"/>
    <w:rsid w:val="00E26813"/>
    <w:rsid w:val="00E275FF"/>
    <w:rsid w:val="00E319F1"/>
    <w:rsid w:val="00E33CD2"/>
    <w:rsid w:val="00E3501E"/>
    <w:rsid w:val="00E35B00"/>
    <w:rsid w:val="00E35BDE"/>
    <w:rsid w:val="00E40503"/>
    <w:rsid w:val="00E40E90"/>
    <w:rsid w:val="00E424AF"/>
    <w:rsid w:val="00E45C7E"/>
    <w:rsid w:val="00E47496"/>
    <w:rsid w:val="00E519B7"/>
    <w:rsid w:val="00E531EB"/>
    <w:rsid w:val="00E5398D"/>
    <w:rsid w:val="00E54308"/>
    <w:rsid w:val="00E54874"/>
    <w:rsid w:val="00E54B6F"/>
    <w:rsid w:val="00E55ACA"/>
    <w:rsid w:val="00E57B74"/>
    <w:rsid w:val="00E64FA3"/>
    <w:rsid w:val="00E65969"/>
    <w:rsid w:val="00E65BC6"/>
    <w:rsid w:val="00E661FF"/>
    <w:rsid w:val="00E666F5"/>
    <w:rsid w:val="00E726EB"/>
    <w:rsid w:val="00E72CF1"/>
    <w:rsid w:val="00E74F9C"/>
    <w:rsid w:val="00E75134"/>
    <w:rsid w:val="00E75ACC"/>
    <w:rsid w:val="00E8096E"/>
    <w:rsid w:val="00E80B52"/>
    <w:rsid w:val="00E80F35"/>
    <w:rsid w:val="00E824C3"/>
    <w:rsid w:val="00E840B3"/>
    <w:rsid w:val="00E841CB"/>
    <w:rsid w:val="00E84D10"/>
    <w:rsid w:val="00E84DFB"/>
    <w:rsid w:val="00E8629F"/>
    <w:rsid w:val="00E91008"/>
    <w:rsid w:val="00E92846"/>
    <w:rsid w:val="00E92F5A"/>
    <w:rsid w:val="00E9374E"/>
    <w:rsid w:val="00E94585"/>
    <w:rsid w:val="00E94F54"/>
    <w:rsid w:val="00E9635E"/>
    <w:rsid w:val="00E970E3"/>
    <w:rsid w:val="00E97AD5"/>
    <w:rsid w:val="00EA1111"/>
    <w:rsid w:val="00EA3B4F"/>
    <w:rsid w:val="00EA3C24"/>
    <w:rsid w:val="00EA61C0"/>
    <w:rsid w:val="00EA6726"/>
    <w:rsid w:val="00EA6AB5"/>
    <w:rsid w:val="00EA73DF"/>
    <w:rsid w:val="00EB1952"/>
    <w:rsid w:val="00EB61AE"/>
    <w:rsid w:val="00EC296F"/>
    <w:rsid w:val="00EC322D"/>
    <w:rsid w:val="00ED383A"/>
    <w:rsid w:val="00ED4821"/>
    <w:rsid w:val="00EE1080"/>
    <w:rsid w:val="00EE15AD"/>
    <w:rsid w:val="00EE7E71"/>
    <w:rsid w:val="00EF0F40"/>
    <w:rsid w:val="00EF1EC5"/>
    <w:rsid w:val="00EF4C88"/>
    <w:rsid w:val="00EF55EB"/>
    <w:rsid w:val="00F00DCC"/>
    <w:rsid w:val="00F0156F"/>
    <w:rsid w:val="00F02590"/>
    <w:rsid w:val="00F0561A"/>
    <w:rsid w:val="00F05AC3"/>
    <w:rsid w:val="00F05AC8"/>
    <w:rsid w:val="00F064ED"/>
    <w:rsid w:val="00F07167"/>
    <w:rsid w:val="00F072D8"/>
    <w:rsid w:val="00F07CE0"/>
    <w:rsid w:val="00F112F6"/>
    <w:rsid w:val="00F115F5"/>
    <w:rsid w:val="00F13D05"/>
    <w:rsid w:val="00F1442D"/>
    <w:rsid w:val="00F14964"/>
    <w:rsid w:val="00F15E5E"/>
    <w:rsid w:val="00F1679D"/>
    <w:rsid w:val="00F1682C"/>
    <w:rsid w:val="00F20B91"/>
    <w:rsid w:val="00F21139"/>
    <w:rsid w:val="00F217B6"/>
    <w:rsid w:val="00F24B8B"/>
    <w:rsid w:val="00F26ECB"/>
    <w:rsid w:val="00F30D2E"/>
    <w:rsid w:val="00F35516"/>
    <w:rsid w:val="00F35790"/>
    <w:rsid w:val="00F36D9B"/>
    <w:rsid w:val="00F4136D"/>
    <w:rsid w:val="00F41C03"/>
    <w:rsid w:val="00F4212E"/>
    <w:rsid w:val="00F424B4"/>
    <w:rsid w:val="00F42C20"/>
    <w:rsid w:val="00F43E34"/>
    <w:rsid w:val="00F47BAE"/>
    <w:rsid w:val="00F51660"/>
    <w:rsid w:val="00F5168A"/>
    <w:rsid w:val="00F53053"/>
    <w:rsid w:val="00F5309F"/>
    <w:rsid w:val="00F53E54"/>
    <w:rsid w:val="00F53FE2"/>
    <w:rsid w:val="00F54509"/>
    <w:rsid w:val="00F54C6D"/>
    <w:rsid w:val="00F55C51"/>
    <w:rsid w:val="00F575FF"/>
    <w:rsid w:val="00F57968"/>
    <w:rsid w:val="00F57B39"/>
    <w:rsid w:val="00F602D5"/>
    <w:rsid w:val="00F61670"/>
    <w:rsid w:val="00F618EF"/>
    <w:rsid w:val="00F65582"/>
    <w:rsid w:val="00F66E75"/>
    <w:rsid w:val="00F709C9"/>
    <w:rsid w:val="00F710AE"/>
    <w:rsid w:val="00F72601"/>
    <w:rsid w:val="00F75BF3"/>
    <w:rsid w:val="00F77EB0"/>
    <w:rsid w:val="00F83DA9"/>
    <w:rsid w:val="00F87CDD"/>
    <w:rsid w:val="00F921D0"/>
    <w:rsid w:val="00F933F0"/>
    <w:rsid w:val="00F937A3"/>
    <w:rsid w:val="00F94316"/>
    <w:rsid w:val="00F94715"/>
    <w:rsid w:val="00F96A3D"/>
    <w:rsid w:val="00FA4718"/>
    <w:rsid w:val="00FA5848"/>
    <w:rsid w:val="00FA6899"/>
    <w:rsid w:val="00FA7F3D"/>
    <w:rsid w:val="00FB38D8"/>
    <w:rsid w:val="00FB58A1"/>
    <w:rsid w:val="00FC051F"/>
    <w:rsid w:val="00FC06FF"/>
    <w:rsid w:val="00FC0BB7"/>
    <w:rsid w:val="00FC45F4"/>
    <w:rsid w:val="00FC69B4"/>
    <w:rsid w:val="00FD0694"/>
    <w:rsid w:val="00FD1459"/>
    <w:rsid w:val="00FD25BE"/>
    <w:rsid w:val="00FD287F"/>
    <w:rsid w:val="00FD2A06"/>
    <w:rsid w:val="00FD2E70"/>
    <w:rsid w:val="00FD6F83"/>
    <w:rsid w:val="00FD7AA7"/>
    <w:rsid w:val="00FE0062"/>
    <w:rsid w:val="00FE35B6"/>
    <w:rsid w:val="00FE3917"/>
    <w:rsid w:val="00FE5F65"/>
    <w:rsid w:val="00FF14F5"/>
    <w:rsid w:val="00FF1FCB"/>
    <w:rsid w:val="00FF35F2"/>
    <w:rsid w:val="00FF4D92"/>
    <w:rsid w:val="00FF52D4"/>
    <w:rsid w:val="00FF6A6C"/>
    <w:rsid w:val="00FF6AA4"/>
    <w:rsid w:val="00FF6B09"/>
    <w:rsid w:val="00FF781A"/>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F75"/>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2"/>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CB0305"/>
    <w:pPr>
      <w:numPr>
        <w:ilvl w:val="1"/>
      </w:numPr>
      <w:pBdr>
        <w:top w:val="none" w:sz="0" w:space="0" w:color="auto"/>
      </w:pBdr>
      <w:spacing w:before="180"/>
      <w:ind w:left="576"/>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2"/>
      </w:numPr>
      <w:outlineLvl w:val="5"/>
    </w:pPr>
  </w:style>
  <w:style w:type="paragraph" w:styleId="Heading7">
    <w:name w:val="heading 7"/>
    <w:basedOn w:val="H6"/>
    <w:next w:val="Normal"/>
    <w:link w:val="Heading7Char"/>
    <w:qFormat/>
    <w:pPr>
      <w:numPr>
        <w:ilvl w:val="6"/>
        <w:numId w:val="2"/>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题注,条目,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题注 Char,条目 Char1,cap1 Char1,cap2 Char1,cap11 Char1,label Char"/>
    <w:link w:val="Caption"/>
    <w:uiPriority w:val="35"/>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szCs w:val="18"/>
      <w:lang w:eastAsia="zh-C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条目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link w:val="NoSpacingChar"/>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szCs w:val="18"/>
      <w:lang w:eastAsia="zh-CN"/>
    </w:rPr>
  </w:style>
  <w:style w:type="character" w:customStyle="1" w:styleId="Heading5Char">
    <w:name w:val="Heading 5 Char"/>
    <w:basedOn w:val="DefaultParagraphFont"/>
    <w:link w:val="Heading5"/>
    <w:rsid w:val="00C35AA7"/>
    <w:rPr>
      <w:rFonts w:ascii="Arial" w:hAnsi="Arial"/>
      <w:sz w:val="22"/>
      <w:szCs w:val="18"/>
      <w:lang w:eastAsia="zh-CN"/>
    </w:rPr>
  </w:style>
  <w:style w:type="character" w:customStyle="1" w:styleId="Heading6Char">
    <w:name w:val="Heading 6 Char"/>
    <w:basedOn w:val="DefaultParagraphFont"/>
    <w:link w:val="Heading6"/>
    <w:rsid w:val="00C35AA7"/>
    <w:rPr>
      <w:rFonts w:ascii="Arial" w:hAnsi="Arial"/>
      <w:szCs w:val="18"/>
      <w:lang w:eastAsia="zh-CN"/>
    </w:rPr>
  </w:style>
  <w:style w:type="character" w:customStyle="1" w:styleId="Heading7Char">
    <w:name w:val="Heading 7 Char"/>
    <w:basedOn w:val="DefaultParagraphFont"/>
    <w:link w:val="Heading7"/>
    <w:rsid w:val="00C35AA7"/>
    <w:rPr>
      <w:rFonts w:ascii="Arial" w:hAnsi="Arial"/>
      <w:szCs w:val="18"/>
      <w:lang w:eastAsia="zh-CN"/>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SGS Table Basic 1"/>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Bullet list"/>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customStyle="1" w:styleId="RAN4Observation">
    <w:name w:val="RAN4 Observation"/>
    <w:basedOn w:val="ListParagraph"/>
    <w:next w:val="Normal"/>
    <w:link w:val="RAN4ObservationChar"/>
    <w:rsid w:val="00F710AE"/>
    <w:pPr>
      <w:numPr>
        <w:numId w:val="3"/>
      </w:numPr>
      <w:overflowPunct/>
      <w:autoSpaceDE/>
      <w:autoSpaceDN/>
      <w:adjustRightInd/>
      <w:spacing w:after="160" w:line="259" w:lineRule="auto"/>
      <w:ind w:firstLineChars="0" w:firstLine="0"/>
      <w:contextualSpacing/>
      <w:textAlignment w:val="auto"/>
    </w:pPr>
    <w:rPr>
      <w:rFonts w:eastAsia="Calibri"/>
    </w:rPr>
  </w:style>
  <w:style w:type="character" w:customStyle="1" w:styleId="RAN4ObservationChar">
    <w:name w:val="RAN4 Observation Char"/>
    <w:basedOn w:val="DefaultParagraphFont"/>
    <w:link w:val="RAN4Observation"/>
    <w:rsid w:val="00F710AE"/>
    <w:rPr>
      <w:rFonts w:eastAsia="Calibri"/>
      <w:lang w:val="en-GB" w:eastAsia="en-US"/>
    </w:rPr>
  </w:style>
  <w:style w:type="paragraph" w:customStyle="1" w:styleId="RAN4proposal">
    <w:name w:val="RAN4 proposal"/>
    <w:basedOn w:val="Caption"/>
    <w:next w:val="Normal"/>
    <w:link w:val="RAN4proposalChar"/>
    <w:qFormat/>
    <w:rsid w:val="00F710AE"/>
    <w:pPr>
      <w:spacing w:before="0" w:after="200"/>
    </w:pPr>
    <w:rPr>
      <w:rFonts w:eastAsia="MS Mincho" w:cstheme="minorBidi"/>
      <w:iCs/>
      <w:szCs w:val="18"/>
      <w:lang w:val="en-US"/>
    </w:rPr>
  </w:style>
  <w:style w:type="character" w:customStyle="1" w:styleId="RAN4proposalChar">
    <w:name w:val="RAN4 proposal Char"/>
    <w:basedOn w:val="DefaultParagraphFont"/>
    <w:link w:val="RAN4proposal"/>
    <w:qFormat/>
    <w:rsid w:val="00F710AE"/>
    <w:rPr>
      <w:rFonts w:eastAsia="MS Mincho" w:cstheme="minorBidi"/>
      <w:b/>
      <w:iCs/>
      <w:szCs w:val="18"/>
      <w:lang w:val="en-US" w:eastAsia="en-US"/>
    </w:rPr>
  </w:style>
  <w:style w:type="paragraph" w:customStyle="1" w:styleId="RAN4observation0">
    <w:name w:val="RAN4 observation"/>
    <w:basedOn w:val="RAN4Observation"/>
    <w:next w:val="Normal"/>
    <w:link w:val="RAN4observationChar0"/>
    <w:qFormat/>
    <w:rsid w:val="00F710AE"/>
    <w:pPr>
      <w:ind w:left="0"/>
    </w:pPr>
  </w:style>
  <w:style w:type="character" w:customStyle="1" w:styleId="RAN4observationChar0">
    <w:name w:val="RAN4 observation Char"/>
    <w:basedOn w:val="RAN4ObservationChar"/>
    <w:link w:val="RAN4observation0"/>
    <w:rsid w:val="00F710AE"/>
    <w:rPr>
      <w:rFonts w:eastAsia="Calibri"/>
      <w:lang w:val="en-GB" w:eastAsia="en-US"/>
    </w:rPr>
  </w:style>
  <w:style w:type="paragraph" w:styleId="TableofFigures">
    <w:name w:val="table of figures"/>
    <w:basedOn w:val="BodyText"/>
    <w:next w:val="Normal"/>
    <w:link w:val="TableofFiguresChar"/>
    <w:uiPriority w:val="99"/>
    <w:rsid w:val="007959EB"/>
    <w:pPr>
      <w:spacing w:after="120" w:line="259" w:lineRule="auto"/>
      <w:ind w:left="1701" w:hanging="1701"/>
    </w:pPr>
    <w:rPr>
      <w:rFonts w:ascii="Arial" w:eastAsiaTheme="minorHAnsi" w:hAnsi="Arial" w:cstheme="minorBidi"/>
      <w:b/>
      <w:szCs w:val="22"/>
      <w:lang w:val="en-US" w:eastAsia="zh-CN"/>
    </w:rPr>
  </w:style>
  <w:style w:type="character" w:customStyle="1" w:styleId="normaltextrun">
    <w:name w:val="normaltextrun"/>
    <w:basedOn w:val="DefaultParagraphFont"/>
    <w:qFormat/>
    <w:rsid w:val="00FE35B6"/>
  </w:style>
  <w:style w:type="character" w:customStyle="1" w:styleId="cf01">
    <w:name w:val="cf01"/>
    <w:basedOn w:val="DefaultParagraphFont"/>
    <w:rsid w:val="00D81496"/>
    <w:rPr>
      <w:rFonts w:ascii="Segoe UI" w:hAnsi="Segoe UI" w:cs="Segoe UI" w:hint="default"/>
      <w:sz w:val="18"/>
      <w:szCs w:val="18"/>
    </w:rPr>
  </w:style>
  <w:style w:type="paragraph" w:customStyle="1" w:styleId="00Text">
    <w:name w:val="00_Text"/>
    <w:basedOn w:val="Normal"/>
    <w:link w:val="00TextChar"/>
    <w:qFormat/>
    <w:rsid w:val="00D81496"/>
    <w:pPr>
      <w:spacing w:before="120" w:after="120" w:line="264" w:lineRule="auto"/>
      <w:jc w:val="both"/>
    </w:pPr>
    <w:rPr>
      <w:szCs w:val="24"/>
      <w:lang w:val="en-US" w:eastAsia="zh-CN"/>
    </w:rPr>
  </w:style>
  <w:style w:type="character" w:customStyle="1" w:styleId="00TextChar">
    <w:name w:val="00_Text Char"/>
    <w:basedOn w:val="DefaultParagraphFont"/>
    <w:link w:val="00Text"/>
    <w:rsid w:val="00D81496"/>
    <w:rPr>
      <w:szCs w:val="24"/>
      <w:lang w:val="en-US" w:eastAsia="zh-CN"/>
    </w:rPr>
  </w:style>
  <w:style w:type="character" w:customStyle="1" w:styleId="ui-provider">
    <w:name w:val="ui-provider"/>
    <w:basedOn w:val="DefaultParagraphFont"/>
    <w:rsid w:val="00390B1A"/>
  </w:style>
  <w:style w:type="character" w:customStyle="1" w:styleId="B2Char">
    <w:name w:val="B2 Char"/>
    <w:link w:val="B2"/>
    <w:qFormat/>
    <w:rsid w:val="00C95F87"/>
    <w:rPr>
      <w:lang w:val="en-GB" w:eastAsia="en-US"/>
    </w:rPr>
  </w:style>
  <w:style w:type="paragraph" w:customStyle="1" w:styleId="a0">
    <w:name w:val="缺省文本"/>
    <w:basedOn w:val="Normal"/>
    <w:qFormat/>
    <w:rsid w:val="00016DF7"/>
    <w:pPr>
      <w:widowControl w:val="0"/>
      <w:autoSpaceDE w:val="0"/>
      <w:autoSpaceDN w:val="0"/>
      <w:adjustRightInd w:val="0"/>
      <w:spacing w:after="0" w:line="360" w:lineRule="auto"/>
    </w:pPr>
    <w:rPr>
      <w:sz w:val="24"/>
      <w:lang w:val="en-US" w:eastAsia="zh-CN"/>
    </w:rPr>
  </w:style>
  <w:style w:type="character" w:customStyle="1" w:styleId="TableofFiguresChar">
    <w:name w:val="Table of Figures Char"/>
    <w:basedOn w:val="DefaultParagraphFont"/>
    <w:link w:val="TableofFigures"/>
    <w:uiPriority w:val="99"/>
    <w:rsid w:val="000738C4"/>
    <w:rPr>
      <w:rFonts w:ascii="Arial" w:eastAsiaTheme="minorHAnsi" w:hAnsi="Arial" w:cstheme="minorBidi"/>
      <w:b/>
      <w:szCs w:val="22"/>
      <w:lang w:val="en-US" w:eastAsia="zh-CN"/>
    </w:rPr>
  </w:style>
  <w:style w:type="table" w:styleId="GridTable4-Accent2">
    <w:name w:val="Grid Table 4 Accent 2"/>
    <w:basedOn w:val="TableNormal"/>
    <w:uiPriority w:val="49"/>
    <w:rsid w:val="00951867"/>
    <w:rPr>
      <w:rFonts w:asciiTheme="minorHAnsi" w:eastAsiaTheme="minorEastAsia" w:hAnsiTheme="minorHAnsi" w:cstheme="minorBidi"/>
      <w:sz w:val="22"/>
      <w:szCs w:val="22"/>
      <w:lang w:val="en-US"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PlaceholderText">
    <w:name w:val="Placeholder Text"/>
    <w:basedOn w:val="DefaultParagraphFont"/>
    <w:uiPriority w:val="99"/>
    <w:unhideWhenUsed/>
    <w:rsid w:val="00206B01"/>
    <w:rPr>
      <w:vanish/>
      <w:color w:val="AEB5BB"/>
    </w:rPr>
  </w:style>
  <w:style w:type="character" w:customStyle="1" w:styleId="NoSpacingChar">
    <w:name w:val="No Spacing Char"/>
    <w:basedOn w:val="DefaultParagraphFont"/>
    <w:link w:val="NoSpacing"/>
    <w:uiPriority w:val="1"/>
    <w:rsid w:val="00206B01"/>
    <w:rPr>
      <w:rFonts w:eastAsia="MS Mincho"/>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89307">
      <w:bodyDiv w:val="1"/>
      <w:marLeft w:val="0"/>
      <w:marRight w:val="0"/>
      <w:marTop w:val="0"/>
      <w:marBottom w:val="0"/>
      <w:divBdr>
        <w:top w:val="none" w:sz="0" w:space="0" w:color="auto"/>
        <w:left w:val="none" w:sz="0" w:space="0" w:color="auto"/>
        <w:bottom w:val="none" w:sz="0" w:space="0" w:color="auto"/>
        <w:right w:val="none" w:sz="0" w:space="0" w:color="auto"/>
      </w:divBdr>
    </w:div>
    <w:div w:id="19438746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71950579">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59827705">
      <w:bodyDiv w:val="1"/>
      <w:marLeft w:val="0"/>
      <w:marRight w:val="0"/>
      <w:marTop w:val="0"/>
      <w:marBottom w:val="0"/>
      <w:divBdr>
        <w:top w:val="none" w:sz="0" w:space="0" w:color="auto"/>
        <w:left w:val="none" w:sz="0" w:space="0" w:color="auto"/>
        <w:bottom w:val="none" w:sz="0" w:space="0" w:color="auto"/>
        <w:right w:val="none" w:sz="0" w:space="0" w:color="auto"/>
      </w:divBdr>
    </w:div>
    <w:div w:id="647515440">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36560768">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4911785">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6502353">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5539365">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81394379">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96556594">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67155269">
      <w:bodyDiv w:val="1"/>
      <w:marLeft w:val="0"/>
      <w:marRight w:val="0"/>
      <w:marTop w:val="0"/>
      <w:marBottom w:val="0"/>
      <w:divBdr>
        <w:top w:val="none" w:sz="0" w:space="0" w:color="auto"/>
        <w:left w:val="none" w:sz="0" w:space="0" w:color="auto"/>
        <w:bottom w:val="none" w:sz="0" w:space="0" w:color="auto"/>
        <w:right w:val="none" w:sz="0" w:space="0" w:color="auto"/>
      </w:divBdr>
    </w:div>
    <w:div w:id="199271350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22260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3gpp.org/ftp/tsg_ran/WG4_Radio/TSGR4_114bis/Docs/R4-2504541.zip" TargetMode="External"/><Relationship Id="rId21" Type="http://schemas.openxmlformats.org/officeDocument/2006/relationships/hyperlink" Target="https://www.3gpp.org/ftp/tsg_ran/WG4_Radio/TSGR4_114bis/Docs/R4-2504346.zip" TargetMode="External"/><Relationship Id="rId34" Type="http://schemas.openxmlformats.org/officeDocument/2006/relationships/hyperlink" Target="https://www.3gpp.org/ftp/tsg_ran/WG4_Radio/TSGR4_114bis/Docs/R4-2503606.zip" TargetMode="External"/><Relationship Id="rId42" Type="http://schemas.openxmlformats.org/officeDocument/2006/relationships/hyperlink" Target="https://www.3gpp.org/ftp/tsg_ran/WG4_Radio/TSGR4_114bis/Docs/R4-2504107.zip" TargetMode="External"/><Relationship Id="rId47" Type="http://schemas.openxmlformats.org/officeDocument/2006/relationships/image" Target="media/image4.png"/><Relationship Id="rId50" Type="http://schemas.openxmlformats.org/officeDocument/2006/relationships/hyperlink" Target="https://www.3gpp.org/ftp/tsg_ran/WG4_Radio/TSGR4_114bis/Docs/R4-2503254.zip" TargetMode="External"/><Relationship Id="rId55" Type="http://schemas.openxmlformats.org/officeDocument/2006/relationships/hyperlink" Target="https://www.3gpp.org/ftp/tsg_ran/WG4_Radio/TSGR4_114bis/Docs/R4-2503927.zip" TargetMode="External"/><Relationship Id="rId63"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ran/WG4_Radio/TSGR4_114bis/Docs/R4-2503769.zip" TargetMode="External"/><Relationship Id="rId29" Type="http://schemas.openxmlformats.org/officeDocument/2006/relationships/hyperlink" Target="https://www.3gpp.org/ftp/tsg_ran/WG4_Radio/TSGR4_114bis/Docs/R4-2503307.zip" TargetMode="External"/><Relationship Id="rId11" Type="http://schemas.openxmlformats.org/officeDocument/2006/relationships/endnotes" Target="endnotes.xml"/><Relationship Id="rId24" Type="http://schemas.openxmlformats.org/officeDocument/2006/relationships/hyperlink" Target="https://www.3gpp.org/ftp/tsg_ran/WG4_Radio/TSGR4_114bis/Docs/R4-2504539.zip" TargetMode="External"/><Relationship Id="rId32" Type="http://schemas.openxmlformats.org/officeDocument/2006/relationships/image" Target="media/image3.png"/><Relationship Id="rId37" Type="http://schemas.openxmlformats.org/officeDocument/2006/relationships/hyperlink" Target="https://www.3gpp.org/ftp/tsg_ran/WG4_Radio/TSGR4_114bis/Docs/R4-2503768.zip" TargetMode="External"/><Relationship Id="rId40" Type="http://schemas.openxmlformats.org/officeDocument/2006/relationships/hyperlink" Target="https://www.3gpp.org/ftp/tsg_ran/WG4_Radio/TSGR4_114bis/Docs/R4-2504023.zip" TargetMode="External"/><Relationship Id="rId45" Type="http://schemas.openxmlformats.org/officeDocument/2006/relationships/hyperlink" Target="https://www.3gpp.org/ftp/tsg_ran/WG4_Radio/TSGR4_114bis/Docs/R4-2504238.zip" TargetMode="External"/><Relationship Id="rId53" Type="http://schemas.openxmlformats.org/officeDocument/2006/relationships/hyperlink" Target="https://www.3gpp.org/ftp/tsg_ran/WG4_Radio/TSGR4_114bis/Docs/R4-2503771.zip" TargetMode="External"/><Relationship Id="rId58" Type="http://schemas.openxmlformats.org/officeDocument/2006/relationships/hyperlink" Target="https://www.3gpp.org/ftp/tsg_ran/WG4_Radio/TSGR4_114bis/Docs/R4-2504319.zip" TargetMode="External"/><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header" Target="header2.xml"/><Relationship Id="rId19" Type="http://schemas.openxmlformats.org/officeDocument/2006/relationships/hyperlink" Target="https://www.3gpp.org/ftp/tsg_ran/WG4_Radio/TSGR4_114bis/Docs/R4-2504235.zip" TargetMode="External"/><Relationship Id="rId14" Type="http://schemas.openxmlformats.org/officeDocument/2006/relationships/hyperlink" Target="https://www.3gpp.org/ftp/tsg_ran/WG4_Radio/TSGR4_114bis/Docs/R4-2503406.zip" TargetMode="External"/><Relationship Id="rId22" Type="http://schemas.openxmlformats.org/officeDocument/2006/relationships/image" Target="media/image1.emf"/><Relationship Id="rId27" Type="http://schemas.openxmlformats.org/officeDocument/2006/relationships/hyperlink" Target="https://www.3gpp.org/ftp/tsg_ran/WG4_Radio/TSGR4_114bis/Docs/R4-2503230.zip" TargetMode="External"/><Relationship Id="rId30" Type="http://schemas.openxmlformats.org/officeDocument/2006/relationships/hyperlink" Target="https://www.3gpp.org/ftp/tsg_ran/WG4_Radio/TSGR4_114bis/Docs/R4-2503407.zip" TargetMode="External"/><Relationship Id="rId35" Type="http://schemas.openxmlformats.org/officeDocument/2006/relationships/hyperlink" Target="https://www.3gpp.org/ftp/tsg_ran/WG4_Radio/TSGR4_114bis/Docs/R4-2503701.zip" TargetMode="External"/><Relationship Id="rId43" Type="http://schemas.openxmlformats.org/officeDocument/2006/relationships/hyperlink" Target="https://www.3gpp.org/ftp/tsg_ran/WG4_Radio/TSGR4_114bis/Docs/R4-2504216.zip" TargetMode="External"/><Relationship Id="rId48" Type="http://schemas.openxmlformats.org/officeDocument/2006/relationships/image" Target="media/image5.png"/><Relationship Id="rId56" Type="http://schemas.openxmlformats.org/officeDocument/2006/relationships/hyperlink" Target="https://www.3gpp.org/ftp/tsg_ran/WG4_Radio/TSGR4_114bis/Docs/R4-2504024.zip" TargetMode="External"/><Relationship Id="rId64"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hyperlink" Target="https://www.3gpp.org/ftp/tsg_ran/WG4_Radio/TSGR4_114bis/Docs/R4-2503408.zip" TargetMode="External"/><Relationship Id="rId3" Type="http://schemas.openxmlformats.org/officeDocument/2006/relationships/customXml" Target="../customXml/item2.xml"/><Relationship Id="rId12" Type="http://schemas.openxmlformats.org/officeDocument/2006/relationships/hyperlink" Target="https://www.3gpp.org/ftp/tsg_ran/WG4_Radio/TSGR4_114bis/Docs/R4-2503252.zip" TargetMode="External"/><Relationship Id="rId17" Type="http://schemas.openxmlformats.org/officeDocument/2006/relationships/hyperlink" Target="https://www.3gpp.org/ftp/tsg_ran/WG4_Radio/TSGR4_114bis/Docs/R4-2504005.zip" TargetMode="External"/><Relationship Id="rId25" Type="http://schemas.openxmlformats.org/officeDocument/2006/relationships/image" Target="media/image2.emf"/><Relationship Id="rId33" Type="http://schemas.openxmlformats.org/officeDocument/2006/relationships/hyperlink" Target="https://www.3gpp.org/ftp/tsg_ran/WG4_Radio/TSGR4_114bis/Docs/R4-2503553.zip" TargetMode="External"/><Relationship Id="rId38" Type="http://schemas.openxmlformats.org/officeDocument/2006/relationships/hyperlink" Target="https://www.3gpp.org/ftp/tsg_ran/WG4_Radio/TSGR4_114bis/Docs/R4-2503786.zip" TargetMode="External"/><Relationship Id="rId46" Type="http://schemas.openxmlformats.org/officeDocument/2006/relationships/hyperlink" Target="https://www.3gpp.org/ftp/tsg_ran/WG4_Radio/TSGR4_114bis/Docs/R4-2504268.zip" TargetMode="External"/><Relationship Id="rId59" Type="http://schemas.openxmlformats.org/officeDocument/2006/relationships/hyperlink" Target="https://www.3gpp.org/ftp/tsg_ran/WG4_Radio/TSGR4_114bis/Docs/R4-2504542.zip" TargetMode="External"/><Relationship Id="rId67" Type="http://schemas.openxmlformats.org/officeDocument/2006/relationships/theme" Target="theme/theme1.xml"/><Relationship Id="rId20" Type="http://schemas.openxmlformats.org/officeDocument/2006/relationships/hyperlink" Target="https://www.3gpp.org/ftp/tsg_ran/WG4_Radio/TSGR4_114bis/Docs/R4-2504317.zip" TargetMode="External"/><Relationship Id="rId41" Type="http://schemas.openxmlformats.org/officeDocument/2006/relationships/hyperlink" Target="https://www.3gpp.org/ftp/tsg_ran/WG4_Radio/TSGR4_114bis/Docs/R4-2504055.zip" TargetMode="External"/><Relationship Id="rId54" Type="http://schemas.openxmlformats.org/officeDocument/2006/relationships/hyperlink" Target="https://www.3gpp.org/ftp/tsg_ran/WG4_Radio/TSGR4_114bis/Docs/R4-2503790.zip" TargetMode="Externa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114bis/Docs/R4-2503517.zip" TargetMode="External"/><Relationship Id="rId23" Type="http://schemas.openxmlformats.org/officeDocument/2006/relationships/package" Target="embeddings/Microsoft_Visio_Drawing.vsdx"/><Relationship Id="rId28" Type="http://schemas.openxmlformats.org/officeDocument/2006/relationships/hyperlink" Target="https://www.3gpp.org/ftp/tsg_ran/WG4_Radio/TSGR4_114bis/Docs/R4-2503257.zip" TargetMode="External"/><Relationship Id="rId36" Type="http://schemas.openxmlformats.org/officeDocument/2006/relationships/hyperlink" Target="https://www.3gpp.org/ftp/tsg_ran/WG4_Radio/TSGR4_114bis/Docs/R4-2503711.zip" TargetMode="External"/><Relationship Id="rId49" Type="http://schemas.openxmlformats.org/officeDocument/2006/relationships/hyperlink" Target="https://www.3gpp.org/ftp/tsg_ran/WG4_Radio/TSGR4_114bis/Docs/R4-2504318.zip" TargetMode="External"/><Relationship Id="rId57" Type="http://schemas.openxmlformats.org/officeDocument/2006/relationships/hyperlink" Target="https://www.3gpp.org/ftp/tsg_ran/WG4_Radio/TSGR4_114bis/Docs/R4-2504237.zip" TargetMode="External"/><Relationship Id="rId10" Type="http://schemas.openxmlformats.org/officeDocument/2006/relationships/footnotes" Target="footnotes.xml"/><Relationship Id="rId31" Type="http://schemas.openxmlformats.org/officeDocument/2006/relationships/hyperlink" Target="https://www.3gpp.org/ftp/tsg_ran/WG4_Radio/TSGR4_114bis/Docs/R4-2503515.zip" TargetMode="External"/><Relationship Id="rId44" Type="http://schemas.openxmlformats.org/officeDocument/2006/relationships/hyperlink" Target="https://www.3gpp.org/ftp/tsg_ran/WG4_Radio/TSGR4_114bis/Docs/R4-2504230.zip" TargetMode="External"/><Relationship Id="rId52" Type="http://schemas.openxmlformats.org/officeDocument/2006/relationships/hyperlink" Target="https://www.3gpp.org/ftp/tsg_ran/WG4_Radio/TSGR4_114bis/Docs/R4-2503518.zip" TargetMode="External"/><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s://www.3gpp.org/ftp/tsg_ran/WG4_Radio/TSGR4_114bis/Docs/R4-2503270.zip" TargetMode="External"/><Relationship Id="rId18" Type="http://schemas.openxmlformats.org/officeDocument/2006/relationships/hyperlink" Target="https://www.3gpp.org/ftp/tsg_ran/WG4_Radio/TSGR4_114bis/Docs/R4-2504022.zip" TargetMode="External"/><Relationship Id="rId39" Type="http://schemas.openxmlformats.org/officeDocument/2006/relationships/hyperlink" Target="https://www.3gpp.org/ftp/tsg_ran/WG4_Radio/TSGR4_114bis/Docs/R4-25037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activity xmlns="cc9c437c-ae0c-4066-8d90-a0f7de786127"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8" ma:contentTypeDescription="Create a new document." ma:contentTypeScope="" ma:versionID="035b8ed6f40cf7bb15cfe74f4db3071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8ced5ef8e08a1f8e2076936de14fab4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E5C1159-C8E3-432F-823D-243D16F89124}">
  <ds:schemaRefs>
    <ds:schemaRef ds:uri="http://schemas.microsoft.com/sharepoint/v3/contenttype/forms"/>
  </ds:schemaRefs>
</ds:datastoreItem>
</file>

<file path=customXml/itemProps2.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customXml/itemProps3.xml><?xml version="1.0" encoding="utf-8"?>
<ds:datastoreItem xmlns:ds="http://schemas.openxmlformats.org/officeDocument/2006/customXml" ds:itemID="{7FE5F34F-47EE-4811-B8CF-BF1A7CE8773D}">
  <ds:schemaRefs>
    <ds:schemaRef ds:uri="cc9c437c-ae0c-4066-8d90-a0f7de786127"/>
    <ds:schemaRef ds:uri="http://schemas.microsoft.com/office/infopath/2007/PartnerControls"/>
    <ds:schemaRef ds:uri="http://schemas.openxmlformats.org/package/2006/metadata/core-properties"/>
    <ds:schemaRef ds:uri="ba37140e-f4c5-4a6c-a9b4-20a691ce6c8a"/>
    <ds:schemaRef ds:uri="http://purl.org/dc/terms/"/>
    <ds:schemaRef ds:uri="http://schemas.microsoft.com/office/2006/documentManagement/types"/>
    <ds:schemaRef ds:uri="http://purl.org/dc/elements/1.1/"/>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8F14A771-397F-444E-86E5-8406401540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4294967243</TotalTime>
  <Pages>69</Pages>
  <Words>24454</Words>
  <Characters>132039</Characters>
  <Application>Microsoft Office Word</Application>
  <DocSecurity>0</DocSecurity>
  <Lines>1100</Lines>
  <Paragraphs>312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156181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Valentin Gheorghiu</cp:lastModifiedBy>
  <cp:revision>5</cp:revision>
  <cp:lastPrinted>2019-04-25T03:09:00Z</cp:lastPrinted>
  <dcterms:created xsi:type="dcterms:W3CDTF">2025-04-06T14:54:00Z</dcterms:created>
  <dcterms:modified xsi:type="dcterms:W3CDTF">2025-04-06T13:58:00Z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y fmtid="{D5CDD505-2E9C-101B-9397-08002B2CF9AE}" pid="16" name="ContentTypeId">
    <vt:lpwstr>0x010100EB28163D68FE8E4D9361964FDD814FC4</vt:lpwstr>
  </property>
  <property fmtid="{D5CDD505-2E9C-101B-9397-08002B2CF9AE}" pid="17" name="MSIP_Label_9764cdcd-3664-4d05-9615-7cbf65a4f0a8_Enabled">
    <vt:lpwstr>true</vt:lpwstr>
  </property>
  <property fmtid="{D5CDD505-2E9C-101B-9397-08002B2CF9AE}" pid="18" name="MSIP_Label_9764cdcd-3664-4d05-9615-7cbf65a4f0a8_SetDate">
    <vt:lpwstr>2025-04-04T11:52:01Z</vt:lpwstr>
  </property>
  <property fmtid="{D5CDD505-2E9C-101B-9397-08002B2CF9AE}" pid="19" name="MSIP_Label_9764cdcd-3664-4d05-9615-7cbf65a4f0a8_Method">
    <vt:lpwstr>Privileged</vt:lpwstr>
  </property>
  <property fmtid="{D5CDD505-2E9C-101B-9397-08002B2CF9AE}" pid="20" name="MSIP_Label_9764cdcd-3664-4d05-9615-7cbf65a4f0a8_Name">
    <vt:lpwstr>UNRESTRICTED</vt:lpwstr>
  </property>
  <property fmtid="{D5CDD505-2E9C-101B-9397-08002B2CF9AE}" pid="21" name="MSIP_Label_9764cdcd-3664-4d05-9615-7cbf65a4f0a8_SiteId">
    <vt:lpwstr>74bddbd9-705c-456e-aabd-99beb719a2b2</vt:lpwstr>
  </property>
  <property fmtid="{D5CDD505-2E9C-101B-9397-08002B2CF9AE}" pid="22" name="MSIP_Label_9764cdcd-3664-4d05-9615-7cbf65a4f0a8_ActionId">
    <vt:lpwstr>fccce469-b603-4ae8-9c2c-b332cc084e10</vt:lpwstr>
  </property>
  <property fmtid="{D5CDD505-2E9C-101B-9397-08002B2CF9AE}" pid="23" name="MSIP_Label_9764cdcd-3664-4d05-9615-7cbf65a4f0a8_ContentBits">
    <vt:lpwstr>0</vt:lpwstr>
  </property>
</Properties>
</file>