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EC515" w14:textId="3FBAB3A6"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DA2035" w:rsidRPr="00DA2035">
        <w:rPr>
          <w:rFonts w:ascii="Arial" w:eastAsia="SimSun" w:hAnsi="Arial" w:cs="Times New Roman"/>
          <w:b/>
          <w:bCs/>
          <w:sz w:val="24"/>
          <w:szCs w:val="20"/>
        </w:rPr>
        <w:t>R4-2504470</w:t>
      </w:r>
    </w:p>
    <w:bookmarkEnd w:id="0"/>
    <w:bookmarkEnd w:id="1"/>
    <w:p w14:paraId="354B9CAF"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30C6A856"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34BF0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290B2C7" w14:textId="3DEEAFB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62198">
        <w:rPr>
          <w:rFonts w:ascii="Arial" w:eastAsia="Calibri" w:hAnsi="Arial" w:cs="Arial"/>
          <w:b/>
          <w:bCs/>
          <w:sz w:val="24"/>
        </w:rPr>
        <w:t xml:space="preserve">Discussion on </w:t>
      </w:r>
      <w:r w:rsidR="00562198" w:rsidRPr="00562198">
        <w:rPr>
          <w:rFonts w:ascii="Arial" w:eastAsia="Calibri" w:hAnsi="Arial" w:cs="Arial"/>
          <w:b/>
          <w:bCs/>
          <w:sz w:val="24"/>
        </w:rPr>
        <w:t>CSI-RS based L1 measurement</w:t>
      </w:r>
      <w:r w:rsidR="00562198">
        <w:rPr>
          <w:rFonts w:ascii="Arial" w:eastAsia="Calibri" w:hAnsi="Arial" w:cs="Arial"/>
          <w:b/>
          <w:bCs/>
          <w:sz w:val="24"/>
        </w:rPr>
        <w:t>s</w:t>
      </w:r>
    </w:p>
    <w:p w14:paraId="54274A38" w14:textId="1F73E808"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36F66" w:rsidRPr="00E36F66">
        <w:rPr>
          <w:rFonts w:ascii="Arial" w:eastAsia="MS Mincho" w:hAnsi="Arial" w:cs="Arial"/>
          <w:b/>
          <w:bCs/>
          <w:sz w:val="24"/>
          <w:szCs w:val="20"/>
        </w:rPr>
        <w:t>7.27.2.2</w:t>
      </w:r>
    </w:p>
    <w:p w14:paraId="02571C97"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2F082F4" w14:textId="77777777" w:rsidR="00E323E9" w:rsidRPr="008F786B" w:rsidRDefault="00E323E9" w:rsidP="00841BCD">
      <w:pPr>
        <w:tabs>
          <w:tab w:val="left" w:pos="1985"/>
        </w:tabs>
        <w:rPr>
          <w:rFonts w:ascii="Arial" w:eastAsia="Calibri" w:hAnsi="Arial" w:cs="Arial"/>
          <w:b/>
          <w:bCs/>
          <w:sz w:val="24"/>
        </w:rPr>
      </w:pPr>
    </w:p>
    <w:p w14:paraId="3FDCAA07"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C8BCFF8" w14:textId="0B069EF2" w:rsidR="0060543D" w:rsidRDefault="00E36F66" w:rsidP="005C23A4">
      <w:r>
        <w:t xml:space="preserve">This contribution discusses about the open issues related to CSI-RS measurements and CSI-RS acquisition </w:t>
      </w:r>
      <w:r w:rsidR="008D12D9">
        <w:t xml:space="preserve">before and after the cell switch. </w:t>
      </w:r>
    </w:p>
    <w:p w14:paraId="635709EE" w14:textId="77777777" w:rsidR="00914D18" w:rsidRPr="008F786B" w:rsidRDefault="00914D18" w:rsidP="005C23A4"/>
    <w:p w14:paraId="6AB60C5F" w14:textId="77777777" w:rsidR="00B66B7D" w:rsidRPr="008F786B" w:rsidRDefault="003B659E" w:rsidP="00B66B7D">
      <w:pPr>
        <w:pStyle w:val="RAN4H1"/>
      </w:pPr>
      <w:bookmarkStart w:id="4" w:name="_Toc116995842"/>
      <w:r w:rsidRPr="008F786B">
        <w:t>Discussion</w:t>
      </w:r>
      <w:bookmarkEnd w:id="4"/>
    </w:p>
    <w:p w14:paraId="650589F4" w14:textId="62CCDB73" w:rsidR="00893D2E" w:rsidRDefault="00EB28D5" w:rsidP="00BE2989">
      <w:pPr>
        <w:pStyle w:val="RAN4H2"/>
      </w:pPr>
      <w:bookmarkStart w:id="5" w:name="_Toc116995848"/>
      <w:r w:rsidRPr="00EB28D5">
        <w:t>Known cell definition in CSI-RS based L1 measurement</w:t>
      </w:r>
    </w:p>
    <w:p w14:paraId="25EA0165" w14:textId="01FE6576" w:rsidR="00917274" w:rsidRPr="00917274" w:rsidRDefault="00917274" w:rsidP="00917274">
      <w:r>
        <w:t>The following aims to summarise the previous agreements about the known</w:t>
      </w:r>
      <w:r w:rsidR="00265310">
        <w:t xml:space="preserve"> cell</w:t>
      </w:r>
      <w:r>
        <w:t xml:space="preserve"> condition: </w:t>
      </w:r>
    </w:p>
    <w:tbl>
      <w:tblPr>
        <w:tblStyle w:val="TableGrid"/>
        <w:tblW w:w="0" w:type="auto"/>
        <w:tblLook w:val="04A0" w:firstRow="1" w:lastRow="0" w:firstColumn="1" w:lastColumn="0" w:noHBand="0" w:noVBand="1"/>
      </w:tblPr>
      <w:tblGrid>
        <w:gridCol w:w="9617"/>
      </w:tblGrid>
      <w:tr w:rsidR="00B365AF" w14:paraId="53FE9F4E" w14:textId="77777777" w:rsidTr="00B365AF">
        <w:tc>
          <w:tcPr>
            <w:tcW w:w="9617" w:type="dxa"/>
          </w:tcPr>
          <w:p w14:paraId="03CB2A58" w14:textId="77777777" w:rsidR="00B365AF" w:rsidRPr="0025559E" w:rsidRDefault="00B365AF" w:rsidP="00B365AF">
            <w:r w:rsidRPr="0025559E">
              <w:t>RRM requirements for CSI-RS based L1-RSRP measurement only apply for known target cells</w:t>
            </w:r>
          </w:p>
          <w:p w14:paraId="24242FDD" w14:textId="77777777" w:rsidR="00B365AF" w:rsidRDefault="00B365AF" w:rsidP="00B365AF">
            <w:pPr>
              <w:rPr>
                <w:bCs/>
              </w:rPr>
            </w:pPr>
          </w:p>
          <w:p w14:paraId="1B4CE61D" w14:textId="77777777" w:rsidR="00B365AF" w:rsidRPr="0025559E" w:rsidRDefault="00B365AF" w:rsidP="00B365AF">
            <w:pPr>
              <w:rPr>
                <w:bCs/>
              </w:rPr>
            </w:pPr>
            <w:r w:rsidRPr="0025559E">
              <w:rPr>
                <w:bCs/>
              </w:rPr>
              <w:t>For CSI-RS based L1-RSRP measurement, the cell is considered as known if the following conditions are met:</w:t>
            </w:r>
          </w:p>
          <w:p w14:paraId="70249C2E" w14:textId="77777777" w:rsidR="00B365AF" w:rsidRDefault="00B365AF" w:rsidP="00B365AF">
            <w:pPr>
              <w:numPr>
                <w:ilvl w:val="1"/>
                <w:numId w:val="29"/>
              </w:numPr>
              <w:spacing w:after="160" w:line="259" w:lineRule="auto"/>
              <w:rPr>
                <w:bCs/>
              </w:rPr>
            </w:pPr>
            <w:r w:rsidRPr="0025559E">
              <w:rPr>
                <w:bCs/>
              </w:rPr>
              <w:t>The UE has performed L3 measurement on the target cell during the last 5 seconds, and</w:t>
            </w:r>
          </w:p>
          <w:p w14:paraId="47889303" w14:textId="77777777" w:rsidR="00B365AF" w:rsidRPr="0025559E" w:rsidRDefault="00B365AF" w:rsidP="00B365AF">
            <w:pPr>
              <w:numPr>
                <w:ilvl w:val="1"/>
                <w:numId w:val="29"/>
              </w:numPr>
              <w:rPr>
                <w:bCs/>
              </w:rPr>
            </w:pPr>
            <w:r w:rsidRPr="0025559E">
              <w:rPr>
                <w:bCs/>
              </w:rPr>
              <w:t>The SSB from the target cell configured for L3[/L1] measurement remains detectable according to the cell identification requirements in clause 9.2.</w:t>
            </w:r>
          </w:p>
          <w:p w14:paraId="5D7CAF22" w14:textId="77777777" w:rsidR="00B365AF" w:rsidRPr="0025559E" w:rsidRDefault="00B365AF" w:rsidP="00B365AF">
            <w:pPr>
              <w:numPr>
                <w:ilvl w:val="1"/>
                <w:numId w:val="29"/>
              </w:numPr>
              <w:rPr>
                <w:bCs/>
              </w:rPr>
            </w:pPr>
            <w:r w:rsidRPr="0025559E">
              <w:rPr>
                <w:bCs/>
              </w:rPr>
              <w:t>The CSI-RS from the target cell configured for L1 measurement remains measurable</w:t>
            </w:r>
          </w:p>
          <w:p w14:paraId="13578B6A" w14:textId="2629A73E" w:rsidR="00B365AF" w:rsidRPr="0025559E" w:rsidRDefault="00B365AF" w:rsidP="00B365AF">
            <w:pPr>
              <w:numPr>
                <w:ilvl w:val="2"/>
                <w:numId w:val="29"/>
              </w:numPr>
              <w:rPr>
                <w:bCs/>
                <w:highlight w:val="yellow"/>
              </w:rPr>
            </w:pPr>
            <w:r>
              <w:rPr>
                <w:bCs/>
                <w:highlight w:val="yellow"/>
              </w:rPr>
              <w:t xml:space="preserve"> </w:t>
            </w:r>
            <w:r w:rsidRPr="0005474E">
              <w:rPr>
                <w:bCs/>
                <w:highlight w:val="yellow"/>
              </w:rPr>
              <w:t>[</w:t>
            </w:r>
            <w:r w:rsidRPr="00B365AF">
              <w:rPr>
                <w:bCs/>
                <w:highlight w:val="yellow"/>
              </w:rPr>
              <w:t>S</w:t>
            </w:r>
            <w:r w:rsidR="00A3089D">
              <w:rPr>
                <w:bCs/>
                <w:highlight w:val="yellow"/>
              </w:rPr>
              <w:t>I</w:t>
            </w:r>
            <w:r w:rsidRPr="00B365AF">
              <w:rPr>
                <w:bCs/>
                <w:highlight w:val="yellow"/>
              </w:rPr>
              <w:t xml:space="preserve">NR </w:t>
            </w:r>
            <w:r w:rsidRPr="0005474E">
              <w:rPr>
                <w:bCs/>
                <w:highlight w:val="yellow"/>
              </w:rPr>
              <w:t>≥ -3dB]</w:t>
            </w:r>
          </w:p>
          <w:p w14:paraId="76B9E121" w14:textId="77777777" w:rsidR="00B365AF" w:rsidRDefault="00B365AF" w:rsidP="00B365AF"/>
        </w:tc>
      </w:tr>
    </w:tbl>
    <w:p w14:paraId="36B44D2A" w14:textId="77777777" w:rsidR="00013A60" w:rsidRDefault="00013A60" w:rsidP="00D816F4">
      <w:pPr>
        <w:jc w:val="both"/>
      </w:pPr>
    </w:p>
    <w:p w14:paraId="4541F7A2" w14:textId="5313B930" w:rsidR="000C7B4E" w:rsidRDefault="00115861" w:rsidP="00D816F4">
      <w:pPr>
        <w:jc w:val="both"/>
      </w:pPr>
      <w:r>
        <w:t xml:space="preserve">Currently one of the open issues related to know condition is the side condition. </w:t>
      </w:r>
      <w:r w:rsidR="00607D38">
        <w:t xml:space="preserve">Our understanding is </w:t>
      </w:r>
      <w:r w:rsidR="006B37D2">
        <w:t xml:space="preserve">this will also impact </w:t>
      </w:r>
      <w:r w:rsidR="00607D38">
        <w:t>which accuracy requirements apply on CSI-RS measurements</w:t>
      </w:r>
      <w:r w:rsidR="006B37D2">
        <w:t xml:space="preserve"> (i.e., -6 or -3 requirements)</w:t>
      </w:r>
      <w:r w:rsidR="00607D38">
        <w:t xml:space="preserve">. As the CSI-RS measurements are expected to be the same as are eventually continued for CSI-RS measurements for beam management at the target cell, it makes the most sense to use the same side condition as </w:t>
      </w:r>
      <w:r w:rsidR="006B37D2">
        <w:t xml:space="preserve">is used for the serving cell CSI-RS measurements. </w:t>
      </w:r>
    </w:p>
    <w:p w14:paraId="55983478" w14:textId="4BAF6654" w:rsidR="00920293" w:rsidRPr="00D816F4" w:rsidRDefault="004563AF" w:rsidP="00D816F4">
      <w:pPr>
        <w:pStyle w:val="RAN4proposal"/>
        <w:rPr>
          <w:lang w:val="en-US"/>
        </w:rPr>
      </w:pPr>
      <w:bookmarkStart w:id="6" w:name="_Toc194072221"/>
      <w:r>
        <w:rPr>
          <w:lang w:val="en-US"/>
        </w:rPr>
        <w:t>U</w:t>
      </w:r>
      <w:r w:rsidR="00ED3D2A" w:rsidRPr="008611D4">
        <w:rPr>
          <w:lang w:val="en-US"/>
        </w:rPr>
        <w:t>se legacy side condition of S</w:t>
      </w:r>
      <w:r w:rsidR="003D5B5D">
        <w:rPr>
          <w:lang w:val="en-US"/>
        </w:rPr>
        <w:t>I</w:t>
      </w:r>
      <w:r w:rsidR="00ED3D2A" w:rsidRPr="008611D4">
        <w:rPr>
          <w:lang w:val="en-US"/>
        </w:rPr>
        <w:t>NR=</w:t>
      </w:r>
      <w:r w:rsidR="0005474E">
        <w:rPr>
          <w:lang w:val="en-US"/>
        </w:rPr>
        <w:t xml:space="preserve"> </w:t>
      </w:r>
      <w:r w:rsidR="00ED3D2A" w:rsidRPr="008611D4">
        <w:rPr>
          <w:lang w:val="en-US"/>
        </w:rPr>
        <w:t>-3dB</w:t>
      </w:r>
      <w:bookmarkEnd w:id="6"/>
    </w:p>
    <w:p w14:paraId="1B299ECB" w14:textId="6224BE04" w:rsidR="006A062C" w:rsidRDefault="00755B3F" w:rsidP="00755B3F">
      <w:pPr>
        <w:pStyle w:val="RAN4H2"/>
      </w:pPr>
      <w:r w:rsidRPr="00755B3F">
        <w:t>Measurement procedure</w:t>
      </w:r>
    </w:p>
    <w:tbl>
      <w:tblPr>
        <w:tblStyle w:val="TableGrid"/>
        <w:tblW w:w="0" w:type="auto"/>
        <w:tblLook w:val="04A0" w:firstRow="1" w:lastRow="0" w:firstColumn="1" w:lastColumn="0" w:noHBand="0" w:noVBand="1"/>
      </w:tblPr>
      <w:tblGrid>
        <w:gridCol w:w="9617"/>
      </w:tblGrid>
      <w:tr w:rsidR="007E36C6" w14:paraId="6F04C203" w14:textId="77777777" w:rsidTr="007E36C6">
        <w:tc>
          <w:tcPr>
            <w:tcW w:w="9617" w:type="dxa"/>
          </w:tcPr>
          <w:p w14:paraId="07014870" w14:textId="77777777" w:rsidR="007E36C6" w:rsidRPr="00A17F95" w:rsidRDefault="007E36C6" w:rsidP="007E36C6">
            <w:pPr>
              <w:numPr>
                <w:ilvl w:val="0"/>
                <w:numId w:val="29"/>
              </w:numPr>
              <w:spacing w:after="120"/>
              <w:rPr>
                <w:bCs/>
                <w:color w:val="000000" w:themeColor="text1"/>
              </w:rPr>
            </w:pPr>
            <w:r w:rsidRPr="00A17F95">
              <w:rPr>
                <w:bCs/>
                <w:color w:val="000000" w:themeColor="text1"/>
              </w:rPr>
              <w:t>Agree the following measurement procedure for CSI-RS based LTM candidate cell measurements:</w:t>
            </w:r>
          </w:p>
          <w:p w14:paraId="5744A31D" w14:textId="77777777" w:rsidR="007E36C6" w:rsidRPr="00A17F95" w:rsidRDefault="007E36C6" w:rsidP="007E36C6">
            <w:pPr>
              <w:numPr>
                <w:ilvl w:val="1"/>
                <w:numId w:val="29"/>
              </w:numPr>
              <w:spacing w:after="120"/>
              <w:rPr>
                <w:bCs/>
                <w:color w:val="000000" w:themeColor="text1"/>
              </w:rPr>
            </w:pPr>
            <w:r w:rsidRPr="00A17F95">
              <w:rPr>
                <w:bCs/>
                <w:color w:val="000000" w:themeColor="text1"/>
              </w:rPr>
              <w:t xml:space="preserve">Step 1: SSB based L3 measurements and reports </w:t>
            </w:r>
            <w:r w:rsidRPr="00A17F95">
              <w:rPr>
                <w:bCs/>
                <w:color w:val="000000" w:themeColor="text1"/>
                <w:u w:val="single"/>
              </w:rPr>
              <w:t>at least before LTM configuration.</w:t>
            </w:r>
            <w:r w:rsidRPr="00A17F95">
              <w:rPr>
                <w:bCs/>
                <w:color w:val="000000" w:themeColor="text1"/>
              </w:rPr>
              <w:t xml:space="preserve"> </w:t>
            </w:r>
          </w:p>
          <w:p w14:paraId="7F3272BD" w14:textId="77777777" w:rsidR="007E36C6" w:rsidRPr="00A17F95" w:rsidRDefault="007E36C6" w:rsidP="007E36C6">
            <w:pPr>
              <w:numPr>
                <w:ilvl w:val="1"/>
                <w:numId w:val="29"/>
              </w:numPr>
              <w:spacing w:after="120"/>
              <w:rPr>
                <w:bCs/>
                <w:color w:val="000000" w:themeColor="text1"/>
              </w:rPr>
            </w:pPr>
            <w:r w:rsidRPr="00A17F95">
              <w:rPr>
                <w:bCs/>
                <w:color w:val="000000" w:themeColor="text1"/>
              </w:rPr>
              <w:t xml:space="preserve">Step 2: </w:t>
            </w:r>
            <w:r w:rsidRPr="00A17F95">
              <w:rPr>
                <w:bCs/>
                <w:color w:val="000000" w:themeColor="text1"/>
                <w:u w:val="single"/>
              </w:rPr>
              <w:t>For FR2-1,</w:t>
            </w:r>
            <w:r w:rsidRPr="00A17F95">
              <w:rPr>
                <w:bCs/>
                <w:color w:val="000000" w:themeColor="text1"/>
              </w:rPr>
              <w:t xml:space="preserve"> SSB-based L1 measurements and reports on the same candidate cell</w:t>
            </w:r>
          </w:p>
          <w:p w14:paraId="4D68A961" w14:textId="77777777" w:rsidR="007E36C6" w:rsidRPr="00A17F95" w:rsidRDefault="007E36C6" w:rsidP="007E36C6">
            <w:pPr>
              <w:numPr>
                <w:ilvl w:val="2"/>
                <w:numId w:val="29"/>
              </w:numPr>
              <w:spacing w:after="120"/>
              <w:rPr>
                <w:bCs/>
                <w:color w:val="000000" w:themeColor="text1"/>
              </w:rPr>
            </w:pPr>
            <w:r w:rsidRPr="00A17F95">
              <w:rPr>
                <w:bCs/>
                <w:color w:val="000000" w:themeColor="text1"/>
              </w:rPr>
              <w:t>Further discuss whether Step 2 can be skipped under certain conditions or</w:t>
            </w:r>
            <w:r w:rsidRPr="00A17F95">
              <w:rPr>
                <w:bCs/>
                <w:color w:val="000000" w:themeColor="text1"/>
                <w:u w:val="single"/>
              </w:rPr>
              <w:t xml:space="preserve"> based on UE capability or based on network RRC configuration</w:t>
            </w:r>
            <w:r w:rsidRPr="00A17F95">
              <w:rPr>
                <w:bCs/>
                <w:color w:val="000000" w:themeColor="text1"/>
              </w:rPr>
              <w:t>. FFS the details.</w:t>
            </w:r>
          </w:p>
          <w:p w14:paraId="4336DDA8" w14:textId="77777777" w:rsidR="007E36C6" w:rsidRPr="00A17F95" w:rsidRDefault="007E36C6" w:rsidP="007E36C6">
            <w:pPr>
              <w:numPr>
                <w:ilvl w:val="2"/>
                <w:numId w:val="29"/>
              </w:numPr>
              <w:spacing w:after="120"/>
              <w:rPr>
                <w:bCs/>
                <w:color w:val="000000" w:themeColor="text1"/>
              </w:rPr>
            </w:pPr>
            <w:r w:rsidRPr="00A17F95">
              <w:rPr>
                <w:bCs/>
                <w:color w:val="000000" w:themeColor="text1"/>
              </w:rPr>
              <w:t>Note: Step 2 is removed for FR1.</w:t>
            </w:r>
          </w:p>
          <w:p w14:paraId="2AE253B1" w14:textId="77777777" w:rsidR="007E36C6" w:rsidRPr="00A17F95" w:rsidRDefault="007E36C6" w:rsidP="007E36C6">
            <w:pPr>
              <w:numPr>
                <w:ilvl w:val="1"/>
                <w:numId w:val="29"/>
              </w:numPr>
              <w:spacing w:after="120"/>
              <w:rPr>
                <w:bCs/>
                <w:color w:val="000000" w:themeColor="text1"/>
              </w:rPr>
            </w:pPr>
            <w:r w:rsidRPr="00A17F95">
              <w:rPr>
                <w:bCs/>
                <w:color w:val="000000" w:themeColor="text1"/>
              </w:rPr>
              <w:t>Step 3: CSI-RS based L1 measurements on the same candidate cell</w:t>
            </w:r>
          </w:p>
          <w:p w14:paraId="47B18916" w14:textId="77777777" w:rsidR="007E36C6" w:rsidRPr="008D3174" w:rsidRDefault="007E36C6" w:rsidP="007E36C6">
            <w:pPr>
              <w:numPr>
                <w:ilvl w:val="2"/>
                <w:numId w:val="29"/>
              </w:numPr>
              <w:spacing w:after="120"/>
              <w:rPr>
                <w:bCs/>
                <w:color w:val="000000" w:themeColor="text1"/>
                <w:highlight w:val="yellow"/>
              </w:rPr>
            </w:pPr>
            <w:r w:rsidRPr="008D3174">
              <w:rPr>
                <w:bCs/>
                <w:color w:val="000000" w:themeColor="text1"/>
                <w:highlight w:val="yellow"/>
              </w:rPr>
              <w:t>Depending on whether step 2 is skipped, the requirements in step 3 may be different.</w:t>
            </w:r>
          </w:p>
          <w:p w14:paraId="00E4FE64" w14:textId="77777777" w:rsidR="007E36C6" w:rsidRPr="00A17F95" w:rsidRDefault="007E36C6" w:rsidP="007E36C6">
            <w:pPr>
              <w:numPr>
                <w:ilvl w:val="1"/>
                <w:numId w:val="29"/>
              </w:numPr>
              <w:spacing w:after="120"/>
              <w:rPr>
                <w:bCs/>
                <w:color w:val="000000" w:themeColor="text1"/>
              </w:rPr>
            </w:pPr>
            <w:r w:rsidRPr="00A17F95">
              <w:rPr>
                <w:bCs/>
                <w:color w:val="000000" w:themeColor="text1"/>
              </w:rPr>
              <w:lastRenderedPageBreak/>
              <w:t xml:space="preserve">Note: The CSI-RS in Step 3 should be </w:t>
            </w:r>
            <w:proofErr w:type="spellStart"/>
            <w:r w:rsidRPr="00A17F95">
              <w:rPr>
                <w:bCs/>
                <w:color w:val="000000" w:themeColor="text1"/>
              </w:rPr>
              <w:t>QCL’ed</w:t>
            </w:r>
            <w:proofErr w:type="spellEnd"/>
            <w:r w:rsidRPr="00A17F95">
              <w:rPr>
                <w:bCs/>
                <w:color w:val="000000" w:themeColor="text1"/>
              </w:rPr>
              <w:t xml:space="preserve"> with the SSB in Step </w:t>
            </w:r>
            <w:r w:rsidRPr="00A17F95">
              <w:rPr>
                <w:bCs/>
                <w:color w:val="000000" w:themeColor="text1"/>
                <w:u w:val="single"/>
              </w:rPr>
              <w:t>1 or</w:t>
            </w:r>
            <w:r w:rsidRPr="00A17F95">
              <w:rPr>
                <w:bCs/>
                <w:color w:val="000000" w:themeColor="text1"/>
              </w:rPr>
              <w:t xml:space="preserve"> 2.</w:t>
            </w:r>
          </w:p>
          <w:p w14:paraId="6BFFFD4B" w14:textId="77777777" w:rsidR="007E36C6" w:rsidRDefault="007E36C6" w:rsidP="007E36C6">
            <w:pPr>
              <w:numPr>
                <w:ilvl w:val="2"/>
                <w:numId w:val="29"/>
              </w:numPr>
              <w:spacing w:after="120"/>
              <w:rPr>
                <w:bCs/>
                <w:color w:val="000000" w:themeColor="text1"/>
              </w:rPr>
            </w:pPr>
            <w:r w:rsidRPr="00A17F95">
              <w:rPr>
                <w:bCs/>
                <w:color w:val="000000" w:themeColor="text1"/>
              </w:rPr>
              <w:t xml:space="preserve">[Note: For FR1, the CSI-RS in Step 3 should be </w:t>
            </w:r>
            <w:proofErr w:type="spellStart"/>
            <w:r w:rsidRPr="00A17F95">
              <w:rPr>
                <w:bCs/>
                <w:color w:val="000000" w:themeColor="text1"/>
              </w:rPr>
              <w:t>QCL’ed</w:t>
            </w:r>
            <w:proofErr w:type="spellEnd"/>
            <w:r w:rsidRPr="00A17F95">
              <w:rPr>
                <w:bCs/>
                <w:color w:val="000000" w:themeColor="text1"/>
              </w:rPr>
              <w:t xml:space="preserve"> with the SSB in Step </w:t>
            </w:r>
            <w:r w:rsidRPr="00A17F95">
              <w:rPr>
                <w:bCs/>
                <w:color w:val="000000" w:themeColor="text1"/>
                <w:u w:val="single"/>
              </w:rPr>
              <w:t>1</w:t>
            </w:r>
            <w:r w:rsidRPr="00A17F95">
              <w:rPr>
                <w:bCs/>
                <w:color w:val="000000" w:themeColor="text1"/>
              </w:rPr>
              <w:t>.]</w:t>
            </w:r>
          </w:p>
          <w:p w14:paraId="2F0D5EDD" w14:textId="77777777" w:rsidR="001B3ABF" w:rsidRDefault="001B3ABF" w:rsidP="0016343D">
            <w:pPr>
              <w:rPr>
                <w:b/>
                <w:bCs/>
                <w:lang w:val="en-US"/>
              </w:rPr>
            </w:pPr>
          </w:p>
          <w:p w14:paraId="6B87B888" w14:textId="68AC24D1" w:rsidR="0016343D" w:rsidRPr="008611D4" w:rsidRDefault="0016343D" w:rsidP="0016343D">
            <w:pPr>
              <w:rPr>
                <w:b/>
                <w:bCs/>
                <w:lang w:val="en-US"/>
              </w:rPr>
            </w:pPr>
            <w:r w:rsidRPr="008611D4">
              <w:rPr>
                <w:b/>
                <w:bCs/>
                <w:lang w:val="en-US"/>
              </w:rPr>
              <w:t>Issue 4-2-1: Whether to keep or remove SSB based L1 measurement for FR2-1 in step 2</w:t>
            </w:r>
          </w:p>
          <w:p w14:paraId="50BF2D9F" w14:textId="77777777" w:rsidR="0016343D" w:rsidRPr="008611D4" w:rsidRDefault="0016343D" w:rsidP="0016343D">
            <w:pPr>
              <w:pStyle w:val="ListParagraph"/>
              <w:numPr>
                <w:ilvl w:val="0"/>
                <w:numId w:val="29"/>
              </w:numPr>
              <w:overflowPunct w:val="0"/>
              <w:autoSpaceDE w:val="0"/>
              <w:autoSpaceDN w:val="0"/>
              <w:adjustRightInd w:val="0"/>
              <w:spacing w:after="120"/>
              <w:contextualSpacing w:val="0"/>
              <w:textAlignment w:val="baseline"/>
              <w:rPr>
                <w:rFonts w:eastAsia="SimSun"/>
                <w:color w:val="000000" w:themeColor="text1"/>
                <w:lang w:val="en-US"/>
              </w:rPr>
            </w:pPr>
            <w:r w:rsidRPr="008611D4">
              <w:rPr>
                <w:rFonts w:eastAsia="SimSun"/>
                <w:color w:val="000000" w:themeColor="text1"/>
                <w:lang w:val="en-US"/>
              </w:rPr>
              <w:t>Option A: Whether step 2 can be skipped or not can be based on UE capability reporting. (Apple, CATT, Nokia, Ericsson, Qualcomm, CMCC - compromise, ZTE, China Telecom, vivo, Xiaomi, OPPO)</w:t>
            </w:r>
          </w:p>
          <w:p w14:paraId="5145FC1C" w14:textId="77777777" w:rsidR="0016343D" w:rsidRPr="008611D4" w:rsidRDefault="0016343D" w:rsidP="0016343D">
            <w:pPr>
              <w:pStyle w:val="ListParagraph"/>
              <w:numPr>
                <w:ilvl w:val="0"/>
                <w:numId w:val="29"/>
              </w:numPr>
              <w:overflowPunct w:val="0"/>
              <w:autoSpaceDE w:val="0"/>
              <w:autoSpaceDN w:val="0"/>
              <w:adjustRightInd w:val="0"/>
              <w:spacing w:after="120"/>
              <w:contextualSpacing w:val="0"/>
              <w:textAlignment w:val="baseline"/>
              <w:rPr>
                <w:rFonts w:eastAsia="SimSun"/>
                <w:color w:val="000000" w:themeColor="text1"/>
                <w:lang w:val="en-US"/>
              </w:rPr>
            </w:pPr>
            <w:r w:rsidRPr="008611D4">
              <w:rPr>
                <w:rFonts w:eastAsia="SimSun"/>
                <w:color w:val="000000" w:themeColor="text1"/>
                <w:lang w:val="en-US"/>
              </w:rPr>
              <w:t>Option B: Always keep step 2 for FR2-1 (MTK, HW)</w:t>
            </w:r>
          </w:p>
          <w:p w14:paraId="54C2578E" w14:textId="3FDB014E" w:rsidR="0016343D" w:rsidRPr="00E75D0E" w:rsidRDefault="0016343D" w:rsidP="0016343D">
            <w:pPr>
              <w:pStyle w:val="ListParagraph"/>
              <w:numPr>
                <w:ilvl w:val="0"/>
                <w:numId w:val="29"/>
              </w:numPr>
              <w:overflowPunct w:val="0"/>
              <w:autoSpaceDE w:val="0"/>
              <w:autoSpaceDN w:val="0"/>
              <w:adjustRightInd w:val="0"/>
              <w:spacing w:after="120"/>
              <w:contextualSpacing w:val="0"/>
              <w:textAlignment w:val="baseline"/>
              <w:rPr>
                <w:rFonts w:eastAsia="SimSun"/>
                <w:color w:val="000000" w:themeColor="text1"/>
                <w:lang w:val="en-US"/>
              </w:rPr>
            </w:pPr>
            <w:r w:rsidRPr="008611D4">
              <w:rPr>
                <w:rFonts w:eastAsia="SimSun"/>
                <w:color w:val="000000" w:themeColor="text1"/>
                <w:lang w:val="en-US"/>
              </w:rPr>
              <w:t>Option C: Remove L1 measurement for FR2-1 in the 2nd bullet. (CMCC, OPPO)</w:t>
            </w:r>
          </w:p>
          <w:p w14:paraId="28520E8B" w14:textId="77777777" w:rsidR="007E36C6" w:rsidRDefault="007E36C6" w:rsidP="00755B3F"/>
        </w:tc>
      </w:tr>
    </w:tbl>
    <w:p w14:paraId="5C56D957" w14:textId="77777777" w:rsidR="00755B3F" w:rsidRDefault="00755B3F" w:rsidP="00755B3F"/>
    <w:p w14:paraId="4E7F0F90" w14:textId="34D1BCE9" w:rsidR="00B322EF" w:rsidRDefault="00F4522E" w:rsidP="00F4522E">
      <w:pPr>
        <w:rPr>
          <w:rFonts w:eastAsiaTheme="minorEastAsia"/>
          <w:bCs/>
          <w:lang w:eastAsia="zh-CN"/>
        </w:rPr>
      </w:pPr>
      <w:r>
        <w:rPr>
          <w:rFonts w:eastAsiaTheme="minorEastAsia"/>
          <w:bCs/>
          <w:lang w:eastAsia="zh-CN"/>
        </w:rPr>
        <w:t xml:space="preserve">In </w:t>
      </w:r>
      <w:r w:rsidR="00D570BE">
        <w:rPr>
          <w:rFonts w:eastAsiaTheme="minorEastAsia"/>
          <w:bCs/>
          <w:lang w:eastAsia="zh-CN"/>
        </w:rPr>
        <w:t xml:space="preserve">the </w:t>
      </w:r>
      <w:r>
        <w:rPr>
          <w:rFonts w:eastAsiaTheme="minorEastAsia"/>
          <w:bCs/>
          <w:lang w:eastAsia="zh-CN"/>
        </w:rPr>
        <w:t>last meeting, the basic measurement procedure for CSI-RS L1 measurement on candidate cells was discussed</w:t>
      </w:r>
      <w:r w:rsidR="004312D7">
        <w:rPr>
          <w:rFonts w:eastAsiaTheme="minorEastAsia"/>
          <w:bCs/>
          <w:lang w:eastAsia="zh-CN"/>
        </w:rPr>
        <w:t xml:space="preserve"> and the following steps are currently considered: </w:t>
      </w:r>
    </w:p>
    <w:p w14:paraId="19CAA53C" w14:textId="2A58F288" w:rsidR="00690D87" w:rsidRDefault="00690D87" w:rsidP="00690D87">
      <w:pPr>
        <w:pStyle w:val="ListParagraph"/>
        <w:numPr>
          <w:ilvl w:val="0"/>
          <w:numId w:val="37"/>
        </w:numPr>
        <w:spacing w:afterLines="50" w:after="120" w:line="240" w:lineRule="auto"/>
        <w:contextualSpacing w:val="0"/>
        <w:rPr>
          <w:rFonts w:eastAsiaTheme="minorEastAsia"/>
          <w:szCs w:val="20"/>
          <w:lang w:eastAsia="zh-CN"/>
        </w:rPr>
      </w:pPr>
      <w:r w:rsidRPr="0093043A">
        <w:rPr>
          <w:rFonts w:eastAsiaTheme="minorEastAsia"/>
          <w:szCs w:val="20"/>
          <w:lang w:eastAsia="zh-CN"/>
        </w:rPr>
        <w:t>Step 1</w:t>
      </w:r>
      <w:r w:rsidR="00C05A89">
        <w:rPr>
          <w:rFonts w:eastAsiaTheme="minorEastAsia"/>
          <w:szCs w:val="20"/>
          <w:lang w:eastAsia="zh-CN"/>
        </w:rPr>
        <w:t xml:space="preserve">: </w:t>
      </w:r>
      <w:r w:rsidRPr="0093043A">
        <w:rPr>
          <w:rFonts w:eastAsiaTheme="minorEastAsia"/>
          <w:szCs w:val="20"/>
          <w:lang w:eastAsia="zh-CN"/>
        </w:rPr>
        <w:t>UE performs SSB based L3 measurement and acquires the SSB index information.</w:t>
      </w:r>
    </w:p>
    <w:p w14:paraId="5A17D9D6" w14:textId="65C9FD0B" w:rsidR="00C05A89" w:rsidRPr="0093043A" w:rsidRDefault="00732936" w:rsidP="00C05A89">
      <w:pPr>
        <w:pStyle w:val="ListParagraph"/>
        <w:numPr>
          <w:ilvl w:val="1"/>
          <w:numId w:val="37"/>
        </w:numPr>
        <w:spacing w:afterLines="50" w:after="120" w:line="240" w:lineRule="auto"/>
        <w:contextualSpacing w:val="0"/>
        <w:rPr>
          <w:rFonts w:eastAsiaTheme="minorEastAsia"/>
          <w:szCs w:val="20"/>
          <w:lang w:eastAsia="zh-CN"/>
        </w:rPr>
      </w:pPr>
      <w:r>
        <w:rPr>
          <w:rFonts w:eastAsiaTheme="minorEastAsia"/>
          <w:szCs w:val="20"/>
          <w:lang w:eastAsia="zh-CN"/>
        </w:rPr>
        <w:t xml:space="preserve">The beam assumptions of this procedure: </w:t>
      </w:r>
      <w:r w:rsidR="00C05A89" w:rsidRPr="0093043A">
        <w:rPr>
          <w:rFonts w:eastAsiaTheme="minorEastAsia"/>
          <w:szCs w:val="20"/>
          <w:lang w:eastAsia="zh-CN"/>
        </w:rPr>
        <w:t>gNB TX wide SSB beam,</w:t>
      </w:r>
      <w:r>
        <w:rPr>
          <w:rFonts w:eastAsiaTheme="minorEastAsia"/>
          <w:szCs w:val="20"/>
          <w:lang w:eastAsia="zh-CN"/>
        </w:rPr>
        <w:t xml:space="preserve"> </w:t>
      </w:r>
      <w:r w:rsidR="00C05A89" w:rsidRPr="0093043A">
        <w:rPr>
          <w:rFonts w:eastAsiaTheme="minorEastAsia"/>
          <w:szCs w:val="20"/>
          <w:lang w:eastAsia="zh-CN"/>
        </w:rPr>
        <w:t>UE RX wide SSB beam</w:t>
      </w:r>
      <w:r>
        <w:rPr>
          <w:rFonts w:eastAsiaTheme="minorEastAsia"/>
          <w:szCs w:val="20"/>
          <w:lang w:eastAsia="zh-CN"/>
        </w:rPr>
        <w:t xml:space="preserve"> </w:t>
      </w:r>
    </w:p>
    <w:p w14:paraId="0E31A31A" w14:textId="2E055B8E" w:rsidR="00690D87" w:rsidRDefault="00732936" w:rsidP="00690D87">
      <w:pPr>
        <w:pStyle w:val="ListParagraph"/>
        <w:numPr>
          <w:ilvl w:val="0"/>
          <w:numId w:val="37"/>
        </w:numPr>
        <w:spacing w:afterLines="50" w:after="120" w:line="240" w:lineRule="auto"/>
        <w:contextualSpacing w:val="0"/>
        <w:rPr>
          <w:rFonts w:eastAsiaTheme="minorEastAsia"/>
          <w:szCs w:val="20"/>
          <w:lang w:eastAsia="zh-CN"/>
        </w:rPr>
      </w:pPr>
      <w:r w:rsidRPr="00856BDC">
        <w:rPr>
          <w:rFonts w:eastAsiaTheme="minorEastAsia"/>
          <w:b/>
          <w:bCs/>
          <w:szCs w:val="20"/>
          <w:u w:val="single"/>
          <w:lang w:eastAsia="zh-CN"/>
        </w:rPr>
        <w:t xml:space="preserve">Step 2: </w:t>
      </w:r>
      <w:r w:rsidR="007652F9" w:rsidRPr="00856BDC">
        <w:rPr>
          <w:rFonts w:eastAsiaTheme="minorEastAsia"/>
          <w:b/>
          <w:bCs/>
          <w:szCs w:val="20"/>
          <w:u w:val="single"/>
          <w:lang w:eastAsia="zh-CN"/>
        </w:rPr>
        <w:t>For FR2-1</w:t>
      </w:r>
      <w:r w:rsidR="007652F9">
        <w:rPr>
          <w:rFonts w:eastAsiaTheme="minorEastAsia"/>
          <w:szCs w:val="20"/>
          <w:lang w:eastAsia="zh-CN"/>
        </w:rPr>
        <w:t xml:space="preserve"> </w:t>
      </w:r>
      <w:r w:rsidR="00690D87" w:rsidRPr="0093043A">
        <w:rPr>
          <w:rFonts w:eastAsiaTheme="minorEastAsia"/>
          <w:szCs w:val="20"/>
          <w:lang w:eastAsia="zh-CN"/>
        </w:rPr>
        <w:t xml:space="preserve">UE performs SSB based L1-RSRP measurement </w:t>
      </w:r>
      <w:r>
        <w:rPr>
          <w:rFonts w:eastAsiaTheme="minorEastAsia"/>
          <w:szCs w:val="20"/>
          <w:lang w:eastAsia="zh-CN"/>
        </w:rPr>
        <w:t xml:space="preserve">with beam sweeping </w:t>
      </w:r>
      <w:r w:rsidR="00690D87" w:rsidRPr="0093043A">
        <w:rPr>
          <w:rFonts w:eastAsiaTheme="minorEastAsia"/>
          <w:szCs w:val="20"/>
          <w:lang w:eastAsia="zh-CN"/>
        </w:rPr>
        <w:t>on the candidate cell to refine the SSB based RX beam.</w:t>
      </w:r>
    </w:p>
    <w:p w14:paraId="20545C14" w14:textId="7CE53D09" w:rsidR="00C7797B" w:rsidRPr="00E37EC6" w:rsidRDefault="00C7797B" w:rsidP="00C7797B">
      <w:pPr>
        <w:pStyle w:val="ListParagraph"/>
        <w:numPr>
          <w:ilvl w:val="1"/>
          <w:numId w:val="37"/>
        </w:numPr>
        <w:spacing w:afterLines="50" w:after="120" w:line="240" w:lineRule="auto"/>
        <w:contextualSpacing w:val="0"/>
        <w:rPr>
          <w:rFonts w:eastAsiaTheme="minorEastAsia"/>
          <w:color w:val="ED7D31" w:themeColor="accent2"/>
          <w:szCs w:val="20"/>
          <w:lang w:eastAsia="zh-CN"/>
        </w:rPr>
      </w:pPr>
      <w:r w:rsidRPr="00E37EC6">
        <w:rPr>
          <w:rFonts w:eastAsiaTheme="minorEastAsia"/>
          <w:color w:val="ED7D31" w:themeColor="accent2"/>
          <w:szCs w:val="20"/>
          <w:lang w:eastAsia="zh-CN"/>
        </w:rPr>
        <w:t>Option 1: UE performs SSB based beam sweeping</w:t>
      </w:r>
      <w:r w:rsidR="00C01A83" w:rsidRPr="00E37EC6">
        <w:rPr>
          <w:rFonts w:eastAsiaTheme="minorEastAsia"/>
          <w:color w:val="ED7D31" w:themeColor="accent2"/>
          <w:szCs w:val="20"/>
          <w:lang w:eastAsia="zh-CN"/>
        </w:rPr>
        <w:t xml:space="preserve">, </w:t>
      </w:r>
      <w:r w:rsidR="004C1126">
        <w:rPr>
          <w:rFonts w:eastAsiaTheme="minorEastAsia"/>
          <w:color w:val="ED7D31" w:themeColor="accent2"/>
          <w:szCs w:val="20"/>
          <w:lang w:eastAsia="zh-CN"/>
        </w:rPr>
        <w:t xml:space="preserve">and </w:t>
      </w:r>
      <w:r w:rsidR="00C01A83" w:rsidRPr="00E37EC6">
        <w:rPr>
          <w:rFonts w:eastAsiaTheme="minorEastAsia"/>
          <w:color w:val="ED7D31" w:themeColor="accent2"/>
          <w:szCs w:val="20"/>
          <w:lang w:eastAsia="zh-CN"/>
        </w:rPr>
        <w:t xml:space="preserve">in CSI-RS requirements beam sweeping is omitted. </w:t>
      </w:r>
    </w:p>
    <w:p w14:paraId="0B1F54C7" w14:textId="62521778" w:rsidR="00C7797B" w:rsidRPr="001C4834" w:rsidRDefault="00C7797B" w:rsidP="00C7797B">
      <w:pPr>
        <w:pStyle w:val="ListParagraph"/>
        <w:numPr>
          <w:ilvl w:val="1"/>
          <w:numId w:val="37"/>
        </w:numPr>
        <w:spacing w:afterLines="50" w:after="120" w:line="240" w:lineRule="auto"/>
        <w:contextualSpacing w:val="0"/>
        <w:rPr>
          <w:rFonts w:eastAsiaTheme="minorEastAsia"/>
          <w:color w:val="4472C4" w:themeColor="accent1"/>
          <w:szCs w:val="20"/>
          <w:lang w:eastAsia="zh-CN"/>
        </w:rPr>
      </w:pPr>
      <w:r w:rsidRPr="001C4834">
        <w:rPr>
          <w:rFonts w:eastAsiaTheme="minorEastAsia"/>
          <w:color w:val="4472C4" w:themeColor="accent1"/>
          <w:szCs w:val="20"/>
          <w:lang w:eastAsia="zh-CN"/>
        </w:rPr>
        <w:t>Option 2: UE does not perform SSB based beam sweeping</w:t>
      </w:r>
      <w:r w:rsidR="00C01A83" w:rsidRPr="001C4834">
        <w:rPr>
          <w:rFonts w:eastAsiaTheme="minorEastAsia"/>
          <w:color w:val="4472C4" w:themeColor="accent1"/>
          <w:szCs w:val="20"/>
          <w:lang w:eastAsia="zh-CN"/>
        </w:rPr>
        <w:t xml:space="preserve">, </w:t>
      </w:r>
      <w:r w:rsidR="004C1126">
        <w:rPr>
          <w:rFonts w:eastAsiaTheme="minorEastAsia"/>
          <w:color w:val="4472C4" w:themeColor="accent1"/>
          <w:szCs w:val="20"/>
          <w:lang w:eastAsia="zh-CN"/>
        </w:rPr>
        <w:t xml:space="preserve">and </w:t>
      </w:r>
      <w:r w:rsidR="00C01A83" w:rsidRPr="001C4834">
        <w:rPr>
          <w:rFonts w:eastAsiaTheme="minorEastAsia"/>
          <w:color w:val="4472C4" w:themeColor="accent1"/>
          <w:szCs w:val="20"/>
          <w:lang w:eastAsia="zh-CN"/>
        </w:rPr>
        <w:t xml:space="preserve">in CSI-RS requirements beam sweeping is enabled. </w:t>
      </w:r>
    </w:p>
    <w:p w14:paraId="01F7E0D8" w14:textId="77777777" w:rsidR="007652F9" w:rsidRDefault="00690D87" w:rsidP="00690D87">
      <w:pPr>
        <w:pStyle w:val="ListParagraph"/>
        <w:numPr>
          <w:ilvl w:val="0"/>
          <w:numId w:val="37"/>
        </w:numPr>
        <w:spacing w:afterLines="50" w:after="120" w:line="240" w:lineRule="auto"/>
        <w:contextualSpacing w:val="0"/>
        <w:rPr>
          <w:rFonts w:eastAsiaTheme="minorEastAsia"/>
          <w:szCs w:val="20"/>
          <w:lang w:eastAsia="zh-CN"/>
        </w:rPr>
      </w:pPr>
      <w:r w:rsidRPr="0093043A">
        <w:rPr>
          <w:rFonts w:eastAsiaTheme="minorEastAsia"/>
          <w:szCs w:val="20"/>
          <w:lang w:eastAsia="zh-CN"/>
        </w:rPr>
        <w:t>Step 3 (gNB TX narrow CSI-RS beam, UE RX fine SSB beam): UE perform</w:t>
      </w:r>
      <w:r>
        <w:rPr>
          <w:rFonts w:eastAsiaTheme="minorEastAsia" w:hint="eastAsia"/>
          <w:szCs w:val="20"/>
          <w:lang w:eastAsia="zh-CN"/>
        </w:rPr>
        <w:t>s</w:t>
      </w:r>
      <w:r w:rsidRPr="0093043A">
        <w:rPr>
          <w:rFonts w:eastAsiaTheme="minorEastAsia"/>
          <w:szCs w:val="20"/>
          <w:lang w:eastAsia="zh-CN"/>
        </w:rPr>
        <w:t xml:space="preserve"> measurements on the configured CSI-RS resources of candidate cell where each CSI-RS resource is QCL-</w:t>
      </w:r>
      <w:proofErr w:type="spellStart"/>
      <w:r w:rsidRPr="0093043A">
        <w:rPr>
          <w:rFonts w:eastAsiaTheme="minorEastAsia"/>
          <w:szCs w:val="20"/>
          <w:lang w:eastAsia="zh-CN"/>
        </w:rPr>
        <w:t>typeD</w:t>
      </w:r>
      <w:proofErr w:type="spellEnd"/>
      <w:r w:rsidRPr="0093043A">
        <w:rPr>
          <w:rFonts w:eastAsiaTheme="minorEastAsia"/>
          <w:szCs w:val="20"/>
          <w:lang w:eastAsia="zh-CN"/>
        </w:rPr>
        <w:t xml:space="preserve"> with SSB for L1-RSRP measurement in step 2. </w:t>
      </w:r>
    </w:p>
    <w:p w14:paraId="4A10FEA2" w14:textId="5FCB5F47" w:rsidR="00C7797B" w:rsidRPr="00C7797B" w:rsidRDefault="00C7797B" w:rsidP="00C7797B">
      <w:pPr>
        <w:pStyle w:val="ListParagraph"/>
        <w:numPr>
          <w:ilvl w:val="1"/>
          <w:numId w:val="37"/>
        </w:numPr>
        <w:spacing w:afterLines="50" w:after="120" w:line="240" w:lineRule="auto"/>
        <w:contextualSpacing w:val="0"/>
        <w:rPr>
          <w:rFonts w:eastAsiaTheme="minorEastAsia"/>
          <w:color w:val="ED7D31" w:themeColor="accent2"/>
          <w:szCs w:val="20"/>
          <w:lang w:eastAsia="zh-CN"/>
        </w:rPr>
      </w:pPr>
      <w:r w:rsidRPr="00C7797B">
        <w:rPr>
          <w:rFonts w:eastAsiaTheme="minorEastAsia"/>
          <w:color w:val="ED7D31" w:themeColor="accent2"/>
          <w:szCs w:val="20"/>
          <w:lang w:eastAsia="zh-CN"/>
        </w:rPr>
        <w:t xml:space="preserve">Option 1: UE does not perform CSI-RS beam sweeping because of Step 2 option 1. </w:t>
      </w:r>
      <w:r w:rsidR="00D3383B">
        <w:rPr>
          <w:rFonts w:eastAsiaTheme="minorEastAsia"/>
          <w:color w:val="ED7D31" w:themeColor="accent2"/>
          <w:szCs w:val="20"/>
          <w:lang w:eastAsia="zh-CN"/>
        </w:rPr>
        <w:t xml:space="preserve">Beam sweeping is omitted.  </w:t>
      </w:r>
    </w:p>
    <w:p w14:paraId="08C09C11" w14:textId="3D3F9DAA" w:rsidR="00C94427" w:rsidRPr="001C4834" w:rsidRDefault="00C7797B" w:rsidP="00C94427">
      <w:pPr>
        <w:pStyle w:val="ListParagraph"/>
        <w:numPr>
          <w:ilvl w:val="1"/>
          <w:numId w:val="37"/>
        </w:numPr>
        <w:spacing w:afterLines="50" w:after="120" w:line="240" w:lineRule="auto"/>
        <w:contextualSpacing w:val="0"/>
        <w:rPr>
          <w:rFonts w:eastAsiaTheme="minorEastAsia"/>
          <w:color w:val="4472C4" w:themeColor="accent1"/>
          <w:szCs w:val="20"/>
          <w:lang w:eastAsia="zh-CN"/>
        </w:rPr>
      </w:pPr>
      <w:r w:rsidRPr="001C4834">
        <w:rPr>
          <w:rFonts w:eastAsiaTheme="minorEastAsia"/>
          <w:color w:val="4472C4" w:themeColor="accent1"/>
          <w:szCs w:val="20"/>
          <w:lang w:eastAsia="zh-CN"/>
        </w:rPr>
        <w:t xml:space="preserve">Option 2: UE performs CSI-RS measurement directly based on L3 SSB measurements, and performs beam sweeping on CSI-RS  </w:t>
      </w:r>
    </w:p>
    <w:p w14:paraId="33891725" w14:textId="687E7582" w:rsidR="00C94427" w:rsidRDefault="00DD6CF7" w:rsidP="001B1255">
      <w:pPr>
        <w:spacing w:afterLines="50" w:after="120" w:line="240" w:lineRule="auto"/>
        <w:rPr>
          <w:rFonts w:eastAsiaTheme="minorEastAsia"/>
          <w:szCs w:val="20"/>
          <w:lang w:eastAsia="zh-CN"/>
        </w:rPr>
      </w:pPr>
      <w:r>
        <w:rPr>
          <w:rFonts w:eastAsiaTheme="minorEastAsia"/>
          <w:szCs w:val="20"/>
          <w:lang w:eastAsia="zh-CN"/>
        </w:rPr>
        <w:t xml:space="preserve">For Step 2 and Step 3 option 1, the UE uses Rel-18 SSB beam sweeping and the </w:t>
      </w:r>
      <w:r w:rsidR="00291459">
        <w:rPr>
          <w:rFonts w:eastAsiaTheme="minorEastAsia"/>
          <w:szCs w:val="20"/>
          <w:lang w:eastAsia="zh-CN"/>
        </w:rPr>
        <w:t>CSI-RS beam sweeping can be omitted from the requirements</w:t>
      </w:r>
    </w:p>
    <w:p w14:paraId="769E0A42" w14:textId="65952325" w:rsidR="00291459" w:rsidRDefault="00291459" w:rsidP="001B1255">
      <w:pPr>
        <w:spacing w:afterLines="50" w:after="120" w:line="240" w:lineRule="auto"/>
        <w:rPr>
          <w:rFonts w:eastAsiaTheme="minorEastAsia"/>
          <w:szCs w:val="20"/>
          <w:lang w:eastAsia="zh-CN"/>
        </w:rPr>
      </w:pPr>
      <w:r>
        <w:rPr>
          <w:rFonts w:eastAsiaTheme="minorEastAsia"/>
          <w:szCs w:val="20"/>
          <w:lang w:eastAsia="zh-CN"/>
        </w:rPr>
        <w:t xml:space="preserve">For Step 2 and Step 3 option 2, the UE needs to support CSI-RS based beam sweeping for CSI-RS that is measured after L3 SSB based measurements. </w:t>
      </w:r>
    </w:p>
    <w:p w14:paraId="287CA7C2" w14:textId="7D0FFDD4" w:rsidR="00291459" w:rsidRDefault="00291459" w:rsidP="001B1255">
      <w:pPr>
        <w:spacing w:afterLines="50" w:after="120" w:line="240" w:lineRule="auto"/>
        <w:rPr>
          <w:rFonts w:eastAsiaTheme="minorEastAsia"/>
          <w:szCs w:val="20"/>
          <w:lang w:eastAsia="zh-CN"/>
        </w:rPr>
      </w:pPr>
      <w:r>
        <w:rPr>
          <w:rFonts w:eastAsiaTheme="minorEastAsia"/>
          <w:szCs w:val="20"/>
          <w:lang w:eastAsia="zh-CN"/>
        </w:rPr>
        <w:t>We understand that using SSB</w:t>
      </w:r>
      <w:r w:rsidR="00802BD0">
        <w:rPr>
          <w:rFonts w:eastAsiaTheme="minorEastAsia"/>
          <w:szCs w:val="20"/>
          <w:lang w:eastAsia="zh-CN"/>
        </w:rPr>
        <w:t xml:space="preserve"> L1 measurements for beam sweeping is more legacy implementation friendly while the CSI-RS beam sweeping is more advanced mechanism.</w:t>
      </w:r>
      <w:r w:rsidR="001F6CC4">
        <w:rPr>
          <w:rFonts w:eastAsiaTheme="minorEastAsia"/>
          <w:szCs w:val="20"/>
          <w:lang w:eastAsia="zh-CN"/>
        </w:rPr>
        <w:t xml:space="preserve"> From the requirements point of view, it is not a problem to define requirements for both cases. For UE supporting CSI-RS beam sweeping capability, </w:t>
      </w:r>
      <w:r w:rsidR="001557F4">
        <w:rPr>
          <w:rFonts w:eastAsiaTheme="minorEastAsia"/>
          <w:szCs w:val="20"/>
          <w:lang w:eastAsia="zh-CN"/>
        </w:rPr>
        <w:t xml:space="preserve">step 2 can be skipped. For UEs that do not support that, will perform L1 SSB based beam sweeping for FR2-1. </w:t>
      </w:r>
      <w:r>
        <w:rPr>
          <w:rFonts w:eastAsiaTheme="minorEastAsia"/>
          <w:szCs w:val="20"/>
          <w:lang w:eastAsia="zh-CN"/>
        </w:rPr>
        <w:t xml:space="preserve"> </w:t>
      </w:r>
    </w:p>
    <w:p w14:paraId="169D873F" w14:textId="77777777" w:rsidR="00F81F29" w:rsidRDefault="00F81F29" w:rsidP="00DD6CF7">
      <w:pPr>
        <w:spacing w:afterLines="50" w:after="120" w:line="240" w:lineRule="auto"/>
        <w:ind w:left="420"/>
        <w:rPr>
          <w:rFonts w:eastAsiaTheme="minorEastAsia"/>
          <w:szCs w:val="20"/>
          <w:lang w:eastAsia="zh-CN"/>
        </w:rPr>
      </w:pPr>
    </w:p>
    <w:p w14:paraId="6A03B910" w14:textId="3C3CA0DE" w:rsidR="00856BDC" w:rsidRDefault="00F81F29" w:rsidP="004A0840">
      <w:pPr>
        <w:pStyle w:val="RAN4proposal"/>
        <w:rPr>
          <w:lang w:eastAsia="zh-CN"/>
        </w:rPr>
      </w:pPr>
      <w:bookmarkStart w:id="7" w:name="_Toc194072222"/>
      <w:r>
        <w:rPr>
          <w:lang w:eastAsia="zh-CN"/>
        </w:rPr>
        <w:t>Define the following measurement procedure for rel-19 LTM</w:t>
      </w:r>
      <w:bookmarkEnd w:id="7"/>
    </w:p>
    <w:p w14:paraId="7752F534" w14:textId="3AA8FAA1" w:rsidR="00F81F29" w:rsidRPr="00A17F95" w:rsidRDefault="00F81F29" w:rsidP="00F81F29">
      <w:pPr>
        <w:pStyle w:val="RAN4proposal"/>
        <w:numPr>
          <w:ilvl w:val="1"/>
          <w:numId w:val="38"/>
        </w:numPr>
      </w:pPr>
      <w:bookmarkStart w:id="8" w:name="_Toc194072223"/>
      <w:r w:rsidRPr="00A17F95">
        <w:t xml:space="preserve">Step 1: </w:t>
      </w:r>
      <w:r w:rsidR="009D7381">
        <w:t xml:space="preserve">UE performs </w:t>
      </w:r>
      <w:r w:rsidRPr="00A17F95">
        <w:t xml:space="preserve">SSB based L3 measurements and reports </w:t>
      </w:r>
      <w:r w:rsidRPr="00A17F95">
        <w:rPr>
          <w:u w:val="single"/>
        </w:rPr>
        <w:t>at least before LTM configuration.</w:t>
      </w:r>
      <w:bookmarkEnd w:id="8"/>
      <w:r w:rsidRPr="00A17F95">
        <w:t xml:space="preserve"> </w:t>
      </w:r>
    </w:p>
    <w:p w14:paraId="4495B8B0" w14:textId="4B2C7DC0" w:rsidR="00F81F29" w:rsidRPr="00A17F95" w:rsidRDefault="00F81F29" w:rsidP="00F81F29">
      <w:pPr>
        <w:pStyle w:val="RAN4proposal"/>
        <w:numPr>
          <w:ilvl w:val="1"/>
          <w:numId w:val="38"/>
        </w:numPr>
      </w:pPr>
      <w:bookmarkStart w:id="9" w:name="_Toc194072224"/>
      <w:r w:rsidRPr="00A17F95">
        <w:t xml:space="preserve">Step 2: </w:t>
      </w:r>
      <w:r w:rsidRPr="00A17F95">
        <w:rPr>
          <w:u w:val="single"/>
        </w:rPr>
        <w:t>For FR2-1,</w:t>
      </w:r>
      <w:r w:rsidRPr="00A17F95">
        <w:t xml:space="preserve"> </w:t>
      </w:r>
      <w:r w:rsidRPr="008C2D67">
        <w:rPr>
          <w:color w:val="4472C4" w:themeColor="accent1"/>
        </w:rPr>
        <w:t xml:space="preserve">[For UE </w:t>
      </w:r>
      <w:r w:rsidRPr="001B1255">
        <w:rPr>
          <w:color w:val="4472C4" w:themeColor="accent1"/>
          <w:u w:val="single"/>
        </w:rPr>
        <w:t>not</w:t>
      </w:r>
      <w:r w:rsidRPr="008C2D67">
        <w:rPr>
          <w:color w:val="4472C4" w:themeColor="accent1"/>
        </w:rPr>
        <w:t xml:space="preserve"> supporting CSI-RS based beam sweeping], </w:t>
      </w:r>
      <w:r w:rsidR="00E2267B">
        <w:rPr>
          <w:color w:val="4472C4" w:themeColor="accent1"/>
        </w:rPr>
        <w:t xml:space="preserve">UE performs </w:t>
      </w:r>
      <w:r w:rsidRPr="00A17F95">
        <w:t xml:space="preserve">SSB-based L1 measurements and reports </w:t>
      </w:r>
      <w:r w:rsidR="00383D34">
        <w:t xml:space="preserve">the measurement </w:t>
      </w:r>
      <w:r w:rsidR="00993327">
        <w:t>results</w:t>
      </w:r>
      <w:r w:rsidR="009528AF">
        <w:t xml:space="preserve"> on </w:t>
      </w:r>
      <w:r w:rsidR="009528AF" w:rsidRPr="009528AF">
        <w:t>the same candidate cell</w:t>
      </w:r>
      <w:r w:rsidR="00993327">
        <w:t>. Otherwise, skip step 2.</w:t>
      </w:r>
      <w:bookmarkEnd w:id="9"/>
    </w:p>
    <w:p w14:paraId="3EDB07E3" w14:textId="77777777" w:rsidR="00F81F29" w:rsidRDefault="00F81F29" w:rsidP="00F81F29">
      <w:pPr>
        <w:pStyle w:val="RAN4proposal"/>
        <w:numPr>
          <w:ilvl w:val="1"/>
          <w:numId w:val="38"/>
        </w:numPr>
      </w:pPr>
      <w:bookmarkStart w:id="10" w:name="_Toc194072225"/>
      <w:r w:rsidRPr="00A17F95">
        <w:t xml:space="preserve">Step 3: </w:t>
      </w:r>
      <w:r w:rsidRPr="006F2EB4">
        <w:rPr>
          <w:color w:val="4472C4" w:themeColor="accent1"/>
        </w:rPr>
        <w:t>For FR1 and FR2-1</w:t>
      </w:r>
      <w:bookmarkEnd w:id="10"/>
      <w:r w:rsidRPr="006F2EB4">
        <w:rPr>
          <w:color w:val="4472C4" w:themeColor="accent1"/>
        </w:rPr>
        <w:t xml:space="preserve"> </w:t>
      </w:r>
    </w:p>
    <w:p w14:paraId="73CA6208" w14:textId="71F47201" w:rsidR="00F81F29" w:rsidRDefault="00F81F29" w:rsidP="00F81F29">
      <w:pPr>
        <w:pStyle w:val="RAN4proposal"/>
        <w:numPr>
          <w:ilvl w:val="2"/>
          <w:numId w:val="39"/>
        </w:numPr>
        <w:ind w:left="1134"/>
      </w:pPr>
      <w:bookmarkStart w:id="11" w:name="_Toc194072226"/>
      <w:r w:rsidRPr="001100F9">
        <w:rPr>
          <w:color w:val="4472C4" w:themeColor="accent1"/>
        </w:rPr>
        <w:t xml:space="preserve">[For UE supporting CSI-RS based beam sweeping], </w:t>
      </w:r>
      <w:r w:rsidR="00E2267B">
        <w:rPr>
          <w:color w:val="4472C4" w:themeColor="accent1"/>
        </w:rPr>
        <w:t xml:space="preserve">UE </w:t>
      </w:r>
      <w:r>
        <w:t>perform</w:t>
      </w:r>
      <w:r w:rsidR="00E2267B">
        <w:t>s</w:t>
      </w:r>
      <w:r>
        <w:t xml:space="preserve"> </w:t>
      </w:r>
      <w:r w:rsidRPr="006F2EB4">
        <w:t>CSI-RS based L1 measurements on the same candidate cell</w:t>
      </w:r>
      <w:r>
        <w:t xml:space="preserve"> </w:t>
      </w:r>
      <w:r w:rsidRPr="001100F9">
        <w:rPr>
          <w:color w:val="4472C4" w:themeColor="accent1"/>
        </w:rPr>
        <w:t>with beam sweeping</w:t>
      </w:r>
      <w:bookmarkEnd w:id="11"/>
      <w:r w:rsidRPr="001100F9">
        <w:rPr>
          <w:color w:val="4472C4" w:themeColor="accent1"/>
        </w:rPr>
        <w:t xml:space="preserve"> </w:t>
      </w:r>
    </w:p>
    <w:p w14:paraId="41C32AEF" w14:textId="04E106A5" w:rsidR="00F81F29" w:rsidRPr="00F81F29" w:rsidRDefault="00CF000B" w:rsidP="00F81F29">
      <w:pPr>
        <w:pStyle w:val="RAN4proposal"/>
        <w:numPr>
          <w:ilvl w:val="2"/>
          <w:numId w:val="39"/>
        </w:numPr>
        <w:ind w:left="1134"/>
        <w:rPr>
          <w:lang w:eastAsia="zh-CN"/>
        </w:rPr>
      </w:pPr>
      <w:bookmarkStart w:id="12" w:name="_Toc194072227"/>
      <w:r w:rsidRPr="001100F9">
        <w:rPr>
          <w:color w:val="4472C4" w:themeColor="accent1"/>
        </w:rPr>
        <w:t xml:space="preserve">[For UE </w:t>
      </w:r>
      <w:r w:rsidRPr="001B1255">
        <w:rPr>
          <w:color w:val="4472C4" w:themeColor="accent1"/>
          <w:u w:val="single"/>
        </w:rPr>
        <w:t>not</w:t>
      </w:r>
      <w:r>
        <w:rPr>
          <w:color w:val="4472C4" w:themeColor="accent1"/>
        </w:rPr>
        <w:t xml:space="preserve"> </w:t>
      </w:r>
      <w:r w:rsidRPr="001100F9">
        <w:rPr>
          <w:color w:val="4472C4" w:themeColor="accent1"/>
        </w:rPr>
        <w:t>supporting CSI-RS based beam sweeping]</w:t>
      </w:r>
      <w:r w:rsidR="00F81F29" w:rsidRPr="001100F9">
        <w:rPr>
          <w:color w:val="4472C4" w:themeColor="accent1"/>
        </w:rPr>
        <w:t xml:space="preserve">, </w:t>
      </w:r>
      <w:r w:rsidR="00F81F29">
        <w:t xml:space="preserve">perform </w:t>
      </w:r>
      <w:r w:rsidR="00F81F29" w:rsidRPr="006F2EB4">
        <w:t>CSI-RS based L1 measurements on the same candidate cell</w:t>
      </w:r>
      <w:r w:rsidR="00F81F29">
        <w:t xml:space="preserve"> </w:t>
      </w:r>
      <w:r w:rsidR="00F81F29" w:rsidRPr="001100F9">
        <w:rPr>
          <w:color w:val="4472C4" w:themeColor="accent1"/>
        </w:rPr>
        <w:t>without beam sweeping</w:t>
      </w:r>
      <w:bookmarkEnd w:id="12"/>
    </w:p>
    <w:p w14:paraId="5EC4857A" w14:textId="4A5CAD17" w:rsidR="007D458D" w:rsidRDefault="009C11DE" w:rsidP="009C11DE">
      <w:pPr>
        <w:pStyle w:val="RAN4H2"/>
      </w:pPr>
      <w:r w:rsidRPr="009C11DE">
        <w:lastRenderedPageBreak/>
        <w:t>Definition of intra-frequency/inter-frequency for CSI-RS based L1 measurement</w:t>
      </w:r>
    </w:p>
    <w:tbl>
      <w:tblPr>
        <w:tblStyle w:val="TableGrid"/>
        <w:tblW w:w="0" w:type="auto"/>
        <w:tblLook w:val="04A0" w:firstRow="1" w:lastRow="0" w:firstColumn="1" w:lastColumn="0" w:noHBand="0" w:noVBand="1"/>
      </w:tblPr>
      <w:tblGrid>
        <w:gridCol w:w="9617"/>
      </w:tblGrid>
      <w:tr w:rsidR="00CE60CA" w14:paraId="6ED7C187" w14:textId="77777777" w:rsidTr="00CE60CA">
        <w:tc>
          <w:tcPr>
            <w:tcW w:w="9617" w:type="dxa"/>
          </w:tcPr>
          <w:p w14:paraId="5799435A" w14:textId="77777777" w:rsidR="00CE60CA" w:rsidRPr="00CE60CA" w:rsidRDefault="00CE60CA" w:rsidP="00CE60CA">
            <w:pPr>
              <w:spacing w:after="120"/>
              <w:rPr>
                <w:rFonts w:eastAsia="SimSun" w:cs="Times New Roman"/>
                <w:b/>
                <w:bCs/>
                <w:color w:val="000000"/>
                <w:szCs w:val="20"/>
                <w:lang w:val="en-US"/>
              </w:rPr>
            </w:pPr>
            <w:r w:rsidRPr="00CE60CA">
              <w:rPr>
                <w:rFonts w:eastAsia="SimSun" w:cs="Times New Roman"/>
                <w:b/>
                <w:bCs/>
                <w:color w:val="000000"/>
                <w:szCs w:val="20"/>
                <w:lang w:val="en-US"/>
              </w:rPr>
              <w:t>Candidate options:</w:t>
            </w:r>
          </w:p>
          <w:p w14:paraId="2DB9BFAB" w14:textId="77777777" w:rsidR="00CE60CA" w:rsidRPr="00AE1E0E" w:rsidRDefault="00CE60CA" w:rsidP="00CE60CA">
            <w:pPr>
              <w:numPr>
                <w:ilvl w:val="1"/>
                <w:numId w:val="29"/>
              </w:numPr>
              <w:overflowPunct w:val="0"/>
              <w:autoSpaceDE w:val="0"/>
              <w:autoSpaceDN w:val="0"/>
              <w:adjustRightInd w:val="0"/>
              <w:spacing w:after="120"/>
              <w:ind w:left="420" w:hanging="420"/>
              <w:textAlignment w:val="baseline"/>
              <w:rPr>
                <w:rFonts w:eastAsia="SimSun" w:cs="Times New Roman"/>
                <w:color w:val="000000"/>
                <w:szCs w:val="20"/>
                <w:lang w:val="en-US"/>
              </w:rPr>
            </w:pPr>
            <w:r w:rsidRPr="00AE1E0E">
              <w:rPr>
                <w:rFonts w:eastAsia="SimSun" w:cs="Times New Roman"/>
                <w:color w:val="000000"/>
                <w:szCs w:val="20"/>
                <w:lang w:val="en-US"/>
              </w:rPr>
              <w:t xml:space="preserve">Option 1: (Apple, ZTE, MTK, CMCC, Huawei, </w:t>
            </w:r>
            <w:r w:rsidRPr="001B1255">
              <w:rPr>
                <w:rFonts w:eastAsia="SimSun" w:cs="Times New Roman"/>
                <w:color w:val="000000"/>
                <w:szCs w:val="20"/>
                <w:lang w:val="en-US"/>
              </w:rPr>
              <w:t>Ericsson</w:t>
            </w:r>
            <w:r w:rsidRPr="00AE1E0E">
              <w:rPr>
                <w:rFonts w:eastAsia="SimSun" w:cs="Times New Roman"/>
                <w:color w:val="000000"/>
                <w:szCs w:val="20"/>
                <w:lang w:val="en-US"/>
              </w:rPr>
              <w:t>)</w:t>
            </w:r>
          </w:p>
          <w:p w14:paraId="49FAD325" w14:textId="77777777" w:rsidR="00CE60CA" w:rsidRPr="00AE1E0E" w:rsidRDefault="00CE60CA" w:rsidP="00CE60CA">
            <w:pPr>
              <w:overflowPunct w:val="0"/>
              <w:autoSpaceDE w:val="0"/>
              <w:autoSpaceDN w:val="0"/>
              <w:adjustRightInd w:val="0"/>
              <w:spacing w:after="120"/>
              <w:ind w:left="420"/>
              <w:textAlignment w:val="baseline"/>
              <w:rPr>
                <w:rFonts w:eastAsia="SimSun" w:cs="Times New Roman"/>
                <w:color w:val="000000"/>
                <w:szCs w:val="20"/>
                <w:lang w:val="en-US"/>
              </w:rPr>
            </w:pPr>
            <w:r w:rsidRPr="00AE1E0E">
              <w:rPr>
                <w:rFonts w:eastAsia="SimSun" w:cs="Times New Roman"/>
                <w:color w:val="000000"/>
                <w:szCs w:val="20"/>
                <w:lang w:val="en-US"/>
              </w:rPr>
              <w:t xml:space="preserve">A measurement is defined as a CSI-RS based intra-frequency measurement provided that: </w:t>
            </w:r>
            <w:r w:rsidRPr="00AE1E0E">
              <w:rPr>
                <w:rFonts w:eastAsia="SimSun" w:cs="Times New Roman"/>
                <w:color w:val="000000"/>
                <w:szCs w:val="20"/>
                <w:lang w:val="en-US"/>
              </w:rPr>
              <w:br/>
              <w:t>- the SCS of the CSI-RS resource of the neighbor cell configured for L1 measurement is the same as the SCS of active DL BWP, and</w:t>
            </w:r>
            <w:r w:rsidRPr="00AE1E0E">
              <w:rPr>
                <w:rFonts w:eastAsia="SimSun" w:cs="Times New Roman"/>
                <w:color w:val="000000"/>
                <w:szCs w:val="20"/>
                <w:lang w:val="en-US"/>
              </w:rPr>
              <w:br/>
              <w:t>- the CP type of the CSI-RS resource of neighbor cell configured for L1 measurement is the same as the CP type of active DL BWP, and</w:t>
            </w:r>
            <w:r w:rsidRPr="00AE1E0E">
              <w:rPr>
                <w:rFonts w:eastAsia="SimSun" w:cs="Times New Roman"/>
                <w:color w:val="000000"/>
                <w:szCs w:val="20"/>
                <w:lang w:val="en-US"/>
              </w:rPr>
              <w:br/>
              <w:t xml:space="preserve">       - It is applied for SCS = 60KHz</w:t>
            </w:r>
            <w:r w:rsidRPr="00AE1E0E">
              <w:rPr>
                <w:rFonts w:eastAsia="SimSun" w:cs="Times New Roman"/>
                <w:color w:val="000000"/>
                <w:szCs w:val="20"/>
                <w:lang w:val="en-US"/>
              </w:rPr>
              <w:br/>
            </w:r>
            <w:r w:rsidRPr="001B1255">
              <w:rPr>
                <w:rFonts w:eastAsia="SimSun" w:cs="Times New Roman"/>
                <w:color w:val="000000"/>
                <w:szCs w:val="20"/>
                <w:lang w:val="en-US"/>
              </w:rPr>
              <w:t xml:space="preserve">- the center frequency of the CSI-RS resource of the </w:t>
            </w:r>
            <w:proofErr w:type="spellStart"/>
            <w:r w:rsidRPr="001B1255">
              <w:rPr>
                <w:rFonts w:eastAsia="SimSun" w:cs="Times New Roman"/>
                <w:color w:val="000000"/>
                <w:szCs w:val="20"/>
                <w:lang w:val="en-US"/>
              </w:rPr>
              <w:t>neighbour</w:t>
            </w:r>
            <w:proofErr w:type="spellEnd"/>
            <w:r w:rsidRPr="001B1255">
              <w:rPr>
                <w:rFonts w:eastAsia="SimSun" w:cs="Times New Roman"/>
                <w:color w:val="000000"/>
                <w:szCs w:val="20"/>
                <w:lang w:val="en-US"/>
              </w:rPr>
              <w:t xml:space="preserve"> cell configured for L1 measurement is the same as the </w:t>
            </w:r>
            <w:proofErr w:type="spellStart"/>
            <w:r w:rsidRPr="001B1255">
              <w:rPr>
                <w:rFonts w:eastAsia="SimSun" w:cs="Times New Roman"/>
                <w:color w:val="000000"/>
                <w:szCs w:val="20"/>
                <w:lang w:val="en-US"/>
              </w:rPr>
              <w:t>centre</w:t>
            </w:r>
            <w:proofErr w:type="spellEnd"/>
            <w:r w:rsidRPr="001B1255">
              <w:rPr>
                <w:rFonts w:eastAsia="SimSun" w:cs="Times New Roman"/>
                <w:color w:val="000000"/>
                <w:szCs w:val="20"/>
                <w:lang w:val="en-US"/>
              </w:rPr>
              <w:t xml:space="preserve"> frequency of any of the CSI-RS resources within DL BWP (if configured).</w:t>
            </w:r>
          </w:p>
          <w:p w14:paraId="36830BFB" w14:textId="77777777" w:rsidR="00CE60CA" w:rsidRPr="00CE60CA" w:rsidRDefault="00CE60CA" w:rsidP="00CE60CA">
            <w:pPr>
              <w:numPr>
                <w:ilvl w:val="1"/>
                <w:numId w:val="29"/>
              </w:numPr>
              <w:overflowPunct w:val="0"/>
              <w:autoSpaceDE w:val="0"/>
              <w:autoSpaceDN w:val="0"/>
              <w:adjustRightInd w:val="0"/>
              <w:spacing w:after="120" w:line="276" w:lineRule="auto"/>
              <w:ind w:left="420" w:hanging="420"/>
              <w:textAlignment w:val="baseline"/>
              <w:rPr>
                <w:rFonts w:eastAsia="MS Mincho" w:cs="Times New Roman"/>
                <w:color w:val="000000"/>
                <w:szCs w:val="20"/>
              </w:rPr>
            </w:pPr>
            <w:r w:rsidRPr="001B1255">
              <w:rPr>
                <w:rFonts w:eastAsia="MS Mincho" w:cs="Times New Roman"/>
                <w:color w:val="000000"/>
                <w:szCs w:val="20"/>
              </w:rPr>
              <w:t>Option 2: (Qualcomm, MTK, Nokia, E///, vivo, China Telecom, HW, ZTE, CATT)</w:t>
            </w:r>
            <w:r w:rsidRPr="00CE60CA">
              <w:rPr>
                <w:rFonts w:eastAsia="MS Mincho" w:cs="Times New Roman"/>
                <w:color w:val="000000"/>
                <w:szCs w:val="20"/>
              </w:rPr>
              <w:br/>
              <w:t>A measurement is defined as a CSI-RS based intra-frequency L1 measurement provided that:</w:t>
            </w:r>
            <w:r w:rsidRPr="00CE60CA">
              <w:rPr>
                <w:rFonts w:eastAsia="MS Mincho" w:cs="Times New Roman"/>
                <w:color w:val="000000"/>
                <w:szCs w:val="20"/>
              </w:rPr>
              <w:br/>
              <w:t>- the SCS of the CSI-RS resource of the neighbour cell configured for L1 measurement is the same as the SCS of active DL BWP, and</w:t>
            </w:r>
          </w:p>
          <w:p w14:paraId="5C6F7858" w14:textId="77777777" w:rsidR="00CE60CA" w:rsidRPr="00CE60CA" w:rsidRDefault="00CE60CA" w:rsidP="00CE60CA">
            <w:pPr>
              <w:overflowPunct w:val="0"/>
              <w:autoSpaceDE w:val="0"/>
              <w:autoSpaceDN w:val="0"/>
              <w:adjustRightInd w:val="0"/>
              <w:spacing w:after="180"/>
              <w:ind w:left="420" w:firstLineChars="200" w:firstLine="400"/>
              <w:textAlignment w:val="baseline"/>
              <w:rPr>
                <w:rFonts w:eastAsia="MS Mincho" w:cs="Times New Roman"/>
                <w:color w:val="000000"/>
                <w:szCs w:val="20"/>
              </w:rPr>
            </w:pPr>
            <w:r w:rsidRPr="00CE60CA">
              <w:rPr>
                <w:rFonts w:eastAsia="MS Mincho" w:cs="Times New Roman"/>
                <w:color w:val="000000"/>
                <w:szCs w:val="20"/>
              </w:rPr>
              <w:t>- the CP type of the CSI-RS resource of neighbour cell configured for L1 measurement is the same as the CP type of active DL BWP, and</w:t>
            </w:r>
          </w:p>
          <w:p w14:paraId="3B68B1D8" w14:textId="77777777" w:rsidR="00CE60CA" w:rsidRPr="00CE60CA" w:rsidRDefault="00CE60CA" w:rsidP="00CE60CA">
            <w:pPr>
              <w:overflowPunct w:val="0"/>
              <w:autoSpaceDE w:val="0"/>
              <w:autoSpaceDN w:val="0"/>
              <w:adjustRightInd w:val="0"/>
              <w:spacing w:after="180"/>
              <w:ind w:left="420" w:firstLineChars="200" w:firstLine="400"/>
              <w:textAlignment w:val="baseline"/>
              <w:rPr>
                <w:rFonts w:eastAsia="MS Mincho" w:cs="Times New Roman"/>
                <w:color w:val="000000"/>
                <w:szCs w:val="20"/>
              </w:rPr>
            </w:pPr>
            <w:r w:rsidRPr="00CE60CA">
              <w:rPr>
                <w:rFonts w:eastAsia="MS Mincho" w:cs="Times New Roman"/>
                <w:color w:val="000000"/>
                <w:szCs w:val="20"/>
              </w:rPr>
              <w:t>- the CSI-RS resource of the neighbour cell configured for L1 measurement is included within the active DL BWP.</w:t>
            </w:r>
          </w:p>
          <w:p w14:paraId="3A7B7832" w14:textId="77777777" w:rsidR="00CE60CA" w:rsidRPr="00CE60CA" w:rsidRDefault="00CE60CA" w:rsidP="00CE60CA">
            <w:pPr>
              <w:overflowPunct w:val="0"/>
              <w:autoSpaceDE w:val="0"/>
              <w:autoSpaceDN w:val="0"/>
              <w:adjustRightInd w:val="0"/>
              <w:spacing w:after="180"/>
              <w:ind w:left="420" w:firstLineChars="200" w:firstLine="400"/>
              <w:textAlignment w:val="baseline"/>
              <w:rPr>
                <w:rFonts w:eastAsia="MS Mincho" w:cs="Times New Roman"/>
                <w:szCs w:val="20"/>
              </w:rPr>
            </w:pPr>
            <w:r w:rsidRPr="00CE60CA">
              <w:rPr>
                <w:rFonts w:eastAsia="MS Mincho" w:cs="Times New Roman"/>
                <w:color w:val="000000"/>
                <w:szCs w:val="20"/>
              </w:rPr>
              <w:t xml:space="preserve">- </w:t>
            </w:r>
            <w:r w:rsidRPr="00CE60CA">
              <w:rPr>
                <w:rFonts w:eastAsia="MS Mincho" w:cs="Times New Roman"/>
                <w:szCs w:val="20"/>
              </w:rPr>
              <w:t>at least 48 RBs of the CSI-RS resource, needs to be confined within the active DL BWP.</w:t>
            </w:r>
          </w:p>
          <w:p w14:paraId="48FEB7A3" w14:textId="77777777" w:rsidR="00CE60CA" w:rsidRDefault="00CE60CA" w:rsidP="009C11DE"/>
        </w:tc>
      </w:tr>
    </w:tbl>
    <w:p w14:paraId="00752E93" w14:textId="1DB59AC5" w:rsidR="00CE60CA" w:rsidRDefault="00CE60CA" w:rsidP="00CE60CA"/>
    <w:p w14:paraId="1B2EF931" w14:textId="77777777" w:rsidR="000B3B1F" w:rsidRPr="00F82A58" w:rsidRDefault="000B3B1F" w:rsidP="000B3B1F">
      <w:pPr>
        <w:rPr>
          <w:lang w:val="en-US"/>
        </w:rPr>
      </w:pPr>
      <w:r>
        <w:rPr>
          <w:lang w:val="en-US"/>
        </w:rPr>
        <w:t xml:space="preserve">The main aspect here is that we should </w:t>
      </w:r>
      <w:r w:rsidRPr="00F82A58">
        <w:rPr>
          <w:lang w:val="en-US"/>
        </w:rPr>
        <w:t>define intra-frequency CSI-RS resources in such a way that they can be measured without a measurement gap</w:t>
      </w:r>
      <w:r>
        <w:rPr>
          <w:lang w:val="en-US"/>
        </w:rPr>
        <w:t xml:space="preserve">, and there is no need for a definition of inter-frequency without gap scenario. </w:t>
      </w:r>
    </w:p>
    <w:p w14:paraId="741A970D" w14:textId="77777777" w:rsidR="000B3B1F" w:rsidRDefault="000B3B1F" w:rsidP="000B3B1F">
      <w:pPr>
        <w:rPr>
          <w:lang w:val="en-US"/>
        </w:rPr>
      </w:pPr>
      <w:r w:rsidRPr="00F82A58">
        <w:rPr>
          <w:lang w:val="en-US"/>
        </w:rPr>
        <w:t xml:space="preserve">In release-18 RAN4 decided to define requirements for inter-frequency without gap with the same requirements as intra-frequency. From the network point of </w:t>
      </w:r>
      <w:proofErr w:type="gramStart"/>
      <w:r w:rsidRPr="00F82A58">
        <w:rPr>
          <w:lang w:val="en-US"/>
        </w:rPr>
        <w:t>view</w:t>
      </w:r>
      <w:proofErr w:type="gramEnd"/>
      <w:r w:rsidRPr="00F82A58">
        <w:rPr>
          <w:lang w:val="en-US"/>
        </w:rPr>
        <w:t xml:space="preserve"> it would be better to address this type of scenario within intra-frequency requirements as it is generally understood that intra-frequency measurements are gapless measurements.  </w:t>
      </w:r>
    </w:p>
    <w:p w14:paraId="33B3F663" w14:textId="765E0546" w:rsidR="0055560D" w:rsidRDefault="000B3B1F" w:rsidP="00CE60CA">
      <w:r>
        <w:t xml:space="preserve">Regarding the </w:t>
      </w:r>
      <w:proofErr w:type="spellStart"/>
      <w:r>
        <w:t>center</w:t>
      </w:r>
      <w:proofErr w:type="spellEnd"/>
      <w:r>
        <w:t xml:space="preserve"> frequency limitation in the requirements</w:t>
      </w:r>
      <w:r w:rsidR="00DE2402">
        <w:t>,</w:t>
      </w:r>
      <w:r>
        <w:t xml:space="preserve"> </w:t>
      </w:r>
      <w:r w:rsidR="00DE2402">
        <w:t>w</w:t>
      </w:r>
      <w:r>
        <w:t xml:space="preserve">e don’t see a technical reason to consider this as if we define that at least 48 PRBs of the CSI-RS resource are within active BWP, that should be enough configuration limitation to allow UE to measure the CSI-RS resources without gap and to fulfil RAN4 requirements which are assuming 48 PRBs.  </w:t>
      </w:r>
    </w:p>
    <w:p w14:paraId="5C7C8D25" w14:textId="008B3389" w:rsidR="00763E84" w:rsidRPr="000B3B1F" w:rsidRDefault="00763E84" w:rsidP="00CE60CA">
      <w:pPr>
        <w:rPr>
          <w:lang w:val="en-US"/>
        </w:rPr>
      </w:pPr>
      <w:r>
        <w:t xml:space="preserve">If some </w:t>
      </w:r>
      <w:r w:rsidR="0094538E">
        <w:t xml:space="preserve">companies </w:t>
      </w:r>
      <w:r>
        <w:t xml:space="preserve">want to have the </w:t>
      </w:r>
      <w:proofErr w:type="spellStart"/>
      <w:r w:rsidR="00F568E7">
        <w:t>center</w:t>
      </w:r>
      <w:proofErr w:type="spellEnd"/>
      <w:r w:rsidR="00F568E7">
        <w:t>-</w:t>
      </w:r>
      <w:r>
        <w:t>frequency limitation</w:t>
      </w:r>
      <w:r w:rsidR="00B41BF6">
        <w:t xml:space="preserve"> in their implementations, </w:t>
      </w:r>
      <w:r w:rsidR="00162C1A">
        <w:t xml:space="preserve">they can indicate to the network a capability where they say that they are not able to measure if the CSI-RS </w:t>
      </w:r>
      <w:r w:rsidR="000F23F9">
        <w:t>centre</w:t>
      </w:r>
      <w:r w:rsidR="00162C1A">
        <w:t xml:space="preserve"> frequencies are not aligned. This way the network </w:t>
      </w:r>
      <w:r w:rsidR="000F23F9">
        <w:t xml:space="preserve">can decide not to configure any CSI-RS for these UEs. </w:t>
      </w:r>
    </w:p>
    <w:p w14:paraId="5024E3F6" w14:textId="34685FA5" w:rsidR="007D458D" w:rsidRDefault="00CE60CA" w:rsidP="00EB28D5">
      <w:pPr>
        <w:pStyle w:val="RAN4proposal"/>
        <w:rPr>
          <w:rFonts w:eastAsia="SimSun" w:cs="Times New Roman"/>
          <w:color w:val="000000"/>
          <w:szCs w:val="20"/>
          <w:lang w:val="en-US"/>
        </w:rPr>
      </w:pPr>
      <w:bookmarkStart w:id="13" w:name="_Toc194072228"/>
      <w:r>
        <w:t xml:space="preserve">Do not consider </w:t>
      </w:r>
      <w:r w:rsidRPr="00CE60CA">
        <w:rPr>
          <w:rFonts w:eastAsia="SimSun" w:cs="Times New Roman"/>
          <w:color w:val="000000"/>
          <w:szCs w:val="20"/>
          <w:lang w:val="en-US"/>
        </w:rPr>
        <w:t xml:space="preserve">the center frequency </w:t>
      </w:r>
      <w:r>
        <w:rPr>
          <w:rFonts w:eastAsia="SimSun" w:cs="Times New Roman"/>
          <w:color w:val="000000"/>
          <w:szCs w:val="20"/>
          <w:lang w:val="en-US"/>
        </w:rPr>
        <w:t>as a part of intra-frequency definition</w:t>
      </w:r>
      <w:bookmarkEnd w:id="13"/>
    </w:p>
    <w:p w14:paraId="32544ED3" w14:textId="1454C83A" w:rsidR="00D076DD" w:rsidRPr="00B74EE1" w:rsidRDefault="00CE60CA" w:rsidP="00B74EE1">
      <w:pPr>
        <w:pStyle w:val="RAN4proposal"/>
      </w:pPr>
      <w:bookmarkStart w:id="14" w:name="_Toc194072229"/>
      <w:r>
        <w:t xml:space="preserve">For intra-frequency, at least 48 PRBs of the neighbouring cell </w:t>
      </w:r>
      <w:r w:rsidRPr="00CE60CA">
        <w:t>CSI-RS resource</w:t>
      </w:r>
      <w:r>
        <w:t xml:space="preserve"> </w:t>
      </w:r>
      <w:r w:rsidRPr="00CE60CA">
        <w:t>needs to be confined within the active DL BWP</w:t>
      </w:r>
      <w:bookmarkEnd w:id="14"/>
      <w:r>
        <w:t xml:space="preserve"> </w:t>
      </w:r>
    </w:p>
    <w:p w14:paraId="64E6E94E" w14:textId="77777777" w:rsidR="00B74EE1" w:rsidRDefault="00B74EE1">
      <w:pPr>
        <w:rPr>
          <w:rFonts w:ascii="Arial" w:eastAsia="Times New Roman" w:hAnsi="Arial" w:cs="Times New Roman"/>
          <w:sz w:val="32"/>
          <w:szCs w:val="20"/>
          <w:lang w:val="en-US"/>
        </w:rPr>
      </w:pPr>
      <w:r>
        <w:rPr>
          <w:lang w:val="en-US"/>
        </w:rPr>
        <w:br w:type="page"/>
      </w:r>
    </w:p>
    <w:p w14:paraId="2059EC99" w14:textId="13920C19" w:rsidR="00CE60CA" w:rsidRPr="00CE60CA" w:rsidRDefault="00B60DA1" w:rsidP="00B60DA1">
      <w:pPr>
        <w:pStyle w:val="RAN4H2"/>
        <w:rPr>
          <w:lang w:val="en-US"/>
        </w:rPr>
      </w:pPr>
      <w:r w:rsidRPr="00B60DA1">
        <w:rPr>
          <w:lang w:val="en-US"/>
        </w:rPr>
        <w:lastRenderedPageBreak/>
        <w:t>RTD assumption</w:t>
      </w:r>
      <w:r w:rsidR="00417DD1">
        <w:rPr>
          <w:lang w:val="en-US"/>
        </w:rPr>
        <w:t xml:space="preserve"> and CSI-RS with gaps</w:t>
      </w:r>
    </w:p>
    <w:tbl>
      <w:tblPr>
        <w:tblStyle w:val="TableGrid"/>
        <w:tblW w:w="0" w:type="auto"/>
        <w:tblLook w:val="04A0" w:firstRow="1" w:lastRow="0" w:firstColumn="1" w:lastColumn="0" w:noHBand="0" w:noVBand="1"/>
      </w:tblPr>
      <w:tblGrid>
        <w:gridCol w:w="9617"/>
      </w:tblGrid>
      <w:tr w:rsidR="00920293" w14:paraId="6709E916" w14:textId="77777777" w:rsidTr="00920293">
        <w:tc>
          <w:tcPr>
            <w:tcW w:w="9617" w:type="dxa"/>
          </w:tcPr>
          <w:p w14:paraId="7721A342" w14:textId="77777777" w:rsidR="00920293" w:rsidRPr="00B8679B" w:rsidRDefault="00920293" w:rsidP="00920293">
            <w:pPr>
              <w:spacing w:after="120"/>
              <w:rPr>
                <w:b/>
                <w:bCs/>
                <w:color w:val="000000" w:themeColor="text1"/>
                <w:lang w:val="en-US"/>
              </w:rPr>
            </w:pPr>
            <w:r w:rsidRPr="008611D4">
              <w:rPr>
                <w:b/>
                <w:bCs/>
                <w:color w:val="000000" w:themeColor="text1"/>
                <w:lang w:val="en-US"/>
              </w:rPr>
              <w:t>Candidate options:</w:t>
            </w:r>
          </w:p>
          <w:p w14:paraId="608107EC" w14:textId="77777777" w:rsidR="00920293" w:rsidRPr="008A2B1E" w:rsidRDefault="00920293" w:rsidP="00920293">
            <w:pPr>
              <w:pStyle w:val="ListParagraph"/>
              <w:numPr>
                <w:ilvl w:val="0"/>
                <w:numId w:val="31"/>
              </w:numPr>
              <w:overflowPunct w:val="0"/>
              <w:autoSpaceDE w:val="0"/>
              <w:autoSpaceDN w:val="0"/>
              <w:adjustRightInd w:val="0"/>
              <w:snapToGrid w:val="0"/>
              <w:spacing w:after="120"/>
              <w:contextualSpacing w:val="0"/>
              <w:rPr>
                <w:color w:val="000000" w:themeColor="text1"/>
              </w:rPr>
            </w:pPr>
            <w:r w:rsidRPr="008A2B1E">
              <w:rPr>
                <w:rFonts w:hint="eastAsia"/>
                <w:color w:val="000000" w:themeColor="text1"/>
              </w:rPr>
              <w:t>O</w:t>
            </w:r>
            <w:r>
              <w:rPr>
                <w:color w:val="000000" w:themeColor="text1"/>
              </w:rPr>
              <w:t>ption 1: CMCC, ZTE, CATT, China Telecom</w:t>
            </w:r>
          </w:p>
          <w:p w14:paraId="5119C6C5" w14:textId="77777777" w:rsidR="00920293" w:rsidRDefault="00920293" w:rsidP="00920293">
            <w:pPr>
              <w:pStyle w:val="ListParagraph"/>
              <w:numPr>
                <w:ilvl w:val="0"/>
                <w:numId w:val="32"/>
              </w:numPr>
              <w:overflowPunct w:val="0"/>
              <w:autoSpaceDE w:val="0"/>
              <w:autoSpaceDN w:val="0"/>
              <w:adjustRightInd w:val="0"/>
              <w:snapToGrid w:val="0"/>
              <w:spacing w:after="120"/>
              <w:contextualSpacing w:val="0"/>
              <w:textAlignment w:val="baseline"/>
              <w:rPr>
                <w:szCs w:val="21"/>
              </w:rPr>
            </w:pPr>
            <w:r w:rsidRPr="008A2B1E">
              <w:rPr>
                <w:szCs w:val="21"/>
              </w:rPr>
              <w:t>Support L1 measurement with gap for CSI-RS based L</w:t>
            </w:r>
            <w:r>
              <w:rPr>
                <w:szCs w:val="21"/>
              </w:rPr>
              <w:t xml:space="preserve">1 measurement on neighbour cell, as optional UE feature. </w:t>
            </w:r>
          </w:p>
          <w:p w14:paraId="64EB4BD4" w14:textId="77777777" w:rsidR="00920293" w:rsidRPr="008A2B1E" w:rsidRDefault="00920293" w:rsidP="00920293">
            <w:pPr>
              <w:pStyle w:val="ListParagraph"/>
              <w:numPr>
                <w:ilvl w:val="0"/>
                <w:numId w:val="32"/>
              </w:numPr>
              <w:overflowPunct w:val="0"/>
              <w:autoSpaceDE w:val="0"/>
              <w:autoSpaceDN w:val="0"/>
              <w:adjustRightInd w:val="0"/>
              <w:snapToGrid w:val="0"/>
              <w:spacing w:after="120"/>
              <w:contextualSpacing w:val="0"/>
              <w:textAlignment w:val="baseline"/>
              <w:rPr>
                <w:szCs w:val="21"/>
              </w:rPr>
            </w:pPr>
            <w:r>
              <w:rPr>
                <w:color w:val="000000" w:themeColor="text1"/>
              </w:rPr>
              <w:t xml:space="preserve">Define requirements for RTD &gt; CP, </w:t>
            </w:r>
            <w:r>
              <w:rPr>
                <w:szCs w:val="21"/>
              </w:rPr>
              <w:t>as optional UE feature. FFS details</w:t>
            </w:r>
          </w:p>
          <w:p w14:paraId="31C9032C" w14:textId="77777777" w:rsidR="00920293" w:rsidRPr="002706D8" w:rsidRDefault="00920293" w:rsidP="00920293">
            <w:pPr>
              <w:pStyle w:val="ListParagraph"/>
              <w:numPr>
                <w:ilvl w:val="0"/>
                <w:numId w:val="31"/>
              </w:numPr>
              <w:overflowPunct w:val="0"/>
              <w:autoSpaceDE w:val="0"/>
              <w:autoSpaceDN w:val="0"/>
              <w:adjustRightInd w:val="0"/>
              <w:snapToGrid w:val="0"/>
              <w:spacing w:after="120"/>
              <w:contextualSpacing w:val="0"/>
              <w:rPr>
                <w:color w:val="000000" w:themeColor="text1"/>
              </w:rPr>
            </w:pPr>
            <w:r w:rsidRPr="002706D8">
              <w:rPr>
                <w:rFonts w:hint="eastAsia"/>
                <w:color w:val="000000" w:themeColor="text1"/>
              </w:rPr>
              <w:t>O</w:t>
            </w:r>
            <w:r w:rsidRPr="002706D8">
              <w:rPr>
                <w:color w:val="000000" w:themeColor="text1"/>
              </w:rPr>
              <w:t>ption 2: E///, HW, CATT, Apple - compromise, CMCC - compromise</w:t>
            </w:r>
          </w:p>
          <w:p w14:paraId="078B6BD4" w14:textId="77777777" w:rsidR="00920293" w:rsidRPr="002706D8" w:rsidRDefault="00920293" w:rsidP="00920293">
            <w:pPr>
              <w:pStyle w:val="ListParagraph"/>
              <w:numPr>
                <w:ilvl w:val="0"/>
                <w:numId w:val="32"/>
              </w:numPr>
              <w:overflowPunct w:val="0"/>
              <w:autoSpaceDE w:val="0"/>
              <w:autoSpaceDN w:val="0"/>
              <w:adjustRightInd w:val="0"/>
              <w:snapToGrid w:val="0"/>
              <w:spacing w:after="120"/>
              <w:contextualSpacing w:val="0"/>
              <w:textAlignment w:val="baseline"/>
              <w:rPr>
                <w:szCs w:val="21"/>
              </w:rPr>
            </w:pPr>
            <w:r w:rsidRPr="002706D8">
              <w:rPr>
                <w:szCs w:val="21"/>
              </w:rPr>
              <w:t xml:space="preserve">Support L1 measurement with gap for CSI-RS based L1 measurement on neighbour cell, as optional UE feature. </w:t>
            </w:r>
          </w:p>
          <w:p w14:paraId="0AB46A60" w14:textId="77777777" w:rsidR="00920293" w:rsidRPr="002706D8" w:rsidRDefault="00920293" w:rsidP="00920293">
            <w:pPr>
              <w:pStyle w:val="ListParagraph"/>
              <w:numPr>
                <w:ilvl w:val="0"/>
                <w:numId w:val="32"/>
              </w:numPr>
              <w:overflowPunct w:val="0"/>
              <w:autoSpaceDE w:val="0"/>
              <w:autoSpaceDN w:val="0"/>
              <w:adjustRightInd w:val="0"/>
              <w:snapToGrid w:val="0"/>
              <w:spacing w:after="120"/>
              <w:contextualSpacing w:val="0"/>
              <w:textAlignment w:val="baseline"/>
              <w:rPr>
                <w:szCs w:val="21"/>
              </w:rPr>
            </w:pPr>
            <w:r w:rsidRPr="002706D8">
              <w:rPr>
                <w:szCs w:val="21"/>
              </w:rPr>
              <w:t>No Ran4 requirements for R</w:t>
            </w:r>
            <w:r w:rsidRPr="002706D8">
              <w:rPr>
                <w:color w:val="000000" w:themeColor="text1"/>
              </w:rPr>
              <w:t>TD &gt; CP</w:t>
            </w:r>
            <w:r w:rsidRPr="002706D8">
              <w:rPr>
                <w:szCs w:val="21"/>
              </w:rPr>
              <w:t>.</w:t>
            </w:r>
          </w:p>
          <w:p w14:paraId="4661ADDB" w14:textId="77777777" w:rsidR="00920293" w:rsidRPr="002706D8" w:rsidRDefault="00920293" w:rsidP="00920293">
            <w:pPr>
              <w:pStyle w:val="ListParagraph"/>
              <w:numPr>
                <w:ilvl w:val="0"/>
                <w:numId w:val="31"/>
              </w:numPr>
              <w:overflowPunct w:val="0"/>
              <w:autoSpaceDE w:val="0"/>
              <w:autoSpaceDN w:val="0"/>
              <w:adjustRightInd w:val="0"/>
              <w:snapToGrid w:val="0"/>
              <w:spacing w:after="120"/>
              <w:contextualSpacing w:val="0"/>
              <w:rPr>
                <w:color w:val="000000" w:themeColor="text1"/>
              </w:rPr>
            </w:pPr>
            <w:r w:rsidRPr="002706D8">
              <w:rPr>
                <w:rFonts w:hint="eastAsia"/>
                <w:color w:val="000000" w:themeColor="text1"/>
              </w:rPr>
              <w:t>O</w:t>
            </w:r>
            <w:r w:rsidRPr="002706D8">
              <w:rPr>
                <w:color w:val="000000" w:themeColor="text1"/>
              </w:rPr>
              <w:t xml:space="preserve">ption 3: </w:t>
            </w:r>
          </w:p>
          <w:p w14:paraId="2C578141" w14:textId="77777777" w:rsidR="00920293" w:rsidRPr="002706D8" w:rsidRDefault="00920293" w:rsidP="00920293">
            <w:pPr>
              <w:pStyle w:val="ListParagraph"/>
              <w:numPr>
                <w:ilvl w:val="0"/>
                <w:numId w:val="32"/>
              </w:numPr>
              <w:overflowPunct w:val="0"/>
              <w:autoSpaceDE w:val="0"/>
              <w:autoSpaceDN w:val="0"/>
              <w:adjustRightInd w:val="0"/>
              <w:snapToGrid w:val="0"/>
              <w:spacing w:after="120"/>
              <w:contextualSpacing w:val="0"/>
              <w:textAlignment w:val="baseline"/>
              <w:rPr>
                <w:szCs w:val="21"/>
              </w:rPr>
            </w:pPr>
            <w:r w:rsidRPr="002706D8">
              <w:rPr>
                <w:szCs w:val="21"/>
              </w:rPr>
              <w:t xml:space="preserve">Not Support L1 measurement with gap for CSI-RS based L1 measurement on neighbour cell. </w:t>
            </w:r>
          </w:p>
          <w:p w14:paraId="34065429" w14:textId="77777777" w:rsidR="00920293" w:rsidRPr="002706D8" w:rsidRDefault="00920293" w:rsidP="00920293">
            <w:pPr>
              <w:pStyle w:val="ListParagraph"/>
              <w:numPr>
                <w:ilvl w:val="0"/>
                <w:numId w:val="32"/>
              </w:numPr>
              <w:overflowPunct w:val="0"/>
              <w:autoSpaceDE w:val="0"/>
              <w:autoSpaceDN w:val="0"/>
              <w:adjustRightInd w:val="0"/>
              <w:snapToGrid w:val="0"/>
              <w:spacing w:after="120"/>
              <w:contextualSpacing w:val="0"/>
              <w:textAlignment w:val="baseline"/>
              <w:rPr>
                <w:szCs w:val="21"/>
              </w:rPr>
            </w:pPr>
            <w:r w:rsidRPr="002706D8">
              <w:rPr>
                <w:color w:val="000000" w:themeColor="text1"/>
              </w:rPr>
              <w:t xml:space="preserve">Define requirements for </w:t>
            </w:r>
            <w:r w:rsidRPr="002706D8">
              <w:rPr>
                <w:szCs w:val="21"/>
              </w:rPr>
              <w:t>sup</w:t>
            </w:r>
            <w:r w:rsidRPr="002706D8">
              <w:rPr>
                <w:rFonts w:hint="eastAsia"/>
                <w:szCs w:val="21"/>
              </w:rPr>
              <w:t>por</w:t>
            </w:r>
            <w:r w:rsidRPr="002706D8">
              <w:rPr>
                <w:szCs w:val="21"/>
              </w:rPr>
              <w:t xml:space="preserve">t </w:t>
            </w:r>
            <w:r w:rsidRPr="002706D8">
              <w:rPr>
                <w:color w:val="000000" w:themeColor="text1"/>
              </w:rPr>
              <w:t xml:space="preserve">RTD &gt; CP, </w:t>
            </w:r>
            <w:r w:rsidRPr="002706D8">
              <w:rPr>
                <w:szCs w:val="21"/>
              </w:rPr>
              <w:t>as optional UE feature. FFS details</w:t>
            </w:r>
          </w:p>
          <w:p w14:paraId="71D76F8D" w14:textId="77777777" w:rsidR="00920293" w:rsidRPr="001B1255" w:rsidRDefault="00920293" w:rsidP="00920293">
            <w:pPr>
              <w:pStyle w:val="ListParagraph"/>
              <w:numPr>
                <w:ilvl w:val="0"/>
                <w:numId w:val="31"/>
              </w:numPr>
              <w:overflowPunct w:val="0"/>
              <w:autoSpaceDE w:val="0"/>
              <w:autoSpaceDN w:val="0"/>
              <w:adjustRightInd w:val="0"/>
              <w:snapToGrid w:val="0"/>
              <w:spacing w:after="120"/>
              <w:contextualSpacing w:val="0"/>
              <w:rPr>
                <w:color w:val="000000" w:themeColor="text1"/>
              </w:rPr>
            </w:pPr>
            <w:r w:rsidRPr="001B1255">
              <w:rPr>
                <w:rFonts w:hint="eastAsia"/>
                <w:color w:val="000000" w:themeColor="text1"/>
              </w:rPr>
              <w:t>O</w:t>
            </w:r>
            <w:r w:rsidRPr="001B1255">
              <w:rPr>
                <w:color w:val="000000" w:themeColor="text1"/>
              </w:rPr>
              <w:t>ption 4: QC, Apple, vivo, Xiaomi, Samsung, MTK, OPPO, Nokia - compromise, E/// - compromise</w:t>
            </w:r>
          </w:p>
          <w:p w14:paraId="70DF5913" w14:textId="77777777" w:rsidR="00920293" w:rsidRPr="001B1255" w:rsidRDefault="00920293" w:rsidP="00920293">
            <w:pPr>
              <w:pStyle w:val="ListParagraph"/>
              <w:numPr>
                <w:ilvl w:val="0"/>
                <w:numId w:val="32"/>
              </w:numPr>
              <w:overflowPunct w:val="0"/>
              <w:autoSpaceDE w:val="0"/>
              <w:autoSpaceDN w:val="0"/>
              <w:adjustRightInd w:val="0"/>
              <w:snapToGrid w:val="0"/>
              <w:spacing w:after="120"/>
              <w:contextualSpacing w:val="0"/>
              <w:textAlignment w:val="baseline"/>
              <w:rPr>
                <w:szCs w:val="21"/>
              </w:rPr>
            </w:pPr>
            <w:r w:rsidRPr="001B1255">
              <w:rPr>
                <w:szCs w:val="21"/>
              </w:rPr>
              <w:t xml:space="preserve">Not Support L1 measurement with gap for CSI-RS based L1 measurement on neighbour cell. </w:t>
            </w:r>
          </w:p>
          <w:p w14:paraId="43691AA0" w14:textId="77777777" w:rsidR="00920293" w:rsidRPr="001B1255" w:rsidRDefault="00920293" w:rsidP="00920293">
            <w:pPr>
              <w:pStyle w:val="ListParagraph"/>
              <w:numPr>
                <w:ilvl w:val="0"/>
                <w:numId w:val="32"/>
              </w:numPr>
              <w:overflowPunct w:val="0"/>
              <w:autoSpaceDE w:val="0"/>
              <w:autoSpaceDN w:val="0"/>
              <w:adjustRightInd w:val="0"/>
              <w:snapToGrid w:val="0"/>
              <w:spacing w:after="120"/>
              <w:contextualSpacing w:val="0"/>
              <w:textAlignment w:val="baseline"/>
              <w:rPr>
                <w:szCs w:val="21"/>
              </w:rPr>
            </w:pPr>
            <w:r w:rsidRPr="001B1255">
              <w:rPr>
                <w:szCs w:val="21"/>
              </w:rPr>
              <w:t xml:space="preserve">No Ran4 requirements for </w:t>
            </w:r>
            <w:r w:rsidRPr="001B1255">
              <w:rPr>
                <w:color w:val="000000" w:themeColor="text1"/>
              </w:rPr>
              <w:t>RTD &gt; CP</w:t>
            </w:r>
            <w:r w:rsidRPr="001B1255">
              <w:rPr>
                <w:szCs w:val="21"/>
              </w:rPr>
              <w:t>.</w:t>
            </w:r>
          </w:p>
          <w:p w14:paraId="322F352E" w14:textId="77777777" w:rsidR="00920293" w:rsidRPr="00E86BF0" w:rsidRDefault="00920293" w:rsidP="00920293">
            <w:pPr>
              <w:snapToGrid w:val="0"/>
              <w:spacing w:after="120"/>
              <w:textAlignment w:val="baseline"/>
              <w:rPr>
                <w:b/>
                <w:bCs/>
                <w:szCs w:val="21"/>
                <w:lang w:eastAsia="zh-CN"/>
              </w:rPr>
            </w:pPr>
            <w:r w:rsidRPr="001B1255">
              <w:rPr>
                <w:rFonts w:hint="eastAsia"/>
                <w:b/>
                <w:bCs/>
                <w:szCs w:val="21"/>
                <w:lang w:eastAsia="zh-CN"/>
              </w:rPr>
              <w:t>A</w:t>
            </w:r>
            <w:r w:rsidRPr="001B1255">
              <w:rPr>
                <w:b/>
                <w:bCs/>
                <w:szCs w:val="21"/>
                <w:lang w:eastAsia="zh-CN"/>
              </w:rPr>
              <w:t>greement:</w:t>
            </w:r>
            <w:r w:rsidRPr="00E86BF0">
              <w:rPr>
                <w:b/>
                <w:bCs/>
                <w:szCs w:val="21"/>
                <w:lang w:eastAsia="zh-CN"/>
              </w:rPr>
              <w:t xml:space="preserve"> </w:t>
            </w:r>
          </w:p>
          <w:p w14:paraId="5818035F" w14:textId="77777777" w:rsidR="00920293" w:rsidRPr="00E86BF0" w:rsidRDefault="00920293" w:rsidP="00920293">
            <w:pPr>
              <w:pStyle w:val="ListParagraph"/>
              <w:numPr>
                <w:ilvl w:val="0"/>
                <w:numId w:val="31"/>
              </w:numPr>
              <w:overflowPunct w:val="0"/>
              <w:autoSpaceDE w:val="0"/>
              <w:autoSpaceDN w:val="0"/>
              <w:adjustRightInd w:val="0"/>
              <w:snapToGrid w:val="0"/>
              <w:spacing w:after="120"/>
              <w:contextualSpacing w:val="0"/>
              <w:rPr>
                <w:color w:val="000000" w:themeColor="text1"/>
              </w:rPr>
            </w:pPr>
            <w:r w:rsidRPr="00E86BF0">
              <w:rPr>
                <w:color w:val="000000" w:themeColor="text1"/>
              </w:rPr>
              <w:t>Conclude this issue in the next meeting.</w:t>
            </w:r>
          </w:p>
          <w:p w14:paraId="00FF8E7C" w14:textId="77777777" w:rsidR="00920293" w:rsidRDefault="00920293"/>
        </w:tc>
      </w:tr>
    </w:tbl>
    <w:p w14:paraId="0F3A4508" w14:textId="77777777" w:rsidR="00920293" w:rsidRDefault="00920293" w:rsidP="00920293">
      <w:pPr>
        <w:pStyle w:val="RAN4proposal"/>
        <w:numPr>
          <w:ilvl w:val="0"/>
          <w:numId w:val="0"/>
        </w:numPr>
      </w:pPr>
    </w:p>
    <w:p w14:paraId="3BAF0573" w14:textId="69DF7A8E" w:rsidR="004E1BBF" w:rsidRDefault="00417DD1" w:rsidP="00417DD1">
      <w:r>
        <w:t xml:space="preserve">CSI-RS measurements would need to share </w:t>
      </w:r>
      <w:r w:rsidR="000C5CD8">
        <w:t xml:space="preserve">measurement </w:t>
      </w:r>
      <w:r>
        <w:t>gap</w:t>
      </w:r>
      <w:r w:rsidR="000C5CD8">
        <w:t>s</w:t>
      </w:r>
      <w:r>
        <w:t xml:space="preserve"> with SSB-based measurements. When considering the use case for CSI-RS measurements with gap, it is very difficult to find</w:t>
      </w:r>
      <w:r w:rsidR="005106F7">
        <w:t xml:space="preserve"> a scenario</w:t>
      </w:r>
      <w:r>
        <w:t xml:space="preserve"> where there would be any justification for the added complexity and that would overcome the negative effects of the CSI-RS within the gap. </w:t>
      </w:r>
    </w:p>
    <w:p w14:paraId="02D6B473" w14:textId="0336C9E5" w:rsidR="00417DD1" w:rsidRDefault="002D2BA6" w:rsidP="00417DD1">
      <w:r>
        <w:t xml:space="preserve">As we are all aware, the network does not have visibility to RTD conditions on the UE side. However, in the last meeting we agreed to </w:t>
      </w:r>
      <w:r w:rsidR="009A0764">
        <w:t>compromise not to define RTD &gt; CP requirements</w:t>
      </w:r>
      <w:r>
        <w:t xml:space="preserve">. </w:t>
      </w:r>
      <w:r w:rsidR="00A86EB4">
        <w:t xml:space="preserve">When considering the </w:t>
      </w:r>
      <w:proofErr w:type="gramStart"/>
      <w:r w:rsidR="00A86EB4">
        <w:t>time</w:t>
      </w:r>
      <w:proofErr w:type="gramEnd"/>
      <w:r w:rsidR="00A86EB4">
        <w:t xml:space="preserve"> we have to define the rest of the core requirements, we should focus on the scenarios where RTD &lt; CP and </w:t>
      </w:r>
      <w:r w:rsidR="00E06A40">
        <w:t xml:space="preserve">CSI-RS measurements are </w:t>
      </w:r>
      <w:r w:rsidR="00FF14D9">
        <w:t xml:space="preserve">performed without gaps. </w:t>
      </w:r>
    </w:p>
    <w:p w14:paraId="564534A6" w14:textId="6651017F" w:rsidR="005106F7" w:rsidRDefault="005106F7" w:rsidP="00920293">
      <w:pPr>
        <w:pStyle w:val="RAN4proposal"/>
      </w:pPr>
      <w:bookmarkStart w:id="15" w:name="_Toc194072230"/>
      <w:r>
        <w:t>The following is agreed together:</w:t>
      </w:r>
      <w:bookmarkEnd w:id="15"/>
      <w:r>
        <w:t xml:space="preserve"> </w:t>
      </w:r>
    </w:p>
    <w:p w14:paraId="6F100DAE" w14:textId="59922293" w:rsidR="00920293" w:rsidRDefault="00920293" w:rsidP="005106F7">
      <w:pPr>
        <w:pStyle w:val="RAN4proposal"/>
        <w:numPr>
          <w:ilvl w:val="1"/>
          <w:numId w:val="33"/>
        </w:numPr>
      </w:pPr>
      <w:bookmarkStart w:id="16" w:name="_Toc194072231"/>
      <w:r>
        <w:t xml:space="preserve">Not </w:t>
      </w:r>
      <w:r w:rsidRPr="008A2B1E">
        <w:t>Support L1 measurement with gap for CSI-RS based L</w:t>
      </w:r>
      <w:r>
        <w:t>1 measurement on neighbour cell.</w:t>
      </w:r>
      <w:bookmarkEnd w:id="16"/>
      <w:r>
        <w:t xml:space="preserve"> </w:t>
      </w:r>
    </w:p>
    <w:p w14:paraId="554CA648" w14:textId="555BF678" w:rsidR="00920293" w:rsidRPr="00920293" w:rsidRDefault="00920293" w:rsidP="00920293">
      <w:pPr>
        <w:pStyle w:val="RAN4proposal"/>
        <w:numPr>
          <w:ilvl w:val="1"/>
          <w:numId w:val="33"/>
        </w:numPr>
      </w:pPr>
      <w:bookmarkStart w:id="17" w:name="_Toc194072232"/>
      <w:r>
        <w:t xml:space="preserve">No Ran4 requirements for </w:t>
      </w:r>
      <w:r>
        <w:rPr>
          <w:color w:val="000000" w:themeColor="text1"/>
        </w:rPr>
        <w:t>RTD &gt; CP</w:t>
      </w:r>
      <w:r>
        <w:t>.</w:t>
      </w:r>
      <w:bookmarkEnd w:id="17"/>
    </w:p>
    <w:tbl>
      <w:tblPr>
        <w:tblStyle w:val="TableGrid"/>
        <w:tblW w:w="0" w:type="auto"/>
        <w:tblLook w:val="04A0" w:firstRow="1" w:lastRow="0" w:firstColumn="1" w:lastColumn="0" w:noHBand="0" w:noVBand="1"/>
      </w:tblPr>
      <w:tblGrid>
        <w:gridCol w:w="9617"/>
      </w:tblGrid>
      <w:tr w:rsidR="00D76C7C" w14:paraId="0128D420" w14:textId="77777777" w:rsidTr="0078414F">
        <w:tc>
          <w:tcPr>
            <w:tcW w:w="9617" w:type="dxa"/>
          </w:tcPr>
          <w:p w14:paraId="717F53A2" w14:textId="77777777" w:rsidR="00D76C7C" w:rsidRPr="008065DA" w:rsidRDefault="00D76C7C" w:rsidP="0078414F">
            <w:pPr>
              <w:keepNext/>
              <w:keepLines/>
              <w:spacing w:before="120" w:after="180"/>
              <w:outlineLvl w:val="3"/>
              <w:rPr>
                <w:rFonts w:ascii="Arial" w:eastAsia="SimSun" w:hAnsi="Arial" w:cs="Times New Roman"/>
                <w:b/>
                <w:bCs/>
                <w:sz w:val="24"/>
                <w:szCs w:val="18"/>
                <w:lang w:val="en-US" w:eastAsia="zh-CN"/>
              </w:rPr>
            </w:pPr>
            <w:r w:rsidRPr="008065DA">
              <w:rPr>
                <w:rFonts w:ascii="Arial" w:eastAsia="SimSun" w:hAnsi="Arial" w:cs="Times New Roman"/>
                <w:b/>
                <w:bCs/>
                <w:sz w:val="24"/>
                <w:szCs w:val="18"/>
                <w:lang w:val="en-US" w:eastAsia="zh-CN"/>
              </w:rPr>
              <w:t>Issue 4-9: Measurement gap related</w:t>
            </w:r>
          </w:p>
          <w:p w14:paraId="3CB8613E" w14:textId="77777777" w:rsidR="00D76C7C" w:rsidRPr="008065DA" w:rsidRDefault="00D76C7C" w:rsidP="0078414F">
            <w:pPr>
              <w:spacing w:after="120"/>
              <w:rPr>
                <w:rFonts w:eastAsia="SimSun" w:cs="Times New Roman"/>
                <w:b/>
                <w:bCs/>
                <w:color w:val="000000"/>
                <w:szCs w:val="20"/>
                <w:lang w:val="en-US"/>
              </w:rPr>
            </w:pPr>
            <w:r w:rsidRPr="008065DA">
              <w:rPr>
                <w:rFonts w:eastAsia="SimSun" w:cs="Times New Roman"/>
                <w:b/>
                <w:bCs/>
                <w:color w:val="000000"/>
                <w:szCs w:val="20"/>
                <w:lang w:val="en-US"/>
              </w:rPr>
              <w:t>Candidate options:</w:t>
            </w:r>
          </w:p>
          <w:p w14:paraId="7FC34486" w14:textId="247FC4FE" w:rsidR="00D76C7C" w:rsidRDefault="00D76C7C" w:rsidP="00D76C7C">
            <w:r>
              <w:rPr>
                <w:rFonts w:eastAsia="SimSun" w:cs="Times New Roman"/>
                <w:color w:val="000000"/>
                <w:szCs w:val="20"/>
                <w:lang w:val="en-US"/>
              </w:rPr>
              <w:t xml:space="preserve">&lt; omitted &gt; </w:t>
            </w:r>
          </w:p>
        </w:tc>
      </w:tr>
    </w:tbl>
    <w:p w14:paraId="165E8474" w14:textId="7F927A88" w:rsidR="00D76C7C" w:rsidRDefault="00D76C7C" w:rsidP="00D76C7C"/>
    <w:p w14:paraId="3EE397AA" w14:textId="59E863E8" w:rsidR="00D76C7C" w:rsidRPr="00242E5B" w:rsidRDefault="00D76C7C" w:rsidP="00D76C7C">
      <w:r>
        <w:t xml:space="preserve">As discussed in the above issue, </w:t>
      </w:r>
      <w:r w:rsidR="004835FF">
        <w:t xml:space="preserve">we prefer not to mix CSI-RS measurement gaps with SSB based measurement gaps. The </w:t>
      </w:r>
      <w:r w:rsidR="00AF78A7">
        <w:t>issue about RTD assumption and MG should be discussed first before agreeing on measurement gaps. If measurement gaps are to be supported, the minimum condition should be that they do not impact legacy SSB based L1 or L3 measurements</w:t>
      </w:r>
      <w:r w:rsidR="00E2278F">
        <w:t xml:space="preserve">. </w:t>
      </w:r>
    </w:p>
    <w:p w14:paraId="0842D8A1" w14:textId="2317947F" w:rsidR="00B60DA1" w:rsidRPr="000F6D02" w:rsidRDefault="00D76C7C" w:rsidP="000F6D02">
      <w:pPr>
        <w:pStyle w:val="RAN4proposal"/>
        <w:rPr>
          <w:rFonts w:eastAsia="SimSun" w:cs="Times New Roman"/>
          <w:color w:val="000000"/>
          <w:szCs w:val="20"/>
          <w:lang w:val="en-US"/>
        </w:rPr>
      </w:pPr>
      <w:bookmarkStart w:id="18" w:name="_Toc194072233"/>
      <w:r>
        <w:rPr>
          <w:rFonts w:eastAsia="SimSun" w:cs="Times New Roman"/>
          <w:color w:val="000000"/>
          <w:szCs w:val="20"/>
          <w:lang w:val="en-US"/>
        </w:rPr>
        <w:t xml:space="preserve">If </w:t>
      </w:r>
      <w:r w:rsidR="009205B2">
        <w:rPr>
          <w:rFonts w:eastAsia="SimSun" w:cs="Times New Roman"/>
          <w:color w:val="000000"/>
          <w:szCs w:val="20"/>
          <w:lang w:val="en-US"/>
        </w:rPr>
        <w:t xml:space="preserve">gap-based CSI-RS measurements are </w:t>
      </w:r>
      <w:r>
        <w:rPr>
          <w:rFonts w:eastAsia="SimSun" w:cs="Times New Roman"/>
          <w:color w:val="000000"/>
          <w:szCs w:val="20"/>
          <w:lang w:val="en-US"/>
        </w:rPr>
        <w:t>supported</w:t>
      </w:r>
      <w:r w:rsidR="00E2278F">
        <w:rPr>
          <w:rFonts w:eastAsia="SimSun" w:cs="Times New Roman"/>
          <w:color w:val="000000"/>
          <w:szCs w:val="20"/>
          <w:lang w:val="en-US"/>
        </w:rPr>
        <w:t xml:space="preserve">, </w:t>
      </w:r>
      <w:r w:rsidRPr="00B462B7">
        <w:rPr>
          <w:rFonts w:eastAsia="SimSun" w:cs="Times New Roman"/>
          <w:color w:val="000000"/>
          <w:szCs w:val="20"/>
          <w:lang w:val="en-US"/>
        </w:rPr>
        <w:t>define the gap-based CSI-RS measurement which do not impact the legacy SSB based L1-/L3</w:t>
      </w:r>
      <w:r w:rsidR="00AF78A7">
        <w:rPr>
          <w:rFonts w:eastAsia="SimSun" w:cs="Times New Roman"/>
          <w:color w:val="000000"/>
          <w:szCs w:val="20"/>
          <w:lang w:val="en-US"/>
        </w:rPr>
        <w:t>-</w:t>
      </w:r>
      <w:r w:rsidRPr="00B462B7">
        <w:rPr>
          <w:rFonts w:eastAsia="SimSun" w:cs="Times New Roman"/>
          <w:color w:val="000000"/>
          <w:szCs w:val="20"/>
          <w:lang w:val="en-US"/>
        </w:rPr>
        <w:t xml:space="preserve"> measuremen</w:t>
      </w:r>
      <w:r w:rsidR="00610DD5">
        <w:rPr>
          <w:rFonts w:eastAsia="SimSun" w:cs="Times New Roman"/>
          <w:color w:val="000000"/>
          <w:szCs w:val="20"/>
          <w:lang w:val="en-US"/>
        </w:rPr>
        <w:t>ts</w:t>
      </w:r>
      <w:r w:rsidRPr="00B462B7">
        <w:rPr>
          <w:rFonts w:eastAsia="SimSun" w:cs="Times New Roman"/>
          <w:color w:val="000000"/>
          <w:szCs w:val="20"/>
          <w:lang w:val="en-US"/>
        </w:rPr>
        <w:t>.</w:t>
      </w:r>
      <w:bookmarkEnd w:id="18"/>
    </w:p>
    <w:p w14:paraId="0B426334" w14:textId="77777777" w:rsidR="009A366A" w:rsidRPr="009A366A" w:rsidRDefault="006C3B23" w:rsidP="006C3B23">
      <w:pPr>
        <w:pStyle w:val="RAN4H2"/>
        <w:rPr>
          <w:rFonts w:eastAsia="SimSun"/>
          <w:sz w:val="36"/>
        </w:rPr>
      </w:pPr>
      <w:r w:rsidRPr="006C3B23">
        <w:lastRenderedPageBreak/>
        <w:t>Definition of “inside/outside active BWP”</w:t>
      </w:r>
    </w:p>
    <w:tbl>
      <w:tblPr>
        <w:tblStyle w:val="TableGrid"/>
        <w:tblW w:w="0" w:type="auto"/>
        <w:tblLook w:val="04A0" w:firstRow="1" w:lastRow="0" w:firstColumn="1" w:lastColumn="0" w:noHBand="0" w:noVBand="1"/>
      </w:tblPr>
      <w:tblGrid>
        <w:gridCol w:w="9617"/>
      </w:tblGrid>
      <w:tr w:rsidR="009A366A" w14:paraId="4DEE7DCC" w14:textId="77777777" w:rsidTr="009A366A">
        <w:tc>
          <w:tcPr>
            <w:tcW w:w="9617" w:type="dxa"/>
          </w:tcPr>
          <w:p w14:paraId="6729E8A7" w14:textId="77777777" w:rsidR="009A366A" w:rsidRPr="009A366A" w:rsidRDefault="009A366A" w:rsidP="009A366A">
            <w:pPr>
              <w:spacing w:after="120"/>
              <w:rPr>
                <w:rFonts w:eastAsia="SimSun" w:cs="Times New Roman"/>
                <w:b/>
                <w:bCs/>
                <w:color w:val="000000"/>
                <w:szCs w:val="20"/>
                <w:lang w:val="en-US"/>
              </w:rPr>
            </w:pPr>
            <w:r w:rsidRPr="009A366A">
              <w:rPr>
                <w:rFonts w:eastAsia="SimSun" w:cs="Times New Roman"/>
                <w:b/>
                <w:bCs/>
                <w:color w:val="000000"/>
                <w:szCs w:val="20"/>
                <w:lang w:val="en-US"/>
              </w:rPr>
              <w:t>Candidate options:</w:t>
            </w:r>
          </w:p>
          <w:p w14:paraId="4DCF2C2E" w14:textId="77777777" w:rsidR="009A366A" w:rsidRPr="009A366A" w:rsidRDefault="009A366A" w:rsidP="009A366A">
            <w:pPr>
              <w:numPr>
                <w:ilvl w:val="1"/>
                <w:numId w:val="29"/>
              </w:numPr>
              <w:overflowPunct w:val="0"/>
              <w:autoSpaceDE w:val="0"/>
              <w:autoSpaceDN w:val="0"/>
              <w:adjustRightInd w:val="0"/>
              <w:spacing w:after="120"/>
              <w:ind w:left="420" w:hanging="420"/>
              <w:textAlignment w:val="baseline"/>
              <w:rPr>
                <w:rFonts w:eastAsia="SimSun" w:cs="Times New Roman"/>
                <w:color w:val="000000"/>
                <w:szCs w:val="20"/>
                <w:lang w:val="en-US"/>
              </w:rPr>
            </w:pPr>
            <w:r w:rsidRPr="009A366A">
              <w:rPr>
                <w:rFonts w:eastAsia="SimSun" w:cs="Times New Roman"/>
                <w:color w:val="000000"/>
                <w:szCs w:val="20"/>
                <w:lang w:val="en-US"/>
              </w:rPr>
              <w:t>Option 1: (Apple)</w:t>
            </w:r>
          </w:p>
          <w:p w14:paraId="1FDEAE90" w14:textId="77777777" w:rsidR="009A366A" w:rsidRPr="009A366A" w:rsidRDefault="009A366A" w:rsidP="009A366A">
            <w:pPr>
              <w:overflowPunct w:val="0"/>
              <w:autoSpaceDE w:val="0"/>
              <w:autoSpaceDN w:val="0"/>
              <w:adjustRightInd w:val="0"/>
              <w:spacing w:after="120"/>
              <w:ind w:left="420"/>
              <w:textAlignment w:val="baseline"/>
              <w:rPr>
                <w:rFonts w:eastAsia="SimSun" w:cs="Times New Roman"/>
                <w:color w:val="000000"/>
                <w:szCs w:val="20"/>
                <w:lang w:val="en-US"/>
              </w:rPr>
            </w:pPr>
            <w:r w:rsidRPr="009A366A">
              <w:rPr>
                <w:rFonts w:eastAsia="SimSun" w:cs="Times New Roman"/>
                <w:color w:val="000000"/>
                <w:szCs w:val="20"/>
                <w:lang w:val="en-US"/>
              </w:rPr>
              <w:t>The CSI-RS of candidate cell should be considered inside the active BWP if all the resources are confined within the BWP. Otherwise, it is outside of active BWP.</w:t>
            </w:r>
          </w:p>
          <w:p w14:paraId="3CDB9996" w14:textId="77777777" w:rsidR="009A366A" w:rsidRPr="009A366A" w:rsidRDefault="009A366A" w:rsidP="009A366A">
            <w:pPr>
              <w:numPr>
                <w:ilvl w:val="1"/>
                <w:numId w:val="29"/>
              </w:numPr>
              <w:overflowPunct w:val="0"/>
              <w:autoSpaceDE w:val="0"/>
              <w:autoSpaceDN w:val="0"/>
              <w:adjustRightInd w:val="0"/>
              <w:spacing w:after="120"/>
              <w:ind w:left="420" w:hanging="420"/>
              <w:textAlignment w:val="baseline"/>
              <w:rPr>
                <w:rFonts w:eastAsia="SimSun" w:cs="Times New Roman"/>
                <w:color w:val="000000"/>
                <w:szCs w:val="20"/>
                <w:lang w:val="en-US"/>
              </w:rPr>
            </w:pPr>
            <w:r w:rsidRPr="009A366A">
              <w:rPr>
                <w:rFonts w:eastAsia="SimSun" w:cs="Times New Roman"/>
                <w:color w:val="000000"/>
                <w:szCs w:val="20"/>
                <w:lang w:val="en-US"/>
              </w:rPr>
              <w:t>Option 2: (CATT)</w:t>
            </w:r>
          </w:p>
          <w:p w14:paraId="4F9FF013" w14:textId="77777777" w:rsidR="009A366A" w:rsidRPr="009A366A" w:rsidRDefault="009A366A" w:rsidP="009A366A">
            <w:pPr>
              <w:overflowPunct w:val="0"/>
              <w:autoSpaceDE w:val="0"/>
              <w:autoSpaceDN w:val="0"/>
              <w:adjustRightInd w:val="0"/>
              <w:spacing w:after="120"/>
              <w:ind w:left="420"/>
              <w:textAlignment w:val="baseline"/>
              <w:rPr>
                <w:rFonts w:eastAsia="SimSun" w:cs="Times New Roman"/>
                <w:color w:val="000000"/>
                <w:szCs w:val="20"/>
                <w:lang w:val="en-US"/>
              </w:rPr>
            </w:pPr>
            <w:r w:rsidRPr="009A366A">
              <w:rPr>
                <w:rFonts w:eastAsia="SimSun" w:cs="Times New Roman"/>
                <w:color w:val="000000"/>
                <w:szCs w:val="20"/>
                <w:lang w:val="en-US"/>
              </w:rPr>
              <w:t>RAN4 to firstly align the understanding of ‘the CSI-RS of candidate cell outside active BWP’ among companies. It is easier to define what ‘the CSI-RS of candidate cell within active BWP’ is, and all cases except for ‘within’ are considered as ‘the CSI-RS of candidate cell outside active BWP’.</w:t>
            </w:r>
          </w:p>
          <w:p w14:paraId="45C9E7E9" w14:textId="77777777" w:rsidR="009A366A" w:rsidRPr="009A366A" w:rsidRDefault="009A366A" w:rsidP="009A366A">
            <w:pPr>
              <w:numPr>
                <w:ilvl w:val="1"/>
                <w:numId w:val="29"/>
              </w:numPr>
              <w:overflowPunct w:val="0"/>
              <w:autoSpaceDE w:val="0"/>
              <w:autoSpaceDN w:val="0"/>
              <w:adjustRightInd w:val="0"/>
              <w:spacing w:after="120"/>
              <w:ind w:left="420" w:hanging="420"/>
              <w:textAlignment w:val="baseline"/>
              <w:rPr>
                <w:rFonts w:eastAsia="SimSun" w:cs="Times New Roman"/>
                <w:color w:val="000000"/>
                <w:szCs w:val="20"/>
                <w:lang w:val="en-US"/>
              </w:rPr>
            </w:pPr>
            <w:r w:rsidRPr="009A366A">
              <w:rPr>
                <w:rFonts w:eastAsia="SimSun" w:cs="Times New Roman"/>
                <w:color w:val="000000"/>
                <w:szCs w:val="20"/>
                <w:lang w:val="en-US"/>
              </w:rPr>
              <w:t>Option 3: (vivo)</w:t>
            </w:r>
          </w:p>
          <w:p w14:paraId="6DD2BBC5" w14:textId="77777777" w:rsidR="009A366A" w:rsidRPr="009A366A" w:rsidRDefault="009A366A" w:rsidP="009A366A">
            <w:pPr>
              <w:overflowPunct w:val="0"/>
              <w:autoSpaceDE w:val="0"/>
              <w:autoSpaceDN w:val="0"/>
              <w:adjustRightInd w:val="0"/>
              <w:spacing w:after="120"/>
              <w:ind w:left="420"/>
              <w:textAlignment w:val="baseline"/>
              <w:rPr>
                <w:rFonts w:eastAsia="SimSun" w:cs="Times New Roman"/>
                <w:color w:val="000000"/>
                <w:szCs w:val="20"/>
                <w:lang w:val="en-US"/>
              </w:rPr>
            </w:pPr>
            <w:r w:rsidRPr="009A366A">
              <w:rPr>
                <w:rFonts w:eastAsia="SimSun" w:cs="Times New Roman"/>
                <w:color w:val="000000"/>
                <w:szCs w:val="20"/>
                <w:lang w:val="en-US"/>
              </w:rPr>
              <w:t>From RRM requirement perspective, RAN4 further discuss which option is taken as the clarification for ‘the CSI-RS of candidate cell outside active BWP’ in R19 LTM:</w:t>
            </w:r>
          </w:p>
          <w:p w14:paraId="487A6482" w14:textId="77777777" w:rsidR="009A366A" w:rsidRPr="009A366A" w:rsidRDefault="009A366A" w:rsidP="009A366A">
            <w:pPr>
              <w:overflowPunct w:val="0"/>
              <w:autoSpaceDE w:val="0"/>
              <w:autoSpaceDN w:val="0"/>
              <w:adjustRightInd w:val="0"/>
              <w:spacing w:after="120"/>
              <w:ind w:left="420"/>
              <w:textAlignment w:val="baseline"/>
              <w:rPr>
                <w:rFonts w:eastAsia="SimSun" w:cs="Times New Roman"/>
                <w:color w:val="000000"/>
                <w:szCs w:val="20"/>
                <w:lang w:val="en-US"/>
              </w:rPr>
            </w:pPr>
            <w:r w:rsidRPr="009A366A">
              <w:rPr>
                <w:rFonts w:eastAsia="SimSun" w:cs="Times New Roman"/>
                <w:color w:val="000000"/>
                <w:szCs w:val="20"/>
                <w:lang w:val="en-US"/>
              </w:rPr>
              <w:t>Option 1: a CSI-RS resource is regarded as outside active BWP if the frequency domain occupied RBs of the CSI-RS include at least one RB that is outside any active BWP.</w:t>
            </w:r>
          </w:p>
          <w:p w14:paraId="1A6EB774" w14:textId="77777777" w:rsidR="009A366A" w:rsidRPr="009A366A" w:rsidRDefault="009A366A" w:rsidP="009A366A">
            <w:pPr>
              <w:overflowPunct w:val="0"/>
              <w:autoSpaceDE w:val="0"/>
              <w:autoSpaceDN w:val="0"/>
              <w:adjustRightInd w:val="0"/>
              <w:spacing w:after="120"/>
              <w:ind w:left="420"/>
              <w:textAlignment w:val="baseline"/>
              <w:rPr>
                <w:rFonts w:eastAsia="SimSun" w:cs="Times New Roman"/>
                <w:color w:val="000000"/>
                <w:szCs w:val="20"/>
                <w:lang w:val="en-US"/>
              </w:rPr>
            </w:pPr>
            <w:r w:rsidRPr="009A366A">
              <w:rPr>
                <w:rFonts w:eastAsia="SimSun" w:cs="Times New Roman"/>
                <w:color w:val="000000"/>
                <w:szCs w:val="20"/>
                <w:lang w:val="en-US"/>
              </w:rPr>
              <w:t>Option 2: a CSI-RS resource is regarded as outside active BWP if the frequency domain occupied RBs of the CSI-RS are all outside active BWP(s) of the UE.</w:t>
            </w:r>
          </w:p>
          <w:p w14:paraId="2480AA05" w14:textId="77777777" w:rsidR="009A366A" w:rsidRPr="009A366A" w:rsidRDefault="009A366A" w:rsidP="009A366A">
            <w:pPr>
              <w:overflowPunct w:val="0"/>
              <w:autoSpaceDE w:val="0"/>
              <w:autoSpaceDN w:val="0"/>
              <w:adjustRightInd w:val="0"/>
              <w:spacing w:after="120"/>
              <w:ind w:left="420"/>
              <w:textAlignment w:val="baseline"/>
              <w:rPr>
                <w:rFonts w:eastAsia="SimSun" w:cs="Times New Roman"/>
                <w:color w:val="000000"/>
                <w:szCs w:val="20"/>
                <w:lang w:val="en-US" w:eastAsia="zh-CN"/>
              </w:rPr>
            </w:pPr>
            <w:r w:rsidRPr="009A366A">
              <w:rPr>
                <w:rFonts w:eastAsia="SimSun" w:cs="Times New Roman"/>
                <w:color w:val="000000"/>
                <w:szCs w:val="20"/>
                <w:lang w:val="en-US"/>
              </w:rPr>
              <w:t>Option 3: a CSI-RS resource is regarded as outside active BWP if the frequency domain occupied RBs of the CSI-RS include no more than 48 RBs within any active BWP.</w:t>
            </w:r>
          </w:p>
          <w:p w14:paraId="47882B35" w14:textId="77777777" w:rsidR="009A366A" w:rsidRDefault="009A366A" w:rsidP="009A366A">
            <w:pPr>
              <w:pStyle w:val="NoSpacing"/>
            </w:pPr>
          </w:p>
        </w:tc>
      </w:tr>
    </w:tbl>
    <w:p w14:paraId="18E9C4CB" w14:textId="77777777" w:rsidR="001B3ABF" w:rsidRDefault="001B3ABF" w:rsidP="001B3ABF"/>
    <w:p w14:paraId="638B4F1E" w14:textId="63907D5D" w:rsidR="001B3ABF" w:rsidRPr="00344DB3" w:rsidRDefault="00F56D95" w:rsidP="001B3ABF">
      <w:r>
        <w:t>There may not be a need to define what inside or outside of the active BWP if we define that for intra-</w:t>
      </w:r>
      <w:r w:rsidR="00FF0229">
        <w:t>frequency</w:t>
      </w:r>
      <w:r w:rsidR="00591494">
        <w:t xml:space="preserve"> least 48 PRBs are </w:t>
      </w:r>
      <w:r>
        <w:t xml:space="preserve">within active </w:t>
      </w:r>
      <w:r w:rsidR="00FF0229">
        <w:t>BWP. If something needs clarification, we propose</w:t>
      </w:r>
      <w:r w:rsidR="00B74EE1">
        <w:t xml:space="preserve"> to describe it this way: </w:t>
      </w:r>
    </w:p>
    <w:p w14:paraId="7CE33378" w14:textId="1FA7888E" w:rsidR="002A693C" w:rsidRPr="002A693C" w:rsidRDefault="00BF044F" w:rsidP="00BF044F">
      <w:pPr>
        <w:pStyle w:val="RAN4proposal"/>
        <w:rPr>
          <w:rFonts w:eastAsia="SimSun"/>
          <w:sz w:val="36"/>
        </w:rPr>
      </w:pPr>
      <w:bookmarkStart w:id="19" w:name="_Toc194072234"/>
      <w:r w:rsidRPr="00016EC3">
        <w:rPr>
          <w:u w:val="single"/>
        </w:rPr>
        <w:t xml:space="preserve">Fully </w:t>
      </w:r>
      <w:r w:rsidR="000A5D35" w:rsidRPr="007F1263">
        <w:rPr>
          <w:u w:val="single"/>
        </w:rPr>
        <w:t xml:space="preserve">within </w:t>
      </w:r>
      <w:r w:rsidRPr="007F1263">
        <w:rPr>
          <w:u w:val="single"/>
        </w:rPr>
        <w:t>active BWP</w:t>
      </w:r>
      <w:r>
        <w:t xml:space="preserve"> means that </w:t>
      </w:r>
      <w:r w:rsidR="002A693C" w:rsidRPr="009A366A">
        <w:rPr>
          <w:rFonts w:eastAsia="SimSun" w:cs="Times New Roman"/>
          <w:color w:val="000000"/>
          <w:szCs w:val="20"/>
          <w:lang w:val="en-US"/>
        </w:rPr>
        <w:t xml:space="preserve">all the resources are confined within the </w:t>
      </w:r>
      <w:r w:rsidR="00B74EE1">
        <w:rPr>
          <w:rFonts w:eastAsia="SimSun" w:cs="Times New Roman"/>
          <w:color w:val="000000"/>
          <w:szCs w:val="20"/>
          <w:lang w:val="en-US"/>
        </w:rPr>
        <w:t xml:space="preserve">active </w:t>
      </w:r>
      <w:r w:rsidR="002A693C" w:rsidRPr="009A366A">
        <w:rPr>
          <w:rFonts w:eastAsia="SimSun" w:cs="Times New Roman"/>
          <w:color w:val="000000"/>
          <w:szCs w:val="20"/>
          <w:lang w:val="en-US"/>
        </w:rPr>
        <w:t>BWP.</w:t>
      </w:r>
      <w:bookmarkEnd w:id="19"/>
      <w:r w:rsidR="002A693C" w:rsidRPr="009A366A">
        <w:rPr>
          <w:rFonts w:eastAsia="SimSun" w:cs="Times New Roman"/>
          <w:color w:val="000000"/>
          <w:szCs w:val="20"/>
          <w:lang w:val="en-US"/>
        </w:rPr>
        <w:t xml:space="preserve"> </w:t>
      </w:r>
    </w:p>
    <w:p w14:paraId="4454CF96" w14:textId="504D3DCD" w:rsidR="00016EC3" w:rsidRDefault="000A5D35" w:rsidP="00016EC3">
      <w:pPr>
        <w:pStyle w:val="RAN4proposal"/>
        <w:numPr>
          <w:ilvl w:val="1"/>
          <w:numId w:val="7"/>
        </w:numPr>
      </w:pPr>
      <w:bookmarkStart w:id="20" w:name="_Toc194072235"/>
      <w:r>
        <w:rPr>
          <w:u w:val="single"/>
        </w:rPr>
        <w:t xml:space="preserve">Partially </w:t>
      </w:r>
      <w:r w:rsidR="00016EC3">
        <w:rPr>
          <w:u w:val="single"/>
        </w:rPr>
        <w:t xml:space="preserve">within active BWP </w:t>
      </w:r>
      <w:r w:rsidR="002A693C">
        <w:t xml:space="preserve">means that some of the resources </w:t>
      </w:r>
      <w:r>
        <w:t>may be</w:t>
      </w:r>
      <w:r w:rsidR="002A693C">
        <w:t xml:space="preserve"> </w:t>
      </w:r>
      <w:r w:rsidR="00016EC3">
        <w:t xml:space="preserve">outside of the active BWP but at least </w:t>
      </w:r>
      <w:r w:rsidR="00787D62">
        <w:t>48</w:t>
      </w:r>
      <w:r w:rsidR="00016EC3">
        <w:t xml:space="preserve"> PRBs are within the active BWP</w:t>
      </w:r>
      <w:bookmarkEnd w:id="20"/>
    </w:p>
    <w:p w14:paraId="312FCED4" w14:textId="14A78631" w:rsidR="00242E5B" w:rsidRPr="000F6D02" w:rsidRDefault="00016EC3" w:rsidP="000F6D02">
      <w:pPr>
        <w:pStyle w:val="RAN4proposal"/>
        <w:numPr>
          <w:ilvl w:val="1"/>
          <w:numId w:val="7"/>
        </w:numPr>
      </w:pPr>
      <w:bookmarkStart w:id="21" w:name="_Toc194072236"/>
      <w:r w:rsidRPr="00F038E3">
        <w:rPr>
          <w:u w:val="single"/>
        </w:rPr>
        <w:t>Outside of the active BWP</w:t>
      </w:r>
      <w:r>
        <w:t xml:space="preserve"> means that </w:t>
      </w:r>
      <w:r w:rsidR="00F038E3">
        <w:t>less than 48 PRBs are within the active BWP.</w:t>
      </w:r>
      <w:bookmarkEnd w:id="21"/>
      <w:r w:rsidR="00F038E3">
        <w:t xml:space="preserve"> </w:t>
      </w:r>
    </w:p>
    <w:p w14:paraId="2D29B5AC" w14:textId="099195E3" w:rsidR="005C6B2B" w:rsidRPr="00E51A7A" w:rsidRDefault="005C6B2B" w:rsidP="005C6B2B">
      <w:pPr>
        <w:pStyle w:val="RAN4H2"/>
        <w:rPr>
          <w:rFonts w:eastAsia="SimSun"/>
        </w:rPr>
      </w:pPr>
      <w:r w:rsidRPr="005C6B2B">
        <w:rPr>
          <w:lang w:val="en-US"/>
        </w:rPr>
        <w:t>Measurement on CSI-RS with repetition ON/OFF</w:t>
      </w:r>
    </w:p>
    <w:tbl>
      <w:tblPr>
        <w:tblStyle w:val="TableGrid"/>
        <w:tblW w:w="0" w:type="auto"/>
        <w:tblLook w:val="04A0" w:firstRow="1" w:lastRow="0" w:firstColumn="1" w:lastColumn="0" w:noHBand="0" w:noVBand="1"/>
      </w:tblPr>
      <w:tblGrid>
        <w:gridCol w:w="9617"/>
      </w:tblGrid>
      <w:tr w:rsidR="00242E5B" w14:paraId="1B5B4B3F" w14:textId="77777777" w:rsidTr="00242E5B">
        <w:tc>
          <w:tcPr>
            <w:tcW w:w="9617" w:type="dxa"/>
          </w:tcPr>
          <w:p w14:paraId="5F0A3372" w14:textId="77777777" w:rsidR="00242E5B" w:rsidRPr="00242E5B" w:rsidRDefault="00242E5B" w:rsidP="00242E5B">
            <w:pPr>
              <w:spacing w:after="120"/>
              <w:rPr>
                <w:rFonts w:eastAsia="SimSun" w:cs="Times New Roman"/>
                <w:b/>
                <w:bCs/>
                <w:color w:val="000000"/>
                <w:szCs w:val="20"/>
                <w:lang w:val="en-US"/>
              </w:rPr>
            </w:pPr>
            <w:r w:rsidRPr="00242E5B">
              <w:rPr>
                <w:rFonts w:eastAsia="SimSun" w:cs="Times New Roman"/>
                <w:b/>
                <w:bCs/>
                <w:color w:val="000000"/>
                <w:szCs w:val="20"/>
                <w:lang w:val="en-US"/>
              </w:rPr>
              <w:t>Candidate options:</w:t>
            </w:r>
          </w:p>
          <w:p w14:paraId="256497F9" w14:textId="77777777" w:rsidR="00242E5B" w:rsidRPr="00242E5B" w:rsidRDefault="00242E5B" w:rsidP="00242E5B">
            <w:pPr>
              <w:numPr>
                <w:ilvl w:val="1"/>
                <w:numId w:val="29"/>
              </w:numPr>
              <w:overflowPunct w:val="0"/>
              <w:autoSpaceDE w:val="0"/>
              <w:autoSpaceDN w:val="0"/>
              <w:adjustRightInd w:val="0"/>
              <w:spacing w:after="120"/>
              <w:ind w:left="420" w:hanging="420"/>
              <w:textAlignment w:val="baseline"/>
              <w:rPr>
                <w:rFonts w:eastAsia="SimSun" w:cs="Times New Roman"/>
                <w:color w:val="000000"/>
                <w:szCs w:val="20"/>
                <w:lang w:val="en-US"/>
              </w:rPr>
            </w:pPr>
            <w:r w:rsidRPr="00242E5B">
              <w:rPr>
                <w:rFonts w:eastAsia="SimSun" w:cs="Times New Roman"/>
                <w:color w:val="000000"/>
                <w:szCs w:val="20"/>
                <w:lang w:val="en-US"/>
              </w:rPr>
              <w:t>Option 1: (CATT, CT, vivo)</w:t>
            </w:r>
          </w:p>
          <w:p w14:paraId="1F26F317" w14:textId="77777777" w:rsidR="00242E5B" w:rsidRPr="00242E5B" w:rsidRDefault="00242E5B" w:rsidP="00242E5B">
            <w:pPr>
              <w:overflowPunct w:val="0"/>
              <w:autoSpaceDE w:val="0"/>
              <w:autoSpaceDN w:val="0"/>
              <w:adjustRightInd w:val="0"/>
              <w:spacing w:after="120"/>
              <w:ind w:left="420"/>
              <w:textAlignment w:val="baseline"/>
              <w:rPr>
                <w:rFonts w:eastAsia="SimSun" w:cs="Times New Roman"/>
                <w:color w:val="000000"/>
                <w:szCs w:val="20"/>
                <w:lang w:val="en-US"/>
              </w:rPr>
            </w:pPr>
            <w:r w:rsidRPr="00242E5B">
              <w:rPr>
                <w:rFonts w:eastAsia="SimSun" w:cs="Times New Roman"/>
                <w:color w:val="000000"/>
                <w:szCs w:val="20"/>
                <w:lang w:val="en-US"/>
              </w:rPr>
              <w:t xml:space="preserve">In FR2, RAN4 will not define the requirements for CSI-RS resources with repetition ON for L1 measurement on neighbor cell. </w:t>
            </w:r>
            <w:r w:rsidRPr="00242E5B">
              <w:rPr>
                <w:rFonts w:eastAsia="SimSun" w:cs="Times New Roman"/>
                <w:color w:val="000000"/>
                <w:szCs w:val="20"/>
                <w:lang w:val="en-US"/>
              </w:rPr>
              <w:br/>
              <w:t xml:space="preserve">In FR2, RAN4 will define the requirements for the following case: </w:t>
            </w:r>
            <w:r w:rsidRPr="00242E5B">
              <w:rPr>
                <w:rFonts w:eastAsia="SimSun" w:cs="Times New Roman"/>
                <w:color w:val="000000"/>
                <w:szCs w:val="20"/>
                <w:lang w:val="en-US"/>
              </w:rPr>
              <w:br/>
              <w:t>CSI-RS resources is configured with repetition OFF, UE perform CSI-RS based L1-RSRP measurement without RX beam sweeping after UE has performed L1-RSRP measurement on the associated SSB.</w:t>
            </w:r>
          </w:p>
          <w:p w14:paraId="344885B5" w14:textId="77777777" w:rsidR="00242E5B" w:rsidRPr="00242E5B" w:rsidRDefault="00242E5B" w:rsidP="00242E5B">
            <w:pPr>
              <w:numPr>
                <w:ilvl w:val="1"/>
                <w:numId w:val="29"/>
              </w:numPr>
              <w:overflowPunct w:val="0"/>
              <w:autoSpaceDE w:val="0"/>
              <w:autoSpaceDN w:val="0"/>
              <w:adjustRightInd w:val="0"/>
              <w:spacing w:after="120"/>
              <w:ind w:left="420" w:hanging="420"/>
              <w:textAlignment w:val="baseline"/>
              <w:rPr>
                <w:rFonts w:eastAsia="SimSun" w:cs="Times New Roman"/>
                <w:color w:val="000000"/>
                <w:szCs w:val="20"/>
                <w:lang w:val="en-US"/>
              </w:rPr>
            </w:pPr>
            <w:r w:rsidRPr="00242E5B">
              <w:rPr>
                <w:rFonts w:eastAsia="SimSun" w:cs="Times New Roman"/>
                <w:color w:val="000000"/>
                <w:szCs w:val="20"/>
                <w:lang w:val="en-US"/>
              </w:rPr>
              <w:t>Option 2: (Huawei)</w:t>
            </w:r>
          </w:p>
          <w:p w14:paraId="5D3E4E1D" w14:textId="77777777" w:rsidR="00242E5B" w:rsidRPr="00242E5B" w:rsidRDefault="00242E5B" w:rsidP="00242E5B">
            <w:pPr>
              <w:overflowPunct w:val="0"/>
              <w:autoSpaceDE w:val="0"/>
              <w:autoSpaceDN w:val="0"/>
              <w:adjustRightInd w:val="0"/>
              <w:spacing w:after="120"/>
              <w:ind w:left="420"/>
              <w:textAlignment w:val="baseline"/>
              <w:rPr>
                <w:rFonts w:eastAsia="SimSun" w:cs="Times New Roman"/>
                <w:color w:val="000000"/>
                <w:szCs w:val="20"/>
                <w:lang w:val="en-US"/>
              </w:rPr>
            </w:pPr>
            <w:r w:rsidRPr="00242E5B">
              <w:rPr>
                <w:rFonts w:eastAsia="SimSun" w:cs="Times New Roman"/>
                <w:color w:val="000000"/>
                <w:szCs w:val="20"/>
                <w:lang w:val="en-US"/>
              </w:rPr>
              <w:t>Not to support CSI-RS resources with repetition ON in FR2 for CSI-RS based L1 RSRP measurement on candidate cell.</w:t>
            </w:r>
          </w:p>
          <w:p w14:paraId="3A4794D0" w14:textId="77777777" w:rsidR="00242E5B" w:rsidRPr="008F77D8" w:rsidRDefault="00242E5B" w:rsidP="00242E5B">
            <w:pPr>
              <w:numPr>
                <w:ilvl w:val="1"/>
                <w:numId w:val="29"/>
              </w:numPr>
              <w:overflowPunct w:val="0"/>
              <w:autoSpaceDE w:val="0"/>
              <w:autoSpaceDN w:val="0"/>
              <w:adjustRightInd w:val="0"/>
              <w:spacing w:after="120"/>
              <w:ind w:left="420" w:hanging="420"/>
              <w:textAlignment w:val="baseline"/>
              <w:rPr>
                <w:rFonts w:eastAsia="SimSun" w:cs="Times New Roman"/>
                <w:color w:val="000000"/>
                <w:szCs w:val="20"/>
                <w:lang w:val="en-US"/>
              </w:rPr>
            </w:pPr>
            <w:r w:rsidRPr="008F77D8">
              <w:rPr>
                <w:rFonts w:eastAsia="SimSun" w:cs="Times New Roman"/>
                <w:color w:val="000000"/>
                <w:szCs w:val="20"/>
                <w:lang w:val="en-US"/>
              </w:rPr>
              <w:t>Option 3: (Nokia)</w:t>
            </w:r>
          </w:p>
          <w:p w14:paraId="6724C714" w14:textId="77777777" w:rsidR="00242E5B" w:rsidRPr="008F77D8" w:rsidRDefault="00242E5B" w:rsidP="00242E5B">
            <w:pPr>
              <w:overflowPunct w:val="0"/>
              <w:autoSpaceDE w:val="0"/>
              <w:autoSpaceDN w:val="0"/>
              <w:adjustRightInd w:val="0"/>
              <w:spacing w:after="120"/>
              <w:ind w:left="420"/>
              <w:textAlignment w:val="baseline"/>
              <w:rPr>
                <w:rFonts w:eastAsia="SimSun" w:cs="Times New Roman"/>
                <w:color w:val="000000"/>
                <w:szCs w:val="20"/>
                <w:lang w:val="en-US"/>
              </w:rPr>
            </w:pPr>
            <w:r w:rsidRPr="008F77D8">
              <w:rPr>
                <w:rFonts w:eastAsia="SimSun" w:cs="Times New Roman"/>
                <w:color w:val="000000"/>
                <w:szCs w:val="20"/>
                <w:lang w:val="en-US"/>
              </w:rPr>
              <w:t>Wait until RAN1 has agreed to support repetition “ON” configuration before agreeing to define requirements. As a baseline, define requirements for the case where the repetition is ‘OFF’. Revisit the agreement if RAN1 decides to support “ON” configuration.</w:t>
            </w:r>
          </w:p>
          <w:p w14:paraId="08F62A1A" w14:textId="77777777" w:rsidR="00242E5B" w:rsidRPr="008F77D8" w:rsidRDefault="00242E5B" w:rsidP="00242E5B">
            <w:pPr>
              <w:numPr>
                <w:ilvl w:val="1"/>
                <w:numId w:val="29"/>
              </w:numPr>
              <w:overflowPunct w:val="0"/>
              <w:autoSpaceDE w:val="0"/>
              <w:autoSpaceDN w:val="0"/>
              <w:adjustRightInd w:val="0"/>
              <w:spacing w:after="120"/>
              <w:ind w:left="420" w:hanging="420"/>
              <w:textAlignment w:val="baseline"/>
              <w:rPr>
                <w:rFonts w:eastAsia="SimSun" w:cs="Times New Roman"/>
                <w:color w:val="000000"/>
                <w:szCs w:val="20"/>
                <w:lang w:val="en-US"/>
              </w:rPr>
            </w:pPr>
            <w:r w:rsidRPr="008F77D8">
              <w:rPr>
                <w:rFonts w:eastAsia="SimSun" w:cs="Times New Roman"/>
                <w:color w:val="000000"/>
                <w:szCs w:val="20"/>
                <w:lang w:val="en-US"/>
              </w:rPr>
              <w:t>Option 4: (Ericsson, Apple, Nokia)</w:t>
            </w:r>
          </w:p>
          <w:p w14:paraId="5C5A9D8E" w14:textId="66B9E722" w:rsidR="00242E5B" w:rsidRDefault="00242E5B" w:rsidP="00242E5B">
            <w:r w:rsidRPr="008F77D8">
              <w:rPr>
                <w:rFonts w:eastAsia="SimSun" w:cs="Times New Roman"/>
                <w:color w:val="000000"/>
                <w:szCs w:val="20"/>
                <w:lang w:val="en-US"/>
              </w:rPr>
              <w:t>RAN4 to wait for RAN1 conclusion on support of CSI-RS with repetition ON.</w:t>
            </w:r>
          </w:p>
        </w:tc>
      </w:tr>
    </w:tbl>
    <w:p w14:paraId="4C40F490" w14:textId="77777777" w:rsidR="009F43A4" w:rsidRPr="00A20916" w:rsidRDefault="009F43A4" w:rsidP="009F43A4">
      <w:pPr>
        <w:rPr>
          <w:color w:val="FF0000"/>
        </w:rPr>
      </w:pPr>
    </w:p>
    <w:p w14:paraId="72F3196B" w14:textId="120CF80A" w:rsidR="009F43A4" w:rsidRPr="001B1255" w:rsidRDefault="009F43A4" w:rsidP="00062368">
      <w:pPr>
        <w:jc w:val="both"/>
      </w:pPr>
      <w:r w:rsidRPr="001B1255">
        <w:lastRenderedPageBreak/>
        <w:t>As can be seen from the RAN1 WF, there is still discussion</w:t>
      </w:r>
      <w:r w:rsidR="00DC6DFE">
        <w:t xml:space="preserve"> ongoing</w:t>
      </w:r>
      <w:r w:rsidRPr="001B1255">
        <w:t xml:space="preserve"> whether to support the repetition “ON” configuration. To include this scenario, we think it’s quite important to also have configuration for it. If RAN1 agrees to have no configuration, then RAN4 doesn’t need to define requirements. </w:t>
      </w:r>
    </w:p>
    <w:p w14:paraId="21DBB7F7" w14:textId="77777777" w:rsidR="009F43A4" w:rsidRPr="008330A0" w:rsidRDefault="009F43A4" w:rsidP="00062368">
      <w:pPr>
        <w:jc w:val="both"/>
        <w:rPr>
          <w:rFonts w:cs="Times New Roman"/>
          <w:szCs w:val="20"/>
        </w:rPr>
      </w:pPr>
      <w:r w:rsidRPr="008330A0">
        <w:rPr>
          <w:rFonts w:cs="Times New Roman"/>
          <w:szCs w:val="20"/>
        </w:rPr>
        <w:t xml:space="preserve">A CSI-RS resource set configured with higher layer </w:t>
      </w:r>
      <w:r w:rsidRPr="008330A0">
        <w:rPr>
          <w:rFonts w:cs="Times New Roman"/>
          <w:i/>
          <w:szCs w:val="20"/>
        </w:rPr>
        <w:t>repetition</w:t>
      </w:r>
      <w:r w:rsidRPr="008330A0">
        <w:rPr>
          <w:rFonts w:cs="Times New Roman"/>
          <w:szCs w:val="20"/>
        </w:rPr>
        <w:t xml:space="preserve"> is used for beam management, where the value of the </w:t>
      </w:r>
      <w:r w:rsidRPr="008330A0">
        <w:rPr>
          <w:rFonts w:cs="Times New Roman"/>
          <w:i/>
          <w:szCs w:val="20"/>
        </w:rPr>
        <w:t>repetition</w:t>
      </w:r>
      <w:r w:rsidRPr="008330A0">
        <w:rPr>
          <w:rFonts w:cs="Times New Roman"/>
          <w:szCs w:val="20"/>
        </w:rPr>
        <w:t xml:space="preserve"> can be set to ‘ON’ or ‘OFF’. A CSI-RS resource set with </w:t>
      </w:r>
      <w:r w:rsidRPr="008330A0">
        <w:rPr>
          <w:rFonts w:cs="Times New Roman"/>
          <w:i/>
          <w:szCs w:val="20"/>
        </w:rPr>
        <w:t>repetition</w:t>
      </w:r>
      <w:r w:rsidRPr="008330A0">
        <w:rPr>
          <w:rFonts w:cs="Times New Roman"/>
          <w:szCs w:val="20"/>
        </w:rPr>
        <w:t xml:space="preserve"> set to ‘ON’ is used for the UE to evaluate quality across different DL Rx beams, allowing the UE to determine a fine DL Rx beam and a corresponding UL Tx beam, conditional to UE supporting beam correspondence. The procedure is triggered by the network using dynamic CSI-RSs (semi-persistent or aperiodic), where only a few selected DL Tx beams are used for repeated CSI-RS transmissions with the same DL Tx beam. According to our understanding, semi-persistent and/or aperiodic CSI-RSs support would be needed. As these decisions are still pending in RAN1, RAN4 may start from defining requirements with the assumption that the repetition is set to ‘OFF’. </w:t>
      </w:r>
    </w:p>
    <w:p w14:paraId="052D51FB" w14:textId="59A7256E" w:rsidR="009F43A4" w:rsidRPr="008330A0" w:rsidRDefault="009F43A4" w:rsidP="00062368">
      <w:pPr>
        <w:jc w:val="both"/>
        <w:rPr>
          <w:rFonts w:cs="Times New Roman"/>
          <w:szCs w:val="20"/>
        </w:rPr>
      </w:pPr>
      <w:r w:rsidRPr="008330A0">
        <w:rPr>
          <w:rFonts w:cs="Times New Roman"/>
          <w:szCs w:val="20"/>
        </w:rPr>
        <w:t xml:space="preserve">Although it is possible to configure a CSI-RS resource set with repetition set to 'ON' using periodic CSI-RSs, this may be feasible only for limited scenarios (e.g., with a small number of CSI-RS-based gNB beams), and it’s currently not clear even how many candidate cells UE is measuring before cell switch or how CSI-RS beam selection is made. For instance, if TCI state activation is used, or L3 SSB based selection is used using CSI-RS that is </w:t>
      </w:r>
      <w:proofErr w:type="spellStart"/>
      <w:r w:rsidRPr="008330A0">
        <w:rPr>
          <w:rFonts w:cs="Times New Roman"/>
          <w:szCs w:val="20"/>
        </w:rPr>
        <w:t>QCL’ed</w:t>
      </w:r>
      <w:proofErr w:type="spellEnd"/>
      <w:r w:rsidRPr="008330A0">
        <w:rPr>
          <w:rFonts w:cs="Times New Roman"/>
          <w:szCs w:val="20"/>
        </w:rPr>
        <w:t xml:space="preserve"> with SSB.  Based on the cell selection, we would also need to consider whether UE has performed L3 and L</w:t>
      </w:r>
      <w:r w:rsidR="00897942">
        <w:rPr>
          <w:rFonts w:cs="Times New Roman"/>
          <w:szCs w:val="20"/>
        </w:rPr>
        <w:t>1</w:t>
      </w:r>
      <w:r w:rsidRPr="008330A0">
        <w:rPr>
          <w:rFonts w:cs="Times New Roman"/>
          <w:szCs w:val="20"/>
        </w:rPr>
        <w:t xml:space="preserve"> measurements, and what has been the Rx assumption. </w:t>
      </w:r>
    </w:p>
    <w:p w14:paraId="36AEB618" w14:textId="77777777" w:rsidR="009F43A4" w:rsidRPr="008330A0" w:rsidRDefault="009F43A4" w:rsidP="00062368">
      <w:pPr>
        <w:jc w:val="both"/>
        <w:rPr>
          <w:rFonts w:cs="Times New Roman"/>
          <w:szCs w:val="20"/>
        </w:rPr>
      </w:pPr>
      <w:r w:rsidRPr="008330A0">
        <w:rPr>
          <w:rFonts w:cs="Times New Roman"/>
          <w:szCs w:val="20"/>
        </w:rPr>
        <w:t xml:space="preserve">If UE measures neighbouring cell CSI-RS with repetition “ON”, it needs to be discussed whether the measurements are applicable after the UE has entered the cell switch interruption. It hardly makes sense to define requirements for early CSI-acquisition procedure if the UE needs to repeat the procedure after the interruption. </w:t>
      </w:r>
    </w:p>
    <w:p w14:paraId="63553DBE" w14:textId="52246D0D" w:rsidR="0054461D" w:rsidRPr="007E108F" w:rsidRDefault="00242E5B" w:rsidP="007E108F">
      <w:pPr>
        <w:pStyle w:val="RAN4proposal"/>
        <w:rPr>
          <w:lang w:val="en-US"/>
        </w:rPr>
      </w:pPr>
      <w:bookmarkStart w:id="22" w:name="_Toc194072237"/>
      <w:r w:rsidRPr="00242E5B">
        <w:rPr>
          <w:lang w:val="en-US"/>
        </w:rPr>
        <w:t>Wait until RAN1 has agreed to support repetition “ON” configuration before agreeing to define requirements. As a baseline, define requirements for the case where the repetition is ‘OFF’. Revisit the agreement if RAN1 decides to support “ON” configuration.</w:t>
      </w:r>
      <w:bookmarkEnd w:id="22"/>
    </w:p>
    <w:p w14:paraId="387BCFA3" w14:textId="436DB8BF" w:rsidR="00242E5B" w:rsidRDefault="0054461D" w:rsidP="0054461D">
      <w:pPr>
        <w:pStyle w:val="RAN4H2"/>
      </w:pPr>
      <w:r w:rsidRPr="0054461D">
        <w:t>CSI-RS resource type</w:t>
      </w:r>
    </w:p>
    <w:tbl>
      <w:tblPr>
        <w:tblStyle w:val="TableGrid"/>
        <w:tblW w:w="0" w:type="auto"/>
        <w:tblLook w:val="04A0" w:firstRow="1" w:lastRow="0" w:firstColumn="1" w:lastColumn="0" w:noHBand="0" w:noVBand="1"/>
      </w:tblPr>
      <w:tblGrid>
        <w:gridCol w:w="9617"/>
      </w:tblGrid>
      <w:tr w:rsidR="005942AC" w14:paraId="5AE90555" w14:textId="77777777" w:rsidTr="005942AC">
        <w:tc>
          <w:tcPr>
            <w:tcW w:w="9617" w:type="dxa"/>
          </w:tcPr>
          <w:p w14:paraId="4AE0879C" w14:textId="5B5C1AC8" w:rsidR="005942AC" w:rsidRPr="005942AC" w:rsidRDefault="005942AC" w:rsidP="005942AC">
            <w:pPr>
              <w:keepNext/>
              <w:keepLines/>
              <w:spacing w:before="120" w:after="180"/>
              <w:outlineLvl w:val="3"/>
              <w:rPr>
                <w:rFonts w:ascii="Arial" w:eastAsia="SimSun" w:hAnsi="Arial" w:cs="Times New Roman"/>
                <w:b/>
                <w:bCs/>
                <w:sz w:val="24"/>
                <w:szCs w:val="18"/>
                <w:lang w:val="en-US" w:eastAsia="zh-CN"/>
              </w:rPr>
            </w:pPr>
            <w:r w:rsidRPr="005942AC">
              <w:rPr>
                <w:rFonts w:ascii="Arial" w:eastAsia="SimSun" w:hAnsi="Arial" w:cs="Times New Roman"/>
                <w:b/>
                <w:bCs/>
                <w:sz w:val="24"/>
                <w:szCs w:val="18"/>
                <w:lang w:val="en-US" w:eastAsia="zh-CN"/>
              </w:rPr>
              <w:t xml:space="preserve">Issue 4-8: </w:t>
            </w:r>
          </w:p>
          <w:p w14:paraId="22BF425E" w14:textId="77777777" w:rsidR="005942AC" w:rsidRPr="00E342DC" w:rsidRDefault="005942AC" w:rsidP="005942AC">
            <w:pPr>
              <w:spacing w:after="120"/>
              <w:rPr>
                <w:rFonts w:eastAsia="SimSun" w:cs="Times New Roman"/>
                <w:b/>
                <w:bCs/>
                <w:color w:val="000000"/>
                <w:szCs w:val="20"/>
                <w:lang w:val="en-US"/>
              </w:rPr>
            </w:pPr>
            <w:r w:rsidRPr="00E342DC">
              <w:rPr>
                <w:rFonts w:eastAsia="SimSun" w:cs="Times New Roman"/>
                <w:b/>
                <w:bCs/>
                <w:color w:val="000000"/>
                <w:szCs w:val="20"/>
                <w:lang w:val="en-US"/>
              </w:rPr>
              <w:t>Candidate options:</w:t>
            </w:r>
          </w:p>
          <w:p w14:paraId="1E61C9B2" w14:textId="77777777" w:rsidR="005942AC" w:rsidRPr="00E342DC" w:rsidRDefault="005942AC" w:rsidP="005942AC">
            <w:pPr>
              <w:numPr>
                <w:ilvl w:val="1"/>
                <w:numId w:val="29"/>
              </w:numPr>
              <w:overflowPunct w:val="0"/>
              <w:autoSpaceDE w:val="0"/>
              <w:autoSpaceDN w:val="0"/>
              <w:adjustRightInd w:val="0"/>
              <w:spacing w:after="120"/>
              <w:ind w:left="420" w:hanging="420"/>
              <w:textAlignment w:val="baseline"/>
              <w:rPr>
                <w:rFonts w:eastAsia="SimSun" w:cs="Times New Roman"/>
                <w:color w:val="000000"/>
                <w:szCs w:val="20"/>
                <w:lang w:val="en-US"/>
              </w:rPr>
            </w:pPr>
            <w:r w:rsidRPr="00E342DC">
              <w:rPr>
                <w:rFonts w:eastAsia="SimSun" w:cs="Times New Roman"/>
                <w:color w:val="000000"/>
                <w:szCs w:val="20"/>
                <w:lang w:val="en-US"/>
              </w:rPr>
              <w:t>Option 1: (Apple, OPPO, Nokia, vivo)</w:t>
            </w:r>
          </w:p>
          <w:p w14:paraId="28837853" w14:textId="77777777" w:rsidR="005942AC" w:rsidRPr="00E342DC" w:rsidRDefault="005942AC" w:rsidP="005942AC">
            <w:pPr>
              <w:numPr>
                <w:ilvl w:val="0"/>
                <w:numId w:val="3"/>
              </w:numPr>
              <w:tabs>
                <w:tab w:val="num" w:pos="360"/>
              </w:tabs>
              <w:overflowPunct w:val="0"/>
              <w:autoSpaceDE w:val="0"/>
              <w:autoSpaceDN w:val="0"/>
              <w:adjustRightInd w:val="0"/>
              <w:spacing w:after="120"/>
              <w:ind w:left="420" w:firstLine="0"/>
              <w:textAlignment w:val="baseline"/>
              <w:rPr>
                <w:rFonts w:eastAsia="SimSun" w:cs="Times New Roman"/>
                <w:color w:val="000000"/>
                <w:szCs w:val="20"/>
                <w:lang w:val="en-US"/>
              </w:rPr>
            </w:pPr>
            <w:r w:rsidRPr="00E342DC">
              <w:rPr>
                <w:rFonts w:eastAsia="SimSun" w:cs="Times New Roman"/>
                <w:color w:val="000000"/>
                <w:szCs w:val="20"/>
                <w:lang w:val="en-US"/>
              </w:rPr>
              <w:t>RAN4 prioritize CSI-RS based L1 measurement requirement for periodic CSI-RS and FFS on aperiodic and semi-persistent CSI-RS pending RAN1 decision.</w:t>
            </w:r>
          </w:p>
          <w:p w14:paraId="56ABC6A4" w14:textId="77777777" w:rsidR="005942AC" w:rsidRPr="00E342DC" w:rsidRDefault="005942AC" w:rsidP="005942AC">
            <w:pPr>
              <w:numPr>
                <w:ilvl w:val="1"/>
                <w:numId w:val="29"/>
              </w:numPr>
              <w:overflowPunct w:val="0"/>
              <w:autoSpaceDE w:val="0"/>
              <w:autoSpaceDN w:val="0"/>
              <w:adjustRightInd w:val="0"/>
              <w:spacing w:after="120"/>
              <w:ind w:left="420" w:hanging="420"/>
              <w:textAlignment w:val="baseline"/>
              <w:rPr>
                <w:rFonts w:eastAsia="SimSun" w:cs="Times New Roman"/>
                <w:color w:val="000000"/>
                <w:szCs w:val="20"/>
                <w:lang w:val="en-US"/>
              </w:rPr>
            </w:pPr>
            <w:r w:rsidRPr="00E342DC">
              <w:rPr>
                <w:rFonts w:eastAsia="SimSun" w:cs="Times New Roman"/>
                <w:color w:val="000000"/>
                <w:szCs w:val="20"/>
                <w:lang w:val="en-US"/>
              </w:rPr>
              <w:t>Option 2: (CMCC, Ericsson)</w:t>
            </w:r>
            <w:r w:rsidRPr="00E342DC">
              <w:rPr>
                <w:rFonts w:eastAsia="SimSun" w:cs="Times New Roman"/>
                <w:color w:val="000000"/>
                <w:szCs w:val="20"/>
                <w:lang w:val="en-US"/>
              </w:rPr>
              <w:br/>
              <w:t>Semi-persistent CSI-RS resource for LTM candidate cells is supported.</w:t>
            </w:r>
          </w:p>
          <w:p w14:paraId="16F06E27" w14:textId="77777777" w:rsidR="005942AC" w:rsidRPr="00E342DC" w:rsidRDefault="005942AC" w:rsidP="005942AC">
            <w:pPr>
              <w:numPr>
                <w:ilvl w:val="1"/>
                <w:numId w:val="29"/>
              </w:numPr>
              <w:overflowPunct w:val="0"/>
              <w:autoSpaceDE w:val="0"/>
              <w:autoSpaceDN w:val="0"/>
              <w:adjustRightInd w:val="0"/>
              <w:spacing w:after="120"/>
              <w:ind w:left="420" w:hanging="420"/>
              <w:textAlignment w:val="baseline"/>
              <w:rPr>
                <w:rFonts w:eastAsia="SimSun" w:cs="Times New Roman"/>
                <w:color w:val="000000"/>
                <w:szCs w:val="20"/>
                <w:lang w:val="en-US"/>
              </w:rPr>
            </w:pPr>
            <w:r w:rsidRPr="00E342DC">
              <w:rPr>
                <w:rFonts w:eastAsia="SimSun" w:cs="Times New Roman"/>
                <w:color w:val="000000"/>
                <w:szCs w:val="20"/>
                <w:lang w:val="en-US"/>
              </w:rPr>
              <w:t>Option 3: (CATT)</w:t>
            </w:r>
          </w:p>
          <w:p w14:paraId="20BE8937" w14:textId="77777777" w:rsidR="005942AC" w:rsidRPr="005942AC" w:rsidRDefault="005942AC" w:rsidP="00636DE4">
            <w:pPr>
              <w:rPr>
                <w:lang w:val="en-US"/>
              </w:rPr>
            </w:pPr>
            <w:r w:rsidRPr="00E342DC">
              <w:rPr>
                <w:lang w:val="en-US"/>
              </w:rPr>
              <w:t>RAN4 to define CSI-RS based L1 measurement for periodic and semi-persistent CSI-RS.</w:t>
            </w:r>
          </w:p>
          <w:p w14:paraId="35E2DA9A" w14:textId="77777777" w:rsidR="005942AC" w:rsidRDefault="005942AC" w:rsidP="005942AC"/>
        </w:tc>
      </w:tr>
    </w:tbl>
    <w:p w14:paraId="41B216F0" w14:textId="77777777" w:rsidR="005942AC" w:rsidRPr="009503BD" w:rsidRDefault="005942AC" w:rsidP="00242E5B">
      <w:pPr>
        <w:rPr>
          <w:color w:val="FF0000"/>
        </w:rPr>
      </w:pPr>
    </w:p>
    <w:p w14:paraId="52A15541" w14:textId="41DB998C" w:rsidR="001244C0" w:rsidRPr="00E342DC" w:rsidRDefault="0099631E" w:rsidP="00242E5B">
      <w:r w:rsidRPr="00E342DC">
        <w:t xml:space="preserve">RAN1 agreed to support both periodic and semi-persistent CSI-RS resource configuration </w:t>
      </w:r>
      <w:r w:rsidR="00570129" w:rsidRPr="00E342DC">
        <w:t>and at least</w:t>
      </w:r>
      <w:r w:rsidR="00F5549D" w:rsidRPr="00E342DC">
        <w:t xml:space="preserve"> for</w:t>
      </w:r>
      <w:r w:rsidR="00570129" w:rsidRPr="00E342DC">
        <w:t xml:space="preserve"> </w:t>
      </w:r>
      <w:r w:rsidR="00E342DC" w:rsidRPr="00E342DC">
        <w:t>non-event</w:t>
      </w:r>
      <w:r w:rsidR="00570129" w:rsidRPr="00E342DC">
        <w:t xml:space="preserve"> triggered reporting</w:t>
      </w:r>
      <w:r w:rsidR="00F5549D" w:rsidRPr="00E342DC">
        <w:t xml:space="preserve"> towards serving cell. </w:t>
      </w:r>
      <w:r w:rsidRPr="00E342DC">
        <w:t xml:space="preserve">RAN4 </w:t>
      </w:r>
      <w:r w:rsidR="00F5549D" w:rsidRPr="00E342DC">
        <w:t xml:space="preserve">should therefore </w:t>
      </w:r>
      <w:r w:rsidRPr="00E342DC">
        <w:t xml:space="preserve">define requirements for both. </w:t>
      </w:r>
    </w:p>
    <w:p w14:paraId="5A342D5F" w14:textId="230B75E7" w:rsidR="0099631E" w:rsidRPr="00E342DC" w:rsidRDefault="0099631E" w:rsidP="0099631E">
      <w:pPr>
        <w:pStyle w:val="RAN4proposal"/>
        <w:rPr>
          <w:lang w:val="en-US"/>
        </w:rPr>
      </w:pPr>
      <w:bookmarkStart w:id="23" w:name="_Toc194072238"/>
      <w:r w:rsidRPr="00E342DC">
        <w:rPr>
          <w:lang w:val="en-US"/>
        </w:rPr>
        <w:t>RAN4 to define CSI-RS based L1 measurement for periodic and semi-persistent CSI-RS.</w:t>
      </w:r>
      <w:bookmarkEnd w:id="23"/>
    </w:p>
    <w:p w14:paraId="34748873" w14:textId="2179CA20" w:rsidR="0007098D" w:rsidRDefault="0007098D"/>
    <w:p w14:paraId="3E946191" w14:textId="77777777" w:rsidR="008D40D0" w:rsidRDefault="008D40D0" w:rsidP="008D40D0">
      <w:pPr>
        <w:rPr>
          <w:lang w:val="en-US"/>
        </w:rPr>
      </w:pPr>
    </w:p>
    <w:p w14:paraId="1EFCDFCF" w14:textId="0758F807" w:rsidR="00335CED" w:rsidRPr="00B74EE1" w:rsidRDefault="001A2151">
      <w:pPr>
        <w:rPr>
          <w:lang w:val="en-US"/>
        </w:rPr>
      </w:pPr>
      <w:r>
        <w:rPr>
          <w:lang w:val="en-US"/>
        </w:rPr>
        <w:br w:type="page"/>
      </w:r>
    </w:p>
    <w:p w14:paraId="5C433B8F" w14:textId="1B9C596B" w:rsidR="00335CED" w:rsidRPr="00335CED" w:rsidRDefault="00335CED" w:rsidP="00335CED">
      <w:pPr>
        <w:pStyle w:val="RAN4H2"/>
        <w:rPr>
          <w:lang w:val="en-US"/>
        </w:rPr>
      </w:pPr>
      <w:r w:rsidRPr="00335CED">
        <w:rPr>
          <w:rFonts w:eastAsia="SimSun"/>
          <w:lang w:val="en-US" w:eastAsia="zh-CN"/>
        </w:rPr>
        <w:lastRenderedPageBreak/>
        <w:t>Definition of frequency layer</w:t>
      </w:r>
      <w:r w:rsidR="00876248">
        <w:rPr>
          <w:rFonts w:eastAsia="SimSun"/>
          <w:lang w:val="en-US" w:eastAsia="zh-CN"/>
        </w:rPr>
        <w:t xml:space="preserve"> and CSI-RS timing configuration</w:t>
      </w:r>
    </w:p>
    <w:tbl>
      <w:tblPr>
        <w:tblStyle w:val="TableGrid"/>
        <w:tblW w:w="0" w:type="auto"/>
        <w:tblLook w:val="04A0" w:firstRow="1" w:lastRow="0" w:firstColumn="1" w:lastColumn="0" w:noHBand="0" w:noVBand="1"/>
      </w:tblPr>
      <w:tblGrid>
        <w:gridCol w:w="9617"/>
      </w:tblGrid>
      <w:tr w:rsidR="00335CED" w14:paraId="7EA5E9A1" w14:textId="77777777" w:rsidTr="00335CED">
        <w:tc>
          <w:tcPr>
            <w:tcW w:w="9617" w:type="dxa"/>
          </w:tcPr>
          <w:p w14:paraId="09C4BC1A" w14:textId="77777777" w:rsidR="00335CED" w:rsidRPr="00335CED" w:rsidRDefault="00335CED" w:rsidP="00335CED">
            <w:pPr>
              <w:spacing w:after="120"/>
              <w:rPr>
                <w:rFonts w:eastAsia="SimSun" w:cs="Times New Roman"/>
                <w:b/>
                <w:bCs/>
                <w:color w:val="000000"/>
                <w:szCs w:val="20"/>
                <w:lang w:val="en-US"/>
              </w:rPr>
            </w:pPr>
            <w:r w:rsidRPr="00335CED">
              <w:rPr>
                <w:rFonts w:eastAsia="SimSun" w:cs="Times New Roman"/>
                <w:b/>
                <w:bCs/>
                <w:color w:val="000000"/>
                <w:szCs w:val="20"/>
                <w:lang w:val="en-US"/>
              </w:rPr>
              <w:t>Candidate options:</w:t>
            </w:r>
          </w:p>
          <w:p w14:paraId="5B70F554" w14:textId="77777777" w:rsidR="00335CED" w:rsidRPr="00335CED" w:rsidRDefault="00335CED" w:rsidP="00335CED">
            <w:pPr>
              <w:numPr>
                <w:ilvl w:val="1"/>
                <w:numId w:val="29"/>
              </w:numPr>
              <w:overflowPunct w:val="0"/>
              <w:autoSpaceDE w:val="0"/>
              <w:autoSpaceDN w:val="0"/>
              <w:adjustRightInd w:val="0"/>
              <w:spacing w:after="120"/>
              <w:ind w:left="420" w:hanging="420"/>
              <w:textAlignment w:val="baseline"/>
              <w:rPr>
                <w:rFonts w:eastAsia="MS Mincho" w:cs="Times New Roman"/>
                <w:bCs/>
                <w:color w:val="000000"/>
                <w:szCs w:val="20"/>
                <w:lang w:val="en-US"/>
              </w:rPr>
            </w:pPr>
            <w:r w:rsidRPr="00335CED">
              <w:rPr>
                <w:rFonts w:eastAsia="SimSun" w:cs="Times New Roman"/>
                <w:color w:val="000000"/>
                <w:szCs w:val="20"/>
                <w:lang w:val="en-US"/>
              </w:rPr>
              <w:t>Option 1: (Apple)</w:t>
            </w:r>
          </w:p>
          <w:p w14:paraId="17808716" w14:textId="77777777" w:rsidR="00335CED" w:rsidRPr="00335CED" w:rsidRDefault="00335CED" w:rsidP="00335CED">
            <w:pPr>
              <w:numPr>
                <w:ilvl w:val="0"/>
                <w:numId w:val="3"/>
              </w:numPr>
              <w:tabs>
                <w:tab w:val="num" w:pos="360"/>
              </w:tabs>
              <w:overflowPunct w:val="0"/>
              <w:autoSpaceDE w:val="0"/>
              <w:autoSpaceDN w:val="0"/>
              <w:adjustRightInd w:val="0"/>
              <w:spacing w:after="120"/>
              <w:ind w:left="420" w:firstLine="0"/>
              <w:textAlignment w:val="baseline"/>
              <w:rPr>
                <w:rFonts w:eastAsia="SimSun" w:cs="Times New Roman"/>
                <w:color w:val="000000"/>
                <w:szCs w:val="20"/>
                <w:lang w:val="en-US"/>
              </w:rPr>
            </w:pPr>
            <w:r w:rsidRPr="00335CED">
              <w:rPr>
                <w:rFonts w:eastAsia="SimSun" w:cs="Times New Roman"/>
                <w:color w:val="000000"/>
                <w:szCs w:val="20"/>
                <w:lang w:val="en-US"/>
              </w:rPr>
              <w:t>Definition of frequency layer can be considered after intra-frequency/inter-frequency layer definition and measurement type are concluded.</w:t>
            </w:r>
          </w:p>
          <w:p w14:paraId="38CB1C3A" w14:textId="77777777" w:rsidR="00335CED" w:rsidRPr="00335CED" w:rsidRDefault="00335CED" w:rsidP="00335CED">
            <w:pPr>
              <w:numPr>
                <w:ilvl w:val="1"/>
                <w:numId w:val="29"/>
              </w:numPr>
              <w:overflowPunct w:val="0"/>
              <w:autoSpaceDE w:val="0"/>
              <w:autoSpaceDN w:val="0"/>
              <w:adjustRightInd w:val="0"/>
              <w:spacing w:after="120"/>
              <w:ind w:left="420" w:hanging="420"/>
              <w:textAlignment w:val="baseline"/>
              <w:rPr>
                <w:rFonts w:eastAsia="MS Mincho" w:cs="Times New Roman"/>
                <w:bCs/>
                <w:color w:val="000000"/>
                <w:szCs w:val="20"/>
                <w:lang w:val="en-US"/>
              </w:rPr>
            </w:pPr>
            <w:r w:rsidRPr="00335CED">
              <w:rPr>
                <w:rFonts w:eastAsia="MS Mincho" w:cs="Times New Roman"/>
                <w:bCs/>
                <w:color w:val="000000"/>
                <w:szCs w:val="20"/>
                <w:lang w:val="en-US"/>
              </w:rPr>
              <w:t>Option 2: (MTK)</w:t>
            </w:r>
          </w:p>
          <w:p w14:paraId="6306B09D" w14:textId="77777777" w:rsidR="00335CED" w:rsidRPr="00335CED" w:rsidRDefault="00335CED" w:rsidP="00335CED">
            <w:pPr>
              <w:numPr>
                <w:ilvl w:val="0"/>
                <w:numId w:val="3"/>
              </w:numPr>
              <w:tabs>
                <w:tab w:val="num" w:pos="360"/>
              </w:tabs>
              <w:overflowPunct w:val="0"/>
              <w:autoSpaceDE w:val="0"/>
              <w:autoSpaceDN w:val="0"/>
              <w:adjustRightInd w:val="0"/>
              <w:spacing w:after="120"/>
              <w:ind w:left="420" w:firstLine="0"/>
              <w:textAlignment w:val="baseline"/>
              <w:rPr>
                <w:rFonts w:eastAsia="MS Mincho" w:cs="Times New Roman"/>
                <w:bCs/>
                <w:color w:val="000000"/>
                <w:szCs w:val="20"/>
                <w:lang w:val="en-US"/>
              </w:rPr>
            </w:pPr>
            <w:r w:rsidRPr="00335CED">
              <w:rPr>
                <w:rFonts w:eastAsia="MS Mincho" w:cs="Times New Roman"/>
                <w:bCs/>
                <w:color w:val="000000"/>
                <w:szCs w:val="20"/>
                <w:lang w:val="en-US"/>
              </w:rPr>
              <w:t>If RAN4 concludes not to define CSI-RS based L1 measurement requirements for both RTD&gt;CP case and CSI-RS outside active BWP, it is not necessary to define “frequency layer”.</w:t>
            </w:r>
          </w:p>
          <w:p w14:paraId="12B2652F" w14:textId="77777777" w:rsidR="00335CED" w:rsidRPr="00335CED" w:rsidRDefault="00335CED" w:rsidP="00335CED">
            <w:pPr>
              <w:numPr>
                <w:ilvl w:val="1"/>
                <w:numId w:val="29"/>
              </w:numPr>
              <w:overflowPunct w:val="0"/>
              <w:autoSpaceDE w:val="0"/>
              <w:autoSpaceDN w:val="0"/>
              <w:adjustRightInd w:val="0"/>
              <w:spacing w:after="120"/>
              <w:ind w:left="420" w:hanging="420"/>
              <w:textAlignment w:val="baseline"/>
              <w:rPr>
                <w:rFonts w:eastAsia="MS Mincho" w:cs="Times New Roman"/>
                <w:bCs/>
                <w:color w:val="000000"/>
                <w:szCs w:val="20"/>
                <w:lang w:val="en-US"/>
              </w:rPr>
            </w:pPr>
            <w:r w:rsidRPr="00335CED">
              <w:rPr>
                <w:rFonts w:eastAsia="MS Mincho" w:cs="Times New Roman"/>
                <w:bCs/>
                <w:color w:val="000000"/>
                <w:szCs w:val="20"/>
                <w:lang w:val="en-US"/>
              </w:rPr>
              <w:t>Option 3: (Huawei)</w:t>
            </w:r>
          </w:p>
          <w:p w14:paraId="60E06FFF" w14:textId="77777777" w:rsidR="00335CED" w:rsidRPr="00335CED" w:rsidRDefault="00335CED" w:rsidP="00335CED">
            <w:pPr>
              <w:numPr>
                <w:ilvl w:val="0"/>
                <w:numId w:val="3"/>
              </w:numPr>
              <w:tabs>
                <w:tab w:val="num" w:pos="360"/>
              </w:tabs>
              <w:overflowPunct w:val="0"/>
              <w:autoSpaceDE w:val="0"/>
              <w:autoSpaceDN w:val="0"/>
              <w:adjustRightInd w:val="0"/>
              <w:spacing w:after="120"/>
              <w:ind w:left="420" w:firstLine="0"/>
              <w:textAlignment w:val="baseline"/>
              <w:rPr>
                <w:rFonts w:eastAsia="MS Mincho" w:cs="Times New Roman"/>
                <w:bCs/>
                <w:color w:val="000000"/>
                <w:szCs w:val="20"/>
                <w:lang w:val="en-US"/>
              </w:rPr>
            </w:pPr>
            <w:r w:rsidRPr="00335CED">
              <w:rPr>
                <w:rFonts w:eastAsia="MS Mincho" w:cs="Times New Roman"/>
                <w:bCs/>
                <w:color w:val="000000"/>
                <w:szCs w:val="20"/>
                <w:lang w:val="en-US"/>
              </w:rPr>
              <w:t>If the center frequency, SCS and CP length of the to-be-measured L1 CSI-RS resources are the same, they are regarded as the same CSI-RS frequency layer.</w:t>
            </w:r>
          </w:p>
          <w:p w14:paraId="1D35851F" w14:textId="77777777" w:rsidR="00335CED" w:rsidRPr="00335CED" w:rsidRDefault="00335CED" w:rsidP="00335CED">
            <w:pPr>
              <w:numPr>
                <w:ilvl w:val="1"/>
                <w:numId w:val="29"/>
              </w:numPr>
              <w:overflowPunct w:val="0"/>
              <w:autoSpaceDE w:val="0"/>
              <w:autoSpaceDN w:val="0"/>
              <w:adjustRightInd w:val="0"/>
              <w:spacing w:after="120"/>
              <w:ind w:left="420" w:hanging="420"/>
              <w:textAlignment w:val="baseline"/>
              <w:rPr>
                <w:rFonts w:eastAsia="MS Mincho" w:cs="Times New Roman"/>
                <w:bCs/>
                <w:color w:val="000000"/>
                <w:szCs w:val="20"/>
                <w:lang w:val="en-US"/>
              </w:rPr>
            </w:pPr>
            <w:r w:rsidRPr="00335CED">
              <w:rPr>
                <w:rFonts w:eastAsia="MS Mincho" w:cs="Times New Roman"/>
                <w:bCs/>
                <w:color w:val="000000"/>
                <w:szCs w:val="20"/>
                <w:lang w:val="en-US"/>
              </w:rPr>
              <w:t>Option 4: (Nokia)</w:t>
            </w:r>
            <w:r w:rsidRPr="00335CED">
              <w:rPr>
                <w:rFonts w:eastAsia="MS Mincho" w:cs="Times New Roman"/>
                <w:bCs/>
                <w:color w:val="000000"/>
                <w:szCs w:val="20"/>
                <w:lang w:val="en-US"/>
              </w:rPr>
              <w:br/>
              <w:t>Not to define new terminology of “frequency layer” for CSI-RS based L1-RSRP measurement. Discuss directly the intra/inter-frequency CSI-RS scenarios where CSI-RS resources have similar properties (SCS, CP type, periodicity)</w:t>
            </w:r>
          </w:p>
          <w:p w14:paraId="2940B6ED" w14:textId="77777777" w:rsidR="00335CED" w:rsidRPr="00335CED" w:rsidRDefault="00335CED" w:rsidP="00335CED">
            <w:pPr>
              <w:numPr>
                <w:ilvl w:val="1"/>
                <w:numId w:val="29"/>
              </w:numPr>
              <w:overflowPunct w:val="0"/>
              <w:autoSpaceDE w:val="0"/>
              <w:autoSpaceDN w:val="0"/>
              <w:adjustRightInd w:val="0"/>
              <w:spacing w:after="120"/>
              <w:ind w:left="420" w:hanging="420"/>
              <w:textAlignment w:val="baseline"/>
              <w:rPr>
                <w:rFonts w:eastAsia="MS Mincho" w:cs="Times New Roman"/>
                <w:bCs/>
                <w:color w:val="000000"/>
                <w:szCs w:val="20"/>
                <w:lang w:val="en-US"/>
              </w:rPr>
            </w:pPr>
            <w:r w:rsidRPr="00335CED">
              <w:rPr>
                <w:rFonts w:eastAsia="MS Mincho" w:cs="Times New Roman"/>
                <w:bCs/>
                <w:color w:val="000000"/>
                <w:szCs w:val="20"/>
                <w:lang w:val="en-US"/>
              </w:rPr>
              <w:t>Option 5: (Ericsson)</w:t>
            </w:r>
          </w:p>
          <w:p w14:paraId="29856CA6" w14:textId="32B67292" w:rsidR="00335CED" w:rsidRDefault="00335CED" w:rsidP="00335CED">
            <w:pPr>
              <w:rPr>
                <w:lang w:val="en-US"/>
              </w:rPr>
            </w:pPr>
            <w:r w:rsidRPr="00335CED">
              <w:rPr>
                <w:rFonts w:eastAsia="SimSun" w:cs="Times New Roman"/>
                <w:bCs/>
                <w:color w:val="000000"/>
                <w:szCs w:val="20"/>
                <w:lang w:val="en-US"/>
              </w:rPr>
              <w:t>Two CSI Resource are of same frequency layer if they have same SCS, CP type, BW, center frequency, and the CSI-RS occasions are fully/partially overlapping in time domain.</w:t>
            </w:r>
          </w:p>
        </w:tc>
      </w:tr>
    </w:tbl>
    <w:p w14:paraId="18D54D5A" w14:textId="52D68100" w:rsidR="00F51AEE" w:rsidRDefault="00F51AEE" w:rsidP="00335CED">
      <w:pPr>
        <w:rPr>
          <w:lang w:val="en-US"/>
        </w:rPr>
      </w:pPr>
    </w:p>
    <w:p w14:paraId="74886ED8" w14:textId="7BB778A5" w:rsidR="00726E20" w:rsidRPr="008D40D0" w:rsidRDefault="00726E20" w:rsidP="00335CED">
      <w:pPr>
        <w:rPr>
          <w:lang w:val="en-US"/>
        </w:rPr>
      </w:pPr>
      <w:r>
        <w:rPr>
          <w:lang w:val="en-US"/>
        </w:rPr>
        <w:t xml:space="preserve">This issue can </w:t>
      </w:r>
      <w:proofErr w:type="gramStart"/>
      <w:r>
        <w:rPr>
          <w:lang w:val="en-US"/>
        </w:rPr>
        <w:t>resolved</w:t>
      </w:r>
      <w:proofErr w:type="gramEnd"/>
      <w:r>
        <w:rPr>
          <w:lang w:val="en-US"/>
        </w:rPr>
        <w:t xml:space="preserve"> once other issues have been progressing. </w:t>
      </w:r>
      <w:r w:rsidRPr="00726E20">
        <w:rPr>
          <w:lang w:val="en-US"/>
        </w:rPr>
        <w:t>If RAN4 concludes not to define CSI-RS based L1 measurement requirements for both RTD&gt;CP case and CSI-RS outside active BWP, it is not necessary to define “frequency layer”.</w:t>
      </w:r>
    </w:p>
    <w:p w14:paraId="05F4E339" w14:textId="092015FB" w:rsidR="00811FEA" w:rsidRPr="00051418" w:rsidRDefault="00876248" w:rsidP="00051418">
      <w:pPr>
        <w:pStyle w:val="RAN4proposal"/>
        <w:rPr>
          <w:lang w:val="en-US"/>
        </w:rPr>
      </w:pPr>
      <w:bookmarkStart w:id="24" w:name="_Toc194072239"/>
      <w:r w:rsidRPr="00876248">
        <w:rPr>
          <w:lang w:val="en-US"/>
        </w:rPr>
        <w:t>Definition of frequency layer can be considered after intra-frequency/inter-frequency definition and measurement type are concluded.</w:t>
      </w:r>
      <w:bookmarkEnd w:id="24"/>
      <w:r w:rsidR="00B043F0">
        <w:rPr>
          <w:lang w:val="en-US"/>
        </w:rPr>
        <w:t xml:space="preserve"> </w:t>
      </w:r>
    </w:p>
    <w:p w14:paraId="52D788AB" w14:textId="77777777" w:rsidR="008F4F2F" w:rsidRDefault="008F4F2F" w:rsidP="008F4F2F">
      <w:pPr>
        <w:pStyle w:val="RAN4H2"/>
      </w:pPr>
      <w:r>
        <w:t>CSI-Acquisition before and after the cell switch</w:t>
      </w:r>
    </w:p>
    <w:tbl>
      <w:tblPr>
        <w:tblStyle w:val="TableGrid"/>
        <w:tblW w:w="0" w:type="auto"/>
        <w:tblLook w:val="04A0" w:firstRow="1" w:lastRow="0" w:firstColumn="1" w:lastColumn="0" w:noHBand="0" w:noVBand="1"/>
      </w:tblPr>
      <w:tblGrid>
        <w:gridCol w:w="9617"/>
      </w:tblGrid>
      <w:tr w:rsidR="00E345CE" w14:paraId="5EE1152A" w14:textId="77777777" w:rsidTr="00E345CE">
        <w:tc>
          <w:tcPr>
            <w:tcW w:w="9617" w:type="dxa"/>
          </w:tcPr>
          <w:p w14:paraId="4B30EDCA" w14:textId="77777777" w:rsidR="00E345CE" w:rsidRPr="008611D4" w:rsidRDefault="00E345CE" w:rsidP="00E345CE">
            <w:pPr>
              <w:spacing w:after="120"/>
              <w:rPr>
                <w:b/>
                <w:bCs/>
                <w:color w:val="000000" w:themeColor="text1"/>
                <w:lang w:val="en-US"/>
              </w:rPr>
            </w:pPr>
            <w:r w:rsidRPr="008611D4">
              <w:rPr>
                <w:b/>
                <w:bCs/>
                <w:color w:val="000000" w:themeColor="text1"/>
                <w:lang w:val="en-US"/>
              </w:rPr>
              <w:t>Candidate options:</w:t>
            </w:r>
          </w:p>
          <w:p w14:paraId="2F1F4676" w14:textId="77777777" w:rsidR="00E345CE" w:rsidRPr="008611D4" w:rsidRDefault="00E345CE" w:rsidP="00E345CE">
            <w:pPr>
              <w:pStyle w:val="ListParagraph"/>
              <w:numPr>
                <w:ilvl w:val="1"/>
                <w:numId w:val="29"/>
              </w:numPr>
              <w:overflowPunct w:val="0"/>
              <w:autoSpaceDE w:val="0"/>
              <w:autoSpaceDN w:val="0"/>
              <w:adjustRightInd w:val="0"/>
              <w:spacing w:after="120"/>
              <w:ind w:left="420" w:hanging="420"/>
              <w:contextualSpacing w:val="0"/>
              <w:textAlignment w:val="baseline"/>
              <w:rPr>
                <w:rFonts w:eastAsia="SimSun"/>
                <w:color w:val="000000" w:themeColor="text1"/>
                <w:lang w:val="en-US"/>
              </w:rPr>
            </w:pPr>
            <w:r w:rsidRPr="008611D4">
              <w:rPr>
                <w:rFonts w:eastAsia="SimSun"/>
                <w:color w:val="000000" w:themeColor="text1"/>
                <w:lang w:val="en-US"/>
              </w:rPr>
              <w:t>Option 1: (ZTE</w:t>
            </w:r>
            <w:r w:rsidRPr="008611D4">
              <w:rPr>
                <w:color w:val="000000" w:themeColor="text1"/>
                <w:lang w:val="en-US"/>
              </w:rPr>
              <w:t>)</w:t>
            </w:r>
          </w:p>
          <w:p w14:paraId="5DDEDBCE" w14:textId="77777777" w:rsidR="00E345CE" w:rsidRPr="008611D4" w:rsidRDefault="00E345CE" w:rsidP="00E345CE">
            <w:pPr>
              <w:pStyle w:val="ListParagraph"/>
              <w:spacing w:after="120"/>
              <w:ind w:left="420"/>
              <w:rPr>
                <w:rFonts w:eastAsia="SimSun"/>
                <w:color w:val="000000" w:themeColor="text1"/>
                <w:lang w:val="en-US"/>
              </w:rPr>
            </w:pPr>
            <w:r w:rsidRPr="008611D4">
              <w:rPr>
                <w:rFonts w:eastAsia="SimSun"/>
                <w:color w:val="000000" w:themeColor="text1"/>
                <w:lang w:val="en-US"/>
              </w:rPr>
              <w:t>Wait for more RAN1 progress to start the discussion on CSI acquisition in RAN4.</w:t>
            </w:r>
          </w:p>
          <w:p w14:paraId="49A35DDA" w14:textId="23345B7C" w:rsidR="00E345CE" w:rsidRPr="008611D4" w:rsidRDefault="00E345CE" w:rsidP="00E345CE">
            <w:pPr>
              <w:pStyle w:val="ListParagraph"/>
              <w:numPr>
                <w:ilvl w:val="1"/>
                <w:numId w:val="29"/>
              </w:numPr>
              <w:overflowPunct w:val="0"/>
              <w:autoSpaceDE w:val="0"/>
              <w:autoSpaceDN w:val="0"/>
              <w:adjustRightInd w:val="0"/>
              <w:spacing w:after="120"/>
              <w:ind w:left="420" w:hanging="420"/>
              <w:contextualSpacing w:val="0"/>
              <w:textAlignment w:val="baseline"/>
              <w:rPr>
                <w:rFonts w:eastAsia="SimSun"/>
                <w:color w:val="000000" w:themeColor="text1"/>
                <w:lang w:val="en-US"/>
              </w:rPr>
            </w:pPr>
            <w:r w:rsidRPr="008611D4">
              <w:rPr>
                <w:rFonts w:eastAsia="SimSun"/>
                <w:color w:val="000000" w:themeColor="text1"/>
                <w:lang w:val="en-US"/>
              </w:rPr>
              <w:t>Option 2: (Nokia)</w:t>
            </w:r>
            <w:r w:rsidRPr="008611D4">
              <w:rPr>
                <w:bCs/>
                <w:color w:val="000000" w:themeColor="text1"/>
                <w:lang w:val="en-US"/>
              </w:rPr>
              <w:br/>
            </w:r>
            <w:r w:rsidRPr="008611D4">
              <w:rPr>
                <w:color w:val="000000" w:themeColor="text1"/>
                <w:lang w:val="en-US"/>
              </w:rPr>
              <w:t>CSI-acquisition may start before the cell switch (e.g. early CSI-acquisition case</w:t>
            </w:r>
            <w:proofErr w:type="gramStart"/>
            <w:r w:rsidRPr="008611D4">
              <w:rPr>
                <w:color w:val="000000" w:themeColor="text1"/>
                <w:lang w:val="en-US"/>
              </w:rPr>
              <w:t>)</w:t>
            </w:r>
            <w:proofErr w:type="gramEnd"/>
            <w:r w:rsidRPr="008611D4">
              <w:rPr>
                <w:color w:val="000000" w:themeColor="text1"/>
                <w:lang w:val="en-US"/>
              </w:rPr>
              <w:t xml:space="preserve"> or it may start from the cell switch command (e.g. After </w:t>
            </w:r>
            <w:r w:rsidR="00D7392A">
              <w:rPr>
                <w:color w:val="000000" w:themeColor="text1"/>
                <w:lang w:val="en-US"/>
              </w:rPr>
              <w:t>CSC</w:t>
            </w:r>
            <w:r w:rsidRPr="008611D4">
              <w:rPr>
                <w:color w:val="000000" w:themeColor="text1"/>
                <w:lang w:val="en-US"/>
              </w:rPr>
              <w:t xml:space="preserve"> CSI-acquisition). RAN4 can start to discuss if and how CSI-acquisition is performed during and after the cell switch.</w:t>
            </w:r>
          </w:p>
          <w:p w14:paraId="1B54633E" w14:textId="77777777" w:rsidR="00E345CE" w:rsidRPr="008611D4" w:rsidRDefault="00E345CE" w:rsidP="00E345CE">
            <w:pPr>
              <w:pStyle w:val="ListParagraph"/>
              <w:numPr>
                <w:ilvl w:val="1"/>
                <w:numId w:val="29"/>
              </w:numPr>
              <w:overflowPunct w:val="0"/>
              <w:autoSpaceDE w:val="0"/>
              <w:autoSpaceDN w:val="0"/>
              <w:adjustRightInd w:val="0"/>
              <w:spacing w:after="120"/>
              <w:ind w:left="420" w:hanging="420"/>
              <w:contextualSpacing w:val="0"/>
              <w:textAlignment w:val="baseline"/>
              <w:rPr>
                <w:rFonts w:eastAsia="SimSun"/>
                <w:color w:val="000000" w:themeColor="text1"/>
                <w:lang w:val="en-US"/>
              </w:rPr>
            </w:pPr>
            <w:r w:rsidRPr="008611D4">
              <w:rPr>
                <w:rFonts w:eastAsia="SimSun"/>
                <w:color w:val="000000" w:themeColor="text1"/>
                <w:lang w:val="en-US"/>
              </w:rPr>
              <w:t>Option 3: (Qualcomm)</w:t>
            </w:r>
          </w:p>
          <w:p w14:paraId="38097BD9" w14:textId="0F6FFC58" w:rsidR="00E345CE" w:rsidRDefault="00E345CE" w:rsidP="00E345CE">
            <w:r w:rsidRPr="008611D4">
              <w:rPr>
                <w:color w:val="000000" w:themeColor="text1"/>
                <w:lang w:val="en-US"/>
              </w:rPr>
              <w:t>For the baseline CSI acquisition (DL CSI acquisition after LTM CSC MAC-CE reception), RAN4 to not define requirements.</w:t>
            </w:r>
            <w:r w:rsidRPr="008611D4">
              <w:rPr>
                <w:color w:val="000000" w:themeColor="text1"/>
                <w:lang w:val="en-US"/>
              </w:rPr>
              <w:br/>
              <w:t>For the optional CSI acquisition (DL CSI acquisition before LTM CSC MAC-CE reception), RAN4 to discuss whether and what requirements to define after the following aspects for CSI-RS based L1-RSRP measurement from the candidate cell are concluded:</w:t>
            </w:r>
            <w:r w:rsidRPr="008611D4">
              <w:rPr>
                <w:color w:val="000000" w:themeColor="text1"/>
                <w:lang w:val="en-US"/>
              </w:rPr>
              <w:br/>
              <w:t>• Pre-requisite conditions, maximum RTD value, gap-less vs. gap-based, etc.</w:t>
            </w:r>
          </w:p>
        </w:tc>
      </w:tr>
    </w:tbl>
    <w:p w14:paraId="25D4AD89" w14:textId="77777777" w:rsidR="005712BA" w:rsidRDefault="005712BA" w:rsidP="005712BA"/>
    <w:p w14:paraId="61C5D391" w14:textId="0285F87B" w:rsidR="00AB5893" w:rsidRPr="008F4F2F" w:rsidRDefault="00CE73AE" w:rsidP="00AB5893">
      <w:r w:rsidRPr="008F4F2F">
        <w:t xml:space="preserve">According to the latest RAN4 agreements, the </w:t>
      </w:r>
      <w:r w:rsidR="00AB5893" w:rsidRPr="008F4F2F">
        <w:t xml:space="preserve">CSI-acquisition may start before or after the cell switch. Depending on which time the UE will start the CSI-Acquisition after the cell switch command will impact the time </w:t>
      </w:r>
      <w:r w:rsidR="00752971" w:rsidRPr="008F4F2F">
        <w:t xml:space="preserve">the </w:t>
      </w:r>
      <w:r w:rsidR="00AB5893" w:rsidRPr="008F4F2F">
        <w:t xml:space="preserve">UE has to receive the reference signal and process it. If the time when UE is able to start the CSI-acquisition is not precisely defined, the network is not able to transmit the CSI-RS within the cell switch </w:t>
      </w:r>
      <w:r w:rsidR="00F73CB2" w:rsidRPr="008F4F2F">
        <w:t xml:space="preserve">delay </w:t>
      </w:r>
      <w:r w:rsidR="00AB5893" w:rsidRPr="008F4F2F">
        <w:t xml:space="preserve">so that the UE would have time to report the cell switch on time. </w:t>
      </w:r>
    </w:p>
    <w:p w14:paraId="1999535B" w14:textId="05E04BAE" w:rsidR="006C3B23" w:rsidRDefault="008F4F2F" w:rsidP="00417B6B">
      <w:pPr>
        <w:pStyle w:val="RAN4proposal"/>
      </w:pPr>
      <w:bookmarkStart w:id="25" w:name="_Toc194072240"/>
      <w:r>
        <w:t>D</w:t>
      </w:r>
      <w:r w:rsidR="00417B6B" w:rsidRPr="00417B6B">
        <w:t xml:space="preserve">iscuss what is the point in time during the </w:t>
      </w:r>
      <w:r w:rsidR="001165BD">
        <w:t xml:space="preserve">cell switch delay </w:t>
      </w:r>
      <w:r w:rsidR="00417B6B" w:rsidRPr="00417B6B">
        <w:t xml:space="preserve">UE </w:t>
      </w:r>
      <w:r w:rsidR="001165BD">
        <w:t>starts CSI-acquisition.</w:t>
      </w:r>
      <w:bookmarkEnd w:id="25"/>
      <w:r w:rsidR="001165BD">
        <w:t xml:space="preserve">  </w:t>
      </w:r>
    </w:p>
    <w:p w14:paraId="707E89AE" w14:textId="77777777" w:rsidR="00904463" w:rsidRPr="008611D4" w:rsidRDefault="00904463" w:rsidP="00904463">
      <w:pPr>
        <w:pStyle w:val="RAN4H2"/>
        <w:rPr>
          <w:lang w:val="en-US"/>
        </w:rPr>
      </w:pPr>
      <w:r w:rsidRPr="008611D4">
        <w:rPr>
          <w:lang w:val="en-US"/>
        </w:rPr>
        <w:lastRenderedPageBreak/>
        <w:t>CSI-RS accuracy requirements</w:t>
      </w:r>
    </w:p>
    <w:tbl>
      <w:tblPr>
        <w:tblStyle w:val="TableGrid"/>
        <w:tblW w:w="0" w:type="auto"/>
        <w:tblLook w:val="04A0" w:firstRow="1" w:lastRow="0" w:firstColumn="1" w:lastColumn="0" w:noHBand="0" w:noVBand="1"/>
      </w:tblPr>
      <w:tblGrid>
        <w:gridCol w:w="9617"/>
      </w:tblGrid>
      <w:tr w:rsidR="00904463" w14:paraId="742E771E" w14:textId="77777777" w:rsidTr="0078414F">
        <w:tc>
          <w:tcPr>
            <w:tcW w:w="9617" w:type="dxa"/>
          </w:tcPr>
          <w:p w14:paraId="4174C72E" w14:textId="77777777" w:rsidR="00904463" w:rsidRPr="008611D4" w:rsidRDefault="00904463" w:rsidP="0078414F">
            <w:pPr>
              <w:spacing w:after="120"/>
              <w:rPr>
                <w:b/>
                <w:bCs/>
                <w:color w:val="000000" w:themeColor="text1"/>
                <w:lang w:val="en-US"/>
              </w:rPr>
            </w:pPr>
            <w:r w:rsidRPr="008611D4">
              <w:rPr>
                <w:b/>
                <w:bCs/>
                <w:color w:val="000000" w:themeColor="text1"/>
                <w:lang w:val="en-US"/>
              </w:rPr>
              <w:t>Candidate option</w:t>
            </w:r>
            <w:r w:rsidRPr="008611D4">
              <w:rPr>
                <w:b/>
                <w:bCs/>
                <w:color w:val="000000" w:themeColor="text1"/>
                <w:lang w:val="en-US" w:eastAsia="zh-CN"/>
              </w:rPr>
              <w:t>s:</w:t>
            </w:r>
          </w:p>
          <w:p w14:paraId="380A0A00" w14:textId="77777777" w:rsidR="00904463" w:rsidRPr="00720EB3" w:rsidRDefault="00904463" w:rsidP="00904463">
            <w:pPr>
              <w:pStyle w:val="ListParagraph"/>
              <w:numPr>
                <w:ilvl w:val="0"/>
                <w:numId w:val="29"/>
              </w:numPr>
              <w:overflowPunct w:val="0"/>
              <w:autoSpaceDE w:val="0"/>
              <w:autoSpaceDN w:val="0"/>
              <w:adjustRightInd w:val="0"/>
              <w:spacing w:after="120"/>
              <w:contextualSpacing w:val="0"/>
              <w:textAlignment w:val="baseline"/>
              <w:rPr>
                <w:rFonts w:eastAsia="SimSun"/>
                <w:color w:val="000000" w:themeColor="text1"/>
                <w:lang w:val="en-US"/>
              </w:rPr>
            </w:pPr>
            <w:r w:rsidRPr="008611D4">
              <w:rPr>
                <w:rFonts w:eastAsia="SimSun"/>
                <w:color w:val="000000" w:themeColor="text1"/>
                <w:lang w:val="en-US"/>
              </w:rPr>
              <w:t>Option 1: RAN4 to discuss the CSI-RS accuracy requirements during performance part and CSI-RS based L1-RSRP accuracy of the serving cell can be used as baseline. (Apple, ZTE)</w:t>
            </w:r>
          </w:p>
        </w:tc>
      </w:tr>
    </w:tbl>
    <w:p w14:paraId="04D73516" w14:textId="77777777" w:rsidR="00904463" w:rsidRDefault="00904463" w:rsidP="00904463"/>
    <w:p w14:paraId="3DB9F0DF" w14:textId="5CA6AC94" w:rsidR="00904463" w:rsidRDefault="00904463" w:rsidP="00904463">
      <w:r>
        <w:t xml:space="preserve">We think as a </w:t>
      </w:r>
      <w:proofErr w:type="gramStart"/>
      <w:r>
        <w:t>baseline,</w:t>
      </w:r>
      <w:proofErr w:type="gramEnd"/>
      <w:r>
        <w:t xml:space="preserve"> we should not consider the CSI</w:t>
      </w:r>
      <w:r w:rsidR="008C2CAA">
        <w:t>-RS for mobility accuracy requirements</w:t>
      </w:r>
      <w:r w:rsidR="00D7392A">
        <w:t xml:space="preserve">. RAN4 can reuse the </w:t>
      </w:r>
      <w:r w:rsidR="009F45F0">
        <w:t xml:space="preserve">legacy serving cell CSI-RS accuracy requirements. </w:t>
      </w:r>
    </w:p>
    <w:p w14:paraId="092735AD" w14:textId="016D9297" w:rsidR="00904463" w:rsidRDefault="00904463" w:rsidP="00904463">
      <w:pPr>
        <w:pStyle w:val="RAN4proposal"/>
      </w:pPr>
      <w:bookmarkStart w:id="26" w:name="_Toc194072241"/>
      <w:r w:rsidRPr="008611D4">
        <w:rPr>
          <w:rFonts w:eastAsia="SimSun"/>
          <w:color w:val="000000" w:themeColor="text1"/>
          <w:lang w:val="en-US"/>
        </w:rPr>
        <w:t>RAN4 to discuss the CSI-RS accuracy requirements during performance part and CSI-RS based L1-RSRP accuracy of the serving cell can be used as baseline</w:t>
      </w:r>
      <w:bookmarkEnd w:id="26"/>
    </w:p>
    <w:p w14:paraId="6BA2F954" w14:textId="2DF77E78" w:rsidR="0071416F" w:rsidRDefault="0071416F" w:rsidP="0071416F">
      <w:pPr>
        <w:pStyle w:val="RAN4H2"/>
      </w:pPr>
      <w:r>
        <w:t>TCI state activation and CSI-RS measurements</w:t>
      </w:r>
    </w:p>
    <w:p w14:paraId="56477109" w14:textId="212A4960" w:rsidR="0071416F" w:rsidRDefault="007B4E06" w:rsidP="0071416F">
      <w:r>
        <w:t xml:space="preserve">The CSI-RS measurements may follow similar behaviour as the legacy LTM SSB based measurements with regards to TCI state activation. </w:t>
      </w:r>
      <w:r w:rsidR="006116A9">
        <w:t xml:space="preserve">After TCI state activation command, CSI-RS measurement(s) for the </w:t>
      </w:r>
      <w:r w:rsidR="006116A9" w:rsidRPr="006116A9">
        <w:t>cells whose TCI state(s) are in the active TCI state list shall be prioritized</w:t>
      </w:r>
    </w:p>
    <w:p w14:paraId="5B03E948" w14:textId="6E4DB8E8" w:rsidR="0071416F" w:rsidRDefault="006116A9" w:rsidP="00904463">
      <w:pPr>
        <w:pStyle w:val="RAN4proposal"/>
      </w:pPr>
      <w:bookmarkStart w:id="27" w:name="_Toc194072242"/>
      <w:r>
        <w:t xml:space="preserve">After TCI state activation command, CSI-RS measurement(s) for the </w:t>
      </w:r>
      <w:r w:rsidRPr="006116A9">
        <w:t>cells whose TCI state(s) are in the active TCI state list shall be prioritized</w:t>
      </w:r>
      <w:bookmarkEnd w:id="27"/>
    </w:p>
    <w:p w14:paraId="4978AB2D" w14:textId="36BB9A59" w:rsidR="009F45F0" w:rsidRPr="009F45F0" w:rsidRDefault="00EF63B4" w:rsidP="009F45F0">
      <w:pPr>
        <w:pStyle w:val="RAN4H2"/>
      </w:pPr>
      <w:r>
        <w:t xml:space="preserve">UE capability to measure number of CSI-RSs </w:t>
      </w:r>
    </w:p>
    <w:p w14:paraId="5750F512" w14:textId="561D2684" w:rsidR="00EF63B4" w:rsidRDefault="00B460DD" w:rsidP="00EF63B4">
      <w:r>
        <w:t>Similar</w:t>
      </w:r>
      <w:r w:rsidR="009F45F0">
        <w:t xml:space="preserve"> to </w:t>
      </w:r>
      <w:r w:rsidR="00B00DDD">
        <w:t xml:space="preserve">legacy SSB based measurements in rel18. </w:t>
      </w:r>
      <w:r w:rsidR="00EF63B4" w:rsidRPr="00EF63B4">
        <w:t>If the number of resources/cells, including the number of resources/cells configured for CSI-RS based L1-RSRP measurement exceeds the UE capability, it is up to UE implementation on how to choose cells/CSI-RS to measure</w:t>
      </w:r>
      <w:r w:rsidR="00B00DDD">
        <w:t>. Generally</w:t>
      </w:r>
      <w:r w:rsidR="002E1ED9">
        <w:t>, the</w:t>
      </w:r>
      <w:r w:rsidR="00B00DDD">
        <w:t xml:space="preserve"> network does not configure resources so that they exceed UE capability as it’s not a very good practice.  </w:t>
      </w:r>
    </w:p>
    <w:p w14:paraId="4CA05BDB" w14:textId="24FEE4AA" w:rsidR="002E1ED9" w:rsidRPr="00EF63B4" w:rsidRDefault="002E1ED9" w:rsidP="002E1ED9">
      <w:pPr>
        <w:pStyle w:val="RAN4proposal"/>
      </w:pPr>
      <w:bookmarkStart w:id="28" w:name="_Toc194072243"/>
      <w:r w:rsidRPr="00EF63B4">
        <w:t>If the number of resources/cells, including the number of resources/cells configured for CSI-RS based L1-RSRP measurement exceeds the UE capability, it is up to UE implementation on how to choose cells/CSI-RS to measure</w:t>
      </w:r>
      <w:bookmarkEnd w:id="28"/>
    </w:p>
    <w:p w14:paraId="755ED81C" w14:textId="02AA75A4" w:rsidR="008C035C" w:rsidRDefault="008C035C" w:rsidP="008C035C">
      <w:pPr>
        <w:pStyle w:val="RAN4H2"/>
        <w:rPr>
          <w:lang w:eastAsia="zh-CN"/>
        </w:rPr>
      </w:pPr>
      <w:r w:rsidRPr="004B026E">
        <w:t xml:space="preserve">Number of </w:t>
      </w:r>
      <w:r w:rsidRPr="005D3967">
        <w:t>CSI-RS resources</w:t>
      </w:r>
      <w:r w:rsidRPr="004B026E">
        <w:rPr>
          <w:lang w:eastAsia="zh-CN"/>
        </w:rPr>
        <w:t xml:space="preserve"> </w:t>
      </w:r>
    </w:p>
    <w:p w14:paraId="0134B926" w14:textId="375B7C28" w:rsidR="004548B1" w:rsidRPr="00200144" w:rsidRDefault="000D7106" w:rsidP="004548B1">
      <w:r>
        <w:rPr>
          <w:lang w:eastAsia="zh-CN"/>
        </w:rPr>
        <w:t xml:space="preserve">In the legacy L3 based CSI-RS requirements, </w:t>
      </w:r>
      <w:r w:rsidR="00E06236">
        <w:t>d</w:t>
      </w:r>
      <w:r w:rsidR="004548B1" w:rsidRPr="00200144">
        <w:t xml:space="preserve">uring each measurement period, the UE shall be capable of performing </w:t>
      </w:r>
      <w:r w:rsidR="004548B1" w:rsidRPr="00200144">
        <w:rPr>
          <w:rFonts w:eastAsiaTheme="minorEastAsia" w:cs="v4.2.0" w:hint="eastAsia"/>
          <w:lang w:eastAsia="zh-CN"/>
        </w:rPr>
        <w:t>CSI</w:t>
      </w:r>
      <w:r w:rsidR="004548B1" w:rsidRPr="00200144">
        <w:rPr>
          <w:rFonts w:cs="v4.2.0"/>
        </w:rPr>
        <w:t xml:space="preserve">-RSRP, </w:t>
      </w:r>
      <w:r w:rsidR="004548B1" w:rsidRPr="00200144">
        <w:rPr>
          <w:rFonts w:eastAsiaTheme="minorEastAsia" w:cs="v4.2.0" w:hint="eastAsia"/>
          <w:lang w:eastAsia="zh-CN"/>
        </w:rPr>
        <w:t>CSI</w:t>
      </w:r>
      <w:r w:rsidR="004548B1" w:rsidRPr="00200144">
        <w:rPr>
          <w:rFonts w:cs="v4.2.0"/>
        </w:rPr>
        <w:t>-RSRQ measurements for</w:t>
      </w:r>
      <w:r w:rsidR="004548B1" w:rsidRPr="00200144">
        <w:t xml:space="preserve"> at least:</w:t>
      </w:r>
    </w:p>
    <w:p w14:paraId="5EAF9569" w14:textId="6ED0C553" w:rsidR="004548B1" w:rsidRDefault="004548B1" w:rsidP="004548B1">
      <w:pPr>
        <w:rPr>
          <w:lang w:eastAsia="zh-CN"/>
        </w:rPr>
      </w:pPr>
      <w:r w:rsidRPr="00200144">
        <w:t>-</w:t>
      </w:r>
      <w:r w:rsidRPr="00200144">
        <w:tab/>
      </w:r>
      <w:r>
        <w:t xml:space="preserve">For FR1 </w:t>
      </w:r>
      <w:r w:rsidRPr="00200144">
        <w:rPr>
          <w:rFonts w:eastAsiaTheme="minorEastAsia" w:hint="eastAsia"/>
          <w:lang w:eastAsia="zh-CN"/>
        </w:rPr>
        <w:t>32</w:t>
      </w:r>
      <w:r w:rsidRPr="00200144">
        <w:t xml:space="preserve"> </w:t>
      </w:r>
      <w:r w:rsidRPr="00200144">
        <w:rPr>
          <w:rFonts w:eastAsiaTheme="minorEastAsia" w:hint="eastAsia"/>
          <w:lang w:eastAsia="zh-CN"/>
        </w:rPr>
        <w:t>CSI-RS</w:t>
      </w:r>
      <w:r w:rsidRPr="00200144">
        <w:t>s</w:t>
      </w:r>
      <w:r w:rsidRPr="00200144">
        <w:rPr>
          <w:rFonts w:eastAsiaTheme="minorEastAsia" w:hint="eastAsia"/>
          <w:lang w:eastAsia="zh-CN"/>
        </w:rPr>
        <w:t xml:space="preserve"> </w:t>
      </w:r>
      <w:r w:rsidRPr="00200144">
        <w:t xml:space="preserve">with different </w:t>
      </w:r>
      <w:r w:rsidRPr="00200144">
        <w:rPr>
          <w:rFonts w:eastAsiaTheme="minorEastAsia" w:hint="eastAsia"/>
          <w:lang w:eastAsia="zh-CN"/>
        </w:rPr>
        <w:t>CSI-RS</w:t>
      </w:r>
      <w:r w:rsidRPr="00200144">
        <w:t xml:space="preserve"> index and/or PCI on the intra-frequency layer</w:t>
      </w:r>
      <w:r w:rsidRPr="00200144">
        <w:rPr>
          <w:rFonts w:eastAsiaTheme="minorEastAsia" w:hint="eastAsia"/>
          <w:lang w:eastAsia="zh-CN"/>
        </w:rPr>
        <w:t xml:space="preserve">, </w:t>
      </w:r>
      <w:r w:rsidRPr="00200144">
        <w:rPr>
          <w:lang w:eastAsia="zh-CN"/>
        </w:rPr>
        <w:t>and</w:t>
      </w:r>
    </w:p>
    <w:p w14:paraId="6A89136E" w14:textId="2B2F7ADE" w:rsidR="00037661" w:rsidRPr="00037661" w:rsidRDefault="004548B1" w:rsidP="004548B1">
      <w:r w:rsidRPr="00200144">
        <w:t>-</w:t>
      </w:r>
      <w:r w:rsidRPr="00200144">
        <w:tab/>
      </w:r>
      <w:r>
        <w:t xml:space="preserve">For FR2 </w:t>
      </w:r>
      <w:r w:rsidRPr="00200144">
        <w:rPr>
          <w:rFonts w:eastAsiaTheme="minorEastAsia" w:hint="eastAsia"/>
          <w:lang w:eastAsia="zh-CN"/>
        </w:rPr>
        <w:t>32</w:t>
      </w:r>
      <w:r w:rsidRPr="00200144">
        <w:t xml:space="preserve"> </w:t>
      </w:r>
      <w:r w:rsidRPr="00200144">
        <w:rPr>
          <w:rFonts w:eastAsiaTheme="minorEastAsia" w:hint="eastAsia"/>
          <w:lang w:eastAsia="zh-CN"/>
        </w:rPr>
        <w:t>CSI-RS</w:t>
      </w:r>
      <w:r w:rsidRPr="00200144">
        <w:t>s</w:t>
      </w:r>
      <w:r w:rsidRPr="00200144">
        <w:rPr>
          <w:rFonts w:eastAsiaTheme="minorEastAsia" w:hint="eastAsia"/>
          <w:lang w:eastAsia="zh-CN"/>
        </w:rPr>
        <w:t xml:space="preserve"> </w:t>
      </w:r>
      <w:r w:rsidRPr="00200144">
        <w:t xml:space="preserve">with different </w:t>
      </w:r>
      <w:r w:rsidRPr="00200144">
        <w:rPr>
          <w:rFonts w:eastAsiaTheme="minorEastAsia" w:hint="eastAsia"/>
          <w:lang w:eastAsia="zh-CN"/>
        </w:rPr>
        <w:t>CSI-RS</w:t>
      </w:r>
      <w:r w:rsidRPr="00200144">
        <w:t xml:space="preserve"> index and/or PCI on the intra-frequency layer</w:t>
      </w:r>
    </w:p>
    <w:p w14:paraId="1F44A912" w14:textId="2251D13D" w:rsidR="00673C20" w:rsidRDefault="00EB1FF1" w:rsidP="004548B1">
      <w:pPr>
        <w:pStyle w:val="RAN4proposal"/>
        <w:rPr>
          <w:lang w:eastAsia="zh-CN"/>
        </w:rPr>
      </w:pPr>
      <w:bookmarkStart w:id="29" w:name="_Toc194072244"/>
      <w:r>
        <w:rPr>
          <w:lang w:eastAsia="zh-CN"/>
        </w:rPr>
        <w:t xml:space="preserve">Discuss how many measurements </w:t>
      </w:r>
      <w:r w:rsidR="00037661">
        <w:rPr>
          <w:lang w:eastAsia="zh-CN"/>
        </w:rPr>
        <w:t xml:space="preserve">CSI-RS measurements </w:t>
      </w:r>
      <w:r>
        <w:rPr>
          <w:lang w:eastAsia="zh-CN"/>
        </w:rPr>
        <w:t xml:space="preserve">UE is capable of performing </w:t>
      </w:r>
      <w:r w:rsidR="00037661">
        <w:rPr>
          <w:lang w:eastAsia="zh-CN"/>
        </w:rPr>
        <w:t>during each measurement period.</w:t>
      </w:r>
      <w:bookmarkEnd w:id="29"/>
      <w:r w:rsidR="00037661">
        <w:rPr>
          <w:lang w:eastAsia="zh-CN"/>
        </w:rPr>
        <w:t xml:space="preserve"> </w:t>
      </w:r>
    </w:p>
    <w:p w14:paraId="609FE0C3" w14:textId="77777777" w:rsidR="00904463" w:rsidRPr="00904463" w:rsidRDefault="00904463" w:rsidP="00904463"/>
    <w:p w14:paraId="5E0C730E" w14:textId="77777777" w:rsidR="009A2074" w:rsidRDefault="009A2074">
      <w:pPr>
        <w:rPr>
          <w:rFonts w:ascii="Arial" w:eastAsia="SimSun" w:hAnsi="Arial" w:cs="Times New Roman"/>
          <w:sz w:val="36"/>
          <w:szCs w:val="20"/>
        </w:rPr>
      </w:pPr>
      <w:r>
        <w:br w:type="page"/>
      </w:r>
    </w:p>
    <w:p w14:paraId="208A2FA2" w14:textId="31DF4951" w:rsidR="00CD7492" w:rsidRPr="008F786B" w:rsidRDefault="00CD7492" w:rsidP="00A37002">
      <w:pPr>
        <w:pStyle w:val="RAN4H1"/>
      </w:pPr>
      <w:r w:rsidRPr="008F786B">
        <w:lastRenderedPageBreak/>
        <w:t>Conclusion</w:t>
      </w:r>
      <w:bookmarkEnd w:id="5"/>
    </w:p>
    <w:p w14:paraId="70521318"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bookmarkStart w:id="30" w:name="_Hlk194072329"/>
    <w:p w14:paraId="7318CE6D" w14:textId="77777777" w:rsidR="0014474D" w:rsidRDefault="00A4355E" w:rsidP="0014474D">
      <w:pPr>
        <w:pStyle w:val="TOC5"/>
        <w:rPr>
          <w:rFonts w:asciiTheme="minorHAnsi" w:eastAsiaTheme="minorEastAsia" w:hAnsiTheme="minorHAnsi"/>
          <w:noProof/>
          <w:kern w:val="2"/>
          <w:sz w:val="24"/>
          <w:szCs w:val="24"/>
          <w:lang w:eastAsia="en-GB"/>
          <w14:ligatures w14:val="standardContextual"/>
        </w:rPr>
      </w:pPr>
      <w:r w:rsidRPr="008F786B">
        <w:rPr>
          <w:i/>
          <w:iCs/>
        </w:rPr>
        <w:fldChar w:fldCharType="begin"/>
      </w:r>
      <w:r w:rsidRPr="008F786B">
        <w:rPr>
          <w:i/>
          <w:iCs/>
        </w:rPr>
        <w:instrText xml:space="preserve"> TOC \n \h \z \t "RAN4 proposal,5,RAN4 observation,4" </w:instrText>
      </w:r>
      <w:r w:rsidRPr="008F786B">
        <w:rPr>
          <w:i/>
          <w:iCs/>
        </w:rPr>
        <w:fldChar w:fldCharType="separate"/>
      </w:r>
      <w:hyperlink w:anchor="_Toc194072221" w:history="1">
        <w:r w:rsidR="0014474D" w:rsidRPr="00487ACA">
          <w:rPr>
            <w:rStyle w:val="Hyperlink"/>
            <w:noProof/>
            <w:lang w:val="en-US"/>
          </w:rPr>
          <w:t>Proposal 1: Use legacy side condition of SINR= -3dB</w:t>
        </w:r>
      </w:hyperlink>
    </w:p>
    <w:p w14:paraId="19B4255C" w14:textId="77777777" w:rsidR="0014474D" w:rsidRDefault="0014474D" w:rsidP="0014474D">
      <w:pPr>
        <w:pStyle w:val="TOC5"/>
        <w:rPr>
          <w:rStyle w:val="Hyperlink"/>
          <w:noProof/>
        </w:rPr>
      </w:pPr>
      <w:hyperlink w:anchor="_Toc194072222" w:history="1">
        <w:r w:rsidRPr="00487ACA">
          <w:rPr>
            <w:rStyle w:val="Hyperlink"/>
            <w:noProof/>
            <w:lang w:eastAsia="zh-CN"/>
          </w:rPr>
          <w:t>Proposal 2: Define the following measurement procedure for rel-19 LTM</w:t>
        </w:r>
      </w:hyperlink>
    </w:p>
    <w:p w14:paraId="358C2B5B" w14:textId="77777777" w:rsidR="0014474D" w:rsidRPr="00A17F95" w:rsidRDefault="0014474D" w:rsidP="0014474D">
      <w:pPr>
        <w:pStyle w:val="RAN4proposal"/>
        <w:numPr>
          <w:ilvl w:val="1"/>
          <w:numId w:val="38"/>
        </w:numPr>
      </w:pPr>
      <w:bookmarkStart w:id="31" w:name="_Toc194072070"/>
      <w:r w:rsidRPr="00A17F95">
        <w:t xml:space="preserve">Step 1: </w:t>
      </w:r>
      <w:r>
        <w:t xml:space="preserve">UE performs </w:t>
      </w:r>
      <w:r w:rsidRPr="00A17F95">
        <w:t xml:space="preserve">SSB based L3 measurements and reports </w:t>
      </w:r>
      <w:r w:rsidRPr="00A17F95">
        <w:rPr>
          <w:u w:val="single"/>
        </w:rPr>
        <w:t>at least before LTM configuration.</w:t>
      </w:r>
      <w:bookmarkEnd w:id="31"/>
      <w:r w:rsidRPr="00A17F95">
        <w:t xml:space="preserve"> </w:t>
      </w:r>
    </w:p>
    <w:p w14:paraId="5D680920" w14:textId="77777777" w:rsidR="0014474D" w:rsidRPr="00A17F95" w:rsidRDefault="0014474D" w:rsidP="0014474D">
      <w:pPr>
        <w:pStyle w:val="RAN4proposal"/>
        <w:numPr>
          <w:ilvl w:val="1"/>
          <w:numId w:val="38"/>
        </w:numPr>
      </w:pPr>
      <w:bookmarkStart w:id="32" w:name="_Toc194072071"/>
      <w:r w:rsidRPr="00A17F95">
        <w:t xml:space="preserve">Step 2: </w:t>
      </w:r>
      <w:r w:rsidRPr="00A17F95">
        <w:rPr>
          <w:u w:val="single"/>
        </w:rPr>
        <w:t>For FR2-1,</w:t>
      </w:r>
      <w:r w:rsidRPr="00A17F95">
        <w:t xml:space="preserve"> </w:t>
      </w:r>
      <w:r w:rsidRPr="008C2D67">
        <w:rPr>
          <w:color w:val="4472C4" w:themeColor="accent1"/>
        </w:rPr>
        <w:t xml:space="preserve">[For UE </w:t>
      </w:r>
      <w:r w:rsidRPr="001B1255">
        <w:rPr>
          <w:color w:val="4472C4" w:themeColor="accent1"/>
          <w:u w:val="single"/>
        </w:rPr>
        <w:t>not</w:t>
      </w:r>
      <w:r w:rsidRPr="008C2D67">
        <w:rPr>
          <w:color w:val="4472C4" w:themeColor="accent1"/>
        </w:rPr>
        <w:t xml:space="preserve"> supporting CSI-RS based beam sweeping], </w:t>
      </w:r>
      <w:r>
        <w:rPr>
          <w:color w:val="4472C4" w:themeColor="accent1"/>
        </w:rPr>
        <w:t xml:space="preserve">UE performs </w:t>
      </w:r>
      <w:r w:rsidRPr="00A17F95">
        <w:t xml:space="preserve">SSB-based L1 measurements and reports </w:t>
      </w:r>
      <w:r>
        <w:t xml:space="preserve">the measurement results on </w:t>
      </w:r>
      <w:r w:rsidRPr="009528AF">
        <w:t>the same candidate cell</w:t>
      </w:r>
      <w:r>
        <w:t>. Otherwise, skip step 2.</w:t>
      </w:r>
      <w:bookmarkEnd w:id="32"/>
    </w:p>
    <w:p w14:paraId="7B3308A8" w14:textId="77777777" w:rsidR="0014474D" w:rsidRDefault="0014474D" w:rsidP="0014474D">
      <w:pPr>
        <w:pStyle w:val="RAN4proposal"/>
        <w:numPr>
          <w:ilvl w:val="1"/>
          <w:numId w:val="38"/>
        </w:numPr>
      </w:pPr>
      <w:bookmarkStart w:id="33" w:name="_Toc194072072"/>
      <w:r w:rsidRPr="00A17F95">
        <w:t xml:space="preserve">Step 3: </w:t>
      </w:r>
      <w:r w:rsidRPr="006F2EB4">
        <w:rPr>
          <w:color w:val="4472C4" w:themeColor="accent1"/>
        </w:rPr>
        <w:t>For FR1 and FR2-1</w:t>
      </w:r>
      <w:bookmarkEnd w:id="33"/>
      <w:r w:rsidRPr="006F2EB4">
        <w:rPr>
          <w:color w:val="4472C4" w:themeColor="accent1"/>
        </w:rPr>
        <w:t xml:space="preserve"> </w:t>
      </w:r>
    </w:p>
    <w:p w14:paraId="6FE014C8" w14:textId="77777777" w:rsidR="0014474D" w:rsidRDefault="0014474D" w:rsidP="0014474D">
      <w:pPr>
        <w:pStyle w:val="RAN4proposal"/>
        <w:numPr>
          <w:ilvl w:val="2"/>
          <w:numId w:val="39"/>
        </w:numPr>
        <w:ind w:left="1134"/>
      </w:pPr>
      <w:bookmarkStart w:id="34" w:name="_Toc194072073"/>
      <w:r w:rsidRPr="001100F9">
        <w:rPr>
          <w:color w:val="4472C4" w:themeColor="accent1"/>
        </w:rPr>
        <w:t xml:space="preserve">[For UE supporting CSI-RS based beam sweeping], </w:t>
      </w:r>
      <w:r>
        <w:rPr>
          <w:color w:val="4472C4" w:themeColor="accent1"/>
        </w:rPr>
        <w:t xml:space="preserve">UE </w:t>
      </w:r>
      <w:r>
        <w:t xml:space="preserve">performs </w:t>
      </w:r>
      <w:r w:rsidRPr="006F2EB4">
        <w:t>CSI-RS based L1 measurements on the same candidate cell</w:t>
      </w:r>
      <w:r>
        <w:t xml:space="preserve"> </w:t>
      </w:r>
      <w:r w:rsidRPr="001100F9">
        <w:rPr>
          <w:color w:val="4472C4" w:themeColor="accent1"/>
        </w:rPr>
        <w:t>with beam sweeping</w:t>
      </w:r>
      <w:bookmarkEnd w:id="34"/>
      <w:r w:rsidRPr="001100F9">
        <w:rPr>
          <w:color w:val="4472C4" w:themeColor="accent1"/>
        </w:rPr>
        <w:t xml:space="preserve"> </w:t>
      </w:r>
    </w:p>
    <w:p w14:paraId="30E753F2" w14:textId="4872C2D5" w:rsidR="0014474D" w:rsidRPr="0014474D" w:rsidRDefault="0014474D" w:rsidP="0014474D">
      <w:pPr>
        <w:pStyle w:val="RAN4proposal"/>
        <w:numPr>
          <w:ilvl w:val="2"/>
          <w:numId w:val="39"/>
        </w:numPr>
        <w:ind w:left="1134"/>
        <w:rPr>
          <w:lang w:eastAsia="zh-CN"/>
        </w:rPr>
      </w:pPr>
      <w:bookmarkStart w:id="35" w:name="_Toc194072074"/>
      <w:r w:rsidRPr="001100F9">
        <w:rPr>
          <w:color w:val="4472C4" w:themeColor="accent1"/>
        </w:rPr>
        <w:t xml:space="preserve">[For UE </w:t>
      </w:r>
      <w:r w:rsidRPr="001B1255">
        <w:rPr>
          <w:color w:val="4472C4" w:themeColor="accent1"/>
          <w:u w:val="single"/>
        </w:rPr>
        <w:t>not</w:t>
      </w:r>
      <w:r>
        <w:rPr>
          <w:color w:val="4472C4" w:themeColor="accent1"/>
        </w:rPr>
        <w:t xml:space="preserve"> </w:t>
      </w:r>
      <w:r w:rsidRPr="001100F9">
        <w:rPr>
          <w:color w:val="4472C4" w:themeColor="accent1"/>
        </w:rPr>
        <w:t xml:space="preserve">supporting CSI-RS based beam sweeping], </w:t>
      </w:r>
      <w:r>
        <w:t xml:space="preserve">perform </w:t>
      </w:r>
      <w:r w:rsidRPr="006F2EB4">
        <w:t>CSI-RS based L1 measurements on the same candidate cell</w:t>
      </w:r>
      <w:r>
        <w:t xml:space="preserve"> </w:t>
      </w:r>
      <w:r w:rsidRPr="001100F9">
        <w:rPr>
          <w:color w:val="4472C4" w:themeColor="accent1"/>
        </w:rPr>
        <w:t>without beam sweeping</w:t>
      </w:r>
      <w:bookmarkEnd w:id="35"/>
    </w:p>
    <w:p w14:paraId="1EF094F7"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28" w:history="1">
        <w:r w:rsidRPr="00487ACA">
          <w:rPr>
            <w:rStyle w:val="Hyperlink"/>
            <w:rFonts w:eastAsia="SimSun" w:cs="Times New Roman"/>
            <w:noProof/>
            <w:lang w:val="en-US"/>
          </w:rPr>
          <w:t>Proposal 3:</w:t>
        </w:r>
        <w:r w:rsidRPr="00487ACA">
          <w:rPr>
            <w:rStyle w:val="Hyperlink"/>
            <w:noProof/>
          </w:rPr>
          <w:t xml:space="preserve"> Do not consider </w:t>
        </w:r>
        <w:r w:rsidRPr="00487ACA">
          <w:rPr>
            <w:rStyle w:val="Hyperlink"/>
            <w:rFonts w:eastAsia="SimSun" w:cs="Times New Roman"/>
            <w:noProof/>
            <w:lang w:val="en-US"/>
          </w:rPr>
          <w:t>the center frequency as a part of intra-frequency definition</w:t>
        </w:r>
      </w:hyperlink>
    </w:p>
    <w:p w14:paraId="0E8F90F0"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29" w:history="1">
        <w:r w:rsidRPr="00487ACA">
          <w:rPr>
            <w:rStyle w:val="Hyperlink"/>
            <w:noProof/>
          </w:rPr>
          <w:t>Proposal 4: For intra-frequency, at least 48 PRBs of the neighbouring cell CSI-RS resource needs to be confined within the active DL BWP</w:t>
        </w:r>
      </w:hyperlink>
    </w:p>
    <w:p w14:paraId="34B80C6C"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30" w:history="1">
        <w:r w:rsidRPr="00487ACA">
          <w:rPr>
            <w:rStyle w:val="Hyperlink"/>
            <w:noProof/>
          </w:rPr>
          <w:t>Proposal 5: The following is agreed together:</w:t>
        </w:r>
      </w:hyperlink>
    </w:p>
    <w:p w14:paraId="69382E4C" w14:textId="77777777" w:rsidR="0014474D" w:rsidRDefault="0014474D" w:rsidP="0014474D">
      <w:pPr>
        <w:pStyle w:val="RAN4proposal"/>
        <w:numPr>
          <w:ilvl w:val="0"/>
          <w:numId w:val="40"/>
        </w:numPr>
      </w:pPr>
      <w:r>
        <w:t xml:space="preserve">Not </w:t>
      </w:r>
      <w:r w:rsidRPr="008A2B1E">
        <w:t>Support L1 measurement with gap for CSI-RS based L</w:t>
      </w:r>
      <w:r>
        <w:t xml:space="preserve">1 measurement on neighbour cell. </w:t>
      </w:r>
    </w:p>
    <w:p w14:paraId="7C5DE66F" w14:textId="7573E1B0" w:rsidR="0014474D" w:rsidRDefault="0014474D" w:rsidP="0014474D">
      <w:pPr>
        <w:pStyle w:val="RAN4proposal"/>
        <w:numPr>
          <w:ilvl w:val="0"/>
          <w:numId w:val="40"/>
        </w:numPr>
      </w:pPr>
      <w:r>
        <w:t xml:space="preserve">No Ran4 requirements for </w:t>
      </w:r>
      <w:r>
        <w:rPr>
          <w:color w:val="000000" w:themeColor="text1"/>
        </w:rPr>
        <w:t>RTD &gt; CP</w:t>
      </w:r>
      <w:r>
        <w:t>.</w:t>
      </w:r>
    </w:p>
    <w:p w14:paraId="395E30FA"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33" w:history="1">
        <w:r w:rsidRPr="00487ACA">
          <w:rPr>
            <w:rStyle w:val="Hyperlink"/>
            <w:rFonts w:eastAsia="SimSun" w:cs="Times New Roman"/>
            <w:noProof/>
            <w:lang w:val="en-US"/>
          </w:rPr>
          <w:t>Proposal 6: If gap-based CSI-RS measurements are supported, define the gap-based CSI-RS measurement which do not impact the legacy SSB based L1-/L3- measurements.</w:t>
        </w:r>
      </w:hyperlink>
    </w:p>
    <w:p w14:paraId="6D89BC03"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34" w:history="1">
        <w:r w:rsidRPr="00487ACA">
          <w:rPr>
            <w:rStyle w:val="Hyperlink"/>
            <w:rFonts w:eastAsia="SimSun"/>
            <w:noProof/>
          </w:rPr>
          <w:t>Proposal 7:</w:t>
        </w:r>
        <w:r w:rsidRPr="00487ACA">
          <w:rPr>
            <w:rStyle w:val="Hyperlink"/>
            <w:noProof/>
          </w:rPr>
          <w:t xml:space="preserve"> Fully within active BWP means that </w:t>
        </w:r>
        <w:r w:rsidRPr="00487ACA">
          <w:rPr>
            <w:rStyle w:val="Hyperlink"/>
            <w:rFonts w:eastAsia="SimSun" w:cs="Times New Roman"/>
            <w:noProof/>
            <w:lang w:val="en-US"/>
          </w:rPr>
          <w:t>all the resources are confined within the active BWP.</w:t>
        </w:r>
      </w:hyperlink>
    </w:p>
    <w:p w14:paraId="78774A89" w14:textId="77777777" w:rsidR="00D86FE6" w:rsidRDefault="00D86FE6" w:rsidP="00D86FE6">
      <w:pPr>
        <w:pStyle w:val="RAN4proposal"/>
        <w:numPr>
          <w:ilvl w:val="1"/>
          <w:numId w:val="7"/>
        </w:numPr>
      </w:pPr>
      <w:r>
        <w:rPr>
          <w:u w:val="single"/>
        </w:rPr>
        <w:t xml:space="preserve">Partially within active BWP </w:t>
      </w:r>
      <w:r>
        <w:t>means that some of the resources may be outside of the active BWP but at least 48 PRBs are within the active BWP</w:t>
      </w:r>
    </w:p>
    <w:p w14:paraId="6042F158" w14:textId="46A19C8D" w:rsidR="0014474D" w:rsidRPr="00D86FE6" w:rsidRDefault="00D86FE6" w:rsidP="0014474D">
      <w:pPr>
        <w:pStyle w:val="RAN4proposal"/>
        <w:numPr>
          <w:ilvl w:val="1"/>
          <w:numId w:val="7"/>
        </w:numPr>
      </w:pPr>
      <w:r w:rsidRPr="00F038E3">
        <w:rPr>
          <w:u w:val="single"/>
        </w:rPr>
        <w:t>Outside of the active BWP</w:t>
      </w:r>
      <w:r>
        <w:t xml:space="preserve"> means that less than 48 PRBs are within the active BWP. </w:t>
      </w:r>
    </w:p>
    <w:p w14:paraId="03319A55"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37" w:history="1">
        <w:r w:rsidRPr="00487ACA">
          <w:rPr>
            <w:rStyle w:val="Hyperlink"/>
            <w:noProof/>
            <w:lang w:val="en-US"/>
          </w:rPr>
          <w:t>Proposal 8: Wait until RAN1 has agreed to support repetition “ON” configuration before agreeing to define requirements. As a baseline, define requirements for the case where the repetition is ‘OFF’. Revisit the agreement if RAN1 decides to support “ON” configuration.</w:t>
        </w:r>
      </w:hyperlink>
    </w:p>
    <w:p w14:paraId="20FA6ECC"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38" w:history="1">
        <w:r w:rsidRPr="00487ACA">
          <w:rPr>
            <w:rStyle w:val="Hyperlink"/>
            <w:noProof/>
            <w:lang w:val="en-US"/>
          </w:rPr>
          <w:t>Proposal 9: RAN4 to define CSI-RS based L1 measurement for periodic and semi-persistent CSI-RS.</w:t>
        </w:r>
      </w:hyperlink>
    </w:p>
    <w:p w14:paraId="42793944"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39" w:history="1">
        <w:r w:rsidRPr="00487ACA">
          <w:rPr>
            <w:rStyle w:val="Hyperlink"/>
            <w:noProof/>
            <w:lang w:val="en-US"/>
          </w:rPr>
          <w:t>Proposal 10: Definition of frequency layer can be considered after intra-frequency/inter-frequency definition and measurement type are concluded.</w:t>
        </w:r>
      </w:hyperlink>
    </w:p>
    <w:p w14:paraId="3F96B62D"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40" w:history="1">
        <w:r w:rsidRPr="00487ACA">
          <w:rPr>
            <w:rStyle w:val="Hyperlink"/>
            <w:noProof/>
          </w:rPr>
          <w:t>Proposal 11: Discuss what is the point in time during the cell switch delay UE starts CSI-acquisition.</w:t>
        </w:r>
      </w:hyperlink>
    </w:p>
    <w:p w14:paraId="13D7B956"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41" w:history="1">
        <w:r w:rsidRPr="00487ACA">
          <w:rPr>
            <w:rStyle w:val="Hyperlink"/>
            <w:noProof/>
          </w:rPr>
          <w:t>Proposal 12:</w:t>
        </w:r>
        <w:r w:rsidRPr="00487ACA">
          <w:rPr>
            <w:rStyle w:val="Hyperlink"/>
            <w:rFonts w:eastAsia="SimSun"/>
            <w:noProof/>
            <w:lang w:val="en-US"/>
          </w:rPr>
          <w:t xml:space="preserve"> RAN4 to discuss the CSI-RS accuracy requirements during performance part and CSI-RS based L1-RSRP accuracy of the serving cell can be used as baseline</w:t>
        </w:r>
      </w:hyperlink>
    </w:p>
    <w:p w14:paraId="55EDDBAD"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42" w:history="1">
        <w:r w:rsidRPr="00487ACA">
          <w:rPr>
            <w:rStyle w:val="Hyperlink"/>
            <w:noProof/>
          </w:rPr>
          <w:t>Proposal 13: After TCI state activation command, CSI-RS measurement(s) for the cells whose TCI state(s) are in the active TCI state list shall be prioritized</w:t>
        </w:r>
      </w:hyperlink>
    </w:p>
    <w:p w14:paraId="211167F9"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43" w:history="1">
        <w:r w:rsidRPr="00487ACA">
          <w:rPr>
            <w:rStyle w:val="Hyperlink"/>
            <w:noProof/>
          </w:rPr>
          <w:t>Proposal 14: If the number of resources/cells, including the number of resources/cells configured for CSI-RS based L1-RSRP measurement exceeds the UE capability, it is up to UE implementation on how to choose cells/CSI-RS to measure</w:t>
        </w:r>
      </w:hyperlink>
    </w:p>
    <w:p w14:paraId="33CE730E" w14:textId="77777777" w:rsidR="0014474D" w:rsidRDefault="0014474D" w:rsidP="0014474D">
      <w:pPr>
        <w:pStyle w:val="TOC5"/>
        <w:rPr>
          <w:rFonts w:asciiTheme="minorHAnsi" w:eastAsiaTheme="minorEastAsia" w:hAnsiTheme="minorHAnsi"/>
          <w:noProof/>
          <w:kern w:val="2"/>
          <w:sz w:val="24"/>
          <w:szCs w:val="24"/>
          <w:lang w:eastAsia="en-GB"/>
          <w14:ligatures w14:val="standardContextual"/>
        </w:rPr>
      </w:pPr>
      <w:hyperlink w:anchor="_Toc194072244" w:history="1">
        <w:r w:rsidRPr="00487ACA">
          <w:rPr>
            <w:rStyle w:val="Hyperlink"/>
            <w:noProof/>
            <w:lang w:eastAsia="zh-CN"/>
          </w:rPr>
          <w:t>Proposal 15: Discuss how many measurements CSI-RS measurements UE is capable of performing during each measurement period.</w:t>
        </w:r>
      </w:hyperlink>
    </w:p>
    <w:p w14:paraId="48426BC5" w14:textId="1220B163" w:rsidR="00847264" w:rsidRDefault="00A4355E" w:rsidP="008C39F7">
      <w:r w:rsidRPr="008F786B">
        <w:fldChar w:fldCharType="end"/>
      </w:r>
      <w:bookmarkStart w:id="36" w:name="_Toc116995849"/>
      <w:bookmarkEnd w:id="30"/>
    </w:p>
    <w:bookmarkEnd w:id="36"/>
    <w:p w14:paraId="751B845A" w14:textId="77777777" w:rsidR="0014474D" w:rsidRDefault="0014474D" w:rsidP="008C39F7"/>
    <w:sectPr w:rsidR="0014474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AF614" w14:textId="77777777" w:rsidR="007754C3" w:rsidRDefault="007754C3" w:rsidP="00001C9B">
      <w:pPr>
        <w:spacing w:after="0" w:line="240" w:lineRule="auto"/>
      </w:pPr>
      <w:r>
        <w:separator/>
      </w:r>
    </w:p>
  </w:endnote>
  <w:endnote w:type="continuationSeparator" w:id="0">
    <w:p w14:paraId="0F8631E4" w14:textId="77777777" w:rsidR="007754C3" w:rsidRDefault="007754C3" w:rsidP="00001C9B">
      <w:pPr>
        <w:spacing w:after="0" w:line="240" w:lineRule="auto"/>
      </w:pPr>
      <w:r>
        <w:continuationSeparator/>
      </w:r>
    </w:p>
  </w:endnote>
  <w:endnote w:type="continuationNotice" w:id="1">
    <w:p w14:paraId="450399D2" w14:textId="77777777" w:rsidR="007754C3" w:rsidRDefault="007754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P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B7A68" w14:textId="77777777" w:rsidR="007754C3" w:rsidRDefault="007754C3" w:rsidP="00001C9B">
      <w:pPr>
        <w:spacing w:after="0" w:line="240" w:lineRule="auto"/>
      </w:pPr>
      <w:r>
        <w:separator/>
      </w:r>
    </w:p>
  </w:footnote>
  <w:footnote w:type="continuationSeparator" w:id="0">
    <w:p w14:paraId="769B45F0" w14:textId="77777777" w:rsidR="007754C3" w:rsidRDefault="007754C3" w:rsidP="00001C9B">
      <w:pPr>
        <w:spacing w:after="0" w:line="240" w:lineRule="auto"/>
      </w:pPr>
      <w:r>
        <w:continuationSeparator/>
      </w:r>
    </w:p>
  </w:footnote>
  <w:footnote w:type="continuationNotice" w:id="1">
    <w:p w14:paraId="7DC5B1EF" w14:textId="77777777" w:rsidR="007754C3" w:rsidRDefault="007754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A52C3D"/>
    <w:multiLevelType w:val="hybridMultilevel"/>
    <w:tmpl w:val="9F609984"/>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397789"/>
    <w:multiLevelType w:val="hybridMultilevel"/>
    <w:tmpl w:val="6EBEFC5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DB43009"/>
    <w:multiLevelType w:val="hybridMultilevel"/>
    <w:tmpl w:val="793692D8"/>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FFFFFFFF">
      <w:start w:val="1"/>
      <w:numFmt w:val="bullet"/>
      <w:lvlText w:val="-"/>
      <w:lvlJc w:val="left"/>
      <w:pPr>
        <w:ind w:left="420" w:hanging="420"/>
      </w:pPr>
      <w:rPr>
        <w:rFonts w:ascii="Arial" w:eastAsia="Yu Mincho" w:hAnsi="Arial" w:cs="Arial" w:hint="default"/>
      </w:rPr>
    </w:lvl>
    <w:lvl w:ilvl="2" w:tplc="08090005">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2A83AB4"/>
    <w:multiLevelType w:val="multilevel"/>
    <w:tmpl w:val="FD76401A"/>
    <w:lvl w:ilvl="0">
      <w:start w:val="1"/>
      <w:numFmt w:val="decimal"/>
      <w:lvlText w:val="%1."/>
      <w:lvlJc w:val="left"/>
      <w:pPr>
        <w:ind w:left="420" w:hanging="420"/>
      </w:pPr>
      <w:rPr>
        <w:rFonts w:hint="default"/>
      </w:rPr>
    </w:lvl>
    <w:lvl w:ilvl="1">
      <w:numFmt w:val="bullet"/>
      <w:lvlText w:val="-"/>
      <w:lvlJc w:val="left"/>
      <w:pPr>
        <w:ind w:left="780" w:hanging="36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1BB594C"/>
    <w:multiLevelType w:val="hybridMultilevel"/>
    <w:tmpl w:val="9A2E4C94"/>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8936751A">
      <w:start w:val="1"/>
      <w:numFmt w:val="bullet"/>
      <w:lvlText w:val="-"/>
      <w:lvlJc w:val="left"/>
      <w:pPr>
        <w:ind w:left="420" w:hanging="420"/>
      </w:pPr>
      <w:rPr>
        <w:rFonts w:ascii="Arial" w:eastAsia="Yu Mincho" w:hAnsi="Arial" w:cs="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9C0F5E"/>
    <w:multiLevelType w:val="multilevel"/>
    <w:tmpl w:val="60DC5B28"/>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4203CE1"/>
    <w:multiLevelType w:val="multilevel"/>
    <w:tmpl w:val="611243E6"/>
    <w:lvl w:ilvl="0">
      <w:start w:val="5"/>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780" w:hanging="36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A700F2"/>
    <w:multiLevelType w:val="hybridMultilevel"/>
    <w:tmpl w:val="CFDA791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66945348">
    <w:abstractNumId w:val="1"/>
  </w:num>
  <w:num w:numId="2" w16cid:durableId="1469392472">
    <w:abstractNumId w:val="10"/>
  </w:num>
  <w:num w:numId="3" w16cid:durableId="1792749823">
    <w:abstractNumId w:val="17"/>
  </w:num>
  <w:num w:numId="4" w16cid:durableId="517735681">
    <w:abstractNumId w:val="9"/>
  </w:num>
  <w:num w:numId="5" w16cid:durableId="1142041724">
    <w:abstractNumId w:val="22"/>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4"/>
  </w:num>
  <w:num w:numId="16" w16cid:durableId="516113510">
    <w:abstractNumId w:val="5"/>
  </w:num>
  <w:num w:numId="17" w16cid:durableId="1456096507">
    <w:abstractNumId w:val="21"/>
  </w:num>
  <w:num w:numId="18" w16cid:durableId="1397970374">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5"/>
  </w:num>
  <w:num w:numId="28" w16cid:durableId="2095668156">
    <w:abstractNumId w:val="4"/>
  </w:num>
  <w:num w:numId="29" w16cid:durableId="970280633">
    <w:abstractNumId w:val="23"/>
  </w:num>
  <w:num w:numId="30" w16cid:durableId="1774282391">
    <w:abstractNumId w:val="19"/>
  </w:num>
  <w:num w:numId="31" w16cid:durableId="1229725440">
    <w:abstractNumId w:val="11"/>
  </w:num>
  <w:num w:numId="32" w16cid:durableId="2062551789">
    <w:abstractNumId w:val="12"/>
  </w:num>
  <w:num w:numId="33" w16cid:durableId="395322327">
    <w:abstractNumId w:val="6"/>
  </w:num>
  <w:num w:numId="34" w16cid:durableId="1698460970">
    <w:abstractNumId w:val="17"/>
    <w:lvlOverride w:ilvl="0">
      <w:startOverride w:val="1"/>
    </w:lvlOverride>
  </w:num>
  <w:num w:numId="35" w16cid:durableId="1073356846">
    <w:abstractNumId w:val="18"/>
  </w:num>
  <w:num w:numId="36" w16cid:durableId="1317565303">
    <w:abstractNumId w:val="8"/>
  </w:num>
  <w:num w:numId="37" w16cid:durableId="235168474">
    <w:abstractNumId w:val="3"/>
  </w:num>
  <w:num w:numId="38" w16cid:durableId="151871062">
    <w:abstractNumId w:val="13"/>
  </w:num>
  <w:num w:numId="39" w16cid:durableId="2089377826">
    <w:abstractNumId w:val="7"/>
  </w:num>
  <w:num w:numId="40" w16cid:durableId="123492462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2198"/>
    <w:rsid w:val="00001C9B"/>
    <w:rsid w:val="000040DC"/>
    <w:rsid w:val="00011784"/>
    <w:rsid w:val="00013A60"/>
    <w:rsid w:val="000151EF"/>
    <w:rsid w:val="00016EC3"/>
    <w:rsid w:val="00022C35"/>
    <w:rsid w:val="000239F5"/>
    <w:rsid w:val="00037661"/>
    <w:rsid w:val="00051418"/>
    <w:rsid w:val="0005474E"/>
    <w:rsid w:val="00055540"/>
    <w:rsid w:val="00061256"/>
    <w:rsid w:val="00062368"/>
    <w:rsid w:val="00062F51"/>
    <w:rsid w:val="0007098D"/>
    <w:rsid w:val="00071CC9"/>
    <w:rsid w:val="00072CCA"/>
    <w:rsid w:val="0007601C"/>
    <w:rsid w:val="00081544"/>
    <w:rsid w:val="0008431F"/>
    <w:rsid w:val="00084C34"/>
    <w:rsid w:val="0008612A"/>
    <w:rsid w:val="00090E18"/>
    <w:rsid w:val="00092F9A"/>
    <w:rsid w:val="000A10BC"/>
    <w:rsid w:val="000A5D35"/>
    <w:rsid w:val="000A7F53"/>
    <w:rsid w:val="000B0056"/>
    <w:rsid w:val="000B3B1F"/>
    <w:rsid w:val="000C3C7B"/>
    <w:rsid w:val="000C5CD8"/>
    <w:rsid w:val="000C7B4E"/>
    <w:rsid w:val="000D0F93"/>
    <w:rsid w:val="000D7106"/>
    <w:rsid w:val="000F23F9"/>
    <w:rsid w:val="000F6D02"/>
    <w:rsid w:val="00106416"/>
    <w:rsid w:val="001100F9"/>
    <w:rsid w:val="00110481"/>
    <w:rsid w:val="001127C9"/>
    <w:rsid w:val="001142E8"/>
    <w:rsid w:val="00114498"/>
    <w:rsid w:val="00115861"/>
    <w:rsid w:val="00115B88"/>
    <w:rsid w:val="001165BD"/>
    <w:rsid w:val="001244C0"/>
    <w:rsid w:val="00132F6A"/>
    <w:rsid w:val="00133913"/>
    <w:rsid w:val="00140221"/>
    <w:rsid w:val="0014474D"/>
    <w:rsid w:val="00147DA6"/>
    <w:rsid w:val="00153FF4"/>
    <w:rsid w:val="001557F4"/>
    <w:rsid w:val="00161913"/>
    <w:rsid w:val="00162C1A"/>
    <w:rsid w:val="0016343D"/>
    <w:rsid w:val="001642FC"/>
    <w:rsid w:val="0016496B"/>
    <w:rsid w:val="001743E2"/>
    <w:rsid w:val="001745F8"/>
    <w:rsid w:val="00175A52"/>
    <w:rsid w:val="001838CF"/>
    <w:rsid w:val="00184A04"/>
    <w:rsid w:val="001868EE"/>
    <w:rsid w:val="00191C93"/>
    <w:rsid w:val="001A0ED6"/>
    <w:rsid w:val="001A2151"/>
    <w:rsid w:val="001A3BA4"/>
    <w:rsid w:val="001A6D1F"/>
    <w:rsid w:val="001B1255"/>
    <w:rsid w:val="001B1EA8"/>
    <w:rsid w:val="001B3ABF"/>
    <w:rsid w:val="001C4834"/>
    <w:rsid w:val="001E30F6"/>
    <w:rsid w:val="001F6CC4"/>
    <w:rsid w:val="002010B9"/>
    <w:rsid w:val="00206F06"/>
    <w:rsid w:val="00216379"/>
    <w:rsid w:val="00217EE5"/>
    <w:rsid w:val="00230719"/>
    <w:rsid w:val="00230DC1"/>
    <w:rsid w:val="0023559D"/>
    <w:rsid w:val="00235F5C"/>
    <w:rsid w:val="0024235F"/>
    <w:rsid w:val="00242E5B"/>
    <w:rsid w:val="002433E2"/>
    <w:rsid w:val="0025559E"/>
    <w:rsid w:val="00257FA3"/>
    <w:rsid w:val="00265310"/>
    <w:rsid w:val="00277B56"/>
    <w:rsid w:val="00282A74"/>
    <w:rsid w:val="002849D4"/>
    <w:rsid w:val="00290A94"/>
    <w:rsid w:val="00291459"/>
    <w:rsid w:val="00291BD6"/>
    <w:rsid w:val="00295E70"/>
    <w:rsid w:val="00295F7C"/>
    <w:rsid w:val="002A19F5"/>
    <w:rsid w:val="002A693C"/>
    <w:rsid w:val="002B25DE"/>
    <w:rsid w:val="002B4922"/>
    <w:rsid w:val="002B69F3"/>
    <w:rsid w:val="002C22C3"/>
    <w:rsid w:val="002C2D19"/>
    <w:rsid w:val="002D10FA"/>
    <w:rsid w:val="002D1E21"/>
    <w:rsid w:val="002D2BA6"/>
    <w:rsid w:val="002D4C55"/>
    <w:rsid w:val="002E1ED9"/>
    <w:rsid w:val="002E6DED"/>
    <w:rsid w:val="00300956"/>
    <w:rsid w:val="00304B61"/>
    <w:rsid w:val="00307EE8"/>
    <w:rsid w:val="00317187"/>
    <w:rsid w:val="003202B3"/>
    <w:rsid w:val="0032499A"/>
    <w:rsid w:val="003341F7"/>
    <w:rsid w:val="00335CED"/>
    <w:rsid w:val="003400F9"/>
    <w:rsid w:val="00344DB3"/>
    <w:rsid w:val="00347FEC"/>
    <w:rsid w:val="003509DF"/>
    <w:rsid w:val="0035431D"/>
    <w:rsid w:val="00356F45"/>
    <w:rsid w:val="00366B74"/>
    <w:rsid w:val="0037397C"/>
    <w:rsid w:val="003774C0"/>
    <w:rsid w:val="00381F95"/>
    <w:rsid w:val="00383D34"/>
    <w:rsid w:val="003A4FFB"/>
    <w:rsid w:val="003A710A"/>
    <w:rsid w:val="003A7458"/>
    <w:rsid w:val="003B2E7A"/>
    <w:rsid w:val="003B4307"/>
    <w:rsid w:val="003B601C"/>
    <w:rsid w:val="003B659E"/>
    <w:rsid w:val="003C1E6B"/>
    <w:rsid w:val="003C275E"/>
    <w:rsid w:val="003C4FDE"/>
    <w:rsid w:val="003D5B5D"/>
    <w:rsid w:val="003E58DF"/>
    <w:rsid w:val="003F7007"/>
    <w:rsid w:val="00404C4C"/>
    <w:rsid w:val="00407AB3"/>
    <w:rsid w:val="0041423F"/>
    <w:rsid w:val="00414F81"/>
    <w:rsid w:val="00417B6B"/>
    <w:rsid w:val="00417DD1"/>
    <w:rsid w:val="0042593B"/>
    <w:rsid w:val="00426B9A"/>
    <w:rsid w:val="004312D7"/>
    <w:rsid w:val="00436A0F"/>
    <w:rsid w:val="00437150"/>
    <w:rsid w:val="0043750A"/>
    <w:rsid w:val="00440A36"/>
    <w:rsid w:val="004465F9"/>
    <w:rsid w:val="00447577"/>
    <w:rsid w:val="004548B1"/>
    <w:rsid w:val="00455711"/>
    <w:rsid w:val="004563AF"/>
    <w:rsid w:val="004732E9"/>
    <w:rsid w:val="0047727A"/>
    <w:rsid w:val="004835FF"/>
    <w:rsid w:val="004854BB"/>
    <w:rsid w:val="0048663A"/>
    <w:rsid w:val="00494493"/>
    <w:rsid w:val="00496606"/>
    <w:rsid w:val="004A0840"/>
    <w:rsid w:val="004C1126"/>
    <w:rsid w:val="004C6400"/>
    <w:rsid w:val="004D15B2"/>
    <w:rsid w:val="004E1BBF"/>
    <w:rsid w:val="004E5E66"/>
    <w:rsid w:val="004E7ADB"/>
    <w:rsid w:val="00502DF7"/>
    <w:rsid w:val="00503B4D"/>
    <w:rsid w:val="00504EE9"/>
    <w:rsid w:val="00505C05"/>
    <w:rsid w:val="005106F7"/>
    <w:rsid w:val="00512B49"/>
    <w:rsid w:val="00514E4F"/>
    <w:rsid w:val="00521576"/>
    <w:rsid w:val="005250E6"/>
    <w:rsid w:val="005367DE"/>
    <w:rsid w:val="00542D23"/>
    <w:rsid w:val="0054442C"/>
    <w:rsid w:val="0054461D"/>
    <w:rsid w:val="00550285"/>
    <w:rsid w:val="0055560D"/>
    <w:rsid w:val="00555EBC"/>
    <w:rsid w:val="00562198"/>
    <w:rsid w:val="00562492"/>
    <w:rsid w:val="005624E0"/>
    <w:rsid w:val="00563895"/>
    <w:rsid w:val="00570129"/>
    <w:rsid w:val="005712BA"/>
    <w:rsid w:val="00572A20"/>
    <w:rsid w:val="00581618"/>
    <w:rsid w:val="005836F8"/>
    <w:rsid w:val="00591494"/>
    <w:rsid w:val="005918FA"/>
    <w:rsid w:val="00592A86"/>
    <w:rsid w:val="005942AC"/>
    <w:rsid w:val="00594D0D"/>
    <w:rsid w:val="005B3029"/>
    <w:rsid w:val="005B4801"/>
    <w:rsid w:val="005C23A4"/>
    <w:rsid w:val="005C6B2B"/>
    <w:rsid w:val="005C7EFA"/>
    <w:rsid w:val="005D08FB"/>
    <w:rsid w:val="005D1CDF"/>
    <w:rsid w:val="005D2BB7"/>
    <w:rsid w:val="005D6FFE"/>
    <w:rsid w:val="005E61A8"/>
    <w:rsid w:val="005F6419"/>
    <w:rsid w:val="0060301D"/>
    <w:rsid w:val="0060543D"/>
    <w:rsid w:val="00607D38"/>
    <w:rsid w:val="006104DD"/>
    <w:rsid w:val="00610DD5"/>
    <w:rsid w:val="006116A9"/>
    <w:rsid w:val="006130B5"/>
    <w:rsid w:val="00614DD8"/>
    <w:rsid w:val="00616F10"/>
    <w:rsid w:val="00617400"/>
    <w:rsid w:val="00632D29"/>
    <w:rsid w:val="00636DE4"/>
    <w:rsid w:val="0064171D"/>
    <w:rsid w:val="0065352E"/>
    <w:rsid w:val="00664950"/>
    <w:rsid w:val="00673C20"/>
    <w:rsid w:val="00680AF3"/>
    <w:rsid w:val="00683220"/>
    <w:rsid w:val="0068781B"/>
    <w:rsid w:val="00687FA0"/>
    <w:rsid w:val="00690D87"/>
    <w:rsid w:val="006A062C"/>
    <w:rsid w:val="006A3C11"/>
    <w:rsid w:val="006B37D2"/>
    <w:rsid w:val="006B7010"/>
    <w:rsid w:val="006C0F62"/>
    <w:rsid w:val="006C3095"/>
    <w:rsid w:val="006C3B23"/>
    <w:rsid w:val="006D40DB"/>
    <w:rsid w:val="006E0B94"/>
    <w:rsid w:val="006E1151"/>
    <w:rsid w:val="006E5C8A"/>
    <w:rsid w:val="006E6311"/>
    <w:rsid w:val="006F2EB4"/>
    <w:rsid w:val="00701D91"/>
    <w:rsid w:val="00712712"/>
    <w:rsid w:val="00714025"/>
    <w:rsid w:val="0071416F"/>
    <w:rsid w:val="007145FF"/>
    <w:rsid w:val="00714DDF"/>
    <w:rsid w:val="0071567E"/>
    <w:rsid w:val="00715B2A"/>
    <w:rsid w:val="00720EB3"/>
    <w:rsid w:val="00726E20"/>
    <w:rsid w:val="00732936"/>
    <w:rsid w:val="00733B21"/>
    <w:rsid w:val="007376A9"/>
    <w:rsid w:val="007450F1"/>
    <w:rsid w:val="00751515"/>
    <w:rsid w:val="00752971"/>
    <w:rsid w:val="00755B3F"/>
    <w:rsid w:val="007626B7"/>
    <w:rsid w:val="00763E84"/>
    <w:rsid w:val="007652F9"/>
    <w:rsid w:val="007754C3"/>
    <w:rsid w:val="0078212B"/>
    <w:rsid w:val="00784DF6"/>
    <w:rsid w:val="00785232"/>
    <w:rsid w:val="00786095"/>
    <w:rsid w:val="007879D8"/>
    <w:rsid w:val="00787D62"/>
    <w:rsid w:val="007A2588"/>
    <w:rsid w:val="007B186C"/>
    <w:rsid w:val="007B4E06"/>
    <w:rsid w:val="007C1696"/>
    <w:rsid w:val="007C3ED0"/>
    <w:rsid w:val="007C48C4"/>
    <w:rsid w:val="007C5971"/>
    <w:rsid w:val="007D458D"/>
    <w:rsid w:val="007E108F"/>
    <w:rsid w:val="007E36C6"/>
    <w:rsid w:val="007E42DC"/>
    <w:rsid w:val="007E4668"/>
    <w:rsid w:val="007F1263"/>
    <w:rsid w:val="007F54B9"/>
    <w:rsid w:val="007F7430"/>
    <w:rsid w:val="00802BD0"/>
    <w:rsid w:val="008065DA"/>
    <w:rsid w:val="00806A76"/>
    <w:rsid w:val="00810E95"/>
    <w:rsid w:val="00811C9D"/>
    <w:rsid w:val="00811E7B"/>
    <w:rsid w:val="00811FEA"/>
    <w:rsid w:val="00816C80"/>
    <w:rsid w:val="0081797B"/>
    <w:rsid w:val="00823F4B"/>
    <w:rsid w:val="00824ACE"/>
    <w:rsid w:val="00824F52"/>
    <w:rsid w:val="0082796A"/>
    <w:rsid w:val="0083009B"/>
    <w:rsid w:val="0083707A"/>
    <w:rsid w:val="00841BCD"/>
    <w:rsid w:val="00847264"/>
    <w:rsid w:val="00851A8E"/>
    <w:rsid w:val="0085365B"/>
    <w:rsid w:val="00856BDC"/>
    <w:rsid w:val="008668DA"/>
    <w:rsid w:val="00876248"/>
    <w:rsid w:val="008826C1"/>
    <w:rsid w:val="00883DFD"/>
    <w:rsid w:val="00885644"/>
    <w:rsid w:val="0089210C"/>
    <w:rsid w:val="00893D2E"/>
    <w:rsid w:val="00895647"/>
    <w:rsid w:val="00897942"/>
    <w:rsid w:val="008A1BF7"/>
    <w:rsid w:val="008A5B0E"/>
    <w:rsid w:val="008B0961"/>
    <w:rsid w:val="008C035C"/>
    <w:rsid w:val="008C2CAA"/>
    <w:rsid w:val="008C2D67"/>
    <w:rsid w:val="008C39F7"/>
    <w:rsid w:val="008D12D9"/>
    <w:rsid w:val="008D3174"/>
    <w:rsid w:val="008D40D0"/>
    <w:rsid w:val="008E68EE"/>
    <w:rsid w:val="008F4F2F"/>
    <w:rsid w:val="008F77D8"/>
    <w:rsid w:val="008F786B"/>
    <w:rsid w:val="0090091A"/>
    <w:rsid w:val="0090373B"/>
    <w:rsid w:val="009042BD"/>
    <w:rsid w:val="00904463"/>
    <w:rsid w:val="00904FE4"/>
    <w:rsid w:val="00914D18"/>
    <w:rsid w:val="00917274"/>
    <w:rsid w:val="00920293"/>
    <w:rsid w:val="009205B2"/>
    <w:rsid w:val="00923ABA"/>
    <w:rsid w:val="0092667E"/>
    <w:rsid w:val="00927740"/>
    <w:rsid w:val="00932F8D"/>
    <w:rsid w:val="0093433C"/>
    <w:rsid w:val="00936159"/>
    <w:rsid w:val="0094538E"/>
    <w:rsid w:val="0094656B"/>
    <w:rsid w:val="009503BD"/>
    <w:rsid w:val="009528AF"/>
    <w:rsid w:val="009532C6"/>
    <w:rsid w:val="00955080"/>
    <w:rsid w:val="0096513E"/>
    <w:rsid w:val="009739B8"/>
    <w:rsid w:val="00977E1D"/>
    <w:rsid w:val="009838E5"/>
    <w:rsid w:val="00993327"/>
    <w:rsid w:val="0099631E"/>
    <w:rsid w:val="009A0764"/>
    <w:rsid w:val="009A2074"/>
    <w:rsid w:val="009A32FE"/>
    <w:rsid w:val="009A366A"/>
    <w:rsid w:val="009B0573"/>
    <w:rsid w:val="009B7B4B"/>
    <w:rsid w:val="009B7C21"/>
    <w:rsid w:val="009C11DE"/>
    <w:rsid w:val="009D7381"/>
    <w:rsid w:val="009E4E6E"/>
    <w:rsid w:val="009E5FA9"/>
    <w:rsid w:val="009F21C6"/>
    <w:rsid w:val="009F43A4"/>
    <w:rsid w:val="009F45F0"/>
    <w:rsid w:val="009F571C"/>
    <w:rsid w:val="00A04992"/>
    <w:rsid w:val="00A147AA"/>
    <w:rsid w:val="00A20916"/>
    <w:rsid w:val="00A21D71"/>
    <w:rsid w:val="00A22B78"/>
    <w:rsid w:val="00A246F7"/>
    <w:rsid w:val="00A25AE5"/>
    <w:rsid w:val="00A26442"/>
    <w:rsid w:val="00A30473"/>
    <w:rsid w:val="00A307D7"/>
    <w:rsid w:val="00A3089D"/>
    <w:rsid w:val="00A37002"/>
    <w:rsid w:val="00A4355E"/>
    <w:rsid w:val="00A520D9"/>
    <w:rsid w:val="00A566D7"/>
    <w:rsid w:val="00A57264"/>
    <w:rsid w:val="00A64DA0"/>
    <w:rsid w:val="00A86EB4"/>
    <w:rsid w:val="00A92BCD"/>
    <w:rsid w:val="00AA1B0E"/>
    <w:rsid w:val="00AA47B6"/>
    <w:rsid w:val="00AA7F93"/>
    <w:rsid w:val="00AB5893"/>
    <w:rsid w:val="00AC06C0"/>
    <w:rsid w:val="00AC163B"/>
    <w:rsid w:val="00AC5CA7"/>
    <w:rsid w:val="00AC6058"/>
    <w:rsid w:val="00AE1E0E"/>
    <w:rsid w:val="00AE2BA5"/>
    <w:rsid w:val="00AE3BC7"/>
    <w:rsid w:val="00AE56B1"/>
    <w:rsid w:val="00AE6D09"/>
    <w:rsid w:val="00AF78A7"/>
    <w:rsid w:val="00AF7A7C"/>
    <w:rsid w:val="00B00DDD"/>
    <w:rsid w:val="00B01512"/>
    <w:rsid w:val="00B01AAB"/>
    <w:rsid w:val="00B02070"/>
    <w:rsid w:val="00B043F0"/>
    <w:rsid w:val="00B26A8A"/>
    <w:rsid w:val="00B31808"/>
    <w:rsid w:val="00B322EF"/>
    <w:rsid w:val="00B365AF"/>
    <w:rsid w:val="00B36FCE"/>
    <w:rsid w:val="00B408B6"/>
    <w:rsid w:val="00B41BF6"/>
    <w:rsid w:val="00B4293F"/>
    <w:rsid w:val="00B460DD"/>
    <w:rsid w:val="00B462B7"/>
    <w:rsid w:val="00B51987"/>
    <w:rsid w:val="00B542DA"/>
    <w:rsid w:val="00B572A4"/>
    <w:rsid w:val="00B60DA1"/>
    <w:rsid w:val="00B642CA"/>
    <w:rsid w:val="00B66B7D"/>
    <w:rsid w:val="00B73862"/>
    <w:rsid w:val="00B73F43"/>
    <w:rsid w:val="00B74EE1"/>
    <w:rsid w:val="00B75BBF"/>
    <w:rsid w:val="00B81CDC"/>
    <w:rsid w:val="00B94E5F"/>
    <w:rsid w:val="00BA0B20"/>
    <w:rsid w:val="00BA1D10"/>
    <w:rsid w:val="00BA308C"/>
    <w:rsid w:val="00BA6B66"/>
    <w:rsid w:val="00BA6E48"/>
    <w:rsid w:val="00BC58CC"/>
    <w:rsid w:val="00BE0AF6"/>
    <w:rsid w:val="00BE1F03"/>
    <w:rsid w:val="00BE2989"/>
    <w:rsid w:val="00BE58A7"/>
    <w:rsid w:val="00BF044F"/>
    <w:rsid w:val="00BF2218"/>
    <w:rsid w:val="00C01A83"/>
    <w:rsid w:val="00C0426B"/>
    <w:rsid w:val="00C045DF"/>
    <w:rsid w:val="00C05A89"/>
    <w:rsid w:val="00C06365"/>
    <w:rsid w:val="00C07BDF"/>
    <w:rsid w:val="00C131F8"/>
    <w:rsid w:val="00C157B1"/>
    <w:rsid w:val="00C26134"/>
    <w:rsid w:val="00C26D43"/>
    <w:rsid w:val="00C35173"/>
    <w:rsid w:val="00C43F4A"/>
    <w:rsid w:val="00C46548"/>
    <w:rsid w:val="00C56A51"/>
    <w:rsid w:val="00C574D5"/>
    <w:rsid w:val="00C73F32"/>
    <w:rsid w:val="00C76106"/>
    <w:rsid w:val="00C761A4"/>
    <w:rsid w:val="00C7797B"/>
    <w:rsid w:val="00C851E4"/>
    <w:rsid w:val="00C87462"/>
    <w:rsid w:val="00C94427"/>
    <w:rsid w:val="00CA180C"/>
    <w:rsid w:val="00CA32A7"/>
    <w:rsid w:val="00CA7E2F"/>
    <w:rsid w:val="00CB22B2"/>
    <w:rsid w:val="00CB6BAC"/>
    <w:rsid w:val="00CC3EE2"/>
    <w:rsid w:val="00CC5EB7"/>
    <w:rsid w:val="00CD6C0E"/>
    <w:rsid w:val="00CD7492"/>
    <w:rsid w:val="00CE3A6B"/>
    <w:rsid w:val="00CE60CA"/>
    <w:rsid w:val="00CE73AE"/>
    <w:rsid w:val="00CF000B"/>
    <w:rsid w:val="00CF4861"/>
    <w:rsid w:val="00D00211"/>
    <w:rsid w:val="00D006D1"/>
    <w:rsid w:val="00D025AE"/>
    <w:rsid w:val="00D06309"/>
    <w:rsid w:val="00D076DD"/>
    <w:rsid w:val="00D11978"/>
    <w:rsid w:val="00D13FBE"/>
    <w:rsid w:val="00D255AA"/>
    <w:rsid w:val="00D30744"/>
    <w:rsid w:val="00D3383B"/>
    <w:rsid w:val="00D343F9"/>
    <w:rsid w:val="00D34AC8"/>
    <w:rsid w:val="00D351EA"/>
    <w:rsid w:val="00D40288"/>
    <w:rsid w:val="00D43403"/>
    <w:rsid w:val="00D50A6B"/>
    <w:rsid w:val="00D5270B"/>
    <w:rsid w:val="00D570BE"/>
    <w:rsid w:val="00D62E71"/>
    <w:rsid w:val="00D6430D"/>
    <w:rsid w:val="00D66188"/>
    <w:rsid w:val="00D731F6"/>
    <w:rsid w:val="00D7392A"/>
    <w:rsid w:val="00D740CA"/>
    <w:rsid w:val="00D762AC"/>
    <w:rsid w:val="00D76C7C"/>
    <w:rsid w:val="00D814FD"/>
    <w:rsid w:val="00D816F4"/>
    <w:rsid w:val="00D816F8"/>
    <w:rsid w:val="00D85728"/>
    <w:rsid w:val="00D86FE6"/>
    <w:rsid w:val="00D95481"/>
    <w:rsid w:val="00D96E40"/>
    <w:rsid w:val="00DA2035"/>
    <w:rsid w:val="00DC52FD"/>
    <w:rsid w:val="00DC6DFE"/>
    <w:rsid w:val="00DC7A13"/>
    <w:rsid w:val="00DD3144"/>
    <w:rsid w:val="00DD3B9D"/>
    <w:rsid w:val="00DD6CF7"/>
    <w:rsid w:val="00DE0C71"/>
    <w:rsid w:val="00DE2402"/>
    <w:rsid w:val="00DE3BDD"/>
    <w:rsid w:val="00DE7064"/>
    <w:rsid w:val="00DF0EA8"/>
    <w:rsid w:val="00DF2997"/>
    <w:rsid w:val="00E06236"/>
    <w:rsid w:val="00E06A40"/>
    <w:rsid w:val="00E10BC4"/>
    <w:rsid w:val="00E13B09"/>
    <w:rsid w:val="00E1415D"/>
    <w:rsid w:val="00E144D3"/>
    <w:rsid w:val="00E213BD"/>
    <w:rsid w:val="00E2267B"/>
    <w:rsid w:val="00E2278F"/>
    <w:rsid w:val="00E233D3"/>
    <w:rsid w:val="00E323E9"/>
    <w:rsid w:val="00E32FB6"/>
    <w:rsid w:val="00E34018"/>
    <w:rsid w:val="00E342DC"/>
    <w:rsid w:val="00E345CE"/>
    <w:rsid w:val="00E36F66"/>
    <w:rsid w:val="00E36F8C"/>
    <w:rsid w:val="00E37EC6"/>
    <w:rsid w:val="00E437D2"/>
    <w:rsid w:val="00E43BF9"/>
    <w:rsid w:val="00E47BC6"/>
    <w:rsid w:val="00E50406"/>
    <w:rsid w:val="00E50F4E"/>
    <w:rsid w:val="00E51930"/>
    <w:rsid w:val="00E51A7A"/>
    <w:rsid w:val="00E53B46"/>
    <w:rsid w:val="00E54B70"/>
    <w:rsid w:val="00E55751"/>
    <w:rsid w:val="00E5652C"/>
    <w:rsid w:val="00E571F6"/>
    <w:rsid w:val="00E66BEE"/>
    <w:rsid w:val="00E7398E"/>
    <w:rsid w:val="00E75D0E"/>
    <w:rsid w:val="00E803BE"/>
    <w:rsid w:val="00E82B94"/>
    <w:rsid w:val="00E83B29"/>
    <w:rsid w:val="00E87217"/>
    <w:rsid w:val="00EA2311"/>
    <w:rsid w:val="00EB1FF1"/>
    <w:rsid w:val="00EB28D5"/>
    <w:rsid w:val="00EC055A"/>
    <w:rsid w:val="00EC7BC3"/>
    <w:rsid w:val="00ED3D2A"/>
    <w:rsid w:val="00ED7600"/>
    <w:rsid w:val="00EE1F30"/>
    <w:rsid w:val="00EF0DEE"/>
    <w:rsid w:val="00EF456B"/>
    <w:rsid w:val="00EF6073"/>
    <w:rsid w:val="00EF63B4"/>
    <w:rsid w:val="00EF698B"/>
    <w:rsid w:val="00F038E3"/>
    <w:rsid w:val="00F1362C"/>
    <w:rsid w:val="00F14DD3"/>
    <w:rsid w:val="00F24B46"/>
    <w:rsid w:val="00F414F1"/>
    <w:rsid w:val="00F4522E"/>
    <w:rsid w:val="00F508B8"/>
    <w:rsid w:val="00F51AEE"/>
    <w:rsid w:val="00F51FDE"/>
    <w:rsid w:val="00F5549D"/>
    <w:rsid w:val="00F568E7"/>
    <w:rsid w:val="00F56D95"/>
    <w:rsid w:val="00F72CB1"/>
    <w:rsid w:val="00F73CB2"/>
    <w:rsid w:val="00F81F29"/>
    <w:rsid w:val="00F8215E"/>
    <w:rsid w:val="00F824F5"/>
    <w:rsid w:val="00F84E47"/>
    <w:rsid w:val="00F90FAB"/>
    <w:rsid w:val="00F9374D"/>
    <w:rsid w:val="00FA166D"/>
    <w:rsid w:val="00FB6924"/>
    <w:rsid w:val="00FC29B9"/>
    <w:rsid w:val="00FC640A"/>
    <w:rsid w:val="00FC68B1"/>
    <w:rsid w:val="00FC6FD3"/>
    <w:rsid w:val="00FE305C"/>
    <w:rsid w:val="00FE5489"/>
    <w:rsid w:val="00FF0229"/>
    <w:rsid w:val="00FF0301"/>
    <w:rsid w:val="00FF14D9"/>
    <w:rsid w:val="00FF32EE"/>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FC0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D67"/>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14474D"/>
    <w:pPr>
      <w:tabs>
        <w:tab w:val="left" w:pos="400"/>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Spacing">
    <w:name w:val="No Spacing"/>
    <w:uiPriority w:val="1"/>
    <w:qFormat/>
    <w:rsid w:val="009A366A"/>
    <w:pPr>
      <w:spacing w:after="0" w:line="240" w:lineRule="auto"/>
    </w:pPr>
    <w:rPr>
      <w:rFonts w:ascii="Times New Roman" w:hAnsi="Times New Roman"/>
      <w:sz w:val="20"/>
      <w:lang w:val="en-GB"/>
    </w:rPr>
  </w:style>
  <w:style w:type="paragraph" w:customStyle="1" w:styleId="B1">
    <w:name w:val="B1"/>
    <w:basedOn w:val="List"/>
    <w:link w:val="B1Char"/>
    <w:qFormat/>
    <w:rsid w:val="008C035C"/>
    <w:pPr>
      <w:spacing w:after="180" w:line="240" w:lineRule="auto"/>
      <w:ind w:left="568" w:hanging="284"/>
      <w:contextualSpacing w:val="0"/>
    </w:pPr>
    <w:rPr>
      <w:rFonts w:eastAsia="Times New Roman" w:cs="Times New Roman"/>
      <w:szCs w:val="20"/>
    </w:rPr>
  </w:style>
  <w:style w:type="character" w:customStyle="1" w:styleId="B1Char">
    <w:name w:val="B1 Char"/>
    <w:link w:val="B1"/>
    <w:qFormat/>
    <w:rsid w:val="008C035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035C"/>
    <w:pPr>
      <w:ind w:left="283" w:hanging="283"/>
      <w:contextualSpacing/>
    </w:pPr>
  </w:style>
  <w:style w:type="paragraph" w:styleId="Revision">
    <w:name w:val="Revision"/>
    <w:hidden/>
    <w:uiPriority w:val="99"/>
    <w:semiHidden/>
    <w:rsid w:val="004C1126"/>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3688</Words>
  <Characters>21028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24667</CharactersWithSpaces>
  <SharedDoc>false</SharedDoc>
  <HLinks>
    <vt:vector size="174" baseType="variant">
      <vt:variant>
        <vt:i4>1507377</vt:i4>
      </vt:variant>
      <vt:variant>
        <vt:i4>86</vt:i4>
      </vt:variant>
      <vt:variant>
        <vt:i4>0</vt:i4>
      </vt:variant>
      <vt:variant>
        <vt:i4>5</vt:i4>
      </vt:variant>
      <vt:variant>
        <vt:lpwstr/>
      </vt:variant>
      <vt:variant>
        <vt:lpwstr>_Toc194048011</vt:lpwstr>
      </vt:variant>
      <vt:variant>
        <vt:i4>1507377</vt:i4>
      </vt:variant>
      <vt:variant>
        <vt:i4>83</vt:i4>
      </vt:variant>
      <vt:variant>
        <vt:i4>0</vt:i4>
      </vt:variant>
      <vt:variant>
        <vt:i4>5</vt:i4>
      </vt:variant>
      <vt:variant>
        <vt:lpwstr/>
      </vt:variant>
      <vt:variant>
        <vt:lpwstr>_Toc194048010</vt:lpwstr>
      </vt:variant>
      <vt:variant>
        <vt:i4>1441841</vt:i4>
      </vt:variant>
      <vt:variant>
        <vt:i4>80</vt:i4>
      </vt:variant>
      <vt:variant>
        <vt:i4>0</vt:i4>
      </vt:variant>
      <vt:variant>
        <vt:i4>5</vt:i4>
      </vt:variant>
      <vt:variant>
        <vt:lpwstr/>
      </vt:variant>
      <vt:variant>
        <vt:lpwstr>_Toc194048009</vt:lpwstr>
      </vt:variant>
      <vt:variant>
        <vt:i4>1441841</vt:i4>
      </vt:variant>
      <vt:variant>
        <vt:i4>77</vt:i4>
      </vt:variant>
      <vt:variant>
        <vt:i4>0</vt:i4>
      </vt:variant>
      <vt:variant>
        <vt:i4>5</vt:i4>
      </vt:variant>
      <vt:variant>
        <vt:lpwstr/>
      </vt:variant>
      <vt:variant>
        <vt:lpwstr>_Toc194048008</vt:lpwstr>
      </vt:variant>
      <vt:variant>
        <vt:i4>1441841</vt:i4>
      </vt:variant>
      <vt:variant>
        <vt:i4>74</vt:i4>
      </vt:variant>
      <vt:variant>
        <vt:i4>0</vt:i4>
      </vt:variant>
      <vt:variant>
        <vt:i4>5</vt:i4>
      </vt:variant>
      <vt:variant>
        <vt:lpwstr/>
      </vt:variant>
      <vt:variant>
        <vt:lpwstr>_Toc194048007</vt:lpwstr>
      </vt:variant>
      <vt:variant>
        <vt:i4>1441841</vt:i4>
      </vt:variant>
      <vt:variant>
        <vt:i4>71</vt:i4>
      </vt:variant>
      <vt:variant>
        <vt:i4>0</vt:i4>
      </vt:variant>
      <vt:variant>
        <vt:i4>5</vt:i4>
      </vt:variant>
      <vt:variant>
        <vt:lpwstr/>
      </vt:variant>
      <vt:variant>
        <vt:lpwstr>_Toc194048006</vt:lpwstr>
      </vt:variant>
      <vt:variant>
        <vt:i4>1441841</vt:i4>
      </vt:variant>
      <vt:variant>
        <vt:i4>68</vt:i4>
      </vt:variant>
      <vt:variant>
        <vt:i4>0</vt:i4>
      </vt:variant>
      <vt:variant>
        <vt:i4>5</vt:i4>
      </vt:variant>
      <vt:variant>
        <vt:lpwstr/>
      </vt:variant>
      <vt:variant>
        <vt:lpwstr>_Toc194048005</vt:lpwstr>
      </vt:variant>
      <vt:variant>
        <vt:i4>1441841</vt:i4>
      </vt:variant>
      <vt:variant>
        <vt:i4>65</vt:i4>
      </vt:variant>
      <vt:variant>
        <vt:i4>0</vt:i4>
      </vt:variant>
      <vt:variant>
        <vt:i4>5</vt:i4>
      </vt:variant>
      <vt:variant>
        <vt:lpwstr/>
      </vt:variant>
      <vt:variant>
        <vt:lpwstr>_Toc194048004</vt:lpwstr>
      </vt:variant>
      <vt:variant>
        <vt:i4>1441841</vt:i4>
      </vt:variant>
      <vt:variant>
        <vt:i4>62</vt:i4>
      </vt:variant>
      <vt:variant>
        <vt:i4>0</vt:i4>
      </vt:variant>
      <vt:variant>
        <vt:i4>5</vt:i4>
      </vt:variant>
      <vt:variant>
        <vt:lpwstr/>
      </vt:variant>
      <vt:variant>
        <vt:lpwstr>_Toc194048003</vt:lpwstr>
      </vt:variant>
      <vt:variant>
        <vt:i4>1441841</vt:i4>
      </vt:variant>
      <vt:variant>
        <vt:i4>59</vt:i4>
      </vt:variant>
      <vt:variant>
        <vt:i4>0</vt:i4>
      </vt:variant>
      <vt:variant>
        <vt:i4>5</vt:i4>
      </vt:variant>
      <vt:variant>
        <vt:lpwstr/>
      </vt:variant>
      <vt:variant>
        <vt:lpwstr>_Toc194048002</vt:lpwstr>
      </vt:variant>
      <vt:variant>
        <vt:i4>1441841</vt:i4>
      </vt:variant>
      <vt:variant>
        <vt:i4>56</vt:i4>
      </vt:variant>
      <vt:variant>
        <vt:i4>0</vt:i4>
      </vt:variant>
      <vt:variant>
        <vt:i4>5</vt:i4>
      </vt:variant>
      <vt:variant>
        <vt:lpwstr/>
      </vt:variant>
      <vt:variant>
        <vt:lpwstr>_Toc194048001</vt:lpwstr>
      </vt:variant>
      <vt:variant>
        <vt:i4>1441841</vt:i4>
      </vt:variant>
      <vt:variant>
        <vt:i4>53</vt:i4>
      </vt:variant>
      <vt:variant>
        <vt:i4>0</vt:i4>
      </vt:variant>
      <vt:variant>
        <vt:i4>5</vt:i4>
      </vt:variant>
      <vt:variant>
        <vt:lpwstr/>
      </vt:variant>
      <vt:variant>
        <vt:lpwstr>_Toc194048000</vt:lpwstr>
      </vt:variant>
      <vt:variant>
        <vt:i4>1048632</vt:i4>
      </vt:variant>
      <vt:variant>
        <vt:i4>50</vt:i4>
      </vt:variant>
      <vt:variant>
        <vt:i4>0</vt:i4>
      </vt:variant>
      <vt:variant>
        <vt:i4>5</vt:i4>
      </vt:variant>
      <vt:variant>
        <vt:lpwstr/>
      </vt:variant>
      <vt:variant>
        <vt:lpwstr>_Toc194047999</vt:lpwstr>
      </vt:variant>
      <vt:variant>
        <vt:i4>1048632</vt:i4>
      </vt:variant>
      <vt:variant>
        <vt:i4>47</vt:i4>
      </vt:variant>
      <vt:variant>
        <vt:i4>0</vt:i4>
      </vt:variant>
      <vt:variant>
        <vt:i4>5</vt:i4>
      </vt:variant>
      <vt:variant>
        <vt:lpwstr/>
      </vt:variant>
      <vt:variant>
        <vt:lpwstr>_Toc194047998</vt:lpwstr>
      </vt:variant>
      <vt:variant>
        <vt:i4>1048632</vt:i4>
      </vt:variant>
      <vt:variant>
        <vt:i4>44</vt:i4>
      </vt:variant>
      <vt:variant>
        <vt:i4>0</vt:i4>
      </vt:variant>
      <vt:variant>
        <vt:i4>5</vt:i4>
      </vt:variant>
      <vt:variant>
        <vt:lpwstr/>
      </vt:variant>
      <vt:variant>
        <vt:lpwstr>_Toc194047997</vt:lpwstr>
      </vt:variant>
      <vt:variant>
        <vt:i4>1048632</vt:i4>
      </vt:variant>
      <vt:variant>
        <vt:i4>41</vt:i4>
      </vt:variant>
      <vt:variant>
        <vt:i4>0</vt:i4>
      </vt:variant>
      <vt:variant>
        <vt:i4>5</vt:i4>
      </vt:variant>
      <vt:variant>
        <vt:lpwstr/>
      </vt:variant>
      <vt:variant>
        <vt:lpwstr>_Toc194047996</vt:lpwstr>
      </vt:variant>
      <vt:variant>
        <vt:i4>1048632</vt:i4>
      </vt:variant>
      <vt:variant>
        <vt:i4>38</vt:i4>
      </vt:variant>
      <vt:variant>
        <vt:i4>0</vt:i4>
      </vt:variant>
      <vt:variant>
        <vt:i4>5</vt:i4>
      </vt:variant>
      <vt:variant>
        <vt:lpwstr/>
      </vt:variant>
      <vt:variant>
        <vt:lpwstr>_Toc194047995</vt:lpwstr>
      </vt:variant>
      <vt:variant>
        <vt:i4>1048632</vt:i4>
      </vt:variant>
      <vt:variant>
        <vt:i4>35</vt:i4>
      </vt:variant>
      <vt:variant>
        <vt:i4>0</vt:i4>
      </vt:variant>
      <vt:variant>
        <vt:i4>5</vt:i4>
      </vt:variant>
      <vt:variant>
        <vt:lpwstr/>
      </vt:variant>
      <vt:variant>
        <vt:lpwstr>_Toc194047994</vt:lpwstr>
      </vt:variant>
      <vt:variant>
        <vt:i4>1048632</vt:i4>
      </vt:variant>
      <vt:variant>
        <vt:i4>32</vt:i4>
      </vt:variant>
      <vt:variant>
        <vt:i4>0</vt:i4>
      </vt:variant>
      <vt:variant>
        <vt:i4>5</vt:i4>
      </vt:variant>
      <vt:variant>
        <vt:lpwstr/>
      </vt:variant>
      <vt:variant>
        <vt:lpwstr>_Toc194047993</vt:lpwstr>
      </vt:variant>
      <vt:variant>
        <vt:i4>1048632</vt:i4>
      </vt:variant>
      <vt:variant>
        <vt:i4>29</vt:i4>
      </vt:variant>
      <vt:variant>
        <vt:i4>0</vt:i4>
      </vt:variant>
      <vt:variant>
        <vt:i4>5</vt:i4>
      </vt:variant>
      <vt:variant>
        <vt:lpwstr/>
      </vt:variant>
      <vt:variant>
        <vt:lpwstr>_Toc194047992</vt:lpwstr>
      </vt:variant>
      <vt:variant>
        <vt:i4>1048632</vt:i4>
      </vt:variant>
      <vt:variant>
        <vt:i4>26</vt:i4>
      </vt:variant>
      <vt:variant>
        <vt:i4>0</vt:i4>
      </vt:variant>
      <vt:variant>
        <vt:i4>5</vt:i4>
      </vt:variant>
      <vt:variant>
        <vt:lpwstr/>
      </vt:variant>
      <vt:variant>
        <vt:lpwstr>_Toc194047991</vt:lpwstr>
      </vt:variant>
      <vt:variant>
        <vt:i4>1048632</vt:i4>
      </vt:variant>
      <vt:variant>
        <vt:i4>23</vt:i4>
      </vt:variant>
      <vt:variant>
        <vt:i4>0</vt:i4>
      </vt:variant>
      <vt:variant>
        <vt:i4>5</vt:i4>
      </vt:variant>
      <vt:variant>
        <vt:lpwstr/>
      </vt:variant>
      <vt:variant>
        <vt:lpwstr>_Toc194047990</vt:lpwstr>
      </vt:variant>
      <vt:variant>
        <vt:i4>1114168</vt:i4>
      </vt:variant>
      <vt:variant>
        <vt:i4>20</vt:i4>
      </vt:variant>
      <vt:variant>
        <vt:i4>0</vt:i4>
      </vt:variant>
      <vt:variant>
        <vt:i4>5</vt:i4>
      </vt:variant>
      <vt:variant>
        <vt:lpwstr/>
      </vt:variant>
      <vt:variant>
        <vt:lpwstr>_Toc194047989</vt:lpwstr>
      </vt:variant>
      <vt:variant>
        <vt:i4>1114168</vt:i4>
      </vt:variant>
      <vt:variant>
        <vt:i4>17</vt:i4>
      </vt:variant>
      <vt:variant>
        <vt:i4>0</vt:i4>
      </vt:variant>
      <vt:variant>
        <vt:i4>5</vt:i4>
      </vt:variant>
      <vt:variant>
        <vt:lpwstr/>
      </vt:variant>
      <vt:variant>
        <vt:lpwstr>_Toc194047988</vt:lpwstr>
      </vt:variant>
      <vt:variant>
        <vt:i4>1114168</vt:i4>
      </vt:variant>
      <vt:variant>
        <vt:i4>14</vt:i4>
      </vt:variant>
      <vt:variant>
        <vt:i4>0</vt:i4>
      </vt:variant>
      <vt:variant>
        <vt:i4>5</vt:i4>
      </vt:variant>
      <vt:variant>
        <vt:lpwstr/>
      </vt:variant>
      <vt:variant>
        <vt:lpwstr>_Toc194047987</vt:lpwstr>
      </vt:variant>
      <vt:variant>
        <vt:i4>1114168</vt:i4>
      </vt:variant>
      <vt:variant>
        <vt:i4>11</vt:i4>
      </vt:variant>
      <vt:variant>
        <vt:i4>0</vt:i4>
      </vt:variant>
      <vt:variant>
        <vt:i4>5</vt:i4>
      </vt:variant>
      <vt:variant>
        <vt:lpwstr/>
      </vt:variant>
      <vt:variant>
        <vt:lpwstr>_Toc194047986</vt:lpwstr>
      </vt:variant>
      <vt:variant>
        <vt:i4>1114168</vt:i4>
      </vt:variant>
      <vt:variant>
        <vt:i4>8</vt:i4>
      </vt:variant>
      <vt:variant>
        <vt:i4>0</vt:i4>
      </vt:variant>
      <vt:variant>
        <vt:i4>5</vt:i4>
      </vt:variant>
      <vt:variant>
        <vt:lpwstr/>
      </vt:variant>
      <vt:variant>
        <vt:lpwstr>_Toc194047985</vt:lpwstr>
      </vt:variant>
      <vt:variant>
        <vt:i4>1114168</vt:i4>
      </vt:variant>
      <vt:variant>
        <vt:i4>5</vt:i4>
      </vt:variant>
      <vt:variant>
        <vt:i4>0</vt:i4>
      </vt:variant>
      <vt:variant>
        <vt:i4>5</vt:i4>
      </vt:variant>
      <vt:variant>
        <vt:lpwstr/>
      </vt:variant>
      <vt:variant>
        <vt:lpwstr>_Toc194047984</vt:lpwstr>
      </vt:variant>
      <vt:variant>
        <vt:i4>1114168</vt:i4>
      </vt:variant>
      <vt:variant>
        <vt:i4>2</vt:i4>
      </vt:variant>
      <vt:variant>
        <vt:i4>0</vt:i4>
      </vt:variant>
      <vt:variant>
        <vt:i4>5</vt:i4>
      </vt:variant>
      <vt:variant>
        <vt:lpwstr/>
      </vt:variant>
      <vt:variant>
        <vt:lpwstr>_Toc194047983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2025-03-28T16:40:00Z</dcterms:created>
  <dcterms:modified xsi:type="dcterms:W3CDTF">2025-03-28T16:40:00Z</dcterms:modified>
</cp:coreProperties>
</file>