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FEBDC2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4938B7" w:rsidRPr="004938B7">
        <w:rPr>
          <w:rFonts w:ascii="Arial" w:hAnsi="Arial" w:cs="Arial"/>
          <w:b/>
          <w:sz w:val="24"/>
          <w:lang w:val="en-US" w:eastAsia="zh-CN"/>
        </w:rPr>
        <w:t>R4-2503903</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6C8A67D9"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29CA" w:rsidRPr="003729CA">
        <w:rPr>
          <w:rFonts w:ascii="Arial" w:eastAsia="宋体" w:hAnsi="Arial"/>
          <w:b/>
          <w:sz w:val="24"/>
          <w:lang w:val="en-US" w:eastAsia="zh-CN"/>
        </w:rPr>
        <w:t>Discussion on RRM impacts for SBFD operation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ED2F9F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938B7">
        <w:rPr>
          <w:rFonts w:ascii="Arial" w:eastAsia="宋体" w:hAnsi="Arial"/>
          <w:b/>
          <w:sz w:val="24"/>
          <w:lang w:val="en-US" w:eastAsia="zh-CN"/>
        </w:rPr>
        <w:t>7.23.3.2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0A3EBAD" w14:textId="4276FD99" w:rsidR="003729CA" w:rsidRPr="00C42202" w:rsidRDefault="003729CA" w:rsidP="003729C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sidR="00066F27">
        <w:rPr>
          <w:rFonts w:eastAsia="宋体"/>
          <w:lang w:eastAsia="zh-CN"/>
        </w:rPr>
        <w:t>4</w:t>
      </w:r>
      <w:r w:rsidRPr="00C42202">
        <w:rPr>
          <w:rFonts w:eastAsia="宋体"/>
          <w:lang w:eastAsia="zh-CN"/>
        </w:rPr>
        <w:t xml:space="preserve">, and the outcomes are captured in WF [1]. Based on the discussion, </w:t>
      </w:r>
      <w:r>
        <w:rPr>
          <w:rFonts w:eastAsia="宋体"/>
          <w:lang w:eastAsia="zh-CN"/>
        </w:rPr>
        <w:t xml:space="preserve">following issues needs to be further discussed for </w:t>
      </w:r>
      <w:r w:rsidRPr="00907A28">
        <w:rPr>
          <w:rFonts w:eastAsia="宋体"/>
          <w:lang w:eastAsia="zh-CN"/>
        </w:rPr>
        <w:t>RRM impacts for SBFD operation</w:t>
      </w:r>
      <w:r w:rsidRPr="00C42202">
        <w:rPr>
          <w:rFonts w:eastAsia="宋体"/>
          <w:lang w:eastAsia="zh-CN"/>
        </w:rPr>
        <w:t>.</w:t>
      </w:r>
    </w:p>
    <w:p w14:paraId="0B9532E1" w14:textId="77777777" w:rsidR="003729CA" w:rsidRDefault="003729CA" w:rsidP="003729CA">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w:t>
      </w:r>
      <w:r>
        <w:rPr>
          <w:rFonts w:eastAsia="宋体"/>
          <w:lang w:eastAsia="zh-CN"/>
        </w:rPr>
        <w:t xml:space="preserve"> L1</w:t>
      </w:r>
      <w:r w:rsidRPr="0067638F">
        <w:rPr>
          <w:rFonts w:eastAsia="宋体"/>
          <w:lang w:eastAsia="zh-CN"/>
        </w:rPr>
        <w:t xml:space="preserve"> measurement</w:t>
      </w:r>
    </w:p>
    <w:p w14:paraId="75CD8BD8" w14:textId="77777777" w:rsidR="003729CA" w:rsidRDefault="003729CA" w:rsidP="003729CA">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w:t>
      </w:r>
      <w:r>
        <w:rPr>
          <w:rFonts w:eastAsia="宋体"/>
          <w:lang w:eastAsia="zh-CN"/>
        </w:rPr>
        <w:t xml:space="preserve"> L3</w:t>
      </w:r>
      <w:r w:rsidRPr="0067638F">
        <w:rPr>
          <w:rFonts w:eastAsia="宋体"/>
          <w:lang w:eastAsia="zh-CN"/>
        </w:rPr>
        <w:t xml:space="preserve"> measurement</w:t>
      </w:r>
    </w:p>
    <w:p w14:paraId="697AE0D1" w14:textId="77777777" w:rsidR="003729CA" w:rsidRDefault="003729CA" w:rsidP="003729CA">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Pr="0067638F">
        <w:rPr>
          <w:rFonts w:eastAsia="宋体"/>
          <w:lang w:eastAsia="zh-CN"/>
        </w:rPr>
        <w:t>cheduling restriction</w:t>
      </w:r>
    </w:p>
    <w:p w14:paraId="2A0F9BCD" w14:textId="77777777" w:rsidR="003729CA" w:rsidRDefault="003729CA" w:rsidP="003729CA">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ACH requirements</w:t>
      </w:r>
    </w:p>
    <w:p w14:paraId="33D8D433" w14:textId="77777777" w:rsidR="003729CA" w:rsidRPr="0067638F" w:rsidRDefault="003729CA" w:rsidP="003729CA">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MG and BWP switch</w:t>
      </w:r>
    </w:p>
    <w:p w14:paraId="02A11A96" w14:textId="2051825E" w:rsidR="00C42202" w:rsidRPr="00A97C77" w:rsidRDefault="003729CA" w:rsidP="003729C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Pr="00907A28">
        <w:rPr>
          <w:rFonts w:eastAsia="宋体"/>
          <w:lang w:eastAsia="zh-CN"/>
        </w:rPr>
        <w:t>RRM impacts for SBFD operation</w:t>
      </w:r>
      <w:r w:rsidRPr="00C42202">
        <w:rPr>
          <w:rFonts w:eastAsia="宋体"/>
          <w:lang w:eastAsia="zh-CN"/>
        </w:rPr>
        <w:t>.</w:t>
      </w:r>
    </w:p>
    <w:p w14:paraId="0D6E96EF" w14:textId="425C42A0" w:rsidR="004729BE" w:rsidRDefault="004729BE" w:rsidP="004729BE">
      <w:pPr>
        <w:pStyle w:val="1"/>
        <w:jc w:val="both"/>
        <w:rPr>
          <w:lang w:val="en-US"/>
        </w:rPr>
      </w:pPr>
      <w:r>
        <w:rPr>
          <w:lang w:val="en-US"/>
        </w:rPr>
        <w:t>Discussion</w:t>
      </w:r>
    </w:p>
    <w:p w14:paraId="0D7689C9" w14:textId="660C840F" w:rsidR="00234758" w:rsidRDefault="00234758" w:rsidP="00234758">
      <w:pPr>
        <w:pStyle w:val="2"/>
        <w:rPr>
          <w:lang w:eastAsia="zh-CN"/>
        </w:rPr>
      </w:pPr>
      <w:r w:rsidRPr="0067638F">
        <w:rPr>
          <w:lang w:eastAsia="zh-CN"/>
        </w:rPr>
        <w:t>CSI-RS based</w:t>
      </w:r>
      <w:r>
        <w:rPr>
          <w:lang w:eastAsia="zh-CN"/>
        </w:rPr>
        <w:t xml:space="preserve"> L1</w:t>
      </w:r>
      <w:r w:rsidRPr="0067638F">
        <w:rPr>
          <w:lang w:eastAsia="zh-CN"/>
        </w:rPr>
        <w:t xml:space="preserve"> measurement</w:t>
      </w:r>
    </w:p>
    <w:p w14:paraId="09331F93" w14:textId="58EE07C4" w:rsidR="00234758" w:rsidRDefault="00C2618B" w:rsidP="00C2618B">
      <w:pPr>
        <w:pStyle w:val="3"/>
      </w:pPr>
      <w:r>
        <w:t>collision with UL</w:t>
      </w:r>
    </w:p>
    <w:p w14:paraId="5A87169D" w14:textId="77777777" w:rsidR="00C2618B" w:rsidRDefault="00C2618B" w:rsidP="00C2618B">
      <w:pPr>
        <w:spacing w:before="120" w:after="120"/>
        <w:rPr>
          <w:rFonts w:eastAsiaTheme="minorEastAsia"/>
          <w:lang w:eastAsia="zh-CN"/>
        </w:rPr>
      </w:pPr>
      <w:r>
        <w:rPr>
          <w:rFonts w:eastAsiaTheme="minorEastAsia"/>
          <w:lang w:eastAsia="zh-CN"/>
        </w:rPr>
        <w:t>In [2], RAN1 provided the following reply related to collision between dynamic UL and L1 measurement.</w:t>
      </w:r>
    </w:p>
    <w:tbl>
      <w:tblPr>
        <w:tblStyle w:val="afa"/>
        <w:tblW w:w="0" w:type="auto"/>
        <w:tblLook w:val="04A0" w:firstRow="1" w:lastRow="0" w:firstColumn="1" w:lastColumn="0" w:noHBand="0" w:noVBand="1"/>
      </w:tblPr>
      <w:tblGrid>
        <w:gridCol w:w="9621"/>
      </w:tblGrid>
      <w:tr w:rsidR="00C2618B" w14:paraId="7B30831B" w14:textId="77777777" w:rsidTr="00C2618B">
        <w:tc>
          <w:tcPr>
            <w:tcW w:w="9621" w:type="dxa"/>
          </w:tcPr>
          <w:p w14:paraId="4EB5DAF8" w14:textId="77777777" w:rsidR="00C2618B" w:rsidRPr="00C2618B" w:rsidRDefault="00C2618B" w:rsidP="00C2618B">
            <w:pPr>
              <w:overflowPunct w:val="0"/>
              <w:autoSpaceDE w:val="0"/>
              <w:autoSpaceDN w:val="0"/>
              <w:adjustRightInd w:val="0"/>
              <w:spacing w:beforeLines="0" w:before="0" w:afterLines="0" w:after="0"/>
              <w:jc w:val="both"/>
              <w:rPr>
                <w:rFonts w:eastAsia="宋体"/>
                <w:sz w:val="20"/>
              </w:rPr>
            </w:pPr>
            <w:r w:rsidRPr="00C2618B">
              <w:rPr>
                <w:rFonts w:eastAsia="宋体"/>
                <w:sz w:val="20"/>
              </w:rPr>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p>
          <w:p w14:paraId="319E466B" w14:textId="77777777" w:rsidR="00C2618B" w:rsidRPr="00C2618B" w:rsidRDefault="00C2618B" w:rsidP="00C2618B">
            <w:pPr>
              <w:overflowPunct w:val="0"/>
              <w:autoSpaceDE w:val="0"/>
              <w:autoSpaceDN w:val="0"/>
              <w:adjustRightInd w:val="0"/>
              <w:spacing w:beforeLines="0" w:before="0" w:afterLines="0" w:after="0"/>
              <w:jc w:val="both"/>
              <w:rPr>
                <w:rFonts w:eastAsia="宋体"/>
                <w:sz w:val="20"/>
              </w:rPr>
            </w:pPr>
            <w:r w:rsidRPr="00C2618B">
              <w:rPr>
                <w:rFonts w:eastAsia="宋体"/>
                <w:sz w:val="20"/>
              </w:rPr>
              <w:t>The existing prioritization rules for serving-cell for collision Case 2 are as follows:</w:t>
            </w:r>
          </w:p>
          <w:p w14:paraId="2000470C" w14:textId="77777777" w:rsidR="00C2618B" w:rsidRPr="00C2618B" w:rsidRDefault="00C2618B" w:rsidP="00C2618B">
            <w:pPr>
              <w:numPr>
                <w:ilvl w:val="0"/>
                <w:numId w:val="32"/>
              </w:numPr>
              <w:overflowPunct w:val="0"/>
              <w:autoSpaceDE w:val="0"/>
              <w:autoSpaceDN w:val="0"/>
              <w:adjustRightInd w:val="0"/>
              <w:spacing w:beforeLines="0" w:before="0" w:afterLines="0" w:after="0"/>
              <w:contextualSpacing/>
              <w:jc w:val="both"/>
              <w:rPr>
                <w:rFonts w:eastAsia="宋体"/>
                <w:b/>
                <w:bCs/>
                <w:sz w:val="24"/>
                <w:szCs w:val="24"/>
                <w:lang w:val="fi-FI" w:eastAsia="zh-CN"/>
              </w:rPr>
            </w:pPr>
            <w:r w:rsidRPr="00C2618B">
              <w:rPr>
                <w:rFonts w:eastAsia="宋体"/>
                <w:b/>
                <w:bCs/>
                <w:sz w:val="20"/>
                <w:lang w:val="fi-FI" w:eastAsia="zh-CN"/>
              </w:rPr>
              <w:t>TS 38.213, Clause 11.1 “Slot configuration”</w:t>
            </w:r>
          </w:p>
          <w:p w14:paraId="45B25879" w14:textId="77777777" w:rsidR="00C2618B" w:rsidRPr="00C2618B" w:rsidRDefault="00C2618B" w:rsidP="00C2618B">
            <w:pPr>
              <w:spacing w:beforeLines="0" w:before="0" w:afterLines="0" w:after="0"/>
              <w:ind w:left="720"/>
              <w:contextualSpacing/>
              <w:jc w:val="both"/>
              <w:rPr>
                <w:rFonts w:eastAsia="宋体"/>
                <w:sz w:val="20"/>
                <w:lang w:val="fi-FI" w:eastAsia="zh-CN"/>
              </w:rPr>
            </w:pPr>
            <w:r w:rsidRPr="00C2618B">
              <w:rPr>
                <w:rFonts w:eastAsia="宋体"/>
                <w:sz w:val="20"/>
                <w:lang w:val="fi-FI" w:eastAsia="zh-CN"/>
              </w:rPr>
              <w:t>“</w:t>
            </w:r>
            <w:r w:rsidRPr="00C2618B">
              <w:rPr>
                <w:rFonts w:eastAsia="宋体"/>
                <w:i/>
                <w:iCs/>
                <w:sz w:val="20"/>
                <w:lang w:val="fi-FI" w:eastAsia="zh-CN"/>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C2618B">
              <w:rPr>
                <w:rFonts w:eastAsia="宋体"/>
                <w:sz w:val="20"/>
                <w:lang w:val="fi-FI" w:eastAsia="zh-CN"/>
              </w:rPr>
              <w:t>”</w:t>
            </w:r>
          </w:p>
          <w:p w14:paraId="65F8EDE0" w14:textId="77777777" w:rsidR="00C2618B" w:rsidRPr="00C2618B" w:rsidRDefault="00C2618B" w:rsidP="00C2618B">
            <w:pPr>
              <w:numPr>
                <w:ilvl w:val="0"/>
                <w:numId w:val="32"/>
              </w:numPr>
              <w:overflowPunct w:val="0"/>
              <w:autoSpaceDE w:val="0"/>
              <w:autoSpaceDN w:val="0"/>
              <w:adjustRightInd w:val="0"/>
              <w:spacing w:beforeLines="0" w:before="0" w:afterLines="0" w:after="0"/>
              <w:contextualSpacing/>
              <w:jc w:val="both"/>
              <w:rPr>
                <w:rFonts w:eastAsia="宋体"/>
                <w:b/>
                <w:bCs/>
                <w:sz w:val="20"/>
                <w:lang w:val="fi-FI" w:eastAsia="zh-CN"/>
              </w:rPr>
            </w:pPr>
            <w:r w:rsidRPr="00C2618B">
              <w:rPr>
                <w:rFonts w:eastAsia="宋体"/>
                <w:b/>
                <w:bCs/>
                <w:sz w:val="20"/>
                <w:lang w:val="fi-FI" w:eastAsia="zh-CN"/>
              </w:rPr>
              <w:t>TS 38.213, Clause 11.1.1 “UE procedure for determining slot format”</w:t>
            </w:r>
          </w:p>
          <w:p w14:paraId="22B45513" w14:textId="7CD7B794" w:rsidR="00C2618B" w:rsidRPr="00C2618B" w:rsidRDefault="00C2618B" w:rsidP="00C2618B">
            <w:pPr>
              <w:spacing w:beforeLines="0" w:before="0" w:afterLines="0" w:after="0"/>
              <w:ind w:left="720"/>
              <w:contextualSpacing/>
              <w:jc w:val="both"/>
              <w:rPr>
                <w:rFonts w:eastAsia="宋体"/>
                <w:sz w:val="20"/>
                <w:lang w:val="fi-FI" w:eastAsia="zh-CN"/>
              </w:rPr>
            </w:pPr>
            <w:r w:rsidRPr="00C2618B">
              <w:rPr>
                <w:rFonts w:eastAsia="宋体"/>
                <w:sz w:val="20"/>
                <w:lang w:val="fi-FI" w:eastAsia="zh-CN"/>
              </w:rPr>
              <w:t>“</w:t>
            </w:r>
            <w:r w:rsidRPr="00C2618B">
              <w:rPr>
                <w:rFonts w:eastAsia="宋体"/>
                <w:i/>
                <w:iCs/>
                <w:sz w:val="20"/>
                <w:lang w:val="fi-FI" w:eastAsia="zh-CN"/>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C2618B">
              <w:rPr>
                <w:rFonts w:eastAsia="宋体"/>
                <w:sz w:val="20"/>
                <w:lang w:val="fi-FI" w:eastAsia="zh-CN"/>
              </w:rPr>
              <w:t>”</w:t>
            </w:r>
          </w:p>
        </w:tc>
      </w:tr>
    </w:tbl>
    <w:p w14:paraId="3EACDBA5" w14:textId="5AAEE2BB" w:rsidR="00C2618B" w:rsidRDefault="005B05A9" w:rsidP="00C2618B">
      <w:pPr>
        <w:spacing w:before="120" w:after="120"/>
        <w:rPr>
          <w:rFonts w:eastAsiaTheme="minorEastAsia"/>
          <w:lang w:eastAsia="zh-CN"/>
        </w:rPr>
      </w:pPr>
      <w:r>
        <w:rPr>
          <w:rFonts w:eastAsiaTheme="minorEastAsia"/>
          <w:lang w:eastAsia="zh-CN"/>
        </w:rPr>
        <w:t xml:space="preserve">Based on the RAN1 reply, dynamic UL </w:t>
      </w:r>
      <w:r>
        <w:rPr>
          <w:rFonts w:eastAsiaTheme="minorEastAsia" w:hint="eastAsia"/>
          <w:lang w:eastAsia="zh-CN"/>
        </w:rPr>
        <w:t>is</w:t>
      </w:r>
      <w:r>
        <w:rPr>
          <w:rFonts w:eastAsiaTheme="minorEastAsia"/>
          <w:lang w:eastAsia="zh-CN"/>
        </w:rPr>
        <w:t xml:space="preserve"> prioritized over </w:t>
      </w:r>
      <w:r w:rsidRPr="005B05A9">
        <w:rPr>
          <w:rFonts w:eastAsiaTheme="minorEastAsia"/>
          <w:lang w:eastAsia="zh-CN"/>
        </w:rPr>
        <w:t>semi-statically configured CSI-RS resources for L1-RSRP/SINR measurement and RLM/BFD/CBD measurement</w:t>
      </w:r>
      <w:r>
        <w:rPr>
          <w:rFonts w:eastAsiaTheme="minorEastAsia"/>
          <w:lang w:eastAsia="zh-CN"/>
        </w:rPr>
        <w:t xml:space="preserve">. In this sense, the L1 measurement period requirements will be impacted due to collision with dynamic UL, i.e. the measurement occasion will be punctured, and the measurement period should be extended accordingly. </w:t>
      </w:r>
    </w:p>
    <w:p w14:paraId="7AD52200" w14:textId="05036BC2" w:rsidR="005B05A9" w:rsidRDefault="005B05A9" w:rsidP="00C2618B">
      <w:pPr>
        <w:spacing w:before="120" w:after="120"/>
        <w:rPr>
          <w:rFonts w:eastAsiaTheme="minorEastAsia"/>
          <w:lang w:eastAsia="zh-CN"/>
        </w:rPr>
      </w:pPr>
      <w:r>
        <w:rPr>
          <w:rFonts w:eastAsiaTheme="minorEastAsia"/>
          <w:lang w:eastAsia="zh-CN"/>
        </w:rPr>
        <w:t>In previous RAN4 meetings, companies proposed two approaches to account for the puncture</w:t>
      </w:r>
      <w:r>
        <w:rPr>
          <w:rFonts w:eastAsiaTheme="minorEastAsia" w:hint="eastAsia"/>
          <w:lang w:eastAsia="zh-CN"/>
        </w:rPr>
        <w:t>:</w:t>
      </w:r>
    </w:p>
    <w:p w14:paraId="6F49AA7F" w14:textId="7855819D" w:rsidR="005B05A9" w:rsidRDefault="005B05A9" w:rsidP="005B05A9">
      <w:pPr>
        <w:pStyle w:val="afe"/>
        <w:numPr>
          <w:ilvl w:val="0"/>
          <w:numId w:val="23"/>
        </w:numPr>
        <w:spacing w:before="120" w:after="120"/>
        <w:rPr>
          <w:rFonts w:eastAsiaTheme="minorEastAsia"/>
          <w:lang w:eastAsia="zh-CN"/>
        </w:rPr>
      </w:pPr>
      <w:r>
        <w:rPr>
          <w:rFonts w:eastAsiaTheme="minorEastAsia"/>
          <w:lang w:eastAsia="zh-CN"/>
        </w:rPr>
        <w:lastRenderedPageBreak/>
        <w:t>Option 1: follow R17 con-MG approach, i.e. measurement period is scaled by a scaling factor which reflects the ratio of the punctured occasions over the total occasions.</w:t>
      </w:r>
    </w:p>
    <w:p w14:paraId="5065F78D" w14:textId="30F66A37" w:rsidR="005B05A9" w:rsidRPr="005B05A9" w:rsidRDefault="005B05A9" w:rsidP="005B05A9">
      <w:pPr>
        <w:pStyle w:val="afe"/>
        <w:numPr>
          <w:ilvl w:val="0"/>
          <w:numId w:val="23"/>
        </w:numPr>
        <w:spacing w:before="120" w:after="120"/>
        <w:rPr>
          <w:rFonts w:eastAsiaTheme="minorEastAsia"/>
          <w:lang w:eastAsia="zh-CN"/>
        </w:rPr>
      </w:pPr>
      <w:r>
        <w:rPr>
          <w:rFonts w:eastAsiaTheme="minorEastAsia"/>
          <w:lang w:eastAsia="zh-CN"/>
        </w:rPr>
        <w:t>Option 2: follow R16 NR-U approach, i.e. measurement period is extended by the number of punctured occasions during the measurement period.</w:t>
      </w:r>
    </w:p>
    <w:p w14:paraId="440FE412" w14:textId="05DDD12D" w:rsidR="00C2618B" w:rsidRDefault="005B05A9" w:rsidP="00C2618B">
      <w:pPr>
        <w:spacing w:before="120" w:after="120"/>
        <w:rPr>
          <w:rFonts w:eastAsiaTheme="minorEastAsia"/>
          <w:lang w:eastAsia="zh-CN"/>
        </w:rPr>
      </w:pPr>
      <w:r>
        <w:rPr>
          <w:rFonts w:eastAsiaTheme="minorEastAsia" w:hint="eastAsia"/>
          <w:lang w:eastAsia="zh-CN"/>
        </w:rPr>
        <w:t>W</w:t>
      </w:r>
      <w:r>
        <w:rPr>
          <w:rFonts w:eastAsiaTheme="minorEastAsia"/>
          <w:lang w:eastAsia="zh-CN"/>
        </w:rPr>
        <w:t>e suggest to go with option 2 because the puncturing is dynamic which is similar to LBT in NR-U, and it is difficult to define a window to count the number of total occasions</w:t>
      </w:r>
      <w:r w:rsidR="006E2505">
        <w:rPr>
          <w:rFonts w:eastAsiaTheme="minorEastAsia" w:hint="eastAsia"/>
          <w:lang w:eastAsia="zh-CN"/>
        </w:rPr>
        <w:t>.</w:t>
      </w:r>
      <w:r w:rsidR="00325BE8">
        <w:rPr>
          <w:rFonts w:eastAsiaTheme="minorEastAsia"/>
          <w:lang w:eastAsia="zh-CN"/>
        </w:rPr>
        <w:t xml:space="preserve"> An example of the impact can be found in </w:t>
      </w:r>
      <w:r w:rsidR="00325BE8" w:rsidRPr="00325BE8">
        <w:rPr>
          <w:rFonts w:eastAsiaTheme="minorEastAsia"/>
          <w:lang w:eastAsia="zh-CN"/>
        </w:rPr>
        <w:t>Table 9.5A.4.1-1</w:t>
      </w:r>
      <w:r w:rsidR="00325BE8">
        <w:rPr>
          <w:rFonts w:eastAsiaTheme="minorEastAsia"/>
          <w:lang w:eastAsia="zh-CN"/>
        </w:rPr>
        <w:t xml:space="preserve"> for SSB based L1-RSRP.</w:t>
      </w:r>
    </w:p>
    <w:p w14:paraId="6AA8AFA8" w14:textId="77777777" w:rsidR="00325BE8" w:rsidRPr="00325BE8" w:rsidRDefault="00325BE8" w:rsidP="00325BE8">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325BE8">
        <w:rPr>
          <w:rFonts w:ascii="Arial" w:eastAsia="Times New Roman" w:hAnsi="Arial"/>
          <w:b/>
          <w:sz w:val="20"/>
        </w:rPr>
        <w:t>Table 9.5A.4.1-1: Measurement period T</w:t>
      </w:r>
      <w:r w:rsidRPr="00325BE8">
        <w:rPr>
          <w:rFonts w:ascii="Arial" w:eastAsia="Times New Roman" w:hAnsi="Arial"/>
          <w:b/>
          <w:sz w:val="20"/>
          <w:vertAlign w:val="subscript"/>
        </w:rPr>
        <w:t>L1-RSRP_Measurement_Period_SSB_CCA</w:t>
      </w:r>
      <w:r w:rsidRPr="00325BE8">
        <w:rPr>
          <w:rFonts w:ascii="Arial" w:eastAsia="Times New Roman" w:hAnsi="Arial"/>
          <w:b/>
          <w:sz w:val="20"/>
        </w:rPr>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4"/>
        <w:gridCol w:w="7427"/>
      </w:tblGrid>
      <w:tr w:rsidR="00325BE8" w:rsidRPr="00325BE8" w14:paraId="3A041031" w14:textId="77777777" w:rsidTr="0090265D">
        <w:trPr>
          <w:jc w:val="center"/>
        </w:trPr>
        <w:tc>
          <w:tcPr>
            <w:tcW w:w="1140" w:type="pct"/>
            <w:tcBorders>
              <w:top w:val="single" w:sz="4" w:space="0" w:color="auto"/>
              <w:left w:val="single" w:sz="4" w:space="0" w:color="auto"/>
              <w:bottom w:val="single" w:sz="4" w:space="0" w:color="auto"/>
              <w:right w:val="single" w:sz="4" w:space="0" w:color="auto"/>
            </w:tcBorders>
            <w:hideMark/>
          </w:tcPr>
          <w:p w14:paraId="6467ACE6"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325BE8">
              <w:rPr>
                <w:rFonts w:ascii="Arial" w:eastAsia="Times New Roman" w:hAnsi="Arial"/>
                <w:b/>
                <w:sz w:val="18"/>
              </w:rPr>
              <w:t>Configuration</w:t>
            </w:r>
          </w:p>
        </w:tc>
        <w:tc>
          <w:tcPr>
            <w:tcW w:w="3860" w:type="pct"/>
            <w:tcBorders>
              <w:top w:val="single" w:sz="4" w:space="0" w:color="auto"/>
              <w:left w:val="single" w:sz="4" w:space="0" w:color="auto"/>
              <w:bottom w:val="single" w:sz="4" w:space="0" w:color="auto"/>
              <w:right w:val="single" w:sz="4" w:space="0" w:color="auto"/>
            </w:tcBorders>
            <w:hideMark/>
          </w:tcPr>
          <w:p w14:paraId="7860F0D5"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325BE8">
              <w:rPr>
                <w:rFonts w:ascii="Arial" w:eastAsia="Times New Roman" w:hAnsi="Arial"/>
                <w:b/>
                <w:sz w:val="18"/>
              </w:rPr>
              <w:t>T</w:t>
            </w:r>
            <w:r w:rsidRPr="00325BE8">
              <w:rPr>
                <w:rFonts w:ascii="Arial" w:eastAsia="Times New Roman" w:hAnsi="Arial"/>
                <w:b/>
                <w:sz w:val="18"/>
                <w:vertAlign w:val="subscript"/>
              </w:rPr>
              <w:t>L1-RSRP_Measurement_Period_SSB_CCA</w:t>
            </w:r>
            <w:r w:rsidRPr="00325BE8">
              <w:rPr>
                <w:rFonts w:ascii="Arial" w:eastAsia="Times New Roman" w:hAnsi="Arial"/>
                <w:b/>
                <w:sz w:val="18"/>
              </w:rPr>
              <w:t xml:space="preserve"> (</w:t>
            </w:r>
            <w:proofErr w:type="spellStart"/>
            <w:r w:rsidRPr="00325BE8">
              <w:rPr>
                <w:rFonts w:ascii="Arial" w:eastAsia="Times New Roman" w:hAnsi="Arial"/>
                <w:b/>
                <w:sz w:val="18"/>
              </w:rPr>
              <w:t>ms</w:t>
            </w:r>
            <w:proofErr w:type="spellEnd"/>
            <w:r w:rsidRPr="00325BE8">
              <w:rPr>
                <w:rFonts w:ascii="Arial" w:eastAsia="Times New Roman" w:hAnsi="Arial"/>
                <w:b/>
                <w:sz w:val="18"/>
              </w:rPr>
              <w:t xml:space="preserve">) </w:t>
            </w:r>
          </w:p>
        </w:tc>
      </w:tr>
      <w:tr w:rsidR="00325BE8" w:rsidRPr="00325BE8" w14:paraId="5E93F894" w14:textId="77777777" w:rsidTr="0090265D">
        <w:trPr>
          <w:jc w:val="center"/>
        </w:trPr>
        <w:tc>
          <w:tcPr>
            <w:tcW w:w="1140" w:type="pct"/>
            <w:tcBorders>
              <w:top w:val="single" w:sz="4" w:space="0" w:color="auto"/>
              <w:left w:val="single" w:sz="4" w:space="0" w:color="auto"/>
              <w:bottom w:val="single" w:sz="4" w:space="0" w:color="auto"/>
              <w:right w:val="single" w:sz="4" w:space="0" w:color="auto"/>
            </w:tcBorders>
            <w:hideMark/>
          </w:tcPr>
          <w:p w14:paraId="48EE0888"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325BE8">
              <w:rPr>
                <w:rFonts w:ascii="Arial" w:eastAsia="Times New Roman" w:hAnsi="Arial"/>
                <w:sz w:val="18"/>
              </w:rPr>
              <w:t>non-DRX</w:t>
            </w:r>
          </w:p>
        </w:tc>
        <w:tc>
          <w:tcPr>
            <w:tcW w:w="3860" w:type="pct"/>
            <w:tcBorders>
              <w:top w:val="single" w:sz="4" w:space="0" w:color="auto"/>
              <w:left w:val="single" w:sz="4" w:space="0" w:color="auto"/>
              <w:bottom w:val="single" w:sz="4" w:space="0" w:color="auto"/>
              <w:right w:val="single" w:sz="4" w:space="0" w:color="auto"/>
            </w:tcBorders>
            <w:hideMark/>
          </w:tcPr>
          <w:p w14:paraId="6ECA3659"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325BE8">
              <w:rPr>
                <w:rFonts w:ascii="Arial" w:eastAsia="Times New Roman" w:hAnsi="Arial" w:cs="v4.2.0"/>
                <w:sz w:val="18"/>
              </w:rPr>
              <w:t>max(</w:t>
            </w:r>
            <w:proofErr w:type="spellStart"/>
            <w:proofErr w:type="gramEnd"/>
            <w:r w:rsidRPr="00325BE8">
              <w:rPr>
                <w:rFonts w:ascii="Arial" w:eastAsia="Times New Roman" w:hAnsi="Arial" w:cs="v4.2.0"/>
                <w:sz w:val="18"/>
              </w:rPr>
              <w:t>T</w:t>
            </w:r>
            <w:r w:rsidRPr="00325BE8">
              <w:rPr>
                <w:rFonts w:ascii="Arial" w:eastAsia="Times New Roman" w:hAnsi="Arial" w:cs="v4.2.0"/>
                <w:sz w:val="18"/>
                <w:vertAlign w:val="subscript"/>
              </w:rPr>
              <w:t>Report</w:t>
            </w:r>
            <w:proofErr w:type="spellEnd"/>
            <w:r w:rsidRPr="00325BE8">
              <w:rPr>
                <w:rFonts w:ascii="Arial" w:eastAsia="Times New Roman" w:hAnsi="Arial" w:cs="v4.2.0"/>
                <w:sz w:val="18"/>
              </w:rPr>
              <w:t>, ceil((M+L1)*P)*T</w:t>
            </w:r>
            <w:r w:rsidRPr="00325BE8">
              <w:rPr>
                <w:rFonts w:ascii="Arial" w:eastAsia="Times New Roman" w:hAnsi="Arial" w:cs="v4.2.0"/>
                <w:sz w:val="18"/>
                <w:vertAlign w:val="subscript"/>
              </w:rPr>
              <w:t>SSB</w:t>
            </w:r>
            <w:r w:rsidRPr="00325BE8">
              <w:rPr>
                <w:rFonts w:ascii="Arial" w:eastAsia="Times New Roman" w:hAnsi="Arial" w:cs="v4.2.0"/>
                <w:sz w:val="18"/>
              </w:rPr>
              <w:t>)</w:t>
            </w:r>
          </w:p>
        </w:tc>
      </w:tr>
      <w:tr w:rsidR="00325BE8" w:rsidRPr="00325BE8" w14:paraId="5F665F1D" w14:textId="77777777" w:rsidTr="0090265D">
        <w:trPr>
          <w:jc w:val="center"/>
        </w:trPr>
        <w:tc>
          <w:tcPr>
            <w:tcW w:w="1140" w:type="pct"/>
            <w:tcBorders>
              <w:top w:val="single" w:sz="4" w:space="0" w:color="auto"/>
              <w:left w:val="single" w:sz="4" w:space="0" w:color="auto"/>
              <w:bottom w:val="single" w:sz="4" w:space="0" w:color="auto"/>
              <w:right w:val="single" w:sz="4" w:space="0" w:color="auto"/>
            </w:tcBorders>
            <w:hideMark/>
          </w:tcPr>
          <w:p w14:paraId="6DB43688"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325BE8">
              <w:rPr>
                <w:rFonts w:ascii="Arial" w:eastAsia="Times New Roman" w:hAnsi="Arial"/>
                <w:sz w:val="18"/>
              </w:rPr>
              <w:t xml:space="preserve">DRX cycle </w:t>
            </w:r>
            <w:r w:rsidRPr="00325BE8">
              <w:rPr>
                <w:rFonts w:ascii="Arial" w:eastAsia="Times New Roman" w:hAnsi="Arial" w:cs="Arial"/>
                <w:sz w:val="18"/>
              </w:rPr>
              <w:t xml:space="preserve">≤ </w:t>
            </w:r>
            <w:r w:rsidRPr="00325BE8">
              <w:rPr>
                <w:rFonts w:ascii="Arial" w:eastAsia="Times New Roman" w:hAnsi="Arial"/>
                <w:sz w:val="18"/>
              </w:rPr>
              <w:t xml:space="preserve">320 </w:t>
            </w:r>
            <w:proofErr w:type="spellStart"/>
            <w:r w:rsidRPr="00325BE8">
              <w:rPr>
                <w:rFonts w:ascii="Arial" w:eastAsia="Times New Roman" w:hAnsi="Arial"/>
                <w:sz w:val="18"/>
              </w:rPr>
              <w:t>ms</w:t>
            </w:r>
            <w:proofErr w:type="spellEnd"/>
          </w:p>
        </w:tc>
        <w:tc>
          <w:tcPr>
            <w:tcW w:w="3860" w:type="pct"/>
            <w:tcBorders>
              <w:top w:val="single" w:sz="4" w:space="0" w:color="auto"/>
              <w:left w:val="single" w:sz="4" w:space="0" w:color="auto"/>
              <w:bottom w:val="single" w:sz="4" w:space="0" w:color="auto"/>
              <w:right w:val="single" w:sz="4" w:space="0" w:color="auto"/>
            </w:tcBorders>
            <w:hideMark/>
          </w:tcPr>
          <w:p w14:paraId="359CE768"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325BE8">
              <w:rPr>
                <w:rFonts w:ascii="Arial" w:eastAsia="Times New Roman" w:hAnsi="Arial" w:cs="v4.2.0"/>
                <w:sz w:val="18"/>
              </w:rPr>
              <w:t>max(</w:t>
            </w:r>
            <w:proofErr w:type="spellStart"/>
            <w:proofErr w:type="gramEnd"/>
            <w:r w:rsidRPr="00325BE8">
              <w:rPr>
                <w:rFonts w:ascii="Arial" w:eastAsia="Times New Roman" w:hAnsi="Arial" w:cs="v4.2.0"/>
                <w:sz w:val="18"/>
              </w:rPr>
              <w:t>T</w:t>
            </w:r>
            <w:r w:rsidRPr="00325BE8">
              <w:rPr>
                <w:rFonts w:ascii="Arial" w:eastAsia="Times New Roman" w:hAnsi="Arial" w:cs="v4.2.0"/>
                <w:sz w:val="18"/>
                <w:vertAlign w:val="subscript"/>
              </w:rPr>
              <w:t>Report</w:t>
            </w:r>
            <w:proofErr w:type="spellEnd"/>
            <w:r w:rsidRPr="00325BE8">
              <w:rPr>
                <w:rFonts w:ascii="Arial" w:eastAsia="Times New Roman" w:hAnsi="Arial" w:cs="v4.2.0"/>
                <w:sz w:val="18"/>
              </w:rPr>
              <w:t>, ceil(1.5*(M+L1)*P)*max(T</w:t>
            </w:r>
            <w:r w:rsidRPr="00325BE8">
              <w:rPr>
                <w:rFonts w:ascii="Arial" w:eastAsia="Times New Roman" w:hAnsi="Arial" w:cs="v4.2.0"/>
                <w:sz w:val="18"/>
                <w:vertAlign w:val="subscript"/>
              </w:rPr>
              <w:t>DRX</w:t>
            </w:r>
            <w:r w:rsidRPr="00325BE8">
              <w:rPr>
                <w:rFonts w:ascii="Arial" w:eastAsia="Times New Roman" w:hAnsi="Arial" w:cs="v4.2.0"/>
                <w:sz w:val="18"/>
              </w:rPr>
              <w:t>,T</w:t>
            </w:r>
            <w:r w:rsidRPr="00325BE8">
              <w:rPr>
                <w:rFonts w:ascii="Arial" w:eastAsia="Times New Roman" w:hAnsi="Arial" w:cs="v4.2.0"/>
                <w:sz w:val="18"/>
                <w:vertAlign w:val="subscript"/>
              </w:rPr>
              <w:t>SSB</w:t>
            </w:r>
            <w:r w:rsidRPr="00325BE8">
              <w:rPr>
                <w:rFonts w:ascii="Arial" w:eastAsia="Times New Roman" w:hAnsi="Arial" w:cs="v4.2.0"/>
                <w:sz w:val="18"/>
              </w:rPr>
              <w:t>))</w:t>
            </w:r>
          </w:p>
        </w:tc>
      </w:tr>
      <w:tr w:rsidR="00325BE8" w:rsidRPr="00325BE8" w14:paraId="14E904F3" w14:textId="77777777" w:rsidTr="0090265D">
        <w:trPr>
          <w:jc w:val="center"/>
        </w:trPr>
        <w:tc>
          <w:tcPr>
            <w:tcW w:w="1140" w:type="pct"/>
            <w:tcBorders>
              <w:top w:val="single" w:sz="4" w:space="0" w:color="auto"/>
              <w:left w:val="single" w:sz="4" w:space="0" w:color="auto"/>
              <w:bottom w:val="single" w:sz="4" w:space="0" w:color="auto"/>
              <w:right w:val="single" w:sz="4" w:space="0" w:color="auto"/>
            </w:tcBorders>
            <w:hideMark/>
          </w:tcPr>
          <w:p w14:paraId="755BCFAC"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325BE8">
              <w:rPr>
                <w:rFonts w:ascii="Arial" w:eastAsia="Times New Roman" w:hAnsi="Arial"/>
                <w:sz w:val="18"/>
              </w:rPr>
              <w:t xml:space="preserve">DRX cycle &gt; 320 </w:t>
            </w:r>
            <w:proofErr w:type="spellStart"/>
            <w:r w:rsidRPr="00325BE8">
              <w:rPr>
                <w:rFonts w:ascii="Arial" w:eastAsia="Times New Roman" w:hAnsi="Arial"/>
                <w:sz w:val="18"/>
              </w:rPr>
              <w:t>ms</w:t>
            </w:r>
            <w:proofErr w:type="spellEnd"/>
          </w:p>
        </w:tc>
        <w:tc>
          <w:tcPr>
            <w:tcW w:w="3860" w:type="pct"/>
            <w:tcBorders>
              <w:top w:val="single" w:sz="4" w:space="0" w:color="auto"/>
              <w:left w:val="single" w:sz="4" w:space="0" w:color="auto"/>
              <w:bottom w:val="single" w:sz="4" w:space="0" w:color="auto"/>
              <w:right w:val="single" w:sz="4" w:space="0" w:color="auto"/>
            </w:tcBorders>
            <w:hideMark/>
          </w:tcPr>
          <w:p w14:paraId="5E3AE827" w14:textId="77777777" w:rsidR="00325BE8" w:rsidRPr="00325BE8" w:rsidRDefault="00325BE8" w:rsidP="00325BE8">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325BE8">
              <w:rPr>
                <w:rFonts w:ascii="Arial" w:eastAsia="Times New Roman" w:hAnsi="Arial" w:cs="v4.2.0"/>
                <w:sz w:val="18"/>
              </w:rPr>
              <w:t>ceil((M+L</w:t>
            </w:r>
            <w:proofErr w:type="gramStart"/>
            <w:r w:rsidRPr="00325BE8">
              <w:rPr>
                <w:rFonts w:ascii="Arial" w:eastAsia="Times New Roman" w:hAnsi="Arial" w:cs="v4.2.0"/>
                <w:sz w:val="18"/>
              </w:rPr>
              <w:t>1)*</w:t>
            </w:r>
            <w:proofErr w:type="gramEnd"/>
            <w:r w:rsidRPr="00325BE8">
              <w:rPr>
                <w:rFonts w:ascii="Arial" w:eastAsia="Times New Roman" w:hAnsi="Arial" w:cs="v4.2.0"/>
                <w:sz w:val="18"/>
              </w:rPr>
              <w:t>P)*T</w:t>
            </w:r>
            <w:r w:rsidRPr="00325BE8">
              <w:rPr>
                <w:rFonts w:ascii="Arial" w:eastAsia="Times New Roman" w:hAnsi="Arial" w:cs="v4.2.0"/>
                <w:sz w:val="18"/>
                <w:vertAlign w:val="subscript"/>
              </w:rPr>
              <w:t>DRX</w:t>
            </w:r>
          </w:p>
        </w:tc>
      </w:tr>
      <w:tr w:rsidR="00325BE8" w:rsidRPr="00325BE8" w14:paraId="281A0C35" w14:textId="77777777" w:rsidTr="0090265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6F9D84" w14:textId="77777777" w:rsidR="00325BE8" w:rsidRPr="00325BE8" w:rsidRDefault="00325BE8" w:rsidP="00325BE8">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25BE8">
              <w:rPr>
                <w:rFonts w:ascii="Arial" w:eastAsia="Times New Roman" w:hAnsi="Arial"/>
                <w:sz w:val="18"/>
                <w:lang w:eastAsia="en-GB"/>
              </w:rPr>
              <w:t>Note 1:</w:t>
            </w:r>
            <w:r w:rsidRPr="00325BE8">
              <w:rPr>
                <w:rFonts w:ascii="Arial" w:eastAsia="Times New Roman" w:hAnsi="Arial"/>
                <w:sz w:val="18"/>
                <w:lang w:eastAsia="en-GB"/>
              </w:rPr>
              <w:tab/>
            </w:r>
            <w:r w:rsidRPr="00325BE8">
              <w:rPr>
                <w:rFonts w:ascii="Arial" w:eastAsia="Times New Roman" w:hAnsi="Arial" w:cs="v4.2.0"/>
                <w:sz w:val="18"/>
                <w:lang w:eastAsia="en-GB"/>
              </w:rPr>
              <w:t>T</w:t>
            </w:r>
            <w:r w:rsidRPr="00325BE8">
              <w:rPr>
                <w:rFonts w:ascii="Arial" w:eastAsia="Times New Roman" w:hAnsi="Arial" w:cs="v4.2.0"/>
                <w:sz w:val="18"/>
                <w:vertAlign w:val="subscript"/>
                <w:lang w:eastAsia="en-GB"/>
              </w:rPr>
              <w:t>SSB</w:t>
            </w:r>
            <w:r w:rsidRPr="00325BE8">
              <w:rPr>
                <w:rFonts w:ascii="Arial" w:eastAsia="Times New Roman" w:hAnsi="Arial"/>
                <w:sz w:val="18"/>
                <w:lang w:eastAsia="en-GB"/>
              </w:rPr>
              <w:t xml:space="preserve"> = </w:t>
            </w:r>
            <w:proofErr w:type="spellStart"/>
            <w:r w:rsidRPr="00325BE8">
              <w:rPr>
                <w:rFonts w:ascii="Arial" w:eastAsia="Times New Roman" w:hAnsi="Arial"/>
                <w:i/>
                <w:iCs/>
                <w:sz w:val="18"/>
                <w:lang w:eastAsia="en-GB"/>
              </w:rPr>
              <w:t>ssb-periodicityServingCell</w:t>
            </w:r>
            <w:proofErr w:type="spellEnd"/>
            <w:r w:rsidRPr="00325BE8">
              <w:rPr>
                <w:rFonts w:ascii="Arial" w:eastAsia="Times New Roman" w:hAnsi="Arial"/>
                <w:sz w:val="18"/>
                <w:lang w:eastAsia="en-GB"/>
              </w:rPr>
              <w:t xml:space="preserve"> is the periodicity of the SSB-Index configured for L1-RSRP measurement.</w:t>
            </w:r>
            <w:r w:rsidRPr="00325BE8">
              <w:rPr>
                <w:rFonts w:ascii="Arial" w:eastAsia="Times New Roman" w:hAnsi="Arial" w:cs="v4.2.0"/>
                <w:sz w:val="18"/>
                <w:lang w:eastAsia="en-GB"/>
              </w:rPr>
              <w:t xml:space="preserve"> T</w:t>
            </w:r>
            <w:r w:rsidRPr="00325BE8">
              <w:rPr>
                <w:rFonts w:ascii="Arial" w:eastAsia="Times New Roman" w:hAnsi="Arial" w:cs="v4.2.0"/>
                <w:sz w:val="18"/>
                <w:vertAlign w:val="subscript"/>
                <w:lang w:eastAsia="en-GB"/>
              </w:rPr>
              <w:t>DRX</w:t>
            </w:r>
            <w:r w:rsidRPr="00325BE8">
              <w:rPr>
                <w:rFonts w:ascii="Arial" w:eastAsia="Times New Roman" w:hAnsi="Arial"/>
                <w:sz w:val="18"/>
                <w:lang w:eastAsia="en-GB"/>
              </w:rPr>
              <w:t xml:space="preserve"> is the DRX cycle length. </w:t>
            </w:r>
            <w:r w:rsidRPr="00325BE8">
              <w:rPr>
                <w:rFonts w:ascii="Arial" w:eastAsia="Times New Roman" w:hAnsi="Arial"/>
                <w:sz w:val="18"/>
                <w:lang w:eastAsia="en-GB"/>
              </w:rPr>
              <w:br/>
            </w:r>
            <w:proofErr w:type="spellStart"/>
            <w:r w:rsidRPr="00325BE8">
              <w:rPr>
                <w:rFonts w:ascii="Arial" w:eastAsia="Times New Roman" w:hAnsi="Arial" w:cs="v4.2.0"/>
                <w:sz w:val="18"/>
                <w:lang w:eastAsia="en-GB"/>
              </w:rPr>
              <w:t>T</w:t>
            </w:r>
            <w:r w:rsidRPr="00325BE8">
              <w:rPr>
                <w:rFonts w:ascii="Arial" w:eastAsia="Times New Roman" w:hAnsi="Arial" w:cs="v4.2.0"/>
                <w:sz w:val="18"/>
                <w:vertAlign w:val="subscript"/>
                <w:lang w:eastAsia="en-GB"/>
              </w:rPr>
              <w:t>Report</w:t>
            </w:r>
            <w:proofErr w:type="spellEnd"/>
            <w:r w:rsidRPr="00325BE8">
              <w:rPr>
                <w:rFonts w:ascii="Arial" w:eastAsia="Times New Roman" w:hAnsi="Arial"/>
                <w:sz w:val="18"/>
                <w:lang w:eastAsia="en-GB"/>
              </w:rPr>
              <w:t xml:space="preserve"> is configured periodicity for reporting.</w:t>
            </w:r>
          </w:p>
          <w:p w14:paraId="36FAB67B" w14:textId="77777777" w:rsidR="00325BE8" w:rsidRPr="00325BE8" w:rsidRDefault="00325BE8" w:rsidP="00325BE8">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Calibri"/>
                <w:bCs/>
                <w:sz w:val="18"/>
                <w:lang w:eastAsia="en-GB"/>
              </w:rPr>
            </w:pPr>
            <w:r w:rsidRPr="00325BE8">
              <w:rPr>
                <w:rFonts w:ascii="Arial" w:eastAsia="Times New Roman" w:hAnsi="Arial"/>
                <w:sz w:val="18"/>
                <w:lang w:eastAsia="en-GB"/>
              </w:rPr>
              <w:t>Note 2:</w:t>
            </w:r>
            <w:r w:rsidRPr="00325BE8">
              <w:rPr>
                <w:rFonts w:ascii="Arial" w:eastAsia="Times New Roman" w:hAnsi="Arial"/>
                <w:sz w:val="18"/>
                <w:lang w:eastAsia="en-GB"/>
              </w:rPr>
              <w:tab/>
            </w:r>
            <w:r w:rsidRPr="00325BE8">
              <w:rPr>
                <w:rFonts w:ascii="Arial" w:eastAsia="Times New Roman" w:hAnsi="Arial"/>
                <w:bCs/>
                <w:sz w:val="18"/>
                <w:lang w:eastAsia="en-GB"/>
              </w:rPr>
              <w:t>L1=0 if higher layer parameter</w:t>
            </w:r>
            <w:r w:rsidRPr="00325BE8">
              <w:rPr>
                <w:rFonts w:ascii="Arial" w:eastAsia="Times New Roman" w:hAnsi="Arial"/>
                <w:bCs/>
                <w:i/>
                <w:iCs/>
                <w:sz w:val="18"/>
                <w:lang w:eastAsia="en-GB"/>
              </w:rPr>
              <w:t xml:space="preserve"> </w:t>
            </w:r>
            <w:proofErr w:type="spellStart"/>
            <w:r w:rsidRPr="00325BE8">
              <w:rPr>
                <w:rFonts w:ascii="Arial" w:eastAsia="Times New Roman" w:hAnsi="Arial"/>
                <w:bCs/>
                <w:i/>
                <w:iCs/>
                <w:sz w:val="18"/>
                <w:lang w:eastAsia="en-GB"/>
              </w:rPr>
              <w:t>timeRestrictionForChannelMeasurement</w:t>
            </w:r>
            <w:proofErr w:type="spellEnd"/>
            <w:r w:rsidRPr="00325BE8">
              <w:rPr>
                <w:rFonts w:ascii="Arial" w:eastAsia="Times New Roman" w:hAnsi="Arial"/>
                <w:bCs/>
                <w:sz w:val="18"/>
                <w:lang w:eastAsia="en-GB"/>
              </w:rPr>
              <w:t xml:space="preserve"> is configured. Otherwise, when DRX is not configured </w:t>
            </w:r>
            <w:r w:rsidRPr="00325BE8">
              <w:rPr>
                <w:rFonts w:ascii="Arial" w:eastAsia="Times New Roman" w:hAnsi="Arial" w:cs="v4.2.0"/>
                <w:bCs/>
                <w:sz w:val="18"/>
                <w:lang w:eastAsia="en-GB"/>
              </w:rPr>
              <w:t>L1 is the number of SSBs not available at the UE during T</w:t>
            </w:r>
            <w:r w:rsidRPr="00325BE8">
              <w:rPr>
                <w:rFonts w:ascii="Arial" w:eastAsia="Times New Roman" w:hAnsi="Arial" w:cs="v4.2.0"/>
                <w:bCs/>
                <w:sz w:val="18"/>
                <w:vertAlign w:val="subscript"/>
                <w:lang w:eastAsia="en-GB"/>
              </w:rPr>
              <w:t>L1-RSRP_Measurement_Period_SSB_CCA</w:t>
            </w:r>
            <w:r w:rsidRPr="00325BE8">
              <w:rPr>
                <w:rFonts w:ascii="Arial" w:eastAsia="Times New Roman" w:hAnsi="Arial" w:cs="v4.2.0"/>
                <w:bCs/>
                <w:sz w:val="18"/>
                <w:lang w:eastAsia="en-GB"/>
              </w:rPr>
              <w:t>, and when DRX is configured L1 is the number of DRX cycles in which at least one SSB is not available at the UE during T</w:t>
            </w:r>
            <w:r w:rsidRPr="00325BE8">
              <w:rPr>
                <w:rFonts w:ascii="Arial" w:eastAsia="Times New Roman" w:hAnsi="Arial" w:cs="v4.2.0"/>
                <w:bCs/>
                <w:sz w:val="18"/>
                <w:vertAlign w:val="subscript"/>
                <w:lang w:eastAsia="en-GB"/>
              </w:rPr>
              <w:t>L1-RSRP_Measurement_Period_SSB_CCA</w:t>
            </w:r>
            <w:r w:rsidRPr="00325BE8">
              <w:rPr>
                <w:rFonts w:ascii="Arial" w:eastAsia="Times New Roman" w:hAnsi="Arial" w:cs="v4.2.0"/>
                <w:bCs/>
                <w:sz w:val="18"/>
                <w:lang w:eastAsia="en-GB"/>
              </w:rPr>
              <w:t xml:space="preserve">, where L1 </w:t>
            </w:r>
            <w:r w:rsidRPr="00325BE8">
              <w:rPr>
                <w:rFonts w:ascii="Arial" w:eastAsia="Times New Roman" w:hAnsi="Arial" w:cs="Calibri"/>
                <w:bCs/>
                <w:sz w:val="18"/>
                <w:lang w:eastAsia="en-GB"/>
              </w:rPr>
              <w:t>≤ L1</w:t>
            </w:r>
            <w:r w:rsidRPr="00325BE8">
              <w:rPr>
                <w:rFonts w:ascii="Arial" w:eastAsia="Times New Roman" w:hAnsi="Arial" w:cs="Calibri"/>
                <w:bCs/>
                <w:sz w:val="18"/>
                <w:vertAlign w:val="subscript"/>
                <w:lang w:eastAsia="en-GB"/>
              </w:rPr>
              <w:t>max</w:t>
            </w:r>
            <w:r w:rsidRPr="00325BE8">
              <w:rPr>
                <w:rFonts w:ascii="Arial" w:eastAsia="Times New Roman" w:hAnsi="Arial" w:cs="Calibri"/>
                <w:bCs/>
                <w:sz w:val="18"/>
                <w:lang w:eastAsia="en-GB"/>
              </w:rPr>
              <w:t xml:space="preserve">. The UE </w:t>
            </w:r>
            <w:r w:rsidRPr="00325BE8">
              <w:rPr>
                <w:rFonts w:ascii="Arial" w:eastAsia="Times New Roman" w:hAnsi="Arial"/>
                <w:sz w:val="18"/>
                <w:lang w:eastAsia="en-GB"/>
              </w:rPr>
              <w:t>is not required to determine the availability of SSB occasions more frequent than</w:t>
            </w:r>
            <w:r w:rsidRPr="00325BE8">
              <w:rPr>
                <w:rFonts w:ascii="Arial" w:eastAsia="Times New Roman" w:hAnsi="Arial"/>
                <w:sz w:val="18"/>
                <w:lang w:eastAsia="en-GB"/>
              </w:rPr>
              <w:br/>
              <w:t xml:space="preserve">Once per </w:t>
            </w:r>
            <w:proofErr w:type="gramStart"/>
            <w:r w:rsidRPr="00325BE8">
              <w:rPr>
                <w:rFonts w:ascii="Arial" w:eastAsia="Times New Roman" w:hAnsi="Arial"/>
                <w:sz w:val="18"/>
                <w:lang w:eastAsia="en-GB"/>
              </w:rPr>
              <w:t>Max(</w:t>
            </w:r>
            <w:proofErr w:type="spellStart"/>
            <w:proofErr w:type="gramEnd"/>
            <w:r w:rsidRPr="00325BE8">
              <w:rPr>
                <w:rFonts w:ascii="Arial" w:eastAsia="Times New Roman" w:hAnsi="Arial"/>
                <w:sz w:val="18"/>
                <w:lang w:eastAsia="en-GB"/>
              </w:rPr>
              <w:t>T</w:t>
            </w:r>
            <w:r w:rsidRPr="00325BE8">
              <w:rPr>
                <w:rFonts w:ascii="Arial" w:eastAsia="Times New Roman" w:hAnsi="Arial"/>
                <w:sz w:val="18"/>
                <w:vertAlign w:val="subscript"/>
                <w:lang w:eastAsia="en-GB"/>
              </w:rPr>
              <w:t>Report</w:t>
            </w:r>
            <w:proofErr w:type="spellEnd"/>
            <w:r w:rsidRPr="00325BE8">
              <w:rPr>
                <w:rFonts w:ascii="Arial" w:eastAsia="Times New Roman" w:hAnsi="Arial"/>
                <w:sz w:val="18"/>
                <w:lang w:eastAsia="en-GB"/>
              </w:rPr>
              <w:t>, P * T</w:t>
            </w:r>
            <w:r w:rsidRPr="00325BE8">
              <w:rPr>
                <w:rFonts w:ascii="Arial" w:eastAsia="Times New Roman" w:hAnsi="Arial"/>
                <w:sz w:val="18"/>
                <w:vertAlign w:val="subscript"/>
                <w:lang w:eastAsia="en-GB"/>
              </w:rPr>
              <w:t>SSB</w:t>
            </w:r>
            <w:r w:rsidRPr="00325BE8">
              <w:rPr>
                <w:rFonts w:ascii="Arial" w:eastAsia="Times New Roman" w:hAnsi="Arial"/>
                <w:sz w:val="18"/>
                <w:lang w:eastAsia="en-GB"/>
              </w:rPr>
              <w:t xml:space="preserve">) if no DRX is used, </w:t>
            </w:r>
            <w:r w:rsidRPr="00325BE8">
              <w:rPr>
                <w:rFonts w:ascii="Arial" w:eastAsia="?? ??" w:hAnsi="Arial"/>
                <w:sz w:val="18"/>
                <w:lang w:eastAsia="en-GB"/>
              </w:rPr>
              <w:br/>
            </w:r>
            <w:r w:rsidRPr="00325BE8">
              <w:rPr>
                <w:rFonts w:ascii="Arial" w:eastAsia="Times New Roman" w:hAnsi="Arial"/>
                <w:sz w:val="18"/>
                <w:lang w:eastAsia="en-GB"/>
              </w:rPr>
              <w:t>Once per Max(</w:t>
            </w:r>
            <w:proofErr w:type="spellStart"/>
            <w:r w:rsidRPr="00325BE8">
              <w:rPr>
                <w:rFonts w:ascii="Arial" w:eastAsia="Times New Roman" w:hAnsi="Arial"/>
                <w:sz w:val="18"/>
                <w:lang w:eastAsia="en-GB"/>
              </w:rPr>
              <w:t>T</w:t>
            </w:r>
            <w:r w:rsidRPr="00325BE8">
              <w:rPr>
                <w:rFonts w:ascii="Arial" w:eastAsia="Times New Roman" w:hAnsi="Arial"/>
                <w:sz w:val="18"/>
                <w:vertAlign w:val="subscript"/>
                <w:lang w:eastAsia="en-GB"/>
              </w:rPr>
              <w:t>Report</w:t>
            </w:r>
            <w:proofErr w:type="spellEnd"/>
            <w:r w:rsidRPr="00325BE8">
              <w:rPr>
                <w:rFonts w:ascii="Arial" w:eastAsia="Times New Roman" w:hAnsi="Arial"/>
                <w:sz w:val="18"/>
                <w:lang w:eastAsia="en-GB"/>
              </w:rPr>
              <w:t>, Ceil(1.5 * P) * Max(T</w:t>
            </w:r>
            <w:r w:rsidRPr="00325BE8">
              <w:rPr>
                <w:rFonts w:ascii="Arial" w:eastAsia="Times New Roman" w:hAnsi="Arial"/>
                <w:sz w:val="18"/>
                <w:vertAlign w:val="subscript"/>
                <w:lang w:eastAsia="en-GB"/>
              </w:rPr>
              <w:t>DRX</w:t>
            </w:r>
            <w:r w:rsidRPr="00325BE8">
              <w:rPr>
                <w:rFonts w:ascii="Arial" w:eastAsia="Times New Roman" w:hAnsi="Arial"/>
                <w:sz w:val="18"/>
                <w:lang w:eastAsia="en-GB"/>
              </w:rPr>
              <w:t>, T</w:t>
            </w:r>
            <w:r w:rsidRPr="00325BE8">
              <w:rPr>
                <w:rFonts w:ascii="Arial" w:eastAsia="Times New Roman" w:hAnsi="Arial"/>
                <w:sz w:val="18"/>
                <w:vertAlign w:val="subscript"/>
                <w:lang w:eastAsia="en-GB"/>
              </w:rPr>
              <w:t>SSB</w:t>
            </w:r>
            <w:r w:rsidRPr="00325BE8">
              <w:rPr>
                <w:rFonts w:ascii="Arial" w:eastAsia="Times New Roman" w:hAnsi="Arial"/>
                <w:sz w:val="18"/>
                <w:lang w:eastAsia="en-GB"/>
              </w:rPr>
              <w:t xml:space="preserve">)) if DRX cycle </w:t>
            </w:r>
            <w:r w:rsidRPr="00325BE8">
              <w:rPr>
                <w:rFonts w:ascii="Arial" w:eastAsia="Times New Roman" w:hAnsi="Arial" w:hint="eastAsia"/>
                <w:sz w:val="18"/>
                <w:lang w:val="en-US" w:eastAsia="en-GB"/>
              </w:rPr>
              <w:t>≤</w:t>
            </w:r>
            <w:r w:rsidRPr="00325BE8">
              <w:rPr>
                <w:rFonts w:ascii="Arial" w:eastAsia="Times New Roman" w:hAnsi="Arial"/>
                <w:sz w:val="18"/>
                <w:lang w:val="en-US" w:eastAsia="en-GB"/>
              </w:rPr>
              <w:t xml:space="preserve"> </w:t>
            </w:r>
            <w:r w:rsidRPr="00325BE8">
              <w:rPr>
                <w:rFonts w:ascii="Arial" w:eastAsia="Times New Roman" w:hAnsi="Arial"/>
                <w:sz w:val="18"/>
                <w:lang w:eastAsia="en-GB"/>
              </w:rPr>
              <w:t xml:space="preserve">320ms, </w:t>
            </w:r>
            <w:r w:rsidRPr="00325BE8">
              <w:rPr>
                <w:rFonts w:ascii="Arial" w:eastAsia="?? ??" w:hAnsi="Arial"/>
                <w:sz w:val="18"/>
                <w:lang w:eastAsia="en-GB"/>
              </w:rPr>
              <w:br/>
            </w:r>
            <w:r w:rsidRPr="00325BE8">
              <w:rPr>
                <w:rFonts w:ascii="Arial" w:eastAsia="Times New Roman" w:hAnsi="Arial"/>
                <w:sz w:val="18"/>
                <w:lang w:eastAsia="en-GB"/>
              </w:rPr>
              <w:t>Once per P * T</w:t>
            </w:r>
            <w:r w:rsidRPr="00325BE8">
              <w:rPr>
                <w:rFonts w:ascii="Arial" w:eastAsia="Times New Roman" w:hAnsi="Arial"/>
                <w:sz w:val="18"/>
                <w:vertAlign w:val="subscript"/>
                <w:lang w:eastAsia="en-GB"/>
              </w:rPr>
              <w:t>DRX</w:t>
            </w:r>
            <w:r w:rsidRPr="00325BE8">
              <w:rPr>
                <w:rFonts w:ascii="Arial" w:eastAsia="Times New Roman" w:hAnsi="Arial"/>
                <w:sz w:val="18"/>
                <w:lang w:eastAsia="en-GB"/>
              </w:rPr>
              <w:t xml:space="preserve"> if DRX cycle </w:t>
            </w:r>
            <w:r w:rsidRPr="00325BE8">
              <w:rPr>
                <w:rFonts w:ascii="Arial" w:eastAsia="Times New Roman" w:hAnsi="Arial"/>
                <w:sz w:val="18"/>
                <w:lang w:val="en-US" w:eastAsia="en-GB"/>
              </w:rPr>
              <w:t xml:space="preserve">&gt; </w:t>
            </w:r>
            <w:r w:rsidRPr="00325BE8">
              <w:rPr>
                <w:rFonts w:ascii="Arial" w:eastAsia="Times New Roman" w:hAnsi="Arial"/>
                <w:sz w:val="18"/>
                <w:lang w:eastAsia="en-GB"/>
              </w:rPr>
              <w:t>320ms.</w:t>
            </w:r>
          </w:p>
          <w:p w14:paraId="4B376B3E" w14:textId="77777777" w:rsidR="00325BE8" w:rsidRPr="00325BE8" w:rsidRDefault="00325BE8" w:rsidP="00325BE8">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Calibri"/>
                <w:sz w:val="18"/>
              </w:rPr>
            </w:pPr>
            <w:r w:rsidRPr="00325BE8">
              <w:rPr>
                <w:rFonts w:ascii="Arial" w:eastAsia="Times New Roman" w:hAnsi="Arial" w:cs="Calibri"/>
                <w:sz w:val="18"/>
                <w:lang w:eastAsia="en-GB"/>
              </w:rPr>
              <w:t>Note 3:</w:t>
            </w:r>
            <w:r w:rsidRPr="00325BE8">
              <w:rPr>
                <w:rFonts w:ascii="Arial" w:eastAsia="Times New Roman" w:hAnsi="Arial" w:cs="Calibri"/>
                <w:sz w:val="18"/>
                <w:lang w:eastAsia="en-GB"/>
              </w:rPr>
              <w:tab/>
            </w:r>
            <w:r w:rsidRPr="00325BE8">
              <w:rPr>
                <w:rFonts w:ascii="Arial" w:eastAsia="Times New Roman" w:hAnsi="Arial"/>
                <w:sz w:val="18"/>
                <w:lang w:eastAsia="en-GB"/>
              </w:rPr>
              <w:t>L1</w:t>
            </w:r>
            <w:r w:rsidRPr="00325BE8">
              <w:rPr>
                <w:rFonts w:ascii="Arial" w:eastAsia="Times New Roman" w:hAnsi="Arial"/>
                <w:sz w:val="18"/>
                <w:vertAlign w:val="subscript"/>
                <w:lang w:eastAsia="en-GB"/>
              </w:rPr>
              <w:t>max</w:t>
            </w:r>
            <w:r w:rsidRPr="00325BE8">
              <w:rPr>
                <w:rFonts w:ascii="Arial" w:eastAsia="Times New Roman" w:hAnsi="Arial"/>
                <w:sz w:val="18"/>
                <w:lang w:eastAsia="en-GB"/>
              </w:rPr>
              <w:t xml:space="preserve"> =7 for </w:t>
            </w:r>
            <w:proofErr w:type="gramStart"/>
            <w:r w:rsidRPr="00325BE8">
              <w:rPr>
                <w:rFonts w:ascii="Arial" w:eastAsia="Times New Roman" w:hAnsi="Arial"/>
                <w:sz w:val="18"/>
                <w:lang w:eastAsia="en-GB"/>
              </w:rPr>
              <w:t>Max(</w:t>
            </w:r>
            <w:proofErr w:type="gramEnd"/>
            <w:r w:rsidRPr="00325BE8">
              <w:rPr>
                <w:rFonts w:ascii="Arial" w:eastAsia="Times New Roman" w:hAnsi="Arial"/>
                <w:sz w:val="18"/>
                <w:lang w:eastAsia="en-GB"/>
              </w:rPr>
              <w:t>T</w:t>
            </w:r>
            <w:r w:rsidRPr="00325BE8">
              <w:rPr>
                <w:rFonts w:ascii="Arial" w:eastAsia="Times New Roman" w:hAnsi="Arial"/>
                <w:sz w:val="18"/>
                <w:vertAlign w:val="subscript"/>
                <w:lang w:eastAsia="en-GB"/>
              </w:rPr>
              <w:t>DRX</w:t>
            </w:r>
            <w:r w:rsidRPr="00325BE8">
              <w:rPr>
                <w:rFonts w:ascii="Arial" w:eastAsia="Times New Roman" w:hAnsi="Arial"/>
                <w:sz w:val="18"/>
                <w:lang w:eastAsia="en-GB"/>
              </w:rPr>
              <w:t>,T</w:t>
            </w:r>
            <w:r w:rsidRPr="00325BE8">
              <w:rPr>
                <w:rFonts w:ascii="Arial" w:eastAsia="Times New Roman" w:hAnsi="Arial"/>
                <w:sz w:val="18"/>
                <w:vertAlign w:val="subscript"/>
                <w:lang w:eastAsia="en-GB"/>
              </w:rPr>
              <w:t>SSB</w:t>
            </w:r>
            <w:r w:rsidRPr="00325BE8">
              <w:rPr>
                <w:rFonts w:ascii="Arial" w:eastAsia="Times New Roman" w:hAnsi="Arial"/>
                <w:sz w:val="18"/>
                <w:lang w:eastAsia="en-GB"/>
              </w:rPr>
              <w:t xml:space="preserve">) </w:t>
            </w:r>
            <w:r w:rsidRPr="00325BE8">
              <w:rPr>
                <w:rFonts w:ascii="Arial" w:eastAsia="Times New Roman" w:hAnsi="Arial" w:cs="Calibri"/>
                <w:sz w:val="18"/>
                <w:lang w:eastAsia="en-GB"/>
              </w:rPr>
              <w:t>≤ 40ms</w:t>
            </w:r>
            <w:r w:rsidRPr="00325BE8">
              <w:rPr>
                <w:rFonts w:ascii="Arial" w:eastAsia="Times New Roman" w:hAnsi="Arial"/>
                <w:sz w:val="18"/>
                <w:lang w:eastAsia="en-GB"/>
              </w:rPr>
              <w:t xml:space="preserve"> assuming T</w:t>
            </w:r>
            <w:r w:rsidRPr="00325BE8">
              <w:rPr>
                <w:rFonts w:ascii="Arial" w:eastAsia="Times New Roman" w:hAnsi="Arial"/>
                <w:sz w:val="18"/>
                <w:vertAlign w:val="subscript"/>
                <w:lang w:eastAsia="en-GB"/>
              </w:rPr>
              <w:t>DRX</w:t>
            </w:r>
            <w:r w:rsidRPr="00325BE8">
              <w:rPr>
                <w:rFonts w:ascii="Arial" w:eastAsia="Times New Roman" w:hAnsi="Arial"/>
                <w:sz w:val="18"/>
                <w:lang w:eastAsia="en-GB"/>
              </w:rPr>
              <w:t>=0 for non-DRX,</w:t>
            </w:r>
            <w:r w:rsidRPr="00325BE8">
              <w:rPr>
                <w:rFonts w:ascii="Arial" w:eastAsia="Times New Roman" w:hAnsi="Arial"/>
                <w:sz w:val="18"/>
                <w:lang w:eastAsia="en-GB"/>
              </w:rPr>
              <w:br/>
              <w:t>L1</w:t>
            </w:r>
            <w:r w:rsidRPr="00325BE8">
              <w:rPr>
                <w:rFonts w:ascii="Arial" w:eastAsia="Times New Roman" w:hAnsi="Arial"/>
                <w:sz w:val="18"/>
                <w:vertAlign w:val="subscript"/>
                <w:lang w:eastAsia="en-GB"/>
              </w:rPr>
              <w:t>max</w:t>
            </w:r>
            <w:r w:rsidRPr="00325BE8">
              <w:rPr>
                <w:rFonts w:ascii="Arial" w:eastAsia="Times New Roman" w:hAnsi="Arial"/>
                <w:sz w:val="18"/>
                <w:lang w:eastAsia="en-GB"/>
              </w:rPr>
              <w:t xml:space="preserve"> =5 for 40ms &lt; Max(T</w:t>
            </w:r>
            <w:r w:rsidRPr="00325BE8">
              <w:rPr>
                <w:rFonts w:ascii="Arial" w:eastAsia="Times New Roman" w:hAnsi="Arial"/>
                <w:sz w:val="18"/>
                <w:vertAlign w:val="subscript"/>
                <w:lang w:eastAsia="en-GB"/>
              </w:rPr>
              <w:t>DRX</w:t>
            </w:r>
            <w:r w:rsidRPr="00325BE8">
              <w:rPr>
                <w:rFonts w:ascii="Arial" w:eastAsia="Times New Roman" w:hAnsi="Arial"/>
                <w:sz w:val="18"/>
                <w:lang w:eastAsia="en-GB"/>
              </w:rPr>
              <w:t>, T</w:t>
            </w:r>
            <w:r w:rsidRPr="00325BE8">
              <w:rPr>
                <w:rFonts w:ascii="Arial" w:eastAsia="Times New Roman" w:hAnsi="Arial"/>
                <w:sz w:val="18"/>
                <w:vertAlign w:val="subscript"/>
                <w:lang w:eastAsia="en-GB"/>
              </w:rPr>
              <w:t>SSB</w:t>
            </w:r>
            <w:r w:rsidRPr="00325BE8">
              <w:rPr>
                <w:rFonts w:ascii="Arial" w:eastAsia="Times New Roman" w:hAnsi="Arial"/>
                <w:sz w:val="18"/>
                <w:lang w:eastAsia="en-GB"/>
              </w:rPr>
              <w:t xml:space="preserve">) </w:t>
            </w:r>
            <w:r w:rsidRPr="00325BE8">
              <w:rPr>
                <w:rFonts w:ascii="Arial" w:eastAsia="Times New Roman" w:hAnsi="Arial" w:cs="Calibri"/>
                <w:sz w:val="18"/>
                <w:lang w:eastAsia="en-GB"/>
              </w:rPr>
              <w:t xml:space="preserve">≤ </w:t>
            </w:r>
            <w:r w:rsidRPr="00325BE8">
              <w:rPr>
                <w:rFonts w:ascii="Arial" w:eastAsia="Times New Roman" w:hAnsi="Arial"/>
                <w:sz w:val="18"/>
                <w:lang w:eastAsia="en-GB"/>
              </w:rPr>
              <w:t xml:space="preserve">320ms, </w:t>
            </w:r>
            <w:r w:rsidRPr="00325BE8">
              <w:rPr>
                <w:rFonts w:ascii="Arial" w:eastAsia="Times New Roman" w:hAnsi="Arial"/>
                <w:sz w:val="18"/>
                <w:lang w:eastAsia="en-GB"/>
              </w:rPr>
              <w:br/>
              <w:t>L1</w:t>
            </w:r>
            <w:r w:rsidRPr="00325BE8">
              <w:rPr>
                <w:rFonts w:ascii="Arial" w:eastAsia="Times New Roman" w:hAnsi="Arial"/>
                <w:sz w:val="18"/>
                <w:vertAlign w:val="subscript"/>
                <w:lang w:eastAsia="en-GB"/>
              </w:rPr>
              <w:t>max</w:t>
            </w:r>
            <w:r w:rsidRPr="00325BE8">
              <w:rPr>
                <w:rFonts w:ascii="Arial" w:eastAsia="Times New Roman" w:hAnsi="Arial"/>
                <w:sz w:val="18"/>
                <w:lang w:eastAsia="en-GB"/>
              </w:rPr>
              <w:t xml:space="preserve"> =3 for T</w:t>
            </w:r>
            <w:r w:rsidRPr="00325BE8">
              <w:rPr>
                <w:rFonts w:ascii="Arial" w:eastAsia="Times New Roman" w:hAnsi="Arial"/>
                <w:sz w:val="18"/>
                <w:vertAlign w:val="subscript"/>
                <w:lang w:eastAsia="en-GB"/>
              </w:rPr>
              <w:t>DRX</w:t>
            </w:r>
            <w:r w:rsidRPr="00325BE8">
              <w:rPr>
                <w:rFonts w:ascii="Arial" w:eastAsia="Times New Roman" w:hAnsi="Arial"/>
                <w:sz w:val="18"/>
                <w:lang w:eastAsia="en-GB"/>
              </w:rPr>
              <w:t xml:space="preserve"> &gt; 320ms.</w:t>
            </w:r>
          </w:p>
        </w:tc>
      </w:tr>
    </w:tbl>
    <w:p w14:paraId="023FE8C6" w14:textId="22C926BD" w:rsidR="006E2505" w:rsidRPr="00325BE8" w:rsidRDefault="00E169BF" w:rsidP="00C2618B">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1: </w:t>
      </w:r>
      <w:r w:rsidR="00DB3F9F" w:rsidRPr="00325BE8">
        <w:rPr>
          <w:rFonts w:eastAsiaTheme="minorEastAsia"/>
          <w:b/>
          <w:lang w:eastAsia="zh-CN"/>
        </w:rPr>
        <w:t>Measurement period for</w:t>
      </w:r>
      <w:r w:rsidR="00325BE8" w:rsidRPr="00325BE8">
        <w:rPr>
          <w:rFonts w:eastAsiaTheme="minorEastAsia"/>
          <w:b/>
          <w:lang w:eastAsia="zh-CN"/>
        </w:rPr>
        <w:t xml:space="preserve"> CSI-RS based</w:t>
      </w:r>
      <w:r w:rsidR="00DB3F9F" w:rsidRPr="00325BE8">
        <w:rPr>
          <w:rFonts w:eastAsiaTheme="minorEastAsia"/>
          <w:b/>
          <w:lang w:eastAsia="zh-CN"/>
        </w:rPr>
        <w:t xml:space="preserve"> </w:t>
      </w:r>
      <w:r w:rsidR="00325BE8" w:rsidRPr="00325BE8">
        <w:rPr>
          <w:rFonts w:eastAsiaTheme="minorEastAsia"/>
          <w:b/>
          <w:lang w:eastAsia="zh-CN"/>
        </w:rPr>
        <w:t xml:space="preserve">L1-RSRP/SINR and RLM/BFD/CBD is extended for collision with dynamic UL following the R16 NR-U approach. </w:t>
      </w:r>
    </w:p>
    <w:p w14:paraId="370C8B4C" w14:textId="6393DAB7" w:rsidR="00234758" w:rsidRDefault="00C2618B" w:rsidP="00C2618B">
      <w:pPr>
        <w:pStyle w:val="3"/>
      </w:pPr>
      <w:r>
        <w:t>puncturing in frequency domain</w:t>
      </w:r>
    </w:p>
    <w:p w14:paraId="3A3A8DF9" w14:textId="50109722" w:rsidR="00C2618B" w:rsidRPr="00AD36DC" w:rsidRDefault="00CA7589" w:rsidP="00C2618B">
      <w:pPr>
        <w:spacing w:before="120" w:after="120"/>
        <w:rPr>
          <w:rFonts w:eastAsiaTheme="minorEastAsia"/>
          <w:lang w:eastAsia="zh-CN"/>
        </w:rPr>
      </w:pPr>
      <w:r>
        <w:rPr>
          <w:rFonts w:eastAsiaTheme="minorEastAsia"/>
          <w:lang w:eastAsia="zh-CN"/>
        </w:rPr>
        <w:t>I</w:t>
      </w:r>
      <w:r w:rsidR="00AD36DC">
        <w:rPr>
          <w:rFonts w:eastAsiaTheme="minorEastAsia"/>
          <w:lang w:eastAsia="zh-CN"/>
        </w:rPr>
        <w:t xml:space="preserve">n RAN4#114, following is agreed for the impact of CSI-RS </w:t>
      </w:r>
      <w:r w:rsidR="00AD36DC" w:rsidRPr="00AD36DC">
        <w:rPr>
          <w:rFonts w:eastAsiaTheme="minorEastAsia"/>
          <w:lang w:eastAsia="zh-CN"/>
        </w:rPr>
        <w:t>puncturing in frequency domain</w:t>
      </w:r>
      <w:r w:rsidR="00AD36DC">
        <w:rPr>
          <w:rFonts w:eastAsiaTheme="minorEastAsia"/>
          <w:lang w:eastAsia="zh-CN"/>
        </w:rPr>
        <w:t>.</w:t>
      </w:r>
    </w:p>
    <w:tbl>
      <w:tblPr>
        <w:tblStyle w:val="afa"/>
        <w:tblW w:w="0" w:type="auto"/>
        <w:tblLook w:val="04A0" w:firstRow="1" w:lastRow="0" w:firstColumn="1" w:lastColumn="0" w:noHBand="0" w:noVBand="1"/>
      </w:tblPr>
      <w:tblGrid>
        <w:gridCol w:w="9621"/>
      </w:tblGrid>
      <w:tr w:rsidR="00AD36DC" w14:paraId="51E6BA5B" w14:textId="77777777" w:rsidTr="00AD36DC">
        <w:tc>
          <w:tcPr>
            <w:tcW w:w="9621" w:type="dxa"/>
          </w:tcPr>
          <w:p w14:paraId="1B88169E" w14:textId="77777777" w:rsidR="00AD36DC" w:rsidRPr="00AD36DC" w:rsidRDefault="00AD36DC" w:rsidP="00AD36DC">
            <w:pPr>
              <w:numPr>
                <w:ilvl w:val="0"/>
                <w:numId w:val="25"/>
              </w:numPr>
              <w:spacing w:beforeLines="0" w:before="0" w:afterLines="0" w:after="120"/>
              <w:ind w:left="720"/>
              <w:rPr>
                <w:rFonts w:eastAsia="宋体"/>
                <w:sz w:val="20"/>
                <w:szCs w:val="24"/>
                <w:lang w:eastAsia="zh-CN"/>
              </w:rPr>
            </w:pPr>
            <w:r w:rsidRPr="00AD36DC">
              <w:rPr>
                <w:rFonts w:eastAsia="宋体"/>
                <w:sz w:val="20"/>
                <w:szCs w:val="24"/>
                <w:lang w:eastAsia="zh-CN"/>
              </w:rPr>
              <w:t xml:space="preserve">Agreements </w:t>
            </w:r>
          </w:p>
          <w:p w14:paraId="4ED871E8" w14:textId="77777777" w:rsidR="00AD36DC" w:rsidRPr="00AD36DC" w:rsidRDefault="00AD36DC" w:rsidP="00AD36DC">
            <w:pPr>
              <w:numPr>
                <w:ilvl w:val="1"/>
                <w:numId w:val="25"/>
              </w:numPr>
              <w:spacing w:beforeLines="0" w:before="0" w:afterLines="0" w:after="120"/>
              <w:ind w:left="1440"/>
              <w:rPr>
                <w:rFonts w:eastAsia="宋体"/>
                <w:sz w:val="20"/>
                <w:szCs w:val="24"/>
                <w:lang w:eastAsia="zh-CN"/>
              </w:rPr>
            </w:pPr>
            <w:r w:rsidRPr="00AD36DC">
              <w:rPr>
                <w:rFonts w:eastAsia="宋体"/>
                <w:sz w:val="20"/>
                <w:szCs w:val="24"/>
                <w:lang w:eastAsia="zh-CN"/>
              </w:rPr>
              <w:t>Further discuss measurement period requirements for CSI-RS based L1 measurement in SBFD symbols with DUD case</w:t>
            </w:r>
          </w:p>
          <w:p w14:paraId="6096A832" w14:textId="77777777" w:rsidR="00AD36DC" w:rsidRPr="00AD36DC" w:rsidRDefault="00AD36DC" w:rsidP="00AD36DC">
            <w:pPr>
              <w:numPr>
                <w:ilvl w:val="2"/>
                <w:numId w:val="25"/>
              </w:numPr>
              <w:spacing w:beforeLines="0" w:before="0" w:afterLines="0" w:after="120"/>
              <w:rPr>
                <w:rFonts w:eastAsia="宋体"/>
                <w:sz w:val="20"/>
                <w:szCs w:val="24"/>
                <w:lang w:eastAsia="zh-CN"/>
              </w:rPr>
            </w:pPr>
            <w:r w:rsidRPr="00AD36DC">
              <w:rPr>
                <w:rFonts w:eastAsia="宋体"/>
                <w:sz w:val="20"/>
                <w:szCs w:val="24"/>
                <w:lang w:eastAsia="zh-CN"/>
              </w:rPr>
              <w:t xml:space="preserve">Option 1: existing measurement period for CSI-RS based L1 measurement apply, with the assumption that UE measures both DL </w:t>
            </w:r>
            <w:proofErr w:type="spellStart"/>
            <w:r w:rsidRPr="00AD36DC">
              <w:rPr>
                <w:rFonts w:eastAsia="宋体"/>
                <w:sz w:val="20"/>
                <w:szCs w:val="24"/>
                <w:lang w:eastAsia="zh-CN"/>
              </w:rPr>
              <w:t>subbands</w:t>
            </w:r>
            <w:proofErr w:type="spellEnd"/>
            <w:r w:rsidRPr="00AD36DC">
              <w:rPr>
                <w:rFonts w:eastAsia="宋体"/>
                <w:sz w:val="20"/>
                <w:szCs w:val="24"/>
                <w:lang w:eastAsia="zh-CN"/>
              </w:rPr>
              <w:t xml:space="preserve"> on each CSI-RS resource occasion.</w:t>
            </w:r>
          </w:p>
          <w:p w14:paraId="0EBF7AFB" w14:textId="77777777" w:rsidR="00AD36DC" w:rsidRPr="00AD36DC" w:rsidRDefault="00AD36DC" w:rsidP="00AD36DC">
            <w:pPr>
              <w:numPr>
                <w:ilvl w:val="2"/>
                <w:numId w:val="25"/>
              </w:numPr>
              <w:spacing w:beforeLines="0" w:before="0" w:afterLines="0" w:after="120"/>
              <w:rPr>
                <w:rFonts w:eastAsia="宋体"/>
                <w:sz w:val="20"/>
                <w:szCs w:val="24"/>
                <w:lang w:eastAsia="zh-CN"/>
              </w:rPr>
            </w:pPr>
            <w:r w:rsidRPr="00AD36DC">
              <w:rPr>
                <w:rFonts w:eastAsia="宋体"/>
                <w:sz w:val="20"/>
                <w:szCs w:val="24"/>
                <w:lang w:eastAsia="zh-CN"/>
              </w:rPr>
              <w:t xml:space="preserve">Option 2: doubling existing measurement period, with the assumption that UE measures one DL </w:t>
            </w:r>
            <w:proofErr w:type="spellStart"/>
            <w:r w:rsidRPr="00AD36DC">
              <w:rPr>
                <w:rFonts w:eastAsia="宋体"/>
                <w:sz w:val="20"/>
                <w:szCs w:val="24"/>
                <w:lang w:eastAsia="zh-CN"/>
              </w:rPr>
              <w:t>subband</w:t>
            </w:r>
            <w:proofErr w:type="spellEnd"/>
            <w:r w:rsidRPr="00AD36DC">
              <w:rPr>
                <w:rFonts w:eastAsia="宋体"/>
                <w:sz w:val="20"/>
                <w:szCs w:val="24"/>
                <w:lang w:eastAsia="zh-CN"/>
              </w:rPr>
              <w:t xml:space="preserve"> on each CSI-RS resource occasion.</w:t>
            </w:r>
          </w:p>
          <w:p w14:paraId="62DDA97A" w14:textId="77777777" w:rsidR="00AD36DC" w:rsidRPr="00AD36DC" w:rsidRDefault="00AD36DC" w:rsidP="00AD36DC">
            <w:pPr>
              <w:numPr>
                <w:ilvl w:val="2"/>
                <w:numId w:val="25"/>
              </w:numPr>
              <w:spacing w:beforeLines="0" w:before="0" w:afterLines="0" w:after="120"/>
              <w:rPr>
                <w:rFonts w:eastAsia="宋体"/>
                <w:sz w:val="20"/>
                <w:szCs w:val="24"/>
                <w:lang w:eastAsia="zh-CN"/>
              </w:rPr>
            </w:pPr>
            <w:r w:rsidRPr="00AD36DC">
              <w:rPr>
                <w:rFonts w:eastAsia="宋体"/>
                <w:sz w:val="20"/>
                <w:szCs w:val="24"/>
                <w:lang w:eastAsia="zh-CN"/>
              </w:rPr>
              <w:t>Option 3: Consider the UE measurement capability</w:t>
            </w:r>
          </w:p>
          <w:p w14:paraId="6CBB934C" w14:textId="77777777" w:rsidR="00AD36DC" w:rsidRPr="00AD36DC" w:rsidRDefault="00AD36DC" w:rsidP="00AD36DC">
            <w:pPr>
              <w:numPr>
                <w:ilvl w:val="1"/>
                <w:numId w:val="25"/>
              </w:numPr>
              <w:spacing w:beforeLines="0" w:before="0" w:afterLines="0" w:after="120"/>
              <w:ind w:left="1440"/>
              <w:rPr>
                <w:rFonts w:eastAsia="宋体"/>
                <w:sz w:val="20"/>
                <w:szCs w:val="24"/>
                <w:lang w:eastAsia="zh-CN"/>
              </w:rPr>
            </w:pPr>
            <w:r w:rsidRPr="00AD36DC">
              <w:rPr>
                <w:rFonts w:eastAsia="宋体" w:hint="eastAsia"/>
                <w:sz w:val="20"/>
                <w:szCs w:val="24"/>
                <w:lang w:eastAsia="zh-CN"/>
              </w:rPr>
              <w:t>F</w:t>
            </w:r>
            <w:r w:rsidRPr="00AD36DC">
              <w:rPr>
                <w:rFonts w:eastAsia="宋体"/>
                <w:sz w:val="20"/>
                <w:szCs w:val="24"/>
                <w:lang w:eastAsia="zh-CN"/>
              </w:rPr>
              <w:t>FS whether and how to account for the UE capability on CSI processing time.</w:t>
            </w:r>
          </w:p>
          <w:p w14:paraId="730EAC9D" w14:textId="77777777" w:rsidR="00AD36DC" w:rsidRPr="00AD36DC" w:rsidRDefault="00AD36DC" w:rsidP="00AD36DC">
            <w:pPr>
              <w:numPr>
                <w:ilvl w:val="1"/>
                <w:numId w:val="25"/>
              </w:numPr>
              <w:spacing w:beforeLines="0" w:before="0" w:afterLines="0" w:after="120"/>
              <w:ind w:left="1440"/>
              <w:rPr>
                <w:rFonts w:eastAsia="宋体"/>
                <w:sz w:val="20"/>
                <w:szCs w:val="24"/>
                <w:lang w:eastAsia="zh-CN"/>
              </w:rPr>
            </w:pPr>
            <w:r w:rsidRPr="00AD36DC">
              <w:rPr>
                <w:rFonts w:eastAsia="宋体"/>
                <w:sz w:val="20"/>
                <w:szCs w:val="24"/>
                <w:lang w:eastAsia="zh-CN"/>
              </w:rPr>
              <w:t>Further discuss the accuracy requirements for the following cases</w:t>
            </w:r>
          </w:p>
          <w:p w14:paraId="1500F35B" w14:textId="77777777" w:rsidR="00AD36DC" w:rsidRPr="00AD36DC" w:rsidRDefault="00AD36DC" w:rsidP="00AD36DC">
            <w:pPr>
              <w:numPr>
                <w:ilvl w:val="2"/>
                <w:numId w:val="25"/>
              </w:numPr>
              <w:overflowPunct w:val="0"/>
              <w:autoSpaceDE w:val="0"/>
              <w:autoSpaceDN w:val="0"/>
              <w:adjustRightInd w:val="0"/>
              <w:spacing w:beforeLines="0" w:before="0" w:afterLines="0" w:after="120"/>
              <w:textAlignment w:val="baseline"/>
              <w:rPr>
                <w:rFonts w:eastAsia="宋体"/>
                <w:sz w:val="20"/>
                <w:szCs w:val="24"/>
                <w:lang w:eastAsia="zh-CN"/>
              </w:rPr>
            </w:pPr>
            <w:r w:rsidRPr="00AD36DC">
              <w:rPr>
                <w:rFonts w:eastAsia="宋体"/>
                <w:sz w:val="20"/>
                <w:szCs w:val="24"/>
                <w:lang w:eastAsia="zh-CN"/>
              </w:rPr>
              <w:t>Case 1: X1 &gt;= X3 and X2 &gt;= X3</w:t>
            </w:r>
          </w:p>
          <w:p w14:paraId="6084A853" w14:textId="77777777" w:rsidR="00AD36DC" w:rsidRPr="00AD36DC" w:rsidRDefault="00AD36DC" w:rsidP="00AD36DC">
            <w:pPr>
              <w:numPr>
                <w:ilvl w:val="2"/>
                <w:numId w:val="25"/>
              </w:numPr>
              <w:overflowPunct w:val="0"/>
              <w:autoSpaceDE w:val="0"/>
              <w:autoSpaceDN w:val="0"/>
              <w:adjustRightInd w:val="0"/>
              <w:spacing w:beforeLines="0" w:before="0" w:afterLines="0" w:after="120"/>
              <w:textAlignment w:val="baseline"/>
              <w:rPr>
                <w:rFonts w:eastAsia="宋体"/>
                <w:sz w:val="20"/>
                <w:szCs w:val="24"/>
                <w:lang w:eastAsia="zh-CN"/>
              </w:rPr>
            </w:pPr>
            <w:r w:rsidRPr="00AD36DC">
              <w:rPr>
                <w:rFonts w:eastAsia="宋体"/>
                <w:sz w:val="20"/>
                <w:szCs w:val="24"/>
                <w:lang w:eastAsia="zh-CN"/>
              </w:rPr>
              <w:t>Case 2: X1 &gt;= X3 and X2 &lt; X3</w:t>
            </w:r>
          </w:p>
          <w:p w14:paraId="5C3A4FD1" w14:textId="77777777" w:rsidR="00AD36DC" w:rsidRPr="00AD36DC" w:rsidRDefault="00AD36DC" w:rsidP="00AD36DC">
            <w:pPr>
              <w:numPr>
                <w:ilvl w:val="2"/>
                <w:numId w:val="25"/>
              </w:numPr>
              <w:overflowPunct w:val="0"/>
              <w:autoSpaceDE w:val="0"/>
              <w:autoSpaceDN w:val="0"/>
              <w:adjustRightInd w:val="0"/>
              <w:spacing w:beforeLines="0" w:before="0" w:afterLines="0" w:after="120"/>
              <w:textAlignment w:val="baseline"/>
              <w:rPr>
                <w:rFonts w:eastAsia="宋体"/>
                <w:sz w:val="20"/>
                <w:szCs w:val="24"/>
                <w:lang w:eastAsia="zh-CN"/>
              </w:rPr>
            </w:pPr>
            <w:r w:rsidRPr="00AD36DC">
              <w:rPr>
                <w:rFonts w:eastAsia="宋体"/>
                <w:sz w:val="20"/>
                <w:szCs w:val="24"/>
                <w:lang w:eastAsia="zh-CN"/>
              </w:rPr>
              <w:t>Case 3: X1 &lt; X3 and X2 &lt; X3, (X1 + X2) &gt;= X3</w:t>
            </w:r>
          </w:p>
          <w:p w14:paraId="5415583B" w14:textId="72AF7479" w:rsidR="00AD36DC" w:rsidRPr="00AD36DC" w:rsidRDefault="00AD36DC" w:rsidP="00AD36DC">
            <w:pPr>
              <w:spacing w:beforeLines="0" w:before="0" w:afterLines="0" w:after="120"/>
              <w:ind w:left="1440"/>
              <w:rPr>
                <w:rFonts w:eastAsia="宋体"/>
                <w:sz w:val="20"/>
                <w:szCs w:val="24"/>
                <w:lang w:eastAsia="zh-CN"/>
              </w:rPr>
            </w:pPr>
            <w:r w:rsidRPr="00AD36DC">
              <w:rPr>
                <w:rFonts w:eastAsia="宋体"/>
                <w:sz w:val="20"/>
                <w:szCs w:val="24"/>
                <w:lang w:eastAsia="zh-CN"/>
              </w:rPr>
              <w:t>where X1 and X2 are CSI-RS BW in DL sub-band #1 and sub-band #2, and X3 is the min BW with which the existing accuracy requirements apply (X3=48 for L1-RSRP/L1-SINR and X3=24 for RLM/BFD/CBD).</w:t>
            </w:r>
          </w:p>
        </w:tc>
      </w:tr>
    </w:tbl>
    <w:p w14:paraId="526A91D5" w14:textId="77777777" w:rsidR="006D6DAD" w:rsidRDefault="00AD36DC" w:rsidP="00C2618B">
      <w:pPr>
        <w:spacing w:before="120" w:after="120"/>
        <w:rPr>
          <w:rFonts w:eastAsiaTheme="minorEastAsia"/>
          <w:lang w:eastAsia="zh-CN"/>
        </w:rPr>
      </w:pPr>
      <w:r>
        <w:rPr>
          <w:rFonts w:eastAsiaTheme="minorEastAsia"/>
          <w:lang w:eastAsia="zh-CN"/>
        </w:rPr>
        <w:t xml:space="preserve">First, we suggest to confirm </w:t>
      </w:r>
      <w:r w:rsidRPr="00AD36DC">
        <w:rPr>
          <w:rFonts w:eastAsiaTheme="minorEastAsia"/>
          <w:lang w:eastAsia="zh-CN"/>
        </w:rPr>
        <w:t>existing measurement period for CSI-RS based L1 measurement apply</w:t>
      </w:r>
      <w:r>
        <w:rPr>
          <w:rFonts w:eastAsiaTheme="minorEastAsia"/>
          <w:lang w:eastAsia="zh-CN"/>
        </w:rPr>
        <w:t xml:space="preserve"> for the case when CSI-RS resource is only within one DL </w:t>
      </w:r>
      <w:proofErr w:type="spellStart"/>
      <w:r>
        <w:rPr>
          <w:rFonts w:eastAsiaTheme="minorEastAsia"/>
          <w:lang w:eastAsia="zh-CN"/>
        </w:rPr>
        <w:t>subband</w:t>
      </w:r>
      <w:proofErr w:type="spellEnd"/>
      <w:r>
        <w:rPr>
          <w:rFonts w:eastAsiaTheme="minorEastAsia"/>
          <w:lang w:eastAsia="zh-CN"/>
        </w:rPr>
        <w:t xml:space="preserve">, for both DU and DUD cases. </w:t>
      </w:r>
    </w:p>
    <w:p w14:paraId="153D19A9" w14:textId="50C19DEF" w:rsidR="00C2618B" w:rsidRDefault="00AD36DC" w:rsidP="00C2618B">
      <w:pPr>
        <w:spacing w:before="120" w:after="120"/>
        <w:rPr>
          <w:rFonts w:eastAsiaTheme="minorEastAsia"/>
          <w:lang w:eastAsia="zh-CN"/>
        </w:rPr>
      </w:pPr>
      <w:r>
        <w:rPr>
          <w:rFonts w:eastAsiaTheme="minorEastAsia"/>
          <w:lang w:eastAsia="zh-CN"/>
        </w:rPr>
        <w:t xml:space="preserve">For DUD case with </w:t>
      </w:r>
      <w:r w:rsidR="006D6DAD">
        <w:rPr>
          <w:rFonts w:eastAsiaTheme="minorEastAsia"/>
          <w:lang w:eastAsia="zh-CN"/>
        </w:rPr>
        <w:t xml:space="preserve">CSI-RS resource contained in two DL </w:t>
      </w:r>
      <w:proofErr w:type="spellStart"/>
      <w:r w:rsidR="006D6DAD">
        <w:rPr>
          <w:rFonts w:eastAsiaTheme="minorEastAsia"/>
          <w:lang w:eastAsia="zh-CN"/>
        </w:rPr>
        <w:t>subbands</w:t>
      </w:r>
      <w:proofErr w:type="spellEnd"/>
      <w:r w:rsidR="006D6DAD">
        <w:rPr>
          <w:rFonts w:eastAsiaTheme="minorEastAsia"/>
          <w:lang w:eastAsia="zh-CN"/>
        </w:rPr>
        <w:t>, we support option 1.</w:t>
      </w:r>
    </w:p>
    <w:p w14:paraId="3D06C0B3" w14:textId="0A609CFF" w:rsidR="006D6DAD" w:rsidRPr="007E0943" w:rsidRDefault="006D6DAD" w:rsidP="006D6DAD">
      <w:pPr>
        <w:spacing w:before="120" w:after="120"/>
        <w:rPr>
          <w:rFonts w:eastAsiaTheme="minorEastAsia"/>
          <w:lang w:val="en-US" w:eastAsia="zh-CN"/>
        </w:rPr>
      </w:pPr>
      <w:r w:rsidRPr="007E0943">
        <w:rPr>
          <w:rFonts w:eastAsiaTheme="minorEastAsia"/>
          <w:lang w:eastAsia="zh-CN"/>
        </w:rPr>
        <w:lastRenderedPageBreak/>
        <w:t>First, the L1 measurement should be wideband, i.e. the measurement should reflect the channel status (RSRP or SINR)</w:t>
      </w:r>
      <w:r>
        <w:rPr>
          <w:rFonts w:eastAsiaTheme="minorEastAsia"/>
          <w:lang w:eastAsia="zh-CN"/>
        </w:rPr>
        <w:t xml:space="preserve"> </w:t>
      </w:r>
      <w:r w:rsidRPr="007E0943">
        <w:rPr>
          <w:rFonts w:eastAsiaTheme="minorEastAsia"/>
          <w:lang w:eastAsia="zh-CN"/>
        </w:rPr>
        <w:t xml:space="preserve">across 2 DL </w:t>
      </w:r>
      <w:proofErr w:type="spellStart"/>
      <w:r w:rsidRPr="007E0943">
        <w:rPr>
          <w:rFonts w:eastAsiaTheme="minorEastAsia"/>
          <w:lang w:eastAsia="zh-CN"/>
        </w:rPr>
        <w:t>subbands</w:t>
      </w:r>
      <w:proofErr w:type="spellEnd"/>
      <w:r w:rsidRPr="007E0943">
        <w:rPr>
          <w:rFonts w:eastAsiaTheme="minorEastAsia"/>
          <w:lang w:eastAsia="zh-CN"/>
        </w:rPr>
        <w:t xml:space="preserve"> on the OFDM symbol carrying the CSI-RS resource occasion. RAN1 has not defined any per DL </w:t>
      </w:r>
      <w:proofErr w:type="spellStart"/>
      <w:r w:rsidRPr="007E0943">
        <w:rPr>
          <w:rFonts w:eastAsiaTheme="minorEastAsia"/>
          <w:lang w:eastAsia="zh-CN"/>
        </w:rPr>
        <w:t>subband</w:t>
      </w:r>
      <w:proofErr w:type="spellEnd"/>
      <w:r w:rsidRPr="007E0943">
        <w:rPr>
          <w:rFonts w:eastAsiaTheme="minorEastAsia"/>
          <w:lang w:eastAsia="zh-CN"/>
        </w:rPr>
        <w:t xml:space="preserve"> reporting for L1 measurement. </w:t>
      </w:r>
      <w:r w:rsidRPr="006D6DAD">
        <w:rPr>
          <w:rFonts w:eastAsiaTheme="minorEastAsia"/>
          <w:lang w:eastAsia="zh-CN"/>
        </w:rPr>
        <w:t xml:space="preserve">Besides, for aperiodic </w:t>
      </w:r>
      <w:r>
        <w:rPr>
          <w:rFonts w:eastAsiaTheme="minorEastAsia"/>
          <w:lang w:eastAsia="zh-CN"/>
        </w:rPr>
        <w:t xml:space="preserve">CSI-RS </w:t>
      </w:r>
      <w:r w:rsidRPr="006D6DAD">
        <w:rPr>
          <w:rFonts w:eastAsiaTheme="minorEastAsia"/>
          <w:lang w:eastAsia="zh-CN"/>
        </w:rPr>
        <w:t>resource, UE anyway needs to get the wideband measurement result based on a single</w:t>
      </w:r>
      <w:r>
        <w:rPr>
          <w:rFonts w:eastAsiaTheme="minorEastAsia"/>
          <w:lang w:eastAsia="zh-CN"/>
        </w:rPr>
        <w:t xml:space="preserve"> CSI-RS</w:t>
      </w:r>
      <w:r w:rsidRPr="006D6DAD">
        <w:rPr>
          <w:rFonts w:eastAsiaTheme="minorEastAsia"/>
          <w:lang w:eastAsia="zh-CN"/>
        </w:rPr>
        <w:t xml:space="preserve"> resource occasion according to the measurement and reporting timeline.</w:t>
      </w:r>
    </w:p>
    <w:p w14:paraId="0085C556" w14:textId="6952112B" w:rsidR="006D6DAD" w:rsidRDefault="006D6DAD" w:rsidP="006D6DAD">
      <w:pPr>
        <w:spacing w:before="120" w:after="120"/>
        <w:rPr>
          <w:rFonts w:eastAsiaTheme="minorEastAsia"/>
          <w:lang w:eastAsia="zh-CN"/>
        </w:rPr>
      </w:pPr>
      <w:r>
        <w:rPr>
          <w:rFonts w:eastAsiaTheme="minorEastAsia"/>
          <w:lang w:eastAsia="zh-CN"/>
        </w:rPr>
        <w:t>On option 2, i</w:t>
      </w:r>
      <w:r w:rsidRPr="007E0943">
        <w:rPr>
          <w:rFonts w:eastAsiaTheme="minorEastAsia"/>
          <w:lang w:eastAsia="zh-CN"/>
        </w:rPr>
        <w:t xml:space="preserve">f UE takes separate measurements for different DL </w:t>
      </w:r>
      <w:proofErr w:type="spellStart"/>
      <w:r w:rsidRPr="007E0943">
        <w:rPr>
          <w:rFonts w:eastAsiaTheme="minorEastAsia"/>
          <w:lang w:eastAsia="zh-CN"/>
        </w:rPr>
        <w:t>subbands</w:t>
      </w:r>
      <w:proofErr w:type="spellEnd"/>
      <w:r w:rsidRPr="007E0943">
        <w:rPr>
          <w:rFonts w:eastAsiaTheme="minorEastAsia"/>
          <w:lang w:eastAsia="zh-CN"/>
        </w:rPr>
        <w:t xml:space="preserve"> on different CSI-RS resource occasions, the combined measurement will not have a clear reference time point, and the usefulness of the measurement is questionable. </w:t>
      </w:r>
      <w:r>
        <w:rPr>
          <w:rFonts w:eastAsiaTheme="minorEastAsia"/>
          <w:lang w:eastAsia="zh-CN"/>
        </w:rPr>
        <w:t>Also, the processing efforts for punctured CSI-RS measurement is no larger than normal CSI-RS measurement.</w:t>
      </w:r>
      <w:r>
        <w:rPr>
          <w:rFonts w:eastAsiaTheme="minorEastAsia" w:hint="eastAsia"/>
          <w:lang w:eastAsia="zh-CN"/>
        </w:rPr>
        <w:t xml:space="preserve"> C</w:t>
      </w:r>
      <w:r>
        <w:rPr>
          <w:rFonts w:eastAsiaTheme="minorEastAsia"/>
          <w:lang w:eastAsia="zh-CN"/>
        </w:rPr>
        <w:t xml:space="preserve">SI-RS resource puncturing already occurs with SSB and CSI-RS on the same symbols, and no sequential measurement was assumed. </w:t>
      </w:r>
    </w:p>
    <w:p w14:paraId="470823FA" w14:textId="5F0FB26B" w:rsidR="006D6DAD" w:rsidRPr="006D6DAD" w:rsidRDefault="006D6DAD" w:rsidP="006D6DAD">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2</w:t>
      </w:r>
      <w:r w:rsidRPr="00325BE8">
        <w:rPr>
          <w:rFonts w:eastAsiaTheme="minorEastAsia"/>
          <w:b/>
          <w:lang w:eastAsia="zh-CN"/>
        </w:rPr>
        <w:t xml:space="preserve">: Measurement period for CSI-RS based L1-RSRP/SINR and RLM/BFD/CBD is </w:t>
      </w:r>
      <w:r>
        <w:rPr>
          <w:rFonts w:eastAsiaTheme="minorEastAsia"/>
          <w:b/>
          <w:lang w:eastAsia="zh-CN"/>
        </w:rPr>
        <w:t xml:space="preserve">not impacted by resource </w:t>
      </w:r>
      <w:r w:rsidRPr="006D6DAD">
        <w:rPr>
          <w:rFonts w:eastAsiaTheme="minorEastAsia"/>
          <w:b/>
          <w:lang w:eastAsia="zh-CN"/>
        </w:rPr>
        <w:t>puncturing in frequency domain</w:t>
      </w:r>
      <w:r>
        <w:rPr>
          <w:rFonts w:eastAsiaTheme="minorEastAsia"/>
          <w:b/>
          <w:lang w:eastAsia="zh-CN"/>
        </w:rPr>
        <w:t xml:space="preserve">, </w:t>
      </w:r>
      <w:r w:rsidR="00405CDC">
        <w:rPr>
          <w:rFonts w:eastAsiaTheme="minorEastAsia"/>
          <w:b/>
          <w:lang w:eastAsia="zh-CN"/>
        </w:rPr>
        <w:t xml:space="preserve">with the assumption that </w:t>
      </w:r>
      <w:r w:rsidR="00405CDC" w:rsidRPr="00405CDC">
        <w:rPr>
          <w:rFonts w:eastAsiaTheme="minorEastAsia"/>
          <w:b/>
          <w:lang w:eastAsia="zh-CN"/>
        </w:rPr>
        <w:t xml:space="preserve">UE </w:t>
      </w:r>
      <w:r w:rsidR="00405CDC">
        <w:rPr>
          <w:rFonts w:eastAsiaTheme="minorEastAsia"/>
          <w:b/>
          <w:lang w:eastAsia="zh-CN"/>
        </w:rPr>
        <w:t xml:space="preserve">is </w:t>
      </w:r>
      <w:r w:rsidR="00405CDC" w:rsidRPr="00405CDC">
        <w:rPr>
          <w:rFonts w:eastAsiaTheme="minorEastAsia"/>
          <w:b/>
          <w:lang w:eastAsia="zh-CN"/>
        </w:rPr>
        <w:t xml:space="preserve">able to take wideband measurement across </w:t>
      </w:r>
      <w:r w:rsidR="007F3E6C">
        <w:rPr>
          <w:rFonts w:eastAsiaTheme="minorEastAsia"/>
          <w:b/>
          <w:lang w:eastAsia="zh-CN"/>
        </w:rPr>
        <w:t>two</w:t>
      </w:r>
      <w:r w:rsidR="00405CDC" w:rsidRPr="00405CDC">
        <w:rPr>
          <w:rFonts w:eastAsiaTheme="minorEastAsia"/>
          <w:b/>
          <w:lang w:eastAsia="zh-CN"/>
        </w:rPr>
        <w:t xml:space="preserve"> DL </w:t>
      </w:r>
      <w:proofErr w:type="spellStart"/>
      <w:r w:rsidR="00405CDC" w:rsidRPr="00405CDC">
        <w:rPr>
          <w:rFonts w:eastAsiaTheme="minorEastAsia"/>
          <w:b/>
          <w:lang w:eastAsia="zh-CN"/>
        </w:rPr>
        <w:t>subbands</w:t>
      </w:r>
      <w:proofErr w:type="spellEnd"/>
      <w:r w:rsidR="00405CDC" w:rsidRPr="00405CDC">
        <w:rPr>
          <w:rFonts w:eastAsiaTheme="minorEastAsia"/>
          <w:b/>
          <w:lang w:eastAsia="zh-CN"/>
        </w:rPr>
        <w:t xml:space="preserve"> based on each CSI-RS resource occasion</w:t>
      </w:r>
      <w:r w:rsidR="00405CDC">
        <w:rPr>
          <w:rFonts w:eastAsiaTheme="minorEastAsia"/>
          <w:b/>
          <w:lang w:eastAsia="zh-CN"/>
        </w:rPr>
        <w:t>.</w:t>
      </w:r>
    </w:p>
    <w:p w14:paraId="2ED4B0D1" w14:textId="4941E483" w:rsidR="006D6DAD" w:rsidRPr="007F3E6C" w:rsidRDefault="007F3E6C" w:rsidP="007F3E6C">
      <w:pPr>
        <w:spacing w:before="120" w:after="120"/>
        <w:rPr>
          <w:rFonts w:eastAsiaTheme="minorEastAsia"/>
          <w:lang w:eastAsia="zh-CN"/>
        </w:rPr>
      </w:pPr>
      <w:r w:rsidRPr="007F3E6C">
        <w:rPr>
          <w:rFonts w:eastAsiaTheme="minorEastAsia"/>
          <w:lang w:eastAsia="zh-CN"/>
        </w:rPr>
        <w:t xml:space="preserve">On the applicability of existing measurement accuracy requirements for DUD case with CSI-RS resource contained in two DL </w:t>
      </w:r>
      <w:proofErr w:type="spellStart"/>
      <w:r w:rsidRPr="007F3E6C">
        <w:rPr>
          <w:rFonts w:eastAsiaTheme="minorEastAsia"/>
          <w:lang w:eastAsia="zh-CN"/>
        </w:rPr>
        <w:t>subbands</w:t>
      </w:r>
      <w:proofErr w:type="spellEnd"/>
      <w:r w:rsidRPr="007F3E6C">
        <w:rPr>
          <w:rFonts w:eastAsiaTheme="minorEastAsia"/>
          <w:lang w:eastAsia="zh-CN"/>
        </w:rPr>
        <w:t>,</w:t>
      </w:r>
    </w:p>
    <w:p w14:paraId="7FE84DC7" w14:textId="0979F03A" w:rsidR="007F3E6C" w:rsidRDefault="007F3E6C" w:rsidP="007F3E6C">
      <w:pPr>
        <w:pStyle w:val="afe"/>
        <w:numPr>
          <w:ilvl w:val="0"/>
          <w:numId w:val="23"/>
        </w:numPr>
        <w:spacing w:before="120" w:after="120"/>
        <w:rPr>
          <w:rFonts w:eastAsiaTheme="minorEastAsia"/>
          <w:lang w:eastAsia="zh-CN"/>
        </w:rPr>
      </w:pPr>
      <w:r>
        <w:rPr>
          <w:rFonts w:eastAsiaTheme="minorEastAsia" w:hint="eastAsia"/>
          <w:lang w:eastAsia="zh-CN"/>
        </w:rPr>
        <w:t>C</w:t>
      </w:r>
      <w:r>
        <w:rPr>
          <w:rFonts w:eastAsiaTheme="minorEastAsia"/>
          <w:lang w:eastAsia="zh-CN"/>
        </w:rPr>
        <w:t>ase 1</w:t>
      </w:r>
      <w:r>
        <w:rPr>
          <w:rFonts w:eastAsiaTheme="minorEastAsia" w:hint="eastAsia"/>
          <w:lang w:eastAsia="zh-CN"/>
        </w:rPr>
        <w:t>:</w:t>
      </w:r>
      <w:r>
        <w:rPr>
          <w:rFonts w:eastAsiaTheme="minorEastAsia"/>
          <w:lang w:eastAsia="zh-CN"/>
        </w:rPr>
        <w:t xml:space="preserve"> it is straightforward that </w:t>
      </w:r>
      <w:r w:rsidRPr="007F3E6C">
        <w:rPr>
          <w:rFonts w:eastAsiaTheme="minorEastAsia"/>
          <w:lang w:eastAsia="zh-CN"/>
        </w:rPr>
        <w:t>existing measurement accuracy requirements</w:t>
      </w:r>
      <w:r>
        <w:rPr>
          <w:rFonts w:eastAsiaTheme="minorEastAsia"/>
          <w:lang w:eastAsia="zh-CN"/>
        </w:rPr>
        <w:t xml:space="preserve"> apply.</w:t>
      </w:r>
    </w:p>
    <w:p w14:paraId="65510B46" w14:textId="4F9E2957" w:rsidR="007F3E6C" w:rsidRDefault="007F3E6C" w:rsidP="007F3E6C">
      <w:pPr>
        <w:pStyle w:val="afe"/>
        <w:numPr>
          <w:ilvl w:val="0"/>
          <w:numId w:val="23"/>
        </w:numPr>
        <w:spacing w:before="120" w:after="120"/>
        <w:rPr>
          <w:rFonts w:eastAsiaTheme="minorEastAsia"/>
          <w:lang w:eastAsia="zh-CN"/>
        </w:rPr>
      </w:pPr>
      <w:r>
        <w:rPr>
          <w:rFonts w:eastAsiaTheme="minorEastAsia" w:hint="eastAsia"/>
          <w:lang w:eastAsia="zh-CN"/>
        </w:rPr>
        <w:t>C</w:t>
      </w:r>
      <w:r>
        <w:rPr>
          <w:rFonts w:eastAsiaTheme="minorEastAsia"/>
          <w:lang w:eastAsia="zh-CN"/>
        </w:rPr>
        <w:t>ase 2</w:t>
      </w:r>
      <w:r>
        <w:rPr>
          <w:rFonts w:eastAsiaTheme="minorEastAsia" w:hint="eastAsia"/>
          <w:lang w:eastAsia="zh-CN"/>
        </w:rPr>
        <w:t>:</w:t>
      </w:r>
      <w:r>
        <w:rPr>
          <w:rFonts w:eastAsiaTheme="minorEastAsia"/>
          <w:lang w:eastAsia="zh-CN"/>
        </w:rPr>
        <w:t xml:space="preserve"> we suggest that </w:t>
      </w:r>
      <w:r w:rsidRPr="007F3E6C">
        <w:rPr>
          <w:rFonts w:eastAsiaTheme="minorEastAsia"/>
          <w:lang w:eastAsia="zh-CN"/>
        </w:rPr>
        <w:t>existing measurement accuracy requirements</w:t>
      </w:r>
      <w:r>
        <w:rPr>
          <w:rFonts w:eastAsiaTheme="minorEastAsia"/>
          <w:lang w:eastAsia="zh-CN"/>
        </w:rPr>
        <w:t xml:space="preserve"> apply because there are already enough resources for UE to meet the existing accuracy within one DL </w:t>
      </w:r>
      <w:proofErr w:type="spellStart"/>
      <w:r>
        <w:rPr>
          <w:rFonts w:eastAsiaTheme="minorEastAsia"/>
          <w:lang w:eastAsia="zh-CN"/>
        </w:rPr>
        <w:t>subband</w:t>
      </w:r>
      <w:proofErr w:type="spellEnd"/>
      <w:r>
        <w:rPr>
          <w:rFonts w:eastAsiaTheme="minorEastAsia"/>
          <w:lang w:eastAsia="zh-CN"/>
        </w:rPr>
        <w:t>.</w:t>
      </w:r>
    </w:p>
    <w:p w14:paraId="5A557F9B" w14:textId="188236ED" w:rsidR="00CA7589" w:rsidRDefault="007F3E6C" w:rsidP="007F3E6C">
      <w:pPr>
        <w:pStyle w:val="afe"/>
        <w:numPr>
          <w:ilvl w:val="0"/>
          <w:numId w:val="23"/>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3: </w:t>
      </w:r>
      <w:r w:rsidR="00CA7589">
        <w:rPr>
          <w:rFonts w:eastAsiaTheme="minorEastAsia"/>
          <w:lang w:eastAsia="zh-CN"/>
        </w:rPr>
        <w:t xml:space="preserve">we understand there may be some degradation in the accuracy if the CSI-RS resource is not contiguous in frequency domain, and </w:t>
      </w:r>
      <w:r w:rsidR="003D4F28">
        <w:rPr>
          <w:rFonts w:eastAsiaTheme="minorEastAsia"/>
          <w:lang w:eastAsia="zh-CN"/>
        </w:rPr>
        <w:t xml:space="preserve">we may need to discuss </w:t>
      </w:r>
      <w:bookmarkStart w:id="1" w:name="_Hlk184745362"/>
      <w:r w:rsidR="003D4F28">
        <w:rPr>
          <w:rFonts w:eastAsiaTheme="minorEastAsia"/>
          <w:lang w:eastAsia="zh-CN"/>
        </w:rPr>
        <w:t>L1-RSRP/L1-SINR</w:t>
      </w:r>
      <w:bookmarkEnd w:id="1"/>
      <w:r w:rsidR="003D4F28">
        <w:rPr>
          <w:rFonts w:eastAsiaTheme="minorEastAsia"/>
          <w:lang w:eastAsia="zh-CN"/>
        </w:rPr>
        <w:t xml:space="preserve"> and RLM/CBD/BFD separately due to different Es/</w:t>
      </w:r>
      <w:proofErr w:type="spellStart"/>
      <w:r w:rsidR="003D4F28">
        <w:rPr>
          <w:rFonts w:eastAsiaTheme="minorEastAsia"/>
          <w:lang w:eastAsia="zh-CN"/>
        </w:rPr>
        <w:t>Iot</w:t>
      </w:r>
      <w:proofErr w:type="spellEnd"/>
      <w:r w:rsidR="003D4F28">
        <w:rPr>
          <w:rFonts w:eastAsiaTheme="minorEastAsia"/>
          <w:lang w:eastAsia="zh-CN"/>
        </w:rPr>
        <w:t xml:space="preserve"> conditions and different minimum number of PRBs. </w:t>
      </w:r>
    </w:p>
    <w:p w14:paraId="1FB8D697" w14:textId="017E2B96" w:rsidR="00CA7589" w:rsidRDefault="00CA7589" w:rsidP="00CA7589">
      <w:pPr>
        <w:pStyle w:val="afe"/>
        <w:numPr>
          <w:ilvl w:val="1"/>
          <w:numId w:val="23"/>
        </w:numPr>
        <w:spacing w:before="120" w:after="120"/>
        <w:rPr>
          <w:rFonts w:eastAsiaTheme="minorEastAsia"/>
          <w:lang w:eastAsia="zh-CN"/>
        </w:rPr>
      </w:pPr>
      <w:r>
        <w:rPr>
          <w:rFonts w:eastAsiaTheme="minorEastAsia"/>
          <w:lang w:eastAsia="zh-CN"/>
        </w:rPr>
        <w:t xml:space="preserve">In our view, </w:t>
      </w:r>
      <w:r w:rsidR="003D4F28">
        <w:rPr>
          <w:rFonts w:eastAsiaTheme="minorEastAsia"/>
          <w:lang w:eastAsia="zh-CN"/>
        </w:rPr>
        <w:t>existing accuracy requirements can apply for L1-RSRP/L1-SINR</w:t>
      </w:r>
      <w:r>
        <w:rPr>
          <w:rFonts w:eastAsiaTheme="minorEastAsia"/>
          <w:lang w:eastAsia="zh-CN"/>
        </w:rPr>
        <w:t xml:space="preserve"> if the number CSI-RS RBs in each DL </w:t>
      </w:r>
      <w:proofErr w:type="spellStart"/>
      <w:r>
        <w:rPr>
          <w:rFonts w:eastAsiaTheme="minorEastAsia"/>
          <w:lang w:eastAsia="zh-CN"/>
        </w:rPr>
        <w:t>subband</w:t>
      </w:r>
      <w:proofErr w:type="spellEnd"/>
      <w:r>
        <w:rPr>
          <w:rFonts w:eastAsiaTheme="minorEastAsia"/>
          <w:lang w:eastAsia="zh-CN"/>
        </w:rPr>
        <w:t xml:space="preserve"> is no less than 24.</w:t>
      </w:r>
    </w:p>
    <w:p w14:paraId="01A4C9CC" w14:textId="69F9AD39" w:rsidR="007F3E6C" w:rsidRDefault="00CA7589" w:rsidP="00CA7589">
      <w:pPr>
        <w:pStyle w:val="afe"/>
        <w:numPr>
          <w:ilvl w:val="1"/>
          <w:numId w:val="23"/>
        </w:numPr>
        <w:spacing w:before="120" w:after="120"/>
        <w:rPr>
          <w:rFonts w:eastAsiaTheme="minorEastAsia"/>
          <w:lang w:eastAsia="zh-CN"/>
        </w:rPr>
      </w:pPr>
      <w:r>
        <w:rPr>
          <w:rFonts w:eastAsiaTheme="minorEastAsia"/>
          <w:lang w:eastAsia="zh-CN"/>
        </w:rPr>
        <w:t>In our view, f</w:t>
      </w:r>
      <w:r w:rsidR="003D4F28">
        <w:rPr>
          <w:rFonts w:eastAsiaTheme="minorEastAsia"/>
          <w:lang w:eastAsia="zh-CN"/>
        </w:rPr>
        <w:t xml:space="preserve">or RLM/BFD/CBD, as the CSI-RS BW is limited (12 RBs) in each DL </w:t>
      </w:r>
      <w:proofErr w:type="spellStart"/>
      <w:r w:rsidR="003D4F28">
        <w:rPr>
          <w:rFonts w:eastAsiaTheme="minorEastAsia"/>
          <w:lang w:eastAsia="zh-CN"/>
        </w:rPr>
        <w:t>subband</w:t>
      </w:r>
      <w:proofErr w:type="spellEnd"/>
      <w:r w:rsidR="003D4F28">
        <w:rPr>
          <w:rFonts w:eastAsiaTheme="minorEastAsia"/>
          <w:lang w:eastAsia="zh-CN"/>
        </w:rPr>
        <w:t>, and the measurement is supposed to work at Es/</w:t>
      </w:r>
      <w:proofErr w:type="spellStart"/>
      <w:r w:rsidR="003D4F28">
        <w:rPr>
          <w:rFonts w:eastAsiaTheme="minorEastAsia"/>
          <w:lang w:eastAsia="zh-CN"/>
        </w:rPr>
        <w:t>Iot</w:t>
      </w:r>
      <w:proofErr w:type="spellEnd"/>
      <w:r w:rsidR="003D4F28">
        <w:rPr>
          <w:rFonts w:eastAsiaTheme="minorEastAsia"/>
          <w:lang w:eastAsia="zh-CN"/>
        </w:rPr>
        <w:t xml:space="preserve"> as low as -15dB, we understand the accuracy degradation is not negligible especially with fading channel with large delay spread (in existing test cases the channel is TDL-C 300ns). </w:t>
      </w:r>
      <w:r w:rsidR="003D4F28">
        <w:rPr>
          <w:rFonts w:eastAsiaTheme="minorEastAsia" w:hint="eastAsia"/>
          <w:lang w:eastAsia="zh-CN"/>
        </w:rPr>
        <w:t>W</w:t>
      </w:r>
      <w:r w:rsidR="003D4F28">
        <w:rPr>
          <w:rFonts w:eastAsiaTheme="minorEastAsia"/>
          <w:lang w:eastAsia="zh-CN"/>
        </w:rPr>
        <w:t>e suggest to either relax the accuracy requirements (which is reflected by the SNR levels compared to Qin/</w:t>
      </w:r>
      <w:proofErr w:type="spellStart"/>
      <w:r w:rsidR="003D4F28">
        <w:rPr>
          <w:rFonts w:eastAsiaTheme="minorEastAsia"/>
          <w:lang w:eastAsia="zh-CN"/>
        </w:rPr>
        <w:t>Qout</w:t>
      </w:r>
      <w:proofErr w:type="spellEnd"/>
      <w:r w:rsidR="003D4F28">
        <w:rPr>
          <w:rFonts w:eastAsiaTheme="minorEastAsia"/>
          <w:lang w:eastAsia="zh-CN"/>
        </w:rPr>
        <w:t xml:space="preserve"> levels), or to improve the channel condition e.g. reducing the delay spread.</w:t>
      </w:r>
    </w:p>
    <w:p w14:paraId="4151C0DA" w14:textId="431E82A3" w:rsidR="00CA7589" w:rsidRDefault="00CA7589" w:rsidP="00CA7589">
      <w:pPr>
        <w:spacing w:before="120" w:after="120"/>
        <w:rPr>
          <w:rFonts w:eastAsiaTheme="minorEastAsia"/>
          <w:b/>
          <w:lang w:eastAsia="zh-CN"/>
        </w:rPr>
      </w:pPr>
      <w:r w:rsidRPr="00CA7589">
        <w:rPr>
          <w:rFonts w:eastAsiaTheme="minorEastAsia" w:hint="eastAsia"/>
          <w:b/>
          <w:lang w:eastAsia="zh-CN"/>
        </w:rPr>
        <w:t>P</w:t>
      </w:r>
      <w:r w:rsidRPr="00CA7589">
        <w:rPr>
          <w:rFonts w:eastAsiaTheme="minorEastAsia"/>
          <w:b/>
          <w:lang w:eastAsia="zh-CN"/>
        </w:rPr>
        <w:t xml:space="preserve">roposal </w:t>
      </w:r>
      <w:r>
        <w:rPr>
          <w:rFonts w:eastAsiaTheme="minorEastAsia"/>
          <w:b/>
          <w:lang w:eastAsia="zh-CN"/>
        </w:rPr>
        <w:t>3</w:t>
      </w:r>
      <w:r w:rsidRPr="00CA7589">
        <w:rPr>
          <w:rFonts w:eastAsiaTheme="minorEastAsia"/>
          <w:b/>
          <w:lang w:eastAsia="zh-CN"/>
        </w:rPr>
        <w:t xml:space="preserve">: </w:t>
      </w:r>
      <w:r>
        <w:rPr>
          <w:rFonts w:eastAsiaTheme="minorEastAsia"/>
          <w:b/>
          <w:lang w:eastAsia="zh-CN"/>
        </w:rPr>
        <w:t xml:space="preserve">For </w:t>
      </w:r>
      <w:r w:rsidRPr="00CA7589">
        <w:rPr>
          <w:rFonts w:eastAsiaTheme="minorEastAsia"/>
          <w:b/>
          <w:lang w:eastAsia="zh-CN"/>
        </w:rPr>
        <w:t xml:space="preserve">measurement accuracy for DUD case with CSI-RS resource in two DL </w:t>
      </w:r>
      <w:proofErr w:type="spellStart"/>
      <w:r w:rsidRPr="00CA7589">
        <w:rPr>
          <w:rFonts w:eastAsiaTheme="minorEastAsia"/>
          <w:b/>
          <w:lang w:eastAsia="zh-CN"/>
        </w:rPr>
        <w:t>subbands</w:t>
      </w:r>
      <w:proofErr w:type="spellEnd"/>
      <w:r>
        <w:rPr>
          <w:rFonts w:eastAsiaTheme="minorEastAsia"/>
          <w:b/>
          <w:lang w:eastAsia="zh-CN"/>
        </w:rPr>
        <w:t>,</w:t>
      </w:r>
    </w:p>
    <w:p w14:paraId="325D33D9" w14:textId="5E3CEDAD" w:rsidR="00CA7589" w:rsidRDefault="00CA7589" w:rsidP="00CA7589">
      <w:pPr>
        <w:pStyle w:val="afe"/>
        <w:numPr>
          <w:ilvl w:val="0"/>
          <w:numId w:val="23"/>
        </w:numPr>
        <w:spacing w:before="120" w:after="120"/>
        <w:rPr>
          <w:rFonts w:eastAsiaTheme="minorEastAsia"/>
          <w:b/>
          <w:lang w:eastAsia="zh-CN"/>
        </w:rPr>
      </w:pPr>
      <w:r>
        <w:rPr>
          <w:rFonts w:eastAsiaTheme="minorEastAsia"/>
          <w:b/>
          <w:lang w:eastAsia="zh-CN"/>
        </w:rPr>
        <w:t xml:space="preserve">For Case 1 and Case 2, existing accuracy requirements apply for </w:t>
      </w:r>
      <w:r w:rsidRPr="00CA7589">
        <w:rPr>
          <w:rFonts w:eastAsiaTheme="minorEastAsia"/>
          <w:b/>
          <w:lang w:eastAsia="zh-CN"/>
        </w:rPr>
        <w:t>L1-RSRP/L1-SINR</w:t>
      </w:r>
      <w:r>
        <w:rPr>
          <w:rFonts w:eastAsiaTheme="minorEastAsia"/>
          <w:b/>
          <w:lang w:eastAsia="zh-CN"/>
        </w:rPr>
        <w:t xml:space="preserve"> and </w:t>
      </w:r>
      <w:r w:rsidRPr="00CA7589">
        <w:rPr>
          <w:rFonts w:eastAsiaTheme="minorEastAsia"/>
          <w:b/>
          <w:lang w:eastAsia="zh-CN"/>
        </w:rPr>
        <w:t>RLM/CBD/BFD</w:t>
      </w:r>
      <w:r>
        <w:rPr>
          <w:rFonts w:eastAsiaTheme="minorEastAsia"/>
          <w:b/>
          <w:lang w:eastAsia="zh-CN"/>
        </w:rPr>
        <w:t>,</w:t>
      </w:r>
    </w:p>
    <w:p w14:paraId="21547FC2" w14:textId="73AE0ECD" w:rsidR="00CA7589" w:rsidRDefault="00CA7589" w:rsidP="00CA7589">
      <w:pPr>
        <w:pStyle w:val="afe"/>
        <w:numPr>
          <w:ilvl w:val="0"/>
          <w:numId w:val="23"/>
        </w:numPr>
        <w:spacing w:before="120" w:after="120"/>
        <w:rPr>
          <w:rFonts w:eastAsiaTheme="minorEastAsia"/>
          <w:b/>
          <w:lang w:eastAsia="zh-CN"/>
        </w:rPr>
      </w:pPr>
      <w:r>
        <w:rPr>
          <w:rFonts w:eastAsiaTheme="minorEastAsia"/>
          <w:b/>
          <w:lang w:eastAsia="zh-CN"/>
        </w:rPr>
        <w:t xml:space="preserve">For Case 3, existing accuracy requirements apply for </w:t>
      </w:r>
      <w:r w:rsidRPr="00CA7589">
        <w:rPr>
          <w:rFonts w:eastAsiaTheme="minorEastAsia"/>
          <w:b/>
          <w:lang w:eastAsia="zh-CN"/>
        </w:rPr>
        <w:t>L1-RSRP/L1-SINR</w:t>
      </w:r>
      <w:r>
        <w:rPr>
          <w:rFonts w:eastAsiaTheme="minorEastAsia"/>
          <w:b/>
          <w:lang w:eastAsia="zh-CN"/>
        </w:rPr>
        <w:t>, provided that</w:t>
      </w:r>
      <w:r w:rsidRPr="00CA7589">
        <w:rPr>
          <w:rFonts w:eastAsiaTheme="minorEastAsia"/>
          <w:b/>
          <w:lang w:eastAsia="zh-CN"/>
        </w:rPr>
        <w:t xml:space="preserve"> number CSI-RS RBs in each DL </w:t>
      </w:r>
      <w:proofErr w:type="spellStart"/>
      <w:r w:rsidRPr="00CA7589">
        <w:rPr>
          <w:rFonts w:eastAsiaTheme="minorEastAsia"/>
          <w:b/>
          <w:lang w:eastAsia="zh-CN"/>
        </w:rPr>
        <w:t>subband</w:t>
      </w:r>
      <w:proofErr w:type="spellEnd"/>
      <w:r w:rsidRPr="00CA7589">
        <w:rPr>
          <w:rFonts w:eastAsiaTheme="minorEastAsia"/>
          <w:b/>
          <w:lang w:eastAsia="zh-CN"/>
        </w:rPr>
        <w:t xml:space="preserve"> is no less than 24</w:t>
      </w:r>
      <w:r>
        <w:rPr>
          <w:rFonts w:eastAsiaTheme="minorEastAsia"/>
          <w:b/>
          <w:lang w:eastAsia="zh-CN"/>
        </w:rPr>
        <w:t>,</w:t>
      </w:r>
    </w:p>
    <w:p w14:paraId="04B24B45" w14:textId="777AD5CA" w:rsidR="00CA7589" w:rsidRPr="00CA7589" w:rsidRDefault="00CA7589" w:rsidP="00CA7589">
      <w:pPr>
        <w:pStyle w:val="afe"/>
        <w:numPr>
          <w:ilvl w:val="0"/>
          <w:numId w:val="23"/>
        </w:numPr>
        <w:spacing w:before="120" w:after="120"/>
        <w:rPr>
          <w:rFonts w:eastAsiaTheme="minorEastAsia"/>
          <w:b/>
          <w:lang w:eastAsia="zh-CN"/>
        </w:rPr>
      </w:pPr>
      <w:r>
        <w:rPr>
          <w:rFonts w:eastAsiaTheme="minorEastAsia"/>
          <w:b/>
          <w:lang w:eastAsia="zh-CN"/>
        </w:rPr>
        <w:t xml:space="preserve">For Case 3, relaxed accuracy requirements or propagation condition apply for </w:t>
      </w:r>
      <w:r w:rsidRPr="00CA7589">
        <w:rPr>
          <w:rFonts w:eastAsiaTheme="minorEastAsia"/>
          <w:b/>
          <w:lang w:eastAsia="zh-CN"/>
        </w:rPr>
        <w:t>RLM/CBD/BFD</w:t>
      </w:r>
      <w:r>
        <w:rPr>
          <w:rFonts w:eastAsiaTheme="minorEastAsia"/>
          <w:b/>
          <w:lang w:eastAsia="zh-CN"/>
        </w:rPr>
        <w:t>, provided that</w:t>
      </w:r>
      <w:r w:rsidRPr="00CA7589">
        <w:rPr>
          <w:rFonts w:eastAsiaTheme="minorEastAsia"/>
          <w:b/>
          <w:lang w:eastAsia="zh-CN"/>
        </w:rPr>
        <w:t xml:space="preserve"> number CSI-RS RBs in each DL </w:t>
      </w:r>
      <w:proofErr w:type="spellStart"/>
      <w:r w:rsidRPr="00CA7589">
        <w:rPr>
          <w:rFonts w:eastAsiaTheme="minorEastAsia"/>
          <w:b/>
          <w:lang w:eastAsia="zh-CN"/>
        </w:rPr>
        <w:t>subband</w:t>
      </w:r>
      <w:proofErr w:type="spellEnd"/>
      <w:r w:rsidRPr="00CA7589">
        <w:rPr>
          <w:rFonts w:eastAsiaTheme="minorEastAsia"/>
          <w:b/>
          <w:lang w:eastAsia="zh-CN"/>
        </w:rPr>
        <w:t xml:space="preserve"> is no less than </w:t>
      </w:r>
      <w:r>
        <w:rPr>
          <w:rFonts w:eastAsiaTheme="minorEastAsia"/>
          <w:b/>
          <w:lang w:eastAsia="zh-CN"/>
        </w:rPr>
        <w:t>12.</w:t>
      </w:r>
    </w:p>
    <w:p w14:paraId="3CE83426" w14:textId="40D13FA6" w:rsidR="00234758" w:rsidRDefault="00C2618B" w:rsidP="00C2618B">
      <w:pPr>
        <w:pStyle w:val="3"/>
      </w:pPr>
      <w:r>
        <w:t>different symbol types</w:t>
      </w:r>
    </w:p>
    <w:p w14:paraId="06722447" w14:textId="77777777" w:rsidR="00CA7589" w:rsidRDefault="00CA7589" w:rsidP="00CA7589">
      <w:pPr>
        <w:spacing w:before="120" w:after="120"/>
        <w:rPr>
          <w:rFonts w:eastAsiaTheme="minorEastAsia"/>
          <w:lang w:eastAsia="zh-CN"/>
        </w:rPr>
      </w:pPr>
      <w:r>
        <w:rPr>
          <w:rFonts w:eastAsiaTheme="minorEastAsia"/>
          <w:lang w:eastAsia="zh-CN"/>
        </w:rPr>
        <w:t>In [2], RAN1 provided the following reply related to collision between dynamic UL and L1 measurement.</w:t>
      </w:r>
    </w:p>
    <w:tbl>
      <w:tblPr>
        <w:tblStyle w:val="afa"/>
        <w:tblW w:w="0" w:type="auto"/>
        <w:tblLook w:val="04A0" w:firstRow="1" w:lastRow="0" w:firstColumn="1" w:lastColumn="0" w:noHBand="0" w:noVBand="1"/>
      </w:tblPr>
      <w:tblGrid>
        <w:gridCol w:w="9621"/>
      </w:tblGrid>
      <w:tr w:rsidR="00CA7589" w14:paraId="5180F23D" w14:textId="77777777" w:rsidTr="0090265D">
        <w:tc>
          <w:tcPr>
            <w:tcW w:w="9621" w:type="dxa"/>
          </w:tcPr>
          <w:p w14:paraId="51D4E2E4" w14:textId="77777777" w:rsidR="00CF76BF" w:rsidRPr="00CF76BF" w:rsidRDefault="00CF76BF" w:rsidP="00CF76BF">
            <w:pPr>
              <w:numPr>
                <w:ilvl w:val="0"/>
                <w:numId w:val="35"/>
              </w:numPr>
              <w:overflowPunct w:val="0"/>
              <w:autoSpaceDE w:val="0"/>
              <w:autoSpaceDN w:val="0"/>
              <w:adjustRightInd w:val="0"/>
              <w:spacing w:beforeLines="0" w:before="0" w:afterLines="0" w:after="120"/>
              <w:ind w:left="357" w:hanging="357"/>
              <w:jc w:val="both"/>
              <w:rPr>
                <w:rFonts w:eastAsia="宋体"/>
                <w:sz w:val="20"/>
                <w:lang w:val="fi-FI" w:eastAsia="zh-CN"/>
              </w:rPr>
            </w:pPr>
            <w:r w:rsidRPr="00CF76BF">
              <w:rPr>
                <w:rFonts w:eastAsia="宋体"/>
                <w:sz w:val="20"/>
                <w:lang w:val="fi-FI" w:eastAsia="zh-CN"/>
              </w:rPr>
              <w:t>According to the following RAN1 agreements, Configuration 1 and Configuration 2 are not applicable to CSI-RS resources configuration and CSI-RS based RLM/BFD/CBD measurement.</w:t>
            </w:r>
          </w:p>
          <w:tbl>
            <w:tblPr>
              <w:tblStyle w:val="afa"/>
              <w:tblW w:w="0" w:type="auto"/>
              <w:tblInd w:w="360" w:type="dxa"/>
              <w:tblLook w:val="04A0" w:firstRow="1" w:lastRow="0" w:firstColumn="1" w:lastColumn="0" w:noHBand="0" w:noVBand="1"/>
            </w:tblPr>
            <w:tblGrid>
              <w:gridCol w:w="9035"/>
            </w:tblGrid>
            <w:tr w:rsidR="00CF76BF" w:rsidRPr="00CF76BF" w14:paraId="5E1C137B" w14:textId="77777777" w:rsidTr="0090265D">
              <w:tc>
                <w:tcPr>
                  <w:tcW w:w="9629" w:type="dxa"/>
                </w:tcPr>
                <w:p w14:paraId="6F112868" w14:textId="77777777" w:rsidR="00CF76BF" w:rsidRPr="00CF76BF" w:rsidRDefault="00CF76BF" w:rsidP="00CF76BF">
                  <w:pPr>
                    <w:spacing w:beforeLines="0" w:before="120" w:afterLines="0" w:after="120"/>
                    <w:contextualSpacing/>
                    <w:jc w:val="both"/>
                    <w:rPr>
                      <w:rFonts w:eastAsia="宋体"/>
                      <w:b/>
                      <w:sz w:val="20"/>
                      <w:lang w:val="fi-FI" w:eastAsia="zh-CN"/>
                    </w:rPr>
                  </w:pPr>
                  <w:r w:rsidRPr="00CF76BF">
                    <w:rPr>
                      <w:rFonts w:eastAsia="宋体" w:hint="eastAsia"/>
                      <w:b/>
                      <w:sz w:val="20"/>
                      <w:highlight w:val="green"/>
                      <w:lang w:val="fi-FI" w:eastAsia="zh-CN"/>
                    </w:rPr>
                    <w:t>Agreement</w:t>
                  </w:r>
                  <w:r w:rsidRPr="00CF76BF">
                    <w:rPr>
                      <w:rFonts w:eastAsia="宋体"/>
                      <w:b/>
                      <w:sz w:val="20"/>
                      <w:lang w:val="fi-FI" w:eastAsia="zh-CN"/>
                    </w:rPr>
                    <w:t xml:space="preserve"> (RAN1#120)</w:t>
                  </w:r>
                </w:p>
                <w:p w14:paraId="004806FC" w14:textId="77777777" w:rsidR="00CF76BF" w:rsidRPr="00CF76BF" w:rsidRDefault="00CF76BF" w:rsidP="00CF76BF">
                  <w:pPr>
                    <w:spacing w:beforeLines="0" w:before="120" w:afterLines="0" w:after="120"/>
                    <w:contextualSpacing/>
                    <w:jc w:val="both"/>
                    <w:rPr>
                      <w:rFonts w:eastAsia="Malgun Gothic"/>
                      <w:bCs/>
                      <w:sz w:val="20"/>
                      <w:lang w:val="fi-FI" w:eastAsia="zh-CN"/>
                    </w:rPr>
                  </w:pPr>
                  <w:r w:rsidRPr="00CF76BF">
                    <w:rPr>
                      <w:rFonts w:eastAsia="Malgun Gothic" w:hint="eastAsia"/>
                      <w:bCs/>
                      <w:sz w:val="20"/>
                      <w:lang w:val="fi-FI" w:eastAsia="zh-CN"/>
                    </w:rPr>
                    <w:t>The configuration</w:t>
                  </w:r>
                  <w:r w:rsidRPr="00CF76BF">
                    <w:rPr>
                      <w:rFonts w:eastAsia="Malgun Gothic"/>
                      <w:bCs/>
                      <w:sz w:val="20"/>
                      <w:lang w:val="fi-FI" w:eastAsia="zh-CN"/>
                    </w:rPr>
                    <w:t xml:space="preserve"> </w:t>
                  </w:r>
                  <w:r w:rsidRPr="00CF76BF">
                    <w:rPr>
                      <w:rFonts w:eastAsia="微软雅黑"/>
                      <w:bCs/>
                      <w:sz w:val="20"/>
                      <w:lang w:val="fi-FI" w:eastAsia="zh-CN"/>
                    </w:rPr>
                    <w:t>of Configuration 1 or 2</w:t>
                  </w:r>
                  <w:r w:rsidRPr="00CF76BF">
                    <w:rPr>
                      <w:rFonts w:eastAsia="Malgun Gothic" w:hint="eastAsia"/>
                      <w:bCs/>
                      <w:sz w:val="20"/>
                      <w:lang w:val="fi-FI" w:eastAsia="zh-CN"/>
                    </w:rPr>
                    <w:t xml:space="preserve"> for DL BWP </w:t>
                  </w:r>
                  <w:r w:rsidRPr="00CF76BF">
                    <w:rPr>
                      <w:rFonts w:eastAsia="Malgun Gothic"/>
                      <w:bCs/>
                      <w:sz w:val="20"/>
                      <w:lang w:val="fi-FI" w:eastAsia="zh-CN"/>
                    </w:rPr>
                    <w:t xml:space="preserve">only </w:t>
                  </w:r>
                  <w:r w:rsidRPr="00CF76BF">
                    <w:rPr>
                      <w:rFonts w:eastAsia="Malgun Gothic" w:hint="eastAsia"/>
                      <w:bCs/>
                      <w:sz w:val="20"/>
                      <w:lang w:val="fi-FI" w:eastAsia="zh-CN"/>
                    </w:rPr>
                    <w:t>applies to PDSCH receptions within the DL BWP</w:t>
                  </w:r>
                  <w:r w:rsidRPr="00CF76BF">
                    <w:rPr>
                      <w:rFonts w:eastAsia="Malgun Gothic"/>
                      <w:bCs/>
                      <w:sz w:val="20"/>
                      <w:lang w:val="fi-FI" w:eastAsia="zh-CN"/>
                    </w:rPr>
                    <w:t>.</w:t>
                  </w:r>
                </w:p>
                <w:p w14:paraId="6640A5EB" w14:textId="77777777" w:rsidR="00CF76BF" w:rsidRPr="00CF76BF" w:rsidRDefault="00CF76BF" w:rsidP="00CF76BF">
                  <w:pPr>
                    <w:spacing w:beforeLines="0" w:before="120" w:afterLines="0" w:after="120"/>
                    <w:ind w:left="284"/>
                    <w:contextualSpacing/>
                    <w:jc w:val="both"/>
                    <w:rPr>
                      <w:rFonts w:eastAsia="Malgun Gothic"/>
                      <w:sz w:val="20"/>
                      <w:lang w:val="fi-FI" w:eastAsia="zh-CN"/>
                    </w:rPr>
                  </w:pPr>
                </w:p>
                <w:p w14:paraId="592A274D" w14:textId="77777777" w:rsidR="00CF76BF" w:rsidRPr="00CF76BF" w:rsidRDefault="00CF76BF" w:rsidP="00CF76BF">
                  <w:pPr>
                    <w:spacing w:beforeLines="0" w:before="120" w:afterLines="0" w:after="120"/>
                    <w:contextualSpacing/>
                    <w:jc w:val="both"/>
                    <w:rPr>
                      <w:rFonts w:eastAsia="Malgun Gothic"/>
                      <w:b/>
                      <w:bCs/>
                      <w:sz w:val="20"/>
                      <w:lang w:val="en-US" w:eastAsia="ko-KR"/>
                    </w:rPr>
                  </w:pPr>
                  <w:r w:rsidRPr="00CF76BF">
                    <w:rPr>
                      <w:rFonts w:eastAsia="Malgun Gothic"/>
                      <w:b/>
                      <w:bCs/>
                      <w:sz w:val="20"/>
                      <w:highlight w:val="green"/>
                      <w:lang w:val="en-US" w:eastAsia="ko-KR"/>
                    </w:rPr>
                    <w:t>Agreement</w:t>
                  </w:r>
                  <w:r w:rsidRPr="00CF76BF">
                    <w:rPr>
                      <w:rFonts w:eastAsia="Malgun Gothic"/>
                      <w:b/>
                      <w:bCs/>
                      <w:sz w:val="20"/>
                      <w:lang w:val="en-US" w:eastAsia="ko-KR"/>
                    </w:rPr>
                    <w:t xml:space="preserve"> (RAN1#117)</w:t>
                  </w:r>
                </w:p>
                <w:p w14:paraId="413291A9" w14:textId="77777777" w:rsidR="00CF76BF" w:rsidRPr="00CF76BF" w:rsidRDefault="00CF76BF" w:rsidP="00CF76BF">
                  <w:pPr>
                    <w:spacing w:beforeLines="0" w:before="120" w:afterLines="0" w:after="120"/>
                    <w:contextualSpacing/>
                    <w:jc w:val="both"/>
                    <w:rPr>
                      <w:rFonts w:eastAsia="Malgun Gothic"/>
                      <w:sz w:val="20"/>
                      <w:lang w:val="en-US" w:eastAsia="ko-KR"/>
                    </w:rPr>
                  </w:pPr>
                  <w:r w:rsidRPr="00CF76BF">
                    <w:rPr>
                      <w:rFonts w:eastAsia="Malgun Gothic"/>
                      <w:sz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4C0ACE52" w14:textId="77777777" w:rsidR="00CF76BF" w:rsidRPr="00CF76BF" w:rsidRDefault="00CF76BF" w:rsidP="00CF76BF">
                  <w:pPr>
                    <w:numPr>
                      <w:ilvl w:val="2"/>
                      <w:numId w:val="34"/>
                    </w:numPr>
                    <w:overflowPunct w:val="0"/>
                    <w:autoSpaceDE w:val="0"/>
                    <w:autoSpaceDN w:val="0"/>
                    <w:adjustRightInd w:val="0"/>
                    <w:spacing w:beforeLines="0" w:before="120" w:afterLines="0" w:after="120"/>
                    <w:ind w:left="796"/>
                    <w:contextualSpacing/>
                    <w:jc w:val="both"/>
                    <w:rPr>
                      <w:rFonts w:eastAsia="Malgun Gothic"/>
                      <w:sz w:val="20"/>
                      <w:lang w:val="en-US" w:eastAsia="ko-KR"/>
                    </w:rPr>
                  </w:pPr>
                  <w:r w:rsidRPr="00CF76BF">
                    <w:rPr>
                      <w:rFonts w:eastAsia="Malgun Gothic"/>
                      <w:sz w:val="20"/>
                      <w:lang w:val="en-US" w:eastAsia="ko-KR"/>
                    </w:rPr>
                    <w:t>Configuration 1: The transmissions/receptions are restricted to SBFD symbols only or non-SBFD symbols only.</w:t>
                  </w:r>
                </w:p>
                <w:p w14:paraId="5599F608" w14:textId="77777777" w:rsidR="00CF76BF" w:rsidRPr="00CF76BF" w:rsidRDefault="00CF76BF" w:rsidP="00CF76BF">
                  <w:pPr>
                    <w:numPr>
                      <w:ilvl w:val="2"/>
                      <w:numId w:val="34"/>
                    </w:numPr>
                    <w:overflowPunct w:val="0"/>
                    <w:autoSpaceDE w:val="0"/>
                    <w:autoSpaceDN w:val="0"/>
                    <w:adjustRightInd w:val="0"/>
                    <w:spacing w:beforeLines="0" w:before="120" w:afterLines="0" w:after="120"/>
                    <w:ind w:left="796"/>
                    <w:contextualSpacing/>
                    <w:jc w:val="both"/>
                    <w:rPr>
                      <w:rFonts w:eastAsia="Malgun Gothic"/>
                      <w:sz w:val="20"/>
                      <w:lang w:val="en-US" w:eastAsia="ko-KR"/>
                    </w:rPr>
                  </w:pPr>
                  <w:r w:rsidRPr="00CF76BF">
                    <w:rPr>
                      <w:rFonts w:eastAsia="Malgun Gothic"/>
                      <w:sz w:val="20"/>
                      <w:lang w:val="en-US" w:eastAsia="ko-KR"/>
                    </w:rPr>
                    <w:lastRenderedPageBreak/>
                    <w:t>Configuration 2: The transmissions/receptions can be in SBFD symbols and non-SBFD symbols.</w:t>
                  </w:r>
                </w:p>
                <w:p w14:paraId="0E806D5F" w14:textId="77777777" w:rsidR="00CF76BF" w:rsidRPr="00CF76BF" w:rsidRDefault="00CF76BF" w:rsidP="00CF76BF">
                  <w:pPr>
                    <w:numPr>
                      <w:ilvl w:val="2"/>
                      <w:numId w:val="34"/>
                    </w:numPr>
                    <w:overflowPunct w:val="0"/>
                    <w:autoSpaceDE w:val="0"/>
                    <w:autoSpaceDN w:val="0"/>
                    <w:adjustRightInd w:val="0"/>
                    <w:spacing w:beforeLines="0" w:before="120" w:afterLines="0" w:after="0"/>
                    <w:ind w:left="796" w:right="-99"/>
                    <w:contextualSpacing/>
                    <w:jc w:val="both"/>
                    <w:rPr>
                      <w:rFonts w:eastAsia="Malgun Gothic"/>
                      <w:sz w:val="20"/>
                      <w:lang w:val="en-US" w:eastAsia="ko-KR"/>
                    </w:rPr>
                  </w:pPr>
                  <w:r w:rsidRPr="00CF76BF">
                    <w:rPr>
                      <w:rFonts w:eastAsia="Malgun Gothic"/>
                      <w:sz w:val="20"/>
                      <w:lang w:val="en-US" w:eastAsia="ko-KR"/>
                    </w:rPr>
                    <w:t>FFS granularity of the configuration, e.g. per UE, per channel/signal etc.</w:t>
                  </w:r>
                </w:p>
                <w:p w14:paraId="6FF08E88" w14:textId="77777777" w:rsidR="00CF76BF" w:rsidRPr="00CF76BF" w:rsidRDefault="00CF76BF" w:rsidP="00CF76BF">
                  <w:pPr>
                    <w:spacing w:beforeLines="0" w:before="0" w:afterLines="0" w:after="120"/>
                    <w:contextualSpacing/>
                    <w:rPr>
                      <w:rFonts w:eastAsia="Malgun Gothic"/>
                      <w:sz w:val="20"/>
                      <w:lang w:val="en-US" w:eastAsia="ko-KR"/>
                    </w:rPr>
                  </w:pPr>
                  <w:r w:rsidRPr="00CF76BF">
                    <w:rPr>
                      <w:rFonts w:eastAsia="Malgun Gothic"/>
                      <w:sz w:val="20"/>
                      <w:lang w:val="en-US" w:eastAsia="ko-KR"/>
                    </w:rPr>
                    <w:t>FFS whether support of configuration 2 is subject to UE capability.</w:t>
                  </w:r>
                </w:p>
                <w:p w14:paraId="7A98DA02" w14:textId="77777777" w:rsidR="00CF76BF" w:rsidRPr="00CF76BF" w:rsidRDefault="00CF76BF" w:rsidP="00CF76BF">
                  <w:pPr>
                    <w:overflowPunct w:val="0"/>
                    <w:autoSpaceDE w:val="0"/>
                    <w:autoSpaceDN w:val="0"/>
                    <w:adjustRightInd w:val="0"/>
                    <w:spacing w:beforeLines="0" w:before="0" w:afterLines="0" w:after="0"/>
                    <w:rPr>
                      <w:rFonts w:eastAsia="宋体"/>
                      <w:b/>
                      <w:sz w:val="20"/>
                      <w:lang w:eastAsia="zh-CN"/>
                    </w:rPr>
                  </w:pPr>
                  <w:r w:rsidRPr="00CF76BF">
                    <w:rPr>
                      <w:rFonts w:eastAsia="宋体" w:hint="eastAsia"/>
                      <w:b/>
                      <w:sz w:val="20"/>
                      <w:highlight w:val="green"/>
                      <w:lang w:eastAsia="zh-CN"/>
                    </w:rPr>
                    <w:t>Agreement</w:t>
                  </w:r>
                  <w:r w:rsidRPr="00CF76BF">
                    <w:rPr>
                      <w:rFonts w:eastAsia="宋体"/>
                      <w:b/>
                      <w:sz w:val="20"/>
                      <w:lang w:eastAsia="zh-CN"/>
                    </w:rPr>
                    <w:t xml:space="preserve"> </w:t>
                  </w:r>
                  <w:r w:rsidRPr="00CF76BF">
                    <w:rPr>
                      <w:rFonts w:eastAsia="宋体"/>
                      <w:b/>
                      <w:bCs/>
                      <w:color w:val="000000"/>
                      <w:sz w:val="20"/>
                    </w:rPr>
                    <w:t>(RAN1#118bis)</w:t>
                  </w:r>
                </w:p>
                <w:p w14:paraId="54F0806D" w14:textId="77777777" w:rsidR="00CF76BF" w:rsidRPr="00CF76BF" w:rsidRDefault="00CF76BF" w:rsidP="00CF76BF">
                  <w:pPr>
                    <w:tabs>
                      <w:tab w:val="left" w:pos="0"/>
                    </w:tabs>
                    <w:overflowPunct w:val="0"/>
                    <w:autoSpaceDE w:val="0"/>
                    <w:autoSpaceDN w:val="0"/>
                    <w:adjustRightInd w:val="0"/>
                    <w:spacing w:beforeLines="0" w:before="0" w:afterLines="0" w:after="0"/>
                    <w:rPr>
                      <w:rFonts w:eastAsia="宋体" w:cs="Times"/>
                      <w:sz w:val="20"/>
                      <w:lang w:eastAsia="zh-CN"/>
                    </w:rPr>
                  </w:pPr>
                  <w:r w:rsidRPr="00CF76BF">
                    <w:rPr>
                      <w:rFonts w:eastAsia="宋体" w:cs="Times"/>
                      <w:sz w:val="20"/>
                      <w:lang w:eastAsia="zh-CN"/>
                    </w:rPr>
                    <w:t xml:space="preserve">For UL transmissions and DL receptions across SBFD symbols and non-SBFD symbols in different slots (each transmission/reception within a slot has either all SBFD or all non-SBFD symbols) for an SBFD aware UE, </w:t>
                  </w:r>
                </w:p>
                <w:p w14:paraId="297BBF9F" w14:textId="77777777" w:rsidR="00CF76BF" w:rsidRPr="00CF76BF" w:rsidRDefault="00CF76BF" w:rsidP="00CF76BF">
                  <w:pPr>
                    <w:numPr>
                      <w:ilvl w:val="0"/>
                      <w:numId w:val="33"/>
                    </w:numPr>
                    <w:overflowPunct w:val="0"/>
                    <w:autoSpaceDE w:val="0"/>
                    <w:autoSpaceDN w:val="0"/>
                    <w:adjustRightInd w:val="0"/>
                    <w:spacing w:beforeLines="0" w:before="0" w:afterLines="0" w:after="0"/>
                    <w:rPr>
                      <w:rFonts w:eastAsia="Malgun Gothic"/>
                      <w:sz w:val="20"/>
                      <w:lang w:eastAsia="zh-CN"/>
                    </w:rPr>
                  </w:pPr>
                  <w:r w:rsidRPr="00CF76BF">
                    <w:rPr>
                      <w:rFonts w:eastAsia="Malgun Gothic" w:hint="eastAsia"/>
                      <w:sz w:val="20"/>
                      <w:lang w:eastAsia="zh-CN"/>
                    </w:rPr>
                    <w:t xml:space="preserve">Support </w:t>
                  </w:r>
                  <w:r w:rsidRPr="00CF76BF">
                    <w:rPr>
                      <w:rFonts w:eastAsia="宋体" w:hint="eastAsia"/>
                      <w:sz w:val="20"/>
                      <w:lang w:eastAsia="zh-CN"/>
                    </w:rPr>
                    <w:t>of configuration 2 is subject to UE capability.</w:t>
                  </w:r>
                  <w:r w:rsidRPr="00CF76BF">
                    <w:rPr>
                      <w:rFonts w:eastAsia="宋体"/>
                      <w:sz w:val="20"/>
                      <w:lang w:eastAsia="zh-CN"/>
                    </w:rPr>
                    <w:t xml:space="preserve"> Configuration 1 is the default capability.</w:t>
                  </w:r>
                </w:p>
                <w:p w14:paraId="0B73116E" w14:textId="77777777" w:rsidR="00CF76BF" w:rsidRPr="00CF76BF" w:rsidRDefault="00CF76BF" w:rsidP="00CF76BF">
                  <w:pPr>
                    <w:numPr>
                      <w:ilvl w:val="0"/>
                      <w:numId w:val="33"/>
                    </w:numPr>
                    <w:overflowPunct w:val="0"/>
                    <w:autoSpaceDE w:val="0"/>
                    <w:autoSpaceDN w:val="0"/>
                    <w:adjustRightInd w:val="0"/>
                    <w:spacing w:beforeLines="0" w:before="0" w:afterLines="0" w:after="0"/>
                    <w:rPr>
                      <w:rFonts w:eastAsia="Malgun Gothic"/>
                      <w:sz w:val="20"/>
                      <w:lang w:eastAsia="zh-CN"/>
                    </w:rPr>
                  </w:pPr>
                  <w:r w:rsidRPr="00CF76BF">
                    <w:rPr>
                      <w:rFonts w:eastAsia="Malgun Gothic"/>
                      <w:sz w:val="20"/>
                      <w:lang w:eastAsia="zh-CN"/>
                    </w:rPr>
                    <w:t xml:space="preserve">SBFD-aware UE </w:t>
                  </w:r>
                  <w:r w:rsidRPr="00CF76BF">
                    <w:rPr>
                      <w:rFonts w:eastAsia="Malgun Gothic" w:hint="eastAsia"/>
                      <w:sz w:val="20"/>
                      <w:lang w:eastAsia="zh-CN"/>
                    </w:rPr>
                    <w:t xml:space="preserve">can be configured with </w:t>
                  </w:r>
                  <w:r w:rsidRPr="00CF76BF">
                    <w:rPr>
                      <w:rFonts w:eastAsia="Malgun Gothic"/>
                      <w:sz w:val="20"/>
                      <w:lang w:eastAsia="zh-CN"/>
                    </w:rPr>
                    <w:t xml:space="preserve">Configuration 2 on a per </w:t>
                  </w:r>
                  <w:r w:rsidRPr="00CF76BF">
                    <w:rPr>
                      <w:rFonts w:eastAsia="Malgun Gothic" w:hint="eastAsia"/>
                      <w:sz w:val="20"/>
                      <w:lang w:eastAsia="zh-CN"/>
                    </w:rPr>
                    <w:t xml:space="preserve">UL/DL </w:t>
                  </w:r>
                  <w:r w:rsidRPr="00CF76BF">
                    <w:rPr>
                      <w:rFonts w:eastAsia="Malgun Gothic"/>
                      <w:sz w:val="20"/>
                      <w:lang w:eastAsia="zh-CN"/>
                    </w:rPr>
                    <w:t>BWP basis</w:t>
                  </w:r>
                  <w:r w:rsidRPr="00CF76BF">
                    <w:rPr>
                      <w:rFonts w:eastAsia="Malgun Gothic" w:hint="eastAsia"/>
                      <w:sz w:val="20"/>
                      <w:lang w:eastAsia="zh-CN"/>
                    </w:rPr>
                    <w:t>.</w:t>
                  </w:r>
                </w:p>
                <w:p w14:paraId="58705432" w14:textId="77777777" w:rsidR="00CF76BF" w:rsidRPr="00CF76BF" w:rsidRDefault="00CF76BF" w:rsidP="00CF76BF">
                  <w:pPr>
                    <w:numPr>
                      <w:ilvl w:val="1"/>
                      <w:numId w:val="33"/>
                    </w:numPr>
                    <w:overflowPunct w:val="0"/>
                    <w:autoSpaceDE w:val="0"/>
                    <w:autoSpaceDN w:val="0"/>
                    <w:adjustRightInd w:val="0"/>
                    <w:spacing w:beforeLines="0" w:before="0" w:afterLines="0" w:after="0"/>
                    <w:rPr>
                      <w:rFonts w:eastAsia="Malgun Gothic"/>
                      <w:sz w:val="20"/>
                      <w:lang w:eastAsia="zh-CN"/>
                    </w:rPr>
                  </w:pPr>
                  <w:r w:rsidRPr="00CF76BF">
                    <w:rPr>
                      <w:rFonts w:eastAsia="Malgun Gothic" w:hint="eastAsia"/>
                      <w:sz w:val="20"/>
                      <w:lang w:eastAsia="zh-CN"/>
                    </w:rPr>
                    <w:t>The configuration for DL BWP at least applies to PDSCH receptions within the DL BWP.</w:t>
                  </w:r>
                </w:p>
                <w:p w14:paraId="685AD495" w14:textId="77777777" w:rsidR="00CF76BF" w:rsidRPr="00CF76BF" w:rsidRDefault="00CF76BF" w:rsidP="00CF76BF">
                  <w:pPr>
                    <w:numPr>
                      <w:ilvl w:val="1"/>
                      <w:numId w:val="33"/>
                    </w:numPr>
                    <w:overflowPunct w:val="0"/>
                    <w:autoSpaceDE w:val="0"/>
                    <w:autoSpaceDN w:val="0"/>
                    <w:adjustRightInd w:val="0"/>
                    <w:spacing w:beforeLines="0" w:before="0" w:afterLines="0" w:after="0"/>
                    <w:rPr>
                      <w:rFonts w:eastAsia="Malgun Gothic"/>
                      <w:sz w:val="20"/>
                      <w:lang w:eastAsia="zh-CN"/>
                    </w:rPr>
                  </w:pPr>
                  <w:r w:rsidRPr="00CF76BF">
                    <w:rPr>
                      <w:rFonts w:eastAsia="Malgun Gothic" w:hint="eastAsia"/>
                      <w:sz w:val="20"/>
                      <w:lang w:eastAsia="zh-CN"/>
                    </w:rPr>
                    <w:t>The configuration for UL BWP applies to PUCCH and PUSCH transmissions within the UL BWP.</w:t>
                  </w:r>
                </w:p>
                <w:p w14:paraId="7F9A50D6" w14:textId="77777777" w:rsidR="00CF76BF" w:rsidRPr="00CF76BF" w:rsidRDefault="00CF76BF" w:rsidP="00CF76BF">
                  <w:pPr>
                    <w:numPr>
                      <w:ilvl w:val="2"/>
                      <w:numId w:val="33"/>
                    </w:numPr>
                    <w:overflowPunct w:val="0"/>
                    <w:autoSpaceDE w:val="0"/>
                    <w:autoSpaceDN w:val="0"/>
                    <w:adjustRightInd w:val="0"/>
                    <w:spacing w:beforeLines="0" w:before="0" w:afterLines="0" w:after="0"/>
                    <w:rPr>
                      <w:rFonts w:eastAsia="Malgun Gothic"/>
                      <w:sz w:val="20"/>
                    </w:rPr>
                  </w:pPr>
                  <w:r w:rsidRPr="00CF76BF">
                    <w:rPr>
                      <w:rFonts w:eastAsia="Malgun Gothic" w:hint="eastAsia"/>
                      <w:sz w:val="20"/>
                      <w:lang w:eastAsia="zh-CN"/>
                    </w:rPr>
                    <w:t>For SRS, only Configuration 1 is applicable.</w:t>
                  </w:r>
                </w:p>
              </w:tc>
            </w:tr>
          </w:tbl>
          <w:p w14:paraId="76244BB1" w14:textId="77777777" w:rsidR="00CF76BF" w:rsidRPr="00CF76BF" w:rsidRDefault="00CF76BF" w:rsidP="00CF76BF">
            <w:pPr>
              <w:numPr>
                <w:ilvl w:val="0"/>
                <w:numId w:val="35"/>
              </w:numPr>
              <w:overflowPunct w:val="0"/>
              <w:autoSpaceDE w:val="0"/>
              <w:autoSpaceDN w:val="0"/>
              <w:adjustRightInd w:val="0"/>
              <w:spacing w:beforeLines="0" w:before="240" w:afterLines="0" w:after="120"/>
              <w:ind w:left="357" w:hanging="357"/>
              <w:jc w:val="both"/>
              <w:rPr>
                <w:rFonts w:eastAsia="宋体"/>
                <w:sz w:val="20"/>
                <w:lang w:val="fi-FI" w:eastAsia="zh-CN"/>
              </w:rPr>
            </w:pPr>
            <w:r w:rsidRPr="00CF76BF">
              <w:rPr>
                <w:rFonts w:eastAsia="宋体"/>
                <w:sz w:val="20"/>
                <w:lang w:val="fi-FI" w:eastAsia="zh-CN"/>
              </w:rPr>
              <w:lastRenderedPageBreak/>
              <w:t>The following RAN1 agreements for CSI reporting are applicable to CSI-RS based L1-RSRP/SINR measurement/reporting.</w:t>
            </w:r>
          </w:p>
          <w:tbl>
            <w:tblPr>
              <w:tblStyle w:val="afa"/>
              <w:tblW w:w="0" w:type="auto"/>
              <w:tblInd w:w="360" w:type="dxa"/>
              <w:tblLook w:val="04A0" w:firstRow="1" w:lastRow="0" w:firstColumn="1" w:lastColumn="0" w:noHBand="0" w:noVBand="1"/>
            </w:tblPr>
            <w:tblGrid>
              <w:gridCol w:w="9035"/>
            </w:tblGrid>
            <w:tr w:rsidR="00CF76BF" w:rsidRPr="00CF76BF" w14:paraId="7FA14148" w14:textId="77777777" w:rsidTr="0090265D">
              <w:tc>
                <w:tcPr>
                  <w:tcW w:w="9629" w:type="dxa"/>
                </w:tcPr>
                <w:p w14:paraId="6978C8B9" w14:textId="77777777" w:rsidR="00CF76BF" w:rsidRPr="00CF76BF" w:rsidRDefault="00CF76BF" w:rsidP="00CF76BF">
                  <w:pPr>
                    <w:overflowPunct w:val="0"/>
                    <w:autoSpaceDE w:val="0"/>
                    <w:autoSpaceDN w:val="0"/>
                    <w:adjustRightInd w:val="0"/>
                    <w:spacing w:beforeLines="0" w:before="0" w:afterLines="0" w:after="0"/>
                    <w:ind w:right="-96"/>
                    <w:jc w:val="both"/>
                    <w:rPr>
                      <w:rFonts w:eastAsia="Malgun Gothic"/>
                      <w:b/>
                      <w:bCs/>
                      <w:sz w:val="20"/>
                      <w:lang w:val="en-US" w:eastAsia="ko-KR"/>
                    </w:rPr>
                  </w:pPr>
                  <w:r w:rsidRPr="00CF76BF">
                    <w:rPr>
                      <w:rFonts w:eastAsia="Malgun Gothic"/>
                      <w:b/>
                      <w:bCs/>
                      <w:sz w:val="20"/>
                      <w:highlight w:val="green"/>
                      <w:lang w:val="en-US" w:eastAsia="ko-KR"/>
                    </w:rPr>
                    <w:t>Agreement</w:t>
                  </w:r>
                  <w:r w:rsidRPr="00CF76BF">
                    <w:rPr>
                      <w:rFonts w:eastAsia="Malgun Gothic"/>
                      <w:b/>
                      <w:bCs/>
                      <w:sz w:val="20"/>
                      <w:lang w:val="en-US" w:eastAsia="ko-KR"/>
                    </w:rPr>
                    <w:t xml:space="preserve"> (RAN1#118bis)</w:t>
                  </w:r>
                </w:p>
                <w:p w14:paraId="59B9521F" w14:textId="77777777" w:rsidR="00CF76BF" w:rsidRPr="00CF76BF" w:rsidRDefault="00CF76BF" w:rsidP="00CF76BF">
                  <w:pPr>
                    <w:overflowPunct w:val="0"/>
                    <w:autoSpaceDE w:val="0"/>
                    <w:autoSpaceDN w:val="0"/>
                    <w:adjustRightInd w:val="0"/>
                    <w:spacing w:beforeLines="0" w:before="0" w:afterLines="0" w:after="120"/>
                    <w:jc w:val="both"/>
                    <w:rPr>
                      <w:rFonts w:eastAsia="Malgun Gothic"/>
                      <w:sz w:val="20"/>
                      <w:lang w:val="en-US" w:eastAsia="ko-KR"/>
                    </w:rPr>
                  </w:pPr>
                  <w:r w:rsidRPr="00CF76BF">
                    <w:rPr>
                      <w:rFonts w:eastAsia="Malgun Gothic"/>
                      <w:sz w:val="20"/>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35906533" w14:textId="77777777" w:rsidR="00CF76BF" w:rsidRPr="00CF76BF" w:rsidRDefault="00CF76BF" w:rsidP="00CF76BF">
                  <w:pPr>
                    <w:overflowPunct w:val="0"/>
                    <w:autoSpaceDE w:val="0"/>
                    <w:autoSpaceDN w:val="0"/>
                    <w:adjustRightInd w:val="0"/>
                    <w:spacing w:beforeLines="0" w:before="0" w:afterLines="0" w:after="0"/>
                    <w:jc w:val="both"/>
                    <w:rPr>
                      <w:rFonts w:eastAsia="宋体"/>
                      <w:b/>
                      <w:sz w:val="20"/>
                    </w:rPr>
                  </w:pPr>
                  <w:r w:rsidRPr="00CF76BF">
                    <w:rPr>
                      <w:rFonts w:eastAsia="宋体" w:hint="eastAsia"/>
                      <w:b/>
                      <w:sz w:val="20"/>
                      <w:highlight w:val="green"/>
                    </w:rPr>
                    <w:t>Agreement</w:t>
                  </w:r>
                  <w:r w:rsidRPr="00CF76BF">
                    <w:rPr>
                      <w:rFonts w:eastAsia="宋体"/>
                      <w:b/>
                      <w:sz w:val="20"/>
                    </w:rPr>
                    <w:t xml:space="preserve"> </w:t>
                  </w:r>
                  <w:r w:rsidRPr="00CF76BF">
                    <w:rPr>
                      <w:rFonts w:eastAsia="Malgun Gothic"/>
                      <w:b/>
                      <w:bCs/>
                      <w:sz w:val="20"/>
                      <w:lang w:val="en-US" w:eastAsia="ko-KR"/>
                    </w:rPr>
                    <w:t>(RAN1#120)</w:t>
                  </w:r>
                </w:p>
                <w:p w14:paraId="7F872B9E" w14:textId="77777777" w:rsidR="00CF76BF" w:rsidRPr="00CF76BF" w:rsidRDefault="00CF76BF" w:rsidP="00CF76BF">
                  <w:pPr>
                    <w:overflowPunct w:val="0"/>
                    <w:autoSpaceDE w:val="0"/>
                    <w:autoSpaceDN w:val="0"/>
                    <w:adjustRightInd w:val="0"/>
                    <w:spacing w:beforeLines="0" w:before="0" w:afterLines="0" w:after="180"/>
                    <w:rPr>
                      <w:rFonts w:eastAsia="宋体"/>
                      <w:bCs/>
                      <w:sz w:val="20"/>
                    </w:rPr>
                  </w:pPr>
                  <w:r w:rsidRPr="00CF76BF">
                    <w:rPr>
                      <w:rFonts w:eastAsia="Malgun Gothic" w:cs="Times"/>
                      <w:bCs/>
                      <w:sz w:val="20"/>
                    </w:rPr>
                    <w:t>For a CSI report associated with periodic/semi-persistent CSI-RS, the valid symbol type for CSI derivation</w:t>
                  </w:r>
                  <w:r w:rsidRPr="00CF76BF">
                    <w:rPr>
                      <w:rFonts w:eastAsia="宋体" w:cs="Times" w:hint="eastAsia"/>
                      <w:bCs/>
                      <w:sz w:val="20"/>
                    </w:rPr>
                    <w:t xml:space="preserve"> is configured in </w:t>
                  </w:r>
                  <w:r w:rsidRPr="00CF76BF">
                    <w:rPr>
                      <w:rFonts w:eastAsia="宋体" w:hint="eastAsia"/>
                      <w:bCs/>
                      <w:i/>
                      <w:sz w:val="20"/>
                    </w:rPr>
                    <w:t>CSI-</w:t>
                  </w:r>
                  <w:proofErr w:type="spellStart"/>
                  <w:r w:rsidRPr="00CF76BF">
                    <w:rPr>
                      <w:rFonts w:eastAsia="宋体" w:hint="eastAsia"/>
                      <w:bCs/>
                      <w:i/>
                      <w:sz w:val="20"/>
                    </w:rPr>
                    <w:t>ReportConfig</w:t>
                  </w:r>
                  <w:proofErr w:type="spellEnd"/>
                  <w:r w:rsidRPr="00CF76BF">
                    <w:rPr>
                      <w:rFonts w:eastAsia="宋体" w:cs="Times" w:hint="eastAsia"/>
                      <w:bCs/>
                      <w:sz w:val="20"/>
                    </w:rPr>
                    <w:t>.</w:t>
                  </w:r>
                </w:p>
              </w:tc>
            </w:tr>
          </w:tbl>
          <w:p w14:paraId="0F2675C6" w14:textId="524D470F" w:rsidR="00CF76BF" w:rsidRPr="00C2618B" w:rsidRDefault="00CF76BF" w:rsidP="00CF76BF">
            <w:pPr>
              <w:spacing w:beforeLines="0" w:before="0" w:afterLines="0" w:after="0"/>
              <w:contextualSpacing/>
              <w:jc w:val="both"/>
              <w:rPr>
                <w:rFonts w:eastAsia="宋体"/>
                <w:sz w:val="20"/>
                <w:lang w:val="fi-FI" w:eastAsia="zh-CN"/>
              </w:rPr>
            </w:pPr>
          </w:p>
        </w:tc>
      </w:tr>
    </w:tbl>
    <w:p w14:paraId="223C3F1E" w14:textId="6E804A67" w:rsidR="009D7443" w:rsidRPr="00EA30BD" w:rsidRDefault="00CA7589" w:rsidP="00EA30BD">
      <w:pPr>
        <w:spacing w:before="120" w:after="120"/>
        <w:rPr>
          <w:rFonts w:eastAsiaTheme="minorEastAsia"/>
          <w:lang w:eastAsia="zh-CN"/>
        </w:rPr>
      </w:pPr>
      <w:r>
        <w:rPr>
          <w:rFonts w:eastAsiaTheme="minorEastAsia"/>
          <w:lang w:eastAsia="zh-CN"/>
        </w:rPr>
        <w:lastRenderedPageBreak/>
        <w:t xml:space="preserve">Based on the RAN1 reply, </w:t>
      </w:r>
      <w:r w:rsidR="00EA30BD" w:rsidRPr="00EA30BD">
        <w:rPr>
          <w:rFonts w:eastAsiaTheme="minorEastAsia"/>
          <w:lang w:eastAsia="zh-CN"/>
        </w:rPr>
        <w:t>CSI-RS based RLM/BFD/CBD measurement does not differ resource occasions on different symbol types, i.e. resource occasions on both SBFD and non-SBFD symbols will be used for the measurement, so the measurement period is not impacted by different symbol types.</w:t>
      </w:r>
    </w:p>
    <w:p w14:paraId="4262DF38" w14:textId="77777777" w:rsidR="00EA30BD" w:rsidRDefault="00EA30BD" w:rsidP="00EA30BD">
      <w:pPr>
        <w:spacing w:before="120" w:after="120"/>
        <w:rPr>
          <w:rFonts w:eastAsiaTheme="minorEastAsia"/>
          <w:lang w:eastAsia="zh-CN"/>
        </w:rPr>
      </w:pPr>
      <w:r w:rsidRPr="00EA30BD">
        <w:rPr>
          <w:rFonts w:eastAsiaTheme="minorEastAsia"/>
          <w:lang w:eastAsia="zh-CN"/>
        </w:rPr>
        <w:t xml:space="preserve">Based on the RAN1 reply, </w:t>
      </w:r>
      <w:r w:rsidRPr="00EA30BD">
        <w:rPr>
          <w:rFonts w:eastAsiaTheme="minorEastAsia" w:hint="eastAsia"/>
          <w:lang w:eastAsia="zh-CN"/>
        </w:rPr>
        <w:t>C</w:t>
      </w:r>
      <w:r w:rsidRPr="00EA30BD">
        <w:rPr>
          <w:rFonts w:eastAsiaTheme="minorEastAsia"/>
          <w:lang w:eastAsia="zh-CN"/>
        </w:rPr>
        <w:t xml:space="preserve">SI-RS based L1-RSRP/L1-SINR measurement will, however, be impacted. The valid symbol type will be configured </w:t>
      </w:r>
      <w:r w:rsidRPr="00EA30BD">
        <w:rPr>
          <w:rFonts w:eastAsiaTheme="minorEastAsia" w:hint="eastAsia"/>
          <w:bCs/>
          <w:lang w:eastAsia="zh-CN"/>
        </w:rPr>
        <w:t xml:space="preserve">in </w:t>
      </w:r>
      <w:r w:rsidRPr="00EA30BD">
        <w:rPr>
          <w:rFonts w:eastAsiaTheme="minorEastAsia" w:hint="eastAsia"/>
          <w:bCs/>
          <w:i/>
          <w:lang w:eastAsia="zh-CN"/>
        </w:rPr>
        <w:t>CSI-</w:t>
      </w:r>
      <w:proofErr w:type="spellStart"/>
      <w:r w:rsidRPr="00EA30BD">
        <w:rPr>
          <w:rFonts w:eastAsiaTheme="minorEastAsia" w:hint="eastAsia"/>
          <w:bCs/>
          <w:i/>
          <w:lang w:eastAsia="zh-CN"/>
        </w:rPr>
        <w:t>ReportConfig</w:t>
      </w:r>
      <w:proofErr w:type="spellEnd"/>
      <w:r w:rsidRPr="00EA30BD">
        <w:rPr>
          <w:rFonts w:eastAsiaTheme="minorEastAsia"/>
          <w:lang w:eastAsia="zh-CN"/>
        </w:rPr>
        <w:t xml:space="preserve"> for each report configuration, and only CSI-RS resource occasions within the valid symbol types are used for CSI derivation. </w:t>
      </w:r>
    </w:p>
    <w:p w14:paraId="4BB19E64" w14:textId="19A6A7E2" w:rsidR="00EA30BD" w:rsidRPr="00EA30BD" w:rsidRDefault="00EA30BD" w:rsidP="00EA30BD">
      <w:pPr>
        <w:spacing w:before="120" w:after="120"/>
        <w:rPr>
          <w:rFonts w:eastAsiaTheme="minorEastAsia"/>
          <w:lang w:eastAsia="zh-CN"/>
        </w:rPr>
      </w:pPr>
      <w:r>
        <w:rPr>
          <w:rFonts w:eastAsiaTheme="minorEastAsia"/>
          <w:lang w:eastAsia="zh-CN"/>
        </w:rPr>
        <w:t xml:space="preserve">Existing measurement period for L1-RSRP/L1-SINR is defined based on </w:t>
      </w:r>
      <w:r w:rsidR="008D136E">
        <w:rPr>
          <w:rFonts w:eastAsiaTheme="minorEastAsia"/>
          <w:lang w:eastAsia="zh-CN"/>
        </w:rPr>
        <w:t>CSI-RS resource periodicity, and t</w:t>
      </w:r>
      <w:r>
        <w:rPr>
          <w:rFonts w:eastAsiaTheme="minorEastAsia"/>
          <w:lang w:eastAsia="zh-CN"/>
        </w:rPr>
        <w:t xml:space="preserve">his </w:t>
      </w:r>
      <w:r w:rsidR="008D136E">
        <w:rPr>
          <w:rFonts w:eastAsiaTheme="minorEastAsia"/>
          <w:lang w:eastAsia="zh-CN"/>
        </w:rPr>
        <w:t>means all resource occasions are counted for the measurement. Under SBFD</w:t>
      </w:r>
      <w:r>
        <w:rPr>
          <w:rFonts w:eastAsiaTheme="minorEastAsia"/>
          <w:lang w:eastAsia="zh-CN"/>
        </w:rPr>
        <w:t xml:space="preserve"> </w:t>
      </w:r>
      <w:r w:rsidR="008D136E">
        <w:rPr>
          <w:rFonts w:eastAsiaTheme="minorEastAsia"/>
          <w:lang w:eastAsia="zh-CN"/>
        </w:rPr>
        <w:t xml:space="preserve">operation, </w:t>
      </w:r>
      <w:r>
        <w:rPr>
          <w:rFonts w:eastAsiaTheme="minorEastAsia"/>
          <w:lang w:eastAsia="zh-CN"/>
        </w:rPr>
        <w:t xml:space="preserve">the </w:t>
      </w:r>
      <w:r w:rsidR="008D136E">
        <w:rPr>
          <w:rFonts w:eastAsiaTheme="minorEastAsia"/>
          <w:lang w:eastAsia="zh-CN"/>
        </w:rPr>
        <w:t>measurement period should</w:t>
      </w:r>
      <w:r>
        <w:rPr>
          <w:rFonts w:eastAsiaTheme="minorEastAsia"/>
          <w:lang w:eastAsia="zh-CN"/>
        </w:rPr>
        <w:t xml:space="preserve"> only count </w:t>
      </w:r>
      <w:r w:rsidR="008D136E">
        <w:rPr>
          <w:rFonts w:eastAsiaTheme="minorEastAsia"/>
          <w:lang w:eastAsia="zh-CN"/>
        </w:rPr>
        <w:t xml:space="preserve">resource occasions on the valid symbol type, or in other words, the measurement period should be extended by excluding the resource occasions on the invalid symbol type. We suggest to follow the R16 NR-U approach to define the measurement period considering that 1) it is difficult to define the ratio of valid resource occasions over the total resource occasions since it depends on time domain SBFD configuration and periodicity and offset of the CSI-RS resource, and 2) we already use the NR-U approach to account for the impact of collision with </w:t>
      </w:r>
      <w:r w:rsidR="008D136E">
        <w:rPr>
          <w:rFonts w:eastAsiaTheme="minorEastAsia" w:hint="eastAsia"/>
          <w:lang w:eastAsia="zh-CN"/>
        </w:rPr>
        <w:t>d</w:t>
      </w:r>
      <w:r w:rsidR="008D136E">
        <w:rPr>
          <w:rFonts w:eastAsiaTheme="minorEastAsia"/>
          <w:lang w:eastAsia="zh-CN"/>
        </w:rPr>
        <w:t xml:space="preserve">ynamic UL. </w:t>
      </w:r>
    </w:p>
    <w:p w14:paraId="16E0E5AF" w14:textId="43AB839D" w:rsidR="008D136E" w:rsidRPr="006D6DAD" w:rsidRDefault="008D136E" w:rsidP="008D136E">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4</w:t>
      </w:r>
      <w:r w:rsidR="009A3EE6">
        <w:rPr>
          <w:rFonts w:eastAsiaTheme="minorEastAsia"/>
          <w:b/>
          <w:lang w:eastAsia="zh-CN"/>
        </w:rPr>
        <w:t>a</w:t>
      </w:r>
      <w:r w:rsidRPr="00325BE8">
        <w:rPr>
          <w:rFonts w:eastAsiaTheme="minorEastAsia"/>
          <w:b/>
          <w:lang w:eastAsia="zh-CN"/>
        </w:rPr>
        <w:t xml:space="preserve">: Measurement period for CSI-RS based RLM/BFD/CBD is </w:t>
      </w:r>
      <w:r>
        <w:rPr>
          <w:rFonts w:eastAsiaTheme="minorEastAsia"/>
          <w:b/>
          <w:lang w:eastAsia="zh-CN"/>
        </w:rPr>
        <w:t xml:space="preserve">not impacted by resource </w:t>
      </w:r>
      <w:r w:rsidR="009A3EE6">
        <w:rPr>
          <w:rFonts w:eastAsiaTheme="minorEastAsia"/>
          <w:b/>
          <w:lang w:eastAsia="zh-CN"/>
        </w:rPr>
        <w:t xml:space="preserve">occasions on </w:t>
      </w:r>
      <w:r w:rsidR="009A3EE6" w:rsidRPr="009A3EE6">
        <w:rPr>
          <w:rFonts w:eastAsiaTheme="minorEastAsia"/>
          <w:b/>
          <w:lang w:eastAsia="zh-CN"/>
        </w:rPr>
        <w:t>different symbol types</w:t>
      </w:r>
      <w:r>
        <w:rPr>
          <w:rFonts w:eastAsiaTheme="minorEastAsia"/>
          <w:b/>
          <w:lang w:eastAsia="zh-CN"/>
        </w:rPr>
        <w:t>.</w:t>
      </w:r>
    </w:p>
    <w:p w14:paraId="31F94A7E" w14:textId="09D7BEF9" w:rsidR="009A3EE6" w:rsidRPr="006D6DAD" w:rsidRDefault="009A3EE6" w:rsidP="009A3EE6">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4b</w:t>
      </w:r>
      <w:r w:rsidRPr="00325BE8">
        <w:rPr>
          <w:rFonts w:eastAsiaTheme="minorEastAsia"/>
          <w:b/>
          <w:lang w:eastAsia="zh-CN"/>
        </w:rPr>
        <w:t xml:space="preserve">: Measurement period for CSI-RS based </w:t>
      </w:r>
      <w:r w:rsidRPr="009A3EE6">
        <w:rPr>
          <w:rFonts w:eastAsiaTheme="minorEastAsia"/>
          <w:b/>
          <w:lang w:eastAsia="zh-CN"/>
        </w:rPr>
        <w:t>L1-RSRP/L1-SINR</w:t>
      </w:r>
      <w:r w:rsidRPr="00325BE8">
        <w:rPr>
          <w:rFonts w:eastAsiaTheme="minorEastAsia"/>
          <w:b/>
          <w:lang w:eastAsia="zh-CN"/>
        </w:rPr>
        <w:t xml:space="preserve"> is extended </w:t>
      </w:r>
      <w:r>
        <w:rPr>
          <w:rFonts w:eastAsiaTheme="minorEastAsia"/>
          <w:b/>
          <w:lang w:eastAsia="zh-CN"/>
        </w:rPr>
        <w:t>by excluding resource occasions on invalid symbol type</w:t>
      </w:r>
      <w:r w:rsidRPr="00325BE8">
        <w:rPr>
          <w:rFonts w:eastAsiaTheme="minorEastAsia"/>
          <w:b/>
          <w:lang w:eastAsia="zh-CN"/>
        </w:rPr>
        <w:t xml:space="preserve"> following the R16 NR-U approach.</w:t>
      </w:r>
    </w:p>
    <w:p w14:paraId="179096D3" w14:textId="5471559A" w:rsidR="00234758" w:rsidRDefault="00234758" w:rsidP="00234758">
      <w:pPr>
        <w:pStyle w:val="2"/>
        <w:rPr>
          <w:lang w:eastAsia="zh-CN"/>
        </w:rPr>
      </w:pPr>
      <w:r w:rsidRPr="0067638F">
        <w:rPr>
          <w:lang w:eastAsia="zh-CN"/>
        </w:rPr>
        <w:t>CSI-RS based</w:t>
      </w:r>
      <w:r>
        <w:rPr>
          <w:lang w:eastAsia="zh-CN"/>
        </w:rPr>
        <w:t xml:space="preserve"> L3</w:t>
      </w:r>
      <w:r w:rsidRPr="0067638F">
        <w:rPr>
          <w:lang w:eastAsia="zh-CN"/>
        </w:rPr>
        <w:t xml:space="preserve"> measurement</w:t>
      </w:r>
    </w:p>
    <w:p w14:paraId="0C59D4FC" w14:textId="0CB37F84" w:rsidR="007E097C" w:rsidRPr="00AD36DC" w:rsidRDefault="007E097C" w:rsidP="007E097C">
      <w:pPr>
        <w:spacing w:before="120" w:after="120"/>
        <w:rPr>
          <w:rFonts w:eastAsiaTheme="minorEastAsia"/>
          <w:lang w:eastAsia="zh-CN"/>
        </w:rPr>
      </w:pPr>
      <w:r>
        <w:rPr>
          <w:rFonts w:eastAsiaTheme="minorEastAsia"/>
          <w:lang w:eastAsia="zh-CN"/>
        </w:rPr>
        <w:t xml:space="preserve">In RAN4#114, following is agreed for </w:t>
      </w:r>
      <w:r w:rsidRPr="0067638F">
        <w:rPr>
          <w:lang w:eastAsia="zh-CN"/>
        </w:rPr>
        <w:t>CSI-RS based</w:t>
      </w:r>
      <w:r>
        <w:rPr>
          <w:lang w:eastAsia="zh-CN"/>
        </w:rPr>
        <w:t xml:space="preserve"> L3</w:t>
      </w:r>
      <w:r w:rsidRPr="0067638F">
        <w:rPr>
          <w:lang w:eastAsia="zh-CN"/>
        </w:rPr>
        <w:t xml:space="preserve"> measurement</w:t>
      </w:r>
      <w:r>
        <w:rPr>
          <w:rFonts w:eastAsiaTheme="minorEastAsia"/>
          <w:lang w:eastAsia="zh-CN"/>
        </w:rPr>
        <w:t>.</w:t>
      </w:r>
    </w:p>
    <w:tbl>
      <w:tblPr>
        <w:tblStyle w:val="afa"/>
        <w:tblW w:w="0" w:type="auto"/>
        <w:tblLook w:val="04A0" w:firstRow="1" w:lastRow="0" w:firstColumn="1" w:lastColumn="0" w:noHBand="0" w:noVBand="1"/>
      </w:tblPr>
      <w:tblGrid>
        <w:gridCol w:w="9621"/>
      </w:tblGrid>
      <w:tr w:rsidR="007E097C" w14:paraId="42E7C9D6" w14:textId="77777777" w:rsidTr="0090265D">
        <w:tc>
          <w:tcPr>
            <w:tcW w:w="9621" w:type="dxa"/>
          </w:tcPr>
          <w:p w14:paraId="4F0171B9" w14:textId="77777777" w:rsidR="007E097C" w:rsidRPr="007E097C" w:rsidRDefault="007E097C" w:rsidP="007E097C">
            <w:pPr>
              <w:numPr>
                <w:ilvl w:val="0"/>
                <w:numId w:val="25"/>
              </w:numPr>
              <w:spacing w:beforeLines="0" w:before="0" w:afterLines="0" w:after="120"/>
              <w:ind w:left="720"/>
              <w:rPr>
                <w:rFonts w:eastAsia="宋体"/>
                <w:sz w:val="20"/>
                <w:szCs w:val="24"/>
                <w:lang w:eastAsia="zh-CN"/>
              </w:rPr>
            </w:pPr>
            <w:r w:rsidRPr="007E097C">
              <w:rPr>
                <w:rFonts w:eastAsia="宋体"/>
                <w:sz w:val="20"/>
                <w:szCs w:val="24"/>
                <w:lang w:eastAsia="zh-CN"/>
              </w:rPr>
              <w:t>Agreements (from Wed AH session)</w:t>
            </w:r>
          </w:p>
          <w:p w14:paraId="05749AF4" w14:textId="77777777" w:rsidR="007E097C" w:rsidRPr="007E097C" w:rsidRDefault="007E097C" w:rsidP="007E097C">
            <w:pPr>
              <w:numPr>
                <w:ilvl w:val="1"/>
                <w:numId w:val="25"/>
              </w:numPr>
              <w:spacing w:beforeLines="0" w:before="0" w:afterLines="0" w:after="120"/>
              <w:ind w:left="1440"/>
              <w:rPr>
                <w:rFonts w:eastAsia="宋体"/>
                <w:sz w:val="20"/>
                <w:szCs w:val="24"/>
                <w:lang w:eastAsia="zh-CN"/>
              </w:rPr>
            </w:pPr>
            <w:r w:rsidRPr="007E097C">
              <w:rPr>
                <w:rFonts w:eastAsia="宋体" w:hint="eastAsia"/>
                <w:sz w:val="20"/>
                <w:szCs w:val="24"/>
                <w:lang w:eastAsia="zh-CN"/>
              </w:rPr>
              <w:t>F</w:t>
            </w:r>
            <w:r w:rsidRPr="007E097C">
              <w:rPr>
                <w:rFonts w:eastAsia="宋体"/>
                <w:sz w:val="20"/>
                <w:szCs w:val="24"/>
                <w:lang w:eastAsia="zh-CN"/>
              </w:rPr>
              <w:t xml:space="preserve">or DU case: </w:t>
            </w:r>
          </w:p>
          <w:p w14:paraId="656946D3" w14:textId="77777777" w:rsidR="007E097C" w:rsidRPr="007E097C" w:rsidRDefault="007E097C" w:rsidP="007E097C">
            <w:pPr>
              <w:numPr>
                <w:ilvl w:val="2"/>
                <w:numId w:val="25"/>
              </w:numPr>
              <w:spacing w:beforeLines="0" w:before="0" w:afterLines="0" w:after="120"/>
              <w:rPr>
                <w:rFonts w:eastAsia="宋体"/>
                <w:sz w:val="20"/>
                <w:szCs w:val="24"/>
                <w:lang w:eastAsia="zh-CN"/>
              </w:rPr>
            </w:pPr>
            <w:r w:rsidRPr="007E097C">
              <w:rPr>
                <w:rFonts w:eastAsia="宋体"/>
                <w:sz w:val="20"/>
                <w:szCs w:val="24"/>
                <w:lang w:eastAsia="zh-CN"/>
              </w:rPr>
              <w:t xml:space="preserve">UE measurement requirements would be same as in legacy with the condition that all CSI-RS resources configured for measurement are available in DL </w:t>
            </w:r>
            <w:proofErr w:type="spellStart"/>
            <w:r w:rsidRPr="007E097C">
              <w:rPr>
                <w:rFonts w:eastAsia="宋体"/>
                <w:sz w:val="20"/>
                <w:szCs w:val="24"/>
                <w:lang w:eastAsia="zh-CN"/>
              </w:rPr>
              <w:t>subband</w:t>
            </w:r>
            <w:proofErr w:type="spellEnd"/>
            <w:r w:rsidRPr="007E097C">
              <w:rPr>
                <w:rFonts w:eastAsia="宋体"/>
                <w:sz w:val="20"/>
                <w:szCs w:val="24"/>
                <w:lang w:eastAsia="zh-CN"/>
              </w:rPr>
              <w:t xml:space="preserve"> of SBFD symbols and/or on non-SBFD DL symbols. </w:t>
            </w:r>
          </w:p>
          <w:p w14:paraId="5277398D" w14:textId="62EC81B8" w:rsidR="007E097C" w:rsidRPr="007E097C" w:rsidRDefault="007E097C" w:rsidP="007E097C">
            <w:pPr>
              <w:numPr>
                <w:ilvl w:val="1"/>
                <w:numId w:val="25"/>
              </w:numPr>
              <w:spacing w:beforeLines="0" w:before="0" w:afterLines="0" w:after="120"/>
              <w:ind w:left="1440"/>
              <w:rPr>
                <w:rFonts w:eastAsia="宋体"/>
                <w:sz w:val="20"/>
                <w:szCs w:val="24"/>
                <w:lang w:eastAsia="zh-CN"/>
              </w:rPr>
            </w:pPr>
            <w:r w:rsidRPr="007E097C">
              <w:rPr>
                <w:rFonts w:eastAsia="宋体"/>
                <w:sz w:val="20"/>
                <w:szCs w:val="24"/>
                <w:lang w:eastAsia="zh-CN"/>
              </w:rPr>
              <w:t>FFS on DUD case</w:t>
            </w:r>
          </w:p>
        </w:tc>
      </w:tr>
    </w:tbl>
    <w:p w14:paraId="6B882EFB" w14:textId="63B486D4" w:rsidR="00BC2AC5" w:rsidRDefault="007E097C" w:rsidP="00BC2AC5">
      <w:pPr>
        <w:spacing w:before="120" w:after="120"/>
        <w:rPr>
          <w:rFonts w:eastAsiaTheme="minorEastAsia"/>
          <w:lang w:eastAsia="zh-CN"/>
        </w:rPr>
      </w:pPr>
      <w:r>
        <w:rPr>
          <w:rFonts w:eastAsiaTheme="minorEastAsia"/>
          <w:lang w:eastAsia="zh-CN"/>
        </w:rPr>
        <w:lastRenderedPageBreak/>
        <w:t xml:space="preserve">We suggest to apply the RAN4#114 agreement also for DUD case. </w:t>
      </w:r>
      <w:r w:rsidR="00BC2AC5">
        <w:rPr>
          <w:rFonts w:eastAsiaTheme="minorEastAsia"/>
          <w:lang w:eastAsia="zh-CN"/>
        </w:rPr>
        <w:t xml:space="preserve">One clarification for DUD case is that there are two DL </w:t>
      </w:r>
      <w:proofErr w:type="spellStart"/>
      <w:r w:rsidR="00BC2AC5">
        <w:rPr>
          <w:rFonts w:eastAsiaTheme="minorEastAsia"/>
          <w:lang w:eastAsia="zh-CN"/>
        </w:rPr>
        <w:t>subbands</w:t>
      </w:r>
      <w:proofErr w:type="spellEnd"/>
      <w:r w:rsidR="00BC2AC5">
        <w:rPr>
          <w:rFonts w:eastAsiaTheme="minorEastAsia"/>
          <w:lang w:eastAsia="zh-CN"/>
        </w:rPr>
        <w:t xml:space="preserve">, and the condition for the legacy requirements to apply should be that </w:t>
      </w:r>
      <w:r w:rsidR="00BC2AC5" w:rsidRPr="00BC2AC5">
        <w:rPr>
          <w:rFonts w:eastAsiaTheme="minorEastAsia"/>
          <w:lang w:eastAsia="zh-CN"/>
        </w:rPr>
        <w:t xml:space="preserve">all CSI-RS resources configured for measurement are available in </w:t>
      </w:r>
      <w:r w:rsidR="00BC2AC5" w:rsidRPr="00BC2AC5">
        <w:rPr>
          <w:rFonts w:eastAsiaTheme="minorEastAsia"/>
          <w:color w:val="FF0000"/>
          <w:lang w:eastAsia="zh-CN"/>
        </w:rPr>
        <w:t xml:space="preserve">one </w:t>
      </w:r>
      <w:r w:rsidR="00BC2AC5" w:rsidRPr="00BC2AC5">
        <w:rPr>
          <w:rFonts w:eastAsiaTheme="minorEastAsia"/>
          <w:lang w:eastAsia="zh-CN"/>
        </w:rPr>
        <w:t xml:space="preserve">DL </w:t>
      </w:r>
      <w:proofErr w:type="spellStart"/>
      <w:r w:rsidR="00BC2AC5" w:rsidRPr="00BC2AC5">
        <w:rPr>
          <w:rFonts w:eastAsiaTheme="minorEastAsia"/>
          <w:lang w:eastAsia="zh-CN"/>
        </w:rPr>
        <w:t>subband</w:t>
      </w:r>
      <w:proofErr w:type="spellEnd"/>
      <w:r w:rsidR="00BC2AC5" w:rsidRPr="00BC2AC5">
        <w:rPr>
          <w:rFonts w:eastAsiaTheme="minorEastAsia"/>
          <w:lang w:eastAsia="zh-CN"/>
        </w:rPr>
        <w:t xml:space="preserve"> of SBFD symbols</w:t>
      </w:r>
      <w:r w:rsidR="00BC2AC5">
        <w:rPr>
          <w:rFonts w:eastAsiaTheme="minorEastAsia"/>
          <w:lang w:eastAsia="zh-CN"/>
        </w:rPr>
        <w:t xml:space="preserve">. If the </w:t>
      </w:r>
      <w:r w:rsidR="00BC2AC5" w:rsidRPr="00BC2AC5">
        <w:rPr>
          <w:rFonts w:eastAsiaTheme="minorEastAsia"/>
          <w:lang w:eastAsia="zh-CN"/>
        </w:rPr>
        <w:t>CSI-RS resources are available in</w:t>
      </w:r>
      <w:r w:rsidR="00BC2AC5">
        <w:rPr>
          <w:rFonts w:eastAsiaTheme="minorEastAsia"/>
          <w:lang w:eastAsia="zh-CN"/>
        </w:rPr>
        <w:t xml:space="preserve"> two</w:t>
      </w:r>
      <w:r w:rsidR="00BC2AC5" w:rsidRPr="00BC2AC5">
        <w:rPr>
          <w:rFonts w:eastAsiaTheme="minorEastAsia"/>
          <w:lang w:eastAsia="zh-CN"/>
        </w:rPr>
        <w:t xml:space="preserve"> DL </w:t>
      </w:r>
      <w:proofErr w:type="spellStart"/>
      <w:r w:rsidR="00BC2AC5" w:rsidRPr="00BC2AC5">
        <w:rPr>
          <w:rFonts w:eastAsiaTheme="minorEastAsia"/>
          <w:lang w:eastAsia="zh-CN"/>
        </w:rPr>
        <w:t>subband</w:t>
      </w:r>
      <w:r w:rsidR="00BC2AC5">
        <w:rPr>
          <w:rFonts w:eastAsiaTheme="minorEastAsia"/>
          <w:lang w:eastAsia="zh-CN"/>
        </w:rPr>
        <w:t>s</w:t>
      </w:r>
      <w:proofErr w:type="spellEnd"/>
      <w:r w:rsidR="00BC2AC5">
        <w:rPr>
          <w:rFonts w:eastAsiaTheme="minorEastAsia"/>
          <w:lang w:eastAsia="zh-CN"/>
        </w:rPr>
        <w:t xml:space="preserve">, it means some RBs in between the two DL </w:t>
      </w:r>
      <w:proofErr w:type="spellStart"/>
      <w:r w:rsidR="00BC2AC5">
        <w:rPr>
          <w:rFonts w:eastAsiaTheme="minorEastAsia"/>
          <w:lang w:eastAsia="zh-CN"/>
        </w:rPr>
        <w:t>subbands</w:t>
      </w:r>
      <w:proofErr w:type="spellEnd"/>
      <w:r w:rsidR="00BC2AC5">
        <w:rPr>
          <w:rFonts w:eastAsiaTheme="minorEastAsia"/>
          <w:lang w:eastAsia="zh-CN"/>
        </w:rPr>
        <w:t xml:space="preserve"> are punctured. As UE is not aware of SBFD operation i</w:t>
      </w:r>
      <w:r w:rsidR="002B7988">
        <w:rPr>
          <w:rFonts w:eastAsiaTheme="minorEastAsia"/>
          <w:lang w:eastAsia="zh-CN"/>
        </w:rPr>
        <w:t xml:space="preserve">n </w:t>
      </w:r>
      <w:r w:rsidR="00BC2AC5">
        <w:rPr>
          <w:rFonts w:eastAsiaTheme="minorEastAsia"/>
          <w:lang w:eastAsia="zh-CN"/>
        </w:rPr>
        <w:t xml:space="preserve">neighbour cell, UE will be measuring only noise and interference on those punctured RBs. </w:t>
      </w:r>
    </w:p>
    <w:p w14:paraId="3258500B" w14:textId="7263EE3A" w:rsidR="00B45F5B" w:rsidRDefault="00BC2AC5" w:rsidP="00234758">
      <w:pPr>
        <w:spacing w:before="120" w:after="120"/>
        <w:rPr>
          <w:rFonts w:eastAsiaTheme="minorEastAsia"/>
          <w:lang w:eastAsia="zh-CN"/>
        </w:rPr>
      </w:pPr>
      <w:r>
        <w:rPr>
          <w:rFonts w:eastAsiaTheme="minorEastAsia"/>
          <w:lang w:eastAsia="zh-CN"/>
        </w:rPr>
        <w:t>During the</w:t>
      </w:r>
      <w:r w:rsidR="007E097C">
        <w:rPr>
          <w:rFonts w:eastAsiaTheme="minorEastAsia"/>
          <w:lang w:eastAsia="zh-CN"/>
        </w:rPr>
        <w:t xml:space="preserve"> discussion in RAN4#114, the concern for DUD case </w:t>
      </w:r>
      <w:r w:rsidR="00DF442F">
        <w:rPr>
          <w:rFonts w:eastAsiaTheme="minorEastAsia"/>
          <w:lang w:eastAsia="zh-CN"/>
        </w:rPr>
        <w:t>was</w:t>
      </w:r>
      <w:r w:rsidR="007E097C">
        <w:rPr>
          <w:rFonts w:eastAsiaTheme="minorEastAsia"/>
          <w:lang w:eastAsia="zh-CN"/>
        </w:rPr>
        <w:t xml:space="preserve"> the </w:t>
      </w:r>
      <w:r w:rsidR="00B45F5B">
        <w:rPr>
          <w:rFonts w:eastAsiaTheme="minorEastAsia"/>
          <w:lang w:eastAsia="zh-CN"/>
        </w:rPr>
        <w:t xml:space="preserve">required cell BW </w:t>
      </w:r>
      <w:r>
        <w:rPr>
          <w:rFonts w:eastAsiaTheme="minorEastAsia"/>
          <w:lang w:eastAsia="zh-CN"/>
        </w:rPr>
        <w:t>may be large for the existing requirements to apply, and in real world</w:t>
      </w:r>
      <w:r w:rsidR="00145464">
        <w:rPr>
          <w:rFonts w:eastAsiaTheme="minorEastAsia"/>
          <w:lang w:eastAsia="zh-CN"/>
        </w:rPr>
        <w:t xml:space="preserve"> the condition may not be met for many cases or for typical cases. We understand this is not big issue. </w:t>
      </w:r>
    </w:p>
    <w:p w14:paraId="5C497CA2" w14:textId="2DB5C220" w:rsidR="00145464" w:rsidRDefault="00B45F5B" w:rsidP="00234758">
      <w:pPr>
        <w:spacing w:before="120" w:after="120"/>
        <w:rPr>
          <w:rFonts w:eastAsiaTheme="minorEastAsia"/>
          <w:lang w:eastAsia="zh-CN"/>
        </w:rPr>
      </w:pPr>
      <w:r>
        <w:rPr>
          <w:rFonts w:eastAsiaTheme="minorEastAsia"/>
          <w:lang w:eastAsia="zh-CN"/>
        </w:rPr>
        <w:t>In the following tables, we marked the cases where the t</w:t>
      </w:r>
      <w:r w:rsidRPr="00E317B2">
        <w:rPr>
          <w:rFonts w:eastAsiaTheme="minorEastAsia"/>
          <w:lang w:eastAsia="zh-CN"/>
        </w:rPr>
        <w:t>ransmission bandwidth configuration</w:t>
      </w:r>
      <w:r>
        <w:rPr>
          <w:rFonts w:eastAsiaTheme="minorEastAsia"/>
          <w:lang w:eastAsia="zh-CN"/>
        </w:rPr>
        <w:t xml:space="preserve"> is enough for both CSI-RS and L1-SRS-RSRP requirements to apply, based on the assumption that 1) at least </w:t>
      </w:r>
      <w:r w:rsidR="00145464">
        <w:rPr>
          <w:rFonts w:eastAsiaTheme="minorEastAsia"/>
          <w:lang w:eastAsia="zh-CN"/>
        </w:rPr>
        <w:t xml:space="preserve">48 RBs are required for one DL </w:t>
      </w:r>
      <w:proofErr w:type="spellStart"/>
      <w:r w:rsidR="00145464">
        <w:rPr>
          <w:rFonts w:eastAsiaTheme="minorEastAsia"/>
          <w:lang w:eastAsia="zh-CN"/>
        </w:rPr>
        <w:t>subband</w:t>
      </w:r>
      <w:proofErr w:type="spellEnd"/>
      <w:r w:rsidR="00145464">
        <w:rPr>
          <w:rFonts w:eastAsiaTheme="minorEastAsia"/>
          <w:lang w:eastAsia="zh-CN"/>
        </w:rPr>
        <w:t xml:space="preserve">, and the BWs for the two DL </w:t>
      </w:r>
      <w:proofErr w:type="spellStart"/>
      <w:r w:rsidR="00145464">
        <w:rPr>
          <w:rFonts w:eastAsiaTheme="minorEastAsia"/>
          <w:lang w:eastAsia="zh-CN"/>
        </w:rPr>
        <w:t>subbands</w:t>
      </w:r>
      <w:proofErr w:type="spellEnd"/>
      <w:r w:rsidR="00145464">
        <w:rPr>
          <w:rFonts w:eastAsiaTheme="minorEastAsia"/>
          <w:lang w:eastAsia="zh-CN"/>
        </w:rPr>
        <w:t xml:space="preserve"> are almost same, </w:t>
      </w:r>
      <w:r>
        <w:rPr>
          <w:rFonts w:eastAsiaTheme="minorEastAsia"/>
          <w:lang w:eastAsia="zh-CN"/>
        </w:rPr>
        <w:t xml:space="preserve">2) at least 24 RBs are required for the </w:t>
      </w:r>
      <w:r w:rsidR="00145464">
        <w:rPr>
          <w:rFonts w:eastAsiaTheme="minorEastAsia"/>
          <w:lang w:eastAsia="zh-CN"/>
        </w:rPr>
        <w:t xml:space="preserve">UL </w:t>
      </w:r>
      <w:proofErr w:type="spellStart"/>
      <w:r w:rsidR="00145464">
        <w:rPr>
          <w:rFonts w:eastAsiaTheme="minorEastAsia"/>
          <w:lang w:eastAsia="zh-CN"/>
        </w:rPr>
        <w:t>subband</w:t>
      </w:r>
      <w:proofErr w:type="spellEnd"/>
      <w:r w:rsidR="00145464">
        <w:rPr>
          <w:rFonts w:eastAsiaTheme="minorEastAsia"/>
          <w:lang w:eastAsia="zh-CN"/>
        </w:rPr>
        <w:t xml:space="preserve"> </w:t>
      </w:r>
      <w:r>
        <w:rPr>
          <w:rFonts w:eastAsiaTheme="minorEastAsia"/>
          <w:lang w:eastAsia="zh-CN"/>
        </w:rPr>
        <w:t>(</w:t>
      </w:r>
      <w:r w:rsidR="00145464">
        <w:rPr>
          <w:rFonts w:eastAsiaTheme="minorEastAsia"/>
          <w:lang w:eastAsia="zh-CN"/>
        </w:rPr>
        <w:t>for the L1-SRS-RSRP requirements to apply</w:t>
      </w:r>
      <w:r>
        <w:rPr>
          <w:rFonts w:eastAsiaTheme="minorEastAsia"/>
          <w:lang w:eastAsia="zh-CN"/>
        </w:rPr>
        <w:t>)</w:t>
      </w:r>
      <w:r w:rsidR="00145464">
        <w:rPr>
          <w:rFonts w:eastAsiaTheme="minorEastAsia"/>
          <w:lang w:eastAsia="zh-CN"/>
        </w:rPr>
        <w:t>,</w:t>
      </w:r>
      <w:r>
        <w:rPr>
          <w:rFonts w:eastAsiaTheme="minorEastAsia"/>
          <w:lang w:eastAsia="zh-CN"/>
        </w:rPr>
        <w:t xml:space="preserve"> and the BW can only be selected from the values in </w:t>
      </w:r>
      <w:r w:rsidRPr="00B45F5B">
        <w:rPr>
          <w:rFonts w:eastAsiaTheme="minorEastAsia"/>
          <w:lang w:eastAsia="zh-CN"/>
        </w:rPr>
        <w:t>Table 5.3.2-1</w:t>
      </w:r>
      <w:r>
        <w:rPr>
          <w:rFonts w:eastAsiaTheme="minorEastAsia"/>
          <w:lang w:eastAsia="zh-CN"/>
        </w:rPr>
        <w:t xml:space="preserve"> and </w:t>
      </w:r>
      <w:r w:rsidRPr="00B45F5B">
        <w:rPr>
          <w:rFonts w:eastAsiaTheme="minorEastAsia"/>
          <w:lang w:eastAsia="zh-CN"/>
        </w:rPr>
        <w:t>Table 5.3.2-</w:t>
      </w:r>
      <w:r>
        <w:rPr>
          <w:rFonts w:eastAsiaTheme="minorEastAsia"/>
          <w:lang w:eastAsia="zh-CN"/>
        </w:rPr>
        <w:t>2,</w:t>
      </w:r>
      <w:r w:rsidR="00145464">
        <w:rPr>
          <w:rFonts w:eastAsiaTheme="minorEastAsia"/>
          <w:lang w:eastAsia="zh-CN"/>
        </w:rPr>
        <w:t xml:space="preserve"> </w:t>
      </w:r>
      <w:r>
        <w:rPr>
          <w:rFonts w:eastAsiaTheme="minorEastAsia"/>
          <w:lang w:eastAsia="zh-CN"/>
        </w:rPr>
        <w:t>and 3) some guard band are needed.</w:t>
      </w:r>
    </w:p>
    <w:p w14:paraId="00D54C87" w14:textId="77777777" w:rsidR="0090265D" w:rsidRPr="0090265D" w:rsidRDefault="0090265D" w:rsidP="0090265D">
      <w:pPr>
        <w:keepNext/>
        <w:keepLines/>
        <w:spacing w:beforeLines="0" w:before="60" w:afterLines="0" w:after="180"/>
        <w:jc w:val="center"/>
        <w:rPr>
          <w:rFonts w:ascii="Arial" w:eastAsia="Yu Mincho" w:hAnsi="Arial"/>
          <w:b/>
          <w:sz w:val="20"/>
        </w:rPr>
      </w:pPr>
      <w:bookmarkStart w:id="2" w:name="_Hlk497144372"/>
      <w:r w:rsidRPr="0090265D">
        <w:rPr>
          <w:rFonts w:ascii="Arial" w:eastAsia="Yu Mincho" w:hAnsi="Arial"/>
          <w:b/>
          <w:sz w:val="20"/>
        </w:rPr>
        <w:t xml:space="preserve">Table 5.3.2-1: </w:t>
      </w:r>
      <w:bookmarkEnd w:id="2"/>
      <w:r w:rsidRPr="0090265D">
        <w:rPr>
          <w:rFonts w:ascii="Arial" w:eastAsia="Yu Mincho" w:hAnsi="Arial"/>
          <w:b/>
          <w:i/>
          <w:sz w:val="20"/>
        </w:rPr>
        <w:t>Transmission bandwidth configuration</w:t>
      </w:r>
      <w:r w:rsidRPr="0090265D">
        <w:rPr>
          <w:rFonts w:ascii="Arial" w:eastAsia="Yu Mincho" w:hAnsi="Arial"/>
          <w:b/>
          <w:sz w:val="20"/>
        </w:rPr>
        <w:t xml:space="preserve"> N</w:t>
      </w:r>
      <w:r w:rsidRPr="0090265D">
        <w:rPr>
          <w:rFonts w:ascii="Arial" w:eastAsia="Yu Mincho" w:hAnsi="Arial"/>
          <w:b/>
          <w:sz w:val="20"/>
          <w:vertAlign w:val="subscript"/>
        </w:rPr>
        <w:t>RB</w:t>
      </w:r>
      <w:r w:rsidRPr="0090265D">
        <w:rPr>
          <w:rFonts w:ascii="Arial" w:eastAsia="Yu Mincho" w:hAnsi="Arial"/>
          <w:b/>
          <w:sz w:val="20"/>
        </w:rPr>
        <w:t xml:space="preserve"> for FR1</w:t>
      </w:r>
    </w:p>
    <w:tbl>
      <w:tblPr>
        <w:tblStyle w:val="TableGrid1"/>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90265D" w:rsidRPr="0090265D" w14:paraId="47E2BAEE" w14:textId="77777777" w:rsidTr="0090265D">
        <w:trPr>
          <w:cantSplit/>
          <w:jc w:val="center"/>
        </w:trPr>
        <w:tc>
          <w:tcPr>
            <w:tcW w:w="687" w:type="dxa"/>
          </w:tcPr>
          <w:p w14:paraId="2C567522"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SCS (kHz)</w:t>
            </w:r>
          </w:p>
        </w:tc>
        <w:tc>
          <w:tcPr>
            <w:tcW w:w="687" w:type="dxa"/>
          </w:tcPr>
          <w:p w14:paraId="0BD853FD"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3</w:t>
            </w:r>
          </w:p>
          <w:p w14:paraId="051AB657"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6CD1E3E2"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5</w:t>
            </w:r>
          </w:p>
          <w:p w14:paraId="4B20471B"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3054AB8E"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10</w:t>
            </w:r>
          </w:p>
          <w:p w14:paraId="3B462AC5"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0DE3ACA6"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15</w:t>
            </w:r>
          </w:p>
          <w:p w14:paraId="7263110D"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5D921B21"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20 MHz</w:t>
            </w:r>
          </w:p>
        </w:tc>
        <w:tc>
          <w:tcPr>
            <w:tcW w:w="687" w:type="dxa"/>
          </w:tcPr>
          <w:p w14:paraId="4927A11F"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25 MHz</w:t>
            </w:r>
          </w:p>
        </w:tc>
        <w:tc>
          <w:tcPr>
            <w:tcW w:w="687" w:type="dxa"/>
          </w:tcPr>
          <w:p w14:paraId="105CFDD4"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30</w:t>
            </w:r>
          </w:p>
          <w:p w14:paraId="5A826024"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56AF32C6"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35</w:t>
            </w:r>
          </w:p>
          <w:p w14:paraId="1A3BACC6"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7E5FEF68"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40 MHz</w:t>
            </w:r>
          </w:p>
        </w:tc>
        <w:tc>
          <w:tcPr>
            <w:tcW w:w="687" w:type="dxa"/>
          </w:tcPr>
          <w:p w14:paraId="417073EC"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45 MHz</w:t>
            </w:r>
          </w:p>
        </w:tc>
        <w:tc>
          <w:tcPr>
            <w:tcW w:w="687" w:type="dxa"/>
          </w:tcPr>
          <w:p w14:paraId="121C0A6A"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50 MHz</w:t>
            </w:r>
          </w:p>
        </w:tc>
        <w:tc>
          <w:tcPr>
            <w:tcW w:w="687" w:type="dxa"/>
          </w:tcPr>
          <w:p w14:paraId="58C84AA4"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60 MHz</w:t>
            </w:r>
          </w:p>
        </w:tc>
        <w:tc>
          <w:tcPr>
            <w:tcW w:w="687" w:type="dxa"/>
          </w:tcPr>
          <w:p w14:paraId="16E45005"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70</w:t>
            </w:r>
          </w:p>
          <w:p w14:paraId="4FDE8C82"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27C13603"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80 MHz</w:t>
            </w:r>
          </w:p>
        </w:tc>
        <w:tc>
          <w:tcPr>
            <w:tcW w:w="687" w:type="dxa"/>
          </w:tcPr>
          <w:p w14:paraId="3A41E250"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90</w:t>
            </w:r>
          </w:p>
          <w:p w14:paraId="0C93ED02"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MHz</w:t>
            </w:r>
          </w:p>
        </w:tc>
        <w:tc>
          <w:tcPr>
            <w:tcW w:w="687" w:type="dxa"/>
          </w:tcPr>
          <w:p w14:paraId="21F82651"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100 MHz</w:t>
            </w:r>
          </w:p>
        </w:tc>
      </w:tr>
      <w:tr w:rsidR="0090265D" w:rsidRPr="0090265D" w14:paraId="45A3E99D" w14:textId="77777777" w:rsidTr="0090265D">
        <w:trPr>
          <w:cantSplit/>
          <w:jc w:val="center"/>
        </w:trPr>
        <w:tc>
          <w:tcPr>
            <w:tcW w:w="687" w:type="dxa"/>
          </w:tcPr>
          <w:p w14:paraId="602A1D91" w14:textId="77777777" w:rsidR="0090265D" w:rsidRPr="0090265D" w:rsidRDefault="0090265D" w:rsidP="0090265D">
            <w:pPr>
              <w:keepNext/>
              <w:keepLines/>
              <w:spacing w:beforeLines="0" w:before="0" w:afterLines="0" w:after="0"/>
              <w:jc w:val="center"/>
              <w:rPr>
                <w:rFonts w:ascii="Arial" w:eastAsia="Yu Mincho" w:hAnsi="Arial"/>
                <w:sz w:val="18"/>
              </w:rPr>
            </w:pPr>
          </w:p>
        </w:tc>
        <w:tc>
          <w:tcPr>
            <w:tcW w:w="687" w:type="dxa"/>
          </w:tcPr>
          <w:p w14:paraId="4ABD2D1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567807B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55CD36C5"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3CBB195B"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70C8803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56EB94BF"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26B64A6A"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3A5194FB"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66CD3E2B"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6AD6E16B"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5092B1FE"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26C33B4F"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2AC71DF7"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33D5658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1CA4828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c>
          <w:tcPr>
            <w:tcW w:w="687" w:type="dxa"/>
          </w:tcPr>
          <w:p w14:paraId="6E30150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w:t>
            </w:r>
            <w:r w:rsidRPr="0090265D">
              <w:rPr>
                <w:rFonts w:ascii="Arial" w:eastAsia="Yu Mincho" w:hAnsi="Arial"/>
                <w:sz w:val="18"/>
                <w:vertAlign w:val="subscript"/>
              </w:rPr>
              <w:t>RB</w:t>
            </w:r>
          </w:p>
        </w:tc>
      </w:tr>
      <w:tr w:rsidR="0090265D" w:rsidRPr="0090265D" w14:paraId="7206929E" w14:textId="77777777" w:rsidTr="00795B94">
        <w:trPr>
          <w:cantSplit/>
          <w:jc w:val="center"/>
        </w:trPr>
        <w:tc>
          <w:tcPr>
            <w:tcW w:w="687" w:type="dxa"/>
          </w:tcPr>
          <w:p w14:paraId="3C4602E1"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15</w:t>
            </w:r>
          </w:p>
        </w:tc>
        <w:tc>
          <w:tcPr>
            <w:tcW w:w="687" w:type="dxa"/>
          </w:tcPr>
          <w:p w14:paraId="64E93938"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15</w:t>
            </w:r>
          </w:p>
        </w:tc>
        <w:tc>
          <w:tcPr>
            <w:tcW w:w="687" w:type="dxa"/>
          </w:tcPr>
          <w:p w14:paraId="6244FE1F"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25</w:t>
            </w:r>
          </w:p>
        </w:tc>
        <w:tc>
          <w:tcPr>
            <w:tcW w:w="687" w:type="dxa"/>
          </w:tcPr>
          <w:p w14:paraId="0BD5D0DE"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52</w:t>
            </w:r>
          </w:p>
        </w:tc>
        <w:tc>
          <w:tcPr>
            <w:tcW w:w="687" w:type="dxa"/>
          </w:tcPr>
          <w:p w14:paraId="24BA93D1"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79</w:t>
            </w:r>
          </w:p>
        </w:tc>
        <w:tc>
          <w:tcPr>
            <w:tcW w:w="687" w:type="dxa"/>
          </w:tcPr>
          <w:p w14:paraId="24C57120"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106</w:t>
            </w:r>
          </w:p>
        </w:tc>
        <w:tc>
          <w:tcPr>
            <w:tcW w:w="687" w:type="dxa"/>
            <w:shd w:val="clear" w:color="auto" w:fill="00B050"/>
          </w:tcPr>
          <w:p w14:paraId="459194F1"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133</w:t>
            </w:r>
          </w:p>
        </w:tc>
        <w:tc>
          <w:tcPr>
            <w:tcW w:w="687" w:type="dxa"/>
            <w:shd w:val="clear" w:color="auto" w:fill="00B050"/>
          </w:tcPr>
          <w:p w14:paraId="7D0BC3DA"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sz w:val="18"/>
              </w:rPr>
              <w:t>160</w:t>
            </w:r>
          </w:p>
        </w:tc>
        <w:tc>
          <w:tcPr>
            <w:tcW w:w="687" w:type="dxa"/>
            <w:shd w:val="clear" w:color="auto" w:fill="00B050"/>
          </w:tcPr>
          <w:p w14:paraId="47658E63"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cs="Arial"/>
                <w:sz w:val="18"/>
                <w:lang w:val="en-US"/>
              </w:rPr>
              <w:t>188</w:t>
            </w:r>
          </w:p>
        </w:tc>
        <w:tc>
          <w:tcPr>
            <w:tcW w:w="687" w:type="dxa"/>
            <w:shd w:val="clear" w:color="auto" w:fill="00B050"/>
          </w:tcPr>
          <w:p w14:paraId="1E14401D"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216</w:t>
            </w:r>
          </w:p>
        </w:tc>
        <w:tc>
          <w:tcPr>
            <w:tcW w:w="687" w:type="dxa"/>
            <w:shd w:val="clear" w:color="auto" w:fill="00B050"/>
          </w:tcPr>
          <w:p w14:paraId="09EC4B57"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cs="Arial"/>
                <w:color w:val="000000"/>
                <w:kern w:val="24"/>
                <w:sz w:val="18"/>
              </w:rPr>
              <w:t>242</w:t>
            </w:r>
          </w:p>
        </w:tc>
        <w:tc>
          <w:tcPr>
            <w:tcW w:w="687" w:type="dxa"/>
            <w:shd w:val="clear" w:color="auto" w:fill="00B050"/>
          </w:tcPr>
          <w:p w14:paraId="491301ED"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270</w:t>
            </w:r>
          </w:p>
        </w:tc>
        <w:tc>
          <w:tcPr>
            <w:tcW w:w="687" w:type="dxa"/>
          </w:tcPr>
          <w:p w14:paraId="793DB93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c>
          <w:tcPr>
            <w:tcW w:w="687" w:type="dxa"/>
          </w:tcPr>
          <w:p w14:paraId="4FF73DD5"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c>
          <w:tcPr>
            <w:tcW w:w="687" w:type="dxa"/>
          </w:tcPr>
          <w:p w14:paraId="5B0BFFE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c>
          <w:tcPr>
            <w:tcW w:w="687" w:type="dxa"/>
          </w:tcPr>
          <w:p w14:paraId="76650D7E"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c>
          <w:tcPr>
            <w:tcW w:w="687" w:type="dxa"/>
          </w:tcPr>
          <w:p w14:paraId="1DC38D0B"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r>
      <w:tr w:rsidR="0090265D" w:rsidRPr="0090265D" w14:paraId="6CA50AE2" w14:textId="77777777" w:rsidTr="001E5881">
        <w:trPr>
          <w:cantSplit/>
          <w:jc w:val="center"/>
        </w:trPr>
        <w:tc>
          <w:tcPr>
            <w:tcW w:w="687" w:type="dxa"/>
          </w:tcPr>
          <w:p w14:paraId="0133BD60"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30</w:t>
            </w:r>
          </w:p>
        </w:tc>
        <w:tc>
          <w:tcPr>
            <w:tcW w:w="687" w:type="dxa"/>
          </w:tcPr>
          <w:p w14:paraId="38F4B6A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c>
          <w:tcPr>
            <w:tcW w:w="687" w:type="dxa"/>
          </w:tcPr>
          <w:p w14:paraId="1F10405F"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11</w:t>
            </w:r>
          </w:p>
        </w:tc>
        <w:tc>
          <w:tcPr>
            <w:tcW w:w="687" w:type="dxa"/>
          </w:tcPr>
          <w:p w14:paraId="4D824CAF"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24</w:t>
            </w:r>
          </w:p>
        </w:tc>
        <w:tc>
          <w:tcPr>
            <w:tcW w:w="687" w:type="dxa"/>
          </w:tcPr>
          <w:p w14:paraId="1AC4BD0E"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38</w:t>
            </w:r>
          </w:p>
        </w:tc>
        <w:tc>
          <w:tcPr>
            <w:tcW w:w="687" w:type="dxa"/>
          </w:tcPr>
          <w:p w14:paraId="08956FA5"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51</w:t>
            </w:r>
          </w:p>
        </w:tc>
        <w:tc>
          <w:tcPr>
            <w:tcW w:w="687" w:type="dxa"/>
          </w:tcPr>
          <w:p w14:paraId="67E8D133"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65</w:t>
            </w:r>
          </w:p>
        </w:tc>
        <w:tc>
          <w:tcPr>
            <w:tcW w:w="687" w:type="dxa"/>
          </w:tcPr>
          <w:p w14:paraId="69AE7D92" w14:textId="77777777" w:rsidR="0090265D" w:rsidRPr="0090265D" w:rsidRDefault="0090265D" w:rsidP="0090265D">
            <w:pPr>
              <w:keepNext/>
              <w:keepLines/>
              <w:spacing w:beforeLines="0" w:before="0" w:afterLines="0" w:after="0"/>
              <w:jc w:val="center"/>
              <w:rPr>
                <w:rFonts w:ascii="Arial" w:hAnsi="Arial"/>
                <w:sz w:val="18"/>
              </w:rPr>
            </w:pPr>
            <w:r w:rsidRPr="0090265D">
              <w:rPr>
                <w:rFonts w:ascii="Arial" w:hAnsi="Arial"/>
                <w:sz w:val="18"/>
              </w:rPr>
              <w:t>78</w:t>
            </w:r>
          </w:p>
        </w:tc>
        <w:tc>
          <w:tcPr>
            <w:tcW w:w="687" w:type="dxa"/>
          </w:tcPr>
          <w:p w14:paraId="66144764"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cs="Arial"/>
                <w:sz w:val="18"/>
                <w:lang w:val="en-US"/>
              </w:rPr>
              <w:t>92</w:t>
            </w:r>
          </w:p>
        </w:tc>
        <w:tc>
          <w:tcPr>
            <w:tcW w:w="687" w:type="dxa"/>
          </w:tcPr>
          <w:p w14:paraId="3303C31C"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106</w:t>
            </w:r>
          </w:p>
        </w:tc>
        <w:tc>
          <w:tcPr>
            <w:tcW w:w="687" w:type="dxa"/>
          </w:tcPr>
          <w:p w14:paraId="3260E5B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cs="Arial"/>
                <w:sz w:val="18"/>
                <w:lang w:val="en-US"/>
              </w:rPr>
              <w:t>119</w:t>
            </w:r>
          </w:p>
        </w:tc>
        <w:tc>
          <w:tcPr>
            <w:tcW w:w="687" w:type="dxa"/>
            <w:shd w:val="clear" w:color="auto" w:fill="00B050"/>
          </w:tcPr>
          <w:p w14:paraId="4A59371B"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133</w:t>
            </w:r>
          </w:p>
        </w:tc>
        <w:tc>
          <w:tcPr>
            <w:tcW w:w="687" w:type="dxa"/>
            <w:shd w:val="clear" w:color="auto" w:fill="00B050"/>
          </w:tcPr>
          <w:p w14:paraId="5BA3E54B"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162</w:t>
            </w:r>
          </w:p>
        </w:tc>
        <w:tc>
          <w:tcPr>
            <w:tcW w:w="687" w:type="dxa"/>
            <w:shd w:val="clear" w:color="auto" w:fill="00B050"/>
          </w:tcPr>
          <w:p w14:paraId="39A049F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sz w:val="18"/>
              </w:rPr>
              <w:t>189</w:t>
            </w:r>
          </w:p>
        </w:tc>
        <w:tc>
          <w:tcPr>
            <w:tcW w:w="687" w:type="dxa"/>
            <w:shd w:val="clear" w:color="auto" w:fill="00B050"/>
          </w:tcPr>
          <w:p w14:paraId="5542226E"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217</w:t>
            </w:r>
          </w:p>
        </w:tc>
        <w:tc>
          <w:tcPr>
            <w:tcW w:w="687" w:type="dxa"/>
            <w:shd w:val="clear" w:color="auto" w:fill="00B050"/>
          </w:tcPr>
          <w:p w14:paraId="652FBB6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sz w:val="18"/>
              </w:rPr>
              <w:t>245</w:t>
            </w:r>
          </w:p>
        </w:tc>
        <w:tc>
          <w:tcPr>
            <w:tcW w:w="687" w:type="dxa"/>
            <w:shd w:val="clear" w:color="auto" w:fill="00B050"/>
          </w:tcPr>
          <w:p w14:paraId="7335A91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273</w:t>
            </w:r>
          </w:p>
        </w:tc>
      </w:tr>
      <w:tr w:rsidR="0090265D" w:rsidRPr="0090265D" w14:paraId="424483C1" w14:textId="77777777" w:rsidTr="00795B94">
        <w:trPr>
          <w:cantSplit/>
          <w:jc w:val="center"/>
        </w:trPr>
        <w:tc>
          <w:tcPr>
            <w:tcW w:w="687" w:type="dxa"/>
          </w:tcPr>
          <w:p w14:paraId="129F620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60</w:t>
            </w:r>
          </w:p>
        </w:tc>
        <w:tc>
          <w:tcPr>
            <w:tcW w:w="687" w:type="dxa"/>
          </w:tcPr>
          <w:p w14:paraId="0780B65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c>
          <w:tcPr>
            <w:tcW w:w="687" w:type="dxa"/>
          </w:tcPr>
          <w:p w14:paraId="6FDFA428"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c>
          <w:tcPr>
            <w:tcW w:w="687" w:type="dxa"/>
          </w:tcPr>
          <w:p w14:paraId="71A98518"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11</w:t>
            </w:r>
          </w:p>
        </w:tc>
        <w:tc>
          <w:tcPr>
            <w:tcW w:w="687" w:type="dxa"/>
          </w:tcPr>
          <w:p w14:paraId="0F63DF9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18</w:t>
            </w:r>
          </w:p>
        </w:tc>
        <w:tc>
          <w:tcPr>
            <w:tcW w:w="687" w:type="dxa"/>
          </w:tcPr>
          <w:p w14:paraId="05852655"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24</w:t>
            </w:r>
          </w:p>
        </w:tc>
        <w:tc>
          <w:tcPr>
            <w:tcW w:w="687" w:type="dxa"/>
          </w:tcPr>
          <w:p w14:paraId="601C3E21"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31</w:t>
            </w:r>
          </w:p>
        </w:tc>
        <w:tc>
          <w:tcPr>
            <w:tcW w:w="687" w:type="dxa"/>
          </w:tcPr>
          <w:p w14:paraId="36885B1F" w14:textId="77777777" w:rsidR="0090265D" w:rsidRPr="0090265D" w:rsidRDefault="0090265D" w:rsidP="0090265D">
            <w:pPr>
              <w:keepNext/>
              <w:keepLines/>
              <w:spacing w:beforeLines="0" w:before="0" w:afterLines="0" w:after="0"/>
              <w:jc w:val="center"/>
              <w:rPr>
                <w:rFonts w:ascii="Arial" w:hAnsi="Arial"/>
                <w:sz w:val="18"/>
              </w:rPr>
            </w:pPr>
            <w:r w:rsidRPr="0090265D">
              <w:rPr>
                <w:rFonts w:ascii="Arial" w:hAnsi="Arial"/>
                <w:sz w:val="18"/>
              </w:rPr>
              <w:t>38</w:t>
            </w:r>
          </w:p>
        </w:tc>
        <w:tc>
          <w:tcPr>
            <w:tcW w:w="687" w:type="dxa"/>
          </w:tcPr>
          <w:p w14:paraId="281C73A7"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cs="Arial"/>
                <w:sz w:val="18"/>
                <w:lang w:val="en-US"/>
              </w:rPr>
              <w:t>44</w:t>
            </w:r>
          </w:p>
        </w:tc>
        <w:tc>
          <w:tcPr>
            <w:tcW w:w="687" w:type="dxa"/>
          </w:tcPr>
          <w:p w14:paraId="668D9AC4"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51</w:t>
            </w:r>
          </w:p>
        </w:tc>
        <w:tc>
          <w:tcPr>
            <w:tcW w:w="687" w:type="dxa"/>
          </w:tcPr>
          <w:p w14:paraId="61774DE2"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hAnsi="Arial" w:cs="Arial"/>
                <w:sz w:val="18"/>
                <w:lang w:val="en-US"/>
              </w:rPr>
              <w:t>58</w:t>
            </w:r>
          </w:p>
        </w:tc>
        <w:tc>
          <w:tcPr>
            <w:tcW w:w="687" w:type="dxa"/>
          </w:tcPr>
          <w:p w14:paraId="38F3BA88"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65</w:t>
            </w:r>
          </w:p>
        </w:tc>
        <w:tc>
          <w:tcPr>
            <w:tcW w:w="687" w:type="dxa"/>
          </w:tcPr>
          <w:p w14:paraId="7947CEAA"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79</w:t>
            </w:r>
          </w:p>
        </w:tc>
        <w:tc>
          <w:tcPr>
            <w:tcW w:w="687" w:type="dxa"/>
          </w:tcPr>
          <w:p w14:paraId="52D0591A" w14:textId="77777777" w:rsidR="0090265D" w:rsidRPr="0090265D" w:rsidRDefault="0090265D" w:rsidP="0090265D">
            <w:pPr>
              <w:keepNext/>
              <w:keepLines/>
              <w:spacing w:beforeLines="0" w:before="0" w:afterLines="0" w:after="0"/>
              <w:jc w:val="center"/>
              <w:rPr>
                <w:rFonts w:ascii="Arial" w:hAnsi="Arial"/>
                <w:sz w:val="18"/>
              </w:rPr>
            </w:pPr>
            <w:r w:rsidRPr="0090265D">
              <w:rPr>
                <w:rFonts w:ascii="Arial" w:hAnsi="Arial"/>
                <w:sz w:val="18"/>
              </w:rPr>
              <w:t>93</w:t>
            </w:r>
          </w:p>
        </w:tc>
        <w:tc>
          <w:tcPr>
            <w:tcW w:w="687" w:type="dxa"/>
          </w:tcPr>
          <w:p w14:paraId="1DF71257"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107</w:t>
            </w:r>
          </w:p>
        </w:tc>
        <w:tc>
          <w:tcPr>
            <w:tcW w:w="687" w:type="dxa"/>
          </w:tcPr>
          <w:p w14:paraId="2A87498E" w14:textId="77777777" w:rsidR="0090265D" w:rsidRPr="0090265D" w:rsidRDefault="0090265D" w:rsidP="0090265D">
            <w:pPr>
              <w:keepNext/>
              <w:keepLines/>
              <w:spacing w:beforeLines="0" w:before="0" w:afterLines="0" w:after="0"/>
              <w:jc w:val="center"/>
              <w:rPr>
                <w:rFonts w:ascii="Arial" w:hAnsi="Arial"/>
                <w:sz w:val="18"/>
              </w:rPr>
            </w:pPr>
            <w:r w:rsidRPr="0090265D">
              <w:rPr>
                <w:rFonts w:ascii="Arial" w:hAnsi="Arial"/>
                <w:sz w:val="18"/>
              </w:rPr>
              <w:t>121</w:t>
            </w:r>
          </w:p>
        </w:tc>
        <w:tc>
          <w:tcPr>
            <w:tcW w:w="687" w:type="dxa"/>
            <w:shd w:val="clear" w:color="auto" w:fill="00B050"/>
          </w:tcPr>
          <w:p w14:paraId="231D9E0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135</w:t>
            </w:r>
          </w:p>
        </w:tc>
      </w:tr>
    </w:tbl>
    <w:p w14:paraId="063A8D06" w14:textId="77777777" w:rsidR="0090265D" w:rsidRPr="0090265D" w:rsidRDefault="0090265D" w:rsidP="0090265D">
      <w:pPr>
        <w:keepNext/>
        <w:keepLines/>
        <w:spacing w:beforeLines="0" w:before="60" w:afterLines="0" w:after="180"/>
        <w:jc w:val="center"/>
        <w:rPr>
          <w:rFonts w:ascii="Arial" w:eastAsia="Yu Mincho" w:hAnsi="Arial"/>
          <w:b/>
          <w:sz w:val="20"/>
        </w:rPr>
      </w:pPr>
      <w:r w:rsidRPr="0090265D">
        <w:rPr>
          <w:rFonts w:ascii="Arial" w:eastAsia="Yu Mincho" w:hAnsi="Arial"/>
          <w:b/>
          <w:sz w:val="20"/>
        </w:rPr>
        <w:t xml:space="preserve">Table 5.3.2-2: </w:t>
      </w:r>
      <w:r w:rsidRPr="0090265D">
        <w:rPr>
          <w:rFonts w:ascii="Arial" w:eastAsia="Yu Mincho" w:hAnsi="Arial"/>
          <w:b/>
          <w:i/>
          <w:sz w:val="20"/>
        </w:rPr>
        <w:t>Transmission bandwidth configuration</w:t>
      </w:r>
      <w:r w:rsidRPr="0090265D">
        <w:rPr>
          <w:rFonts w:ascii="Arial" w:eastAsia="Yu Mincho" w:hAnsi="Arial"/>
          <w:b/>
          <w:sz w:val="20"/>
        </w:rPr>
        <w:t xml:space="preserve"> N</w:t>
      </w:r>
      <w:r w:rsidRPr="0090265D">
        <w:rPr>
          <w:rFonts w:ascii="Arial" w:eastAsia="Yu Mincho" w:hAnsi="Arial"/>
          <w:b/>
          <w:sz w:val="20"/>
          <w:vertAlign w:val="subscript"/>
        </w:rPr>
        <w:t>RB</w:t>
      </w:r>
      <w:r w:rsidRPr="0090265D">
        <w:rPr>
          <w:rFonts w:ascii="Arial" w:eastAsia="Yu Mincho" w:hAnsi="Arial"/>
          <w:b/>
          <w:sz w:val="20"/>
        </w:rPr>
        <w:t xml:space="preserve"> for FR2-1</w:t>
      </w:r>
    </w:p>
    <w:tbl>
      <w:tblPr>
        <w:tblStyle w:val="TableGrid1"/>
        <w:tblW w:w="0" w:type="auto"/>
        <w:jc w:val="center"/>
        <w:tblLayout w:type="fixed"/>
        <w:tblLook w:val="04A0" w:firstRow="1" w:lastRow="0" w:firstColumn="1" w:lastColumn="0" w:noHBand="0" w:noVBand="1"/>
      </w:tblPr>
      <w:tblGrid>
        <w:gridCol w:w="1221"/>
        <w:gridCol w:w="1189"/>
        <w:gridCol w:w="1134"/>
        <w:gridCol w:w="992"/>
        <w:gridCol w:w="1134"/>
      </w:tblGrid>
      <w:tr w:rsidR="0090265D" w:rsidRPr="0090265D" w14:paraId="7BAEDAA6" w14:textId="77777777" w:rsidTr="0090265D">
        <w:trPr>
          <w:cantSplit/>
          <w:jc w:val="center"/>
        </w:trPr>
        <w:tc>
          <w:tcPr>
            <w:tcW w:w="1221" w:type="dxa"/>
            <w:tcBorders>
              <w:bottom w:val="nil"/>
            </w:tcBorders>
          </w:tcPr>
          <w:p w14:paraId="0F40CF5D"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SCS (kHz)</w:t>
            </w:r>
          </w:p>
        </w:tc>
        <w:tc>
          <w:tcPr>
            <w:tcW w:w="1189" w:type="dxa"/>
          </w:tcPr>
          <w:p w14:paraId="445FCE65"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50 MHz</w:t>
            </w:r>
          </w:p>
        </w:tc>
        <w:tc>
          <w:tcPr>
            <w:tcW w:w="1134" w:type="dxa"/>
          </w:tcPr>
          <w:p w14:paraId="2A7DC798"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100 MHz</w:t>
            </w:r>
          </w:p>
        </w:tc>
        <w:tc>
          <w:tcPr>
            <w:tcW w:w="992" w:type="dxa"/>
          </w:tcPr>
          <w:p w14:paraId="365ECFF6"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200 MHz</w:t>
            </w:r>
          </w:p>
        </w:tc>
        <w:tc>
          <w:tcPr>
            <w:tcW w:w="1134" w:type="dxa"/>
          </w:tcPr>
          <w:p w14:paraId="6E5CDD9E"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400 MHz</w:t>
            </w:r>
          </w:p>
        </w:tc>
      </w:tr>
      <w:tr w:rsidR="0090265D" w:rsidRPr="0090265D" w14:paraId="720F3AD1" w14:textId="77777777" w:rsidTr="0090265D">
        <w:trPr>
          <w:cantSplit/>
          <w:jc w:val="center"/>
        </w:trPr>
        <w:tc>
          <w:tcPr>
            <w:tcW w:w="1221" w:type="dxa"/>
            <w:tcBorders>
              <w:top w:val="nil"/>
            </w:tcBorders>
          </w:tcPr>
          <w:p w14:paraId="7E071401" w14:textId="77777777" w:rsidR="0090265D" w:rsidRPr="0090265D" w:rsidRDefault="0090265D" w:rsidP="0090265D">
            <w:pPr>
              <w:keepNext/>
              <w:keepLines/>
              <w:spacing w:beforeLines="0" w:before="0" w:afterLines="0" w:after="0"/>
              <w:jc w:val="center"/>
              <w:rPr>
                <w:rFonts w:ascii="Arial" w:eastAsia="Yu Mincho" w:hAnsi="Arial"/>
                <w:b/>
                <w:sz w:val="18"/>
              </w:rPr>
            </w:pPr>
          </w:p>
        </w:tc>
        <w:tc>
          <w:tcPr>
            <w:tcW w:w="1189" w:type="dxa"/>
          </w:tcPr>
          <w:p w14:paraId="70975462"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N</w:t>
            </w:r>
            <w:r w:rsidRPr="0090265D">
              <w:rPr>
                <w:rFonts w:ascii="Arial" w:eastAsia="Yu Mincho" w:hAnsi="Arial"/>
                <w:b/>
                <w:sz w:val="18"/>
                <w:vertAlign w:val="subscript"/>
              </w:rPr>
              <w:t>RB</w:t>
            </w:r>
          </w:p>
        </w:tc>
        <w:tc>
          <w:tcPr>
            <w:tcW w:w="1134" w:type="dxa"/>
          </w:tcPr>
          <w:p w14:paraId="788D34B3"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N</w:t>
            </w:r>
            <w:r w:rsidRPr="0090265D">
              <w:rPr>
                <w:rFonts w:ascii="Arial" w:eastAsia="Yu Mincho" w:hAnsi="Arial"/>
                <w:b/>
                <w:sz w:val="18"/>
                <w:vertAlign w:val="subscript"/>
              </w:rPr>
              <w:t>RB</w:t>
            </w:r>
          </w:p>
        </w:tc>
        <w:tc>
          <w:tcPr>
            <w:tcW w:w="992" w:type="dxa"/>
          </w:tcPr>
          <w:p w14:paraId="5C2BB608"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N</w:t>
            </w:r>
            <w:r w:rsidRPr="0090265D">
              <w:rPr>
                <w:rFonts w:ascii="Arial" w:eastAsia="Yu Mincho" w:hAnsi="Arial"/>
                <w:b/>
                <w:sz w:val="18"/>
                <w:vertAlign w:val="subscript"/>
              </w:rPr>
              <w:t>RB</w:t>
            </w:r>
          </w:p>
        </w:tc>
        <w:tc>
          <w:tcPr>
            <w:tcW w:w="1134" w:type="dxa"/>
          </w:tcPr>
          <w:p w14:paraId="13F32641" w14:textId="77777777" w:rsidR="0090265D" w:rsidRPr="0090265D" w:rsidRDefault="0090265D" w:rsidP="0090265D">
            <w:pPr>
              <w:keepNext/>
              <w:keepLines/>
              <w:spacing w:beforeLines="0" w:before="0" w:afterLines="0" w:after="0"/>
              <w:jc w:val="center"/>
              <w:rPr>
                <w:rFonts w:ascii="Arial" w:eastAsia="Yu Mincho" w:hAnsi="Arial"/>
                <w:b/>
                <w:sz w:val="18"/>
              </w:rPr>
            </w:pPr>
            <w:r w:rsidRPr="0090265D">
              <w:rPr>
                <w:rFonts w:ascii="Arial" w:eastAsia="Yu Mincho" w:hAnsi="Arial"/>
                <w:b/>
                <w:sz w:val="18"/>
              </w:rPr>
              <w:t>N</w:t>
            </w:r>
            <w:r w:rsidRPr="0090265D">
              <w:rPr>
                <w:rFonts w:ascii="Arial" w:eastAsia="Yu Mincho" w:hAnsi="Arial"/>
                <w:b/>
                <w:sz w:val="18"/>
                <w:vertAlign w:val="subscript"/>
              </w:rPr>
              <w:t>RB</w:t>
            </w:r>
          </w:p>
        </w:tc>
      </w:tr>
      <w:tr w:rsidR="0090265D" w:rsidRPr="0090265D" w14:paraId="6C87F034" w14:textId="77777777" w:rsidTr="00795B94">
        <w:trPr>
          <w:cantSplit/>
          <w:jc w:val="center"/>
        </w:trPr>
        <w:tc>
          <w:tcPr>
            <w:tcW w:w="1221" w:type="dxa"/>
          </w:tcPr>
          <w:p w14:paraId="4D504E66"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60</w:t>
            </w:r>
          </w:p>
        </w:tc>
        <w:tc>
          <w:tcPr>
            <w:tcW w:w="1189" w:type="dxa"/>
          </w:tcPr>
          <w:p w14:paraId="1CDC7D3E"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66</w:t>
            </w:r>
          </w:p>
        </w:tc>
        <w:tc>
          <w:tcPr>
            <w:tcW w:w="1134" w:type="dxa"/>
            <w:shd w:val="clear" w:color="auto" w:fill="auto"/>
          </w:tcPr>
          <w:p w14:paraId="51BD735D"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132</w:t>
            </w:r>
          </w:p>
        </w:tc>
        <w:tc>
          <w:tcPr>
            <w:tcW w:w="992" w:type="dxa"/>
            <w:shd w:val="clear" w:color="auto" w:fill="00B050"/>
          </w:tcPr>
          <w:p w14:paraId="6BFF8755"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264</w:t>
            </w:r>
          </w:p>
        </w:tc>
        <w:tc>
          <w:tcPr>
            <w:tcW w:w="1134" w:type="dxa"/>
          </w:tcPr>
          <w:p w14:paraId="44F7ABD5"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N/A</w:t>
            </w:r>
          </w:p>
        </w:tc>
      </w:tr>
      <w:tr w:rsidR="0090265D" w:rsidRPr="0090265D" w14:paraId="59D7992A" w14:textId="77777777" w:rsidTr="00795B94">
        <w:trPr>
          <w:cantSplit/>
          <w:jc w:val="center"/>
        </w:trPr>
        <w:tc>
          <w:tcPr>
            <w:tcW w:w="1221" w:type="dxa"/>
          </w:tcPr>
          <w:p w14:paraId="3616F553"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120</w:t>
            </w:r>
          </w:p>
        </w:tc>
        <w:tc>
          <w:tcPr>
            <w:tcW w:w="1189" w:type="dxa"/>
          </w:tcPr>
          <w:p w14:paraId="29CE4380"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32</w:t>
            </w:r>
          </w:p>
        </w:tc>
        <w:tc>
          <w:tcPr>
            <w:tcW w:w="1134" w:type="dxa"/>
          </w:tcPr>
          <w:p w14:paraId="690050E0"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66</w:t>
            </w:r>
          </w:p>
        </w:tc>
        <w:tc>
          <w:tcPr>
            <w:tcW w:w="992" w:type="dxa"/>
            <w:shd w:val="clear" w:color="auto" w:fill="00B050"/>
          </w:tcPr>
          <w:p w14:paraId="4C2B973D"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132</w:t>
            </w:r>
          </w:p>
        </w:tc>
        <w:tc>
          <w:tcPr>
            <w:tcW w:w="1134" w:type="dxa"/>
            <w:shd w:val="clear" w:color="auto" w:fill="00B050"/>
          </w:tcPr>
          <w:p w14:paraId="3F55CE49" w14:textId="77777777" w:rsidR="0090265D" w:rsidRPr="0090265D" w:rsidRDefault="0090265D" w:rsidP="0090265D">
            <w:pPr>
              <w:keepNext/>
              <w:keepLines/>
              <w:spacing w:beforeLines="0" w:before="0" w:afterLines="0" w:after="0"/>
              <w:jc w:val="center"/>
              <w:rPr>
                <w:rFonts w:ascii="Arial" w:eastAsia="Yu Mincho" w:hAnsi="Arial"/>
                <w:sz w:val="18"/>
              </w:rPr>
            </w:pPr>
            <w:r w:rsidRPr="0090265D">
              <w:rPr>
                <w:rFonts w:ascii="Arial" w:eastAsia="Yu Mincho" w:hAnsi="Arial"/>
                <w:sz w:val="18"/>
              </w:rPr>
              <w:t>264</w:t>
            </w:r>
          </w:p>
        </w:tc>
      </w:tr>
    </w:tbl>
    <w:p w14:paraId="2FFB0D3F" w14:textId="28C5750E" w:rsidR="00234758" w:rsidRDefault="00B45F5B" w:rsidP="00234758">
      <w:pPr>
        <w:spacing w:before="120" w:after="120"/>
        <w:rPr>
          <w:lang w:eastAsia="zh-CN"/>
        </w:rPr>
      </w:pPr>
      <w:r>
        <w:rPr>
          <w:rFonts w:eastAsiaTheme="minorEastAsia"/>
          <w:lang w:eastAsia="zh-CN"/>
        </w:rPr>
        <w:t xml:space="preserve">Based on the analysis, both CSI-RS and L1-SRS-RSRP requirements can apply in many cases, and some are typical cases for SBFD operation, e.g. 30kHz SCS with 60/80/100MHz CBW. Of course, the conditions for both CSI-RS and L1-SRS-RSRP requirements to apply are not met for all </w:t>
      </w:r>
      <w:r w:rsidR="002B7988">
        <w:rPr>
          <w:rFonts w:eastAsiaTheme="minorEastAsia"/>
          <w:lang w:eastAsia="zh-CN"/>
        </w:rPr>
        <w:t>applicable CBWs for SBFD</w:t>
      </w:r>
      <w:r>
        <w:rPr>
          <w:rFonts w:eastAsiaTheme="minorEastAsia"/>
          <w:lang w:eastAsia="zh-CN"/>
        </w:rPr>
        <w:t xml:space="preserve">, </w:t>
      </w:r>
      <w:r w:rsidR="002B7988">
        <w:rPr>
          <w:rFonts w:eastAsiaTheme="minorEastAsia"/>
          <w:lang w:eastAsia="zh-CN"/>
        </w:rPr>
        <w:t xml:space="preserve">but this is </w:t>
      </w:r>
      <w:r w:rsidR="002B7988">
        <w:rPr>
          <w:lang w:eastAsia="zh-CN"/>
        </w:rPr>
        <w:t>normal in that most RAN4 requirements are defined based on certain side conditions, and they do not apply for all cases. We do not see strong reason to preclude L3 CSI-RS measurement requirements</w:t>
      </w:r>
      <w:r w:rsidR="00DF442F">
        <w:rPr>
          <w:lang w:eastAsia="zh-CN"/>
        </w:rPr>
        <w:t xml:space="preserve"> for DUD.</w:t>
      </w:r>
    </w:p>
    <w:p w14:paraId="3A285069" w14:textId="4D95944D" w:rsidR="008527BF" w:rsidRDefault="008527BF" w:rsidP="00234758">
      <w:pPr>
        <w:spacing w:before="120" w:after="120"/>
        <w:rPr>
          <w:rFonts w:eastAsiaTheme="minorEastAsia"/>
          <w:lang w:eastAsia="zh-CN"/>
        </w:rPr>
      </w:pPr>
      <w:r>
        <w:rPr>
          <w:rFonts w:eastAsiaTheme="minorEastAsia"/>
          <w:lang w:eastAsia="zh-CN"/>
        </w:rPr>
        <w:t xml:space="preserve">Another clarification on the RAN4#114 agreement is that the condition for the legacy requirements to apply should be that </w:t>
      </w:r>
      <w:r w:rsidRPr="00BC2AC5">
        <w:rPr>
          <w:rFonts w:eastAsiaTheme="minorEastAsia"/>
          <w:lang w:eastAsia="zh-CN"/>
        </w:rPr>
        <w:t xml:space="preserve">all CSI-RS resources configured for measurement are available in </w:t>
      </w:r>
      <w:r w:rsidRPr="008527BF">
        <w:rPr>
          <w:rFonts w:eastAsiaTheme="minorEastAsia"/>
          <w:lang w:eastAsia="zh-CN"/>
        </w:rPr>
        <w:t xml:space="preserve">one </w:t>
      </w:r>
      <w:r w:rsidRPr="00BC2AC5">
        <w:rPr>
          <w:rFonts w:eastAsiaTheme="minorEastAsia"/>
          <w:lang w:eastAsia="zh-CN"/>
        </w:rPr>
        <w:t xml:space="preserve">DL </w:t>
      </w:r>
      <w:proofErr w:type="spellStart"/>
      <w:r w:rsidRPr="00BC2AC5">
        <w:rPr>
          <w:rFonts w:eastAsiaTheme="minorEastAsia"/>
          <w:lang w:eastAsia="zh-CN"/>
        </w:rPr>
        <w:t>subband</w:t>
      </w:r>
      <w:proofErr w:type="spellEnd"/>
      <w:r w:rsidRPr="00BC2AC5">
        <w:rPr>
          <w:rFonts w:eastAsiaTheme="minorEastAsia"/>
          <w:lang w:eastAsia="zh-CN"/>
        </w:rPr>
        <w:t xml:space="preserve"> of SBFD symbols</w:t>
      </w:r>
      <w:r>
        <w:rPr>
          <w:rFonts w:eastAsiaTheme="minorEastAsia"/>
          <w:lang w:eastAsia="zh-CN"/>
        </w:rPr>
        <w:t xml:space="preserve"> </w:t>
      </w:r>
      <w:r w:rsidRPr="008527BF">
        <w:rPr>
          <w:rFonts w:eastAsiaTheme="minorEastAsia"/>
          <w:color w:val="FF0000"/>
          <w:lang w:eastAsia="zh-CN"/>
        </w:rPr>
        <w:t>of the cell transmitting the CSI-RS</w:t>
      </w:r>
      <w:r>
        <w:rPr>
          <w:rFonts w:eastAsiaTheme="minorEastAsia"/>
          <w:lang w:eastAsia="zh-CN"/>
        </w:rPr>
        <w:t xml:space="preserve">. This is because whether a CSI-RS resource will be punctured in frequency domain depends on the SBFD configuration in </w:t>
      </w:r>
      <w:r w:rsidRPr="008527BF">
        <w:rPr>
          <w:rFonts w:eastAsiaTheme="minorEastAsia"/>
          <w:lang w:eastAsia="zh-CN"/>
        </w:rPr>
        <w:t>the cell transmitting the CSI-RS</w:t>
      </w:r>
      <w:r>
        <w:rPr>
          <w:rFonts w:eastAsiaTheme="minorEastAsia"/>
          <w:lang w:eastAsia="zh-CN"/>
        </w:rPr>
        <w:t>, but not on the SBFD configuration in UE’s serving</w:t>
      </w:r>
      <w:r w:rsidRPr="008527BF">
        <w:rPr>
          <w:rFonts w:eastAsiaTheme="minorEastAsia"/>
          <w:lang w:eastAsia="zh-CN"/>
        </w:rPr>
        <w:t xml:space="preserve"> cell</w:t>
      </w:r>
      <w:r>
        <w:rPr>
          <w:rFonts w:eastAsiaTheme="minorEastAsia"/>
          <w:lang w:eastAsia="zh-CN"/>
        </w:rPr>
        <w:t>. We assume this was the common understanding when RAN4 made the agreement in RAN4#114, but it is better to make it clear to avoid possible confusion.</w:t>
      </w:r>
    </w:p>
    <w:p w14:paraId="7E6737D8" w14:textId="42473B21" w:rsidR="008527BF" w:rsidRPr="008527BF" w:rsidRDefault="008527BF" w:rsidP="00234758">
      <w:pPr>
        <w:spacing w:before="120" w:after="120"/>
        <w:rPr>
          <w:rFonts w:eastAsiaTheme="minorEastAsia"/>
          <w:lang w:eastAsia="zh-CN"/>
        </w:rPr>
      </w:pPr>
      <w:r>
        <w:rPr>
          <w:rFonts w:eastAsiaTheme="minorEastAsia"/>
          <w:lang w:eastAsia="zh-CN"/>
        </w:rPr>
        <w:t xml:space="preserve">Technically, it may happen that SBFD configuration of neighbour cell is different from UE’s serving cell. For intra-frequency measurement, this would be a rare case, but </w:t>
      </w:r>
      <w:r w:rsidR="00515347">
        <w:rPr>
          <w:rFonts w:eastAsiaTheme="minorEastAsia"/>
          <w:lang w:eastAsia="zh-CN"/>
        </w:rPr>
        <w:t>anyway</w:t>
      </w:r>
      <w:r>
        <w:rPr>
          <w:rFonts w:eastAsiaTheme="minorEastAsia"/>
          <w:lang w:eastAsia="zh-CN"/>
        </w:rPr>
        <w:t xml:space="preserve"> the existing scheduling </w:t>
      </w:r>
      <w:r w:rsidR="00515347">
        <w:rPr>
          <w:rFonts w:eastAsiaTheme="minorEastAsia"/>
          <w:lang w:eastAsia="zh-CN"/>
        </w:rPr>
        <w:t>restriction</w:t>
      </w:r>
      <w:r>
        <w:rPr>
          <w:rFonts w:eastAsiaTheme="minorEastAsia"/>
          <w:lang w:eastAsia="zh-CN"/>
        </w:rPr>
        <w:t xml:space="preserve"> would apply</w:t>
      </w:r>
      <w:r w:rsidR="00515347">
        <w:rPr>
          <w:rFonts w:eastAsiaTheme="minorEastAsia"/>
          <w:lang w:eastAsia="zh-CN"/>
        </w:rPr>
        <w:t xml:space="preserve"> because the </w:t>
      </w:r>
      <w:r w:rsidR="00515347" w:rsidRPr="00515347">
        <w:rPr>
          <w:rFonts w:eastAsiaTheme="minorEastAsia"/>
          <w:lang w:eastAsia="zh-CN"/>
        </w:rPr>
        <w:t xml:space="preserve">measurement </w:t>
      </w:r>
      <w:r w:rsidR="00515347">
        <w:rPr>
          <w:rFonts w:eastAsiaTheme="minorEastAsia"/>
          <w:lang w:eastAsia="zh-CN"/>
        </w:rPr>
        <w:t xml:space="preserve">is </w:t>
      </w:r>
      <w:r w:rsidR="00515347" w:rsidRPr="00515347">
        <w:rPr>
          <w:rFonts w:eastAsiaTheme="minorEastAsia"/>
          <w:lang w:eastAsia="zh-CN"/>
        </w:rPr>
        <w:t>same as in legacy</w:t>
      </w:r>
      <w:r w:rsidR="00515347">
        <w:rPr>
          <w:rFonts w:eastAsiaTheme="minorEastAsia"/>
          <w:lang w:eastAsia="zh-CN"/>
        </w:rPr>
        <w:t xml:space="preserve"> from UE perspective. For inter-frequency measurement, measurement gap will be used, so symbols type of serving cell does not matter anyway. </w:t>
      </w:r>
    </w:p>
    <w:p w14:paraId="0D6131A4" w14:textId="1AC71DD8" w:rsidR="00DF442F" w:rsidRDefault="00DF442F" w:rsidP="00DF442F">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5</w:t>
      </w:r>
      <w:r w:rsidRPr="00325BE8">
        <w:rPr>
          <w:rFonts w:eastAsiaTheme="minorEastAsia"/>
          <w:b/>
          <w:lang w:eastAsia="zh-CN"/>
        </w:rPr>
        <w:t xml:space="preserve">: </w:t>
      </w:r>
      <w:r w:rsidR="009431B0">
        <w:rPr>
          <w:rFonts w:eastAsiaTheme="minorEastAsia"/>
          <w:b/>
          <w:lang w:eastAsia="zh-CN"/>
        </w:rPr>
        <w:t xml:space="preserve">For L3 CSI-RS measurement, </w:t>
      </w:r>
      <w:r w:rsidR="009431B0" w:rsidRPr="009431B0">
        <w:rPr>
          <w:rFonts w:eastAsiaTheme="minorEastAsia"/>
          <w:b/>
          <w:lang w:eastAsia="zh-CN"/>
        </w:rPr>
        <w:t>apply the RAN4#114 agreement also for DUD case</w:t>
      </w:r>
      <w:r w:rsidR="008527BF">
        <w:rPr>
          <w:rFonts w:eastAsiaTheme="minorEastAsia"/>
          <w:b/>
          <w:lang w:eastAsia="zh-CN"/>
        </w:rPr>
        <w:t xml:space="preserve"> and update the RAN4#114 agreement as follows. </w:t>
      </w:r>
    </w:p>
    <w:p w14:paraId="5C5794D6" w14:textId="04E44680" w:rsidR="009431B0" w:rsidRPr="009431B0" w:rsidRDefault="009431B0" w:rsidP="009431B0">
      <w:pPr>
        <w:spacing w:before="120" w:after="120"/>
        <w:rPr>
          <w:rFonts w:eastAsiaTheme="minorEastAsia"/>
          <w:b/>
          <w:lang w:eastAsia="zh-CN"/>
        </w:rPr>
      </w:pPr>
      <w:r w:rsidRPr="009431B0">
        <w:rPr>
          <w:rFonts w:eastAsiaTheme="minorEastAsia"/>
          <w:b/>
          <w:lang w:eastAsia="zh-CN"/>
        </w:rPr>
        <w:t xml:space="preserve">UE measurement requirements would be same as in legacy with the condition that all CSI-RS resources configured for measurement are available in </w:t>
      </w:r>
      <w:r w:rsidRPr="009431B0">
        <w:rPr>
          <w:rFonts w:eastAsiaTheme="minorEastAsia"/>
          <w:b/>
          <w:color w:val="FF0000"/>
          <w:lang w:eastAsia="zh-CN"/>
        </w:rPr>
        <w:t xml:space="preserve">one </w:t>
      </w:r>
      <w:r w:rsidRPr="009431B0">
        <w:rPr>
          <w:rFonts w:eastAsiaTheme="minorEastAsia"/>
          <w:b/>
          <w:lang w:eastAsia="zh-CN"/>
        </w:rPr>
        <w:t xml:space="preserve">DL </w:t>
      </w:r>
      <w:proofErr w:type="spellStart"/>
      <w:r w:rsidRPr="009431B0">
        <w:rPr>
          <w:rFonts w:eastAsiaTheme="minorEastAsia"/>
          <w:b/>
          <w:lang w:eastAsia="zh-CN"/>
        </w:rPr>
        <w:t>subband</w:t>
      </w:r>
      <w:proofErr w:type="spellEnd"/>
      <w:r w:rsidRPr="009431B0">
        <w:rPr>
          <w:rFonts w:eastAsiaTheme="minorEastAsia"/>
          <w:b/>
          <w:lang w:eastAsia="zh-CN"/>
        </w:rPr>
        <w:t xml:space="preserve"> of SBFD symbols and/or on non-SBFD DL symbols</w:t>
      </w:r>
      <w:r w:rsidR="00515347" w:rsidRPr="00515347">
        <w:rPr>
          <w:rFonts w:eastAsiaTheme="minorEastAsia"/>
          <w:color w:val="FF0000"/>
          <w:lang w:eastAsia="zh-CN"/>
        </w:rPr>
        <w:t xml:space="preserve"> </w:t>
      </w:r>
      <w:r w:rsidR="00515347" w:rsidRPr="00515347">
        <w:rPr>
          <w:rFonts w:eastAsiaTheme="minorEastAsia"/>
          <w:b/>
          <w:color w:val="FF0000"/>
          <w:lang w:eastAsia="zh-CN"/>
        </w:rPr>
        <w:t>of the cell transmitting the CSI-RS</w:t>
      </w:r>
      <w:r w:rsidRPr="009431B0">
        <w:rPr>
          <w:rFonts w:eastAsiaTheme="minorEastAsia"/>
          <w:b/>
          <w:lang w:eastAsia="zh-CN"/>
        </w:rPr>
        <w:t xml:space="preserve">. </w:t>
      </w:r>
    </w:p>
    <w:p w14:paraId="20F6D5FA" w14:textId="2669FF36" w:rsidR="00234758" w:rsidRDefault="00234758" w:rsidP="00234758">
      <w:pPr>
        <w:pStyle w:val="2"/>
        <w:rPr>
          <w:lang w:eastAsia="zh-CN"/>
        </w:rPr>
      </w:pPr>
      <w:r>
        <w:rPr>
          <w:lang w:eastAsia="zh-CN"/>
        </w:rPr>
        <w:t>S</w:t>
      </w:r>
      <w:r w:rsidRPr="0067638F">
        <w:rPr>
          <w:lang w:eastAsia="zh-CN"/>
        </w:rPr>
        <w:t>cheduling restriction</w:t>
      </w:r>
    </w:p>
    <w:p w14:paraId="1F41ED46" w14:textId="77777777" w:rsidR="003A6F23" w:rsidRDefault="003A6F23" w:rsidP="003A6F23">
      <w:pPr>
        <w:spacing w:before="120" w:after="120"/>
        <w:rPr>
          <w:rFonts w:eastAsiaTheme="minorEastAsia"/>
          <w:lang w:eastAsia="zh-CN"/>
        </w:rPr>
      </w:pPr>
      <w:r>
        <w:rPr>
          <w:rFonts w:eastAsiaTheme="minorEastAsia"/>
          <w:lang w:eastAsia="zh-CN"/>
        </w:rPr>
        <w:t xml:space="preserve">One issue in scheduling restriction is whether to update the existing requirements to </w:t>
      </w:r>
      <w:r w:rsidRPr="00C93AA6">
        <w:rPr>
          <w:rFonts w:eastAsiaTheme="minorEastAsia"/>
          <w:lang w:eastAsia="zh-CN"/>
        </w:rPr>
        <w:t>take DL/UL transition time into account</w:t>
      </w:r>
      <w:r>
        <w:rPr>
          <w:rFonts w:eastAsiaTheme="minorEastAsia"/>
          <w:lang w:eastAsia="zh-CN"/>
        </w:rPr>
        <w:t>. F</w:t>
      </w:r>
      <w:r>
        <w:rPr>
          <w:rFonts w:eastAsiaTheme="minorEastAsia" w:hint="eastAsia"/>
          <w:lang w:eastAsia="zh-CN"/>
        </w:rPr>
        <w:t>or</w:t>
      </w:r>
      <w:r>
        <w:rPr>
          <w:rFonts w:eastAsiaTheme="minorEastAsia"/>
          <w:lang w:eastAsia="zh-CN"/>
        </w:rPr>
        <w:t xml:space="preserve"> example, </w:t>
      </w:r>
      <w:r w:rsidRPr="00C93AA6">
        <w:rPr>
          <w:rFonts w:eastAsiaTheme="minorEastAsia"/>
          <w:lang w:eastAsia="zh-CN"/>
        </w:rPr>
        <w:t xml:space="preserve">RAN4 has defined scheduling restriction for TDD for L3 measurement but not for L1 measurement. The reason is that there is always guard period for the DL-to-UL transition, and UL </w:t>
      </w:r>
      <w:r w:rsidRPr="00C93AA6">
        <w:rPr>
          <w:rFonts w:eastAsiaTheme="minorEastAsia"/>
          <w:lang w:eastAsia="zh-CN"/>
        </w:rPr>
        <w:lastRenderedPageBreak/>
        <w:t>transmission on UL symbols would never overlap with SSB reception for the serving cell in a reasonable configuration. However, there is no guard period between SBFD symbol and SSB symbol. UL transmission on SBFD symbol immediately after SSB symbol may collide with SSB reception due to TA.</w:t>
      </w:r>
    </w:p>
    <w:p w14:paraId="3F386B79" w14:textId="6607715F" w:rsidR="003A6F23" w:rsidRDefault="003A6F23" w:rsidP="003A6F23">
      <w:pPr>
        <w:spacing w:before="120" w:after="120"/>
        <w:rPr>
          <w:rFonts w:eastAsiaTheme="minorEastAsia"/>
          <w:lang w:val="en-US" w:eastAsia="zh-CN"/>
        </w:rPr>
      </w:pPr>
      <w:r>
        <w:rPr>
          <w:rFonts w:eastAsiaTheme="minorEastAsia"/>
          <w:lang w:val="en-US" w:eastAsia="zh-CN"/>
        </w:rPr>
        <w:t xml:space="preserve">Based on discussions in last meeting, we understand such a collision is already addressed by the following RAN1#116 agreement. Therefore, we suggest RAN4 not to update the </w:t>
      </w:r>
      <w:r>
        <w:rPr>
          <w:rFonts w:eastAsiaTheme="minorEastAsia"/>
          <w:lang w:eastAsia="zh-CN"/>
        </w:rPr>
        <w:t>existing scheduling restriction requirements to account for</w:t>
      </w:r>
      <w:r w:rsidRPr="00C93AA6">
        <w:rPr>
          <w:rFonts w:eastAsiaTheme="minorEastAsia"/>
          <w:lang w:eastAsia="zh-CN"/>
        </w:rPr>
        <w:t xml:space="preserve"> DL/UL transition time</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3A6F23" w14:paraId="7E82B910" w14:textId="77777777" w:rsidTr="00CE59EC">
        <w:tc>
          <w:tcPr>
            <w:tcW w:w="9621" w:type="dxa"/>
          </w:tcPr>
          <w:p w14:paraId="727FE103" w14:textId="77777777" w:rsidR="003A6F23" w:rsidRPr="00C93AA6" w:rsidRDefault="003A6F23" w:rsidP="00CE59EC">
            <w:pPr>
              <w:spacing w:beforeLines="0" w:before="0" w:afterLines="0" w:after="0"/>
              <w:rPr>
                <w:rFonts w:eastAsia="Malgun Gothic"/>
                <w:bCs/>
                <w:sz w:val="20"/>
                <w:highlight w:val="green"/>
                <w:lang w:eastAsia="zh-CN"/>
              </w:rPr>
            </w:pPr>
            <w:r w:rsidRPr="00C93AA6">
              <w:rPr>
                <w:rFonts w:eastAsia="Malgun Gothic"/>
                <w:bCs/>
                <w:sz w:val="20"/>
                <w:highlight w:val="green"/>
                <w:lang w:eastAsia="zh-CN"/>
              </w:rPr>
              <w:t>Agreement</w:t>
            </w:r>
          </w:p>
          <w:p w14:paraId="2EE82B0C" w14:textId="77777777" w:rsidR="003A6F23" w:rsidRPr="00C93AA6" w:rsidRDefault="003A6F23" w:rsidP="00CE59EC">
            <w:pPr>
              <w:spacing w:beforeLines="0" w:before="0" w:afterLines="0" w:after="0"/>
              <w:contextualSpacing/>
              <w:rPr>
                <w:rFonts w:eastAsia="Batang"/>
                <w:sz w:val="20"/>
                <w:lang w:eastAsia="zh-CN"/>
              </w:rPr>
            </w:pPr>
            <w:r w:rsidRPr="00C93AA6">
              <w:rPr>
                <w:rFonts w:eastAsia="Malgun Gothic"/>
                <w:sz w:val="20"/>
                <w:lang w:eastAsia="zh-CN"/>
              </w:rPr>
              <w:t xml:space="preserve">For SBFD-aware UEs, collisions between DL reception in DL </w:t>
            </w:r>
            <w:proofErr w:type="spellStart"/>
            <w:r w:rsidRPr="00C93AA6">
              <w:rPr>
                <w:rFonts w:eastAsia="Malgun Gothic"/>
                <w:sz w:val="20"/>
                <w:lang w:eastAsia="zh-CN"/>
              </w:rPr>
              <w:t>subband</w:t>
            </w:r>
            <w:proofErr w:type="spellEnd"/>
            <w:r w:rsidRPr="00C93AA6">
              <w:rPr>
                <w:rFonts w:eastAsia="Malgun Gothic"/>
                <w:sz w:val="20"/>
                <w:lang w:eastAsia="zh-CN"/>
              </w:rPr>
              <w:t xml:space="preserve">(s) and UL transmission in UL </w:t>
            </w:r>
            <w:proofErr w:type="spellStart"/>
            <w:r w:rsidRPr="00C93AA6">
              <w:rPr>
                <w:rFonts w:eastAsia="Malgun Gothic"/>
                <w:sz w:val="20"/>
                <w:lang w:eastAsia="zh-CN"/>
              </w:rPr>
              <w:t>subband</w:t>
            </w:r>
            <w:proofErr w:type="spellEnd"/>
            <w:r w:rsidRPr="00C93AA6">
              <w:rPr>
                <w:rFonts w:eastAsia="Malgun Gothic"/>
                <w:sz w:val="20"/>
                <w:lang w:eastAsia="zh-CN"/>
              </w:rPr>
              <w:t xml:space="preserve"> in a SBFD symbol</w:t>
            </w:r>
            <w:r w:rsidRPr="00C93AA6">
              <w:rPr>
                <w:rFonts w:eastAsia="Batang"/>
                <w:sz w:val="20"/>
                <w:lang w:eastAsia="zh-CN"/>
              </w:rPr>
              <w:t xml:space="preserve"> may be addressed or alleviated with proper scheduling.</w:t>
            </w:r>
            <w:r w:rsidRPr="00C93AA6">
              <w:rPr>
                <w:rFonts w:eastAsia="Malgun Gothic"/>
                <w:sz w:val="20"/>
                <w:lang w:eastAsia="zh-CN"/>
              </w:rPr>
              <w:t xml:space="preserve"> </w:t>
            </w:r>
            <w:r w:rsidRPr="00C93AA6">
              <w:rPr>
                <w:rFonts w:eastAsia="Batang"/>
                <w:sz w:val="20"/>
                <w:lang w:eastAsia="zh-CN"/>
              </w:rPr>
              <w:t>The following cases of potential collisions</w:t>
            </w:r>
            <w:r w:rsidRPr="00C93AA6">
              <w:rPr>
                <w:rFonts w:eastAsia="Malgun Gothic"/>
                <w:sz w:val="20"/>
                <w:lang w:eastAsia="zh-CN"/>
              </w:rPr>
              <w:t>, [if link direction indication is not supported or provided],</w:t>
            </w:r>
            <w:r w:rsidRPr="00C93AA6">
              <w:rPr>
                <w:rFonts w:eastAsia="Batang"/>
                <w:sz w:val="20"/>
                <w:lang w:eastAsia="zh-CN"/>
              </w:rPr>
              <w:t xml:space="preserve"> can be further studied to see if any change to the current specs is necessary:</w:t>
            </w:r>
          </w:p>
          <w:p w14:paraId="1BC8480C" w14:textId="77777777" w:rsidR="003A6F23" w:rsidRPr="00C93AA6" w:rsidRDefault="003A6F23" w:rsidP="003A6F23">
            <w:pPr>
              <w:widowControl w:val="0"/>
              <w:numPr>
                <w:ilvl w:val="0"/>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1: Dynamically scheduled DL reception vs. semi-statically configured UL transmission</w:t>
            </w:r>
          </w:p>
          <w:p w14:paraId="6D80C248" w14:textId="77777777" w:rsidR="003A6F23" w:rsidRPr="00C93AA6" w:rsidRDefault="003A6F23" w:rsidP="003A6F23">
            <w:pPr>
              <w:widowControl w:val="0"/>
              <w:numPr>
                <w:ilvl w:val="1"/>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dynamic PDSCH or CSI-RS collides with configured SRS, PUCCH, or CG PUSCH</w:t>
            </w:r>
          </w:p>
          <w:p w14:paraId="7FAA40C2" w14:textId="77777777" w:rsidR="003A6F23" w:rsidRPr="00C93AA6" w:rsidRDefault="003A6F23" w:rsidP="003A6F23">
            <w:pPr>
              <w:widowControl w:val="0"/>
              <w:numPr>
                <w:ilvl w:val="0"/>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2: Semi-statically configured DL reception vs. dynamically scheduled UL transmission</w:t>
            </w:r>
          </w:p>
          <w:p w14:paraId="41835560" w14:textId="77777777" w:rsidR="003A6F23" w:rsidRPr="00C93AA6" w:rsidRDefault="003A6F23" w:rsidP="003A6F23">
            <w:pPr>
              <w:widowControl w:val="0"/>
              <w:numPr>
                <w:ilvl w:val="1"/>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PDCCH or SPS PDSCH collides with dynamic PUSCH or PUCCH</w:t>
            </w:r>
          </w:p>
          <w:p w14:paraId="666F2A4D" w14:textId="77777777" w:rsidR="003A6F23" w:rsidRPr="00C93AA6" w:rsidRDefault="003A6F23" w:rsidP="003A6F23">
            <w:pPr>
              <w:widowControl w:val="0"/>
              <w:numPr>
                <w:ilvl w:val="0"/>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 xml:space="preserve">Case 3: Semi-statically configured DL reception vs. semi-statically configured UL transmission  </w:t>
            </w:r>
          </w:p>
          <w:p w14:paraId="51B6B16D" w14:textId="77777777" w:rsidR="003A6F23" w:rsidRPr="00C93AA6" w:rsidRDefault="003A6F23" w:rsidP="003A6F23">
            <w:pPr>
              <w:widowControl w:val="0"/>
              <w:numPr>
                <w:ilvl w:val="0"/>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4: Dynamically scheduled DL reception vs. dynamic scheduled UL transmission</w:t>
            </w:r>
          </w:p>
          <w:p w14:paraId="68C17A30" w14:textId="77777777" w:rsidR="003A6F23" w:rsidRPr="00C93AA6" w:rsidRDefault="003A6F23" w:rsidP="003A6F23">
            <w:pPr>
              <w:widowControl w:val="0"/>
              <w:numPr>
                <w:ilvl w:val="0"/>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5: SSB vs. dynamically scheduled or configured UL transmission</w:t>
            </w:r>
          </w:p>
          <w:p w14:paraId="61796A3D" w14:textId="77777777" w:rsidR="003A6F23" w:rsidRPr="00C93AA6" w:rsidRDefault="003A6F23" w:rsidP="003A6F23">
            <w:pPr>
              <w:widowControl w:val="0"/>
              <w:numPr>
                <w:ilvl w:val="1"/>
                <w:numId w:val="36"/>
              </w:numPr>
              <w:suppressAutoHyphens/>
              <w:autoSpaceDE w:val="0"/>
              <w:autoSpaceDN w:val="0"/>
              <w:adjustRightInd w:val="0"/>
              <w:spacing w:beforeLines="0" w:before="0" w:afterLines="0" w:after="0"/>
              <w:jc w:val="both"/>
              <w:rPr>
                <w:rFonts w:eastAsia="Malgun Gothic"/>
                <w:bCs/>
                <w:sz w:val="20"/>
                <w:lang w:val="de-DE" w:eastAsia="x-none"/>
              </w:rPr>
            </w:pPr>
            <w:r w:rsidRPr="00C93AA6">
              <w:rPr>
                <w:rFonts w:eastAsia="Malgun Gothic"/>
                <w:bCs/>
                <w:sz w:val="20"/>
                <w:lang w:val="de-DE" w:eastAsia="x-none"/>
              </w:rPr>
              <w:t>e.g., PUSCH, PUCCH, PRACH, SRS</w:t>
            </w:r>
          </w:p>
          <w:p w14:paraId="09ED8818" w14:textId="77777777" w:rsidR="003A6F23" w:rsidRPr="00C93AA6" w:rsidRDefault="003A6F23" w:rsidP="003A6F23">
            <w:pPr>
              <w:widowControl w:val="0"/>
              <w:numPr>
                <w:ilvl w:val="0"/>
                <w:numId w:val="3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6: Dynamic or semi-static DL vs. valid RO</w:t>
            </w:r>
          </w:p>
          <w:p w14:paraId="788AC3B4" w14:textId="77777777" w:rsidR="003A6F23" w:rsidRPr="00C93AA6" w:rsidRDefault="003A6F23" w:rsidP="00CE59EC">
            <w:pPr>
              <w:widowControl w:val="0"/>
              <w:autoSpaceDE w:val="0"/>
              <w:autoSpaceDN w:val="0"/>
              <w:adjustRightInd w:val="0"/>
              <w:spacing w:beforeLines="0" w:before="0" w:afterLines="0" w:after="0"/>
              <w:rPr>
                <w:rFonts w:eastAsia="Malgun Gothic"/>
                <w:bCs/>
                <w:sz w:val="20"/>
                <w:lang w:eastAsia="x-none"/>
              </w:rPr>
            </w:pPr>
            <w:r w:rsidRPr="00C93AA6">
              <w:rPr>
                <w:rFonts w:eastAsia="Malgun Gothic"/>
                <w:bCs/>
                <w:sz w:val="20"/>
                <w:highlight w:val="yellow"/>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8029192" w14:textId="77777777" w:rsidR="003A6F23" w:rsidRDefault="003A6F23" w:rsidP="003A6F23">
      <w:pPr>
        <w:spacing w:before="120" w:after="120"/>
        <w:rPr>
          <w:rFonts w:eastAsiaTheme="minorEastAsia"/>
          <w:lang w:eastAsia="zh-CN"/>
        </w:rPr>
      </w:pPr>
      <w:r>
        <w:rPr>
          <w:rFonts w:eastAsiaTheme="minorEastAsia"/>
          <w:lang w:eastAsia="zh-CN"/>
        </w:rPr>
        <w:t xml:space="preserve">Taking L1 SSB measurement on SBFD symbols as example, not only the UL transmission on SSB symbols, but also the UL transmission on the symbol immediately after the SSB symbols would be dropped. </w:t>
      </w:r>
      <w:r w:rsidRPr="00530E6B">
        <w:rPr>
          <w:rFonts w:eastAsiaTheme="minorEastAsia"/>
          <w:lang w:eastAsia="zh-CN"/>
        </w:rPr>
        <w:t xml:space="preserve">Based on the note in the RAN1 agreement, </w:t>
      </w:r>
      <w:r>
        <w:rPr>
          <w:rFonts w:eastAsiaTheme="minorEastAsia"/>
          <w:lang w:eastAsia="zh-CN"/>
        </w:rPr>
        <w:t xml:space="preserve">we understand that this will be captured in RAN1 spec. In fact, dropping of additional UL transmission due to </w:t>
      </w:r>
      <w:r w:rsidRPr="00877C7F">
        <w:rPr>
          <w:rFonts w:eastAsiaTheme="minorEastAsia"/>
          <w:lang w:eastAsia="zh-CN"/>
        </w:rPr>
        <w:t>lack of sufficient transition time</w:t>
      </w:r>
      <w:r>
        <w:rPr>
          <w:rFonts w:eastAsiaTheme="minorEastAsia"/>
          <w:lang w:eastAsia="zh-CN"/>
        </w:rPr>
        <w:t xml:space="preserve"> is not a specific issue for measurement, but it may also happen for other DL reception, e.g. UL transmission on the symbol immediately after an SBFD symbol where UE receives PDSCH will be dropped. </w:t>
      </w:r>
    </w:p>
    <w:p w14:paraId="15978A7F" w14:textId="7141E2F6" w:rsidR="003A6F23" w:rsidRPr="00530E6B" w:rsidRDefault="003A6F23" w:rsidP="003A6F23">
      <w:pPr>
        <w:spacing w:before="120" w:after="120"/>
        <w:rPr>
          <w:rFonts w:eastAsiaTheme="minorEastAsia"/>
          <w:lang w:eastAsia="zh-CN"/>
        </w:rPr>
      </w:pPr>
      <w:r>
        <w:rPr>
          <w:rFonts w:eastAsiaTheme="minorEastAsia"/>
          <w:lang w:eastAsia="zh-CN"/>
        </w:rPr>
        <w:t xml:space="preserve">Considering that the impact of </w:t>
      </w:r>
      <w:r w:rsidRPr="00877C7F">
        <w:rPr>
          <w:rFonts w:eastAsiaTheme="minorEastAsia"/>
          <w:lang w:eastAsia="zh-CN"/>
        </w:rPr>
        <w:t>DL/UL transition</w:t>
      </w:r>
      <w:r>
        <w:rPr>
          <w:rFonts w:eastAsiaTheme="minorEastAsia"/>
          <w:lang w:eastAsia="zh-CN"/>
        </w:rPr>
        <w:t xml:space="preserve"> will be addressed by RAN1 spec and it’s not limited to measurement, we suggest </w:t>
      </w:r>
      <w:r w:rsidRPr="00877C7F">
        <w:rPr>
          <w:rFonts w:eastAsiaTheme="minorEastAsia"/>
          <w:lang w:eastAsia="zh-CN"/>
        </w:rPr>
        <w:t xml:space="preserve">RAN4 not to update existing scheduling restriction </w:t>
      </w:r>
      <w:r>
        <w:rPr>
          <w:rFonts w:eastAsiaTheme="minorEastAsia"/>
          <w:lang w:eastAsia="zh-CN"/>
        </w:rPr>
        <w:t xml:space="preserve">or define new scheduling restriction </w:t>
      </w:r>
      <w:r w:rsidRPr="00877C7F">
        <w:rPr>
          <w:rFonts w:eastAsiaTheme="minorEastAsia"/>
          <w:lang w:eastAsia="zh-CN"/>
        </w:rPr>
        <w:t>to account for DL/UL transition time.</w:t>
      </w:r>
      <w:r>
        <w:rPr>
          <w:rFonts w:eastAsiaTheme="minorEastAsia"/>
          <w:lang w:eastAsia="zh-CN"/>
        </w:rPr>
        <w:t xml:space="preserve"> One exception case is the UE L1 CLI measurement as we discussed in our companion paper. As CLI measurement is not considered in RAN1 agreement for collision handling, RAN4#114 has agreed to define scheduling restriction to account for </w:t>
      </w:r>
      <w:r w:rsidRPr="00877C7F">
        <w:rPr>
          <w:rFonts w:eastAsiaTheme="minorEastAsia"/>
          <w:lang w:eastAsia="zh-CN"/>
        </w:rPr>
        <w:t>DL/UL transition</w:t>
      </w:r>
      <w:r>
        <w:rPr>
          <w:rFonts w:eastAsiaTheme="minorEastAsia"/>
          <w:lang w:eastAsia="zh-CN"/>
        </w:rPr>
        <w:t>.</w:t>
      </w:r>
    </w:p>
    <w:p w14:paraId="71A8F8BC" w14:textId="77777777" w:rsidR="003A6F23" w:rsidRDefault="003A6F23" w:rsidP="003A6F23">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6</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 xml:space="preserve">RAN4 not to update existing scheduling restriction </w:t>
      </w:r>
      <w:r w:rsidRPr="00904447">
        <w:rPr>
          <w:rFonts w:eastAsiaTheme="minorEastAsia"/>
          <w:b/>
          <w:lang w:eastAsia="zh-CN"/>
        </w:rPr>
        <w:t xml:space="preserve">or define new scheduling restriction </w:t>
      </w:r>
      <w:r w:rsidRPr="00C93AA6">
        <w:rPr>
          <w:rFonts w:eastAsiaTheme="minorEastAsia"/>
          <w:b/>
          <w:lang w:eastAsia="zh-CN"/>
        </w:rPr>
        <w:t>to account for DL/UL transition time</w:t>
      </w:r>
      <w:r>
        <w:rPr>
          <w:rFonts w:eastAsiaTheme="minorEastAsia"/>
          <w:b/>
          <w:lang w:eastAsia="zh-CN"/>
        </w:rPr>
        <w:t>.</w:t>
      </w:r>
    </w:p>
    <w:p w14:paraId="17BC3291" w14:textId="1F9B31FF" w:rsidR="003A6F23" w:rsidRDefault="003A6F23" w:rsidP="003A6F23">
      <w:pPr>
        <w:spacing w:before="120" w:after="120"/>
        <w:rPr>
          <w:rFonts w:eastAsiaTheme="minorEastAsia"/>
          <w:lang w:eastAsia="zh-CN"/>
        </w:rPr>
      </w:pPr>
      <w:r>
        <w:rPr>
          <w:rFonts w:eastAsiaTheme="minorEastAsia"/>
          <w:lang w:val="en-US" w:eastAsia="zh-CN"/>
        </w:rPr>
        <w:t xml:space="preserve">Another issue raised up by some companies last meeting is the case when SSB for neighbor cell is not within DL </w:t>
      </w:r>
      <w:proofErr w:type="spellStart"/>
      <w:r>
        <w:rPr>
          <w:rFonts w:eastAsiaTheme="minorEastAsia"/>
          <w:lang w:val="en-US" w:eastAsia="zh-CN"/>
        </w:rPr>
        <w:t>subband</w:t>
      </w:r>
      <w:proofErr w:type="spellEnd"/>
      <w:r>
        <w:rPr>
          <w:rFonts w:eastAsiaTheme="minorEastAsia"/>
          <w:lang w:val="en-US" w:eastAsia="zh-CN"/>
        </w:rPr>
        <w:t xml:space="preserve"> of UE’s serving cell. </w:t>
      </w:r>
      <w:r>
        <w:rPr>
          <w:rFonts w:eastAsiaTheme="minorEastAsia"/>
          <w:lang w:eastAsia="zh-CN"/>
        </w:rPr>
        <w:t>In our understanding</w:t>
      </w:r>
      <w:r w:rsidRPr="003A6F23">
        <w:rPr>
          <w:rFonts w:eastAsiaTheme="minorEastAsia"/>
          <w:lang w:eastAsia="zh-CN"/>
        </w:rPr>
        <w:t xml:space="preserve">, such measurement </w:t>
      </w:r>
      <w:r>
        <w:rPr>
          <w:rFonts w:eastAsiaTheme="minorEastAsia"/>
          <w:lang w:eastAsia="zh-CN"/>
        </w:rPr>
        <w:t>must be</w:t>
      </w:r>
      <w:r w:rsidRPr="003A6F23">
        <w:rPr>
          <w:rFonts w:eastAsiaTheme="minorEastAsia"/>
          <w:lang w:eastAsia="zh-CN"/>
        </w:rPr>
        <w:t xml:space="preserve"> inter-frequency because serving cell SSB is always within DL </w:t>
      </w:r>
      <w:proofErr w:type="spellStart"/>
      <w:r w:rsidRPr="003A6F23">
        <w:rPr>
          <w:rFonts w:eastAsiaTheme="minorEastAsia"/>
          <w:lang w:eastAsia="zh-CN"/>
        </w:rPr>
        <w:t>subband</w:t>
      </w:r>
      <w:proofErr w:type="spellEnd"/>
      <w:r w:rsidRPr="003A6F23">
        <w:rPr>
          <w:rFonts w:eastAsiaTheme="minorEastAsia"/>
          <w:lang w:eastAsia="zh-CN"/>
        </w:rPr>
        <w:t xml:space="preserve">. Inter-frequency SSB may be measured outside gaps if UE supports R16 inter-frequency measurement without gap and the SSB is within UE active BWP. In this case, UE would measure SSB outside DL </w:t>
      </w:r>
      <w:proofErr w:type="spellStart"/>
      <w:r w:rsidRPr="003A6F23">
        <w:rPr>
          <w:rFonts w:eastAsiaTheme="minorEastAsia"/>
          <w:lang w:eastAsia="zh-CN"/>
        </w:rPr>
        <w:t>subband</w:t>
      </w:r>
      <w:proofErr w:type="spellEnd"/>
      <w:r w:rsidRPr="003A6F23">
        <w:rPr>
          <w:rFonts w:eastAsiaTheme="minorEastAsia"/>
          <w:lang w:eastAsia="zh-CN"/>
        </w:rPr>
        <w:t xml:space="preserve">, and the question is whether UE can receive data within the DL </w:t>
      </w:r>
      <w:proofErr w:type="spellStart"/>
      <w:r w:rsidRPr="003A6F23">
        <w:rPr>
          <w:rFonts w:eastAsiaTheme="minorEastAsia"/>
          <w:lang w:eastAsia="zh-CN"/>
        </w:rPr>
        <w:t>subband</w:t>
      </w:r>
      <w:proofErr w:type="spellEnd"/>
      <w:r w:rsidRPr="003A6F23">
        <w:rPr>
          <w:rFonts w:eastAsiaTheme="minorEastAsia"/>
          <w:lang w:eastAsia="zh-CN"/>
        </w:rPr>
        <w:t xml:space="preserve"> at the same time. </w:t>
      </w:r>
    </w:p>
    <w:p w14:paraId="12C40BDA" w14:textId="7B7D0E45" w:rsidR="00222A92" w:rsidRDefault="003A6F23" w:rsidP="003A6F23">
      <w:pPr>
        <w:spacing w:before="120" w:after="120"/>
        <w:rPr>
          <w:rFonts w:eastAsiaTheme="minorEastAsia"/>
          <w:lang w:eastAsia="zh-CN"/>
        </w:rPr>
      </w:pPr>
      <w:r>
        <w:rPr>
          <w:rFonts w:eastAsiaTheme="minorEastAsia"/>
          <w:lang w:val="en-US" w:eastAsia="zh-CN"/>
        </w:rPr>
        <w:t xml:space="preserve">In our view, this depends on </w:t>
      </w:r>
      <w:r w:rsidR="00222A92">
        <w:rPr>
          <w:rFonts w:eastAsiaTheme="minorEastAsia"/>
          <w:lang w:val="en-US" w:eastAsia="zh-CN"/>
        </w:rPr>
        <w:t xml:space="preserve">whether </w:t>
      </w:r>
      <w:r w:rsidR="00222A92">
        <w:rPr>
          <w:rFonts w:eastAsiaTheme="minorEastAsia"/>
          <w:lang w:eastAsia="zh-CN"/>
        </w:rPr>
        <w:t xml:space="preserve">UE Rx BW is assumed to only cover DL </w:t>
      </w:r>
      <w:proofErr w:type="spellStart"/>
      <w:r w:rsidR="00222A92">
        <w:rPr>
          <w:rFonts w:eastAsiaTheme="minorEastAsia"/>
          <w:lang w:eastAsia="zh-CN"/>
        </w:rPr>
        <w:t>subband</w:t>
      </w:r>
      <w:proofErr w:type="spellEnd"/>
      <w:r w:rsidR="00222A92">
        <w:rPr>
          <w:rFonts w:eastAsiaTheme="minorEastAsia"/>
          <w:lang w:eastAsia="zh-CN"/>
        </w:rPr>
        <w:t xml:space="preserve"> or the whole DL BWP on SBFD symbols. Technically, we understand UE may use a special RF filter on SBFD symbols whose Rx BW will only cover DL </w:t>
      </w:r>
      <w:proofErr w:type="spellStart"/>
      <w:r w:rsidR="00222A92">
        <w:rPr>
          <w:rFonts w:eastAsiaTheme="minorEastAsia"/>
          <w:lang w:eastAsia="zh-CN"/>
        </w:rPr>
        <w:t>subband</w:t>
      </w:r>
      <w:proofErr w:type="spellEnd"/>
      <w:r w:rsidR="00222A92">
        <w:rPr>
          <w:rFonts w:eastAsiaTheme="minorEastAsia"/>
          <w:lang w:eastAsia="zh-CN"/>
        </w:rPr>
        <w:t xml:space="preserve">, so that the UE-to-UE CLI from the UL </w:t>
      </w:r>
      <w:proofErr w:type="spellStart"/>
      <w:r w:rsidR="00222A92">
        <w:rPr>
          <w:rFonts w:eastAsiaTheme="minorEastAsia"/>
          <w:lang w:eastAsia="zh-CN"/>
        </w:rPr>
        <w:t>subband</w:t>
      </w:r>
      <w:proofErr w:type="spellEnd"/>
      <w:r w:rsidR="00222A92">
        <w:rPr>
          <w:rFonts w:eastAsiaTheme="minorEastAsia"/>
          <w:lang w:eastAsia="zh-CN"/>
        </w:rPr>
        <w:t xml:space="preserve"> is suppressed. Although the benefit is there, we do not suggest to take this assumption for defining RAN4 requirements.</w:t>
      </w:r>
    </w:p>
    <w:p w14:paraId="585458E5" w14:textId="77777777" w:rsidR="00222A92" w:rsidRDefault="00222A92" w:rsidP="00D8592E">
      <w:pPr>
        <w:pStyle w:val="afe"/>
        <w:numPr>
          <w:ilvl w:val="0"/>
          <w:numId w:val="23"/>
        </w:numPr>
        <w:spacing w:before="120" w:after="120"/>
        <w:rPr>
          <w:rFonts w:eastAsiaTheme="minorEastAsia"/>
          <w:lang w:eastAsia="zh-CN"/>
        </w:rPr>
      </w:pPr>
      <w:r>
        <w:rPr>
          <w:rFonts w:eastAsiaTheme="minorEastAsia"/>
          <w:lang w:eastAsia="zh-CN"/>
        </w:rPr>
        <w:t>It</w:t>
      </w:r>
      <w:r w:rsidRPr="00222A92">
        <w:rPr>
          <w:rFonts w:eastAsiaTheme="minorEastAsia"/>
          <w:lang w:eastAsia="zh-CN"/>
        </w:rPr>
        <w:t xml:space="preserve"> will increase the cost of the UE due to special RF filter. </w:t>
      </w:r>
    </w:p>
    <w:p w14:paraId="4852BB97" w14:textId="77777777" w:rsidR="00222A92" w:rsidRDefault="00222A92" w:rsidP="00D8592E">
      <w:pPr>
        <w:pStyle w:val="afe"/>
        <w:numPr>
          <w:ilvl w:val="0"/>
          <w:numId w:val="23"/>
        </w:numPr>
        <w:spacing w:before="120" w:after="120"/>
        <w:rPr>
          <w:rFonts w:eastAsiaTheme="minorEastAsia"/>
          <w:lang w:eastAsia="zh-CN"/>
        </w:rPr>
      </w:pPr>
      <w:r>
        <w:rPr>
          <w:rFonts w:eastAsiaTheme="minorEastAsia"/>
          <w:lang w:eastAsia="zh-CN"/>
        </w:rPr>
        <w:t>T</w:t>
      </w:r>
      <w:r w:rsidRPr="00222A92">
        <w:rPr>
          <w:rFonts w:eastAsiaTheme="minorEastAsia"/>
          <w:lang w:eastAsia="zh-CN"/>
        </w:rPr>
        <w:t xml:space="preserve">here will be interruptions due to RF retuning e.g. at transition between SBFD and non-SBFD symbols, or before and after CLI measurement in UL </w:t>
      </w:r>
      <w:proofErr w:type="spellStart"/>
      <w:r w:rsidRPr="00222A92">
        <w:rPr>
          <w:rFonts w:eastAsiaTheme="minorEastAsia"/>
          <w:lang w:eastAsia="zh-CN"/>
        </w:rPr>
        <w:t>subband</w:t>
      </w:r>
      <w:proofErr w:type="spellEnd"/>
      <w:r w:rsidRPr="00222A92">
        <w:rPr>
          <w:rFonts w:eastAsiaTheme="minorEastAsia"/>
          <w:lang w:eastAsia="zh-CN"/>
        </w:rPr>
        <w:t xml:space="preserve">, or even at transition between UE’s Tx and Rx in consecutive SBFD symbols. </w:t>
      </w:r>
    </w:p>
    <w:p w14:paraId="1FD9B637" w14:textId="389AD1C8" w:rsidR="003A6F23" w:rsidRPr="00222A92" w:rsidRDefault="00222A92" w:rsidP="00D8592E">
      <w:pPr>
        <w:pStyle w:val="afe"/>
        <w:numPr>
          <w:ilvl w:val="0"/>
          <w:numId w:val="23"/>
        </w:numPr>
        <w:spacing w:before="120" w:after="120"/>
        <w:rPr>
          <w:rFonts w:eastAsiaTheme="minorEastAsia"/>
          <w:lang w:eastAsia="zh-CN"/>
        </w:rPr>
      </w:pPr>
      <w:r>
        <w:rPr>
          <w:rFonts w:eastAsiaTheme="minorEastAsia"/>
          <w:lang w:eastAsia="zh-CN"/>
        </w:rPr>
        <w:t>It will incur large</w:t>
      </w:r>
      <w:r w:rsidRPr="00222A92">
        <w:rPr>
          <w:rFonts w:eastAsiaTheme="minorEastAsia"/>
          <w:lang w:eastAsia="zh-CN"/>
        </w:rPr>
        <w:t xml:space="preserve"> standardization efforts in RAN1 and RAN4 RF</w:t>
      </w:r>
      <w:r>
        <w:rPr>
          <w:rFonts w:eastAsiaTheme="minorEastAsia"/>
          <w:lang w:eastAsia="zh-CN"/>
        </w:rPr>
        <w:t xml:space="preserve">, as such RF retuning has not been considered in the transient period discussion in </w:t>
      </w:r>
      <w:r w:rsidRPr="00222A92">
        <w:rPr>
          <w:rFonts w:eastAsiaTheme="minorEastAsia"/>
          <w:lang w:eastAsia="zh-CN"/>
        </w:rPr>
        <w:t>RAN1 and RAN4 RF</w:t>
      </w:r>
      <w:r w:rsidR="00B93B36">
        <w:rPr>
          <w:rFonts w:eastAsiaTheme="minorEastAsia"/>
          <w:lang w:eastAsia="zh-CN"/>
        </w:rPr>
        <w:t>.</w:t>
      </w:r>
    </w:p>
    <w:p w14:paraId="75EED251" w14:textId="446F8F89" w:rsidR="003A6F23" w:rsidRPr="00287C48" w:rsidRDefault="003A6F23" w:rsidP="003A6F23">
      <w:pPr>
        <w:spacing w:before="120" w:after="120"/>
        <w:rPr>
          <w:lang w:val="en-US"/>
        </w:rPr>
      </w:pPr>
      <w:r w:rsidRPr="00287C48">
        <w:rPr>
          <w:rFonts w:eastAsiaTheme="minorEastAsia" w:hint="eastAsia"/>
          <w:b/>
          <w:lang w:eastAsia="zh-CN"/>
        </w:rPr>
        <w:lastRenderedPageBreak/>
        <w:t>Proposal</w:t>
      </w:r>
      <w:r w:rsidRPr="00287C48">
        <w:rPr>
          <w:rFonts w:eastAsiaTheme="minorEastAsia"/>
          <w:b/>
          <w:lang w:eastAsia="zh-CN"/>
        </w:rPr>
        <w:t xml:space="preserve"> </w:t>
      </w:r>
      <w:r>
        <w:rPr>
          <w:rFonts w:eastAsiaTheme="minorEastAsia"/>
          <w:b/>
          <w:lang w:eastAsia="zh-CN"/>
        </w:rPr>
        <w:t>7</w:t>
      </w:r>
      <w:r w:rsidRPr="00287C48">
        <w:rPr>
          <w:rFonts w:eastAsiaTheme="minorEastAsia" w:hint="eastAsia"/>
          <w:b/>
          <w:lang w:eastAsia="zh-CN"/>
        </w:rPr>
        <w:t>:</w:t>
      </w:r>
      <w:r w:rsidRPr="00287C48">
        <w:rPr>
          <w:rFonts w:eastAsiaTheme="minorEastAsia"/>
          <w:b/>
          <w:lang w:eastAsia="zh-CN"/>
        </w:rPr>
        <w:t xml:space="preserve"> RAN4 </w:t>
      </w:r>
      <w:r w:rsidR="00B93B36">
        <w:rPr>
          <w:rFonts w:eastAsiaTheme="minorEastAsia"/>
          <w:b/>
          <w:lang w:eastAsia="zh-CN"/>
        </w:rPr>
        <w:t xml:space="preserve">not </w:t>
      </w:r>
      <w:r w:rsidRPr="00287C48">
        <w:rPr>
          <w:rFonts w:eastAsiaTheme="minorEastAsia"/>
          <w:b/>
          <w:lang w:eastAsia="zh-CN"/>
        </w:rPr>
        <w:t xml:space="preserve">to </w:t>
      </w:r>
      <w:r w:rsidR="00B93B36">
        <w:rPr>
          <w:rFonts w:eastAsiaTheme="minorEastAsia"/>
          <w:b/>
          <w:lang w:eastAsia="zh-CN"/>
        </w:rPr>
        <w:t xml:space="preserve">define new </w:t>
      </w:r>
      <w:r w:rsidRPr="00287C48">
        <w:rPr>
          <w:rFonts w:eastAsiaTheme="minorEastAsia"/>
          <w:b/>
          <w:lang w:eastAsia="zh-CN"/>
        </w:rPr>
        <w:t xml:space="preserve">scheduling restriction </w:t>
      </w:r>
      <w:r w:rsidR="00B93B36">
        <w:rPr>
          <w:rFonts w:eastAsiaTheme="minorEastAsia"/>
          <w:b/>
          <w:lang w:eastAsia="zh-CN"/>
        </w:rPr>
        <w:t xml:space="preserve">for the case </w:t>
      </w:r>
      <w:r w:rsidRPr="00287C48">
        <w:rPr>
          <w:rFonts w:eastAsiaTheme="minorEastAsia"/>
          <w:b/>
          <w:lang w:eastAsia="zh-CN"/>
        </w:rPr>
        <w:t xml:space="preserve">when SSB for L3 measurement is </w:t>
      </w:r>
      <w:r>
        <w:rPr>
          <w:rFonts w:eastAsiaTheme="minorEastAsia"/>
          <w:b/>
          <w:lang w:eastAsia="zh-CN"/>
        </w:rPr>
        <w:t xml:space="preserve">within DL active BWP but </w:t>
      </w:r>
      <w:r w:rsidRPr="00287C48">
        <w:rPr>
          <w:rFonts w:eastAsiaTheme="minorEastAsia"/>
          <w:b/>
          <w:lang w:eastAsia="zh-CN"/>
        </w:rPr>
        <w:t xml:space="preserve">not completely contained in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387B8993" w14:textId="0A5FE9D1" w:rsidR="00234758" w:rsidRDefault="00234758" w:rsidP="00234758">
      <w:pPr>
        <w:pStyle w:val="2"/>
        <w:rPr>
          <w:lang w:eastAsia="zh-CN"/>
        </w:rPr>
      </w:pPr>
      <w:r>
        <w:rPr>
          <w:rFonts w:hint="eastAsia"/>
          <w:lang w:eastAsia="zh-CN"/>
        </w:rPr>
        <w:t>R</w:t>
      </w:r>
      <w:r>
        <w:rPr>
          <w:lang w:eastAsia="zh-CN"/>
        </w:rPr>
        <w:t>ACH requirements</w:t>
      </w:r>
    </w:p>
    <w:p w14:paraId="1E6B22C8" w14:textId="77777777" w:rsidR="00667EE5" w:rsidRDefault="00667EE5" w:rsidP="00667EE5">
      <w:pPr>
        <w:spacing w:before="120" w:after="120"/>
        <w:rPr>
          <w:rFonts w:eastAsiaTheme="minorEastAsia"/>
          <w:lang w:eastAsia="zh-CN"/>
        </w:rPr>
      </w:pPr>
      <w:r>
        <w:rPr>
          <w:rFonts w:eastAsiaTheme="minorEastAsia"/>
          <w:lang w:eastAsia="zh-CN"/>
        </w:rPr>
        <w:t xml:space="preserve">In last meeting, some companies suggested that RACH requirements may be impacted by the RAN2 agreement about RO switching, i.e. </w:t>
      </w:r>
      <w:r w:rsidRPr="00120D61">
        <w:rPr>
          <w:rFonts w:eastAsiaTheme="minorEastAsia"/>
          <w:lang w:eastAsia="zh-CN"/>
        </w:rPr>
        <w:t>UE is allowed to switch from SBFD RACH occasions to legacy RACH occasions after certain (configured) number of times of RACH attempt.</w:t>
      </w:r>
    </w:p>
    <w:p w14:paraId="0F2221B5" w14:textId="77777777" w:rsidR="00667EE5" w:rsidRDefault="00667EE5" w:rsidP="00667EE5">
      <w:pPr>
        <w:spacing w:before="120" w:after="120"/>
        <w:rPr>
          <w:rFonts w:eastAsiaTheme="minorEastAsia"/>
          <w:lang w:eastAsia="zh-CN"/>
        </w:rPr>
      </w:pPr>
      <w:r>
        <w:rPr>
          <w:rFonts w:eastAsiaTheme="minorEastAsia"/>
          <w:lang w:eastAsia="zh-CN"/>
        </w:rPr>
        <w:t>In our view, however, the RACH requirements in RAN4 are quite generic, e.g. the details of RO selection for RACH re-attempt are not specified in 38.133 but a reference to RAN2 spec is used. In this sense, we do not see there is any technical impact due to SBFD operation on the RACH requirements.</w:t>
      </w:r>
    </w:p>
    <w:tbl>
      <w:tblPr>
        <w:tblStyle w:val="afa"/>
        <w:tblW w:w="0" w:type="auto"/>
        <w:tblLook w:val="04A0" w:firstRow="1" w:lastRow="0" w:firstColumn="1" w:lastColumn="0" w:noHBand="0" w:noVBand="1"/>
      </w:tblPr>
      <w:tblGrid>
        <w:gridCol w:w="9621"/>
      </w:tblGrid>
      <w:tr w:rsidR="00667EE5" w14:paraId="009F7A69" w14:textId="77777777" w:rsidTr="00CE59EC">
        <w:tc>
          <w:tcPr>
            <w:tcW w:w="9621" w:type="dxa"/>
          </w:tcPr>
          <w:p w14:paraId="2B73E86F" w14:textId="77777777" w:rsidR="00667EE5" w:rsidRPr="00D724ED" w:rsidRDefault="00667EE5" w:rsidP="00CE59EC">
            <w:pPr>
              <w:spacing w:before="120" w:after="120"/>
              <w:rPr>
                <w:rFonts w:ascii="Arial" w:hAnsi="Arial" w:cs="Arial"/>
                <w:sz w:val="20"/>
                <w:lang w:eastAsia="zh-CN"/>
              </w:rPr>
            </w:pPr>
            <w:r w:rsidRPr="00D724ED">
              <w:rPr>
                <w:rFonts w:ascii="Arial" w:hAnsi="Arial" w:cs="Arial"/>
                <w:sz w:val="20"/>
                <w:lang w:eastAsia="zh-CN"/>
              </w:rPr>
              <w:t>6.2.2.2.1.2</w:t>
            </w:r>
            <w:r w:rsidRPr="00D724ED">
              <w:rPr>
                <w:rFonts w:ascii="Arial" w:hAnsi="Arial" w:cs="Arial"/>
                <w:sz w:val="20"/>
                <w:lang w:eastAsia="zh-CN"/>
              </w:rPr>
              <w:tab/>
              <w:t>Correct behaviour when receiving Random Access Response</w:t>
            </w:r>
          </w:p>
          <w:p w14:paraId="18A8AF56" w14:textId="77777777" w:rsidR="00667EE5" w:rsidRPr="00D724ED" w:rsidRDefault="00667EE5" w:rsidP="00CE59EC">
            <w:pPr>
              <w:overflowPunct w:val="0"/>
              <w:autoSpaceDE w:val="0"/>
              <w:autoSpaceDN w:val="0"/>
              <w:adjustRightInd w:val="0"/>
              <w:spacing w:beforeLines="0" w:before="0" w:afterLines="0" w:after="180"/>
              <w:textAlignment w:val="baseline"/>
              <w:rPr>
                <w:rFonts w:eastAsia="Times New Roman"/>
                <w:sz w:val="20"/>
                <w:lang w:eastAsia="zh-CN"/>
              </w:rPr>
            </w:pPr>
            <w:r w:rsidRPr="00D724ED">
              <w:rPr>
                <w:rFonts w:eastAsia="Times New Roman"/>
                <w:sz w:val="20"/>
                <w:lang w:eastAsia="en-GB"/>
              </w:rPr>
              <w:t xml:space="preserve">The UE may stop monitoring for Random Access Response(s) and shall transmit the msg3 if the </w:t>
            </w:r>
            <w:proofErr w:type="gramStart"/>
            <w:r w:rsidRPr="00D724ED">
              <w:rPr>
                <w:rFonts w:eastAsia="Times New Roman"/>
                <w:sz w:val="20"/>
                <w:lang w:eastAsia="en-GB"/>
              </w:rPr>
              <w:t>Random Access</w:t>
            </w:r>
            <w:proofErr w:type="gramEnd"/>
            <w:r w:rsidRPr="00D724ED">
              <w:rPr>
                <w:rFonts w:eastAsia="Times New Roman"/>
                <w:sz w:val="20"/>
                <w:lang w:eastAsia="en-GB"/>
              </w:rPr>
              <w:t xml:space="preserve"> Response contains a Random Access Preamble identifier corresponding to the transmitted Random Access Preamble.</w:t>
            </w:r>
          </w:p>
          <w:p w14:paraId="1A5B34E3" w14:textId="77777777" w:rsidR="00667EE5" w:rsidRPr="00D724ED" w:rsidRDefault="00667EE5" w:rsidP="00CE59EC">
            <w:pPr>
              <w:overflowPunct w:val="0"/>
              <w:autoSpaceDE w:val="0"/>
              <w:autoSpaceDN w:val="0"/>
              <w:adjustRightInd w:val="0"/>
              <w:spacing w:beforeLines="0" w:before="0" w:afterLines="0" w:after="180"/>
              <w:textAlignment w:val="baseline"/>
              <w:rPr>
                <w:rFonts w:eastAsia="Times New Roman" w:cs="v4.2.0"/>
                <w:sz w:val="20"/>
                <w:lang w:eastAsia="en-GB"/>
              </w:rPr>
            </w:pPr>
            <w:r w:rsidRPr="00120D61">
              <w:rPr>
                <w:rFonts w:eastAsia="Times New Roman" w:cs="v4.2.0"/>
                <w:sz w:val="20"/>
                <w:highlight w:val="yellow"/>
                <w:lang w:eastAsia="en-GB"/>
              </w:rPr>
              <w:t>The UE shall a</w:t>
            </w:r>
            <w:r w:rsidRPr="00120D61">
              <w:rPr>
                <w:rFonts w:eastAsia="Times New Roman" w:cs="v4.2.0"/>
                <w:sz w:val="20"/>
                <w:highlight w:val="yellow"/>
                <w:lang w:eastAsia="zh-CN"/>
              </w:rPr>
              <w:t xml:space="preserve">gain </w:t>
            </w:r>
            <w:r w:rsidRPr="00120D61">
              <w:rPr>
                <w:rFonts w:eastAsia="Times New Roman" w:cs="v4.2.0"/>
                <w:sz w:val="20"/>
                <w:highlight w:val="yellow"/>
                <w:lang w:eastAsia="en-GB"/>
              </w:rPr>
              <w:t xml:space="preserve">perform the </w:t>
            </w:r>
            <w:proofErr w:type="gramStart"/>
            <w:r w:rsidRPr="00120D61">
              <w:rPr>
                <w:rFonts w:eastAsia="Times New Roman" w:cs="v4.2.0"/>
                <w:sz w:val="20"/>
                <w:highlight w:val="yellow"/>
                <w:lang w:eastAsia="en-GB"/>
              </w:rPr>
              <w:t>Random Access</w:t>
            </w:r>
            <w:proofErr w:type="gramEnd"/>
            <w:r w:rsidRPr="00120D61">
              <w:rPr>
                <w:rFonts w:eastAsia="Times New Roman" w:cs="v4.2.0"/>
                <w:sz w:val="20"/>
                <w:highlight w:val="yellow"/>
                <w:lang w:eastAsia="en-GB"/>
              </w:rPr>
              <w:t xml:space="preserve"> Resource selection procedure defined in clause 5.1.2</w:t>
            </w:r>
            <w:r w:rsidRPr="00120D61">
              <w:rPr>
                <w:rFonts w:eastAsia="Times New Roman" w:cs="v4.2.0"/>
                <w:sz w:val="20"/>
                <w:highlight w:val="yellow"/>
                <w:lang w:eastAsia="zh-CN"/>
              </w:rPr>
              <w:t xml:space="preserve"> </w:t>
            </w:r>
            <w:r w:rsidRPr="00120D61">
              <w:rPr>
                <w:rFonts w:eastAsia="Times New Roman" w:cs="v4.2.0"/>
                <w:sz w:val="20"/>
                <w:highlight w:val="yellow"/>
                <w:lang w:eastAsia="en-GB"/>
              </w:rPr>
              <w:t>in TS 3</w:t>
            </w:r>
            <w:r w:rsidRPr="00120D61">
              <w:rPr>
                <w:rFonts w:eastAsia="Times New Roman" w:cs="v4.2.0"/>
                <w:sz w:val="20"/>
                <w:highlight w:val="yellow"/>
                <w:lang w:eastAsia="zh-CN"/>
              </w:rPr>
              <w:t>8</w:t>
            </w:r>
            <w:r w:rsidRPr="00120D61">
              <w:rPr>
                <w:rFonts w:eastAsia="Times New Roman" w:cs="v4.2.0"/>
                <w:sz w:val="20"/>
                <w:highlight w:val="yellow"/>
                <w:lang w:eastAsia="en-GB"/>
              </w:rPr>
              <w:t>.321 [7]</w:t>
            </w:r>
            <w:r w:rsidRPr="00D724ED">
              <w:rPr>
                <w:rFonts w:eastAsia="Times New Roman" w:cs="v4.2.0"/>
                <w:sz w:val="20"/>
                <w:lang w:eastAsia="zh-CN"/>
              </w:rPr>
              <w:t>,</w:t>
            </w:r>
            <w:r w:rsidRPr="00D724ED">
              <w:rPr>
                <w:rFonts w:eastAsia="Times New Roman" w:cs="v4.2.0"/>
                <w:sz w:val="20"/>
                <w:lang w:eastAsia="en-GB"/>
              </w:rPr>
              <w:t xml:space="preserve"> and transmit with the calculated PRACH transmission power </w:t>
            </w:r>
            <w:r w:rsidRPr="00D724ED">
              <w:rPr>
                <w:rFonts w:eastAsia="Times New Roman" w:cs="v4.2.0"/>
                <w:sz w:val="20"/>
                <w:lang w:eastAsia="zh-CN"/>
              </w:rPr>
              <w:t>when</w:t>
            </w:r>
            <w:r w:rsidRPr="00D724ED">
              <w:rPr>
                <w:rFonts w:eastAsia="Times New Roman" w:cs="v4.2.0"/>
                <w:sz w:val="20"/>
                <w:lang w:eastAsia="en-GB"/>
              </w:rPr>
              <w:t xml:space="preserve"> the </w:t>
            </w:r>
            <w:proofErr w:type="spellStart"/>
            <w:r w:rsidRPr="00D724ED">
              <w:rPr>
                <w:rFonts w:eastAsia="Times New Roman" w:cs="v4.2.0"/>
                <w:sz w:val="20"/>
                <w:lang w:eastAsia="en-GB"/>
              </w:rPr>
              <w:t>backoff</w:t>
            </w:r>
            <w:proofErr w:type="spellEnd"/>
            <w:r w:rsidRPr="00D724ED">
              <w:rPr>
                <w:rFonts w:eastAsia="Times New Roman" w:cs="v4.2.0"/>
                <w:sz w:val="20"/>
                <w:lang w:eastAsia="en-GB"/>
              </w:rPr>
              <w:t xml:space="preserve"> time expires if</w:t>
            </w:r>
            <w:r w:rsidRPr="00D724ED">
              <w:rPr>
                <w:rFonts w:eastAsia="Times New Roman"/>
                <w:noProof/>
                <w:sz w:val="20"/>
                <w:lang w:eastAsia="en-GB"/>
              </w:rPr>
              <w:t xml:space="preserve"> all received Random Access Responses contain Random Access Preamble identifiers that do not match the transmitted Random Access Preamble</w:t>
            </w:r>
            <w:r w:rsidRPr="00D724ED">
              <w:rPr>
                <w:rFonts w:eastAsia="Times New Roman" w:cs="v4.2.0"/>
                <w:sz w:val="20"/>
                <w:lang w:eastAsia="en-GB"/>
              </w:rPr>
              <w:t>.</w:t>
            </w:r>
          </w:p>
          <w:p w14:paraId="3808963F" w14:textId="77777777" w:rsidR="00667EE5" w:rsidRPr="00D724ED" w:rsidRDefault="00667EE5" w:rsidP="00CE59EC">
            <w:pPr>
              <w:keepNext/>
              <w:keepLines/>
              <w:overflowPunct w:val="0"/>
              <w:autoSpaceDE w:val="0"/>
              <w:autoSpaceDN w:val="0"/>
              <w:adjustRightInd w:val="0"/>
              <w:spacing w:beforeLines="0" w:before="120" w:afterLines="0" w:after="180"/>
              <w:textAlignment w:val="baseline"/>
              <w:outlineLvl w:val="5"/>
              <w:rPr>
                <w:rFonts w:ascii="Arial" w:eastAsia="Times New Roman" w:hAnsi="Arial"/>
                <w:sz w:val="20"/>
                <w:lang w:eastAsia="zh-CN"/>
              </w:rPr>
            </w:pPr>
            <w:r w:rsidRPr="00D724ED">
              <w:rPr>
                <w:rFonts w:ascii="Arial" w:eastAsia="Times New Roman" w:hAnsi="Arial"/>
                <w:sz w:val="20"/>
                <w:lang w:eastAsia="zh-CN"/>
              </w:rPr>
              <w:t>6.2.2.2.1.3</w:t>
            </w:r>
            <w:r w:rsidRPr="00D724ED">
              <w:rPr>
                <w:rFonts w:ascii="Arial" w:eastAsia="Times New Roman" w:hAnsi="Arial"/>
                <w:sz w:val="20"/>
                <w:lang w:eastAsia="zh-CN"/>
              </w:rPr>
              <w:tab/>
              <w:t>Correct behaviour when not receiving Random Access Response</w:t>
            </w:r>
          </w:p>
          <w:p w14:paraId="3C78C80D" w14:textId="77777777" w:rsidR="00667EE5" w:rsidRPr="00D724ED" w:rsidRDefault="00667EE5" w:rsidP="00CE59EC">
            <w:pPr>
              <w:overflowPunct w:val="0"/>
              <w:autoSpaceDE w:val="0"/>
              <w:autoSpaceDN w:val="0"/>
              <w:adjustRightInd w:val="0"/>
              <w:spacing w:beforeLines="0" w:before="0" w:afterLines="0" w:after="180"/>
              <w:textAlignment w:val="baseline"/>
              <w:rPr>
                <w:rFonts w:eastAsia="Times New Roman" w:cs="v4.2.0"/>
                <w:sz w:val="20"/>
                <w:lang w:eastAsia="en-GB"/>
              </w:rPr>
            </w:pPr>
            <w:r w:rsidRPr="001A0570">
              <w:rPr>
                <w:rFonts w:eastAsia="Times New Roman" w:cs="v4.2.0"/>
                <w:sz w:val="20"/>
                <w:highlight w:val="yellow"/>
                <w:lang w:eastAsia="en-GB"/>
              </w:rPr>
              <w:t xml:space="preserve">The UE shall </w:t>
            </w:r>
            <w:r w:rsidRPr="001A0570">
              <w:rPr>
                <w:rFonts w:eastAsia="Times New Roman" w:cs="v4.2.0"/>
                <w:sz w:val="20"/>
                <w:highlight w:val="yellow"/>
                <w:lang w:eastAsia="zh-CN"/>
              </w:rPr>
              <w:t xml:space="preserve">again </w:t>
            </w:r>
            <w:r w:rsidRPr="001A0570">
              <w:rPr>
                <w:rFonts w:eastAsia="Times New Roman" w:cs="v4.2.0"/>
                <w:sz w:val="20"/>
                <w:highlight w:val="yellow"/>
                <w:lang w:eastAsia="en-GB"/>
              </w:rPr>
              <w:t xml:space="preserve">perform the </w:t>
            </w:r>
            <w:proofErr w:type="gramStart"/>
            <w:r w:rsidRPr="001A0570">
              <w:rPr>
                <w:rFonts w:eastAsia="Times New Roman" w:cs="v4.2.0"/>
                <w:sz w:val="20"/>
                <w:highlight w:val="yellow"/>
                <w:lang w:eastAsia="en-GB"/>
              </w:rPr>
              <w:t>Random Access</w:t>
            </w:r>
            <w:proofErr w:type="gramEnd"/>
            <w:r w:rsidRPr="001A0570">
              <w:rPr>
                <w:rFonts w:eastAsia="Times New Roman" w:cs="v4.2.0"/>
                <w:sz w:val="20"/>
                <w:highlight w:val="yellow"/>
                <w:lang w:eastAsia="en-GB"/>
              </w:rPr>
              <w:t xml:space="preserve"> Resource selection procedure defined in clause 5.1.2</w:t>
            </w:r>
            <w:r w:rsidRPr="001A0570">
              <w:rPr>
                <w:rFonts w:eastAsia="Times New Roman" w:cs="v4.2.0"/>
                <w:sz w:val="20"/>
                <w:highlight w:val="yellow"/>
                <w:lang w:eastAsia="zh-CN"/>
              </w:rPr>
              <w:t xml:space="preserve"> </w:t>
            </w:r>
            <w:r w:rsidRPr="001A0570">
              <w:rPr>
                <w:rFonts w:eastAsia="Times New Roman" w:cs="v4.2.0"/>
                <w:sz w:val="20"/>
                <w:highlight w:val="yellow"/>
                <w:lang w:eastAsia="en-GB"/>
              </w:rPr>
              <w:t>in TS 3</w:t>
            </w:r>
            <w:r w:rsidRPr="001A0570">
              <w:rPr>
                <w:rFonts w:eastAsia="Times New Roman" w:cs="v4.2.0"/>
                <w:sz w:val="20"/>
                <w:highlight w:val="yellow"/>
                <w:lang w:eastAsia="zh-CN"/>
              </w:rPr>
              <w:t>8</w:t>
            </w:r>
            <w:r w:rsidRPr="001A0570">
              <w:rPr>
                <w:rFonts w:eastAsia="Times New Roman" w:cs="v4.2.0"/>
                <w:sz w:val="20"/>
                <w:highlight w:val="yellow"/>
                <w:lang w:eastAsia="en-GB"/>
              </w:rPr>
              <w:t>.321 [7]</w:t>
            </w:r>
            <w:r w:rsidRPr="00D724ED">
              <w:rPr>
                <w:rFonts w:eastAsia="Times New Roman" w:cs="v4.2.0"/>
                <w:sz w:val="20"/>
                <w:lang w:eastAsia="zh-CN"/>
              </w:rPr>
              <w:t>,</w:t>
            </w:r>
            <w:r w:rsidRPr="00D724ED">
              <w:rPr>
                <w:rFonts w:eastAsia="Times New Roman"/>
                <w:sz w:val="20"/>
                <w:lang w:eastAsia="en-GB"/>
              </w:rPr>
              <w:t xml:space="preserve"> and transmit </w:t>
            </w:r>
            <w:r w:rsidRPr="00D724ED">
              <w:rPr>
                <w:rFonts w:eastAsia="Times New Roman" w:cs="v4.2.0"/>
                <w:sz w:val="20"/>
                <w:lang w:eastAsia="en-GB"/>
              </w:rPr>
              <w:t>with the calculated PRACH transmission power</w:t>
            </w:r>
            <w:r w:rsidRPr="00D724ED">
              <w:rPr>
                <w:rFonts w:eastAsia="Times New Roman"/>
                <w:sz w:val="20"/>
                <w:lang w:eastAsia="en-GB"/>
              </w:rPr>
              <w:t xml:space="preserve"> </w:t>
            </w:r>
            <w:r w:rsidRPr="00D724ED">
              <w:rPr>
                <w:rFonts w:eastAsia="Times New Roman"/>
                <w:sz w:val="20"/>
                <w:lang w:eastAsia="zh-CN"/>
              </w:rPr>
              <w:t>when</w:t>
            </w:r>
            <w:r w:rsidRPr="00D724ED">
              <w:rPr>
                <w:rFonts w:eastAsia="Times New Roman"/>
                <w:sz w:val="20"/>
                <w:lang w:eastAsia="en-GB"/>
              </w:rPr>
              <w:t xml:space="preserve"> </w:t>
            </w:r>
            <w:r w:rsidRPr="00D724ED">
              <w:rPr>
                <w:rFonts w:eastAsia="Times New Roman"/>
                <w:noProof/>
                <w:sz w:val="20"/>
                <w:lang w:eastAsia="en-GB"/>
              </w:rPr>
              <w:t xml:space="preserve">the backoff time expires </w:t>
            </w:r>
            <w:r w:rsidRPr="00D724ED">
              <w:rPr>
                <w:rFonts w:eastAsia="Times New Roman"/>
                <w:noProof/>
                <w:sz w:val="20"/>
                <w:lang w:eastAsia="zh-CN"/>
              </w:rPr>
              <w:t>if no Random Access Response is received within the RA Response window</w:t>
            </w:r>
            <w:r w:rsidRPr="00D724ED">
              <w:rPr>
                <w:rFonts w:eastAsia="Times New Roman"/>
                <w:sz w:val="20"/>
                <w:lang w:eastAsia="en-GB"/>
              </w:rPr>
              <w:t xml:space="preserve"> defined in clause 5.1.4 </w:t>
            </w:r>
            <w:r w:rsidRPr="00D724ED">
              <w:rPr>
                <w:rFonts w:eastAsia="Times New Roman"/>
                <w:sz w:val="20"/>
                <w:lang w:eastAsia="zh-CN"/>
              </w:rPr>
              <w:t xml:space="preserve">in </w:t>
            </w:r>
            <w:r w:rsidRPr="00D724ED">
              <w:rPr>
                <w:rFonts w:eastAsia="Times New Roman"/>
                <w:sz w:val="20"/>
                <w:lang w:eastAsia="en-GB"/>
              </w:rPr>
              <w:t>TS 3</w:t>
            </w:r>
            <w:r w:rsidRPr="00D724ED">
              <w:rPr>
                <w:rFonts w:eastAsia="Times New Roman"/>
                <w:sz w:val="20"/>
                <w:lang w:eastAsia="zh-CN"/>
              </w:rPr>
              <w:t>8</w:t>
            </w:r>
            <w:r w:rsidRPr="00D724ED">
              <w:rPr>
                <w:rFonts w:eastAsia="Times New Roman"/>
                <w:sz w:val="20"/>
                <w:lang w:eastAsia="en-GB"/>
              </w:rPr>
              <w:t>.321</w:t>
            </w:r>
            <w:r w:rsidRPr="00D724ED">
              <w:rPr>
                <w:rFonts w:eastAsia="Times New Roman"/>
                <w:sz w:val="20"/>
                <w:lang w:eastAsia="zh-CN"/>
              </w:rPr>
              <w:t xml:space="preserve"> [7]</w:t>
            </w:r>
            <w:r w:rsidRPr="00D724ED">
              <w:rPr>
                <w:rFonts w:eastAsia="Times New Roman"/>
                <w:noProof/>
                <w:sz w:val="20"/>
                <w:lang w:eastAsia="en-GB"/>
              </w:rPr>
              <w:t>.</w:t>
            </w:r>
          </w:p>
        </w:tc>
      </w:tr>
    </w:tbl>
    <w:p w14:paraId="0127BFE7" w14:textId="1037D20A" w:rsidR="00667EE5" w:rsidRDefault="00D83C83" w:rsidP="00667EE5">
      <w:pPr>
        <w:spacing w:before="120" w:after="120"/>
        <w:rPr>
          <w:rFonts w:eastAsiaTheme="minorEastAsia"/>
          <w:lang w:eastAsia="zh-CN"/>
        </w:rPr>
      </w:pPr>
      <w:r>
        <w:rPr>
          <w:rFonts w:eastAsiaTheme="minorEastAsia"/>
          <w:lang w:eastAsia="zh-CN"/>
        </w:rPr>
        <w:t xml:space="preserve">So far, we have not identified any </w:t>
      </w:r>
      <w:r w:rsidR="00F74E37">
        <w:rPr>
          <w:rFonts w:eastAsiaTheme="minorEastAsia"/>
          <w:lang w:eastAsia="zh-CN"/>
        </w:rPr>
        <w:t>change needed in RAN4 requirements based on RAN1/2 agreements</w:t>
      </w:r>
      <w:r w:rsidR="00667EE5">
        <w:rPr>
          <w:rFonts w:eastAsiaTheme="minorEastAsia"/>
          <w:lang w:eastAsia="zh-CN"/>
        </w:rPr>
        <w:t>.</w:t>
      </w:r>
      <w:r w:rsidR="00F74E37">
        <w:rPr>
          <w:rFonts w:eastAsiaTheme="minorEastAsia"/>
          <w:lang w:eastAsia="zh-CN"/>
        </w:rPr>
        <w:t xml:space="preserve"> Also, we understand RAN2 will not create a new clause for </w:t>
      </w:r>
      <w:r w:rsidR="00F74E37" w:rsidRPr="00F74E37">
        <w:rPr>
          <w:rFonts w:eastAsiaTheme="minorEastAsia"/>
          <w:lang w:eastAsia="zh-CN"/>
        </w:rPr>
        <w:t>Random Access Resource selection</w:t>
      </w:r>
      <w:r w:rsidR="00F74E37">
        <w:rPr>
          <w:rFonts w:eastAsiaTheme="minorEastAsia"/>
          <w:lang w:eastAsia="zh-CN"/>
        </w:rPr>
        <w:t xml:space="preserve"> in 38.321 for SBFD operation. RAN4 can further wait for RAN2 </w:t>
      </w:r>
      <w:r w:rsidR="00F74E37" w:rsidRPr="00F74E37">
        <w:rPr>
          <w:rFonts w:eastAsiaTheme="minorEastAsia"/>
          <w:lang w:eastAsia="zh-CN"/>
        </w:rPr>
        <w:t xml:space="preserve">agreements/spec to decide whether </w:t>
      </w:r>
      <w:r w:rsidR="00F74E37">
        <w:rPr>
          <w:rFonts w:eastAsiaTheme="minorEastAsia"/>
          <w:lang w:eastAsia="zh-CN"/>
        </w:rPr>
        <w:t xml:space="preserve">editorial updates are needed to </w:t>
      </w:r>
      <w:r w:rsidR="00F74E37" w:rsidRPr="00F74E37">
        <w:rPr>
          <w:rFonts w:eastAsiaTheme="minorEastAsia"/>
          <w:lang w:eastAsia="zh-CN"/>
        </w:rPr>
        <w:t>RACH requirements due to SBFD operation</w:t>
      </w:r>
      <w:r w:rsidR="00F74E37">
        <w:rPr>
          <w:rFonts w:eastAsiaTheme="minorEastAsia"/>
          <w:lang w:eastAsia="zh-CN"/>
        </w:rPr>
        <w:t>.</w:t>
      </w:r>
    </w:p>
    <w:p w14:paraId="302A4D40" w14:textId="57E2BFD3" w:rsidR="00234758" w:rsidRDefault="00667EE5" w:rsidP="00234758">
      <w:pPr>
        <w:spacing w:before="120" w:after="120"/>
        <w:rPr>
          <w:rFonts w:eastAsiaTheme="minorEastAsia"/>
          <w:lang w:eastAsia="zh-CN"/>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8</w:t>
      </w:r>
      <w:r w:rsidRPr="00287C48">
        <w:rPr>
          <w:rFonts w:eastAsiaTheme="minorEastAsia" w:hint="eastAsia"/>
          <w:b/>
          <w:lang w:eastAsia="zh-CN"/>
        </w:rPr>
        <w:t>:</w:t>
      </w:r>
      <w:r w:rsidRPr="00287C48">
        <w:rPr>
          <w:rFonts w:eastAsiaTheme="minorEastAsia"/>
          <w:b/>
          <w:lang w:eastAsia="zh-CN"/>
        </w:rPr>
        <w:t xml:space="preserve"> RAN4 to </w:t>
      </w:r>
      <w:r>
        <w:rPr>
          <w:rFonts w:eastAsiaTheme="minorEastAsia"/>
          <w:b/>
          <w:lang w:eastAsia="zh-CN"/>
        </w:rPr>
        <w:t xml:space="preserve">wait for RAN2 agreements/spec to decide whether </w:t>
      </w:r>
      <w:r w:rsidR="00F74E37" w:rsidRPr="00F74E37">
        <w:rPr>
          <w:rFonts w:eastAsiaTheme="minorEastAsia"/>
          <w:b/>
          <w:lang w:eastAsia="zh-CN"/>
        </w:rPr>
        <w:t>editorial updates are needed to RACH requirements due to SBFD operation</w:t>
      </w:r>
      <w:r w:rsidR="00F74E37">
        <w:rPr>
          <w:rFonts w:eastAsiaTheme="minorEastAsia"/>
          <w:b/>
          <w:lang w:eastAsia="zh-CN"/>
        </w:rPr>
        <w:t>.</w:t>
      </w:r>
    </w:p>
    <w:p w14:paraId="76599741" w14:textId="77777777" w:rsidR="00234758" w:rsidRPr="0067638F" w:rsidRDefault="00234758" w:rsidP="00234758">
      <w:pPr>
        <w:pStyle w:val="2"/>
        <w:rPr>
          <w:lang w:eastAsia="zh-CN"/>
        </w:rPr>
      </w:pPr>
      <w:r w:rsidRPr="0067638F">
        <w:rPr>
          <w:lang w:eastAsia="zh-CN"/>
        </w:rPr>
        <w:t>MG and BWP switch</w:t>
      </w:r>
    </w:p>
    <w:p w14:paraId="1A04FB79" w14:textId="77777777" w:rsidR="00F74E37" w:rsidRPr="00142FA4" w:rsidRDefault="00F74E37" w:rsidP="00F74E37">
      <w:pPr>
        <w:spacing w:before="120" w:after="120"/>
        <w:rPr>
          <w:rFonts w:eastAsiaTheme="minorEastAsia"/>
          <w:lang w:eastAsia="zh-CN"/>
        </w:rPr>
      </w:pPr>
      <w:r w:rsidRPr="00142FA4">
        <w:rPr>
          <w:rFonts w:eastAsiaTheme="minorEastAsia" w:hint="eastAsia"/>
          <w:lang w:eastAsia="zh-CN"/>
        </w:rPr>
        <w:t>W</w:t>
      </w:r>
      <w:r w:rsidRPr="00142FA4">
        <w:rPr>
          <w:rFonts w:eastAsiaTheme="minorEastAsia"/>
          <w:lang w:eastAsia="zh-CN"/>
        </w:rPr>
        <w:t xml:space="preserve">e do not see impacts of SBFD operation to </w:t>
      </w:r>
      <w:r>
        <w:rPr>
          <w:rFonts w:eastAsiaTheme="minorEastAsia"/>
          <w:lang w:eastAsia="zh-CN"/>
        </w:rPr>
        <w:t>BWP or CBW switch, as those procedures do not rely on measurement</w:t>
      </w:r>
      <w:r w:rsidRPr="00142FA4">
        <w:rPr>
          <w:rFonts w:eastAsiaTheme="minorEastAsia"/>
          <w:lang w:eastAsia="zh-CN"/>
        </w:rPr>
        <w:t>.</w:t>
      </w:r>
      <w:r>
        <w:rPr>
          <w:rFonts w:eastAsiaTheme="minorEastAsia"/>
          <w:lang w:eastAsia="zh-CN"/>
        </w:rPr>
        <w:t xml:space="preserve"> However, some clarification may be needed because the requirements for DL (and UL) BWP switch are currently defined based on DL (and UL) transmission only on DL (and UL) slot. DL (and UL) transmission on SBFD symbols needs to be accounted.</w:t>
      </w:r>
    </w:p>
    <w:tbl>
      <w:tblPr>
        <w:tblStyle w:val="afa"/>
        <w:tblW w:w="0" w:type="auto"/>
        <w:tblLook w:val="04A0" w:firstRow="1" w:lastRow="0" w:firstColumn="1" w:lastColumn="0" w:noHBand="0" w:noVBand="1"/>
      </w:tblPr>
      <w:tblGrid>
        <w:gridCol w:w="9621"/>
      </w:tblGrid>
      <w:tr w:rsidR="00F74E37" w14:paraId="6DB3139E" w14:textId="77777777" w:rsidTr="00CE59EC">
        <w:tc>
          <w:tcPr>
            <w:tcW w:w="9621" w:type="dxa"/>
          </w:tcPr>
          <w:p w14:paraId="4C3022C7" w14:textId="77777777" w:rsidR="00F74E37" w:rsidRPr="006F7612" w:rsidRDefault="00F74E37" w:rsidP="00CE59EC">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val="en-US" w:eastAsia="zh-CN"/>
              </w:rPr>
              <w:t xml:space="preserve">For DCI-based BWP switch, </w:t>
            </w:r>
            <w:r w:rsidRPr="006F7612">
              <w:rPr>
                <w:rFonts w:eastAsia="Times New Roman"/>
                <w:sz w:val="20"/>
                <w:lang w:eastAsia="en-GB"/>
              </w:rPr>
              <w:t xml:space="preserve">after the UE receives BWP switching request at DL slot n </w:t>
            </w:r>
            <w:r w:rsidRPr="006F7612">
              <w:rPr>
                <w:rFonts w:eastAsia="Times New Roman"/>
                <w:sz w:val="20"/>
                <w:lang w:val="en-US" w:eastAsia="zh-CN"/>
              </w:rPr>
              <w:t>on a serving cell</w:t>
            </w:r>
            <w:r w:rsidRPr="006F7612">
              <w:rPr>
                <w:rFonts w:eastAsia="Times New Roman"/>
                <w:sz w:val="20"/>
                <w:lang w:eastAsia="en-GB"/>
              </w:rPr>
              <w:t xml:space="preserve">, UE shall be </w:t>
            </w:r>
            <w:r w:rsidRPr="006F7612">
              <w:rPr>
                <w:rFonts w:eastAsia="Times New Roman"/>
                <w:sz w:val="20"/>
                <w:lang w:val="en-US" w:eastAsia="zh-CN"/>
              </w:rPr>
              <w:t>able to receive PDSCH (for DL active BWP switch) or transmit PUSCH (for UL active BWP switch) on the new BWP on the serving cell</w:t>
            </w:r>
            <w:r w:rsidRPr="006F7612">
              <w:rPr>
                <w:rFonts w:eastAsia="Times New Roman"/>
                <w:sz w:val="20"/>
                <w:lang w:eastAsia="en-GB"/>
              </w:rPr>
              <w:t xml:space="preserve"> </w:t>
            </w:r>
            <w:r w:rsidRPr="006F7612">
              <w:rPr>
                <w:rFonts w:eastAsia="Times New Roman"/>
                <w:sz w:val="20"/>
                <w:lang w:val="en-US" w:eastAsia="zh-CN"/>
              </w:rPr>
              <w:t xml:space="preserve">on which BWP switch </w:t>
            </w:r>
            <w:r w:rsidRPr="006F7612">
              <w:rPr>
                <w:rFonts w:eastAsia="Times New Roman"/>
                <w:sz w:val="20"/>
                <w:highlight w:val="yellow"/>
                <w:lang w:eastAsia="en-GB"/>
              </w:rPr>
              <w:t>on the first DL or UL slot</w:t>
            </w:r>
            <w:r w:rsidRPr="006F7612">
              <w:rPr>
                <w:rFonts w:eastAsia="Times New Roman"/>
                <w:sz w:val="20"/>
                <w:lang w:eastAsia="en-GB"/>
              </w:rPr>
              <w:t xml:space="preserve"> </w:t>
            </w:r>
            <w:r w:rsidRPr="006F7612">
              <w:rPr>
                <w:rFonts w:eastAsia="Times New Roman"/>
                <w:sz w:val="20"/>
                <w:lang w:val="en-US" w:eastAsia="zh-CN"/>
              </w:rPr>
              <w:t>occurs</w:t>
            </w:r>
            <w:r w:rsidRPr="006F7612">
              <w:rPr>
                <w:rFonts w:eastAsia="Times New Roman"/>
                <w:sz w:val="20"/>
                <w:lang w:eastAsia="en-GB"/>
              </w:rPr>
              <w:t xml:space="preserve"> right after a time duration of </w:t>
            </w:r>
            <w:proofErr w:type="spellStart"/>
            <w:r w:rsidRPr="006F7612">
              <w:rPr>
                <w:rFonts w:eastAsia="Times New Roman"/>
                <w:sz w:val="20"/>
                <w:lang w:eastAsia="en-GB"/>
              </w:rPr>
              <w:t>T</w:t>
            </w:r>
            <w:r w:rsidRPr="006F7612">
              <w:rPr>
                <w:rFonts w:eastAsia="Times New Roman"/>
                <w:sz w:val="20"/>
                <w:vertAlign w:val="subscript"/>
                <w:lang w:eastAsia="en-GB"/>
              </w:rPr>
              <w:t>BWPswitchDelay</w:t>
            </w:r>
            <w:proofErr w:type="spellEnd"/>
            <w:r w:rsidRPr="006F7612">
              <w:rPr>
                <w:rFonts w:eastAsia="Times New Roman"/>
                <w:sz w:val="20"/>
                <w:lang w:eastAsia="en-GB"/>
              </w:rPr>
              <w:t xml:space="preserve"> + Y which starts from the beginning of DL slot n. Where,</w:t>
            </w:r>
            <w:r>
              <w:rPr>
                <w:rFonts w:eastAsia="Times New Roman"/>
                <w:sz w:val="20"/>
                <w:lang w:eastAsia="en-GB"/>
              </w:rPr>
              <w:t xml:space="preserve"> …</w:t>
            </w:r>
          </w:p>
        </w:tc>
      </w:tr>
    </w:tbl>
    <w:p w14:paraId="0A0480C0" w14:textId="77777777" w:rsidR="00F74E37" w:rsidRPr="00485CB3" w:rsidRDefault="00F74E37" w:rsidP="00F74E37">
      <w:pPr>
        <w:spacing w:before="120" w:after="120"/>
        <w:rPr>
          <w:rFonts w:eastAsiaTheme="minorEastAsia"/>
          <w:lang w:eastAsia="zh-CN"/>
        </w:rPr>
      </w:pPr>
      <w:r>
        <w:rPr>
          <w:rFonts w:eastAsiaTheme="minorEastAsia"/>
          <w:lang w:eastAsia="zh-CN"/>
        </w:rPr>
        <w:t>Similarly, w</w:t>
      </w:r>
      <w:r w:rsidRPr="00485CB3">
        <w:rPr>
          <w:rFonts w:eastAsiaTheme="minorEastAsia"/>
          <w:lang w:eastAsia="zh-CN"/>
        </w:rPr>
        <w:t xml:space="preserve">e do not see impacts of SBFD operation to the MG related requirements, but one clarification may be needed for the UL transmission immediately after MG. Currently it is only defined for UL slot, while with SBFD operation, the UL transmission can be on SBFD symbol. </w:t>
      </w:r>
    </w:p>
    <w:tbl>
      <w:tblPr>
        <w:tblStyle w:val="afa"/>
        <w:tblW w:w="0" w:type="auto"/>
        <w:tblLook w:val="04A0" w:firstRow="1" w:lastRow="0" w:firstColumn="1" w:lastColumn="0" w:noHBand="0" w:noVBand="1"/>
      </w:tblPr>
      <w:tblGrid>
        <w:gridCol w:w="9621"/>
      </w:tblGrid>
      <w:tr w:rsidR="00F74E37" w14:paraId="7356482A" w14:textId="77777777" w:rsidTr="00CE59EC">
        <w:tc>
          <w:tcPr>
            <w:tcW w:w="9621" w:type="dxa"/>
          </w:tcPr>
          <w:p w14:paraId="69CBEC09" w14:textId="77777777" w:rsidR="00F74E37" w:rsidRPr="006F7612" w:rsidRDefault="00F74E37" w:rsidP="00CE59EC">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zh-CN"/>
              </w:rPr>
              <w:t xml:space="preserve">It is </w:t>
            </w:r>
            <w:r w:rsidRPr="006F7612">
              <w:rPr>
                <w:rFonts w:eastAsia="Times New Roman"/>
                <w:sz w:val="20"/>
                <w:lang w:eastAsia="en-GB"/>
              </w:rPr>
              <w:t xml:space="preserve">up to UE implementation whether or not the UE is able to conduct transmission in the following slot(s), </w:t>
            </w:r>
          </w:p>
          <w:p w14:paraId="4F2B0E81" w14:textId="77777777" w:rsidR="00F74E37" w:rsidRPr="006F7612" w:rsidRDefault="00F74E37" w:rsidP="00CE59EC">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not applied,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41D840A8" w14:textId="77777777" w:rsidR="00F74E37" w:rsidRPr="006F7612" w:rsidRDefault="00F74E37" w:rsidP="00CE59EC">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applied and the SCS of the UL carrier is other than 15kHz,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2035460C" w14:textId="77777777" w:rsidR="00F74E37" w:rsidRPr="006F7612" w:rsidRDefault="00F74E37" w:rsidP="00CE59EC">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lastRenderedPageBreak/>
              <w:t>-</w:t>
            </w:r>
            <w:r w:rsidRPr="006F7612">
              <w:rPr>
                <w:rFonts w:eastAsia="Times New Roman"/>
                <w:sz w:val="20"/>
                <w:lang w:eastAsia="en-GB"/>
              </w:rPr>
              <w:tab/>
              <w:t xml:space="preserve">when MGTA is applied and the SCS of the UL carrier is 15kHz, </w:t>
            </w:r>
            <w:r w:rsidRPr="006F7612">
              <w:rPr>
                <w:rFonts w:eastAsia="Times New Roman"/>
                <w:sz w:val="20"/>
                <w:lang w:eastAsia="zh-CN"/>
              </w:rPr>
              <w:t xml:space="preserve">in the L consecutive </w:t>
            </w:r>
            <w:r w:rsidRPr="006F7612">
              <w:rPr>
                <w:rFonts w:eastAsia="Times New Roman"/>
                <w:sz w:val="20"/>
                <w:shd w:val="clear" w:color="auto" w:fill="FFFF00"/>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the slot partially overlapped with measurement gap</w:t>
            </w:r>
          </w:p>
          <w:p w14:paraId="36CD0C1B" w14:textId="77777777" w:rsidR="00F74E37" w:rsidRPr="006F7612" w:rsidRDefault="00F74E37" w:rsidP="00CE59EC">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en-GB"/>
              </w:rPr>
              <w:t xml:space="preserve">where </w:t>
            </w:r>
            <w:r w:rsidRPr="006F7612">
              <w:rPr>
                <w:rFonts w:eastAsia="Times New Roman"/>
                <w:sz w:val="20"/>
                <w:highlight w:val="yellow"/>
                <w:lang w:eastAsia="en-GB"/>
              </w:rPr>
              <w:t>UL slot</w:t>
            </w:r>
            <w:r w:rsidRPr="006F7612">
              <w:rPr>
                <w:rFonts w:eastAsia="Times New Roman"/>
                <w:sz w:val="20"/>
                <w:lang w:eastAsia="en-GB"/>
              </w:rPr>
              <w:t xml:space="preserve"> </w:t>
            </w:r>
            <w:r w:rsidRPr="006F7612">
              <w:rPr>
                <w:rFonts w:eastAsia="Times New Roman"/>
                <w:sz w:val="20"/>
                <w:lang w:eastAsia="zh-CN"/>
              </w:rPr>
              <w:t xml:space="preserve">denotes that all the symbols in the slot </w:t>
            </w:r>
            <w:r w:rsidRPr="006F7612">
              <w:rPr>
                <w:rFonts w:eastAsia="Times New Roman"/>
                <w:sz w:val="20"/>
                <w:lang w:val="en-US" w:eastAsia="zh-CN"/>
              </w:rPr>
              <w:t>are</w:t>
            </w:r>
            <w:r w:rsidRPr="006F7612">
              <w:rPr>
                <w:rFonts w:eastAsia="Times New Roman"/>
                <w:sz w:val="20"/>
                <w:lang w:eastAsia="zh-CN"/>
              </w:rPr>
              <w:t xml:space="preserve"> uplink symbols</w:t>
            </w:r>
            <w:r w:rsidRPr="006F7612">
              <w:rPr>
                <w:rFonts w:eastAsia="Times New Roman"/>
                <w:sz w:val="20"/>
                <w:lang w:eastAsia="en-GB"/>
              </w:rPr>
              <w:t xml:space="preserve">, and </w:t>
            </w:r>
            <w:r w:rsidRPr="006F7612">
              <w:rPr>
                <w:rFonts w:eastAsia="Times New Roman"/>
                <w:sz w:val="20"/>
                <w:lang w:val="en-US" w:eastAsia="zh-CN"/>
              </w:rPr>
              <w:t xml:space="preserve">L=1 if </w:t>
            </w:r>
            <w:r w:rsidRPr="006F7612">
              <w:rPr>
                <w:rFonts w:eastAsia="Times New Roman"/>
                <w:position w:val="-10"/>
                <w:sz w:val="20"/>
                <w:lang w:eastAsia="en-GB"/>
              </w:rPr>
              <w:object w:dxaOrig="1800" w:dyaOrig="300" w14:anchorId="1436E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pt;height:11.95pt" o:ole="">
                  <v:imagedata r:id="rId12" o:title=""/>
                </v:shape>
                <o:OLEObject Type="Embed" ProgID="Equation.3" ShapeID="_x0000_i1025" DrawAspect="Content" ObjectID="_1804684005" r:id="rId13"/>
              </w:object>
            </w:r>
            <w:r w:rsidRPr="006F7612">
              <w:rPr>
                <w:rFonts w:eastAsia="Times New Roman"/>
                <w:sz w:val="20"/>
                <w:lang w:eastAsia="en-GB"/>
              </w:rPr>
              <w:t xml:space="preserve"> for the UL transmission is less than the length of one slot; L=2 otherwise.</w:t>
            </w:r>
          </w:p>
        </w:tc>
      </w:tr>
    </w:tbl>
    <w:p w14:paraId="5F4DB0D2" w14:textId="07C63AA3" w:rsidR="00F74E37" w:rsidRDefault="00F74E37" w:rsidP="00F74E37">
      <w:pPr>
        <w:spacing w:before="120" w:after="120"/>
        <w:rPr>
          <w:rFonts w:eastAsiaTheme="minorEastAsia"/>
          <w:lang w:eastAsia="zh-CN"/>
        </w:rPr>
      </w:pPr>
      <w:r>
        <w:rPr>
          <w:rFonts w:eastAsiaTheme="minorEastAsia"/>
          <w:lang w:eastAsia="zh-CN"/>
        </w:rPr>
        <w:lastRenderedPageBreak/>
        <w:t>In RAN4#114, some companies mentioned that such clarification is not needed. Based on offline discussion, we understand the difference comes from terminology. There are two interpretations of term “UL slot”:</w:t>
      </w:r>
    </w:p>
    <w:p w14:paraId="5AC42F9E" w14:textId="319ED65E" w:rsidR="00F74E37" w:rsidRPr="00D8592E" w:rsidRDefault="00D8592E" w:rsidP="00D8592E">
      <w:pPr>
        <w:pStyle w:val="afe"/>
        <w:numPr>
          <w:ilvl w:val="0"/>
          <w:numId w:val="23"/>
        </w:numPr>
        <w:spacing w:before="120" w:after="120"/>
        <w:rPr>
          <w:rFonts w:eastAsiaTheme="minorEastAsia"/>
          <w:lang w:eastAsia="zh-CN"/>
        </w:rPr>
      </w:pPr>
      <w:r>
        <w:rPr>
          <w:rFonts w:eastAsiaTheme="minorEastAsia"/>
          <w:lang w:eastAsia="zh-CN"/>
        </w:rPr>
        <w:t xml:space="preserve">Option 1: it includes only legacy UL slot, i.e. slot indicated as UL by </w:t>
      </w:r>
      <w:proofErr w:type="spellStart"/>
      <w:r w:rsidRPr="00D8592E">
        <w:rPr>
          <w:rFonts w:eastAsiaTheme="minorEastAsia"/>
          <w:bCs/>
          <w:i/>
          <w:iCs/>
          <w:lang w:val="en-GB" w:eastAsia="zh-CN"/>
        </w:rPr>
        <w:t>tdd</w:t>
      </w:r>
      <w:proofErr w:type="spellEnd"/>
      <w:r w:rsidRPr="00D8592E">
        <w:rPr>
          <w:rFonts w:eastAsiaTheme="minorEastAsia"/>
          <w:bCs/>
          <w:i/>
          <w:iCs/>
          <w:lang w:val="en-GB" w:eastAsia="zh-CN"/>
        </w:rPr>
        <w:t>-UL-DL-</w:t>
      </w:r>
      <w:proofErr w:type="spellStart"/>
      <w:r w:rsidRPr="00D8592E">
        <w:rPr>
          <w:rFonts w:eastAsiaTheme="minorEastAsia"/>
          <w:bCs/>
          <w:i/>
          <w:iCs/>
          <w:lang w:val="en-GB" w:eastAsia="zh-CN"/>
        </w:rPr>
        <w:t>ConfigurationCommon</w:t>
      </w:r>
      <w:proofErr w:type="spellEnd"/>
      <w:r w:rsidRPr="00D8592E">
        <w:rPr>
          <w:rFonts w:eastAsia="Malgun Gothic" w:cs="Times"/>
          <w:i/>
          <w:lang w:eastAsia="zh-CN"/>
        </w:rPr>
        <w:t xml:space="preserve"> </w:t>
      </w:r>
      <w:r>
        <w:rPr>
          <w:rFonts w:eastAsiaTheme="minorEastAsia"/>
          <w:lang w:eastAsia="zh-CN"/>
        </w:rPr>
        <w:t xml:space="preserve">or </w:t>
      </w:r>
      <w:r w:rsidRPr="001B3050">
        <w:rPr>
          <w:rFonts w:eastAsia="Malgun Gothic" w:cs="Times"/>
          <w:i/>
          <w:lang w:eastAsia="zh-CN"/>
        </w:rPr>
        <w:t>TDD-UL-DL-</w:t>
      </w:r>
      <w:proofErr w:type="spellStart"/>
      <w:r w:rsidRPr="001B3050">
        <w:rPr>
          <w:rFonts w:eastAsia="Malgun Gothic" w:cs="Times"/>
          <w:i/>
          <w:lang w:eastAsia="zh-CN"/>
        </w:rPr>
        <w:t>ConfigDedicated</w:t>
      </w:r>
      <w:proofErr w:type="spellEnd"/>
      <w:r>
        <w:rPr>
          <w:rFonts w:eastAsia="Malgun Gothic"/>
          <w:lang w:eastAsia="zh-CN"/>
        </w:rPr>
        <w:t xml:space="preserve">. With this option, some </w:t>
      </w:r>
      <w:r>
        <w:rPr>
          <w:rFonts w:eastAsiaTheme="minorEastAsia"/>
          <w:lang w:eastAsia="zh-CN"/>
        </w:rPr>
        <w:t>clarification is needed in RAN4 spec.</w:t>
      </w:r>
    </w:p>
    <w:p w14:paraId="74680964" w14:textId="2E1B019C" w:rsidR="00D8592E" w:rsidRDefault="00D8592E" w:rsidP="00D8592E">
      <w:pPr>
        <w:pStyle w:val="afe"/>
        <w:numPr>
          <w:ilvl w:val="0"/>
          <w:numId w:val="23"/>
        </w:numPr>
        <w:spacing w:before="120" w:after="120"/>
        <w:rPr>
          <w:rFonts w:eastAsiaTheme="minorEastAsia"/>
          <w:lang w:eastAsia="zh-CN"/>
        </w:rPr>
      </w:pPr>
      <w:r>
        <w:rPr>
          <w:rFonts w:eastAsiaTheme="minorEastAsia"/>
          <w:lang w:eastAsia="zh-CN"/>
        </w:rPr>
        <w:t>Option 2: it includes both legacy UL slot and SBFD slot, i.e. an SBFD slot can be an UL slot or a DL slot based on the determined link direction.</w:t>
      </w:r>
      <w:r w:rsidRPr="00D8592E">
        <w:rPr>
          <w:rFonts w:eastAsia="Malgun Gothic"/>
          <w:lang w:eastAsia="zh-CN"/>
        </w:rPr>
        <w:t xml:space="preserve"> </w:t>
      </w:r>
      <w:r>
        <w:rPr>
          <w:rFonts w:eastAsia="Malgun Gothic"/>
          <w:lang w:eastAsia="zh-CN"/>
        </w:rPr>
        <w:t xml:space="preserve">With this option, no </w:t>
      </w:r>
      <w:r>
        <w:rPr>
          <w:rFonts w:eastAsiaTheme="minorEastAsia"/>
          <w:lang w:eastAsia="zh-CN"/>
        </w:rPr>
        <w:t>clarification is needed in RAN4 spec.</w:t>
      </w:r>
    </w:p>
    <w:p w14:paraId="751829FD" w14:textId="0082E4F8" w:rsidR="00D8592E" w:rsidRPr="00D8592E" w:rsidRDefault="00304F41" w:rsidP="00D8592E">
      <w:pPr>
        <w:spacing w:before="120" w:after="120"/>
        <w:rPr>
          <w:rFonts w:eastAsiaTheme="minorEastAsia"/>
          <w:lang w:eastAsia="zh-CN"/>
        </w:rPr>
      </w:pPr>
      <w:r>
        <w:rPr>
          <w:rFonts w:eastAsiaTheme="minorEastAsia"/>
          <w:lang w:eastAsia="zh-CN"/>
        </w:rPr>
        <w:t>O</w:t>
      </w:r>
      <w:r w:rsidR="00D8592E">
        <w:rPr>
          <w:rFonts w:eastAsiaTheme="minorEastAsia"/>
          <w:lang w:eastAsia="zh-CN"/>
        </w:rPr>
        <w:t xml:space="preserve">ur understanding </w:t>
      </w:r>
      <w:r>
        <w:rPr>
          <w:rFonts w:eastAsiaTheme="minorEastAsia"/>
          <w:lang w:eastAsia="zh-CN"/>
        </w:rPr>
        <w:t>is that option 1 will be used for RAN1 spec, so we have same proposal as RAN4#114.</w:t>
      </w:r>
    </w:p>
    <w:p w14:paraId="501B63B9" w14:textId="45CDA2C6" w:rsidR="00F74E37" w:rsidRDefault="00F74E37" w:rsidP="00F74E37">
      <w:pPr>
        <w:spacing w:before="120" w:after="120"/>
        <w:rPr>
          <w:rFonts w:eastAsiaTheme="minorEastAsia"/>
          <w:lang w:eastAsia="zh-CN"/>
        </w:rPr>
      </w:pPr>
      <w:r w:rsidRPr="006F7612">
        <w:rPr>
          <w:rFonts w:eastAsiaTheme="minorEastAsia" w:hint="eastAsia"/>
          <w:b/>
          <w:lang w:eastAsia="zh-CN"/>
        </w:rPr>
        <w:t>P</w:t>
      </w:r>
      <w:r w:rsidRPr="006F7612">
        <w:rPr>
          <w:rFonts w:eastAsiaTheme="minorEastAsia"/>
          <w:b/>
          <w:lang w:eastAsia="zh-CN"/>
        </w:rPr>
        <w:t xml:space="preserve">roposal </w:t>
      </w:r>
      <w:r>
        <w:rPr>
          <w:rFonts w:eastAsiaTheme="minorEastAsia"/>
          <w:b/>
          <w:lang w:eastAsia="zh-CN"/>
        </w:rPr>
        <w:t>9</w:t>
      </w:r>
      <w:r w:rsidRPr="006F7612">
        <w:rPr>
          <w:rFonts w:eastAsiaTheme="minorEastAsia"/>
          <w:b/>
          <w:lang w:eastAsia="zh-CN"/>
        </w:rPr>
        <w:t>: RAN4 to update the term “UL slot” to “UL slot and SBFD slot” in MG and BWP switch requirements when SBFD operation is enabled.</w:t>
      </w:r>
    </w:p>
    <w:p w14:paraId="3268F873" w14:textId="77777777" w:rsidR="004729BE" w:rsidRDefault="004729BE" w:rsidP="004729BE">
      <w:pPr>
        <w:pStyle w:val="1"/>
        <w:jc w:val="both"/>
        <w:rPr>
          <w:lang w:val="en-US"/>
        </w:rPr>
      </w:pPr>
      <w:r>
        <w:rPr>
          <w:lang w:val="en-US"/>
        </w:rPr>
        <w:t>Conclusions</w:t>
      </w:r>
    </w:p>
    <w:p w14:paraId="00102B00" w14:textId="549EE388" w:rsidR="004729BE" w:rsidRDefault="004729BE" w:rsidP="004729BE">
      <w:pPr>
        <w:spacing w:before="120" w:after="120"/>
        <w:rPr>
          <w:rFonts w:eastAsia="宋体"/>
          <w:lang w:eastAsia="zh-CN"/>
        </w:rPr>
      </w:pPr>
      <w:r>
        <w:rPr>
          <w:rFonts w:eastAsia="宋体"/>
          <w:lang w:eastAsia="zh-CN"/>
        </w:rPr>
        <w:t xml:space="preserve">In this paper we provided </w:t>
      </w:r>
      <w:r w:rsidR="00066F27" w:rsidRPr="00907A28">
        <w:rPr>
          <w:rFonts w:eastAsia="宋体"/>
          <w:lang w:eastAsia="zh-CN"/>
        </w:rPr>
        <w:t>RRM impacts for SBFD operation</w:t>
      </w:r>
      <w:r w:rsidR="00DA4132">
        <w:rPr>
          <w:rFonts w:eastAsia="宋体"/>
          <w:lang w:eastAsia="zh-CN"/>
        </w:rPr>
        <w:t>.</w:t>
      </w:r>
    </w:p>
    <w:p w14:paraId="498FE21F" w14:textId="77777777" w:rsidR="00F457D4" w:rsidRPr="00325BE8" w:rsidRDefault="00F457D4" w:rsidP="00F457D4">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1: Measurement period for CSI-RS based L1-RSRP/SINR and RLM/BFD/CBD is extended for collision with dynamic UL following the R16 NR-U approach. </w:t>
      </w:r>
    </w:p>
    <w:p w14:paraId="2FE29B46" w14:textId="77777777" w:rsidR="00F457D4" w:rsidRPr="006D6DAD" w:rsidRDefault="00F457D4" w:rsidP="00F457D4">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2</w:t>
      </w:r>
      <w:r w:rsidRPr="00325BE8">
        <w:rPr>
          <w:rFonts w:eastAsiaTheme="minorEastAsia"/>
          <w:b/>
          <w:lang w:eastAsia="zh-CN"/>
        </w:rPr>
        <w:t xml:space="preserve">: Measurement period for CSI-RS based L1-RSRP/SINR and RLM/BFD/CBD is </w:t>
      </w:r>
      <w:r>
        <w:rPr>
          <w:rFonts w:eastAsiaTheme="minorEastAsia"/>
          <w:b/>
          <w:lang w:eastAsia="zh-CN"/>
        </w:rPr>
        <w:t xml:space="preserve">not impacted by resource </w:t>
      </w:r>
      <w:r w:rsidRPr="006D6DAD">
        <w:rPr>
          <w:rFonts w:eastAsiaTheme="minorEastAsia"/>
          <w:b/>
          <w:lang w:eastAsia="zh-CN"/>
        </w:rPr>
        <w:t>puncturing in frequency domain</w:t>
      </w:r>
      <w:r>
        <w:rPr>
          <w:rFonts w:eastAsiaTheme="minorEastAsia"/>
          <w:b/>
          <w:lang w:eastAsia="zh-CN"/>
        </w:rPr>
        <w:t xml:space="preserve">, with the assumption that </w:t>
      </w:r>
      <w:r w:rsidRPr="00405CDC">
        <w:rPr>
          <w:rFonts w:eastAsiaTheme="minorEastAsia"/>
          <w:b/>
          <w:lang w:eastAsia="zh-CN"/>
        </w:rPr>
        <w:t xml:space="preserve">UE </w:t>
      </w:r>
      <w:r>
        <w:rPr>
          <w:rFonts w:eastAsiaTheme="minorEastAsia"/>
          <w:b/>
          <w:lang w:eastAsia="zh-CN"/>
        </w:rPr>
        <w:t xml:space="preserve">is </w:t>
      </w:r>
      <w:r w:rsidRPr="00405CDC">
        <w:rPr>
          <w:rFonts w:eastAsiaTheme="minorEastAsia"/>
          <w:b/>
          <w:lang w:eastAsia="zh-CN"/>
        </w:rPr>
        <w:t xml:space="preserve">able to take wideband measurement across </w:t>
      </w:r>
      <w:r>
        <w:rPr>
          <w:rFonts w:eastAsiaTheme="minorEastAsia"/>
          <w:b/>
          <w:lang w:eastAsia="zh-CN"/>
        </w:rPr>
        <w:t>two</w:t>
      </w:r>
      <w:r w:rsidRPr="00405CDC">
        <w:rPr>
          <w:rFonts w:eastAsiaTheme="minorEastAsia"/>
          <w:b/>
          <w:lang w:eastAsia="zh-CN"/>
        </w:rPr>
        <w:t xml:space="preserve"> DL </w:t>
      </w:r>
      <w:proofErr w:type="spellStart"/>
      <w:r w:rsidRPr="00405CDC">
        <w:rPr>
          <w:rFonts w:eastAsiaTheme="minorEastAsia"/>
          <w:b/>
          <w:lang w:eastAsia="zh-CN"/>
        </w:rPr>
        <w:t>subbands</w:t>
      </w:r>
      <w:proofErr w:type="spellEnd"/>
      <w:r w:rsidRPr="00405CDC">
        <w:rPr>
          <w:rFonts w:eastAsiaTheme="minorEastAsia"/>
          <w:b/>
          <w:lang w:eastAsia="zh-CN"/>
        </w:rPr>
        <w:t xml:space="preserve"> based on each CSI-RS resource occasion</w:t>
      </w:r>
      <w:r>
        <w:rPr>
          <w:rFonts w:eastAsiaTheme="minorEastAsia"/>
          <w:b/>
          <w:lang w:eastAsia="zh-CN"/>
        </w:rPr>
        <w:t>.</w:t>
      </w:r>
    </w:p>
    <w:p w14:paraId="236BA85E" w14:textId="77777777" w:rsidR="00F457D4" w:rsidRDefault="00F457D4" w:rsidP="00F457D4">
      <w:pPr>
        <w:spacing w:before="120" w:after="120"/>
        <w:rPr>
          <w:rFonts w:eastAsiaTheme="minorEastAsia"/>
          <w:b/>
          <w:lang w:eastAsia="zh-CN"/>
        </w:rPr>
      </w:pPr>
      <w:r w:rsidRPr="00CA7589">
        <w:rPr>
          <w:rFonts w:eastAsiaTheme="minorEastAsia" w:hint="eastAsia"/>
          <w:b/>
          <w:lang w:eastAsia="zh-CN"/>
        </w:rPr>
        <w:t>P</w:t>
      </w:r>
      <w:r w:rsidRPr="00CA7589">
        <w:rPr>
          <w:rFonts w:eastAsiaTheme="minorEastAsia"/>
          <w:b/>
          <w:lang w:eastAsia="zh-CN"/>
        </w:rPr>
        <w:t xml:space="preserve">roposal </w:t>
      </w:r>
      <w:r>
        <w:rPr>
          <w:rFonts w:eastAsiaTheme="minorEastAsia"/>
          <w:b/>
          <w:lang w:eastAsia="zh-CN"/>
        </w:rPr>
        <w:t>3</w:t>
      </w:r>
      <w:r w:rsidRPr="00CA7589">
        <w:rPr>
          <w:rFonts w:eastAsiaTheme="minorEastAsia"/>
          <w:b/>
          <w:lang w:eastAsia="zh-CN"/>
        </w:rPr>
        <w:t xml:space="preserve">: </w:t>
      </w:r>
      <w:r>
        <w:rPr>
          <w:rFonts w:eastAsiaTheme="minorEastAsia"/>
          <w:b/>
          <w:lang w:eastAsia="zh-CN"/>
        </w:rPr>
        <w:t xml:space="preserve">For </w:t>
      </w:r>
      <w:r w:rsidRPr="00CA7589">
        <w:rPr>
          <w:rFonts w:eastAsiaTheme="minorEastAsia"/>
          <w:b/>
          <w:lang w:eastAsia="zh-CN"/>
        </w:rPr>
        <w:t xml:space="preserve">measurement accuracy for DUD case with CSI-RS resource in two DL </w:t>
      </w:r>
      <w:proofErr w:type="spellStart"/>
      <w:r w:rsidRPr="00CA7589">
        <w:rPr>
          <w:rFonts w:eastAsiaTheme="minorEastAsia"/>
          <w:b/>
          <w:lang w:eastAsia="zh-CN"/>
        </w:rPr>
        <w:t>subbands</w:t>
      </w:r>
      <w:proofErr w:type="spellEnd"/>
      <w:r>
        <w:rPr>
          <w:rFonts w:eastAsiaTheme="minorEastAsia"/>
          <w:b/>
          <w:lang w:eastAsia="zh-CN"/>
        </w:rPr>
        <w:t>,</w:t>
      </w:r>
    </w:p>
    <w:p w14:paraId="7426F31D" w14:textId="77777777" w:rsidR="00F457D4" w:rsidRDefault="00F457D4" w:rsidP="00F457D4">
      <w:pPr>
        <w:pStyle w:val="afe"/>
        <w:numPr>
          <w:ilvl w:val="0"/>
          <w:numId w:val="23"/>
        </w:numPr>
        <w:spacing w:before="120" w:after="120"/>
        <w:rPr>
          <w:rFonts w:eastAsiaTheme="minorEastAsia"/>
          <w:b/>
          <w:lang w:eastAsia="zh-CN"/>
        </w:rPr>
      </w:pPr>
      <w:r>
        <w:rPr>
          <w:rFonts w:eastAsiaTheme="minorEastAsia"/>
          <w:b/>
          <w:lang w:eastAsia="zh-CN"/>
        </w:rPr>
        <w:t xml:space="preserve">For Case 1 and Case 2, existing accuracy requirements apply for </w:t>
      </w:r>
      <w:r w:rsidRPr="00CA7589">
        <w:rPr>
          <w:rFonts w:eastAsiaTheme="minorEastAsia"/>
          <w:b/>
          <w:lang w:eastAsia="zh-CN"/>
        </w:rPr>
        <w:t>L1-RSRP/L1-SINR</w:t>
      </w:r>
      <w:r>
        <w:rPr>
          <w:rFonts w:eastAsiaTheme="minorEastAsia"/>
          <w:b/>
          <w:lang w:eastAsia="zh-CN"/>
        </w:rPr>
        <w:t xml:space="preserve"> and </w:t>
      </w:r>
      <w:r w:rsidRPr="00CA7589">
        <w:rPr>
          <w:rFonts w:eastAsiaTheme="minorEastAsia"/>
          <w:b/>
          <w:lang w:eastAsia="zh-CN"/>
        </w:rPr>
        <w:t>RLM/CBD/BFD</w:t>
      </w:r>
      <w:r>
        <w:rPr>
          <w:rFonts w:eastAsiaTheme="minorEastAsia"/>
          <w:b/>
          <w:lang w:eastAsia="zh-CN"/>
        </w:rPr>
        <w:t>,</w:t>
      </w:r>
    </w:p>
    <w:p w14:paraId="15499EFE" w14:textId="77777777" w:rsidR="00F457D4" w:rsidRDefault="00F457D4" w:rsidP="00F457D4">
      <w:pPr>
        <w:pStyle w:val="afe"/>
        <w:numPr>
          <w:ilvl w:val="0"/>
          <w:numId w:val="23"/>
        </w:numPr>
        <w:spacing w:before="120" w:after="120"/>
        <w:rPr>
          <w:rFonts w:eastAsiaTheme="minorEastAsia"/>
          <w:b/>
          <w:lang w:eastAsia="zh-CN"/>
        </w:rPr>
      </w:pPr>
      <w:r>
        <w:rPr>
          <w:rFonts w:eastAsiaTheme="minorEastAsia"/>
          <w:b/>
          <w:lang w:eastAsia="zh-CN"/>
        </w:rPr>
        <w:t xml:space="preserve">For Case 3, existing accuracy requirements apply for </w:t>
      </w:r>
      <w:r w:rsidRPr="00CA7589">
        <w:rPr>
          <w:rFonts w:eastAsiaTheme="minorEastAsia"/>
          <w:b/>
          <w:lang w:eastAsia="zh-CN"/>
        </w:rPr>
        <w:t>L1-RSRP/L1-SINR</w:t>
      </w:r>
      <w:r>
        <w:rPr>
          <w:rFonts w:eastAsiaTheme="minorEastAsia"/>
          <w:b/>
          <w:lang w:eastAsia="zh-CN"/>
        </w:rPr>
        <w:t>, provided that</w:t>
      </w:r>
      <w:r w:rsidRPr="00CA7589">
        <w:rPr>
          <w:rFonts w:eastAsiaTheme="minorEastAsia"/>
          <w:b/>
          <w:lang w:eastAsia="zh-CN"/>
        </w:rPr>
        <w:t xml:space="preserve"> number CSI-RS RBs in each DL </w:t>
      </w:r>
      <w:proofErr w:type="spellStart"/>
      <w:r w:rsidRPr="00CA7589">
        <w:rPr>
          <w:rFonts w:eastAsiaTheme="minorEastAsia"/>
          <w:b/>
          <w:lang w:eastAsia="zh-CN"/>
        </w:rPr>
        <w:t>subband</w:t>
      </w:r>
      <w:proofErr w:type="spellEnd"/>
      <w:r w:rsidRPr="00CA7589">
        <w:rPr>
          <w:rFonts w:eastAsiaTheme="minorEastAsia"/>
          <w:b/>
          <w:lang w:eastAsia="zh-CN"/>
        </w:rPr>
        <w:t xml:space="preserve"> is no less than 24</w:t>
      </w:r>
      <w:r>
        <w:rPr>
          <w:rFonts w:eastAsiaTheme="minorEastAsia"/>
          <w:b/>
          <w:lang w:eastAsia="zh-CN"/>
        </w:rPr>
        <w:t>,</w:t>
      </w:r>
    </w:p>
    <w:p w14:paraId="446528B3" w14:textId="77777777" w:rsidR="00F457D4" w:rsidRPr="00CA7589" w:rsidRDefault="00F457D4" w:rsidP="00F457D4">
      <w:pPr>
        <w:pStyle w:val="afe"/>
        <w:numPr>
          <w:ilvl w:val="0"/>
          <w:numId w:val="23"/>
        </w:numPr>
        <w:spacing w:before="120" w:after="120"/>
        <w:rPr>
          <w:rFonts w:eastAsiaTheme="minorEastAsia"/>
          <w:b/>
          <w:lang w:eastAsia="zh-CN"/>
        </w:rPr>
      </w:pPr>
      <w:r>
        <w:rPr>
          <w:rFonts w:eastAsiaTheme="minorEastAsia"/>
          <w:b/>
          <w:lang w:eastAsia="zh-CN"/>
        </w:rPr>
        <w:t xml:space="preserve">For Case 3, relaxed accuracy requirements or propagation condition apply for </w:t>
      </w:r>
      <w:r w:rsidRPr="00CA7589">
        <w:rPr>
          <w:rFonts w:eastAsiaTheme="minorEastAsia"/>
          <w:b/>
          <w:lang w:eastAsia="zh-CN"/>
        </w:rPr>
        <w:t>RLM/CBD/BFD</w:t>
      </w:r>
      <w:r>
        <w:rPr>
          <w:rFonts w:eastAsiaTheme="minorEastAsia"/>
          <w:b/>
          <w:lang w:eastAsia="zh-CN"/>
        </w:rPr>
        <w:t>, provided that</w:t>
      </w:r>
      <w:r w:rsidRPr="00CA7589">
        <w:rPr>
          <w:rFonts w:eastAsiaTheme="minorEastAsia"/>
          <w:b/>
          <w:lang w:eastAsia="zh-CN"/>
        </w:rPr>
        <w:t xml:space="preserve"> number CSI-RS RBs in each DL </w:t>
      </w:r>
      <w:proofErr w:type="spellStart"/>
      <w:r w:rsidRPr="00CA7589">
        <w:rPr>
          <w:rFonts w:eastAsiaTheme="minorEastAsia"/>
          <w:b/>
          <w:lang w:eastAsia="zh-CN"/>
        </w:rPr>
        <w:t>subband</w:t>
      </w:r>
      <w:proofErr w:type="spellEnd"/>
      <w:r w:rsidRPr="00CA7589">
        <w:rPr>
          <w:rFonts w:eastAsiaTheme="minorEastAsia"/>
          <w:b/>
          <w:lang w:eastAsia="zh-CN"/>
        </w:rPr>
        <w:t xml:space="preserve"> is no less than </w:t>
      </w:r>
      <w:r>
        <w:rPr>
          <w:rFonts w:eastAsiaTheme="minorEastAsia"/>
          <w:b/>
          <w:lang w:eastAsia="zh-CN"/>
        </w:rPr>
        <w:t>12.</w:t>
      </w:r>
    </w:p>
    <w:p w14:paraId="77D73E3B" w14:textId="77777777" w:rsidR="00F457D4" w:rsidRPr="006D6DAD" w:rsidRDefault="00F457D4" w:rsidP="00F457D4">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4a</w:t>
      </w:r>
      <w:r w:rsidRPr="00325BE8">
        <w:rPr>
          <w:rFonts w:eastAsiaTheme="minorEastAsia"/>
          <w:b/>
          <w:lang w:eastAsia="zh-CN"/>
        </w:rPr>
        <w:t xml:space="preserve">: Measurement period for CSI-RS based RLM/BFD/CBD is </w:t>
      </w:r>
      <w:r>
        <w:rPr>
          <w:rFonts w:eastAsiaTheme="minorEastAsia"/>
          <w:b/>
          <w:lang w:eastAsia="zh-CN"/>
        </w:rPr>
        <w:t xml:space="preserve">not impacted by resource occasions on </w:t>
      </w:r>
      <w:r w:rsidRPr="009A3EE6">
        <w:rPr>
          <w:rFonts w:eastAsiaTheme="minorEastAsia"/>
          <w:b/>
          <w:lang w:eastAsia="zh-CN"/>
        </w:rPr>
        <w:t>different symbol types</w:t>
      </w:r>
      <w:r>
        <w:rPr>
          <w:rFonts w:eastAsiaTheme="minorEastAsia"/>
          <w:b/>
          <w:lang w:eastAsia="zh-CN"/>
        </w:rPr>
        <w:t>.</w:t>
      </w:r>
    </w:p>
    <w:p w14:paraId="177B4A28" w14:textId="77777777" w:rsidR="00F457D4" w:rsidRPr="006D6DAD" w:rsidRDefault="00F457D4" w:rsidP="00F457D4">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4b</w:t>
      </w:r>
      <w:r w:rsidRPr="00325BE8">
        <w:rPr>
          <w:rFonts w:eastAsiaTheme="minorEastAsia"/>
          <w:b/>
          <w:lang w:eastAsia="zh-CN"/>
        </w:rPr>
        <w:t xml:space="preserve">: Measurement period for CSI-RS based </w:t>
      </w:r>
      <w:r w:rsidRPr="009A3EE6">
        <w:rPr>
          <w:rFonts w:eastAsiaTheme="minorEastAsia"/>
          <w:b/>
          <w:lang w:eastAsia="zh-CN"/>
        </w:rPr>
        <w:t>L1-RSRP/L1-SINR</w:t>
      </w:r>
      <w:r w:rsidRPr="00325BE8">
        <w:rPr>
          <w:rFonts w:eastAsiaTheme="minorEastAsia"/>
          <w:b/>
          <w:lang w:eastAsia="zh-CN"/>
        </w:rPr>
        <w:t xml:space="preserve"> is extended </w:t>
      </w:r>
      <w:r>
        <w:rPr>
          <w:rFonts w:eastAsiaTheme="minorEastAsia"/>
          <w:b/>
          <w:lang w:eastAsia="zh-CN"/>
        </w:rPr>
        <w:t>by excluding resource occasions on invalid symbol type</w:t>
      </w:r>
      <w:r w:rsidRPr="00325BE8">
        <w:rPr>
          <w:rFonts w:eastAsiaTheme="minorEastAsia"/>
          <w:b/>
          <w:lang w:eastAsia="zh-CN"/>
        </w:rPr>
        <w:t xml:space="preserve"> following the R16 NR-U approach.</w:t>
      </w:r>
    </w:p>
    <w:p w14:paraId="6FD8A995" w14:textId="77777777" w:rsidR="00F457D4" w:rsidRDefault="00F457D4" w:rsidP="00F457D4">
      <w:pPr>
        <w:spacing w:before="120" w:after="120"/>
        <w:rPr>
          <w:rFonts w:eastAsiaTheme="minorEastAsia"/>
          <w:b/>
          <w:lang w:eastAsia="zh-CN"/>
        </w:rPr>
      </w:pPr>
      <w:r w:rsidRPr="00325BE8">
        <w:rPr>
          <w:rFonts w:eastAsiaTheme="minorEastAsia" w:hint="eastAsia"/>
          <w:b/>
          <w:lang w:eastAsia="zh-CN"/>
        </w:rPr>
        <w:t>P</w:t>
      </w:r>
      <w:r w:rsidRPr="00325BE8">
        <w:rPr>
          <w:rFonts w:eastAsiaTheme="minorEastAsia"/>
          <w:b/>
          <w:lang w:eastAsia="zh-CN"/>
        </w:rPr>
        <w:t xml:space="preserve">roposal </w:t>
      </w:r>
      <w:r>
        <w:rPr>
          <w:rFonts w:eastAsiaTheme="minorEastAsia"/>
          <w:b/>
          <w:lang w:eastAsia="zh-CN"/>
        </w:rPr>
        <w:t>5</w:t>
      </w:r>
      <w:r w:rsidRPr="00325BE8">
        <w:rPr>
          <w:rFonts w:eastAsiaTheme="minorEastAsia"/>
          <w:b/>
          <w:lang w:eastAsia="zh-CN"/>
        </w:rPr>
        <w:t xml:space="preserve">: </w:t>
      </w:r>
      <w:r>
        <w:rPr>
          <w:rFonts w:eastAsiaTheme="minorEastAsia"/>
          <w:b/>
          <w:lang w:eastAsia="zh-CN"/>
        </w:rPr>
        <w:t xml:space="preserve">For L3 CSI-RS measurement, </w:t>
      </w:r>
      <w:r w:rsidRPr="009431B0">
        <w:rPr>
          <w:rFonts w:eastAsiaTheme="minorEastAsia"/>
          <w:b/>
          <w:lang w:eastAsia="zh-CN"/>
        </w:rPr>
        <w:t>apply the RAN4#114 agreement also for DUD case</w:t>
      </w:r>
      <w:r w:rsidRPr="00325BE8">
        <w:rPr>
          <w:rFonts w:eastAsiaTheme="minorEastAsia"/>
          <w:b/>
          <w:lang w:eastAsia="zh-CN"/>
        </w:rPr>
        <w:t>.</w:t>
      </w:r>
    </w:p>
    <w:p w14:paraId="60825A9B" w14:textId="77777777" w:rsidR="00A43322" w:rsidRPr="009431B0" w:rsidRDefault="00A43322" w:rsidP="00A43322">
      <w:pPr>
        <w:spacing w:before="120" w:after="120"/>
        <w:rPr>
          <w:rFonts w:eastAsiaTheme="minorEastAsia"/>
          <w:b/>
          <w:lang w:eastAsia="zh-CN"/>
        </w:rPr>
      </w:pPr>
      <w:r w:rsidRPr="009431B0">
        <w:rPr>
          <w:rFonts w:eastAsiaTheme="minorEastAsia"/>
          <w:b/>
          <w:lang w:eastAsia="zh-CN"/>
        </w:rPr>
        <w:t xml:space="preserve">UE measurement requirements would be same as in legacy with the condition that all CSI-RS resources configured for measurement are available in </w:t>
      </w:r>
      <w:r w:rsidRPr="009431B0">
        <w:rPr>
          <w:rFonts w:eastAsiaTheme="minorEastAsia"/>
          <w:b/>
          <w:color w:val="FF0000"/>
          <w:lang w:eastAsia="zh-CN"/>
        </w:rPr>
        <w:t xml:space="preserve">one </w:t>
      </w:r>
      <w:r w:rsidRPr="009431B0">
        <w:rPr>
          <w:rFonts w:eastAsiaTheme="minorEastAsia"/>
          <w:b/>
          <w:lang w:eastAsia="zh-CN"/>
        </w:rPr>
        <w:t xml:space="preserve">DL </w:t>
      </w:r>
      <w:proofErr w:type="spellStart"/>
      <w:r w:rsidRPr="009431B0">
        <w:rPr>
          <w:rFonts w:eastAsiaTheme="minorEastAsia"/>
          <w:b/>
          <w:lang w:eastAsia="zh-CN"/>
        </w:rPr>
        <w:t>subband</w:t>
      </w:r>
      <w:proofErr w:type="spellEnd"/>
      <w:r w:rsidRPr="009431B0">
        <w:rPr>
          <w:rFonts w:eastAsiaTheme="minorEastAsia"/>
          <w:b/>
          <w:lang w:eastAsia="zh-CN"/>
        </w:rPr>
        <w:t xml:space="preserve"> of SBFD symbols and/or on non-SBFD DL symbols</w:t>
      </w:r>
      <w:r w:rsidRPr="00515347">
        <w:rPr>
          <w:rFonts w:eastAsiaTheme="minorEastAsia"/>
          <w:color w:val="FF0000"/>
          <w:lang w:eastAsia="zh-CN"/>
        </w:rPr>
        <w:t xml:space="preserve"> </w:t>
      </w:r>
      <w:r w:rsidRPr="00515347">
        <w:rPr>
          <w:rFonts w:eastAsiaTheme="minorEastAsia"/>
          <w:b/>
          <w:color w:val="FF0000"/>
          <w:lang w:eastAsia="zh-CN"/>
        </w:rPr>
        <w:t>of the cell transmitting the CSI-RS</w:t>
      </w:r>
      <w:r w:rsidRPr="009431B0">
        <w:rPr>
          <w:rFonts w:eastAsiaTheme="minorEastAsia"/>
          <w:b/>
          <w:lang w:eastAsia="zh-CN"/>
        </w:rPr>
        <w:t xml:space="preserve">. </w:t>
      </w:r>
    </w:p>
    <w:p w14:paraId="12DB5D1C" w14:textId="77777777" w:rsidR="00F457D4" w:rsidRDefault="00F457D4" w:rsidP="00F457D4">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6</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 xml:space="preserve">RAN4 not to update existing scheduling restriction </w:t>
      </w:r>
      <w:r w:rsidRPr="00904447">
        <w:rPr>
          <w:rFonts w:eastAsiaTheme="minorEastAsia"/>
          <w:b/>
          <w:lang w:eastAsia="zh-CN"/>
        </w:rPr>
        <w:t xml:space="preserve">or define new scheduling restriction </w:t>
      </w:r>
      <w:r w:rsidRPr="00C93AA6">
        <w:rPr>
          <w:rFonts w:eastAsiaTheme="minorEastAsia"/>
          <w:b/>
          <w:lang w:eastAsia="zh-CN"/>
        </w:rPr>
        <w:t>to account for DL/UL transition time</w:t>
      </w:r>
      <w:r>
        <w:rPr>
          <w:rFonts w:eastAsiaTheme="minorEastAsia"/>
          <w:b/>
          <w:lang w:eastAsia="zh-CN"/>
        </w:rPr>
        <w:t>.</w:t>
      </w:r>
    </w:p>
    <w:p w14:paraId="048FA9C8" w14:textId="77777777" w:rsidR="00F457D4" w:rsidRPr="00287C48" w:rsidRDefault="00F457D4" w:rsidP="00F457D4">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7</w:t>
      </w:r>
      <w:r w:rsidRPr="00287C48">
        <w:rPr>
          <w:rFonts w:eastAsiaTheme="minorEastAsia" w:hint="eastAsia"/>
          <w:b/>
          <w:lang w:eastAsia="zh-CN"/>
        </w:rPr>
        <w:t>:</w:t>
      </w:r>
      <w:r w:rsidRPr="00287C48">
        <w:rPr>
          <w:rFonts w:eastAsiaTheme="minorEastAsia"/>
          <w:b/>
          <w:lang w:eastAsia="zh-CN"/>
        </w:rPr>
        <w:t xml:space="preserve"> RAN4 </w:t>
      </w:r>
      <w:r>
        <w:rPr>
          <w:rFonts w:eastAsiaTheme="minorEastAsia"/>
          <w:b/>
          <w:lang w:eastAsia="zh-CN"/>
        </w:rPr>
        <w:t xml:space="preserve">not </w:t>
      </w:r>
      <w:r w:rsidRPr="00287C48">
        <w:rPr>
          <w:rFonts w:eastAsiaTheme="minorEastAsia"/>
          <w:b/>
          <w:lang w:eastAsia="zh-CN"/>
        </w:rPr>
        <w:t xml:space="preserve">to </w:t>
      </w:r>
      <w:r>
        <w:rPr>
          <w:rFonts w:eastAsiaTheme="minorEastAsia"/>
          <w:b/>
          <w:lang w:eastAsia="zh-CN"/>
        </w:rPr>
        <w:t xml:space="preserve">define new </w:t>
      </w:r>
      <w:r w:rsidRPr="00287C48">
        <w:rPr>
          <w:rFonts w:eastAsiaTheme="minorEastAsia"/>
          <w:b/>
          <w:lang w:eastAsia="zh-CN"/>
        </w:rPr>
        <w:t xml:space="preserve">scheduling restriction </w:t>
      </w:r>
      <w:r>
        <w:rPr>
          <w:rFonts w:eastAsiaTheme="minorEastAsia"/>
          <w:b/>
          <w:lang w:eastAsia="zh-CN"/>
        </w:rPr>
        <w:t xml:space="preserve">for the case </w:t>
      </w:r>
      <w:r w:rsidRPr="00287C48">
        <w:rPr>
          <w:rFonts w:eastAsiaTheme="minorEastAsia"/>
          <w:b/>
          <w:lang w:eastAsia="zh-CN"/>
        </w:rPr>
        <w:t xml:space="preserve">when SSB for L3 measurement is </w:t>
      </w:r>
      <w:r>
        <w:rPr>
          <w:rFonts w:eastAsiaTheme="minorEastAsia"/>
          <w:b/>
          <w:lang w:eastAsia="zh-CN"/>
        </w:rPr>
        <w:t xml:space="preserve">within DL active BWP but </w:t>
      </w:r>
      <w:r w:rsidRPr="00287C48">
        <w:rPr>
          <w:rFonts w:eastAsiaTheme="minorEastAsia"/>
          <w:b/>
          <w:lang w:eastAsia="zh-CN"/>
        </w:rPr>
        <w:t xml:space="preserve">not completely contained in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16711063" w14:textId="77777777" w:rsidR="00F457D4" w:rsidRDefault="00F457D4" w:rsidP="00F457D4">
      <w:pPr>
        <w:spacing w:before="120" w:after="120"/>
        <w:rPr>
          <w:rFonts w:eastAsiaTheme="minorEastAsia"/>
          <w:lang w:eastAsia="zh-CN"/>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8</w:t>
      </w:r>
      <w:r w:rsidRPr="00287C48">
        <w:rPr>
          <w:rFonts w:eastAsiaTheme="minorEastAsia" w:hint="eastAsia"/>
          <w:b/>
          <w:lang w:eastAsia="zh-CN"/>
        </w:rPr>
        <w:t>:</w:t>
      </w:r>
      <w:r w:rsidRPr="00287C48">
        <w:rPr>
          <w:rFonts w:eastAsiaTheme="minorEastAsia"/>
          <w:b/>
          <w:lang w:eastAsia="zh-CN"/>
        </w:rPr>
        <w:t xml:space="preserve"> RAN4 to </w:t>
      </w:r>
      <w:r>
        <w:rPr>
          <w:rFonts w:eastAsiaTheme="minorEastAsia"/>
          <w:b/>
          <w:lang w:eastAsia="zh-CN"/>
        </w:rPr>
        <w:t xml:space="preserve">wait for RAN2 agreements/spec to decide whether </w:t>
      </w:r>
      <w:r w:rsidRPr="00F74E37">
        <w:rPr>
          <w:rFonts w:eastAsiaTheme="minorEastAsia"/>
          <w:b/>
          <w:lang w:eastAsia="zh-CN"/>
        </w:rPr>
        <w:t>editorial updates are needed to RACH requirements due to SBFD operation</w:t>
      </w:r>
      <w:r>
        <w:rPr>
          <w:rFonts w:eastAsiaTheme="minorEastAsia"/>
          <w:b/>
          <w:lang w:eastAsia="zh-CN"/>
        </w:rPr>
        <w:t>.</w:t>
      </w:r>
    </w:p>
    <w:p w14:paraId="046BAD21" w14:textId="11DEF7AA" w:rsidR="00AC6A2F" w:rsidRPr="00F457D4" w:rsidRDefault="00F457D4" w:rsidP="00AC6A2F">
      <w:pPr>
        <w:spacing w:before="120" w:after="120"/>
        <w:rPr>
          <w:rFonts w:eastAsiaTheme="minorEastAsia"/>
          <w:lang w:eastAsia="zh-CN"/>
        </w:rPr>
      </w:pPr>
      <w:r w:rsidRPr="006F7612">
        <w:rPr>
          <w:rFonts w:eastAsiaTheme="minorEastAsia" w:hint="eastAsia"/>
          <w:b/>
          <w:lang w:eastAsia="zh-CN"/>
        </w:rPr>
        <w:lastRenderedPageBreak/>
        <w:t>P</w:t>
      </w:r>
      <w:r w:rsidRPr="006F7612">
        <w:rPr>
          <w:rFonts w:eastAsiaTheme="minorEastAsia"/>
          <w:b/>
          <w:lang w:eastAsia="zh-CN"/>
        </w:rPr>
        <w:t xml:space="preserve">roposal </w:t>
      </w:r>
      <w:r>
        <w:rPr>
          <w:rFonts w:eastAsiaTheme="minorEastAsia"/>
          <w:b/>
          <w:lang w:eastAsia="zh-CN"/>
        </w:rPr>
        <w:t>9</w:t>
      </w:r>
      <w:r w:rsidRPr="006F7612">
        <w:rPr>
          <w:rFonts w:eastAsiaTheme="minorEastAsia"/>
          <w:b/>
          <w:lang w:eastAsia="zh-CN"/>
        </w:rPr>
        <w:t>: RAN4 to update the term “UL slot” to “UL slot and SBFD slot” in MG and BWP switch requirements when SBFD operation is enabled.</w:t>
      </w:r>
    </w:p>
    <w:p w14:paraId="2ED084EA" w14:textId="77777777" w:rsidR="00FA0C0C" w:rsidRDefault="00FA0C0C" w:rsidP="00FA0C0C">
      <w:pPr>
        <w:pStyle w:val="1"/>
        <w:jc w:val="both"/>
        <w:rPr>
          <w:lang w:val="en-US"/>
        </w:rPr>
      </w:pPr>
      <w:r w:rsidRPr="00C0754F">
        <w:rPr>
          <w:lang w:val="en-US"/>
        </w:rPr>
        <w:t>Reference</w:t>
      </w:r>
    </w:p>
    <w:p w14:paraId="05F8679C" w14:textId="0F228E69" w:rsidR="003306EB" w:rsidRDefault="00AB3D11" w:rsidP="00A8648A">
      <w:pPr>
        <w:numPr>
          <w:ilvl w:val="0"/>
          <w:numId w:val="5"/>
        </w:numPr>
        <w:spacing w:before="120" w:after="120"/>
        <w:rPr>
          <w:rFonts w:eastAsia="宋体"/>
          <w:lang w:val="en-US" w:eastAsia="zh-CN"/>
        </w:rPr>
      </w:pPr>
      <w:r w:rsidRPr="00AB3D11">
        <w:rPr>
          <w:rFonts w:eastAsia="宋体"/>
          <w:lang w:val="en-US" w:eastAsia="zh-CN"/>
        </w:rPr>
        <w:t>R4-25026</w:t>
      </w:r>
      <w:r w:rsidR="00BC14CC">
        <w:rPr>
          <w:rFonts w:eastAsia="宋体"/>
          <w:lang w:val="en-US" w:eastAsia="zh-CN"/>
        </w:rPr>
        <w:t>99</w:t>
      </w:r>
      <w:r w:rsidR="00DA4132">
        <w:rPr>
          <w:rFonts w:eastAsia="宋体"/>
          <w:lang w:val="en-US" w:eastAsia="zh-CN"/>
        </w:rPr>
        <w:t xml:space="preserve">, </w:t>
      </w:r>
      <w:r w:rsidR="00BC14CC" w:rsidRPr="00BC14CC">
        <w:rPr>
          <w:rFonts w:eastAsia="宋体"/>
          <w:lang w:val="en-US" w:eastAsia="zh-CN"/>
        </w:rPr>
        <w:t xml:space="preserve">WF on RRM requirements for </w:t>
      </w:r>
      <w:proofErr w:type="spellStart"/>
      <w:r w:rsidR="00BC14CC" w:rsidRPr="00BC14CC">
        <w:rPr>
          <w:rFonts w:eastAsia="宋体"/>
          <w:lang w:val="en-US" w:eastAsia="zh-CN"/>
        </w:rPr>
        <w:t>NR_duplex_evo</w:t>
      </w:r>
      <w:proofErr w:type="spellEnd"/>
      <w:r w:rsidR="00DA4132">
        <w:rPr>
          <w:rFonts w:eastAsia="宋体"/>
          <w:lang w:val="en-US" w:eastAsia="zh-CN"/>
        </w:rPr>
        <w:t xml:space="preserve">, </w:t>
      </w:r>
      <w:r w:rsidR="00BC14CC" w:rsidRPr="00BC14CC">
        <w:rPr>
          <w:rFonts w:eastAsia="宋体"/>
          <w:lang w:val="en-US" w:eastAsia="zh-CN"/>
        </w:rPr>
        <w:t xml:space="preserve">Huawei, </w:t>
      </w:r>
      <w:proofErr w:type="spellStart"/>
      <w:r w:rsidR="00BC14CC" w:rsidRPr="00BC14CC">
        <w:rPr>
          <w:rFonts w:eastAsia="宋体"/>
          <w:lang w:val="en-US" w:eastAsia="zh-CN"/>
        </w:rPr>
        <w:t>HiSilicon</w:t>
      </w:r>
      <w:proofErr w:type="spellEnd"/>
      <w:r w:rsidR="00BC14CC" w:rsidRPr="00BC14CC">
        <w:rPr>
          <w:rFonts w:eastAsia="宋体"/>
          <w:lang w:val="en-US" w:eastAsia="zh-CN"/>
        </w:rPr>
        <w:t>, Apple</w:t>
      </w:r>
    </w:p>
    <w:p w14:paraId="3BBDFF54" w14:textId="69E38407" w:rsidR="00C2618B" w:rsidRDefault="00C2618B" w:rsidP="00A8648A">
      <w:pPr>
        <w:numPr>
          <w:ilvl w:val="0"/>
          <w:numId w:val="5"/>
        </w:numPr>
        <w:spacing w:before="120" w:after="120"/>
        <w:rPr>
          <w:rFonts w:eastAsia="宋体"/>
          <w:lang w:val="en-US" w:eastAsia="zh-CN"/>
        </w:rPr>
      </w:pPr>
      <w:r w:rsidRPr="00C2618B">
        <w:rPr>
          <w:rFonts w:eastAsia="宋体"/>
          <w:lang w:val="en-US" w:eastAsia="zh-CN"/>
        </w:rPr>
        <w:t>R1-2501560</w:t>
      </w:r>
      <w:r>
        <w:rPr>
          <w:rFonts w:eastAsia="宋体"/>
          <w:lang w:val="en-US" w:eastAsia="zh-CN"/>
        </w:rPr>
        <w:t xml:space="preserve">, </w:t>
      </w:r>
      <w:r w:rsidRPr="00C2618B">
        <w:rPr>
          <w:rFonts w:eastAsia="宋体"/>
          <w:lang w:val="en-US" w:eastAsia="zh-CN"/>
        </w:rPr>
        <w:t>Reply LS on CSI-RS measurement with SBFD operation</w:t>
      </w:r>
      <w:r>
        <w:rPr>
          <w:rFonts w:eastAsia="宋体"/>
          <w:lang w:val="en-US" w:eastAsia="zh-CN"/>
        </w:rPr>
        <w:t>, RAN1</w:t>
      </w:r>
    </w:p>
    <w:sectPr w:rsidR="00C2618B"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54FDE" w14:textId="77777777" w:rsidR="004D0840" w:rsidRDefault="004D0840">
      <w:pPr>
        <w:spacing w:before="120" w:after="120"/>
      </w:pPr>
      <w:r>
        <w:separator/>
      </w:r>
    </w:p>
  </w:endnote>
  <w:endnote w:type="continuationSeparator" w:id="0">
    <w:p w14:paraId="499BA260" w14:textId="77777777" w:rsidR="004D0840" w:rsidRDefault="004D084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0265D" w:rsidRDefault="009026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0265D" w:rsidRDefault="009026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367EC" w14:textId="77777777" w:rsidR="004D0840" w:rsidRDefault="004D0840">
      <w:pPr>
        <w:spacing w:before="120" w:after="120"/>
      </w:pPr>
      <w:r>
        <w:separator/>
      </w:r>
    </w:p>
  </w:footnote>
  <w:footnote w:type="continuationSeparator" w:id="0">
    <w:p w14:paraId="168F1377" w14:textId="77777777" w:rsidR="004D0840" w:rsidRDefault="004D084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0"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8"/>
  </w:num>
  <w:num w:numId="3">
    <w:abstractNumId w:val="33"/>
  </w:num>
  <w:num w:numId="4">
    <w:abstractNumId w:val="6"/>
  </w:num>
  <w:num w:numId="5">
    <w:abstractNumId w:val="12"/>
  </w:num>
  <w:num w:numId="6">
    <w:abstractNumId w:val="25"/>
  </w:num>
  <w:num w:numId="7">
    <w:abstractNumId w:val="19"/>
  </w:num>
  <w:num w:numId="8">
    <w:abstractNumId w:val="34"/>
    <w:lvlOverride w:ilvl="0">
      <w:startOverride w:val="1"/>
    </w:lvlOverride>
  </w:num>
  <w:num w:numId="9">
    <w:abstractNumId w:val="23"/>
  </w:num>
  <w:num w:numId="10">
    <w:abstractNumId w:val="31"/>
  </w:num>
  <w:num w:numId="11">
    <w:abstractNumId w:val="29"/>
  </w:num>
  <w:num w:numId="12">
    <w:abstractNumId w:val="20"/>
  </w:num>
  <w:num w:numId="13">
    <w:abstractNumId w:val="27"/>
  </w:num>
  <w:num w:numId="14">
    <w:abstractNumId w:val="24"/>
  </w:num>
  <w:num w:numId="15">
    <w:abstractNumId w:val="5"/>
  </w:num>
  <w:num w:numId="16">
    <w:abstractNumId w:val="17"/>
  </w:num>
  <w:num w:numId="17">
    <w:abstractNumId w:val="2"/>
  </w:num>
  <w:num w:numId="18">
    <w:abstractNumId w:val="26"/>
  </w:num>
  <w:num w:numId="19">
    <w:abstractNumId w:val="10"/>
  </w:num>
  <w:num w:numId="20">
    <w:abstractNumId w:val="1"/>
  </w:num>
  <w:num w:numId="21">
    <w:abstractNumId w:val="9"/>
  </w:num>
  <w:num w:numId="22">
    <w:abstractNumId w:val="32"/>
  </w:num>
  <w:num w:numId="23">
    <w:abstractNumId w:val="14"/>
  </w:num>
  <w:num w:numId="24">
    <w:abstractNumId w:val="13"/>
  </w:num>
  <w:num w:numId="25">
    <w:abstractNumId w:val="21"/>
  </w:num>
  <w:num w:numId="26">
    <w:abstractNumId w:val="30"/>
  </w:num>
  <w:num w:numId="27">
    <w:abstractNumId w:val="22"/>
  </w:num>
  <w:num w:numId="28">
    <w:abstractNumId w:val="15"/>
  </w:num>
  <w:num w:numId="29">
    <w:abstractNumId w:val="7"/>
  </w:num>
  <w:num w:numId="30">
    <w:abstractNumId w:val="11"/>
  </w:num>
  <w:num w:numId="31">
    <w:abstractNumId w:val="4"/>
  </w:num>
  <w:num w:numId="32">
    <w:abstractNumId w:val="8"/>
  </w:num>
  <w:num w:numId="33">
    <w:abstractNumId w:val="16"/>
  </w:num>
  <w:num w:numId="34">
    <w:abstractNumId w:val="18"/>
  </w:num>
  <w:num w:numId="35">
    <w:abstractNumId w:val="3"/>
  </w:num>
  <w:num w:numId="3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6F27"/>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7C2"/>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464"/>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81"/>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A92"/>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758"/>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988"/>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4F41"/>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BE8"/>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9CA"/>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23"/>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28"/>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58B"/>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2A"/>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CDC"/>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475"/>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8B7"/>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668"/>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0840"/>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347"/>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5A9"/>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67EE5"/>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E2E"/>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DAD"/>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505"/>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B2E"/>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94"/>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7C"/>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E6C"/>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7BF"/>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36E"/>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65D"/>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1B0"/>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EE6"/>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43"/>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22"/>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E6"/>
    <w:rsid w:val="00AD35EB"/>
    <w:rsid w:val="00AD3601"/>
    <w:rsid w:val="00AD36DC"/>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5F5B"/>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B36"/>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39F"/>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AC5"/>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18B"/>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589"/>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BF"/>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C83"/>
    <w:rsid w:val="00D83D87"/>
    <w:rsid w:val="00D83DBC"/>
    <w:rsid w:val="00D84097"/>
    <w:rsid w:val="00D84527"/>
    <w:rsid w:val="00D84918"/>
    <w:rsid w:val="00D84B4E"/>
    <w:rsid w:val="00D84CD1"/>
    <w:rsid w:val="00D85040"/>
    <w:rsid w:val="00D8529D"/>
    <w:rsid w:val="00D8543A"/>
    <w:rsid w:val="00D8584A"/>
    <w:rsid w:val="00D85880"/>
    <w:rsid w:val="00D8592E"/>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3F9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2F"/>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9BF"/>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0CC"/>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B2"/>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AC7"/>
    <w:rsid w:val="00EA30BD"/>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7D4"/>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4E37"/>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TableGrid1">
    <w:name w:val="TableGrid1"/>
    <w:basedOn w:val="a1"/>
    <w:next w:val="afa"/>
    <w:uiPriority w:val="39"/>
    <w:qFormat/>
    <w:rsid w:val="009026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D93302-F5D0-49CF-ABEF-DA200028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45306</TotalTime>
  <Pages>1</Pages>
  <Words>4408</Words>
  <Characters>25127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384</cp:revision>
  <cp:lastPrinted>2009-04-22T06:01:00Z</cp:lastPrinted>
  <dcterms:created xsi:type="dcterms:W3CDTF">2023-05-06T02:02:00Z</dcterms:created>
  <dcterms:modified xsi:type="dcterms:W3CDTF">2025-03-28T08:20:00Z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