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90AF" w14:textId="6FB6624A" w:rsidR="002138E8" w:rsidRPr="0033027D" w:rsidRDefault="002138E8" w:rsidP="002138E8">
      <w:pPr>
        <w:pStyle w:val="CRCoverPage"/>
        <w:tabs>
          <w:tab w:val="right" w:pos="9639"/>
        </w:tabs>
        <w:spacing w:after="0"/>
        <w:rPr>
          <w:b/>
          <w:noProof/>
          <w:sz w:val="24"/>
        </w:rPr>
      </w:pPr>
      <w:bookmarkStart w:id="0" w:name="_Hlk162609689"/>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114</w:t>
      </w:r>
      <w:r w:rsidR="00200819">
        <w:rPr>
          <w:b/>
          <w:noProof/>
          <w:sz w:val="24"/>
        </w:rPr>
        <w:t>-Bis</w:t>
      </w:r>
      <w:r w:rsidRPr="0033027D">
        <w:rPr>
          <w:b/>
          <w:noProof/>
          <w:sz w:val="24"/>
        </w:rPr>
        <w:tab/>
      </w:r>
      <w:r w:rsidRPr="00A97251">
        <w:rPr>
          <w:b/>
          <w:noProof/>
          <w:sz w:val="24"/>
        </w:rPr>
        <w:t>R4-2</w:t>
      </w:r>
      <w:r>
        <w:rPr>
          <w:b/>
          <w:noProof/>
          <w:sz w:val="24"/>
        </w:rPr>
        <w:t>50</w:t>
      </w:r>
      <w:r w:rsidR="009C5B45">
        <w:rPr>
          <w:b/>
          <w:noProof/>
          <w:sz w:val="24"/>
        </w:rPr>
        <w:t>3170</w:t>
      </w:r>
    </w:p>
    <w:p w14:paraId="11DE59C0" w14:textId="16048420" w:rsidR="002138E8" w:rsidRDefault="00200819" w:rsidP="002138E8">
      <w:pPr>
        <w:spacing w:after="60"/>
        <w:ind w:left="1985" w:hanging="1985"/>
        <w:rPr>
          <w:rFonts w:ascii="Arial" w:hAnsi="Arial" w:cs="Arial"/>
          <w:b/>
          <w:sz w:val="24"/>
        </w:rPr>
      </w:pPr>
      <w:r>
        <w:rPr>
          <w:rFonts w:ascii="Arial" w:hAnsi="Arial" w:cs="Arial"/>
          <w:b/>
          <w:sz w:val="24"/>
        </w:rPr>
        <w:t>Wuhan</w:t>
      </w:r>
      <w:r w:rsidR="002138E8">
        <w:rPr>
          <w:rFonts w:ascii="Arial" w:hAnsi="Arial" w:cs="Arial"/>
          <w:b/>
          <w:sz w:val="24"/>
        </w:rPr>
        <w:t xml:space="preserve">, </w:t>
      </w:r>
      <w:r>
        <w:rPr>
          <w:rFonts w:ascii="Arial" w:hAnsi="Arial" w:cs="Arial"/>
          <w:b/>
          <w:sz w:val="24"/>
        </w:rPr>
        <w:t>CN</w:t>
      </w:r>
      <w:r w:rsidR="002138E8">
        <w:rPr>
          <w:rFonts w:ascii="Arial" w:hAnsi="Arial" w:cs="Arial"/>
          <w:b/>
          <w:sz w:val="24"/>
        </w:rPr>
        <w:t xml:space="preserve">, </w:t>
      </w:r>
      <w:r>
        <w:rPr>
          <w:rFonts w:ascii="Arial" w:hAnsi="Arial" w:cs="Arial"/>
          <w:b/>
          <w:sz w:val="24"/>
        </w:rPr>
        <w:t>Apr</w:t>
      </w:r>
      <w:r w:rsidR="002138E8">
        <w:rPr>
          <w:rFonts w:ascii="Arial" w:hAnsi="Arial" w:cs="Arial"/>
          <w:b/>
          <w:sz w:val="24"/>
        </w:rPr>
        <w:t xml:space="preserve">. </w:t>
      </w:r>
      <w:r w:rsidR="002138E8" w:rsidRPr="00766B19">
        <w:rPr>
          <w:rFonts w:ascii="Arial" w:hAnsi="Arial" w:cs="Arial"/>
          <w:b/>
          <w:sz w:val="24"/>
        </w:rPr>
        <w:t>202</w:t>
      </w:r>
      <w:r w:rsidR="002138E8">
        <w:rPr>
          <w:rFonts w:ascii="Arial" w:hAnsi="Arial" w:cs="Arial"/>
          <w:b/>
          <w:sz w:val="24"/>
        </w:rPr>
        <w:t>5</w:t>
      </w:r>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628D3BED"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bookmarkStart w:id="2" w:name="_Hlk178847780"/>
      <w:r w:rsidR="00843922">
        <w:rPr>
          <w:rFonts w:ascii="Arial" w:hAnsi="Arial" w:cs="Arial"/>
          <w:b/>
        </w:rPr>
        <w:t xml:space="preserve">On </w:t>
      </w:r>
      <w:r w:rsidR="00C02731">
        <w:rPr>
          <w:rFonts w:ascii="Arial" w:hAnsi="Arial" w:cs="Arial"/>
          <w:b/>
        </w:rPr>
        <w:t xml:space="preserve">UE </w:t>
      </w:r>
      <w:r w:rsidR="00441B93">
        <w:rPr>
          <w:rFonts w:ascii="Arial" w:hAnsi="Arial" w:cs="Arial"/>
          <w:b/>
        </w:rPr>
        <w:t>RF</w:t>
      </w:r>
      <w:r w:rsidR="001D635B">
        <w:rPr>
          <w:rFonts w:ascii="Arial" w:hAnsi="Arial" w:cs="Arial"/>
          <w:b/>
        </w:rPr>
        <w:t xml:space="preserve"> requirements for the LPWUR</w:t>
      </w:r>
      <w:bookmarkEnd w:id="2"/>
      <w:r w:rsidR="00843922">
        <w:rPr>
          <w:rFonts w:ascii="Arial" w:hAnsi="Arial" w:cs="Arial"/>
          <w:b/>
        </w:rPr>
        <w:t xml:space="preserve"> </w:t>
      </w:r>
    </w:p>
    <w:p w14:paraId="6F13FD65" w14:textId="69DB3F5F"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BE005D" w:rsidRPr="0031164E">
        <w:rPr>
          <w:rFonts w:ascii="Arial" w:hAnsi="Arial" w:cs="Arial"/>
          <w:b/>
        </w:rPr>
        <w:t>7</w:t>
      </w:r>
      <w:r w:rsidR="00FB0E59" w:rsidRPr="0031164E">
        <w:rPr>
          <w:rFonts w:ascii="Arial" w:hAnsi="Arial" w:cs="Arial"/>
          <w:b/>
        </w:rPr>
        <w:t>.2</w:t>
      </w:r>
      <w:r w:rsidR="009C5B45">
        <w:rPr>
          <w:rFonts w:ascii="Arial" w:hAnsi="Arial" w:cs="Arial"/>
          <w:b/>
        </w:rPr>
        <w:t>6</w:t>
      </w:r>
      <w:r w:rsidR="00FB0E59" w:rsidRPr="0031164E">
        <w:rPr>
          <w:rFonts w:ascii="Arial" w:hAnsi="Arial" w:cs="Arial"/>
          <w:b/>
        </w:rPr>
        <w:t>.2.2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2C1DA58" w14:textId="5E44B4EC" w:rsidR="00975E7D" w:rsidRPr="00C9042B" w:rsidRDefault="005753AB" w:rsidP="004E07C2">
      <w:r>
        <w:t>In this contribution we</w:t>
      </w:r>
      <w:r w:rsidR="00827A7F">
        <w:t xml:space="preserve"> propose some parameters for the FR2 LPWUR, and </w:t>
      </w:r>
      <w:r>
        <w:t xml:space="preserve"> </w:t>
      </w:r>
      <w:r w:rsidR="004C209A">
        <w:t xml:space="preserve">address </w:t>
      </w:r>
      <w:r w:rsidR="00827A7F">
        <w:t xml:space="preserve">the impact of an agreement in the RRM session on </w:t>
      </w:r>
      <w:r w:rsidR="00CA638D">
        <w:t>ability to determine LPWUS MDR.</w:t>
      </w:r>
    </w:p>
    <w:p w14:paraId="65A85401" w14:textId="71657EEE" w:rsidR="00962566" w:rsidRDefault="000A567D" w:rsidP="009F1196">
      <w:pPr>
        <w:pStyle w:val="Heading1"/>
      </w:pPr>
      <w:r>
        <w:t xml:space="preserve">2. </w:t>
      </w:r>
      <w:r>
        <w:tab/>
      </w:r>
      <w:r w:rsidR="002A1C01">
        <w:t>Discussion</w:t>
      </w:r>
    </w:p>
    <w:p w14:paraId="612A0F56" w14:textId="701D768F" w:rsidR="000521D7" w:rsidRPr="008D03F2" w:rsidRDefault="03C53C13" w:rsidP="00F543D6">
      <w:pPr>
        <w:pStyle w:val="Heading2"/>
      </w:pPr>
      <w:r>
        <w:t>2.</w:t>
      </w:r>
      <w:r w:rsidR="00FF1C5C">
        <w:t>1</w:t>
      </w:r>
      <w:r w:rsidR="00F543D6">
        <w:tab/>
        <w:t xml:space="preserve">Pertaining to </w:t>
      </w:r>
      <w:r w:rsidR="00F56E5C">
        <w:t>Refsens</w:t>
      </w:r>
      <w:r w:rsidR="00412531">
        <w:t xml:space="preserve"> </w:t>
      </w:r>
    </w:p>
    <w:p w14:paraId="5B90C797" w14:textId="07EC2953" w:rsidR="00212CED" w:rsidRPr="00F65124" w:rsidRDefault="00212CED" w:rsidP="00212CED">
      <w:pPr>
        <w:pStyle w:val="Heading3"/>
      </w:pPr>
      <w:r w:rsidRPr="00F65124">
        <w:t>2.</w:t>
      </w:r>
      <w:r w:rsidR="00F967A6">
        <w:t>1</w:t>
      </w:r>
      <w:r w:rsidRPr="00F65124">
        <w:t>.</w:t>
      </w:r>
      <w:r>
        <w:t>1</w:t>
      </w:r>
      <w:r w:rsidRPr="00F65124">
        <w:tab/>
      </w:r>
      <w:r w:rsidR="004D2AF3">
        <w:t>Side conditions</w:t>
      </w:r>
      <w:r w:rsidR="00D259E5">
        <w:t xml:space="preserve"> for Refsens</w:t>
      </w:r>
    </w:p>
    <w:p w14:paraId="676A319F" w14:textId="7947FB95" w:rsidR="00177348" w:rsidRDefault="0058490A" w:rsidP="00212CED">
      <w:pPr>
        <w:rPr>
          <w:lang w:eastAsia="ko-KR"/>
        </w:rPr>
      </w:pPr>
      <w:r>
        <w:rPr>
          <w:lang w:eastAsia="ko-KR"/>
        </w:rPr>
        <w:t>T</w:t>
      </w:r>
      <w:r w:rsidR="00D976B7">
        <w:rPr>
          <w:lang w:eastAsia="ko-KR"/>
        </w:rPr>
        <w:t xml:space="preserve">he two agreed receiver types [4] have different </w:t>
      </w:r>
      <w:r>
        <w:rPr>
          <w:lang w:eastAsia="ko-KR"/>
        </w:rPr>
        <w:t>impairments (NF + IM)</w:t>
      </w:r>
      <w:r w:rsidR="0084268F">
        <w:rPr>
          <w:lang w:eastAsia="ko-KR"/>
        </w:rPr>
        <w:t>. To meet the coverage requirements</w:t>
      </w:r>
      <w:r>
        <w:rPr>
          <w:lang w:eastAsia="ko-KR"/>
        </w:rPr>
        <w:t xml:space="preserve">, </w:t>
      </w:r>
      <w:r w:rsidR="00222520">
        <w:rPr>
          <w:lang w:eastAsia="ko-KR"/>
        </w:rPr>
        <w:t>the LPWUS configurations that allow each receiver type</w:t>
      </w:r>
      <w:r w:rsidR="00F11BC1">
        <w:rPr>
          <w:lang w:eastAsia="ko-KR"/>
        </w:rPr>
        <w:t xml:space="preserve"> must have threshold sensitivities that compensate for the impairment level</w:t>
      </w:r>
      <w:r w:rsidR="000A10A7">
        <w:rPr>
          <w:lang w:eastAsia="ko-KR"/>
        </w:rPr>
        <w:t xml:space="preserve"> associated with that receiver</w:t>
      </w:r>
      <w:r w:rsidR="00F11BC1">
        <w:rPr>
          <w:lang w:eastAsia="ko-KR"/>
        </w:rPr>
        <w:t>.</w:t>
      </w:r>
      <w:r w:rsidR="00134F6A">
        <w:rPr>
          <w:lang w:eastAsia="ko-KR"/>
        </w:rPr>
        <w:t xml:space="preserve"> The RAN1 agreement </w:t>
      </w:r>
      <w:r w:rsidR="00177348">
        <w:rPr>
          <w:lang w:eastAsia="ko-KR"/>
        </w:rPr>
        <w:t>pertaining to SNR and front</w:t>
      </w:r>
      <w:r w:rsidR="00124EDF">
        <w:rPr>
          <w:lang w:eastAsia="ko-KR"/>
        </w:rPr>
        <w:t>-</w:t>
      </w:r>
      <w:r w:rsidR="00177348">
        <w:rPr>
          <w:lang w:eastAsia="ko-KR"/>
        </w:rPr>
        <w:t>end impairment</w:t>
      </w:r>
      <w:r w:rsidR="00124EDF">
        <w:rPr>
          <w:lang w:eastAsia="ko-KR"/>
        </w:rPr>
        <w:t xml:space="preserve"> </w:t>
      </w:r>
      <w:r w:rsidR="007B3A9F">
        <w:rPr>
          <w:lang w:eastAsia="ko-KR"/>
        </w:rPr>
        <w:t>[</w:t>
      </w:r>
      <w:r w:rsidR="00124EDF">
        <w:rPr>
          <w:lang w:eastAsia="ko-KR"/>
        </w:rPr>
        <w:t>RAN1#</w:t>
      </w:r>
      <w:r w:rsidR="007B3A9F">
        <w:rPr>
          <w:lang w:eastAsia="ko-KR"/>
        </w:rPr>
        <w:t>117]</w:t>
      </w:r>
      <w:r w:rsidR="00177348">
        <w:rPr>
          <w:lang w:eastAsia="ko-KR"/>
        </w:rPr>
        <w:t xml:space="preserve"> is below:</w:t>
      </w:r>
    </w:p>
    <w:p w14:paraId="20321366" w14:textId="29541743" w:rsidR="00A61163" w:rsidRDefault="00085729" w:rsidP="00A61163">
      <w:pPr>
        <w:pStyle w:val="ListParagraph"/>
        <w:numPr>
          <w:ilvl w:val="0"/>
          <w:numId w:val="24"/>
        </w:numPr>
      </w:pPr>
      <w:r>
        <w:t xml:space="preserve">If </w:t>
      </w:r>
      <w:r w:rsidR="007B3A9F">
        <w:t xml:space="preserve">UE </w:t>
      </w:r>
      <w:r w:rsidR="00A61163">
        <w:t>NF + IM = 17.0 d</w:t>
      </w:r>
      <w:r>
        <w:t>B, required</w:t>
      </w:r>
      <w:r w:rsidR="00A61163">
        <w:t xml:space="preserve"> </w:t>
      </w:r>
      <w:r>
        <w:t xml:space="preserve">LPWUS threshold </w:t>
      </w:r>
      <w:r w:rsidR="00A61163">
        <w:t>SNR = -3.0 dB</w:t>
      </w:r>
    </w:p>
    <w:p w14:paraId="09255D68" w14:textId="1B50BE2B" w:rsidR="00A61163" w:rsidRDefault="00085729" w:rsidP="00A61163">
      <w:pPr>
        <w:pStyle w:val="ListParagraph"/>
        <w:numPr>
          <w:ilvl w:val="0"/>
          <w:numId w:val="24"/>
        </w:numPr>
      </w:pPr>
      <w:r>
        <w:t xml:space="preserve">If UE </w:t>
      </w:r>
      <w:r w:rsidR="00A61163">
        <w:t>NF + IM = 14.0 dB</w:t>
      </w:r>
      <w:r>
        <w:t>, required LPWUS threshold</w:t>
      </w:r>
      <w:r w:rsidR="00A61163">
        <w:t xml:space="preserve"> SNR</w:t>
      </w:r>
      <w:r w:rsidR="00124EDF">
        <w:t xml:space="preserve"> = -0.5 dB</w:t>
      </w:r>
    </w:p>
    <w:p w14:paraId="1EBD78D7" w14:textId="1116ECDB" w:rsidR="004507D7" w:rsidRDefault="00222520" w:rsidP="00124EDF">
      <w:pPr>
        <w:rPr>
          <w:lang w:eastAsia="ko-KR"/>
        </w:rPr>
      </w:pPr>
      <w:r>
        <w:rPr>
          <w:lang w:eastAsia="ko-KR"/>
        </w:rPr>
        <w:t xml:space="preserve">For example, </w:t>
      </w:r>
      <w:r w:rsidR="002B3839">
        <w:rPr>
          <w:lang w:eastAsia="ko-KR"/>
        </w:rPr>
        <w:t xml:space="preserve">UEs supporting set 1 </w:t>
      </w:r>
      <w:r w:rsidR="00CE4D7C">
        <w:rPr>
          <w:lang w:eastAsia="ko-KR"/>
        </w:rPr>
        <w:t xml:space="preserve">(NF+IM = 18.0 dB) </w:t>
      </w:r>
      <w:r w:rsidR="002B3839">
        <w:rPr>
          <w:lang w:eastAsia="ko-KR"/>
        </w:rPr>
        <w:t xml:space="preserve">may need an LPWUS </w:t>
      </w:r>
      <w:r w:rsidR="00C42DD0">
        <w:rPr>
          <w:lang w:eastAsia="ko-KR"/>
        </w:rPr>
        <w:t>with a threshold SNR of -</w:t>
      </w:r>
      <w:r w:rsidR="00CE4D7C">
        <w:rPr>
          <w:lang w:eastAsia="ko-KR"/>
        </w:rPr>
        <w:t>4.0</w:t>
      </w:r>
      <w:r w:rsidR="00C42DD0">
        <w:rPr>
          <w:lang w:eastAsia="ko-KR"/>
        </w:rPr>
        <w:t xml:space="preserve"> dB</w:t>
      </w:r>
      <w:r w:rsidR="009242EE">
        <w:rPr>
          <w:lang w:eastAsia="ko-KR"/>
        </w:rPr>
        <w:t xml:space="preserve"> </w:t>
      </w:r>
      <w:r w:rsidR="002E7EC2">
        <w:rPr>
          <w:lang w:eastAsia="ko-KR"/>
        </w:rPr>
        <w:t xml:space="preserve">(or better) </w:t>
      </w:r>
      <w:r w:rsidR="009242EE">
        <w:rPr>
          <w:lang w:eastAsia="ko-KR"/>
        </w:rPr>
        <w:t>for the REFSENS test. Similarly, UEs supporting set 2 (NF + IM = 13.5 dB)</w:t>
      </w:r>
      <w:r w:rsidR="002E7EC2">
        <w:rPr>
          <w:lang w:eastAsia="ko-KR"/>
        </w:rPr>
        <w:t xml:space="preserve"> may need an LPWUS with a threshold SNR of 0.0 dB (or better).</w:t>
      </w:r>
      <w:r w:rsidR="00533F69">
        <w:rPr>
          <w:lang w:eastAsia="ko-KR"/>
        </w:rPr>
        <w:t xml:space="preserve"> This could be achieved, for example</w:t>
      </w:r>
      <w:r w:rsidR="00E84696">
        <w:rPr>
          <w:lang w:eastAsia="ko-KR"/>
        </w:rPr>
        <w:t>,</w:t>
      </w:r>
      <w:r w:rsidR="00533F69">
        <w:rPr>
          <w:lang w:eastAsia="ko-KR"/>
        </w:rPr>
        <w:t xml:space="preserve"> with different </w:t>
      </w:r>
      <w:r w:rsidR="00744752">
        <w:rPr>
          <w:lang w:eastAsia="ko-KR"/>
        </w:rPr>
        <w:t>durations</w:t>
      </w:r>
      <w:r w:rsidR="00533F69">
        <w:rPr>
          <w:lang w:eastAsia="ko-KR"/>
        </w:rPr>
        <w:t xml:space="preserve"> of </w:t>
      </w:r>
      <w:r w:rsidR="00744752">
        <w:rPr>
          <w:lang w:eastAsia="ko-KR"/>
        </w:rPr>
        <w:t>LPWUS</w:t>
      </w:r>
      <w:r w:rsidR="00F31C9B">
        <w:rPr>
          <w:lang w:eastAsia="ko-KR"/>
        </w:rPr>
        <w:t>.</w:t>
      </w:r>
    </w:p>
    <w:p w14:paraId="036E16C7" w14:textId="42652C36" w:rsidR="00A41DBD" w:rsidRDefault="002E7EC2" w:rsidP="00124EDF">
      <w:pPr>
        <w:rPr>
          <w:b/>
          <w:bCs/>
          <w:lang w:eastAsia="ko-KR"/>
        </w:rPr>
      </w:pPr>
      <w:r w:rsidRPr="006A62A1">
        <w:rPr>
          <w:b/>
          <w:bCs/>
          <w:lang w:eastAsia="ko-KR"/>
        </w:rPr>
        <w:t xml:space="preserve">Proposal </w:t>
      </w:r>
      <w:r w:rsidR="00333F18">
        <w:rPr>
          <w:b/>
          <w:bCs/>
          <w:lang w:eastAsia="ko-KR"/>
        </w:rPr>
        <w:t>1</w:t>
      </w:r>
      <w:r w:rsidRPr="006A62A1">
        <w:rPr>
          <w:b/>
          <w:bCs/>
          <w:lang w:eastAsia="ko-KR"/>
        </w:rPr>
        <w:t xml:space="preserve">: </w:t>
      </w:r>
      <w:r w:rsidR="00ED289E">
        <w:rPr>
          <w:b/>
          <w:bCs/>
          <w:lang w:eastAsia="ko-KR"/>
        </w:rPr>
        <w:t>As</w:t>
      </w:r>
      <w:r w:rsidRPr="006A62A1">
        <w:rPr>
          <w:b/>
          <w:bCs/>
          <w:lang w:eastAsia="ko-KR"/>
        </w:rPr>
        <w:t xml:space="preserve"> </w:t>
      </w:r>
      <w:r w:rsidR="00706D40">
        <w:rPr>
          <w:b/>
          <w:bCs/>
          <w:lang w:eastAsia="ko-KR"/>
        </w:rPr>
        <w:t>side condition</w:t>
      </w:r>
      <w:r w:rsidR="00ED289E">
        <w:rPr>
          <w:b/>
          <w:bCs/>
          <w:lang w:eastAsia="ko-KR"/>
        </w:rPr>
        <w:t>,</w:t>
      </w:r>
      <w:r w:rsidR="00706D40">
        <w:rPr>
          <w:b/>
          <w:bCs/>
          <w:lang w:eastAsia="ko-KR"/>
        </w:rPr>
        <w:t xml:space="preserve"> the </w:t>
      </w:r>
      <w:r w:rsidR="00C86810" w:rsidRPr="006A62A1">
        <w:rPr>
          <w:b/>
          <w:bCs/>
          <w:lang w:eastAsia="ko-KR"/>
        </w:rPr>
        <w:t>Refsens requirement</w:t>
      </w:r>
      <w:r w:rsidR="000F31FD" w:rsidRPr="006A62A1">
        <w:rPr>
          <w:b/>
          <w:bCs/>
          <w:lang w:eastAsia="ko-KR"/>
        </w:rPr>
        <w:t xml:space="preserve"> </w:t>
      </w:r>
      <w:r w:rsidR="00100560">
        <w:rPr>
          <w:b/>
          <w:bCs/>
          <w:lang w:eastAsia="ko-KR"/>
        </w:rPr>
        <w:t>is</w:t>
      </w:r>
      <w:r w:rsidR="00384256">
        <w:rPr>
          <w:b/>
          <w:bCs/>
          <w:lang w:eastAsia="ko-KR"/>
        </w:rPr>
        <w:t xml:space="preserve"> </w:t>
      </w:r>
      <w:r w:rsidR="00ED289E">
        <w:rPr>
          <w:b/>
          <w:bCs/>
          <w:lang w:eastAsia="ko-KR"/>
        </w:rPr>
        <w:t>specified with</w:t>
      </w:r>
      <w:r w:rsidR="00384256">
        <w:rPr>
          <w:b/>
          <w:bCs/>
          <w:lang w:eastAsia="ko-KR"/>
        </w:rPr>
        <w:t xml:space="preserve"> a LPWUS</w:t>
      </w:r>
      <w:r w:rsidR="00A41DBD">
        <w:rPr>
          <w:b/>
          <w:bCs/>
          <w:lang w:eastAsia="ko-KR"/>
        </w:rPr>
        <w:t xml:space="preserve"> whose</w:t>
      </w:r>
      <w:r w:rsidR="00100560">
        <w:rPr>
          <w:b/>
          <w:bCs/>
          <w:lang w:eastAsia="ko-KR"/>
        </w:rPr>
        <w:t xml:space="preserve"> </w:t>
      </w:r>
      <w:r w:rsidR="00AF5826">
        <w:rPr>
          <w:b/>
          <w:bCs/>
          <w:lang w:eastAsia="ko-KR"/>
        </w:rPr>
        <w:t>threshold SNR</w:t>
      </w:r>
      <w:r w:rsidR="002D48D0">
        <w:rPr>
          <w:b/>
          <w:bCs/>
          <w:lang w:eastAsia="ko-KR"/>
        </w:rPr>
        <w:t xml:space="preserve"> (for </w:t>
      </w:r>
      <w:r w:rsidR="00E84696">
        <w:rPr>
          <w:b/>
          <w:bCs/>
          <w:lang w:eastAsia="ko-KR"/>
        </w:rPr>
        <w:t>1% MDR)</w:t>
      </w:r>
      <w:r w:rsidR="00AF5826">
        <w:rPr>
          <w:b/>
          <w:bCs/>
          <w:lang w:eastAsia="ko-KR"/>
        </w:rPr>
        <w:t xml:space="preserve"> </w:t>
      </w:r>
      <w:r w:rsidR="00A41DBD">
        <w:rPr>
          <w:b/>
          <w:bCs/>
          <w:lang w:eastAsia="ko-KR"/>
        </w:rPr>
        <w:t>is:</w:t>
      </w:r>
    </w:p>
    <w:p w14:paraId="79B8C39C" w14:textId="4933359A" w:rsidR="00A41DBD" w:rsidRPr="00A41DBD" w:rsidRDefault="00AF5826" w:rsidP="00A41DBD">
      <w:pPr>
        <w:pStyle w:val="ListParagraph"/>
        <w:numPr>
          <w:ilvl w:val="0"/>
          <w:numId w:val="27"/>
        </w:numPr>
        <w:rPr>
          <w:rFonts w:ascii="Times New Roman" w:hAnsi="Times New Roman"/>
          <w:b/>
          <w:bCs/>
          <w:lang w:eastAsia="ko-KR"/>
        </w:rPr>
      </w:pPr>
      <w:r w:rsidRPr="00A41DBD">
        <w:rPr>
          <w:rFonts w:ascii="Times New Roman" w:hAnsi="Times New Roman"/>
          <w:b/>
          <w:bCs/>
          <w:lang w:eastAsia="ko-KR"/>
        </w:rPr>
        <w:t xml:space="preserve">-4.0 dB for OOK based receivers and </w:t>
      </w:r>
    </w:p>
    <w:p w14:paraId="0117A85E" w14:textId="57A1A6FC" w:rsidR="002E7EC2" w:rsidRPr="00A41DBD" w:rsidRDefault="00AF5826" w:rsidP="00A41DBD">
      <w:pPr>
        <w:pStyle w:val="ListParagraph"/>
        <w:numPr>
          <w:ilvl w:val="0"/>
          <w:numId w:val="27"/>
        </w:numPr>
        <w:rPr>
          <w:rFonts w:ascii="Times New Roman" w:hAnsi="Times New Roman"/>
          <w:b/>
          <w:bCs/>
        </w:rPr>
      </w:pPr>
      <w:r w:rsidRPr="00A41DBD">
        <w:rPr>
          <w:rFonts w:ascii="Times New Roman" w:hAnsi="Times New Roman"/>
          <w:b/>
          <w:bCs/>
          <w:lang w:eastAsia="ko-KR"/>
        </w:rPr>
        <w:t>0.0 dB for OFDM based receiver</w:t>
      </w:r>
      <w:r w:rsidR="00D06A02" w:rsidRPr="00A41DBD">
        <w:rPr>
          <w:rFonts w:ascii="Times New Roman" w:hAnsi="Times New Roman"/>
          <w:b/>
          <w:bCs/>
          <w:lang w:eastAsia="ko-KR"/>
        </w:rPr>
        <w:t>s</w:t>
      </w:r>
      <w:r w:rsidR="00A81A5B" w:rsidRPr="00A41DBD">
        <w:rPr>
          <w:rFonts w:ascii="Times New Roman" w:hAnsi="Times New Roman"/>
          <w:b/>
          <w:bCs/>
          <w:lang w:eastAsia="ko-KR"/>
        </w:rPr>
        <w:t xml:space="preserve"> </w:t>
      </w:r>
    </w:p>
    <w:p w14:paraId="24A31878" w14:textId="2C9FA762" w:rsidR="00372DC9" w:rsidRPr="00F65124" w:rsidRDefault="00372DC9" w:rsidP="00372DC9">
      <w:pPr>
        <w:pStyle w:val="Heading3"/>
      </w:pPr>
      <w:r w:rsidRPr="00F65124">
        <w:t>2.</w:t>
      </w:r>
      <w:r w:rsidR="00F967A6">
        <w:t>1</w:t>
      </w:r>
      <w:r w:rsidRPr="00F65124">
        <w:t>.</w:t>
      </w:r>
      <w:r>
        <w:t>2</w:t>
      </w:r>
      <w:r w:rsidRPr="00F65124">
        <w:tab/>
      </w:r>
      <w:r w:rsidR="00D259E5">
        <w:t xml:space="preserve">Consistency </w:t>
      </w:r>
      <w:r w:rsidR="006320B5">
        <w:t xml:space="preserve">with RRM </w:t>
      </w:r>
      <w:r w:rsidR="00D259E5">
        <w:t>LPWU</w:t>
      </w:r>
      <w:r w:rsidR="006320B5">
        <w:t xml:space="preserve">R/MR </w:t>
      </w:r>
      <w:r w:rsidR="00B054B8">
        <w:t>coex</w:t>
      </w:r>
      <w:r w:rsidR="006320B5">
        <w:t xml:space="preserve"> principles</w:t>
      </w:r>
    </w:p>
    <w:p w14:paraId="263B0C6E" w14:textId="0ABE39BC" w:rsidR="005024D9" w:rsidRDefault="005024D9" w:rsidP="00372DC9">
      <w:pPr>
        <w:rPr>
          <w:lang w:eastAsia="ko-KR"/>
        </w:rPr>
      </w:pPr>
      <w:r>
        <w:rPr>
          <w:lang w:eastAsia="ko-KR"/>
        </w:rPr>
        <w:t>In the parallel RRM session the following agreement was made regarding LPWUR operation</w:t>
      </w:r>
      <w:r w:rsidR="00977414">
        <w:rPr>
          <w:lang w:eastAsia="ko-KR"/>
        </w:rPr>
        <w:t xml:space="preserve"> in idle mode</w:t>
      </w:r>
      <w:r w:rsidR="007957F3">
        <w:rPr>
          <w:lang w:eastAsia="ko-KR"/>
        </w:rPr>
        <w:t xml:space="preserve"> [6]</w:t>
      </w:r>
      <w:r>
        <w:rPr>
          <w:lang w:eastAsia="ko-KR"/>
        </w:rPr>
        <w:t>:</w:t>
      </w:r>
    </w:p>
    <w:tbl>
      <w:tblPr>
        <w:tblStyle w:val="TableGrid"/>
        <w:tblW w:w="0" w:type="auto"/>
        <w:tblLook w:val="04A0" w:firstRow="1" w:lastRow="0" w:firstColumn="1" w:lastColumn="0" w:noHBand="0" w:noVBand="1"/>
      </w:tblPr>
      <w:tblGrid>
        <w:gridCol w:w="9622"/>
      </w:tblGrid>
      <w:tr w:rsidR="00063689" w14:paraId="086208C8" w14:textId="77777777" w:rsidTr="00063689">
        <w:tc>
          <w:tcPr>
            <w:tcW w:w="9622" w:type="dxa"/>
          </w:tcPr>
          <w:p w14:paraId="069E2BB6" w14:textId="77777777" w:rsidR="007957F3" w:rsidRDefault="007957F3" w:rsidP="007957F3">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14:paraId="7CFF8795" w14:textId="77777777" w:rsidR="007957F3" w:rsidRPr="005375D6" w:rsidRDefault="007957F3" w:rsidP="007957F3">
            <w:pPr>
              <w:rPr>
                <w:color w:val="000000" w:themeColor="text1"/>
                <w:szCs w:val="24"/>
                <w:lang w:eastAsia="zh-CN"/>
              </w:rPr>
            </w:pPr>
            <w:r w:rsidRPr="005375D6">
              <w:rPr>
                <w:color w:val="000000" w:themeColor="text1"/>
                <w:szCs w:val="24"/>
                <w:lang w:eastAsia="zh-CN"/>
              </w:rPr>
              <w:t>Agreement:</w:t>
            </w:r>
          </w:p>
          <w:p w14:paraId="5CFA4626" w14:textId="055AFCB1" w:rsidR="00063689" w:rsidRPr="007957F3" w:rsidRDefault="007957F3" w:rsidP="00372DC9">
            <w:pPr>
              <w:rPr>
                <w:color w:val="000000" w:themeColor="text1"/>
                <w:szCs w:val="24"/>
                <w:lang w:eastAsia="zh-CN"/>
              </w:rPr>
            </w:pPr>
            <w:r w:rsidRPr="005375D6">
              <w:rPr>
                <w:color w:val="000000" w:themeColor="text1"/>
                <w:szCs w:val="24"/>
                <w:lang w:eastAsia="zh-CN"/>
              </w:rPr>
              <w:t xml:space="preserve">At legacy </w:t>
            </w:r>
            <w:r w:rsidR="00733AAB" w:rsidRPr="005375D6">
              <w:rPr>
                <w:color w:val="000000" w:themeColor="text1"/>
                <w:szCs w:val="24"/>
                <w:lang w:eastAsia="zh-CN"/>
              </w:rPr>
              <w:t>state, when</w:t>
            </w:r>
            <w:r w:rsidRPr="005375D6">
              <w:rPr>
                <w:rFonts w:hint="eastAsia"/>
                <w:color w:val="000000" w:themeColor="text1"/>
                <w:szCs w:val="24"/>
                <w:lang w:eastAsia="zh-CN"/>
              </w:rPr>
              <w:t xml:space="preserve"> and how to turn on LR for serving cell measurement is up to UE implementation</w:t>
            </w:r>
            <w:r w:rsidRPr="005375D6">
              <w:rPr>
                <w:color w:val="000000" w:themeColor="text1"/>
                <w:szCs w:val="24"/>
                <w:lang w:eastAsia="zh-CN"/>
              </w:rPr>
              <w:t xml:space="preserve">. </w:t>
            </w:r>
          </w:p>
        </w:tc>
      </w:tr>
    </w:tbl>
    <w:p w14:paraId="79E596D7" w14:textId="77777777" w:rsidR="001314F0" w:rsidRDefault="001314F0" w:rsidP="00372DC9">
      <w:pPr>
        <w:rPr>
          <w:lang w:eastAsia="ko-KR"/>
        </w:rPr>
      </w:pPr>
    </w:p>
    <w:p w14:paraId="6A65CAC4" w14:textId="303C8C86" w:rsidR="00D9019F" w:rsidRDefault="001314F0" w:rsidP="00372DC9">
      <w:r>
        <w:rPr>
          <w:lang w:eastAsia="ko-KR"/>
        </w:rPr>
        <w:t xml:space="preserve">The key principle here is that it is up to the UE to </w:t>
      </w:r>
      <w:r w:rsidR="00BB5585">
        <w:rPr>
          <w:lang w:eastAsia="ko-KR"/>
        </w:rPr>
        <w:t>choose when to deploy the LPWUR</w:t>
      </w:r>
      <w:r w:rsidR="00BB5585">
        <w:t xml:space="preserve">, and when to instead use the MR for </w:t>
      </w:r>
      <w:r w:rsidR="00886045">
        <w:t>paging</w:t>
      </w:r>
      <w:r w:rsidR="001113AC">
        <w:t xml:space="preserve"> occasion</w:t>
      </w:r>
      <w:r w:rsidR="00886045">
        <w:t xml:space="preserve"> monitoring</w:t>
      </w:r>
      <w:r w:rsidR="00616487">
        <w:t xml:space="preserve"> </w:t>
      </w:r>
      <w:r w:rsidR="00EC0281">
        <w:t>in</w:t>
      </w:r>
      <w:r w:rsidR="00616487">
        <w:t xml:space="preserve"> idle mode</w:t>
      </w:r>
      <w:r w:rsidR="00886045">
        <w:t xml:space="preserve">. </w:t>
      </w:r>
      <w:r w:rsidR="00365852">
        <w:t>T</w:t>
      </w:r>
      <w:r w:rsidR="00886045">
        <w:t xml:space="preserve">he desired </w:t>
      </w:r>
      <w:r w:rsidR="004D597D">
        <w:t>network</w:t>
      </w:r>
      <w:r w:rsidR="004A491B">
        <w:t>-level</w:t>
      </w:r>
      <w:r w:rsidR="004D597D">
        <w:t xml:space="preserve"> </w:t>
      </w:r>
      <w:r w:rsidR="003A7F07">
        <w:t>outcome</w:t>
      </w:r>
      <w:r w:rsidR="004A491B">
        <w:t xml:space="preserve"> </w:t>
      </w:r>
      <w:r w:rsidR="00E20C2E">
        <w:t>is continued</w:t>
      </w:r>
      <w:r w:rsidR="00B258E1">
        <w:t xml:space="preserve"> reliability of</w:t>
      </w:r>
      <w:r w:rsidR="00BC3301">
        <w:t xml:space="preserve"> PDCCH</w:t>
      </w:r>
      <w:r w:rsidR="00B258E1">
        <w:t xml:space="preserve"> reception</w:t>
      </w:r>
      <w:r w:rsidR="00BC3301">
        <w:t>.</w:t>
      </w:r>
      <w:r w:rsidR="003A7F07">
        <w:t xml:space="preserve"> </w:t>
      </w:r>
      <w:r w:rsidR="00744D34">
        <w:t>This is also true for connected mode: there is no way for the network (or TE)</w:t>
      </w:r>
      <w:r w:rsidR="00D81B31">
        <w:t xml:space="preserve"> to know if a certain PDCCH decoding instance was LPWU</w:t>
      </w:r>
      <w:r w:rsidR="00AC6120">
        <w:t>S-</w:t>
      </w:r>
      <w:r w:rsidR="00D81B31">
        <w:t xml:space="preserve">triggered or whether the MR </w:t>
      </w:r>
      <w:r w:rsidR="001B6B1D">
        <w:t xml:space="preserve">monitored the configured PDCCH windows </w:t>
      </w:r>
      <w:r w:rsidR="00AC6120">
        <w:t xml:space="preserve">directly </w:t>
      </w:r>
      <w:r w:rsidR="001B6B1D">
        <w:t>without any</w:t>
      </w:r>
      <w:r w:rsidR="00AC6120">
        <w:t xml:space="preserve"> power-</w:t>
      </w:r>
      <w:r w:rsidR="001B6B1D">
        <w:t xml:space="preserve">optimizing </w:t>
      </w:r>
      <w:r w:rsidR="00AC6120">
        <w:t>guidance</w:t>
      </w:r>
      <w:r w:rsidR="001B6B1D">
        <w:t xml:space="preserve"> from the LPWUS.</w:t>
      </w:r>
    </w:p>
    <w:p w14:paraId="4AB46DC2" w14:textId="5948D71D" w:rsidR="00916C87" w:rsidRDefault="00916C87" w:rsidP="006F4BD8">
      <w:pPr>
        <w:rPr>
          <w:b/>
          <w:bCs/>
        </w:rPr>
      </w:pPr>
      <w:r>
        <w:rPr>
          <w:b/>
          <w:bCs/>
        </w:rPr>
        <w:lastRenderedPageBreak/>
        <w:t>Obs</w:t>
      </w:r>
      <w:r w:rsidR="00E85EE8">
        <w:rPr>
          <w:b/>
          <w:bCs/>
        </w:rPr>
        <w:t xml:space="preserve">ervation </w:t>
      </w:r>
      <w:r w:rsidR="00333F18">
        <w:rPr>
          <w:b/>
          <w:bCs/>
        </w:rPr>
        <w:t>1</w:t>
      </w:r>
      <w:r w:rsidR="00E85EE8">
        <w:rPr>
          <w:b/>
          <w:bCs/>
        </w:rPr>
        <w:t xml:space="preserve">: </w:t>
      </w:r>
      <w:r w:rsidR="002E2F54">
        <w:rPr>
          <w:b/>
          <w:bCs/>
        </w:rPr>
        <w:t xml:space="preserve">The </w:t>
      </w:r>
      <w:r w:rsidR="00F12609">
        <w:rPr>
          <w:b/>
          <w:bCs/>
        </w:rPr>
        <w:t xml:space="preserve">UE </w:t>
      </w:r>
      <w:r w:rsidR="00680060">
        <w:rPr>
          <w:b/>
          <w:bCs/>
        </w:rPr>
        <w:t>can autonomously</w:t>
      </w:r>
      <w:r w:rsidR="00F12609">
        <w:rPr>
          <w:b/>
          <w:bCs/>
        </w:rPr>
        <w:t xml:space="preserve"> choose </w:t>
      </w:r>
      <w:r w:rsidR="00680060">
        <w:rPr>
          <w:b/>
          <w:bCs/>
        </w:rPr>
        <w:t>between LR and MR</w:t>
      </w:r>
      <w:r w:rsidR="00651C72">
        <w:rPr>
          <w:b/>
          <w:bCs/>
        </w:rPr>
        <w:t xml:space="preserve"> while meeting the </w:t>
      </w:r>
      <w:r w:rsidR="002E2F54">
        <w:rPr>
          <w:b/>
          <w:bCs/>
        </w:rPr>
        <w:t xml:space="preserve">network level </w:t>
      </w:r>
      <w:r w:rsidR="00B310AD">
        <w:rPr>
          <w:b/>
          <w:bCs/>
        </w:rPr>
        <w:t xml:space="preserve">goal </w:t>
      </w:r>
      <w:r w:rsidR="00651C72">
        <w:rPr>
          <w:b/>
          <w:bCs/>
        </w:rPr>
        <w:t>of</w:t>
      </w:r>
      <w:r w:rsidR="00B310AD">
        <w:rPr>
          <w:b/>
          <w:bCs/>
        </w:rPr>
        <w:t xml:space="preserve"> reliable detection of PDCCH</w:t>
      </w:r>
      <w:r w:rsidR="00977086">
        <w:rPr>
          <w:b/>
          <w:bCs/>
        </w:rPr>
        <w:t xml:space="preserve">, </w:t>
      </w:r>
      <w:bookmarkStart w:id="3" w:name="_Hlk193974011"/>
      <w:r w:rsidR="00552406">
        <w:rPr>
          <w:b/>
          <w:bCs/>
        </w:rPr>
        <w:t>and whether LR was used</w:t>
      </w:r>
      <w:r w:rsidR="00382EFF">
        <w:rPr>
          <w:b/>
          <w:bCs/>
        </w:rPr>
        <w:t xml:space="preserve"> </w:t>
      </w:r>
      <w:r w:rsidR="002E04D9">
        <w:rPr>
          <w:b/>
          <w:bCs/>
        </w:rPr>
        <w:t xml:space="preserve">to trigger PDCCH monitoring </w:t>
      </w:r>
      <w:r w:rsidR="00552406">
        <w:rPr>
          <w:b/>
          <w:bCs/>
        </w:rPr>
        <w:t xml:space="preserve"> is not known outside the UE</w:t>
      </w:r>
      <w:bookmarkEnd w:id="3"/>
      <w:r w:rsidR="00DD1690">
        <w:rPr>
          <w:b/>
          <w:bCs/>
        </w:rPr>
        <w:t>.</w:t>
      </w:r>
    </w:p>
    <w:p w14:paraId="12A1D5E3" w14:textId="7F121517" w:rsidR="00FB3901" w:rsidRDefault="00FB3901" w:rsidP="00FB3901">
      <w:r>
        <w:t>This can mean that a UE can have poor LPWUS MDR and yet meet the required PDCCH reliability, and this is RAN1 compliant behavior</w:t>
      </w:r>
      <w:r w:rsidR="00C8119D">
        <w:t xml:space="preserve">. </w:t>
      </w:r>
      <w:r w:rsidR="005F5972">
        <w:t xml:space="preserve">Put another way, LPWUS reliability is not a necessary condition to ensure </w:t>
      </w:r>
      <w:r w:rsidR="002303A8">
        <w:t xml:space="preserve">the network goal of </w:t>
      </w:r>
      <w:r w:rsidR="005F5972">
        <w:t>PDCCH reliability</w:t>
      </w:r>
      <w:r w:rsidR="0030663A">
        <w:t>, and the standard</w:t>
      </w:r>
      <w:r w:rsidR="002C731E">
        <w:t xml:space="preserve"> leaves it up to UE implementation when it </w:t>
      </w:r>
      <w:r w:rsidR="00544233">
        <w:t>can monitor LPWUS.</w:t>
      </w:r>
    </w:p>
    <w:p w14:paraId="67C98B40" w14:textId="77777777" w:rsidR="001B1464" w:rsidRDefault="006151C9" w:rsidP="002277C3">
      <w:r>
        <w:t>Furthermore, there is no way to maintain a UE in an ‘LPWUR-enabled’ state</w:t>
      </w:r>
      <w:r w:rsidR="00C03533">
        <w:t xml:space="preserve">, at least </w:t>
      </w:r>
      <w:r w:rsidR="00403F74">
        <w:t>per RAN1 design</w:t>
      </w:r>
      <w:r>
        <w:t xml:space="preserve">. The network has neither control nor ability to monitor </w:t>
      </w:r>
      <w:r w:rsidR="00281D13">
        <w:t xml:space="preserve">whether the </w:t>
      </w:r>
      <w:r w:rsidR="00BE6B11">
        <w:t>UE relies on its LPWUR</w:t>
      </w:r>
      <w:r w:rsidR="0063691B">
        <w:t>.</w:t>
      </w:r>
      <w:r w:rsidR="000B0A67">
        <w:t xml:space="preserve"> </w:t>
      </w:r>
      <w:r w:rsidR="00A36422">
        <w:t>Consequently,</w:t>
      </w:r>
      <w:r w:rsidR="00070059">
        <w:t xml:space="preserve"> </w:t>
      </w:r>
      <w:r w:rsidR="009E07D8">
        <w:t xml:space="preserve">without ability to ensure if the LPWUR itself is on, </w:t>
      </w:r>
      <w:r w:rsidR="00070059">
        <w:t xml:space="preserve">it is not possible to reliably test any RF </w:t>
      </w:r>
      <w:r w:rsidR="006225D4">
        <w:t>parameter</w:t>
      </w:r>
      <w:r w:rsidR="00070059">
        <w:t xml:space="preserve"> of the LPWUR</w:t>
      </w:r>
      <w:r w:rsidR="007243CB">
        <w:t>.</w:t>
      </w:r>
      <w:r w:rsidR="00141093">
        <w:t xml:space="preserve"> </w:t>
      </w:r>
    </w:p>
    <w:p w14:paraId="0357E672" w14:textId="38AC5A29" w:rsidR="006151C9" w:rsidRDefault="006151C9" w:rsidP="006151C9">
      <w:pPr>
        <w:rPr>
          <w:b/>
          <w:bCs/>
        </w:rPr>
      </w:pPr>
      <w:r w:rsidRPr="00F65124">
        <w:rPr>
          <w:b/>
          <w:bCs/>
        </w:rPr>
        <w:t xml:space="preserve">Observation </w:t>
      </w:r>
      <w:r w:rsidR="00333F18">
        <w:rPr>
          <w:b/>
          <w:bCs/>
        </w:rPr>
        <w:t>2</w:t>
      </w:r>
      <w:r w:rsidRPr="00F65124">
        <w:rPr>
          <w:b/>
          <w:bCs/>
        </w:rPr>
        <w:t xml:space="preserve">: </w:t>
      </w:r>
      <w:r w:rsidR="00D870B5">
        <w:rPr>
          <w:b/>
          <w:bCs/>
        </w:rPr>
        <w:t xml:space="preserve">MDR </w:t>
      </w:r>
      <w:r w:rsidR="003B29B3">
        <w:rPr>
          <w:b/>
          <w:bCs/>
        </w:rPr>
        <w:t xml:space="preserve">of LPWUS </w:t>
      </w:r>
      <w:r w:rsidR="0054411A">
        <w:rPr>
          <w:b/>
          <w:bCs/>
        </w:rPr>
        <w:t xml:space="preserve">is not </w:t>
      </w:r>
      <w:r w:rsidR="004C6827">
        <w:rPr>
          <w:b/>
          <w:bCs/>
        </w:rPr>
        <w:t xml:space="preserve">directly </w:t>
      </w:r>
      <w:r w:rsidR="0054411A">
        <w:rPr>
          <w:b/>
          <w:bCs/>
        </w:rPr>
        <w:t>testable</w:t>
      </w:r>
      <w:r w:rsidR="00E06687">
        <w:rPr>
          <w:b/>
          <w:bCs/>
        </w:rPr>
        <w:t>, because</w:t>
      </w:r>
      <w:r w:rsidR="003B29B3">
        <w:rPr>
          <w:b/>
          <w:bCs/>
        </w:rPr>
        <w:t xml:space="preserve"> </w:t>
      </w:r>
      <w:r w:rsidR="00B16C73">
        <w:rPr>
          <w:b/>
          <w:bCs/>
        </w:rPr>
        <w:t xml:space="preserve">the network or TE </w:t>
      </w:r>
      <w:r w:rsidR="005A582E">
        <w:rPr>
          <w:b/>
          <w:bCs/>
        </w:rPr>
        <w:t>cannot</w:t>
      </w:r>
      <w:r w:rsidR="001F50CD">
        <w:rPr>
          <w:b/>
          <w:bCs/>
        </w:rPr>
        <w:t xml:space="preserve"> enforce or</w:t>
      </w:r>
      <w:r w:rsidR="005A582E">
        <w:rPr>
          <w:b/>
          <w:bCs/>
        </w:rPr>
        <w:t xml:space="preserve"> </w:t>
      </w:r>
      <w:r w:rsidR="00B16C73">
        <w:rPr>
          <w:b/>
          <w:bCs/>
        </w:rPr>
        <w:t>verify</w:t>
      </w:r>
      <w:r w:rsidR="00EC214C">
        <w:rPr>
          <w:b/>
          <w:bCs/>
        </w:rPr>
        <w:t xml:space="preserve"> </w:t>
      </w:r>
      <w:r w:rsidR="00B3145C">
        <w:rPr>
          <w:b/>
          <w:bCs/>
        </w:rPr>
        <w:t>that</w:t>
      </w:r>
      <w:r w:rsidR="00EC214C">
        <w:rPr>
          <w:b/>
          <w:bCs/>
        </w:rPr>
        <w:t xml:space="preserve"> </w:t>
      </w:r>
      <w:r w:rsidR="00E67D6C">
        <w:rPr>
          <w:b/>
          <w:bCs/>
        </w:rPr>
        <w:t>a</w:t>
      </w:r>
      <w:r w:rsidR="00CB6483">
        <w:rPr>
          <w:b/>
          <w:bCs/>
        </w:rPr>
        <w:t xml:space="preserve"> feature-compliant</w:t>
      </w:r>
      <w:r w:rsidR="00E67D6C">
        <w:rPr>
          <w:b/>
          <w:bCs/>
        </w:rPr>
        <w:t xml:space="preserve"> UE </w:t>
      </w:r>
      <w:r w:rsidR="00F66C07">
        <w:rPr>
          <w:b/>
          <w:bCs/>
        </w:rPr>
        <w:t>engages its LPWUR</w:t>
      </w:r>
      <w:r w:rsidR="007E6783">
        <w:rPr>
          <w:b/>
          <w:bCs/>
        </w:rPr>
        <w:t xml:space="preserve"> for the entire duration of the test</w:t>
      </w:r>
      <w:r w:rsidR="002F0909">
        <w:rPr>
          <w:b/>
          <w:bCs/>
        </w:rPr>
        <w:t>.</w:t>
      </w:r>
    </w:p>
    <w:p w14:paraId="7D500EE2" w14:textId="679772B6" w:rsidR="006151C9" w:rsidRDefault="008E2A3C" w:rsidP="002277C3">
      <w:r>
        <w:t xml:space="preserve">A </w:t>
      </w:r>
      <w:r w:rsidR="006259DE">
        <w:t>more meaningful</w:t>
      </w:r>
      <w:r w:rsidR="00B140CA">
        <w:t xml:space="preserve"> way to </w:t>
      </w:r>
      <w:r w:rsidR="008505BD">
        <w:t xml:space="preserve">test the LPWUS </w:t>
      </w:r>
      <w:r w:rsidR="00AF67B2">
        <w:t xml:space="preserve">is to get confirmation of a successful PDCCH detection, perhaps as an ACK </w:t>
      </w:r>
      <w:r w:rsidR="00120D59">
        <w:t>to a PDSCH grant</w:t>
      </w:r>
      <w:r w:rsidR="006F0FC1">
        <w:t xml:space="preserve"> for connected mode, </w:t>
      </w:r>
      <w:r w:rsidR="00772902">
        <w:t>or</w:t>
      </w:r>
      <w:r w:rsidR="004D44D0">
        <w:t xml:space="preserve"> RACH MSG1/MSGA for idle mode UEs</w:t>
      </w:r>
      <w:r w:rsidR="00AF67B2">
        <w:t>.</w:t>
      </w:r>
      <w:r w:rsidR="00393447">
        <w:t xml:space="preserve"> </w:t>
      </w:r>
      <w:r w:rsidR="00E410C7">
        <w:t xml:space="preserve">The principle is that </w:t>
      </w:r>
      <w:r w:rsidR="00D85E72">
        <w:t xml:space="preserve">it </w:t>
      </w:r>
      <w:r w:rsidR="00E410C7">
        <w:t xml:space="preserve">is </w:t>
      </w:r>
      <w:r w:rsidR="00D85E72">
        <w:t>more relevant</w:t>
      </w:r>
      <w:r w:rsidR="001E2575">
        <w:t xml:space="preserve"> to move to a functional test, i.e. ‘testing the feature’ rather than ‘testing the hardware piece that enables the feature’. </w:t>
      </w:r>
    </w:p>
    <w:p w14:paraId="716D135F" w14:textId="40795C66" w:rsidR="00F93632" w:rsidRPr="00662784" w:rsidRDefault="00F93632" w:rsidP="002277C3">
      <w:pPr>
        <w:rPr>
          <w:b/>
          <w:bCs/>
        </w:rPr>
      </w:pPr>
      <w:r w:rsidRPr="00662784">
        <w:rPr>
          <w:b/>
          <w:bCs/>
        </w:rPr>
        <w:t xml:space="preserve">Proposal </w:t>
      </w:r>
      <w:r w:rsidR="00333F18">
        <w:rPr>
          <w:b/>
          <w:bCs/>
        </w:rPr>
        <w:t>2</w:t>
      </w:r>
      <w:r w:rsidRPr="00662784">
        <w:rPr>
          <w:b/>
          <w:bCs/>
        </w:rPr>
        <w:t xml:space="preserve">: </w:t>
      </w:r>
      <w:r w:rsidR="008078B0">
        <w:rPr>
          <w:b/>
          <w:bCs/>
        </w:rPr>
        <w:t>The UE RF requirements for the Rel-19</w:t>
      </w:r>
      <w:r w:rsidR="00AE17B5">
        <w:rPr>
          <w:b/>
          <w:bCs/>
        </w:rPr>
        <w:t xml:space="preserve"> LPWUS feature</w:t>
      </w:r>
      <w:r w:rsidR="008078B0">
        <w:rPr>
          <w:b/>
          <w:bCs/>
        </w:rPr>
        <w:t xml:space="preserve"> are built around a functional metric, for example </w:t>
      </w:r>
      <w:r w:rsidR="00AE5268">
        <w:rPr>
          <w:b/>
          <w:bCs/>
        </w:rPr>
        <w:t xml:space="preserve">PDCCH </w:t>
      </w:r>
      <w:r w:rsidR="00662784" w:rsidRPr="00662784">
        <w:rPr>
          <w:b/>
          <w:bCs/>
        </w:rPr>
        <w:t>MDR</w:t>
      </w:r>
      <w:r w:rsidR="00B17562">
        <w:rPr>
          <w:b/>
          <w:bCs/>
        </w:rPr>
        <w:t xml:space="preserve"> </w:t>
      </w:r>
      <w:r w:rsidR="0015050C">
        <w:rPr>
          <w:b/>
          <w:bCs/>
        </w:rPr>
        <w:t>(</w:t>
      </w:r>
      <w:r w:rsidR="00B17562">
        <w:rPr>
          <w:b/>
          <w:bCs/>
        </w:rPr>
        <w:t>triggered by LPWUS</w:t>
      </w:r>
      <w:r w:rsidR="0015050C">
        <w:rPr>
          <w:b/>
          <w:bCs/>
        </w:rPr>
        <w:t>)</w:t>
      </w:r>
      <w:r w:rsidR="00AE17B5">
        <w:rPr>
          <w:b/>
          <w:bCs/>
        </w:rPr>
        <w:t>, rather than MDR of LPWUS</w:t>
      </w:r>
      <w:r w:rsidR="002F2603">
        <w:rPr>
          <w:b/>
          <w:bCs/>
        </w:rPr>
        <w:t>.</w:t>
      </w:r>
    </w:p>
    <w:p w14:paraId="65C0702A" w14:textId="4FDCA453" w:rsidR="00F827F1" w:rsidRPr="00F65124" w:rsidRDefault="00F827F1" w:rsidP="00F827F1">
      <w:pPr>
        <w:pStyle w:val="Heading3"/>
      </w:pPr>
      <w:r w:rsidRPr="00F65124">
        <w:t>2.</w:t>
      </w:r>
      <w:r w:rsidR="00F967A6">
        <w:t>1</w:t>
      </w:r>
      <w:r w:rsidRPr="00F65124">
        <w:t>.</w:t>
      </w:r>
      <w:r>
        <w:t>3</w:t>
      </w:r>
      <w:r w:rsidRPr="00F65124">
        <w:tab/>
      </w:r>
      <w:r w:rsidR="00E301C3">
        <w:t>Refsens i</w:t>
      </w:r>
      <w:r>
        <w:t xml:space="preserve">mpact </w:t>
      </w:r>
      <w:r w:rsidR="00E301C3">
        <w:t>of</w:t>
      </w:r>
      <w:r>
        <w:t xml:space="preserve"> </w:t>
      </w:r>
      <w:r w:rsidR="00E301C3">
        <w:t xml:space="preserve">desensitization </w:t>
      </w:r>
      <w:r>
        <w:t xml:space="preserve">due to </w:t>
      </w:r>
      <w:r w:rsidR="005226F0">
        <w:t>l</w:t>
      </w:r>
      <w:r w:rsidR="00E301C3">
        <w:t xml:space="preserve">egacy RBs </w:t>
      </w:r>
    </w:p>
    <w:p w14:paraId="66F42BE8" w14:textId="6C5F80F2" w:rsidR="002277C3" w:rsidRDefault="00B02D41" w:rsidP="00F827F1">
      <w:pPr>
        <w:rPr>
          <w:lang w:eastAsia="ko-KR"/>
        </w:rPr>
      </w:pPr>
      <w:r>
        <w:rPr>
          <w:lang w:eastAsia="ko-KR"/>
        </w:rPr>
        <w:t>RAN4 have agreed [4] to a general framework</w:t>
      </w:r>
      <w:r w:rsidR="00806064">
        <w:rPr>
          <w:lang w:eastAsia="ko-KR"/>
        </w:rPr>
        <w:t xml:space="preserve"> </w:t>
      </w:r>
      <w:r w:rsidR="00D455FB">
        <w:rPr>
          <w:lang w:eastAsia="ko-KR"/>
        </w:rPr>
        <w:t>for ASCS:</w:t>
      </w:r>
    </w:p>
    <w:tbl>
      <w:tblPr>
        <w:tblStyle w:val="TableGrid"/>
        <w:tblW w:w="0" w:type="auto"/>
        <w:tblLook w:val="04A0" w:firstRow="1" w:lastRow="0" w:firstColumn="1" w:lastColumn="0" w:noHBand="0" w:noVBand="1"/>
      </w:tblPr>
      <w:tblGrid>
        <w:gridCol w:w="9622"/>
      </w:tblGrid>
      <w:tr w:rsidR="00D455FB" w14:paraId="3F6E8273" w14:textId="77777777" w:rsidTr="00D455FB">
        <w:tc>
          <w:tcPr>
            <w:tcW w:w="9622" w:type="dxa"/>
          </w:tcPr>
          <w:p w14:paraId="395ADC0D" w14:textId="77777777" w:rsidR="00D455FB" w:rsidRPr="0070456E" w:rsidRDefault="00D455FB" w:rsidP="00D455FB">
            <w:pPr>
              <w:rPr>
                <w:b/>
                <w:u w:val="single"/>
                <w:lang w:eastAsia="zh-CN"/>
              </w:rPr>
            </w:pPr>
            <w:r w:rsidRPr="0070456E">
              <w:rPr>
                <w:b/>
                <w:u w:val="single"/>
                <w:lang w:eastAsia="ko-KR"/>
              </w:rPr>
              <w:t>Issue 2-</w:t>
            </w:r>
            <w:r w:rsidRPr="0070456E">
              <w:rPr>
                <w:rFonts w:hint="eastAsia"/>
                <w:b/>
                <w:u w:val="single"/>
                <w:lang w:eastAsia="zh-CN"/>
              </w:rPr>
              <w:t>3</w:t>
            </w:r>
            <w:r w:rsidRPr="0070456E">
              <w:rPr>
                <w:b/>
                <w:u w:val="single"/>
                <w:lang w:eastAsia="ko-KR"/>
              </w:rPr>
              <w:t>-</w:t>
            </w:r>
            <w:r w:rsidRPr="0070456E">
              <w:rPr>
                <w:rFonts w:hint="eastAsia"/>
                <w:b/>
                <w:u w:val="single"/>
                <w:lang w:eastAsia="zh-CN"/>
              </w:rPr>
              <w:t>2</w:t>
            </w:r>
            <w:r w:rsidRPr="0070456E">
              <w:rPr>
                <w:b/>
                <w:u w:val="single"/>
                <w:lang w:eastAsia="ko-KR"/>
              </w:rPr>
              <w:t xml:space="preserve">: </w:t>
            </w:r>
            <w:r w:rsidRPr="0070456E">
              <w:rPr>
                <w:rFonts w:hint="eastAsia"/>
                <w:b/>
                <w:u w:val="single"/>
                <w:lang w:eastAsia="zh-CN"/>
              </w:rPr>
              <w:t xml:space="preserve">in-band power level of ASCS Test case   </w:t>
            </w:r>
          </w:p>
          <w:p w14:paraId="6DB8A407" w14:textId="77777777" w:rsidR="00D455FB" w:rsidRPr="0070456E" w:rsidRDefault="00D455FB" w:rsidP="00D455FB">
            <w:pPr>
              <w:spacing w:after="120"/>
              <w:rPr>
                <w:b/>
                <w:bCs/>
                <w:lang w:val="en-US" w:eastAsia="zh-CN"/>
              </w:rPr>
            </w:pPr>
            <w:r w:rsidRPr="0070456E">
              <w:rPr>
                <w:b/>
                <w:bCs/>
                <w:lang w:val="en-US" w:eastAsia="zh-CN"/>
              </w:rPr>
              <w:t>A</w:t>
            </w:r>
            <w:r w:rsidRPr="0070456E">
              <w:rPr>
                <w:rFonts w:hint="eastAsia"/>
                <w:b/>
                <w:bCs/>
                <w:lang w:val="en-US" w:eastAsia="zh-CN"/>
              </w:rPr>
              <w:t>greements:</w:t>
            </w:r>
          </w:p>
          <w:p w14:paraId="5F79A16B" w14:textId="77777777" w:rsidR="00D455FB" w:rsidRPr="00D455FB" w:rsidRDefault="00D455FB" w:rsidP="00D455FB">
            <w:pPr>
              <w:pStyle w:val="ListParagraph"/>
              <w:numPr>
                <w:ilvl w:val="0"/>
                <w:numId w:val="25"/>
              </w:numPr>
              <w:spacing w:after="120"/>
              <w:contextualSpacing w:val="0"/>
              <w:textAlignment w:val="baseline"/>
              <w:rPr>
                <w:rFonts w:ascii="Times New Roman" w:hAnsi="Times New Roman"/>
                <w:lang w:val="en-US" w:eastAsia="zh-CN"/>
              </w:rPr>
            </w:pPr>
            <w:r w:rsidRPr="00D455FB">
              <w:rPr>
                <w:rFonts w:ascii="Times New Roman" w:hAnsi="Times New Roman"/>
                <w:lang w:val="en-US" w:eastAsia="zh-CN"/>
              </w:rPr>
              <w:t xml:space="preserve">For ASCS, allowable de-sense due to introduction of NR RBs is [0-1dB]. </w:t>
            </w:r>
          </w:p>
          <w:p w14:paraId="1D2C16AC" w14:textId="4C462765" w:rsidR="00D455FB" w:rsidRPr="00D455FB" w:rsidRDefault="00D455FB" w:rsidP="00F827F1">
            <w:pPr>
              <w:pStyle w:val="ListParagraph"/>
              <w:numPr>
                <w:ilvl w:val="0"/>
                <w:numId w:val="25"/>
              </w:numPr>
              <w:spacing w:after="120"/>
              <w:contextualSpacing w:val="0"/>
              <w:textAlignment w:val="baseline"/>
              <w:rPr>
                <w:lang w:val="en-US" w:eastAsia="zh-CN"/>
              </w:rPr>
            </w:pPr>
            <w:r w:rsidRPr="00D455FB">
              <w:rPr>
                <w:rFonts w:ascii="Times New Roman" w:eastAsiaTheme="minorEastAsia" w:hAnsi="Times New Roman"/>
                <w:lang w:val="en-US" w:eastAsia="zh-CN"/>
              </w:rPr>
              <w:t>[0] guard RB is the baseline.</w:t>
            </w:r>
          </w:p>
        </w:tc>
      </w:tr>
    </w:tbl>
    <w:p w14:paraId="615FE91D" w14:textId="77777777" w:rsidR="00D455FB" w:rsidRDefault="00D455FB" w:rsidP="00F827F1"/>
    <w:p w14:paraId="579B99BE" w14:textId="7703EA9F" w:rsidR="004648F6" w:rsidRDefault="005972D0" w:rsidP="00F827F1">
      <w:r>
        <w:t xml:space="preserve">To satisfy the coverage criterion in field operation, </w:t>
      </w:r>
      <w:r w:rsidR="00D32721">
        <w:t>t</w:t>
      </w:r>
      <w:r w:rsidR="008D2322">
        <w:t xml:space="preserve">ypically in the presence of legacy DL RBs, it is self-evident that </w:t>
      </w:r>
      <w:r w:rsidR="009B4078">
        <w:t>the</w:t>
      </w:r>
      <w:r w:rsidR="0089053D">
        <w:t xml:space="preserve"> sensitivity value derived from </w:t>
      </w:r>
      <w:r w:rsidR="00795461">
        <w:t>the agreed</w:t>
      </w:r>
      <w:r w:rsidR="009B4078">
        <w:t xml:space="preserve"> signal configuration (no legacy RBs)</w:t>
      </w:r>
      <w:r w:rsidR="0089053D">
        <w:t xml:space="preserve"> will be optimistic by the </w:t>
      </w:r>
      <w:r w:rsidR="00A075AA">
        <w:t xml:space="preserve">desensitization </w:t>
      </w:r>
      <w:r w:rsidR="008F1AC7">
        <w:t>caused by the legacy RBs</w:t>
      </w:r>
      <w:r w:rsidR="00FD322E">
        <w:t>.</w:t>
      </w:r>
      <w:r w:rsidR="00795461">
        <w:t xml:space="preserve"> It is therefore necessary to amend the sensitivity expression</w:t>
      </w:r>
      <w:r w:rsidR="00945B8B">
        <w:t xml:space="preserve"> </w:t>
      </w:r>
      <w:r w:rsidR="00DF6DDA">
        <w:t>considering</w:t>
      </w:r>
      <w:r w:rsidR="00945B8B">
        <w:t xml:space="preserve"> the newer agreement </w:t>
      </w:r>
      <w:r w:rsidR="00DF6DDA">
        <w:t xml:space="preserve">excerpted </w:t>
      </w:r>
      <w:r w:rsidR="00945B8B">
        <w:t>above.</w:t>
      </w:r>
    </w:p>
    <w:p w14:paraId="0F7C1971" w14:textId="7A7B3D76" w:rsidR="00DF0A6D" w:rsidRDefault="00DF48CF" w:rsidP="00DE2179">
      <w:r w:rsidRPr="00095F9C">
        <w:rPr>
          <w:b/>
          <w:bCs/>
        </w:rPr>
        <w:t xml:space="preserve">Proposal </w:t>
      </w:r>
      <w:r w:rsidR="00333F18">
        <w:rPr>
          <w:b/>
          <w:bCs/>
        </w:rPr>
        <w:t>3</w:t>
      </w:r>
      <w:r w:rsidRPr="00095F9C">
        <w:rPr>
          <w:b/>
          <w:bCs/>
        </w:rPr>
        <w:t>:</w:t>
      </w:r>
      <w:r w:rsidR="00DE2179">
        <w:rPr>
          <w:b/>
          <w:bCs/>
        </w:rPr>
        <w:t xml:space="preserve">            </w:t>
      </w:r>
      <w:r>
        <w:t xml:space="preserve"> </w:t>
      </w:r>
      <w:r w:rsidR="00DF0A6D" w:rsidRPr="00F944DF">
        <w:rPr>
          <w:b/>
          <w:bCs/>
          <w:lang w:val="en-US"/>
        </w:rPr>
        <w:t>Sensitivity = -174dBm + 10*log(R</w:t>
      </w:r>
      <w:r w:rsidR="00DF0A6D">
        <w:rPr>
          <w:b/>
          <w:bCs/>
          <w:lang w:val="en-US"/>
        </w:rPr>
        <w:t>x</w:t>
      </w:r>
      <w:r w:rsidR="00DF0A6D" w:rsidRPr="00F944DF">
        <w:rPr>
          <w:b/>
          <w:bCs/>
          <w:lang w:val="en-US"/>
        </w:rPr>
        <w:t>BW) + NF + SNR +</w:t>
      </w:r>
      <w:r w:rsidR="00DF0A6D">
        <w:rPr>
          <w:b/>
          <w:bCs/>
          <w:lang w:val="en-US"/>
        </w:rPr>
        <w:t xml:space="preserve"> </w:t>
      </w:r>
      <w:r w:rsidR="00DF0A6D" w:rsidRPr="00F944DF">
        <w:rPr>
          <w:rFonts w:hint="eastAsia"/>
          <w:b/>
          <w:bCs/>
          <w:lang w:val="en-US"/>
        </w:rPr>
        <w:t>IM</w:t>
      </w:r>
      <w:r w:rsidR="00546C9C">
        <w:rPr>
          <w:b/>
          <w:bCs/>
          <w:lang w:val="en-US"/>
        </w:rPr>
        <w:t xml:space="preserve"> </w:t>
      </w:r>
      <w:r w:rsidR="00546C9C" w:rsidRPr="00546C9C">
        <w:rPr>
          <w:b/>
          <w:bCs/>
          <w:highlight w:val="yellow"/>
          <w:lang w:val="en-US"/>
        </w:rPr>
        <w:t>– desens_ASCS</w:t>
      </w:r>
    </w:p>
    <w:p w14:paraId="320F5A20" w14:textId="53F8FE92" w:rsidR="003B0B78" w:rsidRDefault="003B0B78" w:rsidP="003B0B78">
      <w:pPr>
        <w:pStyle w:val="Heading2"/>
      </w:pPr>
      <w:r>
        <w:t>2.</w:t>
      </w:r>
      <w:r w:rsidR="00F967A6">
        <w:t>2</w:t>
      </w:r>
      <w:r>
        <w:tab/>
        <w:t>ASCS</w:t>
      </w:r>
      <w:r>
        <w:tab/>
      </w:r>
    </w:p>
    <w:p w14:paraId="541C213E" w14:textId="6156B5F4" w:rsidR="003B0B78" w:rsidRPr="00F65124" w:rsidRDefault="003B0B78" w:rsidP="003B0B78">
      <w:pPr>
        <w:pStyle w:val="Heading3"/>
      </w:pPr>
      <w:r w:rsidRPr="00F65124">
        <w:t>2.</w:t>
      </w:r>
      <w:r w:rsidR="00F967A6">
        <w:t>2</w:t>
      </w:r>
      <w:r>
        <w:t>.1</w:t>
      </w:r>
      <w:r w:rsidR="00F202F7">
        <w:tab/>
        <w:t>ASCS compromise</w:t>
      </w:r>
      <w:r>
        <w:t xml:space="preserve"> </w:t>
      </w:r>
    </w:p>
    <w:p w14:paraId="062614B9" w14:textId="5D8AB372" w:rsidR="00B740CF" w:rsidRDefault="00F202F7" w:rsidP="003B0B78">
      <w:r>
        <w:rPr>
          <w:lang w:eastAsia="ko-KR"/>
        </w:rPr>
        <w:t xml:space="preserve">Since ASCS value impacts the applicable Refsens requirement, UEs must balance the </w:t>
      </w:r>
      <w:r w:rsidR="003437E2">
        <w:rPr>
          <w:lang w:eastAsia="ko-KR"/>
        </w:rPr>
        <w:t>implications of this choice against their implementation.</w:t>
      </w:r>
    </w:p>
    <w:p w14:paraId="5BECFC0D" w14:textId="173277AE" w:rsidR="00D5628B" w:rsidRDefault="004648F6" w:rsidP="00C11B4E">
      <w:r>
        <w:t xml:space="preserve">On the one hand, a high de-sensitization allowance (closer to 1 dB) would make filtering less challenging. On the other hand, any de-sensitization must be compensated in the Refsens requirement by an equal amount, to ensure coverage condition is met in the presence of legacy RBs. </w:t>
      </w:r>
      <w:r w:rsidR="00D5628B">
        <w:t xml:space="preserve">While this is the general case, </w:t>
      </w:r>
      <w:r w:rsidR="007B0102">
        <w:t xml:space="preserve">the requirement for corner cases can be relaxed, for example: </w:t>
      </w:r>
      <w:r w:rsidR="00235E55">
        <w:t>a 5MHz 30k SCS has no room for additional legacy RBs</w:t>
      </w:r>
      <w:r w:rsidR="007B0102">
        <w:t xml:space="preserve">, and therefore no desensitization from </w:t>
      </w:r>
      <w:r w:rsidR="00363127">
        <w:t>the same.</w:t>
      </w:r>
    </w:p>
    <w:p w14:paraId="600E25C1" w14:textId="3FC43FB7" w:rsidR="00C11B4E" w:rsidRDefault="00C11B4E" w:rsidP="00C11B4E">
      <w:r>
        <w:t>Different receiver types may choose to address this compromise differently. For example, an OFDM-based receiver has natural orthogonality to legacy RBs and no de-sensitization is necessary</w:t>
      </w:r>
      <w:r w:rsidR="00920370">
        <w:t xml:space="preserve">. The 0 desensitization condition is </w:t>
      </w:r>
      <w:r>
        <w:t xml:space="preserve">indeed preferred </w:t>
      </w:r>
      <w:r w:rsidR="00920370">
        <w:t>so</w:t>
      </w:r>
      <w:r w:rsidR="00F40B75">
        <w:t xml:space="preserve"> the</w:t>
      </w:r>
      <w:r>
        <w:t xml:space="preserve"> sensitivity </w:t>
      </w:r>
      <w:r w:rsidR="009F2A0D">
        <w:t>requirement is</w:t>
      </w:r>
      <w:r>
        <w:t xml:space="preserve"> not further tightened. Similarly, an OOK-based receiver may choose to implement better noise figure to allow for practical filtering and interference from legacy RBs.</w:t>
      </w:r>
      <w:r w:rsidR="00E14AED">
        <w:t xml:space="preserve"> </w:t>
      </w:r>
    </w:p>
    <w:p w14:paraId="37800872" w14:textId="28ABE1EC" w:rsidR="003B5E3E" w:rsidRPr="00F65124" w:rsidRDefault="003B5E3E" w:rsidP="003B5E3E">
      <w:pPr>
        <w:pStyle w:val="Heading3"/>
      </w:pPr>
      <w:r w:rsidRPr="00F65124">
        <w:lastRenderedPageBreak/>
        <w:t>2.</w:t>
      </w:r>
      <w:r w:rsidR="00F967A6">
        <w:t>2</w:t>
      </w:r>
      <w:r>
        <w:t>.</w:t>
      </w:r>
      <w:r w:rsidR="00932477">
        <w:t>2</w:t>
      </w:r>
      <w:r>
        <w:tab/>
        <w:t xml:space="preserve">ASCS for OOK-based receivers </w:t>
      </w:r>
    </w:p>
    <w:p w14:paraId="43C8569A" w14:textId="63222B79" w:rsidR="003B5E3E" w:rsidRDefault="003B5E3E" w:rsidP="003B5E3E">
      <w:r>
        <w:rPr>
          <w:lang w:eastAsia="ko-KR"/>
        </w:rPr>
        <w:t>Ability to suppress interference from adjacent RBs</w:t>
      </w:r>
      <w:r w:rsidR="00932477">
        <w:rPr>
          <w:lang w:eastAsia="ko-KR"/>
        </w:rPr>
        <w:t xml:space="preserve"> in non-coherent receivers</w:t>
      </w:r>
      <w:r>
        <w:rPr>
          <w:lang w:eastAsia="ko-KR"/>
        </w:rPr>
        <w:t xml:space="preserve"> is an extremely strong function of the </w:t>
      </w:r>
      <w:r w:rsidR="00511DD5">
        <w:rPr>
          <w:lang w:eastAsia="ko-KR"/>
        </w:rPr>
        <w:t>receiver</w:t>
      </w:r>
      <w:r w:rsidR="00CA3E5B">
        <w:rPr>
          <w:lang w:eastAsia="ko-KR"/>
        </w:rPr>
        <w:t xml:space="preserve"> topology</w:t>
      </w:r>
      <w:r w:rsidR="00731DF7">
        <w:rPr>
          <w:lang w:eastAsia="ko-KR"/>
        </w:rPr>
        <w:t xml:space="preserve"> pertaining to filtering.</w:t>
      </w:r>
      <w:r w:rsidR="00CA3E5B">
        <w:rPr>
          <w:lang w:eastAsia="ko-KR"/>
        </w:rPr>
        <w:t xml:space="preserve"> </w:t>
      </w:r>
      <w:r w:rsidR="008D3AB2">
        <w:rPr>
          <w:lang w:eastAsia="ko-KR"/>
        </w:rPr>
        <w:t>It is possible to come up with</w:t>
      </w:r>
      <w:r w:rsidR="006A70F9">
        <w:rPr>
          <w:lang w:eastAsia="ko-KR"/>
        </w:rPr>
        <w:t xml:space="preserve"> multiple feasible combinations of guard RBs and </w:t>
      </w:r>
      <w:r w:rsidR="006051F3">
        <w:rPr>
          <w:lang w:eastAsia="ko-KR"/>
        </w:rPr>
        <w:t>desense allowance, and it would be very challenging to organize</w:t>
      </w:r>
      <w:r w:rsidR="00F072C1">
        <w:rPr>
          <w:lang w:eastAsia="ko-KR"/>
        </w:rPr>
        <w:t xml:space="preserve"> implementations based on this detail. </w:t>
      </w:r>
      <w:r w:rsidR="005F0327">
        <w:rPr>
          <w:lang w:eastAsia="ko-KR"/>
        </w:rPr>
        <w:t xml:space="preserve">Multiple aspects go into this determination, like how to distribute filtering before and after digitization, power headroom for stages before full filtering, </w:t>
      </w:r>
      <w:r w:rsidR="008328E0">
        <w:rPr>
          <w:lang w:eastAsia="ko-KR"/>
        </w:rPr>
        <w:t xml:space="preserve">detector design for AGC, etc. </w:t>
      </w:r>
      <w:r w:rsidR="00AD4C57">
        <w:rPr>
          <w:lang w:eastAsia="ko-KR"/>
        </w:rPr>
        <w:t xml:space="preserve">For the simplest case where all the filtering is in the analog domain prior to digitization, </w:t>
      </w:r>
      <w:r w:rsidR="005F218B">
        <w:rPr>
          <w:lang w:eastAsia="ko-KR"/>
        </w:rPr>
        <w:t xml:space="preserve">1 dB or lower desense is not feasible </w:t>
      </w:r>
      <w:r w:rsidR="007A2C3F">
        <w:rPr>
          <w:lang w:eastAsia="ko-KR"/>
        </w:rPr>
        <w:t>with</w:t>
      </w:r>
      <w:r w:rsidR="00822AEA">
        <w:rPr>
          <w:lang w:eastAsia="ko-KR"/>
        </w:rPr>
        <w:t>out</w:t>
      </w:r>
      <w:r w:rsidR="007A2C3F">
        <w:rPr>
          <w:lang w:eastAsia="ko-KR"/>
        </w:rPr>
        <w:t xml:space="preserve"> at least </w:t>
      </w:r>
      <w:r w:rsidR="00822AEA">
        <w:rPr>
          <w:lang w:eastAsia="ko-KR"/>
        </w:rPr>
        <w:t>1</w:t>
      </w:r>
      <w:r w:rsidR="007A2C3F">
        <w:rPr>
          <w:lang w:eastAsia="ko-KR"/>
        </w:rPr>
        <w:t xml:space="preserve"> guard RB. </w:t>
      </w:r>
      <w:r w:rsidR="008C66E1">
        <w:rPr>
          <w:lang w:eastAsia="ko-KR"/>
        </w:rPr>
        <w:t>To include</w:t>
      </w:r>
      <w:r w:rsidR="00535E1C">
        <w:rPr>
          <w:lang w:eastAsia="ko-KR"/>
        </w:rPr>
        <w:t xml:space="preserve"> implementations that are aggressive in their power consumption and simplicity goals</w:t>
      </w:r>
      <w:r w:rsidR="0008789D">
        <w:rPr>
          <w:lang w:eastAsia="ko-KR"/>
        </w:rPr>
        <w:t xml:space="preserve">, </w:t>
      </w:r>
      <w:r w:rsidR="00D7113A">
        <w:rPr>
          <w:lang w:eastAsia="ko-KR"/>
        </w:rPr>
        <w:t xml:space="preserve">it may be better to lay </w:t>
      </w:r>
      <w:r w:rsidR="0040101C">
        <w:rPr>
          <w:lang w:eastAsia="ko-KR"/>
        </w:rPr>
        <w:t xml:space="preserve">out the </w:t>
      </w:r>
      <w:r w:rsidR="003D5FE4">
        <w:rPr>
          <w:lang w:eastAsia="ko-KR"/>
        </w:rPr>
        <w:t xml:space="preserve">inclusive observation above as a </w:t>
      </w:r>
      <w:r w:rsidR="00D7113A">
        <w:rPr>
          <w:lang w:eastAsia="ko-KR"/>
        </w:rPr>
        <w:t xml:space="preserve">general </w:t>
      </w:r>
      <w:r w:rsidR="008D3AB2">
        <w:rPr>
          <w:lang w:eastAsia="ko-KR"/>
        </w:rPr>
        <w:t xml:space="preserve">functional </w:t>
      </w:r>
      <w:r w:rsidR="00D7113A">
        <w:rPr>
          <w:lang w:eastAsia="ko-KR"/>
        </w:rPr>
        <w:t>guideline</w:t>
      </w:r>
      <w:r w:rsidR="003D5FE4">
        <w:rPr>
          <w:lang w:eastAsia="ko-KR"/>
        </w:rPr>
        <w:t>:</w:t>
      </w:r>
    </w:p>
    <w:p w14:paraId="499763ED" w14:textId="41D74520" w:rsidR="00DF48CF" w:rsidRPr="00827A7F" w:rsidRDefault="002D4D38" w:rsidP="00F827F1">
      <w:pPr>
        <w:rPr>
          <w:b/>
          <w:bCs/>
        </w:rPr>
      </w:pPr>
      <w:r w:rsidRPr="00827A7F">
        <w:rPr>
          <w:b/>
          <w:bCs/>
        </w:rPr>
        <w:t xml:space="preserve">Proposal </w:t>
      </w:r>
      <w:r w:rsidR="00333F18">
        <w:rPr>
          <w:b/>
          <w:bCs/>
        </w:rPr>
        <w:t>4</w:t>
      </w:r>
      <w:r w:rsidRPr="00827A7F">
        <w:rPr>
          <w:b/>
          <w:bCs/>
        </w:rPr>
        <w:t xml:space="preserve">: For OOK-based receivers, desens_ASCS = 1 dB, and </w:t>
      </w:r>
      <w:r w:rsidR="007540D4">
        <w:rPr>
          <w:b/>
          <w:bCs/>
        </w:rPr>
        <w:t>1</w:t>
      </w:r>
      <w:r w:rsidR="00932477">
        <w:rPr>
          <w:b/>
          <w:bCs/>
        </w:rPr>
        <w:t xml:space="preserve"> </w:t>
      </w:r>
      <w:r w:rsidR="003F5F0F" w:rsidRPr="00827A7F">
        <w:rPr>
          <w:b/>
          <w:bCs/>
        </w:rPr>
        <w:t xml:space="preserve">guard </w:t>
      </w:r>
      <w:r w:rsidR="009F2A0D">
        <w:rPr>
          <w:b/>
          <w:bCs/>
        </w:rPr>
        <w:t>RB</w:t>
      </w:r>
      <w:r w:rsidR="007540D4">
        <w:rPr>
          <w:b/>
          <w:bCs/>
        </w:rPr>
        <w:t xml:space="preserve"> i</w:t>
      </w:r>
      <w:r w:rsidR="009F2A0D">
        <w:rPr>
          <w:b/>
          <w:bCs/>
        </w:rPr>
        <w:t xml:space="preserve">s </w:t>
      </w:r>
      <w:r w:rsidR="00AC25AE" w:rsidRPr="00827A7F">
        <w:rPr>
          <w:b/>
          <w:bCs/>
        </w:rPr>
        <w:t>specified</w:t>
      </w:r>
      <w:r w:rsidR="00932477">
        <w:rPr>
          <w:b/>
          <w:bCs/>
        </w:rPr>
        <w:t>.</w:t>
      </w:r>
    </w:p>
    <w:p w14:paraId="14BBABD3" w14:textId="38F4CAA3" w:rsidR="00932477" w:rsidRPr="00F65124" w:rsidRDefault="00932477" w:rsidP="00932477">
      <w:pPr>
        <w:pStyle w:val="Heading3"/>
      </w:pPr>
      <w:r w:rsidRPr="00F65124">
        <w:t>2.</w:t>
      </w:r>
      <w:r w:rsidR="00F967A6">
        <w:t>2</w:t>
      </w:r>
      <w:r>
        <w:t>.3</w:t>
      </w:r>
      <w:r>
        <w:tab/>
        <w:t xml:space="preserve">ASCS for OFDM-based receivers </w:t>
      </w:r>
    </w:p>
    <w:p w14:paraId="7A20D275" w14:textId="03CBF1E2" w:rsidR="00932477" w:rsidRDefault="00683A1A" w:rsidP="00932477">
      <w:pPr>
        <w:rPr>
          <w:lang w:eastAsia="ko-KR"/>
        </w:rPr>
      </w:pPr>
      <w:r>
        <w:rPr>
          <w:lang w:eastAsia="ko-KR"/>
        </w:rPr>
        <w:t>I</w:t>
      </w:r>
      <w:r w:rsidR="00061262">
        <w:rPr>
          <w:lang w:eastAsia="ko-KR"/>
        </w:rPr>
        <w:t>nterference</w:t>
      </w:r>
      <w:r>
        <w:rPr>
          <w:lang w:eastAsia="ko-KR"/>
        </w:rPr>
        <w:t xml:space="preserve"> </w:t>
      </w:r>
      <w:r w:rsidR="00CF6199">
        <w:rPr>
          <w:lang w:eastAsia="ko-KR"/>
        </w:rPr>
        <w:t>suppression</w:t>
      </w:r>
      <w:r w:rsidR="00061262">
        <w:rPr>
          <w:lang w:eastAsia="ko-KR"/>
        </w:rPr>
        <w:t xml:space="preserve"> in coherent receivers is much less challenging, due to natural orthogonality of legacy RBs and indeed, </w:t>
      </w:r>
      <w:r w:rsidR="004E4DF1">
        <w:rPr>
          <w:lang w:eastAsia="ko-KR"/>
        </w:rPr>
        <w:t xml:space="preserve">NR jammers that are close by. The ‘leakage’ from off-frequency interferers is </w:t>
      </w:r>
      <w:r w:rsidR="00FA0882">
        <w:rPr>
          <w:lang w:eastAsia="ko-KR"/>
        </w:rPr>
        <w:t>limited to secondary effects like loss of orthogonality from time/frequency errors, or non-linear effects that are not sufficiently well managed by the AGC</w:t>
      </w:r>
      <w:r w:rsidR="001B6D43">
        <w:rPr>
          <w:lang w:eastAsia="ko-KR"/>
        </w:rPr>
        <w:t xml:space="preserve"> loop. </w:t>
      </w:r>
      <w:r w:rsidR="00A40BE6">
        <w:rPr>
          <w:lang w:eastAsia="ko-KR"/>
        </w:rPr>
        <w:t xml:space="preserve">For this reason, it is reasonable to </w:t>
      </w:r>
      <w:r w:rsidR="00822017">
        <w:rPr>
          <w:lang w:eastAsia="ko-KR"/>
        </w:rPr>
        <w:t>stipulate that no guard RBs are specified, and simultaneously, no desens is required.</w:t>
      </w:r>
    </w:p>
    <w:p w14:paraId="17E502AB" w14:textId="02C94845" w:rsidR="00903BD1" w:rsidRPr="00903BD1" w:rsidRDefault="003F5F0F" w:rsidP="00932477">
      <w:pPr>
        <w:rPr>
          <w:b/>
          <w:bCs/>
        </w:rPr>
      </w:pPr>
      <w:r w:rsidRPr="00827A7F">
        <w:rPr>
          <w:b/>
          <w:bCs/>
        </w:rPr>
        <w:t xml:space="preserve">Proposal </w:t>
      </w:r>
      <w:r w:rsidR="00333F18">
        <w:rPr>
          <w:b/>
          <w:bCs/>
        </w:rPr>
        <w:t>5</w:t>
      </w:r>
      <w:r w:rsidRPr="00827A7F">
        <w:rPr>
          <w:b/>
          <w:bCs/>
        </w:rPr>
        <w:t>: For O</w:t>
      </w:r>
      <w:r w:rsidR="00F1606D" w:rsidRPr="00827A7F">
        <w:rPr>
          <w:b/>
          <w:bCs/>
        </w:rPr>
        <w:t>FDM</w:t>
      </w:r>
      <w:r w:rsidRPr="00827A7F">
        <w:rPr>
          <w:b/>
          <w:bCs/>
        </w:rPr>
        <w:t xml:space="preserve">-based receivers, desens_ASCS = </w:t>
      </w:r>
      <w:r w:rsidR="00F1606D" w:rsidRPr="00827A7F">
        <w:rPr>
          <w:b/>
          <w:bCs/>
        </w:rPr>
        <w:t>0</w:t>
      </w:r>
      <w:r w:rsidRPr="00827A7F">
        <w:rPr>
          <w:b/>
          <w:bCs/>
        </w:rPr>
        <w:t xml:space="preserve"> dB, and</w:t>
      </w:r>
      <w:r w:rsidR="00F1606D" w:rsidRPr="00827A7F">
        <w:rPr>
          <w:b/>
          <w:bCs/>
        </w:rPr>
        <w:t xml:space="preserve"> no</w:t>
      </w:r>
      <w:r w:rsidRPr="00827A7F">
        <w:rPr>
          <w:b/>
          <w:bCs/>
        </w:rPr>
        <w:t xml:space="preserve"> guard </w:t>
      </w:r>
      <w:r w:rsidR="009F2A0D">
        <w:rPr>
          <w:b/>
          <w:bCs/>
        </w:rPr>
        <w:t>RBs are specified</w:t>
      </w:r>
      <w:r w:rsidR="00F1606D" w:rsidRPr="00827A7F">
        <w:rPr>
          <w:b/>
          <w:bCs/>
        </w:rPr>
        <w:t>.</w:t>
      </w:r>
    </w:p>
    <w:p w14:paraId="3F0F3229" w14:textId="2C8AF0F0" w:rsidR="00750375" w:rsidRDefault="00DA1510" w:rsidP="00F56E5C">
      <w:pPr>
        <w:pStyle w:val="Heading2"/>
      </w:pPr>
      <w:r>
        <w:t>2.</w:t>
      </w:r>
      <w:r w:rsidR="003E5BDE">
        <w:t>3</w:t>
      </w:r>
      <w:r w:rsidR="006074BC">
        <w:tab/>
      </w:r>
      <w:r w:rsidR="00257880">
        <w:t>Jammer</w:t>
      </w:r>
      <w:r w:rsidR="001C07D4">
        <w:t xml:space="preserve"> hardening</w:t>
      </w:r>
      <w:r>
        <w:tab/>
      </w:r>
    </w:p>
    <w:p w14:paraId="5ED8CBED" w14:textId="4B194E75" w:rsidR="00620418" w:rsidRPr="00F65124" w:rsidRDefault="00620418" w:rsidP="00620418">
      <w:pPr>
        <w:pStyle w:val="Heading3"/>
      </w:pPr>
      <w:r w:rsidRPr="00F65124">
        <w:t>2.</w:t>
      </w:r>
      <w:r>
        <w:t>3</w:t>
      </w:r>
      <w:r>
        <w:t>.1</w:t>
      </w:r>
      <w:r>
        <w:tab/>
      </w:r>
      <w:r>
        <w:t xml:space="preserve">General </w:t>
      </w:r>
      <w:r w:rsidR="00BD0738">
        <w:t>philosophy of jammer requirements</w:t>
      </w:r>
      <w:r>
        <w:t xml:space="preserve"> </w:t>
      </w:r>
    </w:p>
    <w:p w14:paraId="31FF2ABA" w14:textId="35FF0936" w:rsidR="00903BD1" w:rsidRDefault="00903BD1" w:rsidP="00903BD1">
      <w:pPr>
        <w:rPr>
          <w:lang w:eastAsia="ko-KR"/>
        </w:rPr>
      </w:pPr>
      <w:r>
        <w:rPr>
          <w:lang w:eastAsia="ko-KR"/>
        </w:rPr>
        <w:t>While the actual</w:t>
      </w:r>
      <w:r w:rsidR="00257880">
        <w:rPr>
          <w:lang w:eastAsia="ko-KR"/>
        </w:rPr>
        <w:t xml:space="preserve"> ACS/IBB/OBB</w:t>
      </w:r>
      <w:r>
        <w:rPr>
          <w:lang w:eastAsia="ko-KR"/>
        </w:rPr>
        <w:t xml:space="preserve"> requirement</w:t>
      </w:r>
      <w:r w:rsidR="00257880">
        <w:rPr>
          <w:lang w:eastAsia="ko-KR"/>
        </w:rPr>
        <w:t>s</w:t>
      </w:r>
      <w:r>
        <w:rPr>
          <w:lang w:eastAsia="ko-KR"/>
        </w:rPr>
        <w:t xml:space="preserve"> can wait until the </w:t>
      </w:r>
      <w:r w:rsidR="005B5612">
        <w:rPr>
          <w:lang w:eastAsia="ko-KR"/>
        </w:rPr>
        <w:t>Refsens requirement is stable, it is important to establish some system level principles</w:t>
      </w:r>
      <w:r w:rsidR="000B4532">
        <w:rPr>
          <w:lang w:eastAsia="ko-KR"/>
        </w:rPr>
        <w:t xml:space="preserve">. The operating environment </w:t>
      </w:r>
      <w:r w:rsidR="00EA2C32">
        <w:rPr>
          <w:lang w:eastAsia="ko-KR"/>
        </w:rPr>
        <w:t>remains</w:t>
      </w:r>
      <w:r w:rsidR="000B4532">
        <w:rPr>
          <w:lang w:eastAsia="ko-KR"/>
        </w:rPr>
        <w:t xml:space="preserve"> the same</w:t>
      </w:r>
      <w:r w:rsidR="00EA2C32">
        <w:rPr>
          <w:lang w:eastAsia="ko-KR"/>
        </w:rPr>
        <w:t xml:space="preserve"> </w:t>
      </w:r>
      <w:r w:rsidR="000B4532">
        <w:rPr>
          <w:lang w:eastAsia="ko-KR"/>
        </w:rPr>
        <w:t>no matter the</w:t>
      </w:r>
      <w:r w:rsidR="00EA2C32">
        <w:rPr>
          <w:lang w:eastAsia="ko-KR"/>
        </w:rPr>
        <w:t xml:space="preserve"> LPWUR</w:t>
      </w:r>
      <w:r w:rsidR="000B4532">
        <w:rPr>
          <w:lang w:eastAsia="ko-KR"/>
        </w:rPr>
        <w:t xml:space="preserve"> type, and the system cannot</w:t>
      </w:r>
      <w:r w:rsidR="004C0F32">
        <w:rPr>
          <w:lang w:eastAsia="ko-KR"/>
        </w:rPr>
        <w:t xml:space="preserve"> provision a low interference environment </w:t>
      </w:r>
      <w:r w:rsidR="00B557B6">
        <w:rPr>
          <w:lang w:eastAsia="ko-KR"/>
        </w:rPr>
        <w:t xml:space="preserve">exclusively </w:t>
      </w:r>
      <w:r w:rsidR="004C0F32">
        <w:rPr>
          <w:lang w:eastAsia="ko-KR"/>
        </w:rPr>
        <w:t xml:space="preserve">for some select UEs. </w:t>
      </w:r>
      <w:r w:rsidR="00125381">
        <w:rPr>
          <w:lang w:eastAsia="ko-KR"/>
        </w:rPr>
        <w:t>Consequently</w:t>
      </w:r>
      <w:r w:rsidR="00A87666">
        <w:rPr>
          <w:lang w:eastAsia="ko-KR"/>
        </w:rPr>
        <w:t>:</w:t>
      </w:r>
    </w:p>
    <w:p w14:paraId="1A3B7D7B" w14:textId="32E2BDF3" w:rsidR="00573AE3" w:rsidRDefault="00333F18" w:rsidP="00903BD1">
      <w:pPr>
        <w:rPr>
          <w:b/>
          <w:bCs/>
          <w:lang w:eastAsia="ko-KR"/>
        </w:rPr>
      </w:pPr>
      <w:r w:rsidRPr="00F40B75">
        <w:rPr>
          <w:b/>
          <w:bCs/>
          <w:lang w:eastAsia="ko-KR"/>
        </w:rPr>
        <w:t xml:space="preserve">Proposal </w:t>
      </w:r>
      <w:r>
        <w:rPr>
          <w:b/>
          <w:bCs/>
          <w:lang w:eastAsia="ko-KR"/>
        </w:rPr>
        <w:t>6</w:t>
      </w:r>
      <w:r w:rsidRPr="00F40B75">
        <w:rPr>
          <w:b/>
          <w:bCs/>
          <w:lang w:eastAsia="ko-KR"/>
        </w:rPr>
        <w:t xml:space="preserve">: The </w:t>
      </w:r>
      <w:r w:rsidR="00530053">
        <w:rPr>
          <w:b/>
          <w:bCs/>
          <w:lang w:eastAsia="ko-KR"/>
        </w:rPr>
        <w:t xml:space="preserve">LPWUR </w:t>
      </w:r>
      <w:r w:rsidR="00D25648">
        <w:rPr>
          <w:b/>
          <w:bCs/>
          <w:lang w:eastAsia="ko-KR"/>
        </w:rPr>
        <w:t>ACS/IBB/OBB</w:t>
      </w:r>
      <w:r w:rsidR="00D25648" w:rsidRPr="00F40B75">
        <w:rPr>
          <w:b/>
          <w:bCs/>
          <w:lang w:eastAsia="ko-KR"/>
        </w:rPr>
        <w:t xml:space="preserve"> </w:t>
      </w:r>
      <w:r w:rsidR="00D25648">
        <w:rPr>
          <w:b/>
          <w:bCs/>
          <w:lang w:eastAsia="ko-KR"/>
        </w:rPr>
        <w:t xml:space="preserve">requirements are constructed with the understanding that the </w:t>
      </w:r>
      <w:r w:rsidRPr="00F40B75">
        <w:rPr>
          <w:b/>
          <w:bCs/>
          <w:lang w:eastAsia="ko-KR"/>
        </w:rPr>
        <w:t>same interferer</w:t>
      </w:r>
      <w:r w:rsidR="0017258A">
        <w:rPr>
          <w:b/>
          <w:bCs/>
          <w:lang w:eastAsia="ko-KR"/>
        </w:rPr>
        <w:t>s</w:t>
      </w:r>
      <w:r w:rsidRPr="00F40B75">
        <w:rPr>
          <w:b/>
          <w:bCs/>
          <w:lang w:eastAsia="ko-KR"/>
        </w:rPr>
        <w:t xml:space="preserve"> </w:t>
      </w:r>
      <w:r w:rsidR="0074054B">
        <w:rPr>
          <w:b/>
          <w:bCs/>
          <w:lang w:eastAsia="ko-KR"/>
        </w:rPr>
        <w:t>that motivated the legacy jammer requirement</w:t>
      </w:r>
      <w:r w:rsidR="00ED3750">
        <w:rPr>
          <w:b/>
          <w:bCs/>
          <w:lang w:eastAsia="ko-KR"/>
        </w:rPr>
        <w:t>s</w:t>
      </w:r>
      <w:r w:rsidR="0074054B">
        <w:rPr>
          <w:b/>
          <w:bCs/>
          <w:lang w:eastAsia="ko-KR"/>
        </w:rPr>
        <w:t xml:space="preserve"> are also present </w:t>
      </w:r>
      <w:r w:rsidR="00530053">
        <w:rPr>
          <w:b/>
          <w:bCs/>
          <w:lang w:eastAsia="ko-KR"/>
        </w:rPr>
        <w:t>for the</w:t>
      </w:r>
      <w:r w:rsidRPr="00F40B75">
        <w:rPr>
          <w:b/>
          <w:bCs/>
          <w:lang w:eastAsia="ko-KR"/>
        </w:rPr>
        <w:t xml:space="preserve"> LPWUR</w:t>
      </w:r>
      <w:r w:rsidR="00530053">
        <w:rPr>
          <w:b/>
          <w:bCs/>
          <w:lang w:eastAsia="ko-KR"/>
        </w:rPr>
        <w:t>, regardless of</w:t>
      </w:r>
      <w:r w:rsidRPr="00F40B75">
        <w:rPr>
          <w:b/>
          <w:bCs/>
          <w:lang w:eastAsia="ko-KR"/>
        </w:rPr>
        <w:t xml:space="preserve"> type (OOK or OFDM based)</w:t>
      </w:r>
      <w:r w:rsidR="007F1AED">
        <w:rPr>
          <w:b/>
          <w:bCs/>
          <w:lang w:eastAsia="ko-KR"/>
        </w:rPr>
        <w:t>.</w:t>
      </w:r>
      <w:r w:rsidR="0017258A">
        <w:rPr>
          <w:b/>
          <w:bCs/>
          <w:lang w:eastAsia="ko-KR"/>
        </w:rPr>
        <w:t xml:space="preserve"> </w:t>
      </w:r>
    </w:p>
    <w:p w14:paraId="7F884670" w14:textId="6F063D12" w:rsidR="00693E92" w:rsidRDefault="00693E92" w:rsidP="00903BD1">
      <w:pPr>
        <w:rPr>
          <w:lang w:eastAsia="ko-KR"/>
        </w:rPr>
      </w:pPr>
      <w:r>
        <w:rPr>
          <w:lang w:eastAsia="ko-KR"/>
        </w:rPr>
        <w:t xml:space="preserve">There are implications on </w:t>
      </w:r>
      <w:r w:rsidR="001D5A51">
        <w:rPr>
          <w:lang w:eastAsia="ko-KR"/>
        </w:rPr>
        <w:t xml:space="preserve">filtering, ADC sample rates, </w:t>
      </w:r>
      <w:r w:rsidR="004A3F7E">
        <w:rPr>
          <w:lang w:eastAsia="ko-KR"/>
        </w:rPr>
        <w:t xml:space="preserve">RF </w:t>
      </w:r>
      <w:r w:rsidR="001D5A51">
        <w:rPr>
          <w:lang w:eastAsia="ko-KR"/>
        </w:rPr>
        <w:t xml:space="preserve">headroom and </w:t>
      </w:r>
      <w:r>
        <w:rPr>
          <w:lang w:eastAsia="ko-KR"/>
        </w:rPr>
        <w:t>phase noise</w:t>
      </w:r>
      <w:r w:rsidR="00B5309C">
        <w:rPr>
          <w:lang w:eastAsia="ko-KR"/>
        </w:rPr>
        <w:t xml:space="preserve"> of frequency translating LOs, but these are implementation details that ne</w:t>
      </w:r>
      <w:r w:rsidR="00E06A22">
        <w:rPr>
          <w:lang w:eastAsia="ko-KR"/>
        </w:rPr>
        <w:t>ed to optimized</w:t>
      </w:r>
      <w:r w:rsidR="00047CB5">
        <w:rPr>
          <w:lang w:eastAsia="ko-KR"/>
        </w:rPr>
        <w:t xml:space="preserve"> around network </w:t>
      </w:r>
      <w:r w:rsidR="001506EA">
        <w:rPr>
          <w:lang w:eastAsia="ko-KR"/>
        </w:rPr>
        <w:t>constraints like jammers</w:t>
      </w:r>
      <w:r w:rsidR="004A3F7E">
        <w:rPr>
          <w:lang w:eastAsia="ko-KR"/>
        </w:rPr>
        <w:t xml:space="preserve"> in this case</w:t>
      </w:r>
      <w:r w:rsidR="001506EA">
        <w:rPr>
          <w:lang w:eastAsia="ko-KR"/>
        </w:rPr>
        <w:t>.</w:t>
      </w:r>
    </w:p>
    <w:p w14:paraId="745EFE33" w14:textId="7838A8D8" w:rsidR="00BD0738" w:rsidRPr="00F65124" w:rsidRDefault="00991469" w:rsidP="00BD0738">
      <w:pPr>
        <w:pStyle w:val="Heading3"/>
      </w:pPr>
      <w:r>
        <w:rPr>
          <w:noProof/>
        </w:rPr>
        <mc:AlternateContent>
          <mc:Choice Requires="wpc">
            <w:drawing>
              <wp:anchor distT="0" distB="0" distL="114300" distR="114300" simplePos="0" relativeHeight="251660288" behindDoc="0" locked="0" layoutInCell="1" allowOverlap="1" wp14:anchorId="7244F0DF" wp14:editId="3FA5D8D6">
                <wp:simplePos x="0" y="0"/>
                <wp:positionH relativeFrom="column">
                  <wp:posOffset>3361849</wp:posOffset>
                </wp:positionH>
                <wp:positionV relativeFrom="paragraph">
                  <wp:posOffset>221615</wp:posOffset>
                </wp:positionV>
                <wp:extent cx="3464560" cy="2239645"/>
                <wp:effectExtent l="0" t="0" r="2540" b="8255"/>
                <wp:wrapSquare wrapText="bothSides"/>
                <wp:docPr id="1831398168"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03144790" name="Picture 103144790"/>
                          <pic:cNvPicPr>
                            <a:picLocks noChangeAspect="1"/>
                          </pic:cNvPicPr>
                        </pic:nvPicPr>
                        <pic:blipFill rotWithShape="1">
                          <a:blip r:embed="rId9"/>
                          <a:srcRect r="37500"/>
                          <a:stretch/>
                        </pic:blipFill>
                        <pic:spPr>
                          <a:xfrm>
                            <a:off x="35560" y="0"/>
                            <a:ext cx="3429000" cy="2203857"/>
                          </a:xfrm>
                          <a:prstGeom prst="rect">
                            <a:avLst/>
                          </a:prstGeom>
                        </pic:spPr>
                      </pic:pic>
                    </wpc:wpc>
                  </a:graphicData>
                </a:graphic>
                <wp14:sizeRelH relativeFrom="margin">
                  <wp14:pctWidth>0</wp14:pctWidth>
                </wp14:sizeRelH>
              </wp:anchor>
            </w:drawing>
          </mc:Choice>
          <mc:Fallback>
            <w:pict>
              <v:group w14:anchorId="34442865" id="Canvas 2" o:spid="_x0000_s1026" editas="canvas" style="position:absolute;margin-left:264.7pt;margin-top:17.45pt;width:272.8pt;height:176.35pt;z-index:251660288;mso-width-relative:margin" coordsize="34645,2239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645;height:22396;visibility:visible;mso-wrap-style:square" filled="t">
                  <v:fill o:detectmouseclick="t"/>
                  <v:path o:connecttype="none"/>
                </v:shape>
                <v:shape id="Picture 103144790" o:spid="_x0000_s1028" type="#_x0000_t75" style="position:absolute;left:355;width:34290;height:2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">
                  <v:imagedata r:id="rId10" o:title="" cropright=".375"/>
                </v:shape>
                <w10:wrap type="square"/>
              </v:group>
            </w:pict>
          </mc:Fallback>
        </mc:AlternateContent>
      </w:r>
      <w:r w:rsidR="00BD0738" w:rsidRPr="00F65124">
        <w:t>2.</w:t>
      </w:r>
      <w:r w:rsidR="00BD0738">
        <w:t>3.</w:t>
      </w:r>
      <w:r w:rsidR="00BD0738">
        <w:t>2</w:t>
      </w:r>
      <w:r w:rsidR="00BD0738">
        <w:tab/>
      </w:r>
      <w:r w:rsidR="00BD0738">
        <w:t>ACS</w:t>
      </w:r>
      <w:r w:rsidR="00BD0738">
        <w:t xml:space="preserve"> requirements </w:t>
      </w:r>
    </w:p>
    <w:p w14:paraId="54E871B5" w14:textId="69C7447E" w:rsidR="00BD0738" w:rsidRDefault="00BD0738" w:rsidP="00BD0738">
      <w:pPr>
        <w:rPr>
          <w:lang w:eastAsia="ko-KR"/>
        </w:rPr>
      </w:pPr>
      <w:r>
        <w:rPr>
          <w:lang w:eastAsia="ko-KR"/>
        </w:rPr>
        <w:t>I</w:t>
      </w:r>
      <w:r w:rsidR="00371F2A">
        <w:rPr>
          <w:lang w:eastAsia="ko-KR"/>
        </w:rPr>
        <w:t>f the SNR values of the test signals</w:t>
      </w:r>
      <w:r w:rsidR="007972B1">
        <w:rPr>
          <w:lang w:eastAsia="ko-KR"/>
        </w:rPr>
        <w:t xml:space="preserve"> for the basic refsens test</w:t>
      </w:r>
      <w:r w:rsidR="00371F2A">
        <w:rPr>
          <w:lang w:eastAsia="ko-KR"/>
        </w:rPr>
        <w:t xml:space="preserve"> are also stabilized, for example as proposed in </w:t>
      </w:r>
      <w:r w:rsidR="00D52D82">
        <w:rPr>
          <w:lang w:eastAsia="ko-KR"/>
        </w:rPr>
        <w:t xml:space="preserve">section 2.1.1, it is possible to derive the </w:t>
      </w:r>
      <w:r w:rsidR="00285E8F">
        <w:rPr>
          <w:lang w:eastAsia="ko-KR"/>
        </w:rPr>
        <w:t xml:space="preserve">ACS requirement for LPWUR. The overall </w:t>
      </w:r>
      <w:r w:rsidR="00753C47">
        <w:rPr>
          <w:lang w:eastAsia="ko-KR"/>
        </w:rPr>
        <w:t>relationship between various parameters</w:t>
      </w:r>
      <w:r w:rsidR="007972B1">
        <w:rPr>
          <w:lang w:eastAsia="ko-KR"/>
        </w:rPr>
        <w:t xml:space="preserve"> for ACS</w:t>
      </w:r>
      <w:r w:rsidR="00753C47">
        <w:rPr>
          <w:lang w:eastAsia="ko-KR"/>
        </w:rPr>
        <w:t xml:space="preserve"> are taken from [9]</w:t>
      </w:r>
      <w:r w:rsidR="007972B1">
        <w:rPr>
          <w:lang w:eastAsia="ko-KR"/>
        </w:rPr>
        <w:t>, figure reproduced to the right.</w:t>
      </w:r>
    </w:p>
    <w:p w14:paraId="67370972" w14:textId="77777777" w:rsidR="00435009" w:rsidRDefault="00DB117A" w:rsidP="00BD0738">
      <w:pPr>
        <w:rPr>
          <w:lang w:eastAsia="ko-KR"/>
        </w:rPr>
      </w:pPr>
      <w:r>
        <w:rPr>
          <w:lang w:eastAsia="ko-KR"/>
        </w:rPr>
        <w:t>If</w:t>
      </w:r>
      <w:r w:rsidR="00435009">
        <w:rPr>
          <w:lang w:eastAsia="ko-KR"/>
        </w:rPr>
        <w:t>:</w:t>
      </w:r>
    </w:p>
    <w:p w14:paraId="3EF1D8F9" w14:textId="77777777" w:rsidR="00435009" w:rsidRPr="00435009" w:rsidRDefault="00DB117A" w:rsidP="00435009">
      <w:pPr>
        <w:pStyle w:val="ListParagraph"/>
        <w:numPr>
          <w:ilvl w:val="0"/>
          <w:numId w:val="29"/>
        </w:numPr>
        <w:rPr>
          <w:rFonts w:ascii="Times New Roman" w:hAnsi="Times New Roman"/>
          <w:lang w:eastAsia="ko-KR"/>
        </w:rPr>
      </w:pPr>
      <w:r w:rsidRPr="00435009">
        <w:rPr>
          <w:rFonts w:ascii="Times New Roman" w:hAnsi="Times New Roman"/>
          <w:lang w:eastAsia="ko-KR"/>
        </w:rPr>
        <w:t>R</w:t>
      </w:r>
      <w:r w:rsidRPr="00435009">
        <w:rPr>
          <w:rFonts w:ascii="Times New Roman" w:hAnsi="Times New Roman"/>
          <w:vertAlign w:val="subscript"/>
          <w:lang w:eastAsia="ko-KR"/>
        </w:rPr>
        <w:t xml:space="preserve">legacy </w:t>
      </w:r>
      <w:r w:rsidRPr="00435009">
        <w:rPr>
          <w:rFonts w:ascii="Times New Roman" w:hAnsi="Times New Roman"/>
          <w:lang w:eastAsia="ko-KR"/>
        </w:rPr>
        <w:t xml:space="preserve">is the refsens PSD for </w:t>
      </w:r>
      <w:r w:rsidR="00FC1097" w:rsidRPr="00435009">
        <w:rPr>
          <w:rFonts w:ascii="Times New Roman" w:hAnsi="Times New Roman"/>
          <w:lang w:eastAsia="ko-KR"/>
        </w:rPr>
        <w:t xml:space="preserve">the legacy requirement, </w:t>
      </w:r>
    </w:p>
    <w:p w14:paraId="2C8D648C" w14:textId="4263243E" w:rsidR="00435009" w:rsidRDefault="00FC1097" w:rsidP="00435009">
      <w:pPr>
        <w:pStyle w:val="ListParagraph"/>
        <w:numPr>
          <w:ilvl w:val="0"/>
          <w:numId w:val="29"/>
        </w:numPr>
        <w:rPr>
          <w:rFonts w:ascii="Times New Roman" w:hAnsi="Times New Roman"/>
          <w:lang w:eastAsia="ko-KR"/>
        </w:rPr>
      </w:pPr>
      <w:r w:rsidRPr="00435009">
        <w:rPr>
          <w:rFonts w:ascii="Times New Roman" w:hAnsi="Times New Roman"/>
          <w:lang w:eastAsia="ko-KR"/>
        </w:rPr>
        <w:t>SNR</w:t>
      </w:r>
      <w:r w:rsidRPr="00435009">
        <w:rPr>
          <w:rFonts w:ascii="Times New Roman" w:hAnsi="Times New Roman"/>
          <w:vertAlign w:val="subscript"/>
          <w:lang w:eastAsia="ko-KR"/>
        </w:rPr>
        <w:t>legacy</w:t>
      </w:r>
      <w:r w:rsidRPr="00435009">
        <w:rPr>
          <w:rFonts w:ascii="Times New Roman" w:hAnsi="Times New Roman"/>
          <w:lang w:eastAsia="ko-KR"/>
        </w:rPr>
        <w:t xml:space="preserve"> is the SNR that causes the </w:t>
      </w:r>
      <w:r w:rsidR="00435009" w:rsidRPr="00435009">
        <w:rPr>
          <w:rFonts w:ascii="Times New Roman" w:hAnsi="Times New Roman"/>
          <w:lang w:eastAsia="ko-KR"/>
        </w:rPr>
        <w:t>receiver to run at 95% throughput, typically -1 dB</w:t>
      </w:r>
    </w:p>
    <w:p w14:paraId="665C96D0" w14:textId="1870797E" w:rsidR="002D33D5" w:rsidRDefault="002D33D5" w:rsidP="00435009">
      <w:pPr>
        <w:pStyle w:val="ListParagraph"/>
        <w:numPr>
          <w:ilvl w:val="0"/>
          <w:numId w:val="29"/>
        </w:numPr>
        <w:rPr>
          <w:rFonts w:ascii="Times New Roman" w:hAnsi="Times New Roman"/>
          <w:lang w:eastAsia="ko-KR"/>
        </w:rPr>
      </w:pPr>
      <w:r>
        <w:rPr>
          <w:rFonts w:ascii="Times New Roman" w:hAnsi="Times New Roman"/>
          <w:lang w:eastAsia="ko-KR"/>
        </w:rPr>
        <w:t xml:space="preserve">CBW is the channel </w:t>
      </w:r>
      <w:r w:rsidR="00D554F5">
        <w:rPr>
          <w:rFonts w:ascii="Times New Roman" w:hAnsi="Times New Roman"/>
          <w:lang w:eastAsia="ko-KR"/>
        </w:rPr>
        <w:t xml:space="preserve">NRB </w:t>
      </w:r>
      <w:r>
        <w:rPr>
          <w:rFonts w:ascii="Times New Roman" w:hAnsi="Times New Roman"/>
          <w:lang w:eastAsia="ko-KR"/>
        </w:rPr>
        <w:t>BW in Hz</w:t>
      </w:r>
    </w:p>
    <w:p w14:paraId="47741858" w14:textId="2A96C604" w:rsidR="00605B9B" w:rsidRDefault="00605B9B" w:rsidP="00435009">
      <w:pPr>
        <w:pStyle w:val="ListParagraph"/>
        <w:numPr>
          <w:ilvl w:val="0"/>
          <w:numId w:val="29"/>
        </w:numPr>
        <w:rPr>
          <w:rFonts w:ascii="Times New Roman" w:hAnsi="Times New Roman"/>
          <w:lang w:eastAsia="ko-KR"/>
        </w:rPr>
      </w:pPr>
      <w:r>
        <w:rPr>
          <w:rFonts w:ascii="Times New Roman" w:hAnsi="Times New Roman"/>
          <w:lang w:eastAsia="ko-KR"/>
        </w:rPr>
        <w:t>ACS</w:t>
      </w:r>
      <w:r w:rsidRPr="00070B4E">
        <w:rPr>
          <w:rFonts w:ascii="Times New Roman" w:hAnsi="Times New Roman"/>
          <w:vertAlign w:val="subscript"/>
          <w:lang w:eastAsia="ko-KR"/>
        </w:rPr>
        <w:t>legacy</w:t>
      </w:r>
      <w:r>
        <w:rPr>
          <w:rFonts w:ascii="Times New Roman" w:hAnsi="Times New Roman"/>
          <w:lang w:eastAsia="ko-KR"/>
        </w:rPr>
        <w:t xml:space="preserve"> is the legacy ACS requirement for that CBW</w:t>
      </w:r>
    </w:p>
    <w:p w14:paraId="652CB37D" w14:textId="0ABA1655" w:rsidR="00605B9B" w:rsidRPr="00435009" w:rsidRDefault="00605B9B" w:rsidP="00435009">
      <w:pPr>
        <w:pStyle w:val="ListParagraph"/>
        <w:numPr>
          <w:ilvl w:val="0"/>
          <w:numId w:val="29"/>
        </w:numPr>
        <w:rPr>
          <w:rFonts w:ascii="Times New Roman" w:hAnsi="Times New Roman"/>
          <w:lang w:eastAsia="ko-KR"/>
        </w:rPr>
      </w:pPr>
      <w:r>
        <w:rPr>
          <w:rFonts w:ascii="Times New Roman" w:hAnsi="Times New Roman"/>
          <w:lang w:eastAsia="ko-KR"/>
        </w:rPr>
        <w:t>IM</w:t>
      </w:r>
      <w:r w:rsidRPr="00070B4E">
        <w:rPr>
          <w:rFonts w:ascii="Times New Roman" w:hAnsi="Times New Roman"/>
          <w:vertAlign w:val="subscript"/>
          <w:lang w:eastAsia="ko-KR"/>
        </w:rPr>
        <w:t>ACS</w:t>
      </w:r>
      <w:r>
        <w:rPr>
          <w:rFonts w:ascii="Times New Roman" w:hAnsi="Times New Roman"/>
          <w:lang w:eastAsia="ko-KR"/>
        </w:rPr>
        <w:t xml:space="preserve"> is an implementation margin specific to ACS</w:t>
      </w:r>
    </w:p>
    <w:p w14:paraId="15C1A16C" w14:textId="6D408D75" w:rsidR="007972B1" w:rsidRDefault="00B13C10" w:rsidP="00BD0738">
      <w:pPr>
        <w:rPr>
          <w:lang w:eastAsia="ko-KR"/>
        </w:rPr>
      </w:pPr>
      <w:r>
        <w:rPr>
          <w:lang w:eastAsia="ko-KR"/>
        </w:rPr>
        <w:t>T</w:t>
      </w:r>
      <w:r w:rsidR="0005478D">
        <w:rPr>
          <w:lang w:eastAsia="ko-KR"/>
        </w:rPr>
        <w:t xml:space="preserve">he absolute interferer level </w:t>
      </w:r>
      <w:r w:rsidR="001A49D8">
        <w:rPr>
          <w:lang w:eastAsia="ko-KR"/>
        </w:rPr>
        <w:t xml:space="preserve">at the UE input can be calculated as </w:t>
      </w:r>
    </w:p>
    <w:p w14:paraId="0A6BCF31" w14:textId="1225D191" w:rsidR="001A49D8" w:rsidRPr="00070B4E" w:rsidRDefault="009D6F0A" w:rsidP="00BD0738">
      <w:pPr>
        <w:rPr>
          <w:lang w:eastAsia="ko-KR"/>
        </w:rPr>
      </w:pPr>
      <m:oMathPara>
        <m:oMath>
          <m:sSub>
            <m:sSubPr>
              <m:ctrlPr>
                <w:rPr>
                  <w:rFonts w:ascii="Cambria Math" w:hAnsi="Cambria Math"/>
                  <w:i/>
                  <w:lang w:eastAsia="ko-KR"/>
                </w:rPr>
              </m:ctrlPr>
            </m:sSubPr>
            <m:e>
              <m:r>
                <w:rPr>
                  <w:rFonts w:ascii="Cambria Math" w:hAnsi="Cambria Math"/>
                  <w:lang w:eastAsia="ko-KR"/>
                </w:rPr>
                <m:t>I</m:t>
              </m:r>
              <m:r>
                <w:rPr>
                  <w:rFonts w:ascii="Cambria Math" w:hAnsi="Cambria Math"/>
                  <w:lang w:eastAsia="ko-KR"/>
                </w:rPr>
                <m:t>ntrfr</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14</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m:t>
          </m:r>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ACS</m:t>
              </m:r>
            </m:sub>
          </m:sSub>
        </m:oMath>
      </m:oMathPara>
    </w:p>
    <w:p w14:paraId="06FD8CF6" w14:textId="0584696D" w:rsidR="00070B4E" w:rsidRDefault="00070B4E" w:rsidP="00BD0738">
      <w:pPr>
        <w:rPr>
          <w:lang w:eastAsia="ko-KR"/>
        </w:rPr>
      </w:pPr>
      <w:r>
        <w:rPr>
          <w:lang w:eastAsia="ko-KR"/>
        </w:rPr>
        <w:lastRenderedPageBreak/>
        <w:t xml:space="preserve">This same equation can be written for </w:t>
      </w:r>
      <w:r w:rsidR="00B77C4F">
        <w:rPr>
          <w:lang w:eastAsia="ko-KR"/>
        </w:rPr>
        <w:t xml:space="preserve">the absolute level of the interferer for the </w:t>
      </w:r>
      <w:r>
        <w:rPr>
          <w:lang w:eastAsia="ko-KR"/>
        </w:rPr>
        <w:t>LPWUS</w:t>
      </w:r>
      <w:r w:rsidR="00B77C4F">
        <w:rPr>
          <w:lang w:eastAsia="ko-KR"/>
        </w:rPr>
        <w:t xml:space="preserve"> case</w:t>
      </w:r>
      <w:r>
        <w:rPr>
          <w:lang w:eastAsia="ko-KR"/>
        </w:rPr>
        <w:t xml:space="preserve">, assuming </w:t>
      </w:r>
      <w:r w:rsidR="00977FAA">
        <w:rPr>
          <w:lang w:eastAsia="ko-KR"/>
        </w:rPr>
        <w:t xml:space="preserve">the LPWUS </w:t>
      </w:r>
      <w:r w:rsidR="0058706E">
        <w:rPr>
          <w:lang w:eastAsia="ko-KR"/>
        </w:rPr>
        <w:t xml:space="preserve">(wanted) </w:t>
      </w:r>
      <w:r w:rsidR="00977FAA">
        <w:rPr>
          <w:lang w:eastAsia="ko-KR"/>
        </w:rPr>
        <w:t>signal is also 14 dB stronger than</w:t>
      </w:r>
      <w:r w:rsidR="00007FD6">
        <w:rPr>
          <w:lang w:eastAsia="ko-KR"/>
        </w:rPr>
        <w:t xml:space="preserve"> the</w:t>
      </w:r>
      <w:r w:rsidR="00977FAA">
        <w:rPr>
          <w:lang w:eastAsia="ko-KR"/>
        </w:rPr>
        <w:t xml:space="preserve"> LPWUS refsens:</w:t>
      </w:r>
    </w:p>
    <w:p w14:paraId="77F31A50" w14:textId="717CD0A2" w:rsidR="00977FAA" w:rsidRDefault="00E6649B" w:rsidP="00BD0738">
      <w:pPr>
        <w:rPr>
          <w:lang w:eastAsia="ko-KR"/>
        </w:rPr>
      </w:pPr>
      <m:oMathPara>
        <m:oMath>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LPWUS</m:t>
                      </m:r>
                    </m:sub>
                  </m:sSub>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14</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ACS</m:t>
              </m:r>
            </m:sub>
          </m:sSub>
        </m:oMath>
      </m:oMathPara>
    </w:p>
    <w:p w14:paraId="7D060A93" w14:textId="4F11818E" w:rsidR="00953F85" w:rsidRDefault="00B13C10" w:rsidP="00BD0738">
      <w:pPr>
        <w:rPr>
          <w:lang w:eastAsia="ko-KR"/>
        </w:rPr>
      </w:pPr>
      <w:r>
        <w:rPr>
          <w:lang w:eastAsia="ko-KR"/>
        </w:rPr>
        <w:t xml:space="preserve">If the absolute interferer power levels are the same for both cases, the </w:t>
      </w:r>
      <w:r w:rsidR="002B0C5F">
        <w:rPr>
          <w:lang w:eastAsia="ko-KR"/>
        </w:rPr>
        <w:t>right-hand</w:t>
      </w:r>
      <w:r>
        <w:rPr>
          <w:lang w:eastAsia="ko-KR"/>
        </w:rPr>
        <w:t xml:space="preserve"> sides of the two equations can be directly compared</w:t>
      </w:r>
      <w:r w:rsidR="00913420">
        <w:rPr>
          <w:lang w:eastAsia="ko-KR"/>
        </w:rPr>
        <w:t>:</w:t>
      </w:r>
    </w:p>
    <w:p w14:paraId="2653C789" w14:textId="3D87A116" w:rsidR="00913420" w:rsidRDefault="00913420" w:rsidP="00BD0738">
      <w:pPr>
        <w:rPr>
          <w:lang w:eastAsia="ko-KR"/>
        </w:rPr>
      </w:pP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w:r w:rsidR="00453259">
        <w:rPr>
          <w:lang w:eastAsia="ko-KR"/>
        </w:rPr>
        <w:t xml:space="preserve"> </w:t>
      </w:r>
    </w:p>
    <w:p w14:paraId="1B8B4A9F" w14:textId="77777777" w:rsidR="002B0C5F" w:rsidRDefault="004453AC" w:rsidP="00BD0738">
      <w:pPr>
        <w:rPr>
          <w:lang w:eastAsia="ko-KR"/>
        </w:rPr>
      </w:pPr>
      <w:r>
        <w:rPr>
          <w:lang w:eastAsia="ko-KR"/>
        </w:rPr>
        <w:t>Or</w:t>
      </w:r>
      <w:r w:rsidR="002B0C5F">
        <w:rPr>
          <w:lang w:eastAsia="ko-KR"/>
        </w:rPr>
        <w:t>,</w:t>
      </w:r>
    </w:p>
    <w:p w14:paraId="661C1476" w14:textId="49BA88A2" w:rsidR="00453259" w:rsidRDefault="004453AC" w:rsidP="002B0C5F">
      <w:pPr>
        <w:jc w:val="center"/>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m:t>
              </m:r>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CBW</m:t>
                      </m:r>
                      <m:r>
                        <w:rPr>
                          <w:rFonts w:ascii="Cambria Math" w:hAnsi="Cambria Math"/>
                          <w:lang w:eastAsia="ko-KR"/>
                        </w:rPr>
                        <m:t>/</m:t>
                      </m:r>
                      <m:r>
                        <w:rPr>
                          <w:rFonts w:ascii="Cambria Math" w:hAnsi="Cambria Math"/>
                          <w:lang w:eastAsia="ko-KR"/>
                        </w:rPr>
                        <m:t>BW</m:t>
                      </m:r>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m:oMathPara>
    </w:p>
    <w:p w14:paraId="1B491062" w14:textId="1D75190D" w:rsidR="00E40E37" w:rsidRDefault="006D7D44" w:rsidP="00BD0738">
      <w:pPr>
        <w:rPr>
          <w:lang w:eastAsia="ko-KR"/>
        </w:rPr>
      </w:pPr>
      <w:r>
        <w:rPr>
          <w:lang w:eastAsia="ko-KR"/>
        </w:rPr>
        <w:t>Now,</w:t>
      </w:r>
      <w:r w:rsidR="002B0C5F">
        <w:rPr>
          <w:lang w:eastAsia="ko-KR"/>
        </w:rPr>
        <w:t xml:space="preserve"> the basic </w:t>
      </w:r>
      <w:r w:rsidR="00631978">
        <w:rPr>
          <w:lang w:eastAsia="ko-KR"/>
        </w:rPr>
        <w:t>refsens PSDs are given by:</w:t>
      </w:r>
    </w:p>
    <w:p w14:paraId="7E462140" w14:textId="6E54F947" w:rsidR="006D7D44" w:rsidRDefault="00F9506D" w:rsidP="00E40E37">
      <w:pPr>
        <w:jc w:val="center"/>
        <w:rPr>
          <w:lang w:eastAsia="ko-KR"/>
        </w:rPr>
      </w:pP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 -174+N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NF</m:t>
            </m:r>
          </m:sub>
        </m:sSub>
        <m:r>
          <w:rPr>
            <w:rFonts w:ascii="Cambria Math" w:hAnsi="Cambria Math"/>
            <w:lang w:eastAsia="ko-KR"/>
          </w:rPr>
          <m:t>+</m:t>
        </m:r>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oMath>
      <w:r w:rsidR="00E40E37">
        <w:rPr>
          <w:lang w:eastAsia="ko-KR"/>
        </w:rPr>
        <w:t>, and</w:t>
      </w:r>
    </w:p>
    <w:p w14:paraId="456E7FF1" w14:textId="5A7FD2B0" w:rsidR="00E40E37" w:rsidRDefault="00E40E37" w:rsidP="00BD0738">
      <w:pPr>
        <w:rPr>
          <w:lang w:eastAsia="ko-KR"/>
        </w:rPr>
      </w:pPr>
      <m:oMathPara>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 -174+N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NF</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oMath>
      </m:oMathPara>
    </w:p>
    <w:p w14:paraId="182E4A59" w14:textId="5DBA47A7" w:rsidR="00E40E37" w:rsidRDefault="00E40E37" w:rsidP="00BD0738">
      <w:pPr>
        <w:rPr>
          <w:lang w:eastAsia="ko-KR"/>
        </w:rPr>
      </w:pPr>
      <w:r>
        <w:rPr>
          <w:lang w:eastAsia="ko-KR"/>
        </w:rPr>
        <w:t>So,</w:t>
      </w:r>
    </w:p>
    <w:p w14:paraId="2C32AB8B" w14:textId="11FEC659" w:rsidR="00004FF8" w:rsidRDefault="00004FF8" w:rsidP="00BD0738">
      <w:pPr>
        <w:rPr>
          <w:lang w:eastAsia="ko-KR"/>
        </w:rPr>
      </w:pPr>
      <m:oMathPara>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-SN</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e>
          </m:d>
          <m:r>
            <w:rPr>
              <w:rFonts w:ascii="Cambria Math" w:hAnsi="Cambria Math"/>
              <w:lang w:eastAsia="ko-KR"/>
            </w:rPr>
            <m:t xml:space="preserve">= </m:t>
          </m:r>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LPWUS</m:t>
              </m:r>
            </m:sub>
          </m:sSub>
        </m:oMath>
      </m:oMathPara>
    </w:p>
    <w:p w14:paraId="264E1822" w14:textId="28B8B63C" w:rsidR="00004FF8" w:rsidRDefault="009544F4" w:rsidP="00BD0738">
      <w:pPr>
        <w:rPr>
          <w:lang w:eastAsia="ko-KR"/>
        </w:rPr>
      </w:pPr>
      <w:r>
        <w:rPr>
          <w:lang w:eastAsia="ko-KR"/>
        </w:rPr>
        <w:t>The expression for ACS</w:t>
      </w:r>
      <w:r w:rsidRPr="00B54E33">
        <w:rPr>
          <w:vertAlign w:val="subscript"/>
          <w:lang w:eastAsia="ko-KR"/>
        </w:rPr>
        <w:t>LPWUS</w:t>
      </w:r>
      <w:r>
        <w:rPr>
          <w:lang w:eastAsia="ko-KR"/>
        </w:rPr>
        <w:t xml:space="preserve"> </w:t>
      </w:r>
      <w:r w:rsidR="00B54E33">
        <w:rPr>
          <w:lang w:eastAsia="ko-KR"/>
        </w:rPr>
        <w:t>then simplifies to:</w:t>
      </w:r>
    </w:p>
    <w:p w14:paraId="4DF3A776" w14:textId="5E29EF65" w:rsidR="00B54E33" w:rsidRDefault="00B54E33" w:rsidP="00BD0738">
      <w:pPr>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CBW/BW</m:t>
                      </m:r>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m:oMathPara>
    </w:p>
    <w:p w14:paraId="3A88AE43" w14:textId="4104CA8B" w:rsidR="00004FF8" w:rsidRDefault="001B214E" w:rsidP="00BD0738">
      <w:pPr>
        <w:rPr>
          <w:lang w:eastAsia="ko-KR"/>
        </w:rPr>
      </w:pPr>
      <w:r>
        <w:rPr>
          <w:lang w:eastAsia="ko-KR"/>
        </w:rPr>
        <w:t xml:space="preserve">This expression can be used as the </w:t>
      </w:r>
      <w:r w:rsidR="00B0623B">
        <w:rPr>
          <w:lang w:eastAsia="ko-KR"/>
        </w:rPr>
        <w:t>high-level</w:t>
      </w:r>
      <w:r>
        <w:rPr>
          <w:lang w:eastAsia="ko-KR"/>
        </w:rPr>
        <w:t xml:space="preserve"> principle for specifying </w:t>
      </w:r>
      <w:r w:rsidR="001E5F49">
        <w:rPr>
          <w:lang w:eastAsia="ko-KR"/>
        </w:rPr>
        <w:t>the ACS requirement for the LPWUR</w:t>
      </w:r>
    </w:p>
    <w:p w14:paraId="093B3150" w14:textId="1BCB1571" w:rsidR="00C305FC" w:rsidRPr="004D5F0D" w:rsidRDefault="00C305FC" w:rsidP="00BD0738">
      <w:pPr>
        <w:rPr>
          <w:b/>
          <w:bCs/>
          <w:lang w:eastAsia="ko-KR"/>
        </w:rPr>
      </w:pPr>
      <w:r w:rsidRPr="004D5F0D">
        <w:rPr>
          <w:b/>
          <w:bCs/>
          <w:lang w:eastAsia="ko-KR"/>
        </w:rPr>
        <w:t>Proposal 7: LPWUS ACS</w:t>
      </w:r>
      <w:r w:rsidR="00630080" w:rsidRPr="004D5F0D">
        <w:rPr>
          <w:b/>
          <w:bCs/>
          <w:lang w:eastAsia="ko-KR"/>
        </w:rPr>
        <w:t xml:space="preserve"> is specified a</w:t>
      </w:r>
      <w:r w:rsidR="007D41F0">
        <w:rPr>
          <w:b/>
          <w:bCs/>
          <w:lang w:eastAsia="ko-KR"/>
        </w:rPr>
        <w:t xml:space="preserve">s (assuming </w:t>
      </w:r>
      <w:r w:rsidR="007D41F0">
        <w:rPr>
          <w:b/>
          <w:bCs/>
          <w:lang w:eastAsia="ko-KR"/>
        </w:rPr>
        <w:t>higher wanted signal</w:t>
      </w:r>
      <w:r w:rsidR="007D41F0">
        <w:rPr>
          <w:b/>
          <w:bCs/>
          <w:lang w:eastAsia="ko-KR"/>
        </w:rPr>
        <w:t xml:space="preserve"> is higher than refsens by 14 dB)</w:t>
      </w:r>
      <w:r w:rsidR="004D5F0D" w:rsidRPr="004D5F0D">
        <w:rPr>
          <w:b/>
          <w:bCs/>
          <w:lang w:eastAsia="ko-KR"/>
        </w:rPr>
        <w:t>:</w:t>
      </w:r>
    </w:p>
    <w:p w14:paraId="6812860C" w14:textId="40618875" w:rsidR="004D5F0D" w:rsidRPr="004D5F0D" w:rsidRDefault="004D5F0D" w:rsidP="00BD0738">
      <w:pPr>
        <w:rPr>
          <w:b/>
          <w:bCs/>
          <w:lang w:eastAsia="ko-KR"/>
        </w:rPr>
      </w:pPr>
      <m:oMathPara>
        <m:oMath>
          <m:r>
            <m:rPr>
              <m:sty m:val="bi"/>
            </m:rPr>
            <w:rPr>
              <w:rFonts w:ascii="Cambria Math" w:hAnsi="Cambria Math"/>
              <w:lang w:eastAsia="ko-KR"/>
            </w:rPr>
            <m:t>AC</m:t>
          </m:r>
          <m:sSub>
            <m:sSubPr>
              <m:ctrlPr>
                <w:rPr>
                  <w:rFonts w:ascii="Cambria Math" w:hAnsi="Cambria Math"/>
                  <w:b/>
                  <w:bCs/>
                  <w:i/>
                  <w:lang w:eastAsia="ko-KR"/>
                </w:rPr>
              </m:ctrlPr>
            </m:sSubPr>
            <m:e>
              <m:r>
                <m:rPr>
                  <m:sty m:val="bi"/>
                </m:rPr>
                <w:rPr>
                  <w:rFonts w:ascii="Cambria Math" w:hAnsi="Cambria Math"/>
                  <w:lang w:eastAsia="ko-KR"/>
                </w:rPr>
                <m:t>S</m:t>
              </m:r>
            </m:e>
            <m:sub>
              <m:r>
                <m:rPr>
                  <m:sty m:val="bi"/>
                </m:rPr>
                <w:rPr>
                  <w:rFonts w:ascii="Cambria Math" w:hAnsi="Cambria Math"/>
                  <w:lang w:eastAsia="ko-KR"/>
                </w:rPr>
                <m:t>LPWUS</m:t>
              </m:r>
            </m:sub>
          </m:sSub>
          <m:r>
            <m:rPr>
              <m:sty m:val="bi"/>
            </m:rPr>
            <w:rPr>
              <w:rFonts w:ascii="Cambria Math" w:hAnsi="Cambria Math"/>
              <w:lang w:eastAsia="ko-KR"/>
            </w:rPr>
            <m:t>=  N</m:t>
          </m:r>
          <m:sSub>
            <m:sSubPr>
              <m:ctrlPr>
                <w:rPr>
                  <w:rFonts w:ascii="Cambria Math" w:hAnsi="Cambria Math"/>
                  <w:b/>
                  <w:bCs/>
                  <w:i/>
                  <w:lang w:eastAsia="ko-KR"/>
                </w:rPr>
              </m:ctrlPr>
            </m:sSubPr>
            <m:e>
              <m:r>
                <m:rPr>
                  <m:sty m:val="bi"/>
                </m:rPr>
                <w:rPr>
                  <w:rFonts w:ascii="Cambria Math" w:hAnsi="Cambria Math"/>
                  <w:lang w:eastAsia="ko-KR"/>
                </w:rPr>
                <m:t>F</m:t>
              </m:r>
            </m:e>
            <m:sub>
              <m:r>
                <m:rPr>
                  <m:sty m:val="bi"/>
                </m:rPr>
                <w:rPr>
                  <w:rFonts w:ascii="Cambria Math" w:hAnsi="Cambria Math"/>
                  <w:lang w:eastAsia="ko-KR"/>
                </w:rPr>
                <m:t>legacy</m:t>
              </m:r>
            </m:sub>
          </m:sSub>
          <m:r>
            <m:rPr>
              <m:sty m:val="bi"/>
            </m:rPr>
            <w:rPr>
              <w:rFonts w:ascii="Cambria Math" w:hAnsi="Cambria Math"/>
              <w:lang w:eastAsia="ko-KR"/>
            </w:rPr>
            <m:t>-N</m:t>
          </m:r>
          <m:sSub>
            <m:sSubPr>
              <m:ctrlPr>
                <w:rPr>
                  <w:rFonts w:ascii="Cambria Math" w:hAnsi="Cambria Math"/>
                  <w:b/>
                  <w:bCs/>
                  <w:i/>
                  <w:lang w:eastAsia="ko-KR"/>
                </w:rPr>
              </m:ctrlPr>
            </m:sSubPr>
            <m:e>
              <m:r>
                <m:rPr>
                  <m:sty m:val="bi"/>
                </m:rPr>
                <w:rPr>
                  <w:rFonts w:ascii="Cambria Math" w:hAnsi="Cambria Math"/>
                  <w:lang w:eastAsia="ko-KR"/>
                </w:rPr>
                <m:t>F</m:t>
              </m:r>
            </m:e>
            <m:sub>
              <m:r>
                <m:rPr>
                  <m:sty m:val="bi"/>
                </m:rPr>
                <w:rPr>
                  <w:rFonts w:ascii="Cambria Math" w:hAnsi="Cambria Math"/>
                  <w:lang w:eastAsia="ko-KR"/>
                </w:rPr>
                <m:t>LPWUS</m:t>
              </m:r>
            </m:sub>
          </m:sSub>
          <m:r>
            <m:rPr>
              <m:sty m:val="bi"/>
            </m:rPr>
            <w:rPr>
              <w:rFonts w:ascii="Cambria Math" w:hAnsi="Cambria Math"/>
              <w:lang w:eastAsia="ko-KR"/>
            </w:rPr>
            <m:t>+10</m:t>
          </m:r>
          <m:func>
            <m:funcPr>
              <m:ctrlPr>
                <w:rPr>
                  <w:rFonts w:ascii="Cambria Math" w:hAnsi="Cambria Math"/>
                  <w:b/>
                  <w:bCs/>
                  <w:lang w:eastAsia="ko-KR"/>
                </w:rPr>
              </m:ctrlPr>
            </m:funcPr>
            <m:fName>
              <m:r>
                <m:rPr>
                  <m:sty m:val="b"/>
                </m:rPr>
                <w:rPr>
                  <w:rFonts w:ascii="Cambria Math" w:hAnsi="Cambria Math"/>
                  <w:lang w:eastAsia="ko-KR"/>
                </w:rPr>
                <m:t>log</m:t>
              </m:r>
            </m:fName>
            <m:e>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NRB</m:t>
                      </m:r>
                      <m:r>
                        <m:rPr>
                          <m:sty m:val="bi"/>
                        </m:rPr>
                        <w:rPr>
                          <w:rFonts w:ascii="Cambria Math" w:hAnsi="Cambria Math"/>
                          <w:lang w:eastAsia="ko-KR"/>
                        </w:rPr>
                        <m:t>/</m:t>
                      </m:r>
                      <m:r>
                        <m:rPr>
                          <m:sty m:val="bi"/>
                        </m:rPr>
                        <w:rPr>
                          <w:rFonts w:ascii="Cambria Math" w:hAnsi="Cambria Math"/>
                          <w:lang w:eastAsia="ko-KR"/>
                        </w:rPr>
                        <m:t>R</m:t>
                      </m:r>
                      <m:r>
                        <m:rPr>
                          <m:sty m:val="bi"/>
                        </m:rPr>
                        <w:rPr>
                          <w:rFonts w:ascii="Cambria Math" w:hAnsi="Cambria Math"/>
                          <w:lang w:eastAsia="ko-KR"/>
                        </w:rPr>
                        <m:t>B</m:t>
                      </m:r>
                    </m:e>
                    <m:sub>
                      <m:r>
                        <m:rPr>
                          <m:sty m:val="bi"/>
                        </m:rPr>
                        <w:rPr>
                          <w:rFonts w:ascii="Cambria Math" w:hAnsi="Cambria Math"/>
                          <w:lang w:eastAsia="ko-KR"/>
                        </w:rPr>
                        <m:t>LPWUS</m:t>
                      </m:r>
                    </m:sub>
                  </m:sSub>
                </m:e>
              </m:d>
            </m:e>
          </m:func>
          <m:r>
            <m:rPr>
              <m:sty m:val="bi"/>
            </m:rPr>
            <w:rPr>
              <w:rFonts w:ascii="Cambria Math" w:hAnsi="Cambria Math"/>
              <w:lang w:eastAsia="ko-KR"/>
            </w:rPr>
            <m:t>+AC</m:t>
          </m:r>
          <m:sSub>
            <m:sSubPr>
              <m:ctrlPr>
                <w:rPr>
                  <w:rFonts w:ascii="Cambria Math" w:hAnsi="Cambria Math"/>
                  <w:b/>
                  <w:bCs/>
                  <w:i/>
                  <w:lang w:eastAsia="ko-KR"/>
                </w:rPr>
              </m:ctrlPr>
            </m:sSubPr>
            <m:e>
              <m:r>
                <m:rPr>
                  <m:sty m:val="bi"/>
                </m:rPr>
                <w:rPr>
                  <w:rFonts w:ascii="Cambria Math" w:hAnsi="Cambria Math"/>
                  <w:lang w:eastAsia="ko-KR"/>
                </w:rPr>
                <m:t>S</m:t>
              </m:r>
            </m:e>
            <m:sub>
              <m:r>
                <m:rPr>
                  <m:sty m:val="bi"/>
                </m:rPr>
                <w:rPr>
                  <w:rFonts w:ascii="Cambria Math" w:hAnsi="Cambria Math"/>
                  <w:lang w:eastAsia="ko-KR"/>
                </w:rPr>
                <m:t>legacy</m:t>
              </m:r>
            </m:sub>
          </m:sSub>
        </m:oMath>
      </m:oMathPara>
    </w:p>
    <w:p w14:paraId="07599004" w14:textId="3B272F47" w:rsidR="00004FF8" w:rsidRPr="00693E92" w:rsidRDefault="00C55E8B" w:rsidP="00BD0738">
      <w:pPr>
        <w:rPr>
          <w:lang w:eastAsia="ko-KR"/>
        </w:rPr>
      </w:pPr>
      <w:r>
        <w:rPr>
          <w:lang w:eastAsia="ko-KR"/>
        </w:rPr>
        <w:t>The detailed</w:t>
      </w:r>
      <w:r w:rsidR="0014347B">
        <w:rPr>
          <w:lang w:eastAsia="ko-KR"/>
        </w:rPr>
        <w:t xml:space="preserve"> ACS</w:t>
      </w:r>
      <w:r>
        <w:rPr>
          <w:lang w:eastAsia="ko-KR"/>
        </w:rPr>
        <w:t xml:space="preserve"> </w:t>
      </w:r>
      <w:r w:rsidR="00E92BCD">
        <w:rPr>
          <w:lang w:eastAsia="ko-KR"/>
        </w:rPr>
        <w:t>side conditions</w:t>
      </w:r>
      <w:r>
        <w:rPr>
          <w:lang w:eastAsia="ko-KR"/>
        </w:rPr>
        <w:t xml:space="preserve"> can be constructed once the ACS requirement is clear.</w:t>
      </w:r>
    </w:p>
    <w:p w14:paraId="2896DEAF" w14:textId="63DDBC2C" w:rsidR="00DA1DA8" w:rsidRPr="008D03F2" w:rsidRDefault="00DA1DA8" w:rsidP="00DA1DA8">
      <w:pPr>
        <w:pStyle w:val="Heading2"/>
      </w:pPr>
      <w:r>
        <w:t>2.</w:t>
      </w:r>
      <w:r w:rsidR="00F967A6">
        <w:t>4</w:t>
      </w:r>
      <w:r>
        <w:tab/>
        <w:t>Max. input power</w:t>
      </w:r>
    </w:p>
    <w:p w14:paraId="718507C1" w14:textId="5E0EE04C" w:rsidR="007857D1" w:rsidRDefault="00B826D8" w:rsidP="00DA1DA8">
      <w:r>
        <w:t xml:space="preserve">Legacy practice for this parameter is to </w:t>
      </w:r>
      <w:r w:rsidR="003B42B0">
        <w:t xml:space="preserve">define the requirement for all possible channel bandwidths. The challenge for the LPWUR is that </w:t>
      </w:r>
      <w:r w:rsidR="009B1304">
        <w:t>input power can be differently</w:t>
      </w:r>
      <w:r w:rsidR="009F0883">
        <w:t xml:space="preserve"> distribut</w:t>
      </w:r>
      <w:r w:rsidR="009B1304">
        <w:t>ed between</w:t>
      </w:r>
      <w:r w:rsidR="009F0883">
        <w:t xml:space="preserve"> LPWUS and legacy DL RBs</w:t>
      </w:r>
      <w:r w:rsidR="005A506E">
        <w:t>, depending on channel bandwidth</w:t>
      </w:r>
      <w:r w:rsidR="009F0883">
        <w:t>.</w:t>
      </w:r>
      <w:r w:rsidR="009B07D8">
        <w:t xml:space="preserve"> Moreover, since </w:t>
      </w:r>
      <w:r w:rsidR="00290F4F">
        <w:t xml:space="preserve">competitive implementations </w:t>
      </w:r>
      <w:r w:rsidR="00217F56">
        <w:t xml:space="preserve">are expected to use </w:t>
      </w:r>
      <w:r w:rsidR="009B07D8">
        <w:t>AGC</w:t>
      </w:r>
      <w:r w:rsidR="00563B23">
        <w:t>, the additional challenge is to set the AGC correctly</w:t>
      </w:r>
      <w:r w:rsidR="00217F56">
        <w:t>, i.e.</w:t>
      </w:r>
      <w:r w:rsidR="00563B23">
        <w:t xml:space="preserve"> not saturate components while leaving enough </w:t>
      </w:r>
      <w:r w:rsidR="005A506E">
        <w:t>LPWUS</w:t>
      </w:r>
      <w:r w:rsidR="00563B23">
        <w:t xml:space="preserve"> power</w:t>
      </w:r>
      <w:r w:rsidR="00290F4F">
        <w:t xml:space="preserve"> for detection.</w:t>
      </w:r>
      <w:r w:rsidR="00321003">
        <w:t xml:space="preserve"> </w:t>
      </w:r>
      <w:r w:rsidR="00BA69EC">
        <w:t xml:space="preserve">It is also expected that LPWUS will be transmitted with similar (or same) PSD as legacy DL like PDSCH, </w:t>
      </w:r>
      <w:r w:rsidR="006E50B9">
        <w:t xml:space="preserve">so in the general case, it is not expected that the LPWUS </w:t>
      </w:r>
      <w:r w:rsidR="001446A6">
        <w:t xml:space="preserve">Finally, the core requirement should ensure all channel BWs have a specified max. power </w:t>
      </w:r>
      <w:r w:rsidR="007857D1">
        <w:t>guarantee.</w:t>
      </w:r>
    </w:p>
    <w:p w14:paraId="3C8A0D1A" w14:textId="4827B027" w:rsidR="007857D1" w:rsidRPr="00100AC9" w:rsidRDefault="007857D1" w:rsidP="00DA1DA8">
      <w:pPr>
        <w:rPr>
          <w:b/>
          <w:bCs/>
        </w:rPr>
      </w:pPr>
      <w:r w:rsidRPr="00100AC9">
        <w:rPr>
          <w:b/>
          <w:bCs/>
        </w:rPr>
        <w:t>Proposal</w:t>
      </w:r>
      <w:r w:rsidR="00C56518">
        <w:rPr>
          <w:b/>
          <w:bCs/>
        </w:rPr>
        <w:t xml:space="preserve"> </w:t>
      </w:r>
      <w:r w:rsidR="004D5F0D">
        <w:rPr>
          <w:b/>
          <w:bCs/>
        </w:rPr>
        <w:t>8</w:t>
      </w:r>
      <w:r w:rsidR="00410D50" w:rsidRPr="00100AC9">
        <w:rPr>
          <w:b/>
          <w:bCs/>
        </w:rPr>
        <w:t xml:space="preserve">: The max. input power level is specified for all channel bandwidths, in the presence of </w:t>
      </w:r>
      <w:r w:rsidR="003131FD" w:rsidRPr="00100AC9">
        <w:rPr>
          <w:b/>
          <w:bCs/>
        </w:rPr>
        <w:t>legacy RBs with the same PSD as the LPWUS RBs.</w:t>
      </w:r>
    </w:p>
    <w:p w14:paraId="18BBA6CE" w14:textId="139EC1DD" w:rsidR="00D571AC" w:rsidRDefault="00100AC9" w:rsidP="000D01F8">
      <w:r>
        <w:t>It can be left up to RAN5 how to streamline t</w:t>
      </w:r>
      <w:r w:rsidR="00843EA3">
        <w:t>est cases</w:t>
      </w:r>
      <w:r>
        <w:t>.</w:t>
      </w:r>
    </w:p>
    <w:p w14:paraId="31AB875C" w14:textId="24528D3E" w:rsidR="000C5CC3" w:rsidRPr="008D03F2" w:rsidRDefault="000C5CC3" w:rsidP="000C5CC3">
      <w:pPr>
        <w:pStyle w:val="Heading2"/>
      </w:pPr>
      <w:r>
        <w:t>2.</w:t>
      </w:r>
      <w:r w:rsidR="00F967A6">
        <w:t>5</w:t>
      </w:r>
      <w:r>
        <w:tab/>
      </w:r>
      <w:r w:rsidR="00443259">
        <w:t>Idle vs connected</w:t>
      </w:r>
    </w:p>
    <w:p w14:paraId="6564C3EC" w14:textId="7061FC15" w:rsidR="009847E6" w:rsidRDefault="00443259" w:rsidP="000C5CC3">
      <w:r>
        <w:t>RAN1 has already agreed to</w:t>
      </w:r>
      <w:r w:rsidR="00EE1E13">
        <w:t xml:space="preserve"> creating</w:t>
      </w:r>
      <w:r>
        <w:t xml:space="preserve"> distinct capabilities for idle mode and connected mode UEs.</w:t>
      </w:r>
      <w:r w:rsidR="00FF20B5">
        <w:t xml:space="preserve"> See </w:t>
      </w:r>
      <w:r w:rsidR="004E3337">
        <w:t xml:space="preserve">partial </w:t>
      </w:r>
      <w:r w:rsidR="00FF20B5">
        <w:t xml:space="preserve">excerpt below from </w:t>
      </w:r>
      <w:r w:rsidR="0068631C">
        <w:t xml:space="preserve">current state of </w:t>
      </w:r>
      <w:r w:rsidR="00FF20B5">
        <w:t xml:space="preserve">RAN1 </w:t>
      </w:r>
      <w:r w:rsidR="0068631C">
        <w:t>UE feature list</w:t>
      </w:r>
      <w:r w:rsidR="0086639E">
        <w:t xml:space="preserve"> </w:t>
      </w:r>
      <w:r w:rsidR="0068631C">
        <w:t>[7]</w:t>
      </w:r>
    </w:p>
    <w:tbl>
      <w:tblPr>
        <w:tblStyle w:val="TableGrid"/>
        <w:tblW w:w="0" w:type="auto"/>
        <w:tblLook w:val="04A0" w:firstRow="1" w:lastRow="0" w:firstColumn="1" w:lastColumn="0" w:noHBand="0" w:noVBand="1"/>
      </w:tblPr>
      <w:tblGrid>
        <w:gridCol w:w="2349"/>
        <w:gridCol w:w="1044"/>
        <w:gridCol w:w="3654"/>
        <w:gridCol w:w="2349"/>
      </w:tblGrid>
      <w:tr w:rsidR="00EE08F9" w14:paraId="2C436F80" w14:textId="77777777" w:rsidTr="003F4D36">
        <w:tc>
          <w:tcPr>
            <w:tcW w:w="2349" w:type="dxa"/>
          </w:tcPr>
          <w:p w14:paraId="35C1D0BB" w14:textId="379A12F3" w:rsidR="00EE08F9" w:rsidRDefault="00EE08F9" w:rsidP="00EE08F9">
            <w:pPr>
              <w:rPr>
                <w:rFonts w:asciiTheme="majorHAnsi" w:eastAsia="MS Mincho" w:hAnsiTheme="majorHAnsi" w:cstheme="majorHAnsi"/>
                <w:color w:val="000000" w:themeColor="text1"/>
                <w:szCs w:val="18"/>
                <w:lang w:eastAsia="ja-JP"/>
              </w:rPr>
            </w:pPr>
            <w:r w:rsidRPr="00BA5E7C">
              <w:rPr>
                <w:rFonts w:asciiTheme="majorHAnsi" w:hAnsiTheme="majorHAnsi" w:cstheme="majorHAnsi"/>
                <w:color w:val="000000" w:themeColor="text1"/>
                <w:szCs w:val="18"/>
              </w:rPr>
              <w:t>Features</w:t>
            </w:r>
          </w:p>
        </w:tc>
        <w:tc>
          <w:tcPr>
            <w:tcW w:w="1044" w:type="dxa"/>
          </w:tcPr>
          <w:p w14:paraId="677165CE" w14:textId="2CD5D1B7" w:rsidR="00EE08F9" w:rsidRDefault="00EE08F9" w:rsidP="00EE08F9">
            <w:pPr>
              <w:rPr>
                <w:rFonts w:asciiTheme="majorHAnsi" w:eastAsia="MS Mincho" w:hAnsiTheme="majorHAnsi" w:cstheme="majorHAnsi"/>
                <w:color w:val="000000" w:themeColor="text1"/>
                <w:szCs w:val="18"/>
                <w:lang w:eastAsia="ja-JP"/>
              </w:rPr>
            </w:pPr>
            <w:r w:rsidRPr="00BA5E7C">
              <w:rPr>
                <w:rFonts w:asciiTheme="majorHAnsi" w:hAnsiTheme="majorHAnsi" w:cstheme="majorHAnsi"/>
                <w:color w:val="000000" w:themeColor="text1"/>
                <w:szCs w:val="18"/>
              </w:rPr>
              <w:t>Index</w:t>
            </w:r>
          </w:p>
        </w:tc>
        <w:tc>
          <w:tcPr>
            <w:tcW w:w="3654" w:type="dxa"/>
          </w:tcPr>
          <w:p w14:paraId="045B81CE" w14:textId="21DB205D" w:rsidR="00EE08F9" w:rsidRPr="004307C4" w:rsidRDefault="00EE08F9" w:rsidP="00EE08F9">
            <w:pPr>
              <w:rPr>
                <w:rFonts w:asciiTheme="majorHAnsi" w:eastAsia="SimSun" w:hAnsiTheme="majorHAnsi" w:cstheme="majorHAnsi"/>
                <w:color w:val="000000" w:themeColor="text1"/>
                <w:szCs w:val="18"/>
                <w:lang w:eastAsia="zh-CN"/>
              </w:rPr>
            </w:pPr>
            <w:r w:rsidRPr="00BA5E7C">
              <w:rPr>
                <w:rFonts w:asciiTheme="majorHAnsi" w:hAnsiTheme="majorHAnsi" w:cstheme="majorHAnsi"/>
                <w:color w:val="000000" w:themeColor="text1"/>
                <w:szCs w:val="18"/>
              </w:rPr>
              <w:t>Feature group</w:t>
            </w:r>
          </w:p>
        </w:tc>
        <w:tc>
          <w:tcPr>
            <w:tcW w:w="2349" w:type="dxa"/>
          </w:tcPr>
          <w:p w14:paraId="458F79E0" w14:textId="3F18D048" w:rsidR="00EE08F9" w:rsidRDefault="00EE08F9" w:rsidP="00EE08F9">
            <w:r>
              <w:rPr>
                <w:rFonts w:asciiTheme="majorHAnsi" w:hAnsiTheme="majorHAnsi" w:cstheme="majorHAnsi"/>
                <w:color w:val="000000" w:themeColor="text1"/>
                <w:szCs w:val="18"/>
              </w:rPr>
              <w:t>:</w:t>
            </w:r>
          </w:p>
        </w:tc>
      </w:tr>
      <w:tr w:rsidR="00EE08F9" w14:paraId="5A0DC3B4" w14:textId="77777777" w:rsidTr="003F4D36">
        <w:tc>
          <w:tcPr>
            <w:tcW w:w="2349" w:type="dxa"/>
          </w:tcPr>
          <w:p w14:paraId="2522FBD9" w14:textId="77777777"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1044" w:type="dxa"/>
          </w:tcPr>
          <w:p w14:paraId="4A247D43" w14:textId="6C759B3E"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3654" w:type="dxa"/>
          </w:tcPr>
          <w:p w14:paraId="74E64D7A" w14:textId="2ADF96AC" w:rsidR="00EE08F9" w:rsidRDefault="00EE08F9" w:rsidP="00EE08F9">
            <w:r w:rsidRPr="004307C4">
              <w:rPr>
                <w:rFonts w:asciiTheme="majorHAnsi" w:eastAsia="SimSun" w:hAnsiTheme="majorHAnsi" w:cstheme="majorHAnsi"/>
                <w:color w:val="000000" w:themeColor="text1"/>
                <w:szCs w:val="18"/>
                <w:lang w:eastAsia="zh-CN"/>
              </w:rPr>
              <w:t>LP-WUS operation in IDLE/INACTIVE mode based on OOK signal</w:t>
            </w:r>
          </w:p>
        </w:tc>
        <w:tc>
          <w:tcPr>
            <w:tcW w:w="2349" w:type="dxa"/>
          </w:tcPr>
          <w:p w14:paraId="42372EDE" w14:textId="6180BC43" w:rsidR="00EE08F9" w:rsidRDefault="00EE08F9" w:rsidP="00EE08F9">
            <w:r>
              <w:t>:</w:t>
            </w:r>
          </w:p>
        </w:tc>
      </w:tr>
      <w:tr w:rsidR="00EE08F9" w14:paraId="34B0EDB0" w14:textId="77777777" w:rsidTr="003F4D36">
        <w:tc>
          <w:tcPr>
            <w:tcW w:w="2349" w:type="dxa"/>
          </w:tcPr>
          <w:p w14:paraId="5D19AE0D" w14:textId="77777777" w:rsidR="00EE08F9" w:rsidRDefault="00EE08F9" w:rsidP="00EE08F9">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1044" w:type="dxa"/>
          </w:tcPr>
          <w:p w14:paraId="3D370483" w14:textId="5DDE961D"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3654" w:type="dxa"/>
          </w:tcPr>
          <w:p w14:paraId="02B4DCA0" w14:textId="5931E790" w:rsidR="00EE08F9" w:rsidRDefault="00EE08F9" w:rsidP="00EE08F9">
            <w:r w:rsidRPr="004307C4">
              <w:rPr>
                <w:rFonts w:asciiTheme="majorHAnsi" w:eastAsia="SimSun" w:hAnsiTheme="majorHAnsi" w:cstheme="majorHAnsi"/>
                <w:color w:val="000000" w:themeColor="text1"/>
                <w:szCs w:val="18"/>
                <w:lang w:eastAsia="zh-CN"/>
              </w:rPr>
              <w:t xml:space="preserve">LP-WUS operation in IDLE/INACTIVE mode based on OFDM </w:t>
            </w:r>
            <w:r w:rsidRPr="004307C4">
              <w:rPr>
                <w:rFonts w:asciiTheme="majorHAnsi" w:eastAsia="SimSun" w:hAnsiTheme="majorHAnsi" w:cstheme="majorHAnsi"/>
                <w:color w:val="000000" w:themeColor="text1"/>
                <w:szCs w:val="18"/>
                <w:highlight w:val="yellow"/>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2349" w:type="dxa"/>
          </w:tcPr>
          <w:p w14:paraId="6F80A117" w14:textId="22C3416A" w:rsidR="00EE08F9" w:rsidRDefault="00EE08F9" w:rsidP="00EE08F9">
            <w:r>
              <w:t>:</w:t>
            </w:r>
          </w:p>
        </w:tc>
      </w:tr>
      <w:tr w:rsidR="00EE08F9" w14:paraId="2241CDAE" w14:textId="77777777" w:rsidTr="003F4D36">
        <w:tc>
          <w:tcPr>
            <w:tcW w:w="2349" w:type="dxa"/>
          </w:tcPr>
          <w:p w14:paraId="029B4CF0" w14:textId="77777777"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1044" w:type="dxa"/>
          </w:tcPr>
          <w:p w14:paraId="1AE3380E" w14:textId="703CA510"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3654" w:type="dxa"/>
          </w:tcPr>
          <w:p w14:paraId="19EA32A7" w14:textId="50144BA0" w:rsidR="00EE08F9" w:rsidRDefault="00EE08F9" w:rsidP="00EE08F9">
            <w:r w:rsidRPr="00013CDD">
              <w:rPr>
                <w:rFonts w:asciiTheme="majorHAnsi" w:eastAsia="SimSun" w:hAnsiTheme="majorHAnsi" w:cstheme="majorHAnsi"/>
                <w:color w:val="000000" w:themeColor="text1"/>
                <w:szCs w:val="18"/>
                <w:lang w:eastAsia="zh-CN"/>
              </w:rPr>
              <w:t>LP-WUS operation in CONNECTED mode based on OOK signal</w:t>
            </w:r>
          </w:p>
        </w:tc>
        <w:tc>
          <w:tcPr>
            <w:tcW w:w="2349" w:type="dxa"/>
          </w:tcPr>
          <w:p w14:paraId="48A5F8AD" w14:textId="37B148A3" w:rsidR="00EE08F9" w:rsidRDefault="00EE08F9" w:rsidP="00EE08F9">
            <w:r>
              <w:t>:</w:t>
            </w:r>
          </w:p>
        </w:tc>
      </w:tr>
      <w:tr w:rsidR="00EE08F9" w14:paraId="4CD30A2E" w14:textId="77777777" w:rsidTr="003F4D36">
        <w:tc>
          <w:tcPr>
            <w:tcW w:w="2349" w:type="dxa"/>
          </w:tcPr>
          <w:p w14:paraId="517C54F7" w14:textId="77777777"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1044" w:type="dxa"/>
          </w:tcPr>
          <w:p w14:paraId="29D46FE2" w14:textId="35DF6CBD" w:rsidR="00EE08F9" w:rsidRDefault="00EE08F9" w:rsidP="00EE08F9">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3654" w:type="dxa"/>
          </w:tcPr>
          <w:p w14:paraId="55D4F702" w14:textId="41C781A8" w:rsidR="00EE08F9" w:rsidRDefault="00EE08F9" w:rsidP="00EE08F9">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2349" w:type="dxa"/>
          </w:tcPr>
          <w:p w14:paraId="6614F39F" w14:textId="273C79D8" w:rsidR="00EE08F9" w:rsidRDefault="00EE08F9" w:rsidP="00EE08F9">
            <w:r>
              <w:t>:</w:t>
            </w:r>
          </w:p>
        </w:tc>
      </w:tr>
    </w:tbl>
    <w:p w14:paraId="22D078F6" w14:textId="77777777" w:rsidR="009847E6" w:rsidRDefault="009847E6" w:rsidP="000C5CC3"/>
    <w:p w14:paraId="75D4C482" w14:textId="23692FF4" w:rsidR="00DA6762" w:rsidRDefault="00F7490A" w:rsidP="000C5CC3">
      <w:r>
        <w:t>Since support of one</w:t>
      </w:r>
      <w:r w:rsidR="00535935">
        <w:t xml:space="preserve"> capability</w:t>
      </w:r>
      <w:r>
        <w:t xml:space="preserve"> does not automatically imply support of the other</w:t>
      </w:r>
      <w:r w:rsidR="00EE1E13">
        <w:t xml:space="preserve">, </w:t>
      </w:r>
      <w:r w:rsidR="007E4E91">
        <w:t xml:space="preserve">RAN4 must </w:t>
      </w:r>
      <w:r w:rsidR="002E1AA7">
        <w:t xml:space="preserve">treat the two capabilities separately and </w:t>
      </w:r>
      <w:r w:rsidR="00E67BFD">
        <w:t xml:space="preserve">apply requirements </w:t>
      </w:r>
      <w:r w:rsidR="00322732">
        <w:t>to</w:t>
      </w:r>
      <w:r w:rsidR="00E67BFD">
        <w:t xml:space="preserve"> UEs supporting each of those capabilities</w:t>
      </w:r>
      <w:r w:rsidR="00E7060A">
        <w:t>.</w:t>
      </w:r>
      <w:r w:rsidR="00A63C41">
        <w:t xml:space="preserve"> R</w:t>
      </w:r>
      <w:r w:rsidR="00684121">
        <w:t xml:space="preserve">equirements </w:t>
      </w:r>
      <w:r w:rsidR="00A63C41">
        <w:t xml:space="preserve">here </w:t>
      </w:r>
      <w:r w:rsidR="00684121">
        <w:t>include side conditions that may be different between the two modes.</w:t>
      </w:r>
    </w:p>
    <w:p w14:paraId="73A23A82" w14:textId="50318483" w:rsidR="000C5CC3" w:rsidRDefault="00DA6762" w:rsidP="000C5CC3">
      <w:pPr>
        <w:rPr>
          <w:b/>
          <w:bCs/>
        </w:rPr>
      </w:pPr>
      <w:r w:rsidRPr="00322732">
        <w:rPr>
          <w:b/>
          <w:bCs/>
        </w:rPr>
        <w:t xml:space="preserve">Proposal </w:t>
      </w:r>
      <w:r w:rsidR="004D5F0D">
        <w:rPr>
          <w:b/>
          <w:bCs/>
        </w:rPr>
        <w:t>9</w:t>
      </w:r>
      <w:r w:rsidRPr="00322732">
        <w:rPr>
          <w:b/>
          <w:bCs/>
        </w:rPr>
        <w:t xml:space="preserve">: </w:t>
      </w:r>
      <w:r w:rsidR="00B01AAA">
        <w:rPr>
          <w:b/>
          <w:bCs/>
        </w:rPr>
        <w:t>Two</w:t>
      </w:r>
      <w:r w:rsidRPr="00322732">
        <w:rPr>
          <w:b/>
          <w:bCs/>
        </w:rPr>
        <w:t xml:space="preserve"> set</w:t>
      </w:r>
      <w:r w:rsidR="00B01AAA">
        <w:rPr>
          <w:b/>
          <w:bCs/>
        </w:rPr>
        <w:t>s</w:t>
      </w:r>
      <w:r w:rsidR="00D02918">
        <w:rPr>
          <w:b/>
          <w:bCs/>
        </w:rPr>
        <w:t xml:space="preserve"> (each set further broken out into OOK-based and OFDM-based)</w:t>
      </w:r>
      <w:r w:rsidRPr="00322732">
        <w:rPr>
          <w:b/>
          <w:bCs/>
        </w:rPr>
        <w:t xml:space="preserve"> of LPWUS</w:t>
      </w:r>
      <w:r w:rsidR="00F7490A" w:rsidRPr="00322732">
        <w:rPr>
          <w:b/>
          <w:bCs/>
        </w:rPr>
        <w:t xml:space="preserve"> requirements </w:t>
      </w:r>
      <w:r w:rsidR="00B01AAA">
        <w:rPr>
          <w:b/>
          <w:bCs/>
        </w:rPr>
        <w:t xml:space="preserve">are specified, one set </w:t>
      </w:r>
      <w:r w:rsidR="00F7490A" w:rsidRPr="00322732">
        <w:rPr>
          <w:b/>
          <w:bCs/>
        </w:rPr>
        <w:t>appl</w:t>
      </w:r>
      <w:r w:rsidR="00E67BFD" w:rsidRPr="00322732">
        <w:rPr>
          <w:b/>
          <w:bCs/>
        </w:rPr>
        <w:t>ies</w:t>
      </w:r>
      <w:r w:rsidR="00F7490A" w:rsidRPr="00322732">
        <w:rPr>
          <w:b/>
          <w:bCs/>
        </w:rPr>
        <w:t xml:space="preserve"> </w:t>
      </w:r>
      <w:r w:rsidR="00B01AAA">
        <w:rPr>
          <w:b/>
          <w:bCs/>
        </w:rPr>
        <w:t>to</w:t>
      </w:r>
      <w:r w:rsidR="00F7490A" w:rsidRPr="00322732">
        <w:rPr>
          <w:b/>
          <w:bCs/>
        </w:rPr>
        <w:t xml:space="preserve"> UEs supporting LPWUS in idle/inactive mode and</w:t>
      </w:r>
      <w:r w:rsidR="003D0168" w:rsidRPr="00322732">
        <w:rPr>
          <w:b/>
          <w:bCs/>
        </w:rPr>
        <w:t xml:space="preserve"> </w:t>
      </w:r>
      <w:r w:rsidR="00D02918">
        <w:rPr>
          <w:b/>
          <w:bCs/>
        </w:rPr>
        <w:t xml:space="preserve">another </w:t>
      </w:r>
      <w:r w:rsidR="003D0168" w:rsidRPr="00322732">
        <w:rPr>
          <w:b/>
          <w:bCs/>
        </w:rPr>
        <w:t>for UEs supporting LPWUS</w:t>
      </w:r>
      <w:r w:rsidR="00F7490A" w:rsidRPr="00322732">
        <w:rPr>
          <w:b/>
          <w:bCs/>
        </w:rPr>
        <w:t xml:space="preserve"> </w:t>
      </w:r>
      <w:r w:rsidRPr="00322732">
        <w:rPr>
          <w:b/>
          <w:bCs/>
        </w:rPr>
        <w:t>in connected mode</w:t>
      </w:r>
      <w:r w:rsidR="003D0168" w:rsidRPr="00322732">
        <w:rPr>
          <w:b/>
          <w:bCs/>
        </w:rPr>
        <w:t>.</w:t>
      </w:r>
    </w:p>
    <w:p w14:paraId="681362EF" w14:textId="656DA045" w:rsidR="00C60EF9" w:rsidRDefault="00C60EF9" w:rsidP="00C60EF9">
      <w:pPr>
        <w:pStyle w:val="Heading2"/>
      </w:pPr>
      <w:r>
        <w:t>2.</w:t>
      </w:r>
      <w:r w:rsidR="00F967A6">
        <w:t>6</w:t>
      </w:r>
      <w:r w:rsidR="00F967A6">
        <w:tab/>
      </w:r>
      <w:r>
        <w:t>FR2-specific LPWUR parameters</w:t>
      </w:r>
    </w:p>
    <w:p w14:paraId="4AC76076" w14:textId="563F2255" w:rsidR="00C60EF9" w:rsidRPr="00F65124" w:rsidRDefault="00C60EF9" w:rsidP="00C60EF9">
      <w:pPr>
        <w:pStyle w:val="Heading3"/>
      </w:pPr>
      <w:r w:rsidRPr="00F65124">
        <w:t>2.</w:t>
      </w:r>
      <w:r w:rsidR="00F967A6">
        <w:t>6</w:t>
      </w:r>
      <w:r w:rsidRPr="00F65124">
        <w:t>.</w:t>
      </w:r>
      <w:r>
        <w:t>1</w:t>
      </w:r>
      <w:r w:rsidRPr="00F65124">
        <w:tab/>
      </w:r>
      <w:r>
        <w:t>NF+IM assumption</w:t>
      </w:r>
    </w:p>
    <w:p w14:paraId="5DCC6F73" w14:textId="77777777" w:rsidR="00C60EF9" w:rsidRDefault="00C60EF9" w:rsidP="00C60EF9">
      <w:pPr>
        <w:rPr>
          <w:lang w:eastAsia="ko-KR"/>
        </w:rPr>
      </w:pPr>
      <w:r>
        <w:rPr>
          <w:lang w:eastAsia="ko-KR"/>
        </w:rPr>
        <w:t>RAN4 have agreed that ‘</w:t>
      </w:r>
      <w:r w:rsidRPr="00102A6D">
        <w:rPr>
          <w:rFonts w:eastAsia="SimSun" w:hint="eastAsia"/>
          <w:i/>
          <w:iCs/>
          <w:szCs w:val="24"/>
          <w:lang w:eastAsia="zh-CN"/>
        </w:rPr>
        <w:t>no combination gain across two Rx chains is considered for FR2 LP-WUR</w:t>
      </w:r>
      <w:r>
        <w:rPr>
          <w:rFonts w:eastAsia="SimSun"/>
          <w:szCs w:val="24"/>
          <w:lang w:eastAsia="zh-CN"/>
        </w:rPr>
        <w:t xml:space="preserve">’ [4]. </w:t>
      </w:r>
      <w:r>
        <w:rPr>
          <w:lang w:eastAsia="ko-KR"/>
        </w:rPr>
        <w:t xml:space="preserve"> i.e., the receiver chain with the better signal or SNR is chosen (up to UE implementation). In [5], we showed that this type of scheme results in an automatic 3 dB degradation compared to the MR, but only in the worst-case polarization basis misalignment situation. Typically, the degradation is less. The resulting NF+IM projection is close enough for alignment with the agreed value for FR1 OFDM-based Rx (13.5 dB).</w:t>
      </w:r>
    </w:p>
    <w:p w14:paraId="06DC6DCA" w14:textId="77777777" w:rsidR="00C60EF9" w:rsidRDefault="00C60EF9" w:rsidP="00C60EF9">
      <w:pPr>
        <w:rPr>
          <w:lang w:eastAsia="ko-KR"/>
        </w:rPr>
      </w:pPr>
      <w:r>
        <w:rPr>
          <w:lang w:eastAsia="ko-KR"/>
        </w:rPr>
        <w:t>FR2 unlike FR1 does not lend itself to making a standalone ‘low power’ radio for LPWUS monitoring. Practical implementations will generally require significant front end sharing with the MR, and one of the benefits of that is good noise figure even for the OOK-based receiver. Consequently, both receiver types can share the same NF as OFDM FR1 type:</w:t>
      </w:r>
    </w:p>
    <w:p w14:paraId="516C9E25" w14:textId="3B65A735" w:rsidR="00C60EF9" w:rsidRPr="005A5D31" w:rsidRDefault="00C60EF9" w:rsidP="00C60EF9">
      <w:pPr>
        <w:rPr>
          <w:b/>
          <w:bCs/>
          <w:lang w:eastAsia="ko-KR"/>
        </w:rPr>
      </w:pPr>
      <w:r w:rsidRPr="005A5D31">
        <w:rPr>
          <w:b/>
          <w:bCs/>
          <w:lang w:eastAsia="ko-KR"/>
        </w:rPr>
        <w:t xml:space="preserve">Proposal </w:t>
      </w:r>
      <w:r w:rsidR="004D5F0D">
        <w:rPr>
          <w:b/>
          <w:bCs/>
          <w:lang w:eastAsia="ko-KR"/>
        </w:rPr>
        <w:t>10</w:t>
      </w:r>
      <w:r w:rsidRPr="005A5D31">
        <w:rPr>
          <w:b/>
          <w:bCs/>
          <w:lang w:eastAsia="ko-KR"/>
        </w:rPr>
        <w:t>:</w:t>
      </w:r>
      <w:r>
        <w:rPr>
          <w:b/>
          <w:bCs/>
          <w:lang w:eastAsia="ko-KR"/>
        </w:rPr>
        <w:t xml:space="preserve"> For</w:t>
      </w:r>
      <w:r w:rsidRPr="005A5D31">
        <w:rPr>
          <w:b/>
          <w:bCs/>
          <w:lang w:eastAsia="ko-KR"/>
        </w:rPr>
        <w:t xml:space="preserve"> </w:t>
      </w:r>
      <w:r>
        <w:rPr>
          <w:b/>
          <w:bCs/>
          <w:lang w:eastAsia="ko-KR"/>
        </w:rPr>
        <w:t xml:space="preserve">an </w:t>
      </w:r>
      <w:r w:rsidRPr="005A5D31">
        <w:rPr>
          <w:b/>
          <w:bCs/>
          <w:lang w:eastAsia="ko-KR"/>
        </w:rPr>
        <w:t>FR2 LPWUR</w:t>
      </w:r>
      <w:r>
        <w:rPr>
          <w:b/>
          <w:bCs/>
          <w:lang w:eastAsia="ko-KR"/>
        </w:rPr>
        <w:t>,</w:t>
      </w:r>
      <w:r w:rsidRPr="005A5D31">
        <w:rPr>
          <w:b/>
          <w:bCs/>
          <w:lang w:eastAsia="ko-KR"/>
        </w:rPr>
        <w:t xml:space="preserve"> NF</w:t>
      </w:r>
      <w:r>
        <w:rPr>
          <w:b/>
          <w:bCs/>
          <w:lang w:eastAsia="ko-KR"/>
        </w:rPr>
        <w:t>+IM</w:t>
      </w:r>
      <w:r w:rsidRPr="005A5D31">
        <w:rPr>
          <w:b/>
          <w:bCs/>
          <w:lang w:eastAsia="ko-KR"/>
        </w:rPr>
        <w:t xml:space="preserve"> is </w:t>
      </w:r>
      <w:r>
        <w:rPr>
          <w:b/>
          <w:bCs/>
          <w:lang w:eastAsia="ko-KR"/>
        </w:rPr>
        <w:t>13.5 dB</w:t>
      </w:r>
      <w:r w:rsidRPr="005A5D31">
        <w:rPr>
          <w:b/>
          <w:bCs/>
          <w:lang w:eastAsia="ko-KR"/>
        </w:rPr>
        <w:t xml:space="preserve"> for both, OOK based and OFDM based </w:t>
      </w:r>
      <w:r>
        <w:rPr>
          <w:b/>
          <w:bCs/>
          <w:lang w:eastAsia="ko-KR"/>
        </w:rPr>
        <w:t>topologies</w:t>
      </w:r>
      <w:r w:rsidRPr="005A5D31">
        <w:rPr>
          <w:b/>
          <w:bCs/>
          <w:lang w:eastAsia="ko-KR"/>
        </w:rPr>
        <w:t>.</w:t>
      </w:r>
      <w:r>
        <w:rPr>
          <w:b/>
          <w:bCs/>
          <w:lang w:eastAsia="ko-KR"/>
        </w:rPr>
        <w:t xml:space="preserve"> This value includes impact of ‘</w:t>
      </w:r>
      <w:r w:rsidRPr="0070456E">
        <w:rPr>
          <w:rFonts w:eastAsia="SimSun" w:hint="eastAsia"/>
          <w:szCs w:val="24"/>
          <w:lang w:eastAsia="zh-CN"/>
        </w:rPr>
        <w:t>Rx</w:t>
      </w:r>
      <w:r>
        <w:rPr>
          <w:rFonts w:eastAsia="SimSun"/>
          <w:szCs w:val="24"/>
          <w:lang w:eastAsia="zh-CN"/>
        </w:rPr>
        <w:t xml:space="preserve"> chain</w:t>
      </w:r>
      <w:r w:rsidRPr="0070456E">
        <w:rPr>
          <w:rFonts w:eastAsia="SimSun" w:hint="eastAsia"/>
          <w:szCs w:val="24"/>
          <w:lang w:eastAsia="zh-CN"/>
        </w:rPr>
        <w:t xml:space="preserve"> selection in REFSENS evaluation</w:t>
      </w:r>
      <w:r>
        <w:rPr>
          <w:rFonts w:eastAsia="SimSun"/>
          <w:szCs w:val="24"/>
          <w:lang w:eastAsia="zh-CN"/>
        </w:rPr>
        <w:t>’.</w:t>
      </w:r>
    </w:p>
    <w:p w14:paraId="4EFBE162" w14:textId="7146D5CE" w:rsidR="00C60EF9" w:rsidRPr="00F65124" w:rsidRDefault="00C60EF9" w:rsidP="00C60EF9">
      <w:pPr>
        <w:pStyle w:val="Heading3"/>
      </w:pPr>
      <w:r w:rsidRPr="00F65124">
        <w:t>2.</w:t>
      </w:r>
      <w:r w:rsidR="00F967A6">
        <w:t>6</w:t>
      </w:r>
      <w:r w:rsidRPr="00F65124">
        <w:t>.</w:t>
      </w:r>
      <w:r>
        <w:t>2</w:t>
      </w:r>
      <w:r w:rsidRPr="00F65124">
        <w:tab/>
      </w:r>
      <w:r>
        <w:t>Spherical coverage of LPWUR sensitivity</w:t>
      </w:r>
    </w:p>
    <w:p w14:paraId="300254AE" w14:textId="1A3B9EB6" w:rsidR="00C60EF9" w:rsidRDefault="000D2774" w:rsidP="00C60EF9">
      <w:r>
        <w:rPr>
          <w:noProof/>
        </w:rPr>
        <w:drawing>
          <wp:anchor distT="0" distB="0" distL="114300" distR="114300" simplePos="0" relativeHeight="251659264" behindDoc="0" locked="0" layoutInCell="1" allowOverlap="1" wp14:anchorId="48E5CFD7" wp14:editId="323FB9B7">
            <wp:simplePos x="0" y="0"/>
            <wp:positionH relativeFrom="margin">
              <wp:align>right</wp:align>
            </wp:positionH>
            <wp:positionV relativeFrom="paragraph">
              <wp:posOffset>5181</wp:posOffset>
            </wp:positionV>
            <wp:extent cx="2080895" cy="1560830"/>
            <wp:effectExtent l="0" t="0" r="0" b="1270"/>
            <wp:wrapSquare wrapText="bothSides"/>
            <wp:docPr id="278549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549146" name="Picture 278549146"/>
                    <pic:cNvPicPr preferRelativeResize="0">
                      <a:picLocks noChangeAspect="1"/>
                    </pic:cNvPicPr>
                  </pic:nvPicPr>
                  <pic:blipFill>
                    <a:blip r:embed="rId11"/>
                    <a:stretch>
                      <a:fillRect/>
                    </a:stretch>
                  </pic:blipFill>
                  <pic:spPr>
                    <a:xfrm>
                      <a:off x="0" y="0"/>
                      <a:ext cx="2080895" cy="1560830"/>
                    </a:xfrm>
                    <a:prstGeom prst="rect">
                      <a:avLst/>
                    </a:prstGeom>
                  </pic:spPr>
                </pic:pic>
              </a:graphicData>
            </a:graphic>
            <wp14:sizeRelH relativeFrom="margin">
              <wp14:pctWidth>0</wp14:pctWidth>
            </wp14:sizeRelH>
            <wp14:sizeRelV relativeFrom="margin">
              <wp14:pctHeight>0</wp14:pctHeight>
            </wp14:sizeRelV>
          </wp:anchor>
        </w:drawing>
      </w:r>
      <w:r w:rsidR="00C60EF9">
        <w:t>It is already agreed that single element beams</w:t>
      </w:r>
      <w:r w:rsidR="00C60EF9" w:rsidRPr="00F65124">
        <w:t xml:space="preserve"> </w:t>
      </w:r>
      <w:r w:rsidR="00C60EF9">
        <w:t xml:space="preserve">would be used for the LPWUR [2]. Practical UEs are likely to share majority if not all the RF front end between the MR and the LR. Consequently, it is useful to compare UE spherical coverage with legacy module assumptions, first in legacy 4x1 configuration and then with only a single (dual pol.) element active per module. The figure </w:t>
      </w:r>
      <w:r>
        <w:t>on the right</w:t>
      </w:r>
      <w:r w:rsidR="00C60EF9">
        <w:t xml:space="preserve"> [5] shows the normalized spherical coverage CCDFs of sensitivity of a UE using realistic modules and MRC based on size of beam forming antenna (i.e. number of elements).</w:t>
      </w:r>
    </w:p>
    <w:p w14:paraId="64775626" w14:textId="190E17BD" w:rsidR="00C60EF9" w:rsidRDefault="00C60EF9" w:rsidP="00C60EF9">
      <w:r>
        <w:t>The reader is referred to [5] for further details, but the summary is below</w:t>
      </w:r>
    </w:p>
    <w:p w14:paraId="5130DFD2" w14:textId="43BA849A" w:rsidR="00C60EF9" w:rsidRPr="006A408E" w:rsidRDefault="00C60EF9" w:rsidP="00C60EF9">
      <w:pPr>
        <w:rPr>
          <w:b/>
          <w:bCs/>
        </w:rPr>
      </w:pPr>
      <w:r w:rsidRPr="006A408E">
        <w:rPr>
          <w:b/>
          <w:bCs/>
        </w:rPr>
        <w:t xml:space="preserve">Observation </w:t>
      </w:r>
      <w:r w:rsidR="00ED3750">
        <w:rPr>
          <w:b/>
          <w:bCs/>
        </w:rPr>
        <w:t>3</w:t>
      </w:r>
      <w:r w:rsidRPr="006A408E">
        <w:rPr>
          <w:b/>
          <w:bCs/>
        </w:rPr>
        <w:t xml:space="preserve">: The sensitivity degradation CCDF </w:t>
      </w:r>
      <w:r>
        <w:rPr>
          <w:b/>
          <w:bCs/>
        </w:rPr>
        <w:t>with</w:t>
      </w:r>
      <w:r w:rsidRPr="006A408E">
        <w:rPr>
          <w:b/>
          <w:bCs/>
        </w:rPr>
        <w:t xml:space="preserve"> single element module configuration</w:t>
      </w:r>
      <w:r>
        <w:rPr>
          <w:b/>
          <w:bCs/>
        </w:rPr>
        <w:t xml:space="preserve"> is strongly correlated with the same for connected-mode PDSCH</w:t>
      </w:r>
      <w:r w:rsidRPr="006A408E">
        <w:rPr>
          <w:b/>
          <w:bCs/>
        </w:rPr>
        <w:t>.</w:t>
      </w:r>
    </w:p>
    <w:p w14:paraId="5B076A55" w14:textId="0199D79A" w:rsidR="00C60EF9" w:rsidRDefault="00C60EF9" w:rsidP="00C60EF9">
      <w:r>
        <w:t xml:space="preserve">On the one hand, RAN4 could require an FR2 UE to demonstrate similar spherical coverage sensitivity degradation (i.e. ‘gain drop’) as connected mode, as laid out in [5]. On the other hand, if this UE has already demonstrated compliance with connected mode PDSCH sensitivity, with the front-end sharing assumption, it is automatically capable of meeting the LPWUS spherical coverage requirements if set according to the principle above. In this sense, there is no new aspect of the UE RF that is being verified. </w:t>
      </w:r>
    </w:p>
    <w:p w14:paraId="46872010" w14:textId="03B3D7EB" w:rsidR="00C60EF9" w:rsidRDefault="00C60EF9" w:rsidP="00C60EF9">
      <w:pPr>
        <w:rPr>
          <w:b/>
          <w:bCs/>
        </w:rPr>
      </w:pPr>
      <w:r>
        <w:rPr>
          <w:b/>
          <w:bCs/>
        </w:rPr>
        <w:t xml:space="preserve">Proposal </w:t>
      </w:r>
      <w:r w:rsidR="00ED3750">
        <w:rPr>
          <w:b/>
          <w:bCs/>
        </w:rPr>
        <w:t>1</w:t>
      </w:r>
      <w:r w:rsidR="004D5F0D">
        <w:rPr>
          <w:b/>
          <w:bCs/>
        </w:rPr>
        <w:t>1</w:t>
      </w:r>
      <w:r w:rsidRPr="00F65124">
        <w:rPr>
          <w:b/>
          <w:bCs/>
        </w:rPr>
        <w:t xml:space="preserve">: </w:t>
      </w:r>
      <w:r>
        <w:rPr>
          <w:b/>
          <w:bCs/>
        </w:rPr>
        <w:t>RAN4 to consider not setting an LPWUS spherical coverage sensitivity requirement for FR2 UEs, due to RF front end sharing assumption with the MR.</w:t>
      </w:r>
    </w:p>
    <w:p w14:paraId="1056AC0F" w14:textId="77777777" w:rsidR="00C60EF9" w:rsidRPr="00322732" w:rsidRDefault="00C60EF9" w:rsidP="000C5CC3">
      <w:pPr>
        <w:rPr>
          <w:b/>
          <w:bCs/>
        </w:rPr>
      </w:pPr>
    </w:p>
    <w:p w14:paraId="0EA2FD80" w14:textId="33C25B77" w:rsidR="009E54DA" w:rsidRPr="001E4305" w:rsidRDefault="00F50137" w:rsidP="009E54DA">
      <w:pPr>
        <w:pStyle w:val="Heading1"/>
      </w:pPr>
      <w:r>
        <w:t>3</w:t>
      </w:r>
      <w:r w:rsidR="009B0187">
        <w:t>.</w:t>
      </w:r>
      <w:r w:rsidR="009B0187">
        <w:tab/>
      </w:r>
      <w:r w:rsidR="009E54DA">
        <w:t>Conclusion</w:t>
      </w:r>
      <w:r w:rsidR="00C56518">
        <w:t>s</w:t>
      </w:r>
    </w:p>
    <w:p w14:paraId="161D0585" w14:textId="675B907E" w:rsidR="00285BF7" w:rsidRDefault="00285BF7" w:rsidP="003F17E7">
      <w:pPr>
        <w:ind w:left="1080" w:hanging="1080"/>
        <w:rPr>
          <w:b/>
          <w:bCs/>
          <w:lang w:eastAsia="ko-KR"/>
        </w:rPr>
      </w:pPr>
      <w:r w:rsidRPr="006A62A1">
        <w:rPr>
          <w:b/>
          <w:bCs/>
          <w:lang w:eastAsia="ko-KR"/>
        </w:rPr>
        <w:t xml:space="preserve">Proposal </w:t>
      </w:r>
      <w:r w:rsidR="00ED3750">
        <w:rPr>
          <w:b/>
          <w:bCs/>
          <w:lang w:eastAsia="ko-KR"/>
        </w:rPr>
        <w:t>1</w:t>
      </w:r>
      <w:r w:rsidRPr="006A62A1">
        <w:rPr>
          <w:b/>
          <w:bCs/>
          <w:lang w:eastAsia="ko-KR"/>
        </w:rPr>
        <w:t xml:space="preserve">: </w:t>
      </w:r>
      <w:r>
        <w:rPr>
          <w:b/>
          <w:bCs/>
          <w:lang w:eastAsia="ko-KR"/>
        </w:rPr>
        <w:t>As</w:t>
      </w:r>
      <w:r w:rsidRPr="006A62A1">
        <w:rPr>
          <w:b/>
          <w:bCs/>
          <w:lang w:eastAsia="ko-KR"/>
        </w:rPr>
        <w:t xml:space="preserve"> </w:t>
      </w:r>
      <w:r>
        <w:rPr>
          <w:b/>
          <w:bCs/>
          <w:lang w:eastAsia="ko-KR"/>
        </w:rPr>
        <w:t xml:space="preserve">side condition, the </w:t>
      </w:r>
      <w:r w:rsidRPr="006A62A1">
        <w:rPr>
          <w:b/>
          <w:bCs/>
          <w:lang w:eastAsia="ko-KR"/>
        </w:rPr>
        <w:t xml:space="preserve">Refsens requirement </w:t>
      </w:r>
      <w:r>
        <w:rPr>
          <w:b/>
          <w:bCs/>
          <w:lang w:eastAsia="ko-KR"/>
        </w:rPr>
        <w:t>is specified with a LPWUS whose threshold SNR (for 1% MDR) is:</w:t>
      </w:r>
    </w:p>
    <w:p w14:paraId="72696F31" w14:textId="77777777" w:rsidR="00285BF7" w:rsidRPr="00A41DBD" w:rsidRDefault="00285BF7" w:rsidP="003F17E7">
      <w:pPr>
        <w:pStyle w:val="ListParagraph"/>
        <w:numPr>
          <w:ilvl w:val="0"/>
          <w:numId w:val="28"/>
        </w:numPr>
        <w:ind w:left="0" w:firstLine="990"/>
        <w:rPr>
          <w:rFonts w:ascii="Times New Roman" w:hAnsi="Times New Roman"/>
          <w:b/>
          <w:bCs/>
          <w:lang w:eastAsia="ko-KR"/>
        </w:rPr>
      </w:pPr>
      <w:r w:rsidRPr="00A41DBD">
        <w:rPr>
          <w:rFonts w:ascii="Times New Roman" w:hAnsi="Times New Roman"/>
          <w:b/>
          <w:bCs/>
          <w:lang w:eastAsia="ko-KR"/>
        </w:rPr>
        <w:t xml:space="preserve">-4.0 dB for OOK based receivers and </w:t>
      </w:r>
    </w:p>
    <w:p w14:paraId="77DAFA92" w14:textId="0FC87B48" w:rsidR="009F364C" w:rsidRPr="00D02918" w:rsidRDefault="00285BF7" w:rsidP="00D02918">
      <w:pPr>
        <w:pStyle w:val="ListParagraph"/>
        <w:numPr>
          <w:ilvl w:val="0"/>
          <w:numId w:val="28"/>
        </w:numPr>
        <w:ind w:left="0" w:firstLine="990"/>
        <w:rPr>
          <w:rFonts w:ascii="Times New Roman" w:hAnsi="Times New Roman"/>
          <w:b/>
          <w:bCs/>
        </w:rPr>
      </w:pPr>
      <w:r w:rsidRPr="00A41DBD">
        <w:rPr>
          <w:rFonts w:ascii="Times New Roman" w:hAnsi="Times New Roman"/>
          <w:b/>
          <w:bCs/>
          <w:lang w:eastAsia="ko-KR"/>
        </w:rPr>
        <w:t xml:space="preserve">0.0 dB for OFDM based receivers </w:t>
      </w:r>
    </w:p>
    <w:p w14:paraId="1CC924CB" w14:textId="55A99CB6" w:rsidR="009F364C" w:rsidRPr="004C7E85" w:rsidRDefault="009F364C" w:rsidP="00E55B9C">
      <w:pPr>
        <w:ind w:left="1350" w:hanging="1350"/>
      </w:pPr>
      <w:r w:rsidRPr="004C7E85">
        <w:t xml:space="preserve">Observation 1: The UE can autonomously choose between LR and MR while meeting the network level goal of reliable detection of PDCCH, </w:t>
      </w:r>
      <w:r w:rsidR="002E04D9" w:rsidRPr="002E04D9">
        <w:t>and whether LR was used to trigger PDCCH monitoring is not known outside the UE</w:t>
      </w:r>
      <w:r w:rsidRPr="004C7E85">
        <w:t>.</w:t>
      </w:r>
    </w:p>
    <w:p w14:paraId="7E2144C8" w14:textId="44A05354" w:rsidR="009F364C" w:rsidRPr="004C7E85" w:rsidRDefault="009F364C" w:rsidP="00E55B9C">
      <w:pPr>
        <w:ind w:left="1350" w:hanging="1350"/>
      </w:pPr>
      <w:r w:rsidRPr="004C7E85">
        <w:t xml:space="preserve">Observation 2: MDR of LPWUS is not </w:t>
      </w:r>
      <w:r w:rsidR="004C6827">
        <w:t xml:space="preserve">directly </w:t>
      </w:r>
      <w:r w:rsidRPr="004C7E85">
        <w:t>testable, because the network or TE cannot enforce or verify that a feature-compliant UE engages its LPWUR for the entire duration of the test.</w:t>
      </w:r>
    </w:p>
    <w:p w14:paraId="2D8D6A03" w14:textId="77777777" w:rsidR="009F364C" w:rsidRPr="00662784" w:rsidRDefault="009F364C" w:rsidP="00E55B9C">
      <w:pPr>
        <w:ind w:left="1080" w:hanging="1080"/>
        <w:rPr>
          <w:b/>
          <w:bCs/>
        </w:rPr>
      </w:pPr>
      <w:r w:rsidRPr="00662784">
        <w:rPr>
          <w:b/>
          <w:bCs/>
        </w:rPr>
        <w:t xml:space="preserve">Proposal </w:t>
      </w:r>
      <w:r>
        <w:rPr>
          <w:b/>
          <w:bCs/>
        </w:rPr>
        <w:t>2</w:t>
      </w:r>
      <w:r w:rsidRPr="00662784">
        <w:rPr>
          <w:b/>
          <w:bCs/>
        </w:rPr>
        <w:t xml:space="preserve">: </w:t>
      </w:r>
      <w:r>
        <w:rPr>
          <w:b/>
          <w:bCs/>
        </w:rPr>
        <w:t xml:space="preserve">The UE RF requirements for the Rel-19 LPWUS feature are built around a functional metric, for example PDCCH </w:t>
      </w:r>
      <w:r w:rsidRPr="00662784">
        <w:rPr>
          <w:b/>
          <w:bCs/>
        </w:rPr>
        <w:t>MDR</w:t>
      </w:r>
      <w:r>
        <w:rPr>
          <w:b/>
          <w:bCs/>
        </w:rPr>
        <w:t xml:space="preserve"> (triggered by LPWUS), rather than MDR of LPWUS.</w:t>
      </w:r>
    </w:p>
    <w:p w14:paraId="0E7B04D4" w14:textId="35768382" w:rsidR="00C92235" w:rsidRDefault="00C92235" w:rsidP="00E55B9C">
      <w:pPr>
        <w:ind w:left="1080" w:hanging="1080"/>
      </w:pPr>
      <w:r w:rsidRPr="00095F9C">
        <w:rPr>
          <w:b/>
          <w:bCs/>
        </w:rPr>
        <w:t xml:space="preserve">Proposal </w:t>
      </w:r>
      <w:r w:rsidR="00DF423C">
        <w:rPr>
          <w:b/>
          <w:bCs/>
        </w:rPr>
        <w:t>3</w:t>
      </w:r>
      <w:r w:rsidRPr="00095F9C">
        <w:rPr>
          <w:b/>
          <w:bCs/>
        </w:rPr>
        <w:t>:</w:t>
      </w:r>
      <w:r>
        <w:rPr>
          <w:b/>
          <w:bCs/>
        </w:rPr>
        <w:t xml:space="preserve">            </w:t>
      </w:r>
      <w:r>
        <w:t xml:space="preserve"> </w:t>
      </w:r>
      <w:r w:rsidRPr="00F944DF">
        <w:rPr>
          <w:b/>
          <w:bCs/>
          <w:lang w:val="en-US"/>
        </w:rPr>
        <w:t>Sensitivity = -174dBm + 10*log(R</w:t>
      </w:r>
      <w:r>
        <w:rPr>
          <w:b/>
          <w:bCs/>
          <w:lang w:val="en-US"/>
        </w:rPr>
        <w:t>x</w:t>
      </w:r>
      <w:r w:rsidRPr="00F944DF">
        <w:rPr>
          <w:b/>
          <w:bCs/>
          <w:lang w:val="en-US"/>
        </w:rPr>
        <w:t>BW) + NF + SNR +</w:t>
      </w:r>
      <w:r>
        <w:rPr>
          <w:b/>
          <w:bCs/>
          <w:lang w:val="en-US"/>
        </w:rPr>
        <w:t xml:space="preserve"> </w:t>
      </w:r>
      <w:r w:rsidRPr="00F944DF">
        <w:rPr>
          <w:rFonts w:hint="eastAsia"/>
          <w:b/>
          <w:bCs/>
          <w:lang w:val="en-US"/>
        </w:rPr>
        <w:t>IM</w:t>
      </w:r>
      <w:r>
        <w:rPr>
          <w:b/>
          <w:bCs/>
          <w:lang w:val="en-US"/>
        </w:rPr>
        <w:t xml:space="preserve"> </w:t>
      </w:r>
      <w:r w:rsidRPr="00546C9C">
        <w:rPr>
          <w:b/>
          <w:bCs/>
          <w:highlight w:val="yellow"/>
          <w:lang w:val="en-US"/>
        </w:rPr>
        <w:t>– desens_ASCS</w:t>
      </w:r>
    </w:p>
    <w:p w14:paraId="388331CC" w14:textId="3FFA747C" w:rsidR="00DF423C" w:rsidRPr="00827A7F" w:rsidRDefault="00DF423C" w:rsidP="00E55B9C">
      <w:pPr>
        <w:ind w:left="1080" w:hanging="1080"/>
        <w:rPr>
          <w:b/>
          <w:bCs/>
        </w:rPr>
      </w:pPr>
      <w:r w:rsidRPr="00827A7F">
        <w:rPr>
          <w:b/>
          <w:bCs/>
        </w:rPr>
        <w:t xml:space="preserve">Proposal </w:t>
      </w:r>
      <w:r>
        <w:rPr>
          <w:b/>
          <w:bCs/>
        </w:rPr>
        <w:t>4</w:t>
      </w:r>
      <w:r w:rsidRPr="00827A7F">
        <w:rPr>
          <w:b/>
          <w:bCs/>
        </w:rPr>
        <w:t xml:space="preserve">: For OOK-based receivers, desens_ASCS = 1 dB, and </w:t>
      </w:r>
      <w:r w:rsidR="007540D4">
        <w:rPr>
          <w:b/>
          <w:bCs/>
        </w:rPr>
        <w:t>1</w:t>
      </w:r>
      <w:r>
        <w:rPr>
          <w:b/>
          <w:bCs/>
        </w:rPr>
        <w:t xml:space="preserve"> </w:t>
      </w:r>
      <w:r w:rsidRPr="00827A7F">
        <w:rPr>
          <w:b/>
          <w:bCs/>
        </w:rPr>
        <w:t xml:space="preserve">guard </w:t>
      </w:r>
      <w:r>
        <w:rPr>
          <w:b/>
          <w:bCs/>
        </w:rPr>
        <w:t xml:space="preserve">RB </w:t>
      </w:r>
      <w:r w:rsidR="007540D4">
        <w:rPr>
          <w:b/>
          <w:bCs/>
        </w:rPr>
        <w:t>is</w:t>
      </w:r>
      <w:r>
        <w:rPr>
          <w:b/>
          <w:bCs/>
        </w:rPr>
        <w:t xml:space="preserve"> </w:t>
      </w:r>
      <w:r w:rsidRPr="00827A7F">
        <w:rPr>
          <w:b/>
          <w:bCs/>
        </w:rPr>
        <w:t>specified</w:t>
      </w:r>
      <w:r>
        <w:rPr>
          <w:b/>
          <w:bCs/>
        </w:rPr>
        <w:t>.</w:t>
      </w:r>
    </w:p>
    <w:p w14:paraId="0AE7B1B2" w14:textId="77777777" w:rsidR="00DF423C" w:rsidRPr="00903BD1" w:rsidRDefault="00DF423C" w:rsidP="00E55B9C">
      <w:pPr>
        <w:ind w:left="1080" w:hanging="1080"/>
        <w:rPr>
          <w:b/>
          <w:bCs/>
        </w:rPr>
      </w:pPr>
      <w:r w:rsidRPr="00827A7F">
        <w:rPr>
          <w:b/>
          <w:bCs/>
        </w:rPr>
        <w:t xml:space="preserve">Proposal </w:t>
      </w:r>
      <w:r>
        <w:rPr>
          <w:b/>
          <w:bCs/>
        </w:rPr>
        <w:t>5</w:t>
      </w:r>
      <w:r w:rsidRPr="00827A7F">
        <w:rPr>
          <w:b/>
          <w:bCs/>
        </w:rPr>
        <w:t xml:space="preserve">: For OFDM-based receivers, desens_ASCS = 0 dB, and no guard </w:t>
      </w:r>
      <w:r>
        <w:rPr>
          <w:b/>
          <w:bCs/>
        </w:rPr>
        <w:t>RBs are specified</w:t>
      </w:r>
      <w:r w:rsidRPr="00827A7F">
        <w:rPr>
          <w:b/>
          <w:bCs/>
        </w:rPr>
        <w:t>.</w:t>
      </w:r>
    </w:p>
    <w:p w14:paraId="3E6163C7" w14:textId="77777777" w:rsidR="00DF423C" w:rsidRPr="00F40B75" w:rsidRDefault="00DF423C" w:rsidP="00E55B9C">
      <w:pPr>
        <w:ind w:left="1080" w:hanging="1080"/>
        <w:rPr>
          <w:b/>
          <w:bCs/>
          <w:lang w:eastAsia="ko-KR"/>
        </w:rPr>
      </w:pPr>
      <w:r w:rsidRPr="00F40B75">
        <w:rPr>
          <w:b/>
          <w:bCs/>
          <w:lang w:eastAsia="ko-KR"/>
        </w:rPr>
        <w:t xml:space="preserve">Proposal </w:t>
      </w:r>
      <w:r>
        <w:rPr>
          <w:b/>
          <w:bCs/>
          <w:lang w:eastAsia="ko-KR"/>
        </w:rPr>
        <w:t>6</w:t>
      </w:r>
      <w:r w:rsidRPr="00F40B75">
        <w:rPr>
          <w:b/>
          <w:bCs/>
          <w:lang w:eastAsia="ko-KR"/>
        </w:rPr>
        <w:t xml:space="preserve">: The </w:t>
      </w:r>
      <w:r>
        <w:rPr>
          <w:b/>
          <w:bCs/>
          <w:lang w:eastAsia="ko-KR"/>
        </w:rPr>
        <w:t>LPWUR ACS/IBB/OBB</w:t>
      </w:r>
      <w:r w:rsidRPr="00F40B75">
        <w:rPr>
          <w:b/>
          <w:bCs/>
          <w:lang w:eastAsia="ko-KR"/>
        </w:rPr>
        <w:t xml:space="preserve"> </w:t>
      </w:r>
      <w:r>
        <w:rPr>
          <w:b/>
          <w:bCs/>
          <w:lang w:eastAsia="ko-KR"/>
        </w:rPr>
        <w:t xml:space="preserve">requirements are constructed with the understanding that the </w:t>
      </w:r>
      <w:r w:rsidRPr="00F40B75">
        <w:rPr>
          <w:b/>
          <w:bCs/>
          <w:lang w:eastAsia="ko-KR"/>
        </w:rPr>
        <w:t>same interferer</w:t>
      </w:r>
      <w:r>
        <w:rPr>
          <w:b/>
          <w:bCs/>
          <w:lang w:eastAsia="ko-KR"/>
        </w:rPr>
        <w:t>s</w:t>
      </w:r>
      <w:r w:rsidRPr="00F40B75">
        <w:rPr>
          <w:b/>
          <w:bCs/>
          <w:lang w:eastAsia="ko-KR"/>
        </w:rPr>
        <w:t xml:space="preserve"> </w:t>
      </w:r>
      <w:r>
        <w:rPr>
          <w:b/>
          <w:bCs/>
          <w:lang w:eastAsia="ko-KR"/>
        </w:rPr>
        <w:t>that motivated the legacy jammer requirements are also present for the</w:t>
      </w:r>
      <w:r w:rsidRPr="00F40B75">
        <w:rPr>
          <w:b/>
          <w:bCs/>
          <w:lang w:eastAsia="ko-KR"/>
        </w:rPr>
        <w:t xml:space="preserve"> LPWUR</w:t>
      </w:r>
      <w:r>
        <w:rPr>
          <w:b/>
          <w:bCs/>
          <w:lang w:eastAsia="ko-KR"/>
        </w:rPr>
        <w:t>, regardless of</w:t>
      </w:r>
      <w:r w:rsidRPr="00F40B75">
        <w:rPr>
          <w:b/>
          <w:bCs/>
          <w:lang w:eastAsia="ko-KR"/>
        </w:rPr>
        <w:t xml:space="preserve"> type (OOK or OFDM based)</w:t>
      </w:r>
      <w:r>
        <w:rPr>
          <w:b/>
          <w:bCs/>
          <w:lang w:eastAsia="ko-KR"/>
        </w:rPr>
        <w:t xml:space="preserve">. </w:t>
      </w:r>
    </w:p>
    <w:p w14:paraId="6EEA5271" w14:textId="4A840DF6" w:rsidR="004D5F0D" w:rsidRPr="004D5F0D" w:rsidRDefault="004D5F0D" w:rsidP="004D5F0D">
      <w:pPr>
        <w:rPr>
          <w:b/>
          <w:bCs/>
          <w:lang w:eastAsia="ko-KR"/>
        </w:rPr>
      </w:pPr>
      <w:r w:rsidRPr="004D5F0D">
        <w:rPr>
          <w:b/>
          <w:bCs/>
          <w:lang w:eastAsia="ko-KR"/>
        </w:rPr>
        <w:t>Proposal 7: LPWUS ACS is specified as</w:t>
      </w:r>
      <w:r w:rsidR="000E4212">
        <w:rPr>
          <w:b/>
          <w:bCs/>
          <w:lang w:eastAsia="ko-KR"/>
        </w:rPr>
        <w:t xml:space="preserve"> </w:t>
      </w:r>
      <w:r w:rsidR="000E4212">
        <w:rPr>
          <w:b/>
          <w:bCs/>
          <w:lang w:eastAsia="ko-KR"/>
        </w:rPr>
        <w:t>(assuming higher wanted signal is higher than refsens by 14 dB)</w:t>
      </w:r>
      <w:r w:rsidRPr="004D5F0D">
        <w:rPr>
          <w:b/>
          <w:bCs/>
          <w:lang w:eastAsia="ko-KR"/>
        </w:rPr>
        <w:t>:</w:t>
      </w:r>
    </w:p>
    <w:p w14:paraId="2E69A134" w14:textId="77777777" w:rsidR="004D5F0D" w:rsidRPr="004D5F0D" w:rsidRDefault="004D5F0D" w:rsidP="004D5F0D">
      <w:pPr>
        <w:rPr>
          <w:b/>
          <w:bCs/>
          <w:lang w:eastAsia="ko-KR"/>
        </w:rPr>
      </w:pPr>
      <m:oMathPara>
        <m:oMath>
          <m:r>
            <m:rPr>
              <m:sty m:val="bi"/>
            </m:rPr>
            <w:rPr>
              <w:rFonts w:ascii="Cambria Math" w:hAnsi="Cambria Math"/>
              <w:lang w:eastAsia="ko-KR"/>
            </w:rPr>
            <m:t>AC</m:t>
          </m:r>
          <m:sSub>
            <m:sSubPr>
              <m:ctrlPr>
                <w:rPr>
                  <w:rFonts w:ascii="Cambria Math" w:hAnsi="Cambria Math"/>
                  <w:b/>
                  <w:bCs/>
                  <w:i/>
                  <w:lang w:eastAsia="ko-KR"/>
                </w:rPr>
              </m:ctrlPr>
            </m:sSubPr>
            <m:e>
              <m:r>
                <m:rPr>
                  <m:sty m:val="bi"/>
                </m:rPr>
                <w:rPr>
                  <w:rFonts w:ascii="Cambria Math" w:hAnsi="Cambria Math"/>
                  <w:lang w:eastAsia="ko-KR"/>
                </w:rPr>
                <m:t>S</m:t>
              </m:r>
            </m:e>
            <m:sub>
              <m:r>
                <m:rPr>
                  <m:sty m:val="bi"/>
                </m:rPr>
                <w:rPr>
                  <w:rFonts w:ascii="Cambria Math" w:hAnsi="Cambria Math"/>
                  <w:lang w:eastAsia="ko-KR"/>
                </w:rPr>
                <m:t>LPWUS</m:t>
              </m:r>
            </m:sub>
          </m:sSub>
          <m:r>
            <m:rPr>
              <m:sty m:val="bi"/>
            </m:rPr>
            <w:rPr>
              <w:rFonts w:ascii="Cambria Math" w:hAnsi="Cambria Math"/>
              <w:lang w:eastAsia="ko-KR"/>
            </w:rPr>
            <m:t>=  N</m:t>
          </m:r>
          <m:sSub>
            <m:sSubPr>
              <m:ctrlPr>
                <w:rPr>
                  <w:rFonts w:ascii="Cambria Math" w:hAnsi="Cambria Math"/>
                  <w:b/>
                  <w:bCs/>
                  <w:i/>
                  <w:lang w:eastAsia="ko-KR"/>
                </w:rPr>
              </m:ctrlPr>
            </m:sSubPr>
            <m:e>
              <m:r>
                <m:rPr>
                  <m:sty m:val="bi"/>
                </m:rPr>
                <w:rPr>
                  <w:rFonts w:ascii="Cambria Math" w:hAnsi="Cambria Math"/>
                  <w:lang w:eastAsia="ko-KR"/>
                </w:rPr>
                <m:t>F</m:t>
              </m:r>
            </m:e>
            <m:sub>
              <m:r>
                <m:rPr>
                  <m:sty m:val="bi"/>
                </m:rPr>
                <w:rPr>
                  <w:rFonts w:ascii="Cambria Math" w:hAnsi="Cambria Math"/>
                  <w:lang w:eastAsia="ko-KR"/>
                </w:rPr>
                <m:t>legacy</m:t>
              </m:r>
            </m:sub>
          </m:sSub>
          <m:r>
            <m:rPr>
              <m:sty m:val="bi"/>
            </m:rPr>
            <w:rPr>
              <w:rFonts w:ascii="Cambria Math" w:hAnsi="Cambria Math"/>
              <w:lang w:eastAsia="ko-KR"/>
            </w:rPr>
            <m:t>-N</m:t>
          </m:r>
          <m:sSub>
            <m:sSubPr>
              <m:ctrlPr>
                <w:rPr>
                  <w:rFonts w:ascii="Cambria Math" w:hAnsi="Cambria Math"/>
                  <w:b/>
                  <w:bCs/>
                  <w:i/>
                  <w:lang w:eastAsia="ko-KR"/>
                </w:rPr>
              </m:ctrlPr>
            </m:sSubPr>
            <m:e>
              <m:r>
                <m:rPr>
                  <m:sty m:val="bi"/>
                </m:rPr>
                <w:rPr>
                  <w:rFonts w:ascii="Cambria Math" w:hAnsi="Cambria Math"/>
                  <w:lang w:eastAsia="ko-KR"/>
                </w:rPr>
                <m:t>F</m:t>
              </m:r>
            </m:e>
            <m:sub>
              <m:r>
                <m:rPr>
                  <m:sty m:val="bi"/>
                </m:rPr>
                <w:rPr>
                  <w:rFonts w:ascii="Cambria Math" w:hAnsi="Cambria Math"/>
                  <w:lang w:eastAsia="ko-KR"/>
                </w:rPr>
                <m:t>LPWUS</m:t>
              </m:r>
            </m:sub>
          </m:sSub>
          <m:r>
            <m:rPr>
              <m:sty m:val="bi"/>
            </m:rPr>
            <w:rPr>
              <w:rFonts w:ascii="Cambria Math" w:hAnsi="Cambria Math"/>
              <w:lang w:eastAsia="ko-KR"/>
            </w:rPr>
            <m:t>+10</m:t>
          </m:r>
          <m:func>
            <m:funcPr>
              <m:ctrlPr>
                <w:rPr>
                  <w:rFonts w:ascii="Cambria Math" w:hAnsi="Cambria Math"/>
                  <w:b/>
                  <w:bCs/>
                  <w:lang w:eastAsia="ko-KR"/>
                </w:rPr>
              </m:ctrlPr>
            </m:funcPr>
            <m:fName>
              <m:r>
                <m:rPr>
                  <m:sty m:val="b"/>
                </m:rPr>
                <w:rPr>
                  <w:rFonts w:ascii="Cambria Math" w:hAnsi="Cambria Math"/>
                  <w:lang w:eastAsia="ko-KR"/>
                </w:rPr>
                <m:t>log</m:t>
              </m:r>
            </m:fName>
            <m:e>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CBW/BW</m:t>
                      </m:r>
                    </m:e>
                    <m:sub>
                      <m:r>
                        <m:rPr>
                          <m:sty m:val="bi"/>
                        </m:rPr>
                        <w:rPr>
                          <w:rFonts w:ascii="Cambria Math" w:hAnsi="Cambria Math"/>
                          <w:lang w:eastAsia="ko-KR"/>
                        </w:rPr>
                        <m:t>LPWUS</m:t>
                      </m:r>
                    </m:sub>
                  </m:sSub>
                </m:e>
              </m:d>
            </m:e>
          </m:func>
          <m:r>
            <m:rPr>
              <m:sty m:val="bi"/>
            </m:rPr>
            <w:rPr>
              <w:rFonts w:ascii="Cambria Math" w:hAnsi="Cambria Math"/>
              <w:lang w:eastAsia="ko-KR"/>
            </w:rPr>
            <m:t>+AC</m:t>
          </m:r>
          <m:sSub>
            <m:sSubPr>
              <m:ctrlPr>
                <w:rPr>
                  <w:rFonts w:ascii="Cambria Math" w:hAnsi="Cambria Math"/>
                  <w:b/>
                  <w:bCs/>
                  <w:i/>
                  <w:lang w:eastAsia="ko-KR"/>
                </w:rPr>
              </m:ctrlPr>
            </m:sSubPr>
            <m:e>
              <m:r>
                <m:rPr>
                  <m:sty m:val="bi"/>
                </m:rPr>
                <w:rPr>
                  <w:rFonts w:ascii="Cambria Math" w:hAnsi="Cambria Math"/>
                  <w:lang w:eastAsia="ko-KR"/>
                </w:rPr>
                <m:t>S</m:t>
              </m:r>
            </m:e>
            <m:sub>
              <m:r>
                <m:rPr>
                  <m:sty m:val="bi"/>
                </m:rPr>
                <w:rPr>
                  <w:rFonts w:ascii="Cambria Math" w:hAnsi="Cambria Math"/>
                  <w:lang w:eastAsia="ko-KR"/>
                </w:rPr>
                <m:t>legacy</m:t>
              </m:r>
            </m:sub>
          </m:sSub>
        </m:oMath>
      </m:oMathPara>
    </w:p>
    <w:p w14:paraId="521077DF" w14:textId="0AD5F6C0" w:rsidR="00DF423C" w:rsidRPr="00100AC9" w:rsidRDefault="00DF423C" w:rsidP="00E55B9C">
      <w:pPr>
        <w:ind w:left="1080" w:hanging="1080"/>
        <w:rPr>
          <w:b/>
          <w:bCs/>
        </w:rPr>
      </w:pPr>
      <w:r w:rsidRPr="00100AC9">
        <w:rPr>
          <w:b/>
          <w:bCs/>
        </w:rPr>
        <w:t>Proposal</w:t>
      </w:r>
      <w:r>
        <w:rPr>
          <w:b/>
          <w:bCs/>
        </w:rPr>
        <w:t xml:space="preserve"> </w:t>
      </w:r>
      <w:r w:rsidR="004D5F0D">
        <w:rPr>
          <w:b/>
          <w:bCs/>
        </w:rPr>
        <w:t>8</w:t>
      </w:r>
      <w:r w:rsidRPr="00100AC9">
        <w:rPr>
          <w:b/>
          <w:bCs/>
        </w:rPr>
        <w:t>: The max. input power level is specified for all channel bandwidths, in the presence of legacy RBs with the same PSD as the LPWUS RBs.</w:t>
      </w:r>
    </w:p>
    <w:p w14:paraId="43BE2095" w14:textId="25B846B9" w:rsidR="00D02918" w:rsidRDefault="00D02918" w:rsidP="00E55B9C">
      <w:pPr>
        <w:ind w:left="1080" w:hanging="1080"/>
        <w:rPr>
          <w:b/>
          <w:bCs/>
        </w:rPr>
      </w:pPr>
      <w:r w:rsidRPr="00322732">
        <w:rPr>
          <w:b/>
          <w:bCs/>
        </w:rPr>
        <w:t xml:space="preserve">Proposal </w:t>
      </w:r>
      <w:r w:rsidR="004D5F0D">
        <w:rPr>
          <w:b/>
          <w:bCs/>
        </w:rPr>
        <w:t>9</w:t>
      </w:r>
      <w:r w:rsidRPr="00322732">
        <w:rPr>
          <w:b/>
          <w:bCs/>
        </w:rPr>
        <w:t xml:space="preserve">: </w:t>
      </w:r>
      <w:r>
        <w:rPr>
          <w:b/>
          <w:bCs/>
        </w:rPr>
        <w:t>Two</w:t>
      </w:r>
      <w:r w:rsidRPr="00322732">
        <w:rPr>
          <w:b/>
          <w:bCs/>
        </w:rPr>
        <w:t xml:space="preserve"> set</w:t>
      </w:r>
      <w:r>
        <w:rPr>
          <w:b/>
          <w:bCs/>
        </w:rPr>
        <w:t>s (each set further broken out into OOK-based and OFDM-based)</w:t>
      </w:r>
      <w:r w:rsidRPr="00322732">
        <w:rPr>
          <w:b/>
          <w:bCs/>
        </w:rPr>
        <w:t xml:space="preserve"> of LPWUS requirements </w:t>
      </w:r>
      <w:r>
        <w:rPr>
          <w:b/>
          <w:bCs/>
        </w:rPr>
        <w:t xml:space="preserve">are specified, one set </w:t>
      </w:r>
      <w:r w:rsidRPr="00322732">
        <w:rPr>
          <w:b/>
          <w:bCs/>
        </w:rPr>
        <w:t xml:space="preserve">applies </w:t>
      </w:r>
      <w:r>
        <w:rPr>
          <w:b/>
          <w:bCs/>
        </w:rPr>
        <w:t>to</w:t>
      </w:r>
      <w:r w:rsidRPr="00322732">
        <w:rPr>
          <w:b/>
          <w:bCs/>
        </w:rPr>
        <w:t xml:space="preserve"> UEs supporting LPWUS in idle/inactive mode and </w:t>
      </w:r>
      <w:r>
        <w:rPr>
          <w:b/>
          <w:bCs/>
        </w:rPr>
        <w:t xml:space="preserve">another </w:t>
      </w:r>
      <w:r w:rsidRPr="00322732">
        <w:rPr>
          <w:b/>
          <w:bCs/>
        </w:rPr>
        <w:t>for UEs supporting LPWUS in connected mode.</w:t>
      </w:r>
    </w:p>
    <w:p w14:paraId="391576E9" w14:textId="29C91ABB" w:rsidR="00D02918" w:rsidRPr="005A5D31" w:rsidRDefault="00D02918" w:rsidP="00E55B9C">
      <w:pPr>
        <w:ind w:left="1080" w:hanging="1080"/>
        <w:rPr>
          <w:b/>
          <w:bCs/>
          <w:lang w:eastAsia="ko-KR"/>
        </w:rPr>
      </w:pPr>
      <w:r w:rsidRPr="005A5D31">
        <w:rPr>
          <w:b/>
          <w:bCs/>
          <w:lang w:eastAsia="ko-KR"/>
        </w:rPr>
        <w:t xml:space="preserve">Proposal </w:t>
      </w:r>
      <w:r w:rsidR="004D5F0D">
        <w:rPr>
          <w:b/>
          <w:bCs/>
          <w:lang w:eastAsia="ko-KR"/>
        </w:rPr>
        <w:t>10</w:t>
      </w:r>
      <w:r w:rsidRPr="005A5D31">
        <w:rPr>
          <w:b/>
          <w:bCs/>
          <w:lang w:eastAsia="ko-KR"/>
        </w:rPr>
        <w:t>:</w:t>
      </w:r>
      <w:r>
        <w:rPr>
          <w:b/>
          <w:bCs/>
          <w:lang w:eastAsia="ko-KR"/>
        </w:rPr>
        <w:t xml:space="preserve"> For</w:t>
      </w:r>
      <w:r w:rsidRPr="005A5D31">
        <w:rPr>
          <w:b/>
          <w:bCs/>
          <w:lang w:eastAsia="ko-KR"/>
        </w:rPr>
        <w:t xml:space="preserve"> </w:t>
      </w:r>
      <w:r>
        <w:rPr>
          <w:b/>
          <w:bCs/>
          <w:lang w:eastAsia="ko-KR"/>
        </w:rPr>
        <w:t xml:space="preserve">an </w:t>
      </w:r>
      <w:r w:rsidRPr="005A5D31">
        <w:rPr>
          <w:b/>
          <w:bCs/>
          <w:lang w:eastAsia="ko-KR"/>
        </w:rPr>
        <w:t>FR2 LPWUR</w:t>
      </w:r>
      <w:r>
        <w:rPr>
          <w:b/>
          <w:bCs/>
          <w:lang w:eastAsia="ko-KR"/>
        </w:rPr>
        <w:t>,</w:t>
      </w:r>
      <w:r w:rsidRPr="005A5D31">
        <w:rPr>
          <w:b/>
          <w:bCs/>
          <w:lang w:eastAsia="ko-KR"/>
        </w:rPr>
        <w:t xml:space="preserve"> NF</w:t>
      </w:r>
      <w:r>
        <w:rPr>
          <w:b/>
          <w:bCs/>
          <w:lang w:eastAsia="ko-KR"/>
        </w:rPr>
        <w:t>+IM</w:t>
      </w:r>
      <w:r w:rsidRPr="005A5D31">
        <w:rPr>
          <w:b/>
          <w:bCs/>
          <w:lang w:eastAsia="ko-KR"/>
        </w:rPr>
        <w:t xml:space="preserve"> is </w:t>
      </w:r>
      <w:r>
        <w:rPr>
          <w:b/>
          <w:bCs/>
          <w:lang w:eastAsia="ko-KR"/>
        </w:rPr>
        <w:t>13.5 dB</w:t>
      </w:r>
      <w:r w:rsidRPr="005A5D31">
        <w:rPr>
          <w:b/>
          <w:bCs/>
          <w:lang w:eastAsia="ko-KR"/>
        </w:rPr>
        <w:t xml:space="preserve"> for both, OOK based and OFDM based </w:t>
      </w:r>
      <w:r>
        <w:rPr>
          <w:b/>
          <w:bCs/>
          <w:lang w:eastAsia="ko-KR"/>
        </w:rPr>
        <w:t>topologies</w:t>
      </w:r>
      <w:r w:rsidRPr="005A5D31">
        <w:rPr>
          <w:b/>
          <w:bCs/>
          <w:lang w:eastAsia="ko-KR"/>
        </w:rPr>
        <w:t>.</w:t>
      </w:r>
      <w:r>
        <w:rPr>
          <w:b/>
          <w:bCs/>
          <w:lang w:eastAsia="ko-KR"/>
        </w:rPr>
        <w:t xml:space="preserve"> This value includes impact of ‘</w:t>
      </w:r>
      <w:r w:rsidRPr="0070456E">
        <w:rPr>
          <w:rFonts w:eastAsia="SimSun" w:hint="eastAsia"/>
          <w:szCs w:val="24"/>
          <w:lang w:eastAsia="zh-CN"/>
        </w:rPr>
        <w:t>Rx</w:t>
      </w:r>
      <w:r>
        <w:rPr>
          <w:rFonts w:eastAsia="SimSun"/>
          <w:szCs w:val="24"/>
          <w:lang w:eastAsia="zh-CN"/>
        </w:rPr>
        <w:t xml:space="preserve"> chain</w:t>
      </w:r>
      <w:r w:rsidRPr="0070456E">
        <w:rPr>
          <w:rFonts w:eastAsia="SimSun" w:hint="eastAsia"/>
          <w:szCs w:val="24"/>
          <w:lang w:eastAsia="zh-CN"/>
        </w:rPr>
        <w:t xml:space="preserve"> selection in REFSENS evaluation</w:t>
      </w:r>
      <w:r>
        <w:rPr>
          <w:rFonts w:eastAsia="SimSun"/>
          <w:szCs w:val="24"/>
          <w:lang w:eastAsia="zh-CN"/>
        </w:rPr>
        <w:t>’.</w:t>
      </w:r>
    </w:p>
    <w:p w14:paraId="6B59B49F" w14:textId="77777777" w:rsidR="00D02918" w:rsidRPr="004C7E85" w:rsidRDefault="00D02918" w:rsidP="004C7E85">
      <w:pPr>
        <w:ind w:left="1350" w:hanging="1350"/>
      </w:pPr>
      <w:r w:rsidRPr="004C7E85">
        <w:t>Observation 3: The sensitivity degradation CCDF with single element module configuration is strongly correlated with the same for connected-mode PDSCH.</w:t>
      </w:r>
    </w:p>
    <w:p w14:paraId="3E39B046" w14:textId="3765C867" w:rsidR="00D02918" w:rsidRDefault="00D02918" w:rsidP="004C7E85">
      <w:pPr>
        <w:ind w:left="1080" w:hanging="1080"/>
        <w:rPr>
          <w:b/>
          <w:bCs/>
        </w:rPr>
      </w:pPr>
      <w:r>
        <w:rPr>
          <w:b/>
          <w:bCs/>
        </w:rPr>
        <w:t>Proposal 1</w:t>
      </w:r>
      <w:r w:rsidR="004D5F0D">
        <w:rPr>
          <w:b/>
          <w:bCs/>
        </w:rPr>
        <w:t>1</w:t>
      </w:r>
      <w:r w:rsidRPr="00F65124">
        <w:rPr>
          <w:b/>
          <w:bCs/>
        </w:rPr>
        <w:t xml:space="preserve">: </w:t>
      </w:r>
      <w:r>
        <w:rPr>
          <w:b/>
          <w:bCs/>
        </w:rPr>
        <w:t>RAN4 to consider not setting an LPWUS spherical coverage sensitivity requirement for FR2 UEs, due to RF front end sharing assumption with the MR.</w:t>
      </w:r>
    </w:p>
    <w:p w14:paraId="3174B420" w14:textId="77777777" w:rsidR="00322732" w:rsidRPr="0093744C" w:rsidRDefault="00322732" w:rsidP="00C56518">
      <w:pPr>
        <w:ind w:left="1080" w:hanging="1080"/>
        <w:rPr>
          <w:b/>
          <w:bCs/>
        </w:rPr>
      </w:pPr>
    </w:p>
    <w:p w14:paraId="2B2472D1" w14:textId="65670BBB" w:rsidR="00011F96" w:rsidRDefault="009B0187" w:rsidP="00466F49">
      <w:pPr>
        <w:pStyle w:val="Heading1"/>
      </w:pPr>
      <w:r>
        <w:t>4.</w:t>
      </w:r>
      <w:r>
        <w:tab/>
      </w:r>
      <w:r w:rsidR="00011F96">
        <w:t>References</w:t>
      </w:r>
    </w:p>
    <w:p w14:paraId="1D2E4ABF" w14:textId="06C684BB" w:rsidR="00D32DDA" w:rsidRDefault="00011F96" w:rsidP="00DC6376">
      <w:pPr>
        <w:ind w:left="540" w:hanging="540"/>
        <w:rPr>
          <w:lang w:eastAsia="ko-KR"/>
        </w:rPr>
      </w:pPr>
      <w:r>
        <w:rPr>
          <w:lang w:eastAsia="ko-KR"/>
        </w:rPr>
        <w:t xml:space="preserve">[1] </w:t>
      </w:r>
      <w:r w:rsidR="009135ED">
        <w:rPr>
          <w:lang w:eastAsia="ko-KR"/>
        </w:rPr>
        <w:tab/>
      </w:r>
      <w:r w:rsidR="004860CD">
        <w:rPr>
          <w:lang w:eastAsia="ko-KR"/>
        </w:rPr>
        <w:t>R</w:t>
      </w:r>
      <w:r w:rsidR="00DC6376">
        <w:rPr>
          <w:lang w:eastAsia="ko-KR"/>
        </w:rPr>
        <w:t>4</w:t>
      </w:r>
      <w:r w:rsidR="004860CD">
        <w:rPr>
          <w:lang w:eastAsia="ko-KR"/>
        </w:rPr>
        <w:t>-240</w:t>
      </w:r>
      <w:r w:rsidR="00C21CFA">
        <w:rPr>
          <w:lang w:eastAsia="ko-KR"/>
        </w:rPr>
        <w:t>8032</w:t>
      </w:r>
      <w:r w:rsidR="00DC6376">
        <w:rPr>
          <w:lang w:eastAsia="ko-KR"/>
        </w:rPr>
        <w:t>, ‘</w:t>
      </w:r>
      <w:r w:rsidR="00C21CFA" w:rsidRPr="00C21CFA">
        <w:rPr>
          <w:lang w:eastAsia="ko-KR"/>
        </w:rPr>
        <w:t>On LPWUR system considerations</w:t>
      </w:r>
      <w:r w:rsidR="00DC6376">
        <w:rPr>
          <w:lang w:eastAsia="ko-KR"/>
        </w:rPr>
        <w:t xml:space="preserve">’, </w:t>
      </w:r>
      <w:r w:rsidR="00C21CFA">
        <w:rPr>
          <w:lang w:eastAsia="ko-KR"/>
        </w:rPr>
        <w:t>Qualcomm</w:t>
      </w:r>
      <w:r w:rsidR="00DC6376">
        <w:rPr>
          <w:lang w:eastAsia="ko-KR"/>
        </w:rPr>
        <w:t>, RAN4#</w:t>
      </w:r>
      <w:r w:rsidR="00C21CFA">
        <w:rPr>
          <w:lang w:eastAsia="ko-KR"/>
        </w:rPr>
        <w:t>111</w:t>
      </w:r>
      <w:r w:rsidR="00DC6376">
        <w:rPr>
          <w:lang w:eastAsia="ko-KR"/>
        </w:rPr>
        <w:t xml:space="preserve">, </w:t>
      </w:r>
      <w:r w:rsidR="00C21CFA">
        <w:rPr>
          <w:lang w:eastAsia="ko-KR"/>
        </w:rPr>
        <w:t>May</w:t>
      </w:r>
      <w:r w:rsidR="00DC6376">
        <w:rPr>
          <w:lang w:eastAsia="ko-KR"/>
        </w:rPr>
        <w:t xml:space="preserve"> 2024</w:t>
      </w:r>
    </w:p>
    <w:p w14:paraId="4D7CF240" w14:textId="1E1C5B62" w:rsidR="009656AC" w:rsidRDefault="009656AC" w:rsidP="009656AC">
      <w:pPr>
        <w:ind w:left="540" w:hanging="540"/>
        <w:rPr>
          <w:lang w:eastAsia="ko-KR"/>
        </w:rPr>
      </w:pPr>
      <w:r>
        <w:rPr>
          <w:lang w:eastAsia="ko-KR"/>
        </w:rPr>
        <w:t>[</w:t>
      </w:r>
      <w:r w:rsidR="005541BE">
        <w:rPr>
          <w:lang w:eastAsia="ko-KR"/>
        </w:rPr>
        <w:t>2</w:t>
      </w:r>
      <w:r>
        <w:rPr>
          <w:lang w:eastAsia="ko-KR"/>
        </w:rPr>
        <w:t xml:space="preserve">] </w:t>
      </w:r>
      <w:r>
        <w:rPr>
          <w:lang w:eastAsia="ko-KR"/>
        </w:rPr>
        <w:tab/>
        <w:t>R4-24</w:t>
      </w:r>
      <w:r w:rsidR="003D7399">
        <w:rPr>
          <w:lang w:eastAsia="ko-KR"/>
        </w:rPr>
        <w:t>20394</w:t>
      </w:r>
      <w:r>
        <w:rPr>
          <w:lang w:eastAsia="ko-KR"/>
        </w:rPr>
        <w:t>, ‘</w:t>
      </w:r>
      <w:r w:rsidRPr="00607A8F">
        <w:rPr>
          <w:lang w:eastAsia="ko-KR"/>
        </w:rPr>
        <w:t>WF</w:t>
      </w:r>
      <w:r w:rsidR="00715E8B">
        <w:rPr>
          <w:lang w:eastAsia="ko-KR"/>
        </w:rPr>
        <w:t xml:space="preserve"> on</w:t>
      </w:r>
      <w:r w:rsidRPr="00607A8F">
        <w:rPr>
          <w:lang w:eastAsia="ko-KR"/>
        </w:rPr>
        <w:t xml:space="preserve"> </w:t>
      </w:r>
      <w:r w:rsidR="00715E8B" w:rsidRPr="00715E8B">
        <w:rPr>
          <w:lang w:eastAsia="ko-KR"/>
        </w:rPr>
        <w:t>LP-WUS UE RF requirements</w:t>
      </w:r>
      <w:r>
        <w:rPr>
          <w:lang w:eastAsia="ko-KR"/>
        </w:rPr>
        <w:t>’, vivo, RAN4#11</w:t>
      </w:r>
      <w:r w:rsidR="003D7399">
        <w:rPr>
          <w:lang w:eastAsia="ko-KR"/>
        </w:rPr>
        <w:t>3</w:t>
      </w:r>
      <w:r>
        <w:rPr>
          <w:lang w:eastAsia="ko-KR"/>
        </w:rPr>
        <w:t xml:space="preserve"> </w:t>
      </w:r>
    </w:p>
    <w:p w14:paraId="3A4F6100" w14:textId="7C7DA290" w:rsidR="009656AC" w:rsidRDefault="009656AC" w:rsidP="00883496">
      <w:pPr>
        <w:ind w:left="540" w:hanging="540"/>
        <w:rPr>
          <w:lang w:eastAsia="ko-KR"/>
        </w:rPr>
      </w:pPr>
      <w:r>
        <w:rPr>
          <w:lang w:eastAsia="ko-KR"/>
        </w:rPr>
        <w:t>[</w:t>
      </w:r>
      <w:r w:rsidR="005541BE">
        <w:rPr>
          <w:lang w:eastAsia="ko-KR"/>
        </w:rPr>
        <w:t>3</w:t>
      </w:r>
      <w:r>
        <w:rPr>
          <w:lang w:eastAsia="ko-KR"/>
        </w:rPr>
        <w:t xml:space="preserve">] </w:t>
      </w:r>
      <w:r>
        <w:rPr>
          <w:lang w:eastAsia="ko-KR"/>
        </w:rPr>
        <w:tab/>
        <w:t>R4-241</w:t>
      </w:r>
      <w:r w:rsidR="00B04B50">
        <w:rPr>
          <w:lang w:eastAsia="ko-KR"/>
        </w:rPr>
        <w:t>7630</w:t>
      </w:r>
      <w:r>
        <w:rPr>
          <w:lang w:eastAsia="ko-KR"/>
        </w:rPr>
        <w:t>, ‘</w:t>
      </w:r>
      <w:r w:rsidRPr="009656AC">
        <w:rPr>
          <w:lang w:eastAsia="ko-KR"/>
        </w:rPr>
        <w:t>On UE Rx requirements for the LPWUR</w:t>
      </w:r>
      <w:r>
        <w:rPr>
          <w:lang w:eastAsia="ko-KR"/>
        </w:rPr>
        <w:t>’, Qualcomm, RAN4#11</w:t>
      </w:r>
      <w:r w:rsidR="00AE358C">
        <w:rPr>
          <w:lang w:eastAsia="ko-KR"/>
        </w:rPr>
        <w:t>3</w:t>
      </w:r>
    </w:p>
    <w:p w14:paraId="4F3045E2" w14:textId="5DB6591B" w:rsidR="00320871" w:rsidRDefault="00320871" w:rsidP="00320871">
      <w:pPr>
        <w:ind w:left="540" w:hanging="540"/>
        <w:rPr>
          <w:lang w:eastAsia="ko-KR"/>
        </w:rPr>
      </w:pPr>
      <w:r>
        <w:rPr>
          <w:lang w:eastAsia="ko-KR"/>
        </w:rPr>
        <w:t xml:space="preserve">[4] </w:t>
      </w:r>
      <w:r>
        <w:rPr>
          <w:lang w:eastAsia="ko-KR"/>
        </w:rPr>
        <w:tab/>
        <w:t>R4-2503028, ‘</w:t>
      </w:r>
      <w:r w:rsidRPr="00607A8F">
        <w:rPr>
          <w:lang w:eastAsia="ko-KR"/>
        </w:rPr>
        <w:t>WF</w:t>
      </w:r>
      <w:r>
        <w:rPr>
          <w:lang w:eastAsia="ko-KR"/>
        </w:rPr>
        <w:t xml:space="preserve"> on</w:t>
      </w:r>
      <w:r w:rsidRPr="00607A8F">
        <w:rPr>
          <w:lang w:eastAsia="ko-KR"/>
        </w:rPr>
        <w:t xml:space="preserve"> </w:t>
      </w:r>
      <w:r w:rsidRPr="00715E8B">
        <w:rPr>
          <w:lang w:eastAsia="ko-KR"/>
        </w:rPr>
        <w:t>LP-WUS UE RF requirements</w:t>
      </w:r>
      <w:r>
        <w:rPr>
          <w:lang w:eastAsia="ko-KR"/>
        </w:rPr>
        <w:t>’, vivo, RAN4#114</w:t>
      </w:r>
    </w:p>
    <w:p w14:paraId="4683A8D0" w14:textId="3E9173A0" w:rsidR="00200819" w:rsidRDefault="00200819" w:rsidP="00200819">
      <w:pPr>
        <w:ind w:left="540" w:hanging="540"/>
        <w:rPr>
          <w:lang w:eastAsia="ko-KR"/>
        </w:rPr>
      </w:pPr>
      <w:r>
        <w:rPr>
          <w:lang w:eastAsia="ko-KR"/>
        </w:rPr>
        <w:lastRenderedPageBreak/>
        <w:t>[</w:t>
      </w:r>
      <w:r w:rsidR="00320871">
        <w:rPr>
          <w:lang w:eastAsia="ko-KR"/>
        </w:rPr>
        <w:t>5</w:t>
      </w:r>
      <w:r>
        <w:rPr>
          <w:lang w:eastAsia="ko-KR"/>
        </w:rPr>
        <w:t xml:space="preserve">] </w:t>
      </w:r>
      <w:r>
        <w:rPr>
          <w:lang w:eastAsia="ko-KR"/>
        </w:rPr>
        <w:tab/>
        <w:t>R4-2500109, ‘</w:t>
      </w:r>
      <w:r w:rsidRPr="009656AC">
        <w:rPr>
          <w:lang w:eastAsia="ko-KR"/>
        </w:rPr>
        <w:t>On UE Rx requirements for the LPWUR</w:t>
      </w:r>
      <w:r>
        <w:rPr>
          <w:lang w:eastAsia="ko-KR"/>
        </w:rPr>
        <w:t>’, Qualcomm, RAN4#114</w:t>
      </w:r>
    </w:p>
    <w:p w14:paraId="2ADAD902" w14:textId="7719944E" w:rsidR="007D1829" w:rsidRDefault="007D1829" w:rsidP="00200819">
      <w:pPr>
        <w:ind w:left="540" w:hanging="540"/>
        <w:rPr>
          <w:lang w:eastAsia="ko-KR"/>
        </w:rPr>
      </w:pPr>
      <w:r>
        <w:rPr>
          <w:lang w:eastAsia="ko-KR"/>
        </w:rPr>
        <w:t>[6]</w:t>
      </w:r>
      <w:r>
        <w:rPr>
          <w:lang w:eastAsia="ko-KR"/>
        </w:rPr>
        <w:tab/>
      </w:r>
      <w:r w:rsidR="003E78A6">
        <w:rPr>
          <w:lang w:eastAsia="ko-KR"/>
        </w:rPr>
        <w:t>R4-2502600, ‘</w:t>
      </w:r>
      <w:r w:rsidR="003E78A6" w:rsidRPr="003E78A6">
        <w:rPr>
          <w:lang w:eastAsia="ko-KR"/>
        </w:rPr>
        <w:t>WF on RRM requirements for NR_LPWUS</w:t>
      </w:r>
      <w:r w:rsidR="003E78A6">
        <w:rPr>
          <w:lang w:eastAsia="ko-KR"/>
        </w:rPr>
        <w:t>’, vivo RAN4#114</w:t>
      </w:r>
    </w:p>
    <w:p w14:paraId="0D442447" w14:textId="4FC357D9" w:rsidR="0086639E" w:rsidRDefault="0086639E" w:rsidP="00200819">
      <w:pPr>
        <w:ind w:left="540" w:hanging="540"/>
        <w:rPr>
          <w:lang w:eastAsia="ko-KR"/>
        </w:rPr>
      </w:pPr>
      <w:r>
        <w:rPr>
          <w:lang w:eastAsia="ko-KR"/>
        </w:rPr>
        <w:t>[7]</w:t>
      </w:r>
      <w:r>
        <w:rPr>
          <w:lang w:eastAsia="ko-KR"/>
        </w:rPr>
        <w:tab/>
        <w:t>R1-250</w:t>
      </w:r>
      <w:r w:rsidR="001176CF">
        <w:rPr>
          <w:lang w:eastAsia="ko-KR"/>
        </w:rPr>
        <w:t>1397, ‘</w:t>
      </w:r>
      <w:r w:rsidR="008064BB" w:rsidRPr="008064BB">
        <w:rPr>
          <w:lang w:eastAsia="ko-KR"/>
        </w:rPr>
        <w:t>Initial RAN1 UE features list for Rel-19 NR after RAN1 #120</w:t>
      </w:r>
      <w:r w:rsidR="008064BB">
        <w:rPr>
          <w:lang w:eastAsia="ko-KR"/>
        </w:rPr>
        <w:t>’</w:t>
      </w:r>
    </w:p>
    <w:p w14:paraId="17B928D9" w14:textId="52137CE8" w:rsidR="00753C47" w:rsidRDefault="00753C47" w:rsidP="00200819">
      <w:pPr>
        <w:ind w:left="540" w:hanging="540"/>
        <w:rPr>
          <w:lang w:eastAsia="ko-KR"/>
        </w:rPr>
      </w:pPr>
      <w:r>
        <w:rPr>
          <w:lang w:eastAsia="ko-KR"/>
        </w:rPr>
        <w:t>[8]</w:t>
      </w:r>
      <w:r>
        <w:rPr>
          <w:lang w:eastAsia="ko-KR"/>
        </w:rPr>
        <w:tab/>
        <w:t>R4-</w:t>
      </w:r>
      <w:r w:rsidR="00F832DE">
        <w:rPr>
          <w:lang w:eastAsia="ko-KR"/>
        </w:rPr>
        <w:t>091982</w:t>
      </w:r>
      <w:r w:rsidR="006417D1">
        <w:rPr>
          <w:lang w:eastAsia="ko-KR"/>
        </w:rPr>
        <w:t xml:space="preserve">, ‘ACS Calculation’, Nokia, May </w:t>
      </w:r>
      <w:r w:rsidR="00EA2336">
        <w:rPr>
          <w:lang w:eastAsia="ko-KR"/>
        </w:rPr>
        <w:t>2009</w:t>
      </w:r>
    </w:p>
    <w:p w14:paraId="3ED9D9C1" w14:textId="77777777" w:rsidR="00200819" w:rsidRDefault="00200819" w:rsidP="00883496">
      <w:pPr>
        <w:ind w:left="540" w:hanging="540"/>
        <w:rPr>
          <w:lang w:eastAsia="ko-KR"/>
        </w:rPr>
      </w:pPr>
    </w:p>
    <w:sectPr w:rsidR="00200819">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21D4E79"/>
    <w:multiLevelType w:val="hybridMultilevel"/>
    <w:tmpl w:val="21145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E0067"/>
    <w:multiLevelType w:val="hybridMultilevel"/>
    <w:tmpl w:val="91529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C63A3"/>
    <w:multiLevelType w:val="hybridMultilevel"/>
    <w:tmpl w:val="4E5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A524E"/>
    <w:multiLevelType w:val="hybridMultilevel"/>
    <w:tmpl w:val="E3D8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755A3"/>
    <w:multiLevelType w:val="hybridMultilevel"/>
    <w:tmpl w:val="915291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6F20A5"/>
    <w:multiLevelType w:val="hybridMultilevel"/>
    <w:tmpl w:val="D3863E1C"/>
    <w:lvl w:ilvl="0" w:tplc="028C12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B0289"/>
    <w:multiLevelType w:val="hybridMultilevel"/>
    <w:tmpl w:val="FEF81DAA"/>
    <w:lvl w:ilvl="0" w:tplc="1CD45BCC">
      <w:start w:val="1"/>
      <w:numFmt w:val="bullet"/>
      <w:lvlText w:val="-"/>
      <w:lvlJc w:val="left"/>
      <w:pPr>
        <w:ind w:left="1140" w:hanging="42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AD46EA"/>
    <w:multiLevelType w:val="hybridMultilevel"/>
    <w:tmpl w:val="751A07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270AE4"/>
    <w:multiLevelType w:val="hybridMultilevel"/>
    <w:tmpl w:val="1276B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BC564F"/>
    <w:multiLevelType w:val="hybridMultilevel"/>
    <w:tmpl w:val="B9C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0D71CD"/>
    <w:multiLevelType w:val="hybridMultilevel"/>
    <w:tmpl w:val="40BC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3C23C0"/>
    <w:multiLevelType w:val="hybridMultilevel"/>
    <w:tmpl w:val="C0B2F978"/>
    <w:lvl w:ilvl="0" w:tplc="614E86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36814"/>
    <w:multiLevelType w:val="hybridMultilevel"/>
    <w:tmpl w:val="7A548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2"/>
  </w:num>
  <w:num w:numId="3" w16cid:durableId="2140144304">
    <w:abstractNumId w:val="6"/>
  </w:num>
  <w:num w:numId="4" w16cid:durableId="11415381">
    <w:abstractNumId w:val="25"/>
  </w:num>
  <w:num w:numId="5" w16cid:durableId="221723423">
    <w:abstractNumId w:val="14"/>
  </w:num>
  <w:num w:numId="6" w16cid:durableId="1071076408">
    <w:abstractNumId w:val="20"/>
  </w:num>
  <w:num w:numId="7" w16cid:durableId="576400679">
    <w:abstractNumId w:val="24"/>
  </w:num>
  <w:num w:numId="8" w16cid:durableId="1078526793">
    <w:abstractNumId w:val="28"/>
  </w:num>
  <w:num w:numId="9" w16cid:durableId="1949464133">
    <w:abstractNumId w:val="9"/>
  </w:num>
  <w:num w:numId="10" w16cid:durableId="1534148949">
    <w:abstractNumId w:val="8"/>
  </w:num>
  <w:num w:numId="11" w16cid:durableId="1941601788">
    <w:abstractNumId w:val="21"/>
  </w:num>
  <w:num w:numId="12" w16cid:durableId="1731541189">
    <w:abstractNumId w:val="12"/>
  </w:num>
  <w:num w:numId="13" w16cid:durableId="1430613711">
    <w:abstractNumId w:val="22"/>
  </w:num>
  <w:num w:numId="14" w16cid:durableId="2136486478">
    <w:abstractNumId w:val="26"/>
  </w:num>
  <w:num w:numId="15" w16cid:durableId="480078642">
    <w:abstractNumId w:val="18"/>
  </w:num>
  <w:num w:numId="16" w16cid:durableId="242111751">
    <w:abstractNumId w:val="10"/>
  </w:num>
  <w:num w:numId="17" w16cid:durableId="1380012159">
    <w:abstractNumId w:val="19"/>
  </w:num>
  <w:num w:numId="18" w16cid:durableId="1835679354">
    <w:abstractNumId w:val="17"/>
  </w:num>
  <w:num w:numId="19" w16cid:durableId="1406144095">
    <w:abstractNumId w:val="1"/>
  </w:num>
  <w:num w:numId="20" w16cid:durableId="1048454130">
    <w:abstractNumId w:val="11"/>
  </w:num>
  <w:num w:numId="21" w16cid:durableId="172687449">
    <w:abstractNumId w:val="4"/>
  </w:num>
  <w:num w:numId="22" w16cid:durableId="421411018">
    <w:abstractNumId w:val="23"/>
  </w:num>
  <w:num w:numId="23" w16cid:durableId="914702379">
    <w:abstractNumId w:val="5"/>
  </w:num>
  <w:num w:numId="24" w16cid:durableId="1604072869">
    <w:abstractNumId w:val="27"/>
  </w:num>
  <w:num w:numId="25" w16cid:durableId="364789764">
    <w:abstractNumId w:val="16"/>
  </w:num>
  <w:num w:numId="26" w16cid:durableId="1868179746">
    <w:abstractNumId w:val="15"/>
  </w:num>
  <w:num w:numId="27" w16cid:durableId="1119376701">
    <w:abstractNumId w:val="3"/>
  </w:num>
  <w:num w:numId="28" w16cid:durableId="184708307">
    <w:abstractNumId w:val="7"/>
  </w:num>
  <w:num w:numId="29" w16cid:durableId="35942858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EA5"/>
    <w:rsid w:val="00002424"/>
    <w:rsid w:val="00002B95"/>
    <w:rsid w:val="000035D7"/>
    <w:rsid w:val="00003BC3"/>
    <w:rsid w:val="0000405F"/>
    <w:rsid w:val="00004134"/>
    <w:rsid w:val="000042E1"/>
    <w:rsid w:val="00004360"/>
    <w:rsid w:val="000046A6"/>
    <w:rsid w:val="00004CC8"/>
    <w:rsid w:val="00004FF8"/>
    <w:rsid w:val="00005B91"/>
    <w:rsid w:val="000065A7"/>
    <w:rsid w:val="00007FD6"/>
    <w:rsid w:val="000107C6"/>
    <w:rsid w:val="00010B50"/>
    <w:rsid w:val="00010E2A"/>
    <w:rsid w:val="00011ADA"/>
    <w:rsid w:val="00011F96"/>
    <w:rsid w:val="0001362F"/>
    <w:rsid w:val="000136A3"/>
    <w:rsid w:val="000144D7"/>
    <w:rsid w:val="00014A9E"/>
    <w:rsid w:val="00014B1E"/>
    <w:rsid w:val="000151D5"/>
    <w:rsid w:val="00016686"/>
    <w:rsid w:val="00016EF1"/>
    <w:rsid w:val="0001707C"/>
    <w:rsid w:val="00017196"/>
    <w:rsid w:val="00017352"/>
    <w:rsid w:val="000175AC"/>
    <w:rsid w:val="0002106B"/>
    <w:rsid w:val="00021684"/>
    <w:rsid w:val="00021872"/>
    <w:rsid w:val="00021CED"/>
    <w:rsid w:val="00022428"/>
    <w:rsid w:val="000227F1"/>
    <w:rsid w:val="00022941"/>
    <w:rsid w:val="00022FE6"/>
    <w:rsid w:val="000235E9"/>
    <w:rsid w:val="00023DE0"/>
    <w:rsid w:val="0002442B"/>
    <w:rsid w:val="00025038"/>
    <w:rsid w:val="000256F3"/>
    <w:rsid w:val="00025801"/>
    <w:rsid w:val="0002582B"/>
    <w:rsid w:val="00026030"/>
    <w:rsid w:val="0002618A"/>
    <w:rsid w:val="000261E5"/>
    <w:rsid w:val="00026232"/>
    <w:rsid w:val="000262B9"/>
    <w:rsid w:val="00026B95"/>
    <w:rsid w:val="000276BB"/>
    <w:rsid w:val="0002781E"/>
    <w:rsid w:val="00027C38"/>
    <w:rsid w:val="00027FBF"/>
    <w:rsid w:val="000302AC"/>
    <w:rsid w:val="000302DC"/>
    <w:rsid w:val="000316B9"/>
    <w:rsid w:val="00031A6F"/>
    <w:rsid w:val="00031B84"/>
    <w:rsid w:val="00031D75"/>
    <w:rsid w:val="0003204F"/>
    <w:rsid w:val="0003206A"/>
    <w:rsid w:val="00032669"/>
    <w:rsid w:val="000329EA"/>
    <w:rsid w:val="00032E01"/>
    <w:rsid w:val="000330AC"/>
    <w:rsid w:val="00033841"/>
    <w:rsid w:val="000339AA"/>
    <w:rsid w:val="000353EF"/>
    <w:rsid w:val="000355B5"/>
    <w:rsid w:val="00037091"/>
    <w:rsid w:val="00037A84"/>
    <w:rsid w:val="00040585"/>
    <w:rsid w:val="00040C28"/>
    <w:rsid w:val="00040D07"/>
    <w:rsid w:val="000414D9"/>
    <w:rsid w:val="0004245F"/>
    <w:rsid w:val="00042463"/>
    <w:rsid w:val="00042790"/>
    <w:rsid w:val="00042BFB"/>
    <w:rsid w:val="00042E4C"/>
    <w:rsid w:val="000432E4"/>
    <w:rsid w:val="0004332E"/>
    <w:rsid w:val="00043E05"/>
    <w:rsid w:val="000442DB"/>
    <w:rsid w:val="0004478E"/>
    <w:rsid w:val="00044E4C"/>
    <w:rsid w:val="0004503B"/>
    <w:rsid w:val="000452F1"/>
    <w:rsid w:val="000454A9"/>
    <w:rsid w:val="0004568E"/>
    <w:rsid w:val="00045826"/>
    <w:rsid w:val="00045B56"/>
    <w:rsid w:val="00045BA0"/>
    <w:rsid w:val="00045E2D"/>
    <w:rsid w:val="000463AE"/>
    <w:rsid w:val="00046DA6"/>
    <w:rsid w:val="00046DDD"/>
    <w:rsid w:val="00047CB5"/>
    <w:rsid w:val="00047E12"/>
    <w:rsid w:val="0005168A"/>
    <w:rsid w:val="000517DE"/>
    <w:rsid w:val="00051BFA"/>
    <w:rsid w:val="000521D7"/>
    <w:rsid w:val="0005283C"/>
    <w:rsid w:val="000529CB"/>
    <w:rsid w:val="000534A8"/>
    <w:rsid w:val="000534E9"/>
    <w:rsid w:val="00053C87"/>
    <w:rsid w:val="00054190"/>
    <w:rsid w:val="0005452D"/>
    <w:rsid w:val="0005478D"/>
    <w:rsid w:val="00055CC6"/>
    <w:rsid w:val="00055E0D"/>
    <w:rsid w:val="00056D6D"/>
    <w:rsid w:val="00057FD8"/>
    <w:rsid w:val="0006017F"/>
    <w:rsid w:val="0006047F"/>
    <w:rsid w:val="0006073A"/>
    <w:rsid w:val="00060784"/>
    <w:rsid w:val="00060923"/>
    <w:rsid w:val="00060A38"/>
    <w:rsid w:val="00060ECE"/>
    <w:rsid w:val="00061138"/>
    <w:rsid w:val="00061262"/>
    <w:rsid w:val="0006136D"/>
    <w:rsid w:val="00062E39"/>
    <w:rsid w:val="000634C9"/>
    <w:rsid w:val="00063689"/>
    <w:rsid w:val="0006371E"/>
    <w:rsid w:val="00063C3C"/>
    <w:rsid w:val="00063E2B"/>
    <w:rsid w:val="00063EEB"/>
    <w:rsid w:val="00063F50"/>
    <w:rsid w:val="00064362"/>
    <w:rsid w:val="0006436E"/>
    <w:rsid w:val="00064C6C"/>
    <w:rsid w:val="00065B8B"/>
    <w:rsid w:val="00065F88"/>
    <w:rsid w:val="00065FBC"/>
    <w:rsid w:val="00066E80"/>
    <w:rsid w:val="000673BA"/>
    <w:rsid w:val="00070059"/>
    <w:rsid w:val="000703C4"/>
    <w:rsid w:val="00070426"/>
    <w:rsid w:val="00070964"/>
    <w:rsid w:val="00070AD8"/>
    <w:rsid w:val="00070B4E"/>
    <w:rsid w:val="00071378"/>
    <w:rsid w:val="000713B9"/>
    <w:rsid w:val="00071510"/>
    <w:rsid w:val="00071AF6"/>
    <w:rsid w:val="00071C5A"/>
    <w:rsid w:val="00071F9C"/>
    <w:rsid w:val="00072075"/>
    <w:rsid w:val="0007236E"/>
    <w:rsid w:val="00072A56"/>
    <w:rsid w:val="00073250"/>
    <w:rsid w:val="00073315"/>
    <w:rsid w:val="00073894"/>
    <w:rsid w:val="00074457"/>
    <w:rsid w:val="00074A82"/>
    <w:rsid w:val="00074F22"/>
    <w:rsid w:val="0007524D"/>
    <w:rsid w:val="00075DC8"/>
    <w:rsid w:val="000760BF"/>
    <w:rsid w:val="00077D6C"/>
    <w:rsid w:val="00077DD8"/>
    <w:rsid w:val="00077E17"/>
    <w:rsid w:val="00077EB3"/>
    <w:rsid w:val="00080D73"/>
    <w:rsid w:val="000811C5"/>
    <w:rsid w:val="000816BD"/>
    <w:rsid w:val="00081CCA"/>
    <w:rsid w:val="000830FE"/>
    <w:rsid w:val="0008337A"/>
    <w:rsid w:val="000834AC"/>
    <w:rsid w:val="00084322"/>
    <w:rsid w:val="000844C5"/>
    <w:rsid w:val="00084E6C"/>
    <w:rsid w:val="00085649"/>
    <w:rsid w:val="00085729"/>
    <w:rsid w:val="00085AFA"/>
    <w:rsid w:val="00085EDC"/>
    <w:rsid w:val="00085F99"/>
    <w:rsid w:val="00086934"/>
    <w:rsid w:val="000872D5"/>
    <w:rsid w:val="00087333"/>
    <w:rsid w:val="0008789D"/>
    <w:rsid w:val="000908D9"/>
    <w:rsid w:val="0009140F"/>
    <w:rsid w:val="000914B9"/>
    <w:rsid w:val="0009207C"/>
    <w:rsid w:val="000924CA"/>
    <w:rsid w:val="000924D7"/>
    <w:rsid w:val="00092AF8"/>
    <w:rsid w:val="00092DED"/>
    <w:rsid w:val="000935C9"/>
    <w:rsid w:val="000937AF"/>
    <w:rsid w:val="00093D43"/>
    <w:rsid w:val="000942AB"/>
    <w:rsid w:val="0009467F"/>
    <w:rsid w:val="00095365"/>
    <w:rsid w:val="000954A5"/>
    <w:rsid w:val="00095704"/>
    <w:rsid w:val="00095874"/>
    <w:rsid w:val="000958F2"/>
    <w:rsid w:val="00095ECC"/>
    <w:rsid w:val="00095F9C"/>
    <w:rsid w:val="0009607F"/>
    <w:rsid w:val="000963A3"/>
    <w:rsid w:val="00096B5C"/>
    <w:rsid w:val="00097642"/>
    <w:rsid w:val="00097AE6"/>
    <w:rsid w:val="00097C89"/>
    <w:rsid w:val="00097F37"/>
    <w:rsid w:val="000A10A7"/>
    <w:rsid w:val="000A1481"/>
    <w:rsid w:val="000A18DB"/>
    <w:rsid w:val="000A24E2"/>
    <w:rsid w:val="000A2835"/>
    <w:rsid w:val="000A298C"/>
    <w:rsid w:val="000A376C"/>
    <w:rsid w:val="000A3A5B"/>
    <w:rsid w:val="000A3C56"/>
    <w:rsid w:val="000A3E2A"/>
    <w:rsid w:val="000A3E49"/>
    <w:rsid w:val="000A419C"/>
    <w:rsid w:val="000A4C63"/>
    <w:rsid w:val="000A4CEF"/>
    <w:rsid w:val="000A5677"/>
    <w:rsid w:val="000A567D"/>
    <w:rsid w:val="000A569D"/>
    <w:rsid w:val="000A643B"/>
    <w:rsid w:val="000A6859"/>
    <w:rsid w:val="000A6BC3"/>
    <w:rsid w:val="000A7694"/>
    <w:rsid w:val="000A7B95"/>
    <w:rsid w:val="000B0067"/>
    <w:rsid w:val="000B02AA"/>
    <w:rsid w:val="000B0449"/>
    <w:rsid w:val="000B05DA"/>
    <w:rsid w:val="000B0726"/>
    <w:rsid w:val="000B0A67"/>
    <w:rsid w:val="000B1232"/>
    <w:rsid w:val="000B1490"/>
    <w:rsid w:val="000B1DEF"/>
    <w:rsid w:val="000B22B2"/>
    <w:rsid w:val="000B292A"/>
    <w:rsid w:val="000B2F74"/>
    <w:rsid w:val="000B34B5"/>
    <w:rsid w:val="000B350B"/>
    <w:rsid w:val="000B4532"/>
    <w:rsid w:val="000B46B4"/>
    <w:rsid w:val="000B4A88"/>
    <w:rsid w:val="000B4F74"/>
    <w:rsid w:val="000B50DB"/>
    <w:rsid w:val="000B6A7A"/>
    <w:rsid w:val="000B6D1E"/>
    <w:rsid w:val="000B7218"/>
    <w:rsid w:val="000B73F7"/>
    <w:rsid w:val="000C000B"/>
    <w:rsid w:val="000C0457"/>
    <w:rsid w:val="000C0E8C"/>
    <w:rsid w:val="000C20AB"/>
    <w:rsid w:val="000C2818"/>
    <w:rsid w:val="000C2883"/>
    <w:rsid w:val="000C32F0"/>
    <w:rsid w:val="000C34D1"/>
    <w:rsid w:val="000C35C2"/>
    <w:rsid w:val="000C3945"/>
    <w:rsid w:val="000C39B0"/>
    <w:rsid w:val="000C3E1E"/>
    <w:rsid w:val="000C439B"/>
    <w:rsid w:val="000C4495"/>
    <w:rsid w:val="000C467D"/>
    <w:rsid w:val="000C54C4"/>
    <w:rsid w:val="000C5CC3"/>
    <w:rsid w:val="000C60D1"/>
    <w:rsid w:val="000C62EC"/>
    <w:rsid w:val="000C678D"/>
    <w:rsid w:val="000C6C14"/>
    <w:rsid w:val="000C6DF1"/>
    <w:rsid w:val="000C723B"/>
    <w:rsid w:val="000D01F8"/>
    <w:rsid w:val="000D04EA"/>
    <w:rsid w:val="000D0626"/>
    <w:rsid w:val="000D0FE7"/>
    <w:rsid w:val="000D1100"/>
    <w:rsid w:val="000D18EC"/>
    <w:rsid w:val="000D1B25"/>
    <w:rsid w:val="000D1E9D"/>
    <w:rsid w:val="000D2128"/>
    <w:rsid w:val="000D2774"/>
    <w:rsid w:val="000D27E5"/>
    <w:rsid w:val="000D2B6B"/>
    <w:rsid w:val="000D3010"/>
    <w:rsid w:val="000D31EF"/>
    <w:rsid w:val="000D3A7F"/>
    <w:rsid w:val="000D3E64"/>
    <w:rsid w:val="000D406F"/>
    <w:rsid w:val="000D44E7"/>
    <w:rsid w:val="000D5589"/>
    <w:rsid w:val="000D5982"/>
    <w:rsid w:val="000D6167"/>
    <w:rsid w:val="000D7768"/>
    <w:rsid w:val="000D7903"/>
    <w:rsid w:val="000D795B"/>
    <w:rsid w:val="000E0A10"/>
    <w:rsid w:val="000E0AA5"/>
    <w:rsid w:val="000E1957"/>
    <w:rsid w:val="000E1F65"/>
    <w:rsid w:val="000E2384"/>
    <w:rsid w:val="000E26BD"/>
    <w:rsid w:val="000E313A"/>
    <w:rsid w:val="000E401F"/>
    <w:rsid w:val="000E406C"/>
    <w:rsid w:val="000E4212"/>
    <w:rsid w:val="000E4512"/>
    <w:rsid w:val="000E4C97"/>
    <w:rsid w:val="000E4E24"/>
    <w:rsid w:val="000E4F48"/>
    <w:rsid w:val="000E55C4"/>
    <w:rsid w:val="000E596C"/>
    <w:rsid w:val="000E62A6"/>
    <w:rsid w:val="000E6725"/>
    <w:rsid w:val="000E6B8B"/>
    <w:rsid w:val="000E7126"/>
    <w:rsid w:val="000E71CA"/>
    <w:rsid w:val="000E7763"/>
    <w:rsid w:val="000E782B"/>
    <w:rsid w:val="000E7C89"/>
    <w:rsid w:val="000F0734"/>
    <w:rsid w:val="000F0A0B"/>
    <w:rsid w:val="000F0B48"/>
    <w:rsid w:val="000F11C6"/>
    <w:rsid w:val="000F1498"/>
    <w:rsid w:val="000F2199"/>
    <w:rsid w:val="000F2F0A"/>
    <w:rsid w:val="000F31FD"/>
    <w:rsid w:val="000F3816"/>
    <w:rsid w:val="000F3B64"/>
    <w:rsid w:val="000F3EC1"/>
    <w:rsid w:val="000F4540"/>
    <w:rsid w:val="000F4807"/>
    <w:rsid w:val="000F4EC3"/>
    <w:rsid w:val="000F4FB3"/>
    <w:rsid w:val="000F5005"/>
    <w:rsid w:val="000F502F"/>
    <w:rsid w:val="000F519D"/>
    <w:rsid w:val="000F53DF"/>
    <w:rsid w:val="000F62DE"/>
    <w:rsid w:val="000F651E"/>
    <w:rsid w:val="000F65D1"/>
    <w:rsid w:val="000F726A"/>
    <w:rsid w:val="000F7340"/>
    <w:rsid w:val="000F7B37"/>
    <w:rsid w:val="000F7D94"/>
    <w:rsid w:val="000F7ECB"/>
    <w:rsid w:val="000F7EDC"/>
    <w:rsid w:val="00100560"/>
    <w:rsid w:val="00100AC9"/>
    <w:rsid w:val="00100B99"/>
    <w:rsid w:val="001015AF"/>
    <w:rsid w:val="00101BF2"/>
    <w:rsid w:val="0010230D"/>
    <w:rsid w:val="001029C9"/>
    <w:rsid w:val="00102A6D"/>
    <w:rsid w:val="00102C0E"/>
    <w:rsid w:val="00103130"/>
    <w:rsid w:val="00103CF8"/>
    <w:rsid w:val="00103D5E"/>
    <w:rsid w:val="00104212"/>
    <w:rsid w:val="001045A2"/>
    <w:rsid w:val="001045B1"/>
    <w:rsid w:val="00104902"/>
    <w:rsid w:val="00104926"/>
    <w:rsid w:val="00104ECD"/>
    <w:rsid w:val="001056FC"/>
    <w:rsid w:val="0010618D"/>
    <w:rsid w:val="00106663"/>
    <w:rsid w:val="001067BD"/>
    <w:rsid w:val="00107C40"/>
    <w:rsid w:val="001109FD"/>
    <w:rsid w:val="00110C52"/>
    <w:rsid w:val="001113AC"/>
    <w:rsid w:val="0011167A"/>
    <w:rsid w:val="00111EAF"/>
    <w:rsid w:val="00111F11"/>
    <w:rsid w:val="00112950"/>
    <w:rsid w:val="00112B5D"/>
    <w:rsid w:val="00112B73"/>
    <w:rsid w:val="00112D98"/>
    <w:rsid w:val="00112EEA"/>
    <w:rsid w:val="00113360"/>
    <w:rsid w:val="00113CEE"/>
    <w:rsid w:val="00113ED2"/>
    <w:rsid w:val="00114581"/>
    <w:rsid w:val="00114804"/>
    <w:rsid w:val="00114A05"/>
    <w:rsid w:val="00115486"/>
    <w:rsid w:val="001155E5"/>
    <w:rsid w:val="00115F61"/>
    <w:rsid w:val="00116429"/>
    <w:rsid w:val="001173F0"/>
    <w:rsid w:val="0011742E"/>
    <w:rsid w:val="001176CF"/>
    <w:rsid w:val="001203BE"/>
    <w:rsid w:val="00120A09"/>
    <w:rsid w:val="00120A28"/>
    <w:rsid w:val="00120A5C"/>
    <w:rsid w:val="00120D59"/>
    <w:rsid w:val="001213B5"/>
    <w:rsid w:val="001214AE"/>
    <w:rsid w:val="0012188A"/>
    <w:rsid w:val="00121EC0"/>
    <w:rsid w:val="00121FF5"/>
    <w:rsid w:val="00122190"/>
    <w:rsid w:val="001221C9"/>
    <w:rsid w:val="00122459"/>
    <w:rsid w:val="0012277A"/>
    <w:rsid w:val="00122798"/>
    <w:rsid w:val="0012293C"/>
    <w:rsid w:val="00122F12"/>
    <w:rsid w:val="0012315C"/>
    <w:rsid w:val="001236C0"/>
    <w:rsid w:val="001237E2"/>
    <w:rsid w:val="001243D2"/>
    <w:rsid w:val="001243FE"/>
    <w:rsid w:val="0012444A"/>
    <w:rsid w:val="00124EDF"/>
    <w:rsid w:val="00125381"/>
    <w:rsid w:val="00125C77"/>
    <w:rsid w:val="00125CF4"/>
    <w:rsid w:val="0012615B"/>
    <w:rsid w:val="0012629D"/>
    <w:rsid w:val="00126540"/>
    <w:rsid w:val="0012668A"/>
    <w:rsid w:val="00126A48"/>
    <w:rsid w:val="00126E1A"/>
    <w:rsid w:val="001273B4"/>
    <w:rsid w:val="00127AB2"/>
    <w:rsid w:val="00127BDC"/>
    <w:rsid w:val="00127F23"/>
    <w:rsid w:val="00130D0A"/>
    <w:rsid w:val="00130E13"/>
    <w:rsid w:val="001314F0"/>
    <w:rsid w:val="00131AFF"/>
    <w:rsid w:val="00131D01"/>
    <w:rsid w:val="001326F8"/>
    <w:rsid w:val="00133037"/>
    <w:rsid w:val="00133779"/>
    <w:rsid w:val="00133B55"/>
    <w:rsid w:val="00133EAD"/>
    <w:rsid w:val="00134F6A"/>
    <w:rsid w:val="001351EB"/>
    <w:rsid w:val="00135A74"/>
    <w:rsid w:val="00135BA1"/>
    <w:rsid w:val="001369A9"/>
    <w:rsid w:val="00136A5F"/>
    <w:rsid w:val="00137387"/>
    <w:rsid w:val="0014077C"/>
    <w:rsid w:val="00140F10"/>
    <w:rsid w:val="00141093"/>
    <w:rsid w:val="0014116A"/>
    <w:rsid w:val="001413C4"/>
    <w:rsid w:val="0014180B"/>
    <w:rsid w:val="00142021"/>
    <w:rsid w:val="001427F3"/>
    <w:rsid w:val="001429F4"/>
    <w:rsid w:val="00142A76"/>
    <w:rsid w:val="00142BB3"/>
    <w:rsid w:val="00142C42"/>
    <w:rsid w:val="00142DDA"/>
    <w:rsid w:val="00142E2F"/>
    <w:rsid w:val="00142ED2"/>
    <w:rsid w:val="00143038"/>
    <w:rsid w:val="0014347B"/>
    <w:rsid w:val="0014399C"/>
    <w:rsid w:val="001446A6"/>
    <w:rsid w:val="00144933"/>
    <w:rsid w:val="00144D2D"/>
    <w:rsid w:val="00144EC6"/>
    <w:rsid w:val="00144F7C"/>
    <w:rsid w:val="00144FBC"/>
    <w:rsid w:val="00144FDD"/>
    <w:rsid w:val="0014522D"/>
    <w:rsid w:val="001457DD"/>
    <w:rsid w:val="001458BD"/>
    <w:rsid w:val="00145C7E"/>
    <w:rsid w:val="00145E6E"/>
    <w:rsid w:val="0014604E"/>
    <w:rsid w:val="001463F1"/>
    <w:rsid w:val="001464DB"/>
    <w:rsid w:val="0014665D"/>
    <w:rsid w:val="00146857"/>
    <w:rsid w:val="00146D34"/>
    <w:rsid w:val="001474F7"/>
    <w:rsid w:val="00147820"/>
    <w:rsid w:val="0015050C"/>
    <w:rsid w:val="001506EA"/>
    <w:rsid w:val="001510B5"/>
    <w:rsid w:val="001512D7"/>
    <w:rsid w:val="00152130"/>
    <w:rsid w:val="001526FF"/>
    <w:rsid w:val="00152A7E"/>
    <w:rsid w:val="0015336A"/>
    <w:rsid w:val="001536F3"/>
    <w:rsid w:val="00153DAC"/>
    <w:rsid w:val="0015406D"/>
    <w:rsid w:val="0015590A"/>
    <w:rsid w:val="00155ECF"/>
    <w:rsid w:val="00156359"/>
    <w:rsid w:val="0015686D"/>
    <w:rsid w:val="001573DA"/>
    <w:rsid w:val="00157BA3"/>
    <w:rsid w:val="001600C2"/>
    <w:rsid w:val="001605C9"/>
    <w:rsid w:val="001606AC"/>
    <w:rsid w:val="00161C73"/>
    <w:rsid w:val="00163246"/>
    <w:rsid w:val="00164F87"/>
    <w:rsid w:val="001653AE"/>
    <w:rsid w:val="00165DC5"/>
    <w:rsid w:val="00165F7F"/>
    <w:rsid w:val="00166494"/>
    <w:rsid w:val="00166503"/>
    <w:rsid w:val="00166B67"/>
    <w:rsid w:val="00166E70"/>
    <w:rsid w:val="001709D4"/>
    <w:rsid w:val="00170DB5"/>
    <w:rsid w:val="00171004"/>
    <w:rsid w:val="00171054"/>
    <w:rsid w:val="00171914"/>
    <w:rsid w:val="0017258A"/>
    <w:rsid w:val="00172F9A"/>
    <w:rsid w:val="001730EE"/>
    <w:rsid w:val="001732DF"/>
    <w:rsid w:val="00173563"/>
    <w:rsid w:val="00174812"/>
    <w:rsid w:val="00175310"/>
    <w:rsid w:val="00175B77"/>
    <w:rsid w:val="00175F63"/>
    <w:rsid w:val="00176003"/>
    <w:rsid w:val="001764E9"/>
    <w:rsid w:val="00176A07"/>
    <w:rsid w:val="00176A4F"/>
    <w:rsid w:val="00177348"/>
    <w:rsid w:val="001778DC"/>
    <w:rsid w:val="00177BAD"/>
    <w:rsid w:val="00177D9C"/>
    <w:rsid w:val="0018073A"/>
    <w:rsid w:val="001808CC"/>
    <w:rsid w:val="00180920"/>
    <w:rsid w:val="00180BAA"/>
    <w:rsid w:val="00181123"/>
    <w:rsid w:val="00181627"/>
    <w:rsid w:val="001821DC"/>
    <w:rsid w:val="001823D6"/>
    <w:rsid w:val="00182ACA"/>
    <w:rsid w:val="0018383E"/>
    <w:rsid w:val="0018461C"/>
    <w:rsid w:val="0018466B"/>
    <w:rsid w:val="0018484B"/>
    <w:rsid w:val="00184E1B"/>
    <w:rsid w:val="00184F4D"/>
    <w:rsid w:val="00184FF4"/>
    <w:rsid w:val="001851D4"/>
    <w:rsid w:val="00185D64"/>
    <w:rsid w:val="00185F2B"/>
    <w:rsid w:val="001865B0"/>
    <w:rsid w:val="001874CF"/>
    <w:rsid w:val="00190152"/>
    <w:rsid w:val="00190F5F"/>
    <w:rsid w:val="00191128"/>
    <w:rsid w:val="0019191F"/>
    <w:rsid w:val="00192766"/>
    <w:rsid w:val="001927C1"/>
    <w:rsid w:val="00192EDD"/>
    <w:rsid w:val="00193209"/>
    <w:rsid w:val="00193EBF"/>
    <w:rsid w:val="00194778"/>
    <w:rsid w:val="00195F51"/>
    <w:rsid w:val="00196027"/>
    <w:rsid w:val="001965EF"/>
    <w:rsid w:val="00196AD3"/>
    <w:rsid w:val="00196AEE"/>
    <w:rsid w:val="0019740A"/>
    <w:rsid w:val="00197620"/>
    <w:rsid w:val="001A0312"/>
    <w:rsid w:val="001A04C4"/>
    <w:rsid w:val="001A082B"/>
    <w:rsid w:val="001A09A7"/>
    <w:rsid w:val="001A0E0F"/>
    <w:rsid w:val="001A0F25"/>
    <w:rsid w:val="001A1AD0"/>
    <w:rsid w:val="001A2964"/>
    <w:rsid w:val="001A2B69"/>
    <w:rsid w:val="001A2F46"/>
    <w:rsid w:val="001A3237"/>
    <w:rsid w:val="001A326A"/>
    <w:rsid w:val="001A3274"/>
    <w:rsid w:val="001A3438"/>
    <w:rsid w:val="001A49D8"/>
    <w:rsid w:val="001A5FEF"/>
    <w:rsid w:val="001A60D7"/>
    <w:rsid w:val="001A6489"/>
    <w:rsid w:val="001A69E4"/>
    <w:rsid w:val="001A6C9A"/>
    <w:rsid w:val="001A6F61"/>
    <w:rsid w:val="001A6F7A"/>
    <w:rsid w:val="001A7098"/>
    <w:rsid w:val="001A7FE3"/>
    <w:rsid w:val="001B1464"/>
    <w:rsid w:val="001B14A5"/>
    <w:rsid w:val="001B1AE2"/>
    <w:rsid w:val="001B1CEB"/>
    <w:rsid w:val="001B1E2F"/>
    <w:rsid w:val="001B214E"/>
    <w:rsid w:val="001B21BD"/>
    <w:rsid w:val="001B2328"/>
    <w:rsid w:val="001B2554"/>
    <w:rsid w:val="001B2DCA"/>
    <w:rsid w:val="001B2F9A"/>
    <w:rsid w:val="001B3183"/>
    <w:rsid w:val="001B3A55"/>
    <w:rsid w:val="001B3B69"/>
    <w:rsid w:val="001B3B99"/>
    <w:rsid w:val="001B3D38"/>
    <w:rsid w:val="001B429E"/>
    <w:rsid w:val="001B4D29"/>
    <w:rsid w:val="001B515F"/>
    <w:rsid w:val="001B53CB"/>
    <w:rsid w:val="001B56D6"/>
    <w:rsid w:val="001B57FB"/>
    <w:rsid w:val="001B5929"/>
    <w:rsid w:val="001B5D24"/>
    <w:rsid w:val="001B65F2"/>
    <w:rsid w:val="001B6B1D"/>
    <w:rsid w:val="001B6D43"/>
    <w:rsid w:val="001B729C"/>
    <w:rsid w:val="001B7369"/>
    <w:rsid w:val="001B746E"/>
    <w:rsid w:val="001C0454"/>
    <w:rsid w:val="001C0465"/>
    <w:rsid w:val="001C07B5"/>
    <w:rsid w:val="001C07D4"/>
    <w:rsid w:val="001C0AD6"/>
    <w:rsid w:val="001C1AE7"/>
    <w:rsid w:val="001C1DE0"/>
    <w:rsid w:val="001C2D83"/>
    <w:rsid w:val="001C311C"/>
    <w:rsid w:val="001C3328"/>
    <w:rsid w:val="001C33A4"/>
    <w:rsid w:val="001C33AA"/>
    <w:rsid w:val="001C3B81"/>
    <w:rsid w:val="001C3F31"/>
    <w:rsid w:val="001C54B6"/>
    <w:rsid w:val="001C587A"/>
    <w:rsid w:val="001C5CA8"/>
    <w:rsid w:val="001C6513"/>
    <w:rsid w:val="001C6EAC"/>
    <w:rsid w:val="001C6F7A"/>
    <w:rsid w:val="001C71C4"/>
    <w:rsid w:val="001C72FD"/>
    <w:rsid w:val="001C7BE8"/>
    <w:rsid w:val="001D04DB"/>
    <w:rsid w:val="001D0755"/>
    <w:rsid w:val="001D18F3"/>
    <w:rsid w:val="001D1BD6"/>
    <w:rsid w:val="001D1CD5"/>
    <w:rsid w:val="001D1E5A"/>
    <w:rsid w:val="001D26B9"/>
    <w:rsid w:val="001D27DD"/>
    <w:rsid w:val="001D2C8E"/>
    <w:rsid w:val="001D326A"/>
    <w:rsid w:val="001D32CB"/>
    <w:rsid w:val="001D384C"/>
    <w:rsid w:val="001D397B"/>
    <w:rsid w:val="001D3B18"/>
    <w:rsid w:val="001D3C74"/>
    <w:rsid w:val="001D40E7"/>
    <w:rsid w:val="001D4399"/>
    <w:rsid w:val="001D455A"/>
    <w:rsid w:val="001D468D"/>
    <w:rsid w:val="001D473C"/>
    <w:rsid w:val="001D4948"/>
    <w:rsid w:val="001D4B29"/>
    <w:rsid w:val="001D50F8"/>
    <w:rsid w:val="001D5A51"/>
    <w:rsid w:val="001D5CB6"/>
    <w:rsid w:val="001D633E"/>
    <w:rsid w:val="001D635B"/>
    <w:rsid w:val="001D6848"/>
    <w:rsid w:val="001D6ACD"/>
    <w:rsid w:val="001D766C"/>
    <w:rsid w:val="001D783F"/>
    <w:rsid w:val="001E0698"/>
    <w:rsid w:val="001E069F"/>
    <w:rsid w:val="001E09A9"/>
    <w:rsid w:val="001E0D9F"/>
    <w:rsid w:val="001E0F83"/>
    <w:rsid w:val="001E17B6"/>
    <w:rsid w:val="001E200F"/>
    <w:rsid w:val="001E21C9"/>
    <w:rsid w:val="001E2575"/>
    <w:rsid w:val="001E2C33"/>
    <w:rsid w:val="001E3001"/>
    <w:rsid w:val="001E300C"/>
    <w:rsid w:val="001E32E5"/>
    <w:rsid w:val="001E3932"/>
    <w:rsid w:val="001E3B48"/>
    <w:rsid w:val="001E3D11"/>
    <w:rsid w:val="001E4305"/>
    <w:rsid w:val="001E4335"/>
    <w:rsid w:val="001E45A6"/>
    <w:rsid w:val="001E480E"/>
    <w:rsid w:val="001E58DA"/>
    <w:rsid w:val="001E5EAD"/>
    <w:rsid w:val="001E5F31"/>
    <w:rsid w:val="001E5F49"/>
    <w:rsid w:val="001E65C4"/>
    <w:rsid w:val="001E6ACF"/>
    <w:rsid w:val="001E6AFA"/>
    <w:rsid w:val="001E7890"/>
    <w:rsid w:val="001E7920"/>
    <w:rsid w:val="001E79A7"/>
    <w:rsid w:val="001E79BA"/>
    <w:rsid w:val="001F0314"/>
    <w:rsid w:val="001F05D5"/>
    <w:rsid w:val="001F0AC5"/>
    <w:rsid w:val="001F0EB5"/>
    <w:rsid w:val="001F12F9"/>
    <w:rsid w:val="001F15C3"/>
    <w:rsid w:val="001F1D67"/>
    <w:rsid w:val="001F1E89"/>
    <w:rsid w:val="001F271E"/>
    <w:rsid w:val="001F304D"/>
    <w:rsid w:val="001F3A97"/>
    <w:rsid w:val="001F50CD"/>
    <w:rsid w:val="001F5607"/>
    <w:rsid w:val="001F5F77"/>
    <w:rsid w:val="001F6011"/>
    <w:rsid w:val="001F62BD"/>
    <w:rsid w:val="001F670E"/>
    <w:rsid w:val="001F6EF6"/>
    <w:rsid w:val="001F764D"/>
    <w:rsid w:val="001F7976"/>
    <w:rsid w:val="00200596"/>
    <w:rsid w:val="00200819"/>
    <w:rsid w:val="00201520"/>
    <w:rsid w:val="00201652"/>
    <w:rsid w:val="00201BD2"/>
    <w:rsid w:val="00201E01"/>
    <w:rsid w:val="00201FB4"/>
    <w:rsid w:val="00202D36"/>
    <w:rsid w:val="00202E77"/>
    <w:rsid w:val="002037B6"/>
    <w:rsid w:val="00203D36"/>
    <w:rsid w:val="002045F4"/>
    <w:rsid w:val="002047BA"/>
    <w:rsid w:val="00204D62"/>
    <w:rsid w:val="00205285"/>
    <w:rsid w:val="00205B7B"/>
    <w:rsid w:val="00206043"/>
    <w:rsid w:val="002060CD"/>
    <w:rsid w:val="0020697A"/>
    <w:rsid w:val="00206FCA"/>
    <w:rsid w:val="002071A9"/>
    <w:rsid w:val="002106EB"/>
    <w:rsid w:val="0021071D"/>
    <w:rsid w:val="00210CCB"/>
    <w:rsid w:val="00210F4B"/>
    <w:rsid w:val="00210FDE"/>
    <w:rsid w:val="00211DCE"/>
    <w:rsid w:val="00212136"/>
    <w:rsid w:val="002128A5"/>
    <w:rsid w:val="00212CED"/>
    <w:rsid w:val="00212D23"/>
    <w:rsid w:val="00212FE5"/>
    <w:rsid w:val="002138E8"/>
    <w:rsid w:val="00213CB0"/>
    <w:rsid w:val="0021441B"/>
    <w:rsid w:val="00214576"/>
    <w:rsid w:val="00214B13"/>
    <w:rsid w:val="00214DDD"/>
    <w:rsid w:val="002151EE"/>
    <w:rsid w:val="00215772"/>
    <w:rsid w:val="00215DB2"/>
    <w:rsid w:val="00216428"/>
    <w:rsid w:val="002166C1"/>
    <w:rsid w:val="002167A7"/>
    <w:rsid w:val="002175EE"/>
    <w:rsid w:val="0021777A"/>
    <w:rsid w:val="00217A07"/>
    <w:rsid w:val="00217D0C"/>
    <w:rsid w:val="00217F56"/>
    <w:rsid w:val="002203A3"/>
    <w:rsid w:val="0022149D"/>
    <w:rsid w:val="002216B4"/>
    <w:rsid w:val="00221917"/>
    <w:rsid w:val="00221A14"/>
    <w:rsid w:val="00222026"/>
    <w:rsid w:val="002220DC"/>
    <w:rsid w:val="00222520"/>
    <w:rsid w:val="00222D56"/>
    <w:rsid w:val="00222D66"/>
    <w:rsid w:val="0022336E"/>
    <w:rsid w:val="002235C0"/>
    <w:rsid w:val="00223C9F"/>
    <w:rsid w:val="00224C9E"/>
    <w:rsid w:val="002256B3"/>
    <w:rsid w:val="002257BA"/>
    <w:rsid w:val="00225E53"/>
    <w:rsid w:val="002267B2"/>
    <w:rsid w:val="00226EA8"/>
    <w:rsid w:val="00226FF4"/>
    <w:rsid w:val="00227148"/>
    <w:rsid w:val="0022763A"/>
    <w:rsid w:val="002277C3"/>
    <w:rsid w:val="00227865"/>
    <w:rsid w:val="002303A8"/>
    <w:rsid w:val="0023082D"/>
    <w:rsid w:val="002311C9"/>
    <w:rsid w:val="00231217"/>
    <w:rsid w:val="0023137B"/>
    <w:rsid w:val="002314BC"/>
    <w:rsid w:val="00231EDE"/>
    <w:rsid w:val="0023226B"/>
    <w:rsid w:val="00232503"/>
    <w:rsid w:val="00232533"/>
    <w:rsid w:val="002326CA"/>
    <w:rsid w:val="00232D34"/>
    <w:rsid w:val="0023366C"/>
    <w:rsid w:val="00233F50"/>
    <w:rsid w:val="00234606"/>
    <w:rsid w:val="002349EB"/>
    <w:rsid w:val="00234CAA"/>
    <w:rsid w:val="00235E55"/>
    <w:rsid w:val="00236CB7"/>
    <w:rsid w:val="0023778F"/>
    <w:rsid w:val="00237C6C"/>
    <w:rsid w:val="00237CD7"/>
    <w:rsid w:val="002413CE"/>
    <w:rsid w:val="002414AB"/>
    <w:rsid w:val="0024176F"/>
    <w:rsid w:val="00241773"/>
    <w:rsid w:val="00241BDE"/>
    <w:rsid w:val="00242FB5"/>
    <w:rsid w:val="002433BB"/>
    <w:rsid w:val="002438F0"/>
    <w:rsid w:val="00244785"/>
    <w:rsid w:val="0024487D"/>
    <w:rsid w:val="00245394"/>
    <w:rsid w:val="00245401"/>
    <w:rsid w:val="002457DF"/>
    <w:rsid w:val="00245EA3"/>
    <w:rsid w:val="002463E8"/>
    <w:rsid w:val="002465E6"/>
    <w:rsid w:val="00246A86"/>
    <w:rsid w:val="00246C6C"/>
    <w:rsid w:val="00246F0F"/>
    <w:rsid w:val="00246FAC"/>
    <w:rsid w:val="002476C8"/>
    <w:rsid w:val="00247702"/>
    <w:rsid w:val="00247741"/>
    <w:rsid w:val="00247780"/>
    <w:rsid w:val="00247F99"/>
    <w:rsid w:val="002505CF"/>
    <w:rsid w:val="00251CFA"/>
    <w:rsid w:val="00251DE8"/>
    <w:rsid w:val="00253CE9"/>
    <w:rsid w:val="00253F44"/>
    <w:rsid w:val="002542A0"/>
    <w:rsid w:val="00254398"/>
    <w:rsid w:val="00254399"/>
    <w:rsid w:val="002544DE"/>
    <w:rsid w:val="00254B50"/>
    <w:rsid w:val="00254BF5"/>
    <w:rsid w:val="00254C98"/>
    <w:rsid w:val="002553F6"/>
    <w:rsid w:val="0025579C"/>
    <w:rsid w:val="00255DD6"/>
    <w:rsid w:val="00256225"/>
    <w:rsid w:val="002567FB"/>
    <w:rsid w:val="00256DDC"/>
    <w:rsid w:val="00256E91"/>
    <w:rsid w:val="0025759B"/>
    <w:rsid w:val="00257880"/>
    <w:rsid w:val="00257ADC"/>
    <w:rsid w:val="0026050B"/>
    <w:rsid w:val="0026064B"/>
    <w:rsid w:val="0026066D"/>
    <w:rsid w:val="002606F1"/>
    <w:rsid w:val="002607C9"/>
    <w:rsid w:val="0026102A"/>
    <w:rsid w:val="002611B2"/>
    <w:rsid w:val="002615A5"/>
    <w:rsid w:val="00261E84"/>
    <w:rsid w:val="00262504"/>
    <w:rsid w:val="00262ACB"/>
    <w:rsid w:val="00262BCC"/>
    <w:rsid w:val="00264690"/>
    <w:rsid w:val="00265B3E"/>
    <w:rsid w:val="00265BFB"/>
    <w:rsid w:val="00266CCC"/>
    <w:rsid w:val="00267380"/>
    <w:rsid w:val="0027002B"/>
    <w:rsid w:val="002702A8"/>
    <w:rsid w:val="00271017"/>
    <w:rsid w:val="00271527"/>
    <w:rsid w:val="002715F5"/>
    <w:rsid w:val="00271799"/>
    <w:rsid w:val="00271A13"/>
    <w:rsid w:val="00271A4B"/>
    <w:rsid w:val="00271E8B"/>
    <w:rsid w:val="00271F93"/>
    <w:rsid w:val="00271FA7"/>
    <w:rsid w:val="00272014"/>
    <w:rsid w:val="00272536"/>
    <w:rsid w:val="0027282C"/>
    <w:rsid w:val="00272A72"/>
    <w:rsid w:val="00272D84"/>
    <w:rsid w:val="00273795"/>
    <w:rsid w:val="00273CD5"/>
    <w:rsid w:val="002748B5"/>
    <w:rsid w:val="0027517E"/>
    <w:rsid w:val="00275256"/>
    <w:rsid w:val="00275BAE"/>
    <w:rsid w:val="00276127"/>
    <w:rsid w:val="00276224"/>
    <w:rsid w:val="0027655E"/>
    <w:rsid w:val="0027699C"/>
    <w:rsid w:val="002772B7"/>
    <w:rsid w:val="002773E8"/>
    <w:rsid w:val="002775E5"/>
    <w:rsid w:val="00277678"/>
    <w:rsid w:val="002777AE"/>
    <w:rsid w:val="00280045"/>
    <w:rsid w:val="00280453"/>
    <w:rsid w:val="00281315"/>
    <w:rsid w:val="00281BD6"/>
    <w:rsid w:val="00281D13"/>
    <w:rsid w:val="002820E8"/>
    <w:rsid w:val="00282643"/>
    <w:rsid w:val="00282A03"/>
    <w:rsid w:val="00282FB9"/>
    <w:rsid w:val="00283688"/>
    <w:rsid w:val="0028409F"/>
    <w:rsid w:val="00284748"/>
    <w:rsid w:val="002849C1"/>
    <w:rsid w:val="002850EC"/>
    <w:rsid w:val="00285A69"/>
    <w:rsid w:val="00285BF7"/>
    <w:rsid w:val="00285BFF"/>
    <w:rsid w:val="00285D6B"/>
    <w:rsid w:val="00285E8F"/>
    <w:rsid w:val="00286B77"/>
    <w:rsid w:val="002870FE"/>
    <w:rsid w:val="00287669"/>
    <w:rsid w:val="00287891"/>
    <w:rsid w:val="00287AE8"/>
    <w:rsid w:val="00287CDC"/>
    <w:rsid w:val="00287F7B"/>
    <w:rsid w:val="00290473"/>
    <w:rsid w:val="002905D3"/>
    <w:rsid w:val="002909A9"/>
    <w:rsid w:val="00290A83"/>
    <w:rsid w:val="00290F4F"/>
    <w:rsid w:val="00290FF7"/>
    <w:rsid w:val="00291763"/>
    <w:rsid w:val="00291ABF"/>
    <w:rsid w:val="00292208"/>
    <w:rsid w:val="002927A0"/>
    <w:rsid w:val="00292875"/>
    <w:rsid w:val="0029287E"/>
    <w:rsid w:val="00292FFA"/>
    <w:rsid w:val="0029312F"/>
    <w:rsid w:val="00293572"/>
    <w:rsid w:val="002936E0"/>
    <w:rsid w:val="002939F0"/>
    <w:rsid w:val="00293A39"/>
    <w:rsid w:val="00293E95"/>
    <w:rsid w:val="00293F01"/>
    <w:rsid w:val="00293F1F"/>
    <w:rsid w:val="002952A2"/>
    <w:rsid w:val="00295A6D"/>
    <w:rsid w:val="00295C34"/>
    <w:rsid w:val="002960BC"/>
    <w:rsid w:val="0029616C"/>
    <w:rsid w:val="00296FE3"/>
    <w:rsid w:val="00297718"/>
    <w:rsid w:val="002A08FE"/>
    <w:rsid w:val="002A11D8"/>
    <w:rsid w:val="002A1465"/>
    <w:rsid w:val="002A19A5"/>
    <w:rsid w:val="002A1B88"/>
    <w:rsid w:val="002A1C01"/>
    <w:rsid w:val="002A224F"/>
    <w:rsid w:val="002A2E64"/>
    <w:rsid w:val="002A3C00"/>
    <w:rsid w:val="002A3DF0"/>
    <w:rsid w:val="002A46FD"/>
    <w:rsid w:val="002A4968"/>
    <w:rsid w:val="002A5D09"/>
    <w:rsid w:val="002A61B5"/>
    <w:rsid w:val="002A63F8"/>
    <w:rsid w:val="002A67BE"/>
    <w:rsid w:val="002A67D8"/>
    <w:rsid w:val="002A6913"/>
    <w:rsid w:val="002A6DDF"/>
    <w:rsid w:val="002A73A3"/>
    <w:rsid w:val="002A7609"/>
    <w:rsid w:val="002A7E6B"/>
    <w:rsid w:val="002B0498"/>
    <w:rsid w:val="002B04B7"/>
    <w:rsid w:val="002B0641"/>
    <w:rsid w:val="002B0961"/>
    <w:rsid w:val="002B09A1"/>
    <w:rsid w:val="002B0C23"/>
    <w:rsid w:val="002B0C5F"/>
    <w:rsid w:val="002B1285"/>
    <w:rsid w:val="002B1291"/>
    <w:rsid w:val="002B1C23"/>
    <w:rsid w:val="002B2154"/>
    <w:rsid w:val="002B2358"/>
    <w:rsid w:val="002B280E"/>
    <w:rsid w:val="002B3839"/>
    <w:rsid w:val="002B3C36"/>
    <w:rsid w:val="002B3E7B"/>
    <w:rsid w:val="002B3F06"/>
    <w:rsid w:val="002B448D"/>
    <w:rsid w:val="002B452C"/>
    <w:rsid w:val="002B49CD"/>
    <w:rsid w:val="002B5A35"/>
    <w:rsid w:val="002B5C93"/>
    <w:rsid w:val="002B5EDA"/>
    <w:rsid w:val="002B6649"/>
    <w:rsid w:val="002B6886"/>
    <w:rsid w:val="002B73F1"/>
    <w:rsid w:val="002B7536"/>
    <w:rsid w:val="002B76BD"/>
    <w:rsid w:val="002B771A"/>
    <w:rsid w:val="002B7811"/>
    <w:rsid w:val="002C018D"/>
    <w:rsid w:val="002C0479"/>
    <w:rsid w:val="002C0674"/>
    <w:rsid w:val="002C07DD"/>
    <w:rsid w:val="002C0B4F"/>
    <w:rsid w:val="002C188C"/>
    <w:rsid w:val="002C26FA"/>
    <w:rsid w:val="002C356A"/>
    <w:rsid w:val="002C3895"/>
    <w:rsid w:val="002C3BFC"/>
    <w:rsid w:val="002C403A"/>
    <w:rsid w:val="002C41E7"/>
    <w:rsid w:val="002C43B0"/>
    <w:rsid w:val="002C44F6"/>
    <w:rsid w:val="002C49D2"/>
    <w:rsid w:val="002C4C88"/>
    <w:rsid w:val="002C65B6"/>
    <w:rsid w:val="002C66F1"/>
    <w:rsid w:val="002C69DF"/>
    <w:rsid w:val="002C6CD2"/>
    <w:rsid w:val="002C6F06"/>
    <w:rsid w:val="002C71C4"/>
    <w:rsid w:val="002C731E"/>
    <w:rsid w:val="002D01E5"/>
    <w:rsid w:val="002D0242"/>
    <w:rsid w:val="002D1041"/>
    <w:rsid w:val="002D11BB"/>
    <w:rsid w:val="002D1EA2"/>
    <w:rsid w:val="002D2584"/>
    <w:rsid w:val="002D2AD4"/>
    <w:rsid w:val="002D2D7A"/>
    <w:rsid w:val="002D33D5"/>
    <w:rsid w:val="002D3754"/>
    <w:rsid w:val="002D48D0"/>
    <w:rsid w:val="002D4CC7"/>
    <w:rsid w:val="002D4D38"/>
    <w:rsid w:val="002D4FBE"/>
    <w:rsid w:val="002D52D6"/>
    <w:rsid w:val="002D5588"/>
    <w:rsid w:val="002D55C3"/>
    <w:rsid w:val="002D6309"/>
    <w:rsid w:val="002D6A81"/>
    <w:rsid w:val="002D6F95"/>
    <w:rsid w:val="002D7249"/>
    <w:rsid w:val="002D755E"/>
    <w:rsid w:val="002D7772"/>
    <w:rsid w:val="002D7A9E"/>
    <w:rsid w:val="002D7ACE"/>
    <w:rsid w:val="002D7FDD"/>
    <w:rsid w:val="002E0042"/>
    <w:rsid w:val="002E00C3"/>
    <w:rsid w:val="002E04D9"/>
    <w:rsid w:val="002E0825"/>
    <w:rsid w:val="002E0B31"/>
    <w:rsid w:val="002E1057"/>
    <w:rsid w:val="002E1085"/>
    <w:rsid w:val="002E10A4"/>
    <w:rsid w:val="002E1AA7"/>
    <w:rsid w:val="002E1D81"/>
    <w:rsid w:val="002E1DB7"/>
    <w:rsid w:val="002E216F"/>
    <w:rsid w:val="002E2692"/>
    <w:rsid w:val="002E2F54"/>
    <w:rsid w:val="002E2FB6"/>
    <w:rsid w:val="002E332E"/>
    <w:rsid w:val="002E3D79"/>
    <w:rsid w:val="002E58EA"/>
    <w:rsid w:val="002E5B26"/>
    <w:rsid w:val="002E5B59"/>
    <w:rsid w:val="002E6996"/>
    <w:rsid w:val="002E7011"/>
    <w:rsid w:val="002E7A59"/>
    <w:rsid w:val="002E7E71"/>
    <w:rsid w:val="002E7EC2"/>
    <w:rsid w:val="002F0081"/>
    <w:rsid w:val="002F03CC"/>
    <w:rsid w:val="002F049B"/>
    <w:rsid w:val="002F0613"/>
    <w:rsid w:val="002F0909"/>
    <w:rsid w:val="002F09DE"/>
    <w:rsid w:val="002F09E9"/>
    <w:rsid w:val="002F0AB2"/>
    <w:rsid w:val="002F0BA8"/>
    <w:rsid w:val="002F0E8E"/>
    <w:rsid w:val="002F178F"/>
    <w:rsid w:val="002F1C8C"/>
    <w:rsid w:val="002F2196"/>
    <w:rsid w:val="002F2460"/>
    <w:rsid w:val="002F2603"/>
    <w:rsid w:val="002F280F"/>
    <w:rsid w:val="002F28ED"/>
    <w:rsid w:val="002F349E"/>
    <w:rsid w:val="002F3930"/>
    <w:rsid w:val="002F3968"/>
    <w:rsid w:val="002F48DD"/>
    <w:rsid w:val="002F48EE"/>
    <w:rsid w:val="002F522C"/>
    <w:rsid w:val="002F59D6"/>
    <w:rsid w:val="002F6422"/>
    <w:rsid w:val="002F6DEA"/>
    <w:rsid w:val="002F6FC8"/>
    <w:rsid w:val="002F70C7"/>
    <w:rsid w:val="002F756C"/>
    <w:rsid w:val="002F78C3"/>
    <w:rsid w:val="002F7997"/>
    <w:rsid w:val="003000E0"/>
    <w:rsid w:val="00300502"/>
    <w:rsid w:val="00300B80"/>
    <w:rsid w:val="003018CB"/>
    <w:rsid w:val="00301D5D"/>
    <w:rsid w:val="00301D8D"/>
    <w:rsid w:val="00302E72"/>
    <w:rsid w:val="003030FB"/>
    <w:rsid w:val="00303DDE"/>
    <w:rsid w:val="0030518C"/>
    <w:rsid w:val="00305602"/>
    <w:rsid w:val="00305B69"/>
    <w:rsid w:val="00305BA5"/>
    <w:rsid w:val="00305E21"/>
    <w:rsid w:val="00306010"/>
    <w:rsid w:val="0030648B"/>
    <w:rsid w:val="00306561"/>
    <w:rsid w:val="0030663A"/>
    <w:rsid w:val="00306997"/>
    <w:rsid w:val="00307307"/>
    <w:rsid w:val="0030732D"/>
    <w:rsid w:val="0030770F"/>
    <w:rsid w:val="00310014"/>
    <w:rsid w:val="00310754"/>
    <w:rsid w:val="003108D3"/>
    <w:rsid w:val="0031164E"/>
    <w:rsid w:val="00311B66"/>
    <w:rsid w:val="00312265"/>
    <w:rsid w:val="00312DBB"/>
    <w:rsid w:val="003131FD"/>
    <w:rsid w:val="003133B2"/>
    <w:rsid w:val="00313511"/>
    <w:rsid w:val="00313B11"/>
    <w:rsid w:val="00313C0D"/>
    <w:rsid w:val="00313C3B"/>
    <w:rsid w:val="0031433F"/>
    <w:rsid w:val="003144AF"/>
    <w:rsid w:val="00314A99"/>
    <w:rsid w:val="00314F38"/>
    <w:rsid w:val="00315F6C"/>
    <w:rsid w:val="003165E3"/>
    <w:rsid w:val="00316676"/>
    <w:rsid w:val="003169D0"/>
    <w:rsid w:val="003172BC"/>
    <w:rsid w:val="00317D5E"/>
    <w:rsid w:val="003206E6"/>
    <w:rsid w:val="00320871"/>
    <w:rsid w:val="00320BCA"/>
    <w:rsid w:val="00321003"/>
    <w:rsid w:val="003218D1"/>
    <w:rsid w:val="00321A80"/>
    <w:rsid w:val="00321D3D"/>
    <w:rsid w:val="00322485"/>
    <w:rsid w:val="00322732"/>
    <w:rsid w:val="00322CC1"/>
    <w:rsid w:val="00322CE3"/>
    <w:rsid w:val="00323923"/>
    <w:rsid w:val="00324990"/>
    <w:rsid w:val="003249D2"/>
    <w:rsid w:val="00324D06"/>
    <w:rsid w:val="0032572B"/>
    <w:rsid w:val="00326564"/>
    <w:rsid w:val="0032685F"/>
    <w:rsid w:val="00326C09"/>
    <w:rsid w:val="00326D4E"/>
    <w:rsid w:val="0032761A"/>
    <w:rsid w:val="00327B01"/>
    <w:rsid w:val="0033053A"/>
    <w:rsid w:val="00330912"/>
    <w:rsid w:val="0033127F"/>
    <w:rsid w:val="00331DDE"/>
    <w:rsid w:val="00331FD7"/>
    <w:rsid w:val="00332A0B"/>
    <w:rsid w:val="00332CC1"/>
    <w:rsid w:val="0033330E"/>
    <w:rsid w:val="003333A0"/>
    <w:rsid w:val="003338E7"/>
    <w:rsid w:val="00333C34"/>
    <w:rsid w:val="00333F18"/>
    <w:rsid w:val="003342FE"/>
    <w:rsid w:val="00334583"/>
    <w:rsid w:val="0033458A"/>
    <w:rsid w:val="00334F70"/>
    <w:rsid w:val="00335070"/>
    <w:rsid w:val="00335313"/>
    <w:rsid w:val="0033565D"/>
    <w:rsid w:val="00335CDC"/>
    <w:rsid w:val="00335E45"/>
    <w:rsid w:val="00335E78"/>
    <w:rsid w:val="00335FFD"/>
    <w:rsid w:val="00336E49"/>
    <w:rsid w:val="00336EC3"/>
    <w:rsid w:val="00337A68"/>
    <w:rsid w:val="00337D7B"/>
    <w:rsid w:val="0034033E"/>
    <w:rsid w:val="00341387"/>
    <w:rsid w:val="003413CF"/>
    <w:rsid w:val="00341516"/>
    <w:rsid w:val="0034178C"/>
    <w:rsid w:val="0034181B"/>
    <w:rsid w:val="00341EC6"/>
    <w:rsid w:val="00342376"/>
    <w:rsid w:val="003424BC"/>
    <w:rsid w:val="00342531"/>
    <w:rsid w:val="003426B4"/>
    <w:rsid w:val="00342ABD"/>
    <w:rsid w:val="00342C23"/>
    <w:rsid w:val="00342C3A"/>
    <w:rsid w:val="00342F78"/>
    <w:rsid w:val="003430BD"/>
    <w:rsid w:val="00343289"/>
    <w:rsid w:val="0034376A"/>
    <w:rsid w:val="003437E2"/>
    <w:rsid w:val="003443A9"/>
    <w:rsid w:val="00344429"/>
    <w:rsid w:val="0034444A"/>
    <w:rsid w:val="00344650"/>
    <w:rsid w:val="00344C2C"/>
    <w:rsid w:val="00345370"/>
    <w:rsid w:val="00346332"/>
    <w:rsid w:val="0034635A"/>
    <w:rsid w:val="003465BD"/>
    <w:rsid w:val="0034685E"/>
    <w:rsid w:val="00346F0C"/>
    <w:rsid w:val="00347562"/>
    <w:rsid w:val="003476B3"/>
    <w:rsid w:val="00347CB5"/>
    <w:rsid w:val="00347D06"/>
    <w:rsid w:val="00347E39"/>
    <w:rsid w:val="00350951"/>
    <w:rsid w:val="0035097A"/>
    <w:rsid w:val="00350B81"/>
    <w:rsid w:val="00351A32"/>
    <w:rsid w:val="003525B8"/>
    <w:rsid w:val="003529E2"/>
    <w:rsid w:val="00352BFA"/>
    <w:rsid w:val="0035377A"/>
    <w:rsid w:val="00353E42"/>
    <w:rsid w:val="00353FB1"/>
    <w:rsid w:val="003544C0"/>
    <w:rsid w:val="003556A6"/>
    <w:rsid w:val="00355D41"/>
    <w:rsid w:val="003562D7"/>
    <w:rsid w:val="003567F9"/>
    <w:rsid w:val="00357037"/>
    <w:rsid w:val="00357700"/>
    <w:rsid w:val="003600FD"/>
    <w:rsid w:val="0036030B"/>
    <w:rsid w:val="0036077C"/>
    <w:rsid w:val="00360904"/>
    <w:rsid w:val="00360A8C"/>
    <w:rsid w:val="00360EAB"/>
    <w:rsid w:val="00361261"/>
    <w:rsid w:val="00361552"/>
    <w:rsid w:val="00363127"/>
    <w:rsid w:val="00363EE7"/>
    <w:rsid w:val="00364390"/>
    <w:rsid w:val="003646A2"/>
    <w:rsid w:val="00364765"/>
    <w:rsid w:val="003647D3"/>
    <w:rsid w:val="00364F07"/>
    <w:rsid w:val="00365839"/>
    <w:rsid w:val="00365852"/>
    <w:rsid w:val="00365A0B"/>
    <w:rsid w:val="003665F7"/>
    <w:rsid w:val="00366786"/>
    <w:rsid w:val="003669DA"/>
    <w:rsid w:val="00366AA0"/>
    <w:rsid w:val="00367A62"/>
    <w:rsid w:val="00367DF1"/>
    <w:rsid w:val="003701E8"/>
    <w:rsid w:val="00371D6E"/>
    <w:rsid w:val="00371F2A"/>
    <w:rsid w:val="0037208D"/>
    <w:rsid w:val="00372410"/>
    <w:rsid w:val="00372DC9"/>
    <w:rsid w:val="0037327E"/>
    <w:rsid w:val="00373374"/>
    <w:rsid w:val="00373628"/>
    <w:rsid w:val="00374F43"/>
    <w:rsid w:val="00375A0F"/>
    <w:rsid w:val="00375AA5"/>
    <w:rsid w:val="00376971"/>
    <w:rsid w:val="00376BC7"/>
    <w:rsid w:val="0037731B"/>
    <w:rsid w:val="00377609"/>
    <w:rsid w:val="00377BB0"/>
    <w:rsid w:val="00377E78"/>
    <w:rsid w:val="00380117"/>
    <w:rsid w:val="00380625"/>
    <w:rsid w:val="00380B64"/>
    <w:rsid w:val="003812F3"/>
    <w:rsid w:val="00381E4D"/>
    <w:rsid w:val="00382348"/>
    <w:rsid w:val="00382BB4"/>
    <w:rsid w:val="00382DC6"/>
    <w:rsid w:val="00382EFF"/>
    <w:rsid w:val="00383175"/>
    <w:rsid w:val="003839D8"/>
    <w:rsid w:val="00383E37"/>
    <w:rsid w:val="003840BB"/>
    <w:rsid w:val="003840E1"/>
    <w:rsid w:val="00384256"/>
    <w:rsid w:val="00384FDA"/>
    <w:rsid w:val="0038547C"/>
    <w:rsid w:val="00386372"/>
    <w:rsid w:val="0038692A"/>
    <w:rsid w:val="003869CF"/>
    <w:rsid w:val="00386A17"/>
    <w:rsid w:val="00386A3F"/>
    <w:rsid w:val="00386C00"/>
    <w:rsid w:val="00386F69"/>
    <w:rsid w:val="003871A1"/>
    <w:rsid w:val="0038770D"/>
    <w:rsid w:val="00387D05"/>
    <w:rsid w:val="00390078"/>
    <w:rsid w:val="003906EA"/>
    <w:rsid w:val="00390E13"/>
    <w:rsid w:val="00391565"/>
    <w:rsid w:val="00391BE2"/>
    <w:rsid w:val="00391F26"/>
    <w:rsid w:val="00391FFF"/>
    <w:rsid w:val="00392403"/>
    <w:rsid w:val="00392545"/>
    <w:rsid w:val="00392B6D"/>
    <w:rsid w:val="00392B77"/>
    <w:rsid w:val="00393447"/>
    <w:rsid w:val="00393650"/>
    <w:rsid w:val="00394006"/>
    <w:rsid w:val="0039442C"/>
    <w:rsid w:val="003945D9"/>
    <w:rsid w:val="00394C8E"/>
    <w:rsid w:val="00394F4F"/>
    <w:rsid w:val="0039523B"/>
    <w:rsid w:val="00395785"/>
    <w:rsid w:val="0039676D"/>
    <w:rsid w:val="00396818"/>
    <w:rsid w:val="00396899"/>
    <w:rsid w:val="00396A10"/>
    <w:rsid w:val="00396CB4"/>
    <w:rsid w:val="00396FF0"/>
    <w:rsid w:val="0039732A"/>
    <w:rsid w:val="003A16D8"/>
    <w:rsid w:val="003A1D5C"/>
    <w:rsid w:val="003A1F0C"/>
    <w:rsid w:val="003A22EB"/>
    <w:rsid w:val="003A281C"/>
    <w:rsid w:val="003A2C17"/>
    <w:rsid w:val="003A2F60"/>
    <w:rsid w:val="003A3719"/>
    <w:rsid w:val="003A4125"/>
    <w:rsid w:val="003A42FF"/>
    <w:rsid w:val="003A43B2"/>
    <w:rsid w:val="003A44DB"/>
    <w:rsid w:val="003A45C5"/>
    <w:rsid w:val="003A476E"/>
    <w:rsid w:val="003A4BE9"/>
    <w:rsid w:val="003A4CD3"/>
    <w:rsid w:val="003A5CA4"/>
    <w:rsid w:val="003A6D65"/>
    <w:rsid w:val="003A7254"/>
    <w:rsid w:val="003A7F07"/>
    <w:rsid w:val="003B07F8"/>
    <w:rsid w:val="003B0B78"/>
    <w:rsid w:val="003B0D4A"/>
    <w:rsid w:val="003B169D"/>
    <w:rsid w:val="003B1CD8"/>
    <w:rsid w:val="003B1EEB"/>
    <w:rsid w:val="003B263A"/>
    <w:rsid w:val="003B2906"/>
    <w:rsid w:val="003B29B3"/>
    <w:rsid w:val="003B29F0"/>
    <w:rsid w:val="003B2D77"/>
    <w:rsid w:val="003B31A4"/>
    <w:rsid w:val="003B31AF"/>
    <w:rsid w:val="003B3B7A"/>
    <w:rsid w:val="003B3C8C"/>
    <w:rsid w:val="003B42B0"/>
    <w:rsid w:val="003B491F"/>
    <w:rsid w:val="003B4A48"/>
    <w:rsid w:val="003B4BF2"/>
    <w:rsid w:val="003B4E72"/>
    <w:rsid w:val="003B596D"/>
    <w:rsid w:val="003B5E3E"/>
    <w:rsid w:val="003B6C0C"/>
    <w:rsid w:val="003B6F17"/>
    <w:rsid w:val="003B7C48"/>
    <w:rsid w:val="003C0288"/>
    <w:rsid w:val="003C0FCF"/>
    <w:rsid w:val="003C1A5D"/>
    <w:rsid w:val="003C1C16"/>
    <w:rsid w:val="003C1F89"/>
    <w:rsid w:val="003C21B4"/>
    <w:rsid w:val="003C2935"/>
    <w:rsid w:val="003C2F36"/>
    <w:rsid w:val="003C3383"/>
    <w:rsid w:val="003C5A6B"/>
    <w:rsid w:val="003C5E4C"/>
    <w:rsid w:val="003C5FCC"/>
    <w:rsid w:val="003C6105"/>
    <w:rsid w:val="003C6436"/>
    <w:rsid w:val="003C6C73"/>
    <w:rsid w:val="003C6D38"/>
    <w:rsid w:val="003C7D20"/>
    <w:rsid w:val="003C7D8D"/>
    <w:rsid w:val="003C7F29"/>
    <w:rsid w:val="003D0168"/>
    <w:rsid w:val="003D0400"/>
    <w:rsid w:val="003D1093"/>
    <w:rsid w:val="003D146A"/>
    <w:rsid w:val="003D16A0"/>
    <w:rsid w:val="003D1FC9"/>
    <w:rsid w:val="003D2C20"/>
    <w:rsid w:val="003D2DA5"/>
    <w:rsid w:val="003D43F1"/>
    <w:rsid w:val="003D453A"/>
    <w:rsid w:val="003D47B2"/>
    <w:rsid w:val="003D4DD2"/>
    <w:rsid w:val="003D5199"/>
    <w:rsid w:val="003D571A"/>
    <w:rsid w:val="003D5830"/>
    <w:rsid w:val="003D5A84"/>
    <w:rsid w:val="003D5DF9"/>
    <w:rsid w:val="003D5FE4"/>
    <w:rsid w:val="003D65E2"/>
    <w:rsid w:val="003D69A0"/>
    <w:rsid w:val="003D6D12"/>
    <w:rsid w:val="003D7399"/>
    <w:rsid w:val="003D742E"/>
    <w:rsid w:val="003D7B73"/>
    <w:rsid w:val="003D7BB7"/>
    <w:rsid w:val="003D7CF7"/>
    <w:rsid w:val="003E0074"/>
    <w:rsid w:val="003E244A"/>
    <w:rsid w:val="003E25BE"/>
    <w:rsid w:val="003E2EA2"/>
    <w:rsid w:val="003E2ED8"/>
    <w:rsid w:val="003E30B4"/>
    <w:rsid w:val="003E365F"/>
    <w:rsid w:val="003E4404"/>
    <w:rsid w:val="003E4A9C"/>
    <w:rsid w:val="003E4CBC"/>
    <w:rsid w:val="003E54B1"/>
    <w:rsid w:val="003E5A31"/>
    <w:rsid w:val="003E5BDE"/>
    <w:rsid w:val="003E5DEE"/>
    <w:rsid w:val="003E5F80"/>
    <w:rsid w:val="003E6C6C"/>
    <w:rsid w:val="003E722B"/>
    <w:rsid w:val="003E76B3"/>
    <w:rsid w:val="003E78A6"/>
    <w:rsid w:val="003E7BC1"/>
    <w:rsid w:val="003F01CB"/>
    <w:rsid w:val="003F0592"/>
    <w:rsid w:val="003F0A6A"/>
    <w:rsid w:val="003F0C3B"/>
    <w:rsid w:val="003F0F81"/>
    <w:rsid w:val="003F0FB4"/>
    <w:rsid w:val="003F1136"/>
    <w:rsid w:val="003F1156"/>
    <w:rsid w:val="003F13CD"/>
    <w:rsid w:val="003F14AA"/>
    <w:rsid w:val="003F17E7"/>
    <w:rsid w:val="003F1877"/>
    <w:rsid w:val="003F19C4"/>
    <w:rsid w:val="003F1C99"/>
    <w:rsid w:val="003F243D"/>
    <w:rsid w:val="003F27D3"/>
    <w:rsid w:val="003F29A6"/>
    <w:rsid w:val="003F2DF1"/>
    <w:rsid w:val="003F2E76"/>
    <w:rsid w:val="003F30E0"/>
    <w:rsid w:val="003F3479"/>
    <w:rsid w:val="003F3919"/>
    <w:rsid w:val="003F3AE6"/>
    <w:rsid w:val="003F4A4B"/>
    <w:rsid w:val="003F5D0A"/>
    <w:rsid w:val="003F5F0F"/>
    <w:rsid w:val="003F660B"/>
    <w:rsid w:val="003F69A6"/>
    <w:rsid w:val="003F6DA5"/>
    <w:rsid w:val="003F737E"/>
    <w:rsid w:val="003F76B6"/>
    <w:rsid w:val="003F7796"/>
    <w:rsid w:val="00400C10"/>
    <w:rsid w:val="0040101C"/>
    <w:rsid w:val="0040140F"/>
    <w:rsid w:val="0040204E"/>
    <w:rsid w:val="00402614"/>
    <w:rsid w:val="00403222"/>
    <w:rsid w:val="00403F74"/>
    <w:rsid w:val="00404460"/>
    <w:rsid w:val="0040487C"/>
    <w:rsid w:val="00404F2B"/>
    <w:rsid w:val="004060FF"/>
    <w:rsid w:val="004062E5"/>
    <w:rsid w:val="00406400"/>
    <w:rsid w:val="00406AE9"/>
    <w:rsid w:val="004074CA"/>
    <w:rsid w:val="00407AC5"/>
    <w:rsid w:val="00407CB8"/>
    <w:rsid w:val="0041010F"/>
    <w:rsid w:val="00410508"/>
    <w:rsid w:val="00410620"/>
    <w:rsid w:val="004109FF"/>
    <w:rsid w:val="00410D50"/>
    <w:rsid w:val="0041151C"/>
    <w:rsid w:val="00412131"/>
    <w:rsid w:val="00412531"/>
    <w:rsid w:val="004127B2"/>
    <w:rsid w:val="00412800"/>
    <w:rsid w:val="00412FDA"/>
    <w:rsid w:val="00413023"/>
    <w:rsid w:val="0041303E"/>
    <w:rsid w:val="00413063"/>
    <w:rsid w:val="00413286"/>
    <w:rsid w:val="00413D97"/>
    <w:rsid w:val="00413DF1"/>
    <w:rsid w:val="00414CE5"/>
    <w:rsid w:val="00414D7B"/>
    <w:rsid w:val="0041517D"/>
    <w:rsid w:val="004155B7"/>
    <w:rsid w:val="00415732"/>
    <w:rsid w:val="0041593E"/>
    <w:rsid w:val="00415AD3"/>
    <w:rsid w:val="00415D3D"/>
    <w:rsid w:val="00415D96"/>
    <w:rsid w:val="00416200"/>
    <w:rsid w:val="0041629E"/>
    <w:rsid w:val="00416575"/>
    <w:rsid w:val="004170D6"/>
    <w:rsid w:val="004179CA"/>
    <w:rsid w:val="00417BF2"/>
    <w:rsid w:val="00420198"/>
    <w:rsid w:val="0042019B"/>
    <w:rsid w:val="004202AE"/>
    <w:rsid w:val="00421054"/>
    <w:rsid w:val="004214B8"/>
    <w:rsid w:val="00421BEA"/>
    <w:rsid w:val="00421C50"/>
    <w:rsid w:val="00422B50"/>
    <w:rsid w:val="00422BD9"/>
    <w:rsid w:val="00424140"/>
    <w:rsid w:val="00424223"/>
    <w:rsid w:val="00424790"/>
    <w:rsid w:val="004248AF"/>
    <w:rsid w:val="00424A90"/>
    <w:rsid w:val="00424D1C"/>
    <w:rsid w:val="00425A22"/>
    <w:rsid w:val="00425B52"/>
    <w:rsid w:val="00425DF4"/>
    <w:rsid w:val="004267F8"/>
    <w:rsid w:val="00426CF6"/>
    <w:rsid w:val="00427FAD"/>
    <w:rsid w:val="00430096"/>
    <w:rsid w:val="0043028C"/>
    <w:rsid w:val="00431144"/>
    <w:rsid w:val="004312D5"/>
    <w:rsid w:val="00431677"/>
    <w:rsid w:val="00431F43"/>
    <w:rsid w:val="00431F7F"/>
    <w:rsid w:val="00431F94"/>
    <w:rsid w:val="00432734"/>
    <w:rsid w:val="00432B57"/>
    <w:rsid w:val="00432D09"/>
    <w:rsid w:val="0043341C"/>
    <w:rsid w:val="004335DB"/>
    <w:rsid w:val="004335F5"/>
    <w:rsid w:val="00433CDA"/>
    <w:rsid w:val="00433D04"/>
    <w:rsid w:val="004346B4"/>
    <w:rsid w:val="00434DFC"/>
    <w:rsid w:val="00435009"/>
    <w:rsid w:val="00435B76"/>
    <w:rsid w:val="00435DC5"/>
    <w:rsid w:val="00435EC4"/>
    <w:rsid w:val="004361D8"/>
    <w:rsid w:val="00436F22"/>
    <w:rsid w:val="00437264"/>
    <w:rsid w:val="00437C18"/>
    <w:rsid w:val="00437FF8"/>
    <w:rsid w:val="00440360"/>
    <w:rsid w:val="00440FF9"/>
    <w:rsid w:val="0044189B"/>
    <w:rsid w:val="00441B93"/>
    <w:rsid w:val="00442A15"/>
    <w:rsid w:val="004431C0"/>
    <w:rsid w:val="00443259"/>
    <w:rsid w:val="004436B4"/>
    <w:rsid w:val="00443A8F"/>
    <w:rsid w:val="00443CB8"/>
    <w:rsid w:val="00443E20"/>
    <w:rsid w:val="00444059"/>
    <w:rsid w:val="004441ED"/>
    <w:rsid w:val="0044474F"/>
    <w:rsid w:val="00444D5B"/>
    <w:rsid w:val="00444F17"/>
    <w:rsid w:val="004453AC"/>
    <w:rsid w:val="00445E3F"/>
    <w:rsid w:val="004467E5"/>
    <w:rsid w:val="00447202"/>
    <w:rsid w:val="00447AB8"/>
    <w:rsid w:val="00447AF2"/>
    <w:rsid w:val="004500AC"/>
    <w:rsid w:val="0045055A"/>
    <w:rsid w:val="004506A8"/>
    <w:rsid w:val="004507D7"/>
    <w:rsid w:val="004509CB"/>
    <w:rsid w:val="00451887"/>
    <w:rsid w:val="00451B1B"/>
    <w:rsid w:val="004523D4"/>
    <w:rsid w:val="00452549"/>
    <w:rsid w:val="00453259"/>
    <w:rsid w:val="004535E7"/>
    <w:rsid w:val="00453E36"/>
    <w:rsid w:val="004541E5"/>
    <w:rsid w:val="0045428D"/>
    <w:rsid w:val="0045441A"/>
    <w:rsid w:val="004544D6"/>
    <w:rsid w:val="004545FA"/>
    <w:rsid w:val="00454B5F"/>
    <w:rsid w:val="004554C3"/>
    <w:rsid w:val="00455BAE"/>
    <w:rsid w:val="00455C55"/>
    <w:rsid w:val="00455DB7"/>
    <w:rsid w:val="0045605E"/>
    <w:rsid w:val="00456E05"/>
    <w:rsid w:val="00457154"/>
    <w:rsid w:val="00457337"/>
    <w:rsid w:val="00457F94"/>
    <w:rsid w:val="004601B1"/>
    <w:rsid w:val="00460446"/>
    <w:rsid w:val="004609D7"/>
    <w:rsid w:val="00461469"/>
    <w:rsid w:val="004615A8"/>
    <w:rsid w:val="004616FD"/>
    <w:rsid w:val="00462017"/>
    <w:rsid w:val="00462280"/>
    <w:rsid w:val="0046229B"/>
    <w:rsid w:val="0046297F"/>
    <w:rsid w:val="00462B4C"/>
    <w:rsid w:val="00462DD7"/>
    <w:rsid w:val="004633D8"/>
    <w:rsid w:val="00463649"/>
    <w:rsid w:val="0046390E"/>
    <w:rsid w:val="00463CE1"/>
    <w:rsid w:val="0046446C"/>
    <w:rsid w:val="004648F6"/>
    <w:rsid w:val="00464B2F"/>
    <w:rsid w:val="004651C7"/>
    <w:rsid w:val="00465550"/>
    <w:rsid w:val="004662F5"/>
    <w:rsid w:val="00466EA7"/>
    <w:rsid w:val="00466F49"/>
    <w:rsid w:val="00467156"/>
    <w:rsid w:val="004672BD"/>
    <w:rsid w:val="004673F2"/>
    <w:rsid w:val="0046754F"/>
    <w:rsid w:val="00467685"/>
    <w:rsid w:val="00467DEA"/>
    <w:rsid w:val="00470410"/>
    <w:rsid w:val="004707AF"/>
    <w:rsid w:val="004708F7"/>
    <w:rsid w:val="00470BB7"/>
    <w:rsid w:val="00471253"/>
    <w:rsid w:val="00471815"/>
    <w:rsid w:val="00471F6E"/>
    <w:rsid w:val="00472A9B"/>
    <w:rsid w:val="0047430F"/>
    <w:rsid w:val="00474684"/>
    <w:rsid w:val="00474E5B"/>
    <w:rsid w:val="00474FE5"/>
    <w:rsid w:val="00475521"/>
    <w:rsid w:val="0047565C"/>
    <w:rsid w:val="0047689D"/>
    <w:rsid w:val="00476DD5"/>
    <w:rsid w:val="004773E7"/>
    <w:rsid w:val="00477C53"/>
    <w:rsid w:val="00480039"/>
    <w:rsid w:val="00480070"/>
    <w:rsid w:val="0048067D"/>
    <w:rsid w:val="004811E9"/>
    <w:rsid w:val="00481250"/>
    <w:rsid w:val="0048151D"/>
    <w:rsid w:val="00482BDF"/>
    <w:rsid w:val="00482C49"/>
    <w:rsid w:val="00483643"/>
    <w:rsid w:val="00483A95"/>
    <w:rsid w:val="00484224"/>
    <w:rsid w:val="0048428F"/>
    <w:rsid w:val="004848F5"/>
    <w:rsid w:val="00484A20"/>
    <w:rsid w:val="00484C72"/>
    <w:rsid w:val="00484EFF"/>
    <w:rsid w:val="00485264"/>
    <w:rsid w:val="00485D2A"/>
    <w:rsid w:val="00485F1B"/>
    <w:rsid w:val="004860CD"/>
    <w:rsid w:val="0048658E"/>
    <w:rsid w:val="00486A7B"/>
    <w:rsid w:val="00486AAC"/>
    <w:rsid w:val="0049043A"/>
    <w:rsid w:val="0049074E"/>
    <w:rsid w:val="00490995"/>
    <w:rsid w:val="00491420"/>
    <w:rsid w:val="0049234B"/>
    <w:rsid w:val="004928A9"/>
    <w:rsid w:val="00492EFE"/>
    <w:rsid w:val="00493930"/>
    <w:rsid w:val="00493943"/>
    <w:rsid w:val="004944E3"/>
    <w:rsid w:val="00494683"/>
    <w:rsid w:val="004949AA"/>
    <w:rsid w:val="00494ADA"/>
    <w:rsid w:val="004950B9"/>
    <w:rsid w:val="00495272"/>
    <w:rsid w:val="0049571F"/>
    <w:rsid w:val="004958E5"/>
    <w:rsid w:val="00495F5B"/>
    <w:rsid w:val="00496309"/>
    <w:rsid w:val="00496CA9"/>
    <w:rsid w:val="00496FBC"/>
    <w:rsid w:val="004971A7"/>
    <w:rsid w:val="004973DD"/>
    <w:rsid w:val="0049780C"/>
    <w:rsid w:val="00497A4D"/>
    <w:rsid w:val="004A0542"/>
    <w:rsid w:val="004A16FA"/>
    <w:rsid w:val="004A1760"/>
    <w:rsid w:val="004A19E6"/>
    <w:rsid w:val="004A1C33"/>
    <w:rsid w:val="004A1E20"/>
    <w:rsid w:val="004A2A9C"/>
    <w:rsid w:val="004A2CE9"/>
    <w:rsid w:val="004A31ED"/>
    <w:rsid w:val="004A392F"/>
    <w:rsid w:val="004A3A0B"/>
    <w:rsid w:val="004A3F27"/>
    <w:rsid w:val="004A3F7E"/>
    <w:rsid w:val="004A3FA0"/>
    <w:rsid w:val="004A402E"/>
    <w:rsid w:val="004A42A0"/>
    <w:rsid w:val="004A44D3"/>
    <w:rsid w:val="004A491B"/>
    <w:rsid w:val="004A4BB4"/>
    <w:rsid w:val="004A5AFF"/>
    <w:rsid w:val="004A5F9C"/>
    <w:rsid w:val="004A656A"/>
    <w:rsid w:val="004A75DD"/>
    <w:rsid w:val="004A7972"/>
    <w:rsid w:val="004A7AFE"/>
    <w:rsid w:val="004B140C"/>
    <w:rsid w:val="004B15D7"/>
    <w:rsid w:val="004B19D4"/>
    <w:rsid w:val="004B1DC8"/>
    <w:rsid w:val="004B2165"/>
    <w:rsid w:val="004B22D1"/>
    <w:rsid w:val="004B31C3"/>
    <w:rsid w:val="004B33D3"/>
    <w:rsid w:val="004B37BC"/>
    <w:rsid w:val="004B3B08"/>
    <w:rsid w:val="004B3CFC"/>
    <w:rsid w:val="004B4129"/>
    <w:rsid w:val="004B4223"/>
    <w:rsid w:val="004B46A0"/>
    <w:rsid w:val="004B4C3A"/>
    <w:rsid w:val="004B5502"/>
    <w:rsid w:val="004B5C38"/>
    <w:rsid w:val="004B688D"/>
    <w:rsid w:val="004B6B66"/>
    <w:rsid w:val="004B6D42"/>
    <w:rsid w:val="004B6EA0"/>
    <w:rsid w:val="004B6FE3"/>
    <w:rsid w:val="004B7001"/>
    <w:rsid w:val="004B7367"/>
    <w:rsid w:val="004B77BD"/>
    <w:rsid w:val="004B77CD"/>
    <w:rsid w:val="004C06FE"/>
    <w:rsid w:val="004C0B02"/>
    <w:rsid w:val="004C0C3A"/>
    <w:rsid w:val="004C0C4D"/>
    <w:rsid w:val="004C0D9D"/>
    <w:rsid w:val="004C0F32"/>
    <w:rsid w:val="004C0F8F"/>
    <w:rsid w:val="004C11F5"/>
    <w:rsid w:val="004C1261"/>
    <w:rsid w:val="004C1484"/>
    <w:rsid w:val="004C1531"/>
    <w:rsid w:val="004C18EA"/>
    <w:rsid w:val="004C1F9A"/>
    <w:rsid w:val="004C2003"/>
    <w:rsid w:val="004C209A"/>
    <w:rsid w:val="004C2162"/>
    <w:rsid w:val="004C3434"/>
    <w:rsid w:val="004C4568"/>
    <w:rsid w:val="004C4B44"/>
    <w:rsid w:val="004C4B54"/>
    <w:rsid w:val="004C518C"/>
    <w:rsid w:val="004C5D28"/>
    <w:rsid w:val="004C6049"/>
    <w:rsid w:val="004C6438"/>
    <w:rsid w:val="004C6827"/>
    <w:rsid w:val="004C7C15"/>
    <w:rsid w:val="004C7CBF"/>
    <w:rsid w:val="004C7E10"/>
    <w:rsid w:val="004C7E85"/>
    <w:rsid w:val="004D07E9"/>
    <w:rsid w:val="004D0880"/>
    <w:rsid w:val="004D08C6"/>
    <w:rsid w:val="004D0BAE"/>
    <w:rsid w:val="004D0FC6"/>
    <w:rsid w:val="004D139B"/>
    <w:rsid w:val="004D17AA"/>
    <w:rsid w:val="004D1DB9"/>
    <w:rsid w:val="004D2709"/>
    <w:rsid w:val="004D2764"/>
    <w:rsid w:val="004D2A08"/>
    <w:rsid w:val="004D2AF3"/>
    <w:rsid w:val="004D2F61"/>
    <w:rsid w:val="004D30B7"/>
    <w:rsid w:val="004D3585"/>
    <w:rsid w:val="004D3DCA"/>
    <w:rsid w:val="004D43C9"/>
    <w:rsid w:val="004D43EA"/>
    <w:rsid w:val="004D44D0"/>
    <w:rsid w:val="004D44F4"/>
    <w:rsid w:val="004D46F3"/>
    <w:rsid w:val="004D4AD8"/>
    <w:rsid w:val="004D597D"/>
    <w:rsid w:val="004D59D7"/>
    <w:rsid w:val="004D5AD3"/>
    <w:rsid w:val="004D5F0D"/>
    <w:rsid w:val="004D6F98"/>
    <w:rsid w:val="004D7082"/>
    <w:rsid w:val="004D79E7"/>
    <w:rsid w:val="004D7A13"/>
    <w:rsid w:val="004D7D70"/>
    <w:rsid w:val="004E031B"/>
    <w:rsid w:val="004E07C2"/>
    <w:rsid w:val="004E08C7"/>
    <w:rsid w:val="004E09BA"/>
    <w:rsid w:val="004E0CCF"/>
    <w:rsid w:val="004E11D7"/>
    <w:rsid w:val="004E192B"/>
    <w:rsid w:val="004E1ACC"/>
    <w:rsid w:val="004E1C46"/>
    <w:rsid w:val="004E1F0B"/>
    <w:rsid w:val="004E2307"/>
    <w:rsid w:val="004E252F"/>
    <w:rsid w:val="004E25DE"/>
    <w:rsid w:val="004E2648"/>
    <w:rsid w:val="004E3337"/>
    <w:rsid w:val="004E3F68"/>
    <w:rsid w:val="004E44A3"/>
    <w:rsid w:val="004E4609"/>
    <w:rsid w:val="004E46A9"/>
    <w:rsid w:val="004E46D5"/>
    <w:rsid w:val="004E48B3"/>
    <w:rsid w:val="004E4B49"/>
    <w:rsid w:val="004E4C4C"/>
    <w:rsid w:val="004E4DF1"/>
    <w:rsid w:val="004E534F"/>
    <w:rsid w:val="004E5452"/>
    <w:rsid w:val="004E5C85"/>
    <w:rsid w:val="004E6FCF"/>
    <w:rsid w:val="004E78BC"/>
    <w:rsid w:val="004E7DDC"/>
    <w:rsid w:val="004F0603"/>
    <w:rsid w:val="004F0FD7"/>
    <w:rsid w:val="004F1595"/>
    <w:rsid w:val="004F1BDD"/>
    <w:rsid w:val="004F1E3F"/>
    <w:rsid w:val="004F1FF8"/>
    <w:rsid w:val="004F20FA"/>
    <w:rsid w:val="004F20FD"/>
    <w:rsid w:val="004F21C6"/>
    <w:rsid w:val="004F2817"/>
    <w:rsid w:val="004F2958"/>
    <w:rsid w:val="004F2EEF"/>
    <w:rsid w:val="004F357F"/>
    <w:rsid w:val="004F4077"/>
    <w:rsid w:val="004F424B"/>
    <w:rsid w:val="004F445A"/>
    <w:rsid w:val="004F4D2D"/>
    <w:rsid w:val="004F5260"/>
    <w:rsid w:val="004F5F92"/>
    <w:rsid w:val="004F60E6"/>
    <w:rsid w:val="004F6484"/>
    <w:rsid w:val="004F6620"/>
    <w:rsid w:val="004F6C74"/>
    <w:rsid w:val="004F6FC5"/>
    <w:rsid w:val="004F7259"/>
    <w:rsid w:val="004F768A"/>
    <w:rsid w:val="004F7BD5"/>
    <w:rsid w:val="004F7C23"/>
    <w:rsid w:val="00500D4B"/>
    <w:rsid w:val="005012BD"/>
    <w:rsid w:val="00501A02"/>
    <w:rsid w:val="00501B89"/>
    <w:rsid w:val="00501CC0"/>
    <w:rsid w:val="005024D9"/>
    <w:rsid w:val="005026E8"/>
    <w:rsid w:val="00502BA0"/>
    <w:rsid w:val="005033E9"/>
    <w:rsid w:val="00503F95"/>
    <w:rsid w:val="005046DE"/>
    <w:rsid w:val="00504903"/>
    <w:rsid w:val="00505AFA"/>
    <w:rsid w:val="00505F2F"/>
    <w:rsid w:val="00506086"/>
    <w:rsid w:val="00506662"/>
    <w:rsid w:val="00507C4F"/>
    <w:rsid w:val="00507E2D"/>
    <w:rsid w:val="00510141"/>
    <w:rsid w:val="00510653"/>
    <w:rsid w:val="0051074B"/>
    <w:rsid w:val="00510C8D"/>
    <w:rsid w:val="00510EFE"/>
    <w:rsid w:val="00511B95"/>
    <w:rsid w:val="00511DD5"/>
    <w:rsid w:val="005120D5"/>
    <w:rsid w:val="00512862"/>
    <w:rsid w:val="00513000"/>
    <w:rsid w:val="00513669"/>
    <w:rsid w:val="0051371D"/>
    <w:rsid w:val="00513B9E"/>
    <w:rsid w:val="00514E9A"/>
    <w:rsid w:val="005150FC"/>
    <w:rsid w:val="005151F3"/>
    <w:rsid w:val="00515550"/>
    <w:rsid w:val="00516267"/>
    <w:rsid w:val="005162D8"/>
    <w:rsid w:val="00516527"/>
    <w:rsid w:val="005168C5"/>
    <w:rsid w:val="00516D5D"/>
    <w:rsid w:val="00516FFC"/>
    <w:rsid w:val="005173A6"/>
    <w:rsid w:val="00517A80"/>
    <w:rsid w:val="00517E44"/>
    <w:rsid w:val="00520776"/>
    <w:rsid w:val="00520DD8"/>
    <w:rsid w:val="00520FAA"/>
    <w:rsid w:val="00520FEE"/>
    <w:rsid w:val="00521539"/>
    <w:rsid w:val="005217D2"/>
    <w:rsid w:val="005226F0"/>
    <w:rsid w:val="00522A68"/>
    <w:rsid w:val="00522EC7"/>
    <w:rsid w:val="00522EE8"/>
    <w:rsid w:val="0052325B"/>
    <w:rsid w:val="005234A2"/>
    <w:rsid w:val="00523B30"/>
    <w:rsid w:val="00523BDE"/>
    <w:rsid w:val="00523CB4"/>
    <w:rsid w:val="00524129"/>
    <w:rsid w:val="00524CE4"/>
    <w:rsid w:val="00524E00"/>
    <w:rsid w:val="0052587B"/>
    <w:rsid w:val="00525CC7"/>
    <w:rsid w:val="00525CF7"/>
    <w:rsid w:val="00525D27"/>
    <w:rsid w:val="005260DB"/>
    <w:rsid w:val="0052615B"/>
    <w:rsid w:val="00526254"/>
    <w:rsid w:val="005262DA"/>
    <w:rsid w:val="00526470"/>
    <w:rsid w:val="0052663B"/>
    <w:rsid w:val="005266F8"/>
    <w:rsid w:val="00526BCB"/>
    <w:rsid w:val="005270E2"/>
    <w:rsid w:val="0052758B"/>
    <w:rsid w:val="00530053"/>
    <w:rsid w:val="005304D4"/>
    <w:rsid w:val="00530519"/>
    <w:rsid w:val="00530677"/>
    <w:rsid w:val="005307A5"/>
    <w:rsid w:val="0053151C"/>
    <w:rsid w:val="00531A15"/>
    <w:rsid w:val="005321E5"/>
    <w:rsid w:val="00532723"/>
    <w:rsid w:val="00532B62"/>
    <w:rsid w:val="00532DE4"/>
    <w:rsid w:val="00532EAA"/>
    <w:rsid w:val="00533A63"/>
    <w:rsid w:val="00533F69"/>
    <w:rsid w:val="00533FDD"/>
    <w:rsid w:val="005341AC"/>
    <w:rsid w:val="00534290"/>
    <w:rsid w:val="00534509"/>
    <w:rsid w:val="00534A31"/>
    <w:rsid w:val="00534F2A"/>
    <w:rsid w:val="00535807"/>
    <w:rsid w:val="00535935"/>
    <w:rsid w:val="00535B69"/>
    <w:rsid w:val="00535E1C"/>
    <w:rsid w:val="00535EEF"/>
    <w:rsid w:val="0053656B"/>
    <w:rsid w:val="0053746D"/>
    <w:rsid w:val="00540198"/>
    <w:rsid w:val="0054036B"/>
    <w:rsid w:val="00540427"/>
    <w:rsid w:val="005405F6"/>
    <w:rsid w:val="00540A06"/>
    <w:rsid w:val="0054108B"/>
    <w:rsid w:val="005411B9"/>
    <w:rsid w:val="005414B5"/>
    <w:rsid w:val="0054188A"/>
    <w:rsid w:val="005419D7"/>
    <w:rsid w:val="00541B78"/>
    <w:rsid w:val="00541E49"/>
    <w:rsid w:val="005420EC"/>
    <w:rsid w:val="00542207"/>
    <w:rsid w:val="005425B2"/>
    <w:rsid w:val="00542EB0"/>
    <w:rsid w:val="005436E7"/>
    <w:rsid w:val="0054411A"/>
    <w:rsid w:val="00544233"/>
    <w:rsid w:val="005453AB"/>
    <w:rsid w:val="00545BAE"/>
    <w:rsid w:val="00545D4D"/>
    <w:rsid w:val="00546158"/>
    <w:rsid w:val="00546547"/>
    <w:rsid w:val="00546C9C"/>
    <w:rsid w:val="00546FCD"/>
    <w:rsid w:val="00547149"/>
    <w:rsid w:val="00547173"/>
    <w:rsid w:val="00547540"/>
    <w:rsid w:val="005479B3"/>
    <w:rsid w:val="00547CE7"/>
    <w:rsid w:val="005502FB"/>
    <w:rsid w:val="00550BB7"/>
    <w:rsid w:val="005513DE"/>
    <w:rsid w:val="00551FA9"/>
    <w:rsid w:val="005520D7"/>
    <w:rsid w:val="00552406"/>
    <w:rsid w:val="00552583"/>
    <w:rsid w:val="005526AC"/>
    <w:rsid w:val="00552934"/>
    <w:rsid w:val="00552FD7"/>
    <w:rsid w:val="005533DB"/>
    <w:rsid w:val="005536D9"/>
    <w:rsid w:val="0055398B"/>
    <w:rsid w:val="00553B30"/>
    <w:rsid w:val="005541BE"/>
    <w:rsid w:val="00554315"/>
    <w:rsid w:val="00554B7D"/>
    <w:rsid w:val="00554BBA"/>
    <w:rsid w:val="00554CBF"/>
    <w:rsid w:val="00554D2B"/>
    <w:rsid w:val="00555118"/>
    <w:rsid w:val="005557C5"/>
    <w:rsid w:val="00555FFE"/>
    <w:rsid w:val="00556121"/>
    <w:rsid w:val="005567CF"/>
    <w:rsid w:val="00556F90"/>
    <w:rsid w:val="00557103"/>
    <w:rsid w:val="005578D4"/>
    <w:rsid w:val="00557E2B"/>
    <w:rsid w:val="00557EE1"/>
    <w:rsid w:val="00557F3D"/>
    <w:rsid w:val="00560042"/>
    <w:rsid w:val="00560168"/>
    <w:rsid w:val="00560403"/>
    <w:rsid w:val="005610AD"/>
    <w:rsid w:val="00562289"/>
    <w:rsid w:val="00562430"/>
    <w:rsid w:val="00562DA2"/>
    <w:rsid w:val="00563B23"/>
    <w:rsid w:val="005643F6"/>
    <w:rsid w:val="0056484D"/>
    <w:rsid w:val="00564DF0"/>
    <w:rsid w:val="005652E9"/>
    <w:rsid w:val="005669AC"/>
    <w:rsid w:val="00566A51"/>
    <w:rsid w:val="00567ECD"/>
    <w:rsid w:val="00570432"/>
    <w:rsid w:val="005708A0"/>
    <w:rsid w:val="00571120"/>
    <w:rsid w:val="005727F9"/>
    <w:rsid w:val="0057333A"/>
    <w:rsid w:val="005734A5"/>
    <w:rsid w:val="00573AE3"/>
    <w:rsid w:val="00573B9F"/>
    <w:rsid w:val="00573CFD"/>
    <w:rsid w:val="0057452A"/>
    <w:rsid w:val="00574E28"/>
    <w:rsid w:val="00574F33"/>
    <w:rsid w:val="0057538F"/>
    <w:rsid w:val="005753AB"/>
    <w:rsid w:val="00575C27"/>
    <w:rsid w:val="00576136"/>
    <w:rsid w:val="005765B7"/>
    <w:rsid w:val="0057724E"/>
    <w:rsid w:val="00577B98"/>
    <w:rsid w:val="00577BCD"/>
    <w:rsid w:val="00581324"/>
    <w:rsid w:val="0058145B"/>
    <w:rsid w:val="00581B2C"/>
    <w:rsid w:val="00581C79"/>
    <w:rsid w:val="0058243C"/>
    <w:rsid w:val="005824AB"/>
    <w:rsid w:val="005828D0"/>
    <w:rsid w:val="005834C8"/>
    <w:rsid w:val="005835DB"/>
    <w:rsid w:val="005839AE"/>
    <w:rsid w:val="00583E05"/>
    <w:rsid w:val="0058408C"/>
    <w:rsid w:val="00584247"/>
    <w:rsid w:val="0058490A"/>
    <w:rsid w:val="00585099"/>
    <w:rsid w:val="00585C85"/>
    <w:rsid w:val="005865B2"/>
    <w:rsid w:val="0058669B"/>
    <w:rsid w:val="00586C0C"/>
    <w:rsid w:val="00586C71"/>
    <w:rsid w:val="0058706E"/>
    <w:rsid w:val="00591244"/>
    <w:rsid w:val="005918FD"/>
    <w:rsid w:val="00591B06"/>
    <w:rsid w:val="0059257A"/>
    <w:rsid w:val="005926C5"/>
    <w:rsid w:val="0059306D"/>
    <w:rsid w:val="00593BE3"/>
    <w:rsid w:val="0059456C"/>
    <w:rsid w:val="005948A0"/>
    <w:rsid w:val="00594A30"/>
    <w:rsid w:val="00594A67"/>
    <w:rsid w:val="00595EDB"/>
    <w:rsid w:val="00596474"/>
    <w:rsid w:val="0059659F"/>
    <w:rsid w:val="0059713F"/>
    <w:rsid w:val="005972D0"/>
    <w:rsid w:val="0059740E"/>
    <w:rsid w:val="005975B7"/>
    <w:rsid w:val="0059794A"/>
    <w:rsid w:val="00597FAA"/>
    <w:rsid w:val="005A013A"/>
    <w:rsid w:val="005A0418"/>
    <w:rsid w:val="005A0542"/>
    <w:rsid w:val="005A0684"/>
    <w:rsid w:val="005A0F40"/>
    <w:rsid w:val="005A11AB"/>
    <w:rsid w:val="005A276A"/>
    <w:rsid w:val="005A2C05"/>
    <w:rsid w:val="005A2DD0"/>
    <w:rsid w:val="005A2EF8"/>
    <w:rsid w:val="005A33DE"/>
    <w:rsid w:val="005A3406"/>
    <w:rsid w:val="005A378D"/>
    <w:rsid w:val="005A49C6"/>
    <w:rsid w:val="005A4AF4"/>
    <w:rsid w:val="005A4C20"/>
    <w:rsid w:val="005A4CA3"/>
    <w:rsid w:val="005A506E"/>
    <w:rsid w:val="005A5500"/>
    <w:rsid w:val="005A582E"/>
    <w:rsid w:val="005A5B65"/>
    <w:rsid w:val="005A5D31"/>
    <w:rsid w:val="005A63C3"/>
    <w:rsid w:val="005A6867"/>
    <w:rsid w:val="005A6E96"/>
    <w:rsid w:val="005A7162"/>
    <w:rsid w:val="005A72BD"/>
    <w:rsid w:val="005A7B02"/>
    <w:rsid w:val="005A7F5A"/>
    <w:rsid w:val="005B03DB"/>
    <w:rsid w:val="005B07E1"/>
    <w:rsid w:val="005B0FD1"/>
    <w:rsid w:val="005B16F2"/>
    <w:rsid w:val="005B191A"/>
    <w:rsid w:val="005B1D66"/>
    <w:rsid w:val="005B1FF5"/>
    <w:rsid w:val="005B23D0"/>
    <w:rsid w:val="005B2496"/>
    <w:rsid w:val="005B2826"/>
    <w:rsid w:val="005B2CB4"/>
    <w:rsid w:val="005B3373"/>
    <w:rsid w:val="005B37E3"/>
    <w:rsid w:val="005B4A28"/>
    <w:rsid w:val="005B4BB2"/>
    <w:rsid w:val="005B4D03"/>
    <w:rsid w:val="005B53EC"/>
    <w:rsid w:val="005B5612"/>
    <w:rsid w:val="005B56CA"/>
    <w:rsid w:val="005B5C97"/>
    <w:rsid w:val="005B5FB7"/>
    <w:rsid w:val="005B6021"/>
    <w:rsid w:val="005B6152"/>
    <w:rsid w:val="005B6347"/>
    <w:rsid w:val="005B7105"/>
    <w:rsid w:val="005B7B72"/>
    <w:rsid w:val="005C0677"/>
    <w:rsid w:val="005C0D66"/>
    <w:rsid w:val="005C0E0F"/>
    <w:rsid w:val="005C1194"/>
    <w:rsid w:val="005C11A1"/>
    <w:rsid w:val="005C231B"/>
    <w:rsid w:val="005C2C3A"/>
    <w:rsid w:val="005C360A"/>
    <w:rsid w:val="005C3712"/>
    <w:rsid w:val="005C3F03"/>
    <w:rsid w:val="005C40A7"/>
    <w:rsid w:val="005C427A"/>
    <w:rsid w:val="005C54B2"/>
    <w:rsid w:val="005C54C6"/>
    <w:rsid w:val="005C5870"/>
    <w:rsid w:val="005C5A10"/>
    <w:rsid w:val="005C5A3E"/>
    <w:rsid w:val="005C5B3D"/>
    <w:rsid w:val="005C5B67"/>
    <w:rsid w:val="005C5D18"/>
    <w:rsid w:val="005C5FAB"/>
    <w:rsid w:val="005C6005"/>
    <w:rsid w:val="005C639A"/>
    <w:rsid w:val="005C646B"/>
    <w:rsid w:val="005C6B19"/>
    <w:rsid w:val="005C6C29"/>
    <w:rsid w:val="005C6EF9"/>
    <w:rsid w:val="005C72D6"/>
    <w:rsid w:val="005D019A"/>
    <w:rsid w:val="005D0271"/>
    <w:rsid w:val="005D089A"/>
    <w:rsid w:val="005D0BB8"/>
    <w:rsid w:val="005D0F66"/>
    <w:rsid w:val="005D1302"/>
    <w:rsid w:val="005D1530"/>
    <w:rsid w:val="005D1971"/>
    <w:rsid w:val="005D1BD4"/>
    <w:rsid w:val="005D28C5"/>
    <w:rsid w:val="005D2A85"/>
    <w:rsid w:val="005D2B2B"/>
    <w:rsid w:val="005D2EF9"/>
    <w:rsid w:val="005D35FB"/>
    <w:rsid w:val="005D3757"/>
    <w:rsid w:val="005D3879"/>
    <w:rsid w:val="005D3E8B"/>
    <w:rsid w:val="005D401D"/>
    <w:rsid w:val="005D4C10"/>
    <w:rsid w:val="005D51AD"/>
    <w:rsid w:val="005D5669"/>
    <w:rsid w:val="005D5C74"/>
    <w:rsid w:val="005D5D10"/>
    <w:rsid w:val="005D6219"/>
    <w:rsid w:val="005D6436"/>
    <w:rsid w:val="005D7245"/>
    <w:rsid w:val="005D7B38"/>
    <w:rsid w:val="005D7B81"/>
    <w:rsid w:val="005E0013"/>
    <w:rsid w:val="005E075C"/>
    <w:rsid w:val="005E0AE0"/>
    <w:rsid w:val="005E0B18"/>
    <w:rsid w:val="005E0CCC"/>
    <w:rsid w:val="005E18DE"/>
    <w:rsid w:val="005E1C03"/>
    <w:rsid w:val="005E1DB3"/>
    <w:rsid w:val="005E2172"/>
    <w:rsid w:val="005E2B0B"/>
    <w:rsid w:val="005E2BDC"/>
    <w:rsid w:val="005E2F58"/>
    <w:rsid w:val="005E3713"/>
    <w:rsid w:val="005E3EC1"/>
    <w:rsid w:val="005E3EE1"/>
    <w:rsid w:val="005E4163"/>
    <w:rsid w:val="005E4235"/>
    <w:rsid w:val="005E4466"/>
    <w:rsid w:val="005E4BA8"/>
    <w:rsid w:val="005E4D14"/>
    <w:rsid w:val="005E5DD0"/>
    <w:rsid w:val="005E61DE"/>
    <w:rsid w:val="005E6788"/>
    <w:rsid w:val="005E6E73"/>
    <w:rsid w:val="005E7040"/>
    <w:rsid w:val="005E7AEF"/>
    <w:rsid w:val="005E7B4B"/>
    <w:rsid w:val="005E7B5F"/>
    <w:rsid w:val="005F0327"/>
    <w:rsid w:val="005F0349"/>
    <w:rsid w:val="005F051D"/>
    <w:rsid w:val="005F0A98"/>
    <w:rsid w:val="005F0C06"/>
    <w:rsid w:val="005F195E"/>
    <w:rsid w:val="005F1B27"/>
    <w:rsid w:val="005F1C87"/>
    <w:rsid w:val="005F218B"/>
    <w:rsid w:val="005F2293"/>
    <w:rsid w:val="005F2388"/>
    <w:rsid w:val="005F26F7"/>
    <w:rsid w:val="005F28D2"/>
    <w:rsid w:val="005F33D7"/>
    <w:rsid w:val="005F35A7"/>
    <w:rsid w:val="005F42E4"/>
    <w:rsid w:val="005F4BAA"/>
    <w:rsid w:val="005F5260"/>
    <w:rsid w:val="005F5972"/>
    <w:rsid w:val="005F5998"/>
    <w:rsid w:val="005F5F4C"/>
    <w:rsid w:val="005F6E91"/>
    <w:rsid w:val="005F6FCA"/>
    <w:rsid w:val="005F7CF0"/>
    <w:rsid w:val="005F7DEF"/>
    <w:rsid w:val="00600416"/>
    <w:rsid w:val="006004AC"/>
    <w:rsid w:val="00600912"/>
    <w:rsid w:val="006009B2"/>
    <w:rsid w:val="00600A82"/>
    <w:rsid w:val="00600C8F"/>
    <w:rsid w:val="00600EB5"/>
    <w:rsid w:val="00601449"/>
    <w:rsid w:val="00601997"/>
    <w:rsid w:val="00601FF6"/>
    <w:rsid w:val="00602136"/>
    <w:rsid w:val="00602291"/>
    <w:rsid w:val="0060306B"/>
    <w:rsid w:val="00603084"/>
    <w:rsid w:val="0060357A"/>
    <w:rsid w:val="00603D3C"/>
    <w:rsid w:val="0060402D"/>
    <w:rsid w:val="006041DB"/>
    <w:rsid w:val="00604876"/>
    <w:rsid w:val="00604DB0"/>
    <w:rsid w:val="006051F3"/>
    <w:rsid w:val="00605A1C"/>
    <w:rsid w:val="00605B9B"/>
    <w:rsid w:val="00605F2A"/>
    <w:rsid w:val="0060631A"/>
    <w:rsid w:val="00606A5C"/>
    <w:rsid w:val="00607482"/>
    <w:rsid w:val="006074BC"/>
    <w:rsid w:val="00607777"/>
    <w:rsid w:val="00607A8F"/>
    <w:rsid w:val="00607AD0"/>
    <w:rsid w:val="00610A4F"/>
    <w:rsid w:val="00611B53"/>
    <w:rsid w:val="006121E9"/>
    <w:rsid w:val="006126E1"/>
    <w:rsid w:val="00612C44"/>
    <w:rsid w:val="00613013"/>
    <w:rsid w:val="006137BD"/>
    <w:rsid w:val="00613A36"/>
    <w:rsid w:val="00614052"/>
    <w:rsid w:val="006148AE"/>
    <w:rsid w:val="00614AF8"/>
    <w:rsid w:val="00614B5C"/>
    <w:rsid w:val="00614BEA"/>
    <w:rsid w:val="00614CED"/>
    <w:rsid w:val="006151C9"/>
    <w:rsid w:val="006156B5"/>
    <w:rsid w:val="00615EB5"/>
    <w:rsid w:val="00616337"/>
    <w:rsid w:val="00616487"/>
    <w:rsid w:val="006169A7"/>
    <w:rsid w:val="00617804"/>
    <w:rsid w:val="00617990"/>
    <w:rsid w:val="00617C9F"/>
    <w:rsid w:val="00620159"/>
    <w:rsid w:val="00620418"/>
    <w:rsid w:val="00620E0C"/>
    <w:rsid w:val="00620F3C"/>
    <w:rsid w:val="00620F8A"/>
    <w:rsid w:val="006217E2"/>
    <w:rsid w:val="00621F32"/>
    <w:rsid w:val="006224D9"/>
    <w:rsid w:val="006225D4"/>
    <w:rsid w:val="00622780"/>
    <w:rsid w:val="0062296E"/>
    <w:rsid w:val="00623799"/>
    <w:rsid w:val="00623A32"/>
    <w:rsid w:val="00623C51"/>
    <w:rsid w:val="00624A39"/>
    <w:rsid w:val="006253E6"/>
    <w:rsid w:val="00625516"/>
    <w:rsid w:val="00625932"/>
    <w:rsid w:val="006259DE"/>
    <w:rsid w:val="006265DC"/>
    <w:rsid w:val="0062660F"/>
    <w:rsid w:val="00626A56"/>
    <w:rsid w:val="00626E50"/>
    <w:rsid w:val="00626F60"/>
    <w:rsid w:val="00627C79"/>
    <w:rsid w:val="00630016"/>
    <w:rsid w:val="00630080"/>
    <w:rsid w:val="00630181"/>
    <w:rsid w:val="0063020A"/>
    <w:rsid w:val="00630683"/>
    <w:rsid w:val="00630684"/>
    <w:rsid w:val="00630E74"/>
    <w:rsid w:val="0063102A"/>
    <w:rsid w:val="0063105A"/>
    <w:rsid w:val="006314E1"/>
    <w:rsid w:val="006314E7"/>
    <w:rsid w:val="00631719"/>
    <w:rsid w:val="00631957"/>
    <w:rsid w:val="00631978"/>
    <w:rsid w:val="00631DC5"/>
    <w:rsid w:val="006320B5"/>
    <w:rsid w:val="0063230A"/>
    <w:rsid w:val="0063251C"/>
    <w:rsid w:val="00632D53"/>
    <w:rsid w:val="00632DDF"/>
    <w:rsid w:val="006339FB"/>
    <w:rsid w:val="00633BDD"/>
    <w:rsid w:val="00634099"/>
    <w:rsid w:val="00634393"/>
    <w:rsid w:val="006344D3"/>
    <w:rsid w:val="0063483C"/>
    <w:rsid w:val="006360DE"/>
    <w:rsid w:val="00636847"/>
    <w:rsid w:val="0063691B"/>
    <w:rsid w:val="00636DAA"/>
    <w:rsid w:val="00636E9A"/>
    <w:rsid w:val="00637068"/>
    <w:rsid w:val="006373F0"/>
    <w:rsid w:val="0063762D"/>
    <w:rsid w:val="006376D4"/>
    <w:rsid w:val="006412B8"/>
    <w:rsid w:val="006417D1"/>
    <w:rsid w:val="00641EC1"/>
    <w:rsid w:val="0064215B"/>
    <w:rsid w:val="006428FB"/>
    <w:rsid w:val="00643374"/>
    <w:rsid w:val="006441E3"/>
    <w:rsid w:val="006443D3"/>
    <w:rsid w:val="00644B0C"/>
    <w:rsid w:val="00644BF4"/>
    <w:rsid w:val="00644C50"/>
    <w:rsid w:val="00644CC0"/>
    <w:rsid w:val="00644DAE"/>
    <w:rsid w:val="00644E5F"/>
    <w:rsid w:val="00644EB2"/>
    <w:rsid w:val="00645845"/>
    <w:rsid w:val="00645CAA"/>
    <w:rsid w:val="006462CB"/>
    <w:rsid w:val="006465F2"/>
    <w:rsid w:val="00646D52"/>
    <w:rsid w:val="00647A95"/>
    <w:rsid w:val="00650408"/>
    <w:rsid w:val="006508A1"/>
    <w:rsid w:val="00650D4C"/>
    <w:rsid w:val="00650ECF"/>
    <w:rsid w:val="0065152C"/>
    <w:rsid w:val="006519DD"/>
    <w:rsid w:val="00651C72"/>
    <w:rsid w:val="006520AD"/>
    <w:rsid w:val="006520D1"/>
    <w:rsid w:val="00652297"/>
    <w:rsid w:val="00652416"/>
    <w:rsid w:val="006525BD"/>
    <w:rsid w:val="00653561"/>
    <w:rsid w:val="00654706"/>
    <w:rsid w:val="0065471D"/>
    <w:rsid w:val="00656049"/>
    <w:rsid w:val="00656CE9"/>
    <w:rsid w:val="00657449"/>
    <w:rsid w:val="00657534"/>
    <w:rsid w:val="00657AB4"/>
    <w:rsid w:val="00657C5B"/>
    <w:rsid w:val="006603AD"/>
    <w:rsid w:val="00660AA8"/>
    <w:rsid w:val="00660EDC"/>
    <w:rsid w:val="006614F9"/>
    <w:rsid w:val="00661B46"/>
    <w:rsid w:val="00661CB3"/>
    <w:rsid w:val="00662195"/>
    <w:rsid w:val="006623A8"/>
    <w:rsid w:val="00662784"/>
    <w:rsid w:val="00662B06"/>
    <w:rsid w:val="00662F0C"/>
    <w:rsid w:val="006636B9"/>
    <w:rsid w:val="00663A69"/>
    <w:rsid w:val="00663B65"/>
    <w:rsid w:val="00663C3B"/>
    <w:rsid w:val="00664963"/>
    <w:rsid w:val="00664B07"/>
    <w:rsid w:val="0066536E"/>
    <w:rsid w:val="006657B6"/>
    <w:rsid w:val="00665B0A"/>
    <w:rsid w:val="00665FC7"/>
    <w:rsid w:val="006664C1"/>
    <w:rsid w:val="00667AF0"/>
    <w:rsid w:val="00667FC8"/>
    <w:rsid w:val="0067056C"/>
    <w:rsid w:val="00670FCC"/>
    <w:rsid w:val="0067138B"/>
    <w:rsid w:val="00671B04"/>
    <w:rsid w:val="00671BA3"/>
    <w:rsid w:val="00671E16"/>
    <w:rsid w:val="006724CD"/>
    <w:rsid w:val="00672E44"/>
    <w:rsid w:val="00673435"/>
    <w:rsid w:val="006738DE"/>
    <w:rsid w:val="00674D9B"/>
    <w:rsid w:val="00675596"/>
    <w:rsid w:val="006758A4"/>
    <w:rsid w:val="006768CA"/>
    <w:rsid w:val="00680060"/>
    <w:rsid w:val="00680459"/>
    <w:rsid w:val="0068118E"/>
    <w:rsid w:val="006815CF"/>
    <w:rsid w:val="00681E78"/>
    <w:rsid w:val="00682666"/>
    <w:rsid w:val="006834CE"/>
    <w:rsid w:val="0068385F"/>
    <w:rsid w:val="00683A1A"/>
    <w:rsid w:val="00684121"/>
    <w:rsid w:val="0068437E"/>
    <w:rsid w:val="00684855"/>
    <w:rsid w:val="006850AF"/>
    <w:rsid w:val="00685969"/>
    <w:rsid w:val="0068631C"/>
    <w:rsid w:val="00686320"/>
    <w:rsid w:val="00686392"/>
    <w:rsid w:val="00686FCA"/>
    <w:rsid w:val="00687058"/>
    <w:rsid w:val="00687DAF"/>
    <w:rsid w:val="00690160"/>
    <w:rsid w:val="0069060B"/>
    <w:rsid w:val="00691155"/>
    <w:rsid w:val="00691472"/>
    <w:rsid w:val="00691500"/>
    <w:rsid w:val="00692B87"/>
    <w:rsid w:val="00692CA2"/>
    <w:rsid w:val="006935FC"/>
    <w:rsid w:val="00693658"/>
    <w:rsid w:val="00693D26"/>
    <w:rsid w:val="00693E92"/>
    <w:rsid w:val="00694135"/>
    <w:rsid w:val="00694468"/>
    <w:rsid w:val="00694771"/>
    <w:rsid w:val="0069492D"/>
    <w:rsid w:val="00694D64"/>
    <w:rsid w:val="0069576D"/>
    <w:rsid w:val="00695AC8"/>
    <w:rsid w:val="00695B0B"/>
    <w:rsid w:val="00695F3B"/>
    <w:rsid w:val="006960E8"/>
    <w:rsid w:val="0069631D"/>
    <w:rsid w:val="00696381"/>
    <w:rsid w:val="0069677C"/>
    <w:rsid w:val="00696CD2"/>
    <w:rsid w:val="00697224"/>
    <w:rsid w:val="006973EB"/>
    <w:rsid w:val="00697B62"/>
    <w:rsid w:val="006A07A1"/>
    <w:rsid w:val="006A084D"/>
    <w:rsid w:val="006A0A94"/>
    <w:rsid w:val="006A11B9"/>
    <w:rsid w:val="006A16CF"/>
    <w:rsid w:val="006A21AA"/>
    <w:rsid w:val="006A3DD3"/>
    <w:rsid w:val="006A408E"/>
    <w:rsid w:val="006A49C6"/>
    <w:rsid w:val="006A4CD0"/>
    <w:rsid w:val="006A4EEC"/>
    <w:rsid w:val="006A4FDD"/>
    <w:rsid w:val="006A5015"/>
    <w:rsid w:val="006A52C0"/>
    <w:rsid w:val="006A58BE"/>
    <w:rsid w:val="006A5EA6"/>
    <w:rsid w:val="006A6224"/>
    <w:rsid w:val="006A62A1"/>
    <w:rsid w:val="006A6397"/>
    <w:rsid w:val="006A70F9"/>
    <w:rsid w:val="006B00EC"/>
    <w:rsid w:val="006B033B"/>
    <w:rsid w:val="006B17AA"/>
    <w:rsid w:val="006B1BAA"/>
    <w:rsid w:val="006B3949"/>
    <w:rsid w:val="006B3E20"/>
    <w:rsid w:val="006B3F20"/>
    <w:rsid w:val="006B4134"/>
    <w:rsid w:val="006B4774"/>
    <w:rsid w:val="006B4986"/>
    <w:rsid w:val="006B4A0C"/>
    <w:rsid w:val="006B4F48"/>
    <w:rsid w:val="006B52BD"/>
    <w:rsid w:val="006B592B"/>
    <w:rsid w:val="006B5952"/>
    <w:rsid w:val="006B598F"/>
    <w:rsid w:val="006B6FFC"/>
    <w:rsid w:val="006B7048"/>
    <w:rsid w:val="006B70D0"/>
    <w:rsid w:val="006B741C"/>
    <w:rsid w:val="006C0280"/>
    <w:rsid w:val="006C043F"/>
    <w:rsid w:val="006C04CD"/>
    <w:rsid w:val="006C04F9"/>
    <w:rsid w:val="006C0620"/>
    <w:rsid w:val="006C06C7"/>
    <w:rsid w:val="006C07DB"/>
    <w:rsid w:val="006C09C7"/>
    <w:rsid w:val="006C0D45"/>
    <w:rsid w:val="006C1098"/>
    <w:rsid w:val="006C14EE"/>
    <w:rsid w:val="006C16CD"/>
    <w:rsid w:val="006C1B88"/>
    <w:rsid w:val="006C213E"/>
    <w:rsid w:val="006C3160"/>
    <w:rsid w:val="006C374C"/>
    <w:rsid w:val="006C3A11"/>
    <w:rsid w:val="006C410C"/>
    <w:rsid w:val="006C4685"/>
    <w:rsid w:val="006C4716"/>
    <w:rsid w:val="006C4938"/>
    <w:rsid w:val="006C5400"/>
    <w:rsid w:val="006C5701"/>
    <w:rsid w:val="006C57E8"/>
    <w:rsid w:val="006C5DFB"/>
    <w:rsid w:val="006C6147"/>
    <w:rsid w:val="006C63EA"/>
    <w:rsid w:val="006C7106"/>
    <w:rsid w:val="006C73F3"/>
    <w:rsid w:val="006C7A61"/>
    <w:rsid w:val="006C7D82"/>
    <w:rsid w:val="006D0115"/>
    <w:rsid w:val="006D0A7D"/>
    <w:rsid w:val="006D1602"/>
    <w:rsid w:val="006D244C"/>
    <w:rsid w:val="006D2523"/>
    <w:rsid w:val="006D2524"/>
    <w:rsid w:val="006D3FDE"/>
    <w:rsid w:val="006D4419"/>
    <w:rsid w:val="006D461B"/>
    <w:rsid w:val="006D475B"/>
    <w:rsid w:val="006D494F"/>
    <w:rsid w:val="006D4BCE"/>
    <w:rsid w:val="006D554A"/>
    <w:rsid w:val="006D57FB"/>
    <w:rsid w:val="006D5C2F"/>
    <w:rsid w:val="006D5E7B"/>
    <w:rsid w:val="006D67CA"/>
    <w:rsid w:val="006D6C85"/>
    <w:rsid w:val="006D6D04"/>
    <w:rsid w:val="006D6EEF"/>
    <w:rsid w:val="006D71ED"/>
    <w:rsid w:val="006D7450"/>
    <w:rsid w:val="006D7A6E"/>
    <w:rsid w:val="006D7D44"/>
    <w:rsid w:val="006E0022"/>
    <w:rsid w:val="006E03CD"/>
    <w:rsid w:val="006E06A3"/>
    <w:rsid w:val="006E08F1"/>
    <w:rsid w:val="006E0B47"/>
    <w:rsid w:val="006E159B"/>
    <w:rsid w:val="006E1BB0"/>
    <w:rsid w:val="006E1EAE"/>
    <w:rsid w:val="006E274D"/>
    <w:rsid w:val="006E2924"/>
    <w:rsid w:val="006E2B9E"/>
    <w:rsid w:val="006E2EC1"/>
    <w:rsid w:val="006E2FE8"/>
    <w:rsid w:val="006E3106"/>
    <w:rsid w:val="006E39E6"/>
    <w:rsid w:val="006E3DF7"/>
    <w:rsid w:val="006E4009"/>
    <w:rsid w:val="006E4ADA"/>
    <w:rsid w:val="006E4D12"/>
    <w:rsid w:val="006E50B9"/>
    <w:rsid w:val="006E52EC"/>
    <w:rsid w:val="006E57E5"/>
    <w:rsid w:val="006E5D2C"/>
    <w:rsid w:val="006E5EE2"/>
    <w:rsid w:val="006E5F20"/>
    <w:rsid w:val="006E6226"/>
    <w:rsid w:val="006E63E1"/>
    <w:rsid w:val="006E6839"/>
    <w:rsid w:val="006E6B92"/>
    <w:rsid w:val="006E6CC8"/>
    <w:rsid w:val="006E6F97"/>
    <w:rsid w:val="006E71CC"/>
    <w:rsid w:val="006E7458"/>
    <w:rsid w:val="006E7A0A"/>
    <w:rsid w:val="006E7E34"/>
    <w:rsid w:val="006F06B3"/>
    <w:rsid w:val="006F07E4"/>
    <w:rsid w:val="006F0C32"/>
    <w:rsid w:val="006F0FC1"/>
    <w:rsid w:val="006F13AD"/>
    <w:rsid w:val="006F17EE"/>
    <w:rsid w:val="006F20FA"/>
    <w:rsid w:val="006F2300"/>
    <w:rsid w:val="006F25B8"/>
    <w:rsid w:val="006F278A"/>
    <w:rsid w:val="006F2AB7"/>
    <w:rsid w:val="006F35B4"/>
    <w:rsid w:val="006F36BA"/>
    <w:rsid w:val="006F39EF"/>
    <w:rsid w:val="006F3B27"/>
    <w:rsid w:val="006F3DC2"/>
    <w:rsid w:val="006F3F1A"/>
    <w:rsid w:val="006F4BD8"/>
    <w:rsid w:val="006F546D"/>
    <w:rsid w:val="006F58C1"/>
    <w:rsid w:val="006F6697"/>
    <w:rsid w:val="006F6891"/>
    <w:rsid w:val="006F6A2E"/>
    <w:rsid w:val="006F6A3B"/>
    <w:rsid w:val="006F77A5"/>
    <w:rsid w:val="007001AE"/>
    <w:rsid w:val="0070041D"/>
    <w:rsid w:val="007004DF"/>
    <w:rsid w:val="00700922"/>
    <w:rsid w:val="007009E6"/>
    <w:rsid w:val="00701110"/>
    <w:rsid w:val="007014B5"/>
    <w:rsid w:val="0070187B"/>
    <w:rsid w:val="007018F3"/>
    <w:rsid w:val="00701D14"/>
    <w:rsid w:val="0070214A"/>
    <w:rsid w:val="0070277F"/>
    <w:rsid w:val="00702937"/>
    <w:rsid w:val="0070377D"/>
    <w:rsid w:val="00703D7C"/>
    <w:rsid w:val="00703DCE"/>
    <w:rsid w:val="00703E9B"/>
    <w:rsid w:val="00703ED0"/>
    <w:rsid w:val="0070412E"/>
    <w:rsid w:val="00704787"/>
    <w:rsid w:val="007048CA"/>
    <w:rsid w:val="00705065"/>
    <w:rsid w:val="00705964"/>
    <w:rsid w:val="007062FE"/>
    <w:rsid w:val="007069D0"/>
    <w:rsid w:val="00706B0F"/>
    <w:rsid w:val="00706D40"/>
    <w:rsid w:val="007070AF"/>
    <w:rsid w:val="007077C3"/>
    <w:rsid w:val="007078FE"/>
    <w:rsid w:val="00707C92"/>
    <w:rsid w:val="00710AC6"/>
    <w:rsid w:val="00710EFE"/>
    <w:rsid w:val="0071171F"/>
    <w:rsid w:val="007117F7"/>
    <w:rsid w:val="00711A04"/>
    <w:rsid w:val="00711AAA"/>
    <w:rsid w:val="00711CAC"/>
    <w:rsid w:val="00712366"/>
    <w:rsid w:val="00713965"/>
    <w:rsid w:val="00713A66"/>
    <w:rsid w:val="00713B09"/>
    <w:rsid w:val="00713B49"/>
    <w:rsid w:val="007145BD"/>
    <w:rsid w:val="00714FE1"/>
    <w:rsid w:val="0071517B"/>
    <w:rsid w:val="00715433"/>
    <w:rsid w:val="0071596D"/>
    <w:rsid w:val="00715E8B"/>
    <w:rsid w:val="00716AC0"/>
    <w:rsid w:val="00716F95"/>
    <w:rsid w:val="007172CA"/>
    <w:rsid w:val="00717428"/>
    <w:rsid w:val="00717883"/>
    <w:rsid w:val="00717BF0"/>
    <w:rsid w:val="00717DC8"/>
    <w:rsid w:val="007205A2"/>
    <w:rsid w:val="00720DB7"/>
    <w:rsid w:val="007213F1"/>
    <w:rsid w:val="00721409"/>
    <w:rsid w:val="007217F0"/>
    <w:rsid w:val="00721A15"/>
    <w:rsid w:val="00721F34"/>
    <w:rsid w:val="00722314"/>
    <w:rsid w:val="007223CE"/>
    <w:rsid w:val="00722A7E"/>
    <w:rsid w:val="00723A70"/>
    <w:rsid w:val="007243CB"/>
    <w:rsid w:val="007244F1"/>
    <w:rsid w:val="007245E4"/>
    <w:rsid w:val="0072467C"/>
    <w:rsid w:val="007248D8"/>
    <w:rsid w:val="00724971"/>
    <w:rsid w:val="0072508E"/>
    <w:rsid w:val="007254B7"/>
    <w:rsid w:val="00725631"/>
    <w:rsid w:val="00726438"/>
    <w:rsid w:val="00726F56"/>
    <w:rsid w:val="00727A1B"/>
    <w:rsid w:val="007301A3"/>
    <w:rsid w:val="00730268"/>
    <w:rsid w:val="00730378"/>
    <w:rsid w:val="00730CA3"/>
    <w:rsid w:val="00730F0C"/>
    <w:rsid w:val="00731DF7"/>
    <w:rsid w:val="007323E6"/>
    <w:rsid w:val="0073295F"/>
    <w:rsid w:val="00732DA0"/>
    <w:rsid w:val="00733AAB"/>
    <w:rsid w:val="00733CD6"/>
    <w:rsid w:val="00733EFA"/>
    <w:rsid w:val="007341BD"/>
    <w:rsid w:val="00734D6D"/>
    <w:rsid w:val="00735810"/>
    <w:rsid w:val="0073633F"/>
    <w:rsid w:val="0073656E"/>
    <w:rsid w:val="007365C7"/>
    <w:rsid w:val="0073669E"/>
    <w:rsid w:val="00736C28"/>
    <w:rsid w:val="007372F0"/>
    <w:rsid w:val="007403D3"/>
    <w:rsid w:val="0074054B"/>
    <w:rsid w:val="007405E8"/>
    <w:rsid w:val="007409FD"/>
    <w:rsid w:val="00740FFB"/>
    <w:rsid w:val="007410B0"/>
    <w:rsid w:val="007417A3"/>
    <w:rsid w:val="00741A5C"/>
    <w:rsid w:val="00741F57"/>
    <w:rsid w:val="0074401F"/>
    <w:rsid w:val="0074412D"/>
    <w:rsid w:val="007442AF"/>
    <w:rsid w:val="00744752"/>
    <w:rsid w:val="0074497A"/>
    <w:rsid w:val="00744B1C"/>
    <w:rsid w:val="00744C3C"/>
    <w:rsid w:val="00744D34"/>
    <w:rsid w:val="00745449"/>
    <w:rsid w:val="00745712"/>
    <w:rsid w:val="00745A5A"/>
    <w:rsid w:val="00745BAE"/>
    <w:rsid w:val="007466E4"/>
    <w:rsid w:val="007477B0"/>
    <w:rsid w:val="00747908"/>
    <w:rsid w:val="00750375"/>
    <w:rsid w:val="00750BA5"/>
    <w:rsid w:val="00750F37"/>
    <w:rsid w:val="007515C2"/>
    <w:rsid w:val="00752554"/>
    <w:rsid w:val="00752BBB"/>
    <w:rsid w:val="00752EC9"/>
    <w:rsid w:val="007533FD"/>
    <w:rsid w:val="0075351D"/>
    <w:rsid w:val="00753763"/>
    <w:rsid w:val="00753BFB"/>
    <w:rsid w:val="00753C47"/>
    <w:rsid w:val="00753E14"/>
    <w:rsid w:val="007540D4"/>
    <w:rsid w:val="00754C30"/>
    <w:rsid w:val="00754C4A"/>
    <w:rsid w:val="00754D24"/>
    <w:rsid w:val="00754F0F"/>
    <w:rsid w:val="0075552F"/>
    <w:rsid w:val="00755755"/>
    <w:rsid w:val="00755D96"/>
    <w:rsid w:val="00755EC8"/>
    <w:rsid w:val="0075757E"/>
    <w:rsid w:val="00757789"/>
    <w:rsid w:val="00757C37"/>
    <w:rsid w:val="00757E61"/>
    <w:rsid w:val="00757E96"/>
    <w:rsid w:val="0076046C"/>
    <w:rsid w:val="0076051B"/>
    <w:rsid w:val="00760712"/>
    <w:rsid w:val="0076115E"/>
    <w:rsid w:val="00761703"/>
    <w:rsid w:val="00761A03"/>
    <w:rsid w:val="007626FE"/>
    <w:rsid w:val="00762732"/>
    <w:rsid w:val="007629A3"/>
    <w:rsid w:val="00762D28"/>
    <w:rsid w:val="00762EFE"/>
    <w:rsid w:val="0076340E"/>
    <w:rsid w:val="00763E7F"/>
    <w:rsid w:val="00763EB0"/>
    <w:rsid w:val="0076412D"/>
    <w:rsid w:val="007643D3"/>
    <w:rsid w:val="00764C86"/>
    <w:rsid w:val="0076533B"/>
    <w:rsid w:val="007656E1"/>
    <w:rsid w:val="0076597B"/>
    <w:rsid w:val="00765DA2"/>
    <w:rsid w:val="00765EA4"/>
    <w:rsid w:val="00766B19"/>
    <w:rsid w:val="00766F3A"/>
    <w:rsid w:val="007678FF"/>
    <w:rsid w:val="00767B73"/>
    <w:rsid w:val="00767DC8"/>
    <w:rsid w:val="0077047C"/>
    <w:rsid w:val="00771599"/>
    <w:rsid w:val="0077175B"/>
    <w:rsid w:val="00771C16"/>
    <w:rsid w:val="00772202"/>
    <w:rsid w:val="00772902"/>
    <w:rsid w:val="00772EAE"/>
    <w:rsid w:val="007730CF"/>
    <w:rsid w:val="00773B26"/>
    <w:rsid w:val="0077409F"/>
    <w:rsid w:val="007749D6"/>
    <w:rsid w:val="00774E1D"/>
    <w:rsid w:val="00774F6F"/>
    <w:rsid w:val="00776931"/>
    <w:rsid w:val="00776962"/>
    <w:rsid w:val="00777E14"/>
    <w:rsid w:val="00780156"/>
    <w:rsid w:val="00780CB9"/>
    <w:rsid w:val="007816A2"/>
    <w:rsid w:val="00781C91"/>
    <w:rsid w:val="00781E53"/>
    <w:rsid w:val="00782310"/>
    <w:rsid w:val="007829FA"/>
    <w:rsid w:val="00783107"/>
    <w:rsid w:val="0078345A"/>
    <w:rsid w:val="00783481"/>
    <w:rsid w:val="0078378F"/>
    <w:rsid w:val="00783B6D"/>
    <w:rsid w:val="00783D3A"/>
    <w:rsid w:val="007841E5"/>
    <w:rsid w:val="007847BB"/>
    <w:rsid w:val="0078483F"/>
    <w:rsid w:val="007848CE"/>
    <w:rsid w:val="007857D1"/>
    <w:rsid w:val="00785F52"/>
    <w:rsid w:val="0078624C"/>
    <w:rsid w:val="00786B5B"/>
    <w:rsid w:val="00786F23"/>
    <w:rsid w:val="00787482"/>
    <w:rsid w:val="007874A0"/>
    <w:rsid w:val="00787532"/>
    <w:rsid w:val="00787565"/>
    <w:rsid w:val="00787624"/>
    <w:rsid w:val="00787B93"/>
    <w:rsid w:val="00790521"/>
    <w:rsid w:val="0079056A"/>
    <w:rsid w:val="007916D3"/>
    <w:rsid w:val="00791CE3"/>
    <w:rsid w:val="00792165"/>
    <w:rsid w:val="00792256"/>
    <w:rsid w:val="0079299C"/>
    <w:rsid w:val="00792CEA"/>
    <w:rsid w:val="007937AC"/>
    <w:rsid w:val="00794C3E"/>
    <w:rsid w:val="00794F8C"/>
    <w:rsid w:val="0079522F"/>
    <w:rsid w:val="0079545A"/>
    <w:rsid w:val="00795461"/>
    <w:rsid w:val="007957F3"/>
    <w:rsid w:val="00795911"/>
    <w:rsid w:val="00795AC4"/>
    <w:rsid w:val="00795CFE"/>
    <w:rsid w:val="00795DAF"/>
    <w:rsid w:val="007962A3"/>
    <w:rsid w:val="00796893"/>
    <w:rsid w:val="007969B8"/>
    <w:rsid w:val="00796A1A"/>
    <w:rsid w:val="00796A4E"/>
    <w:rsid w:val="007972B1"/>
    <w:rsid w:val="00797531"/>
    <w:rsid w:val="00797595"/>
    <w:rsid w:val="007975FD"/>
    <w:rsid w:val="0079773E"/>
    <w:rsid w:val="00797DEF"/>
    <w:rsid w:val="007A0706"/>
    <w:rsid w:val="007A0874"/>
    <w:rsid w:val="007A0953"/>
    <w:rsid w:val="007A11EF"/>
    <w:rsid w:val="007A17CF"/>
    <w:rsid w:val="007A1844"/>
    <w:rsid w:val="007A1A88"/>
    <w:rsid w:val="007A1C3F"/>
    <w:rsid w:val="007A1D5E"/>
    <w:rsid w:val="007A2A93"/>
    <w:rsid w:val="007A2C3F"/>
    <w:rsid w:val="007A2DB5"/>
    <w:rsid w:val="007A2F53"/>
    <w:rsid w:val="007A305C"/>
    <w:rsid w:val="007A336B"/>
    <w:rsid w:val="007A3701"/>
    <w:rsid w:val="007A3963"/>
    <w:rsid w:val="007A3984"/>
    <w:rsid w:val="007A3BA2"/>
    <w:rsid w:val="007A4163"/>
    <w:rsid w:val="007A5E83"/>
    <w:rsid w:val="007A63CA"/>
    <w:rsid w:val="007A6BE3"/>
    <w:rsid w:val="007A74CC"/>
    <w:rsid w:val="007A77AA"/>
    <w:rsid w:val="007A7C13"/>
    <w:rsid w:val="007A7D51"/>
    <w:rsid w:val="007B0102"/>
    <w:rsid w:val="007B0169"/>
    <w:rsid w:val="007B0823"/>
    <w:rsid w:val="007B1B75"/>
    <w:rsid w:val="007B23AC"/>
    <w:rsid w:val="007B2669"/>
    <w:rsid w:val="007B26AC"/>
    <w:rsid w:val="007B2735"/>
    <w:rsid w:val="007B2975"/>
    <w:rsid w:val="007B2ACB"/>
    <w:rsid w:val="007B3486"/>
    <w:rsid w:val="007B3A9F"/>
    <w:rsid w:val="007B45A7"/>
    <w:rsid w:val="007B45CB"/>
    <w:rsid w:val="007B4728"/>
    <w:rsid w:val="007B487C"/>
    <w:rsid w:val="007B4AF7"/>
    <w:rsid w:val="007B4EC0"/>
    <w:rsid w:val="007B4ECE"/>
    <w:rsid w:val="007B5511"/>
    <w:rsid w:val="007B5BC0"/>
    <w:rsid w:val="007B605F"/>
    <w:rsid w:val="007B64F6"/>
    <w:rsid w:val="007B686E"/>
    <w:rsid w:val="007B6C37"/>
    <w:rsid w:val="007B6FCF"/>
    <w:rsid w:val="007B7598"/>
    <w:rsid w:val="007B75DD"/>
    <w:rsid w:val="007B78F6"/>
    <w:rsid w:val="007B79AF"/>
    <w:rsid w:val="007C08B9"/>
    <w:rsid w:val="007C0C45"/>
    <w:rsid w:val="007C0FFC"/>
    <w:rsid w:val="007C1BB2"/>
    <w:rsid w:val="007C1FC2"/>
    <w:rsid w:val="007C317B"/>
    <w:rsid w:val="007C3B08"/>
    <w:rsid w:val="007C4030"/>
    <w:rsid w:val="007C436E"/>
    <w:rsid w:val="007C4432"/>
    <w:rsid w:val="007C4A4B"/>
    <w:rsid w:val="007C4CA8"/>
    <w:rsid w:val="007C501E"/>
    <w:rsid w:val="007C589C"/>
    <w:rsid w:val="007C595B"/>
    <w:rsid w:val="007C6050"/>
    <w:rsid w:val="007C649E"/>
    <w:rsid w:val="007C6818"/>
    <w:rsid w:val="007C721F"/>
    <w:rsid w:val="007C78DD"/>
    <w:rsid w:val="007C7B00"/>
    <w:rsid w:val="007D0000"/>
    <w:rsid w:val="007D0222"/>
    <w:rsid w:val="007D10DB"/>
    <w:rsid w:val="007D1829"/>
    <w:rsid w:val="007D1B9A"/>
    <w:rsid w:val="007D2770"/>
    <w:rsid w:val="007D2F62"/>
    <w:rsid w:val="007D3225"/>
    <w:rsid w:val="007D3C2D"/>
    <w:rsid w:val="007D41F0"/>
    <w:rsid w:val="007D4343"/>
    <w:rsid w:val="007D46E7"/>
    <w:rsid w:val="007D4B87"/>
    <w:rsid w:val="007D4D05"/>
    <w:rsid w:val="007D66C4"/>
    <w:rsid w:val="007D66CC"/>
    <w:rsid w:val="007D69E8"/>
    <w:rsid w:val="007D7BF9"/>
    <w:rsid w:val="007D7F6F"/>
    <w:rsid w:val="007E0942"/>
    <w:rsid w:val="007E0FFC"/>
    <w:rsid w:val="007E16A1"/>
    <w:rsid w:val="007E1DAB"/>
    <w:rsid w:val="007E1DE0"/>
    <w:rsid w:val="007E3771"/>
    <w:rsid w:val="007E46A6"/>
    <w:rsid w:val="007E4DF2"/>
    <w:rsid w:val="007E4DF6"/>
    <w:rsid w:val="007E4E91"/>
    <w:rsid w:val="007E4F10"/>
    <w:rsid w:val="007E4F8C"/>
    <w:rsid w:val="007E6117"/>
    <w:rsid w:val="007E6284"/>
    <w:rsid w:val="007E62D2"/>
    <w:rsid w:val="007E668E"/>
    <w:rsid w:val="007E6783"/>
    <w:rsid w:val="007E6E9B"/>
    <w:rsid w:val="007E7005"/>
    <w:rsid w:val="007E73A7"/>
    <w:rsid w:val="007E76D8"/>
    <w:rsid w:val="007E77EC"/>
    <w:rsid w:val="007E7B22"/>
    <w:rsid w:val="007F0707"/>
    <w:rsid w:val="007F0787"/>
    <w:rsid w:val="007F123C"/>
    <w:rsid w:val="007F1AED"/>
    <w:rsid w:val="007F1B57"/>
    <w:rsid w:val="007F1BE3"/>
    <w:rsid w:val="007F31AE"/>
    <w:rsid w:val="007F35D8"/>
    <w:rsid w:val="007F39E7"/>
    <w:rsid w:val="007F3CD6"/>
    <w:rsid w:val="007F4012"/>
    <w:rsid w:val="007F46C0"/>
    <w:rsid w:val="007F4836"/>
    <w:rsid w:val="007F53EB"/>
    <w:rsid w:val="007F5687"/>
    <w:rsid w:val="007F5A2D"/>
    <w:rsid w:val="007F71D8"/>
    <w:rsid w:val="007F74B0"/>
    <w:rsid w:val="007F7CB5"/>
    <w:rsid w:val="0080038A"/>
    <w:rsid w:val="00800CE4"/>
    <w:rsid w:val="008012C1"/>
    <w:rsid w:val="008013A1"/>
    <w:rsid w:val="0080185B"/>
    <w:rsid w:val="008019BB"/>
    <w:rsid w:val="00801D17"/>
    <w:rsid w:val="008022AA"/>
    <w:rsid w:val="0080320A"/>
    <w:rsid w:val="00803DA0"/>
    <w:rsid w:val="0080456E"/>
    <w:rsid w:val="0080470B"/>
    <w:rsid w:val="00804D32"/>
    <w:rsid w:val="00804F41"/>
    <w:rsid w:val="00805A8B"/>
    <w:rsid w:val="0080601D"/>
    <w:rsid w:val="00806064"/>
    <w:rsid w:val="008064BB"/>
    <w:rsid w:val="008066AD"/>
    <w:rsid w:val="0080687B"/>
    <w:rsid w:val="00806AA7"/>
    <w:rsid w:val="00807137"/>
    <w:rsid w:val="008075AB"/>
    <w:rsid w:val="008076D6"/>
    <w:rsid w:val="008078B0"/>
    <w:rsid w:val="00810E58"/>
    <w:rsid w:val="00812A96"/>
    <w:rsid w:val="00813BB0"/>
    <w:rsid w:val="00813ED2"/>
    <w:rsid w:val="0081468E"/>
    <w:rsid w:val="008148EA"/>
    <w:rsid w:val="008162C7"/>
    <w:rsid w:val="008162FF"/>
    <w:rsid w:val="0081634E"/>
    <w:rsid w:val="00816794"/>
    <w:rsid w:val="00816E23"/>
    <w:rsid w:val="00817392"/>
    <w:rsid w:val="00817CA5"/>
    <w:rsid w:val="00820646"/>
    <w:rsid w:val="008209EB"/>
    <w:rsid w:val="0082106B"/>
    <w:rsid w:val="00821CBE"/>
    <w:rsid w:val="00821FEB"/>
    <w:rsid w:val="00822017"/>
    <w:rsid w:val="00822AEA"/>
    <w:rsid w:val="00822B4D"/>
    <w:rsid w:val="00822D69"/>
    <w:rsid w:val="00822EBF"/>
    <w:rsid w:val="0082323B"/>
    <w:rsid w:val="008234D4"/>
    <w:rsid w:val="00823ACF"/>
    <w:rsid w:val="00823D77"/>
    <w:rsid w:val="0082413F"/>
    <w:rsid w:val="008248B5"/>
    <w:rsid w:val="008253FA"/>
    <w:rsid w:val="00825422"/>
    <w:rsid w:val="0082570E"/>
    <w:rsid w:val="008260DD"/>
    <w:rsid w:val="008268FE"/>
    <w:rsid w:val="00826F7B"/>
    <w:rsid w:val="008271D2"/>
    <w:rsid w:val="00827375"/>
    <w:rsid w:val="00827594"/>
    <w:rsid w:val="00827A7F"/>
    <w:rsid w:val="00827B26"/>
    <w:rsid w:val="008303C6"/>
    <w:rsid w:val="00830A85"/>
    <w:rsid w:val="00830C2E"/>
    <w:rsid w:val="00830CAB"/>
    <w:rsid w:val="008310A0"/>
    <w:rsid w:val="0083147D"/>
    <w:rsid w:val="00831653"/>
    <w:rsid w:val="008316D3"/>
    <w:rsid w:val="00831AED"/>
    <w:rsid w:val="00831B5C"/>
    <w:rsid w:val="00831D0F"/>
    <w:rsid w:val="0083274C"/>
    <w:rsid w:val="008328E0"/>
    <w:rsid w:val="00832915"/>
    <w:rsid w:val="00832C44"/>
    <w:rsid w:val="00833AA9"/>
    <w:rsid w:val="00833CA3"/>
    <w:rsid w:val="00835379"/>
    <w:rsid w:val="008358E8"/>
    <w:rsid w:val="00835AEA"/>
    <w:rsid w:val="008360D5"/>
    <w:rsid w:val="008364BA"/>
    <w:rsid w:val="0083657E"/>
    <w:rsid w:val="00836B4E"/>
    <w:rsid w:val="00836B7E"/>
    <w:rsid w:val="008374E9"/>
    <w:rsid w:val="008377B9"/>
    <w:rsid w:val="0084056D"/>
    <w:rsid w:val="008406F5"/>
    <w:rsid w:val="00840BDF"/>
    <w:rsid w:val="00840BEC"/>
    <w:rsid w:val="00840ECD"/>
    <w:rsid w:val="00840EFB"/>
    <w:rsid w:val="0084135C"/>
    <w:rsid w:val="008413E9"/>
    <w:rsid w:val="00841473"/>
    <w:rsid w:val="008415DD"/>
    <w:rsid w:val="00841C0C"/>
    <w:rsid w:val="00841D14"/>
    <w:rsid w:val="008423D4"/>
    <w:rsid w:val="0084268F"/>
    <w:rsid w:val="00842EBA"/>
    <w:rsid w:val="00843682"/>
    <w:rsid w:val="00843922"/>
    <w:rsid w:val="00843945"/>
    <w:rsid w:val="00843C1E"/>
    <w:rsid w:val="00843EA3"/>
    <w:rsid w:val="00844263"/>
    <w:rsid w:val="00844401"/>
    <w:rsid w:val="00844B82"/>
    <w:rsid w:val="00844F4F"/>
    <w:rsid w:val="00845115"/>
    <w:rsid w:val="00845A91"/>
    <w:rsid w:val="00845B26"/>
    <w:rsid w:val="00846EEF"/>
    <w:rsid w:val="00846F76"/>
    <w:rsid w:val="00846FD2"/>
    <w:rsid w:val="008500A5"/>
    <w:rsid w:val="00850213"/>
    <w:rsid w:val="008505BD"/>
    <w:rsid w:val="0085082D"/>
    <w:rsid w:val="00850A99"/>
    <w:rsid w:val="00850FCE"/>
    <w:rsid w:val="00851DE3"/>
    <w:rsid w:val="0085201A"/>
    <w:rsid w:val="008521EF"/>
    <w:rsid w:val="00852493"/>
    <w:rsid w:val="0085275C"/>
    <w:rsid w:val="00852988"/>
    <w:rsid w:val="008537A9"/>
    <w:rsid w:val="00854CDE"/>
    <w:rsid w:val="00854D59"/>
    <w:rsid w:val="00854F7F"/>
    <w:rsid w:val="00855A16"/>
    <w:rsid w:val="00855C5F"/>
    <w:rsid w:val="008561B0"/>
    <w:rsid w:val="008565C5"/>
    <w:rsid w:val="0085734E"/>
    <w:rsid w:val="00857623"/>
    <w:rsid w:val="00857654"/>
    <w:rsid w:val="00857B33"/>
    <w:rsid w:val="00857B75"/>
    <w:rsid w:val="00857FB7"/>
    <w:rsid w:val="00860307"/>
    <w:rsid w:val="008615FB"/>
    <w:rsid w:val="0086194A"/>
    <w:rsid w:val="00861AF4"/>
    <w:rsid w:val="00862D21"/>
    <w:rsid w:val="00863141"/>
    <w:rsid w:val="00863414"/>
    <w:rsid w:val="00863524"/>
    <w:rsid w:val="0086395F"/>
    <w:rsid w:val="00863C23"/>
    <w:rsid w:val="00864B3C"/>
    <w:rsid w:val="00865005"/>
    <w:rsid w:val="00865EB5"/>
    <w:rsid w:val="00865F9D"/>
    <w:rsid w:val="0086639E"/>
    <w:rsid w:val="0086664E"/>
    <w:rsid w:val="0086748A"/>
    <w:rsid w:val="00867D26"/>
    <w:rsid w:val="008715AC"/>
    <w:rsid w:val="008720F5"/>
    <w:rsid w:val="00872ECC"/>
    <w:rsid w:val="00872F4E"/>
    <w:rsid w:val="00873358"/>
    <w:rsid w:val="00873CA9"/>
    <w:rsid w:val="008743CA"/>
    <w:rsid w:val="008744EB"/>
    <w:rsid w:val="00874B94"/>
    <w:rsid w:val="00874CF6"/>
    <w:rsid w:val="008753B5"/>
    <w:rsid w:val="00875C12"/>
    <w:rsid w:val="00876372"/>
    <w:rsid w:val="008763B0"/>
    <w:rsid w:val="00876653"/>
    <w:rsid w:val="00876C63"/>
    <w:rsid w:val="0087711A"/>
    <w:rsid w:val="008776AA"/>
    <w:rsid w:val="00877F04"/>
    <w:rsid w:val="00880436"/>
    <w:rsid w:val="008807AB"/>
    <w:rsid w:val="00880938"/>
    <w:rsid w:val="0088111E"/>
    <w:rsid w:val="008811CE"/>
    <w:rsid w:val="00881475"/>
    <w:rsid w:val="00881ABF"/>
    <w:rsid w:val="00881B6A"/>
    <w:rsid w:val="00883496"/>
    <w:rsid w:val="0088413B"/>
    <w:rsid w:val="008841E3"/>
    <w:rsid w:val="00884CCA"/>
    <w:rsid w:val="008855A4"/>
    <w:rsid w:val="00885A24"/>
    <w:rsid w:val="00885A35"/>
    <w:rsid w:val="00885A60"/>
    <w:rsid w:val="00885E3A"/>
    <w:rsid w:val="00886045"/>
    <w:rsid w:val="0088693E"/>
    <w:rsid w:val="00886969"/>
    <w:rsid w:val="00887600"/>
    <w:rsid w:val="008877C3"/>
    <w:rsid w:val="00887B73"/>
    <w:rsid w:val="00890224"/>
    <w:rsid w:val="0089053D"/>
    <w:rsid w:val="00890BD8"/>
    <w:rsid w:val="0089195C"/>
    <w:rsid w:val="00891AAA"/>
    <w:rsid w:val="00892247"/>
    <w:rsid w:val="008924C3"/>
    <w:rsid w:val="00892DEC"/>
    <w:rsid w:val="00893867"/>
    <w:rsid w:val="00895A92"/>
    <w:rsid w:val="00895AA9"/>
    <w:rsid w:val="00896AB0"/>
    <w:rsid w:val="00897007"/>
    <w:rsid w:val="008978FA"/>
    <w:rsid w:val="00897B9E"/>
    <w:rsid w:val="00897CA6"/>
    <w:rsid w:val="00897EDA"/>
    <w:rsid w:val="008A00B0"/>
    <w:rsid w:val="008A0B5A"/>
    <w:rsid w:val="008A0D42"/>
    <w:rsid w:val="008A1188"/>
    <w:rsid w:val="008A11DE"/>
    <w:rsid w:val="008A15DA"/>
    <w:rsid w:val="008A1733"/>
    <w:rsid w:val="008A19F3"/>
    <w:rsid w:val="008A1D6E"/>
    <w:rsid w:val="008A21EC"/>
    <w:rsid w:val="008A242B"/>
    <w:rsid w:val="008A2685"/>
    <w:rsid w:val="008A2E76"/>
    <w:rsid w:val="008A3511"/>
    <w:rsid w:val="008A3DF2"/>
    <w:rsid w:val="008A4126"/>
    <w:rsid w:val="008A497B"/>
    <w:rsid w:val="008A4ACD"/>
    <w:rsid w:val="008A4C1E"/>
    <w:rsid w:val="008A588B"/>
    <w:rsid w:val="008A5B17"/>
    <w:rsid w:val="008A63D9"/>
    <w:rsid w:val="008A6DAF"/>
    <w:rsid w:val="008A7646"/>
    <w:rsid w:val="008B0277"/>
    <w:rsid w:val="008B0678"/>
    <w:rsid w:val="008B0AA6"/>
    <w:rsid w:val="008B0E80"/>
    <w:rsid w:val="008B0FCF"/>
    <w:rsid w:val="008B17B5"/>
    <w:rsid w:val="008B1982"/>
    <w:rsid w:val="008B1D62"/>
    <w:rsid w:val="008B32E1"/>
    <w:rsid w:val="008B3915"/>
    <w:rsid w:val="008B3938"/>
    <w:rsid w:val="008B42D7"/>
    <w:rsid w:val="008B4526"/>
    <w:rsid w:val="008B47A0"/>
    <w:rsid w:val="008B4863"/>
    <w:rsid w:val="008B4AA6"/>
    <w:rsid w:val="008B4BC4"/>
    <w:rsid w:val="008B4F1C"/>
    <w:rsid w:val="008B5131"/>
    <w:rsid w:val="008B5612"/>
    <w:rsid w:val="008B596A"/>
    <w:rsid w:val="008B5B7D"/>
    <w:rsid w:val="008B5C9B"/>
    <w:rsid w:val="008B5F9B"/>
    <w:rsid w:val="008B62FA"/>
    <w:rsid w:val="008C004B"/>
    <w:rsid w:val="008C08A1"/>
    <w:rsid w:val="008C0A21"/>
    <w:rsid w:val="008C0E73"/>
    <w:rsid w:val="008C1003"/>
    <w:rsid w:val="008C1055"/>
    <w:rsid w:val="008C1105"/>
    <w:rsid w:val="008C111A"/>
    <w:rsid w:val="008C1248"/>
    <w:rsid w:val="008C1B0E"/>
    <w:rsid w:val="008C2435"/>
    <w:rsid w:val="008C28AE"/>
    <w:rsid w:val="008C3113"/>
    <w:rsid w:val="008C38A5"/>
    <w:rsid w:val="008C395F"/>
    <w:rsid w:val="008C3A9E"/>
    <w:rsid w:val="008C3AA6"/>
    <w:rsid w:val="008C3E8C"/>
    <w:rsid w:val="008C421C"/>
    <w:rsid w:val="008C4294"/>
    <w:rsid w:val="008C43EC"/>
    <w:rsid w:val="008C48DA"/>
    <w:rsid w:val="008C56F3"/>
    <w:rsid w:val="008C66E1"/>
    <w:rsid w:val="008C6D51"/>
    <w:rsid w:val="008C78E2"/>
    <w:rsid w:val="008C7C19"/>
    <w:rsid w:val="008D02C3"/>
    <w:rsid w:val="008D03F2"/>
    <w:rsid w:val="008D0544"/>
    <w:rsid w:val="008D0694"/>
    <w:rsid w:val="008D09E9"/>
    <w:rsid w:val="008D15B7"/>
    <w:rsid w:val="008D2322"/>
    <w:rsid w:val="008D2E15"/>
    <w:rsid w:val="008D305A"/>
    <w:rsid w:val="008D3417"/>
    <w:rsid w:val="008D36E1"/>
    <w:rsid w:val="008D3AB2"/>
    <w:rsid w:val="008D3B13"/>
    <w:rsid w:val="008D3E03"/>
    <w:rsid w:val="008D3FDE"/>
    <w:rsid w:val="008D428B"/>
    <w:rsid w:val="008D43D4"/>
    <w:rsid w:val="008D5047"/>
    <w:rsid w:val="008D5410"/>
    <w:rsid w:val="008D67CE"/>
    <w:rsid w:val="008D6937"/>
    <w:rsid w:val="008D6A49"/>
    <w:rsid w:val="008D77C5"/>
    <w:rsid w:val="008D7950"/>
    <w:rsid w:val="008E0715"/>
    <w:rsid w:val="008E128A"/>
    <w:rsid w:val="008E18E5"/>
    <w:rsid w:val="008E1A41"/>
    <w:rsid w:val="008E1AAE"/>
    <w:rsid w:val="008E1ED5"/>
    <w:rsid w:val="008E2476"/>
    <w:rsid w:val="008E2543"/>
    <w:rsid w:val="008E2A3C"/>
    <w:rsid w:val="008E3700"/>
    <w:rsid w:val="008E3ECF"/>
    <w:rsid w:val="008E3F4F"/>
    <w:rsid w:val="008E4057"/>
    <w:rsid w:val="008E4929"/>
    <w:rsid w:val="008E4B28"/>
    <w:rsid w:val="008E54CA"/>
    <w:rsid w:val="008E5530"/>
    <w:rsid w:val="008E572A"/>
    <w:rsid w:val="008E5F41"/>
    <w:rsid w:val="008E7241"/>
    <w:rsid w:val="008E725B"/>
    <w:rsid w:val="008F13B3"/>
    <w:rsid w:val="008F1537"/>
    <w:rsid w:val="008F1943"/>
    <w:rsid w:val="008F194B"/>
    <w:rsid w:val="008F1AC7"/>
    <w:rsid w:val="008F1D5C"/>
    <w:rsid w:val="008F23C3"/>
    <w:rsid w:val="008F24F4"/>
    <w:rsid w:val="008F2E5B"/>
    <w:rsid w:val="008F302B"/>
    <w:rsid w:val="008F3089"/>
    <w:rsid w:val="008F3EA8"/>
    <w:rsid w:val="008F404B"/>
    <w:rsid w:val="008F49AC"/>
    <w:rsid w:val="008F4BD1"/>
    <w:rsid w:val="008F4DCF"/>
    <w:rsid w:val="008F5059"/>
    <w:rsid w:val="008F5180"/>
    <w:rsid w:val="008F52EA"/>
    <w:rsid w:val="008F5328"/>
    <w:rsid w:val="008F55ED"/>
    <w:rsid w:val="008F596C"/>
    <w:rsid w:val="008F63B0"/>
    <w:rsid w:val="008F6614"/>
    <w:rsid w:val="008F78BE"/>
    <w:rsid w:val="008F7950"/>
    <w:rsid w:val="008F7B15"/>
    <w:rsid w:val="008F7BBC"/>
    <w:rsid w:val="008F7E80"/>
    <w:rsid w:val="00900DB2"/>
    <w:rsid w:val="00900DF9"/>
    <w:rsid w:val="009019FD"/>
    <w:rsid w:val="00901AF1"/>
    <w:rsid w:val="00901E58"/>
    <w:rsid w:val="0090240B"/>
    <w:rsid w:val="00902A7E"/>
    <w:rsid w:val="00902E77"/>
    <w:rsid w:val="00903834"/>
    <w:rsid w:val="00903BD1"/>
    <w:rsid w:val="00904781"/>
    <w:rsid w:val="0090485F"/>
    <w:rsid w:val="009048F5"/>
    <w:rsid w:val="00904BAA"/>
    <w:rsid w:val="00904ECB"/>
    <w:rsid w:val="0090521E"/>
    <w:rsid w:val="00906003"/>
    <w:rsid w:val="00906B14"/>
    <w:rsid w:val="00906CD4"/>
    <w:rsid w:val="00907097"/>
    <w:rsid w:val="0090717A"/>
    <w:rsid w:val="009078C5"/>
    <w:rsid w:val="009100A4"/>
    <w:rsid w:val="009108B0"/>
    <w:rsid w:val="00911951"/>
    <w:rsid w:val="009119CE"/>
    <w:rsid w:val="0091219A"/>
    <w:rsid w:val="0091262F"/>
    <w:rsid w:val="009127A3"/>
    <w:rsid w:val="00912B0E"/>
    <w:rsid w:val="00912DD3"/>
    <w:rsid w:val="00913420"/>
    <w:rsid w:val="0091350C"/>
    <w:rsid w:val="009135ED"/>
    <w:rsid w:val="00913682"/>
    <w:rsid w:val="00914F3D"/>
    <w:rsid w:val="00914F5B"/>
    <w:rsid w:val="0091518D"/>
    <w:rsid w:val="00915611"/>
    <w:rsid w:val="00915ECD"/>
    <w:rsid w:val="009160B3"/>
    <w:rsid w:val="009163BB"/>
    <w:rsid w:val="00916C87"/>
    <w:rsid w:val="00916F8E"/>
    <w:rsid w:val="009170C0"/>
    <w:rsid w:val="00920370"/>
    <w:rsid w:val="00920BDC"/>
    <w:rsid w:val="00920D15"/>
    <w:rsid w:val="00921764"/>
    <w:rsid w:val="00921857"/>
    <w:rsid w:val="00921A4F"/>
    <w:rsid w:val="00921CC4"/>
    <w:rsid w:val="00922B4E"/>
    <w:rsid w:val="00922B84"/>
    <w:rsid w:val="0092353E"/>
    <w:rsid w:val="00923DA7"/>
    <w:rsid w:val="009242EE"/>
    <w:rsid w:val="00924FF7"/>
    <w:rsid w:val="0092542D"/>
    <w:rsid w:val="00926436"/>
    <w:rsid w:val="00926FF0"/>
    <w:rsid w:val="0092710E"/>
    <w:rsid w:val="00927788"/>
    <w:rsid w:val="009279D9"/>
    <w:rsid w:val="00927F42"/>
    <w:rsid w:val="009305F8"/>
    <w:rsid w:val="00931425"/>
    <w:rsid w:val="00931438"/>
    <w:rsid w:val="009318E0"/>
    <w:rsid w:val="00931B39"/>
    <w:rsid w:val="00931D81"/>
    <w:rsid w:val="00932477"/>
    <w:rsid w:val="009327DB"/>
    <w:rsid w:val="00932943"/>
    <w:rsid w:val="00932953"/>
    <w:rsid w:val="00932CC2"/>
    <w:rsid w:val="00933348"/>
    <w:rsid w:val="00933C69"/>
    <w:rsid w:val="00933F15"/>
    <w:rsid w:val="00934028"/>
    <w:rsid w:val="0093408A"/>
    <w:rsid w:val="00934263"/>
    <w:rsid w:val="009343DB"/>
    <w:rsid w:val="009345B1"/>
    <w:rsid w:val="00934B59"/>
    <w:rsid w:val="00934DE1"/>
    <w:rsid w:val="0093567E"/>
    <w:rsid w:val="00935813"/>
    <w:rsid w:val="00937035"/>
    <w:rsid w:val="0093724D"/>
    <w:rsid w:val="0093744C"/>
    <w:rsid w:val="009375DE"/>
    <w:rsid w:val="00937614"/>
    <w:rsid w:val="00937E4D"/>
    <w:rsid w:val="00940662"/>
    <w:rsid w:val="00940B1E"/>
    <w:rsid w:val="0094130A"/>
    <w:rsid w:val="00941D8C"/>
    <w:rsid w:val="009420C8"/>
    <w:rsid w:val="00942E7B"/>
    <w:rsid w:val="00943B23"/>
    <w:rsid w:val="00943C8B"/>
    <w:rsid w:val="009442A1"/>
    <w:rsid w:val="00945018"/>
    <w:rsid w:val="0094583E"/>
    <w:rsid w:val="00945A27"/>
    <w:rsid w:val="00945B8B"/>
    <w:rsid w:val="00946315"/>
    <w:rsid w:val="00946694"/>
    <w:rsid w:val="00946B46"/>
    <w:rsid w:val="00946BB0"/>
    <w:rsid w:val="00946D30"/>
    <w:rsid w:val="00950272"/>
    <w:rsid w:val="00950553"/>
    <w:rsid w:val="009505A7"/>
    <w:rsid w:val="009505B2"/>
    <w:rsid w:val="00950897"/>
    <w:rsid w:val="009511AD"/>
    <w:rsid w:val="009518D2"/>
    <w:rsid w:val="00952575"/>
    <w:rsid w:val="009534BF"/>
    <w:rsid w:val="00953B77"/>
    <w:rsid w:val="00953F85"/>
    <w:rsid w:val="009544F4"/>
    <w:rsid w:val="00954799"/>
    <w:rsid w:val="00954B59"/>
    <w:rsid w:val="00954D53"/>
    <w:rsid w:val="00954E63"/>
    <w:rsid w:val="00954EBB"/>
    <w:rsid w:val="00955370"/>
    <w:rsid w:val="00956109"/>
    <w:rsid w:val="00956BB2"/>
    <w:rsid w:val="00956BF4"/>
    <w:rsid w:val="0095706A"/>
    <w:rsid w:val="00957126"/>
    <w:rsid w:val="0095719B"/>
    <w:rsid w:val="0095763E"/>
    <w:rsid w:val="00957CE1"/>
    <w:rsid w:val="009600C4"/>
    <w:rsid w:val="0096030C"/>
    <w:rsid w:val="0096054F"/>
    <w:rsid w:val="00961DED"/>
    <w:rsid w:val="00962566"/>
    <w:rsid w:val="0096275B"/>
    <w:rsid w:val="0096294B"/>
    <w:rsid w:val="0096394F"/>
    <w:rsid w:val="00963D8C"/>
    <w:rsid w:val="00964137"/>
    <w:rsid w:val="0096453B"/>
    <w:rsid w:val="00964747"/>
    <w:rsid w:val="0096482A"/>
    <w:rsid w:val="00965294"/>
    <w:rsid w:val="00965458"/>
    <w:rsid w:val="009656AC"/>
    <w:rsid w:val="00965744"/>
    <w:rsid w:val="00966853"/>
    <w:rsid w:val="00966B54"/>
    <w:rsid w:val="009672C1"/>
    <w:rsid w:val="009673C2"/>
    <w:rsid w:val="0096742E"/>
    <w:rsid w:val="00967714"/>
    <w:rsid w:val="00967A9C"/>
    <w:rsid w:val="00967E4A"/>
    <w:rsid w:val="00970373"/>
    <w:rsid w:val="009718D1"/>
    <w:rsid w:val="00971AF0"/>
    <w:rsid w:val="00971CB6"/>
    <w:rsid w:val="00971D27"/>
    <w:rsid w:val="00972948"/>
    <w:rsid w:val="00972EB6"/>
    <w:rsid w:val="00973CF7"/>
    <w:rsid w:val="00973E5A"/>
    <w:rsid w:val="00974470"/>
    <w:rsid w:val="00974A68"/>
    <w:rsid w:val="00975186"/>
    <w:rsid w:val="0097566C"/>
    <w:rsid w:val="009757EE"/>
    <w:rsid w:val="00975C62"/>
    <w:rsid w:val="00975E7D"/>
    <w:rsid w:val="00975E92"/>
    <w:rsid w:val="00975F24"/>
    <w:rsid w:val="0097614C"/>
    <w:rsid w:val="00976615"/>
    <w:rsid w:val="00976793"/>
    <w:rsid w:val="00976DD6"/>
    <w:rsid w:val="00977086"/>
    <w:rsid w:val="00977122"/>
    <w:rsid w:val="00977414"/>
    <w:rsid w:val="00977586"/>
    <w:rsid w:val="0097799C"/>
    <w:rsid w:val="00977AA1"/>
    <w:rsid w:val="00977FAA"/>
    <w:rsid w:val="0098031E"/>
    <w:rsid w:val="009803D1"/>
    <w:rsid w:val="00980803"/>
    <w:rsid w:val="009812DC"/>
    <w:rsid w:val="009812FE"/>
    <w:rsid w:val="00981B4C"/>
    <w:rsid w:val="0098263C"/>
    <w:rsid w:val="00984371"/>
    <w:rsid w:val="0098447D"/>
    <w:rsid w:val="009847E6"/>
    <w:rsid w:val="009848D1"/>
    <w:rsid w:val="00984C2B"/>
    <w:rsid w:val="00984DA9"/>
    <w:rsid w:val="0098567F"/>
    <w:rsid w:val="00985A2B"/>
    <w:rsid w:val="00985E51"/>
    <w:rsid w:val="0098621B"/>
    <w:rsid w:val="0098652D"/>
    <w:rsid w:val="0098654E"/>
    <w:rsid w:val="0098714D"/>
    <w:rsid w:val="00990482"/>
    <w:rsid w:val="00990B79"/>
    <w:rsid w:val="00991469"/>
    <w:rsid w:val="00991640"/>
    <w:rsid w:val="0099203C"/>
    <w:rsid w:val="0099259F"/>
    <w:rsid w:val="00993C18"/>
    <w:rsid w:val="00994CFC"/>
    <w:rsid w:val="00995091"/>
    <w:rsid w:val="009956F0"/>
    <w:rsid w:val="0099575D"/>
    <w:rsid w:val="00995824"/>
    <w:rsid w:val="00995C4A"/>
    <w:rsid w:val="009967C4"/>
    <w:rsid w:val="009970C9"/>
    <w:rsid w:val="009A0380"/>
    <w:rsid w:val="009A0498"/>
    <w:rsid w:val="009A0B42"/>
    <w:rsid w:val="009A0D28"/>
    <w:rsid w:val="009A1080"/>
    <w:rsid w:val="009A1391"/>
    <w:rsid w:val="009A2557"/>
    <w:rsid w:val="009A29ED"/>
    <w:rsid w:val="009A3BA9"/>
    <w:rsid w:val="009A3FC1"/>
    <w:rsid w:val="009A43B7"/>
    <w:rsid w:val="009A4753"/>
    <w:rsid w:val="009A493F"/>
    <w:rsid w:val="009A5538"/>
    <w:rsid w:val="009A5540"/>
    <w:rsid w:val="009A592F"/>
    <w:rsid w:val="009A5E26"/>
    <w:rsid w:val="009A657B"/>
    <w:rsid w:val="009A6894"/>
    <w:rsid w:val="009A6917"/>
    <w:rsid w:val="009A7DF5"/>
    <w:rsid w:val="009A7FCC"/>
    <w:rsid w:val="009B0187"/>
    <w:rsid w:val="009B0424"/>
    <w:rsid w:val="009B07D8"/>
    <w:rsid w:val="009B09B3"/>
    <w:rsid w:val="009B0B67"/>
    <w:rsid w:val="009B0BDF"/>
    <w:rsid w:val="009B0E7D"/>
    <w:rsid w:val="009B100E"/>
    <w:rsid w:val="009B10D7"/>
    <w:rsid w:val="009B1304"/>
    <w:rsid w:val="009B15F9"/>
    <w:rsid w:val="009B26BB"/>
    <w:rsid w:val="009B2CCD"/>
    <w:rsid w:val="009B3E1F"/>
    <w:rsid w:val="009B4078"/>
    <w:rsid w:val="009B435D"/>
    <w:rsid w:val="009B4544"/>
    <w:rsid w:val="009B482C"/>
    <w:rsid w:val="009B49EC"/>
    <w:rsid w:val="009B4B40"/>
    <w:rsid w:val="009B54A3"/>
    <w:rsid w:val="009B54E8"/>
    <w:rsid w:val="009B576B"/>
    <w:rsid w:val="009B59F0"/>
    <w:rsid w:val="009B65F8"/>
    <w:rsid w:val="009B68B9"/>
    <w:rsid w:val="009B6CCF"/>
    <w:rsid w:val="009C024A"/>
    <w:rsid w:val="009C027C"/>
    <w:rsid w:val="009C054C"/>
    <w:rsid w:val="009C06EC"/>
    <w:rsid w:val="009C082B"/>
    <w:rsid w:val="009C0DD3"/>
    <w:rsid w:val="009C23D2"/>
    <w:rsid w:val="009C2689"/>
    <w:rsid w:val="009C2C5B"/>
    <w:rsid w:val="009C3985"/>
    <w:rsid w:val="009C39D8"/>
    <w:rsid w:val="009C4322"/>
    <w:rsid w:val="009C4323"/>
    <w:rsid w:val="009C4597"/>
    <w:rsid w:val="009C4692"/>
    <w:rsid w:val="009C4A2C"/>
    <w:rsid w:val="009C4EBB"/>
    <w:rsid w:val="009C511C"/>
    <w:rsid w:val="009C5604"/>
    <w:rsid w:val="009C59BA"/>
    <w:rsid w:val="009C5B45"/>
    <w:rsid w:val="009C5DF7"/>
    <w:rsid w:val="009C6146"/>
    <w:rsid w:val="009C6EAA"/>
    <w:rsid w:val="009C713F"/>
    <w:rsid w:val="009D0151"/>
    <w:rsid w:val="009D11FF"/>
    <w:rsid w:val="009D1268"/>
    <w:rsid w:val="009D1919"/>
    <w:rsid w:val="009D21B1"/>
    <w:rsid w:val="009D23E6"/>
    <w:rsid w:val="009D2540"/>
    <w:rsid w:val="009D290D"/>
    <w:rsid w:val="009D32DA"/>
    <w:rsid w:val="009D4FA1"/>
    <w:rsid w:val="009D51F8"/>
    <w:rsid w:val="009D6219"/>
    <w:rsid w:val="009D63C9"/>
    <w:rsid w:val="009D64D7"/>
    <w:rsid w:val="009D6CE4"/>
    <w:rsid w:val="009D6E1E"/>
    <w:rsid w:val="009D6F0A"/>
    <w:rsid w:val="009D6F57"/>
    <w:rsid w:val="009D7BC0"/>
    <w:rsid w:val="009E07D8"/>
    <w:rsid w:val="009E08C2"/>
    <w:rsid w:val="009E0A7E"/>
    <w:rsid w:val="009E0CEB"/>
    <w:rsid w:val="009E0D07"/>
    <w:rsid w:val="009E106E"/>
    <w:rsid w:val="009E1E4C"/>
    <w:rsid w:val="009E2806"/>
    <w:rsid w:val="009E2B95"/>
    <w:rsid w:val="009E2D35"/>
    <w:rsid w:val="009E350F"/>
    <w:rsid w:val="009E39FF"/>
    <w:rsid w:val="009E4084"/>
    <w:rsid w:val="009E40F9"/>
    <w:rsid w:val="009E43AD"/>
    <w:rsid w:val="009E4B51"/>
    <w:rsid w:val="009E4E8F"/>
    <w:rsid w:val="009E54DA"/>
    <w:rsid w:val="009E5C47"/>
    <w:rsid w:val="009E60F6"/>
    <w:rsid w:val="009E6DAC"/>
    <w:rsid w:val="009E7672"/>
    <w:rsid w:val="009E774E"/>
    <w:rsid w:val="009E7B81"/>
    <w:rsid w:val="009E7D61"/>
    <w:rsid w:val="009E7E6A"/>
    <w:rsid w:val="009F054B"/>
    <w:rsid w:val="009F0883"/>
    <w:rsid w:val="009F0AD8"/>
    <w:rsid w:val="009F105C"/>
    <w:rsid w:val="009F1196"/>
    <w:rsid w:val="009F2450"/>
    <w:rsid w:val="009F2A0D"/>
    <w:rsid w:val="009F33A2"/>
    <w:rsid w:val="009F364C"/>
    <w:rsid w:val="009F3E05"/>
    <w:rsid w:val="009F4117"/>
    <w:rsid w:val="009F4654"/>
    <w:rsid w:val="009F4A2C"/>
    <w:rsid w:val="009F4D0F"/>
    <w:rsid w:val="009F4EDA"/>
    <w:rsid w:val="009F5006"/>
    <w:rsid w:val="009F5965"/>
    <w:rsid w:val="009F5F7D"/>
    <w:rsid w:val="009F656C"/>
    <w:rsid w:val="009F6AA0"/>
    <w:rsid w:val="009F7607"/>
    <w:rsid w:val="009F7EBA"/>
    <w:rsid w:val="00A00035"/>
    <w:rsid w:val="00A01179"/>
    <w:rsid w:val="00A0123B"/>
    <w:rsid w:val="00A01692"/>
    <w:rsid w:val="00A01B6B"/>
    <w:rsid w:val="00A02F71"/>
    <w:rsid w:val="00A030D2"/>
    <w:rsid w:val="00A03CDA"/>
    <w:rsid w:val="00A04F2A"/>
    <w:rsid w:val="00A0538A"/>
    <w:rsid w:val="00A057BB"/>
    <w:rsid w:val="00A059C0"/>
    <w:rsid w:val="00A06B5F"/>
    <w:rsid w:val="00A06ECF"/>
    <w:rsid w:val="00A074A7"/>
    <w:rsid w:val="00A075AA"/>
    <w:rsid w:val="00A104FF"/>
    <w:rsid w:val="00A1077B"/>
    <w:rsid w:val="00A10906"/>
    <w:rsid w:val="00A10A54"/>
    <w:rsid w:val="00A10C32"/>
    <w:rsid w:val="00A10C6E"/>
    <w:rsid w:val="00A10D42"/>
    <w:rsid w:val="00A116A0"/>
    <w:rsid w:val="00A11A45"/>
    <w:rsid w:val="00A11BCC"/>
    <w:rsid w:val="00A11DE0"/>
    <w:rsid w:val="00A11EA8"/>
    <w:rsid w:val="00A12F30"/>
    <w:rsid w:val="00A14BA5"/>
    <w:rsid w:val="00A15C09"/>
    <w:rsid w:val="00A15C27"/>
    <w:rsid w:val="00A15C70"/>
    <w:rsid w:val="00A16211"/>
    <w:rsid w:val="00A166F0"/>
    <w:rsid w:val="00A167BE"/>
    <w:rsid w:val="00A17D67"/>
    <w:rsid w:val="00A20998"/>
    <w:rsid w:val="00A20EF4"/>
    <w:rsid w:val="00A21BBA"/>
    <w:rsid w:val="00A21FA9"/>
    <w:rsid w:val="00A22A07"/>
    <w:rsid w:val="00A22D40"/>
    <w:rsid w:val="00A236D3"/>
    <w:rsid w:val="00A23C4F"/>
    <w:rsid w:val="00A2456C"/>
    <w:rsid w:val="00A24A5D"/>
    <w:rsid w:val="00A24E0D"/>
    <w:rsid w:val="00A24E56"/>
    <w:rsid w:val="00A25128"/>
    <w:rsid w:val="00A276B7"/>
    <w:rsid w:val="00A27BF8"/>
    <w:rsid w:val="00A301D1"/>
    <w:rsid w:val="00A30282"/>
    <w:rsid w:val="00A30328"/>
    <w:rsid w:val="00A307F8"/>
    <w:rsid w:val="00A30923"/>
    <w:rsid w:val="00A30D3D"/>
    <w:rsid w:val="00A312A0"/>
    <w:rsid w:val="00A3136E"/>
    <w:rsid w:val="00A315E3"/>
    <w:rsid w:val="00A326BC"/>
    <w:rsid w:val="00A328A2"/>
    <w:rsid w:val="00A328DF"/>
    <w:rsid w:val="00A32CF1"/>
    <w:rsid w:val="00A32D02"/>
    <w:rsid w:val="00A33CE6"/>
    <w:rsid w:val="00A345B1"/>
    <w:rsid w:val="00A3479D"/>
    <w:rsid w:val="00A348D2"/>
    <w:rsid w:val="00A34971"/>
    <w:rsid w:val="00A353DD"/>
    <w:rsid w:val="00A35B3D"/>
    <w:rsid w:val="00A35C76"/>
    <w:rsid w:val="00A36422"/>
    <w:rsid w:val="00A3651E"/>
    <w:rsid w:val="00A372B3"/>
    <w:rsid w:val="00A372D4"/>
    <w:rsid w:val="00A37501"/>
    <w:rsid w:val="00A37B87"/>
    <w:rsid w:val="00A40A34"/>
    <w:rsid w:val="00A40BE6"/>
    <w:rsid w:val="00A4112D"/>
    <w:rsid w:val="00A413DB"/>
    <w:rsid w:val="00A41708"/>
    <w:rsid w:val="00A41DBD"/>
    <w:rsid w:val="00A422A1"/>
    <w:rsid w:val="00A422F3"/>
    <w:rsid w:val="00A42ABB"/>
    <w:rsid w:val="00A4378F"/>
    <w:rsid w:val="00A43EEF"/>
    <w:rsid w:val="00A44102"/>
    <w:rsid w:val="00A45C24"/>
    <w:rsid w:val="00A45C69"/>
    <w:rsid w:val="00A46198"/>
    <w:rsid w:val="00A466A5"/>
    <w:rsid w:val="00A469DC"/>
    <w:rsid w:val="00A46A6C"/>
    <w:rsid w:val="00A46AB5"/>
    <w:rsid w:val="00A47107"/>
    <w:rsid w:val="00A47611"/>
    <w:rsid w:val="00A47972"/>
    <w:rsid w:val="00A5008B"/>
    <w:rsid w:val="00A50C8D"/>
    <w:rsid w:val="00A50D48"/>
    <w:rsid w:val="00A514D1"/>
    <w:rsid w:val="00A517EF"/>
    <w:rsid w:val="00A51DCB"/>
    <w:rsid w:val="00A52AE0"/>
    <w:rsid w:val="00A52B8B"/>
    <w:rsid w:val="00A52E16"/>
    <w:rsid w:val="00A53D14"/>
    <w:rsid w:val="00A53F81"/>
    <w:rsid w:val="00A5457E"/>
    <w:rsid w:val="00A54813"/>
    <w:rsid w:val="00A549C2"/>
    <w:rsid w:val="00A54B35"/>
    <w:rsid w:val="00A54ED0"/>
    <w:rsid w:val="00A55164"/>
    <w:rsid w:val="00A55422"/>
    <w:rsid w:val="00A554DE"/>
    <w:rsid w:val="00A55C42"/>
    <w:rsid w:val="00A55D21"/>
    <w:rsid w:val="00A55DA9"/>
    <w:rsid w:val="00A562D5"/>
    <w:rsid w:val="00A56496"/>
    <w:rsid w:val="00A566C2"/>
    <w:rsid w:val="00A5713A"/>
    <w:rsid w:val="00A5715A"/>
    <w:rsid w:val="00A57335"/>
    <w:rsid w:val="00A57AD8"/>
    <w:rsid w:val="00A57E79"/>
    <w:rsid w:val="00A60609"/>
    <w:rsid w:val="00A607BD"/>
    <w:rsid w:val="00A60BAF"/>
    <w:rsid w:val="00A60C8E"/>
    <w:rsid w:val="00A61163"/>
    <w:rsid w:val="00A620DB"/>
    <w:rsid w:val="00A623AE"/>
    <w:rsid w:val="00A624C0"/>
    <w:rsid w:val="00A62B83"/>
    <w:rsid w:val="00A631C3"/>
    <w:rsid w:val="00A6324D"/>
    <w:rsid w:val="00A63C41"/>
    <w:rsid w:val="00A63C63"/>
    <w:rsid w:val="00A64DA3"/>
    <w:rsid w:val="00A65081"/>
    <w:rsid w:val="00A65488"/>
    <w:rsid w:val="00A654A8"/>
    <w:rsid w:val="00A65962"/>
    <w:rsid w:val="00A65F1E"/>
    <w:rsid w:val="00A6608F"/>
    <w:rsid w:val="00A673DA"/>
    <w:rsid w:val="00A67AB3"/>
    <w:rsid w:val="00A70BF4"/>
    <w:rsid w:val="00A71606"/>
    <w:rsid w:val="00A716C3"/>
    <w:rsid w:val="00A71921"/>
    <w:rsid w:val="00A71D77"/>
    <w:rsid w:val="00A72237"/>
    <w:rsid w:val="00A72325"/>
    <w:rsid w:val="00A72BA6"/>
    <w:rsid w:val="00A7379F"/>
    <w:rsid w:val="00A73995"/>
    <w:rsid w:val="00A73D66"/>
    <w:rsid w:val="00A73D75"/>
    <w:rsid w:val="00A7414D"/>
    <w:rsid w:val="00A745D1"/>
    <w:rsid w:val="00A74695"/>
    <w:rsid w:val="00A753BA"/>
    <w:rsid w:val="00A75991"/>
    <w:rsid w:val="00A75E6B"/>
    <w:rsid w:val="00A762BD"/>
    <w:rsid w:val="00A770F1"/>
    <w:rsid w:val="00A772B0"/>
    <w:rsid w:val="00A77638"/>
    <w:rsid w:val="00A77695"/>
    <w:rsid w:val="00A77CCB"/>
    <w:rsid w:val="00A77E51"/>
    <w:rsid w:val="00A8023C"/>
    <w:rsid w:val="00A812C2"/>
    <w:rsid w:val="00A81A59"/>
    <w:rsid w:val="00A81A5B"/>
    <w:rsid w:val="00A81E90"/>
    <w:rsid w:val="00A82989"/>
    <w:rsid w:val="00A8315B"/>
    <w:rsid w:val="00A835E2"/>
    <w:rsid w:val="00A837EA"/>
    <w:rsid w:val="00A83CF3"/>
    <w:rsid w:val="00A8401A"/>
    <w:rsid w:val="00A84999"/>
    <w:rsid w:val="00A84AB5"/>
    <w:rsid w:val="00A84AC1"/>
    <w:rsid w:val="00A84F20"/>
    <w:rsid w:val="00A856A1"/>
    <w:rsid w:val="00A857B5"/>
    <w:rsid w:val="00A85D58"/>
    <w:rsid w:val="00A86C8B"/>
    <w:rsid w:val="00A8730F"/>
    <w:rsid w:val="00A87666"/>
    <w:rsid w:val="00A87860"/>
    <w:rsid w:val="00A90A5F"/>
    <w:rsid w:val="00A90C0D"/>
    <w:rsid w:val="00A90DB4"/>
    <w:rsid w:val="00A90F2B"/>
    <w:rsid w:val="00A91071"/>
    <w:rsid w:val="00A911FA"/>
    <w:rsid w:val="00A91AFA"/>
    <w:rsid w:val="00A91E5E"/>
    <w:rsid w:val="00A92091"/>
    <w:rsid w:val="00A92BAC"/>
    <w:rsid w:val="00A92E1D"/>
    <w:rsid w:val="00A93A39"/>
    <w:rsid w:val="00A93BFE"/>
    <w:rsid w:val="00A948A5"/>
    <w:rsid w:val="00A94970"/>
    <w:rsid w:val="00A95238"/>
    <w:rsid w:val="00A953F5"/>
    <w:rsid w:val="00A96822"/>
    <w:rsid w:val="00A96A07"/>
    <w:rsid w:val="00A97251"/>
    <w:rsid w:val="00A97D97"/>
    <w:rsid w:val="00AA0745"/>
    <w:rsid w:val="00AA0ED4"/>
    <w:rsid w:val="00AA191F"/>
    <w:rsid w:val="00AA1D8E"/>
    <w:rsid w:val="00AA1FFD"/>
    <w:rsid w:val="00AA2586"/>
    <w:rsid w:val="00AA2C82"/>
    <w:rsid w:val="00AA32D4"/>
    <w:rsid w:val="00AA32E7"/>
    <w:rsid w:val="00AA33EC"/>
    <w:rsid w:val="00AA3D9A"/>
    <w:rsid w:val="00AA43C1"/>
    <w:rsid w:val="00AA4A5A"/>
    <w:rsid w:val="00AA4A6F"/>
    <w:rsid w:val="00AA538C"/>
    <w:rsid w:val="00AA57EC"/>
    <w:rsid w:val="00AA5831"/>
    <w:rsid w:val="00AA5BFF"/>
    <w:rsid w:val="00AA5C12"/>
    <w:rsid w:val="00AA5CD6"/>
    <w:rsid w:val="00AA6676"/>
    <w:rsid w:val="00AA6C2D"/>
    <w:rsid w:val="00AA72D4"/>
    <w:rsid w:val="00AA7329"/>
    <w:rsid w:val="00AA7A98"/>
    <w:rsid w:val="00AB041D"/>
    <w:rsid w:val="00AB058C"/>
    <w:rsid w:val="00AB0C9C"/>
    <w:rsid w:val="00AB19DC"/>
    <w:rsid w:val="00AB1C38"/>
    <w:rsid w:val="00AB2143"/>
    <w:rsid w:val="00AB35DC"/>
    <w:rsid w:val="00AB4CC5"/>
    <w:rsid w:val="00AB54C2"/>
    <w:rsid w:val="00AB572B"/>
    <w:rsid w:val="00AB6396"/>
    <w:rsid w:val="00AB6590"/>
    <w:rsid w:val="00AB66DB"/>
    <w:rsid w:val="00AB6DDF"/>
    <w:rsid w:val="00AB7F33"/>
    <w:rsid w:val="00AC010B"/>
    <w:rsid w:val="00AC0285"/>
    <w:rsid w:val="00AC05E4"/>
    <w:rsid w:val="00AC06A6"/>
    <w:rsid w:val="00AC0884"/>
    <w:rsid w:val="00AC19A3"/>
    <w:rsid w:val="00AC25AE"/>
    <w:rsid w:val="00AC27C3"/>
    <w:rsid w:val="00AC2AA6"/>
    <w:rsid w:val="00AC2CFA"/>
    <w:rsid w:val="00AC309E"/>
    <w:rsid w:val="00AC3983"/>
    <w:rsid w:val="00AC4015"/>
    <w:rsid w:val="00AC4947"/>
    <w:rsid w:val="00AC4F6A"/>
    <w:rsid w:val="00AC50F1"/>
    <w:rsid w:val="00AC5129"/>
    <w:rsid w:val="00AC5472"/>
    <w:rsid w:val="00AC5B78"/>
    <w:rsid w:val="00AC5D61"/>
    <w:rsid w:val="00AC6120"/>
    <w:rsid w:val="00AC6B52"/>
    <w:rsid w:val="00AC6B83"/>
    <w:rsid w:val="00AC733E"/>
    <w:rsid w:val="00AC77D1"/>
    <w:rsid w:val="00AC7A87"/>
    <w:rsid w:val="00AC7E79"/>
    <w:rsid w:val="00AD0009"/>
    <w:rsid w:val="00AD00B8"/>
    <w:rsid w:val="00AD03C0"/>
    <w:rsid w:val="00AD092D"/>
    <w:rsid w:val="00AD1A7C"/>
    <w:rsid w:val="00AD2876"/>
    <w:rsid w:val="00AD2D91"/>
    <w:rsid w:val="00AD2DF6"/>
    <w:rsid w:val="00AD3845"/>
    <w:rsid w:val="00AD396A"/>
    <w:rsid w:val="00AD3CC2"/>
    <w:rsid w:val="00AD3E3F"/>
    <w:rsid w:val="00AD4335"/>
    <w:rsid w:val="00AD48CF"/>
    <w:rsid w:val="00AD4A3C"/>
    <w:rsid w:val="00AD4C57"/>
    <w:rsid w:val="00AD4F1F"/>
    <w:rsid w:val="00AD5CCB"/>
    <w:rsid w:val="00AD6423"/>
    <w:rsid w:val="00AD6B8E"/>
    <w:rsid w:val="00AD70C7"/>
    <w:rsid w:val="00AD730B"/>
    <w:rsid w:val="00AD73C1"/>
    <w:rsid w:val="00AD7D8B"/>
    <w:rsid w:val="00AE00E1"/>
    <w:rsid w:val="00AE017F"/>
    <w:rsid w:val="00AE01B5"/>
    <w:rsid w:val="00AE09DC"/>
    <w:rsid w:val="00AE0DB0"/>
    <w:rsid w:val="00AE17B5"/>
    <w:rsid w:val="00AE2389"/>
    <w:rsid w:val="00AE277F"/>
    <w:rsid w:val="00AE3430"/>
    <w:rsid w:val="00AE358C"/>
    <w:rsid w:val="00AE40CC"/>
    <w:rsid w:val="00AE4AF2"/>
    <w:rsid w:val="00AE5268"/>
    <w:rsid w:val="00AE547F"/>
    <w:rsid w:val="00AE57C5"/>
    <w:rsid w:val="00AE5846"/>
    <w:rsid w:val="00AE653B"/>
    <w:rsid w:val="00AE6968"/>
    <w:rsid w:val="00AE6B71"/>
    <w:rsid w:val="00AE7938"/>
    <w:rsid w:val="00AF04B3"/>
    <w:rsid w:val="00AF0505"/>
    <w:rsid w:val="00AF0B11"/>
    <w:rsid w:val="00AF0C73"/>
    <w:rsid w:val="00AF214D"/>
    <w:rsid w:val="00AF2933"/>
    <w:rsid w:val="00AF2D64"/>
    <w:rsid w:val="00AF3112"/>
    <w:rsid w:val="00AF42F3"/>
    <w:rsid w:val="00AF4425"/>
    <w:rsid w:val="00AF4CA9"/>
    <w:rsid w:val="00AF52A4"/>
    <w:rsid w:val="00AF5826"/>
    <w:rsid w:val="00AF5CA9"/>
    <w:rsid w:val="00AF5CBA"/>
    <w:rsid w:val="00AF5E77"/>
    <w:rsid w:val="00AF6689"/>
    <w:rsid w:val="00AF67B2"/>
    <w:rsid w:val="00AF6AF2"/>
    <w:rsid w:val="00AF7783"/>
    <w:rsid w:val="00AF7861"/>
    <w:rsid w:val="00AF7A0F"/>
    <w:rsid w:val="00AF7B05"/>
    <w:rsid w:val="00B000B7"/>
    <w:rsid w:val="00B00129"/>
    <w:rsid w:val="00B0059B"/>
    <w:rsid w:val="00B00A32"/>
    <w:rsid w:val="00B00F42"/>
    <w:rsid w:val="00B014CB"/>
    <w:rsid w:val="00B01685"/>
    <w:rsid w:val="00B0185D"/>
    <w:rsid w:val="00B01AAA"/>
    <w:rsid w:val="00B02D41"/>
    <w:rsid w:val="00B03736"/>
    <w:rsid w:val="00B0378D"/>
    <w:rsid w:val="00B03988"/>
    <w:rsid w:val="00B03DB7"/>
    <w:rsid w:val="00B03E3A"/>
    <w:rsid w:val="00B04433"/>
    <w:rsid w:val="00B04B50"/>
    <w:rsid w:val="00B04C2E"/>
    <w:rsid w:val="00B054B8"/>
    <w:rsid w:val="00B056E1"/>
    <w:rsid w:val="00B05C00"/>
    <w:rsid w:val="00B05C6B"/>
    <w:rsid w:val="00B05FD5"/>
    <w:rsid w:val="00B06001"/>
    <w:rsid w:val="00B0623B"/>
    <w:rsid w:val="00B06CFD"/>
    <w:rsid w:val="00B070C2"/>
    <w:rsid w:val="00B071F2"/>
    <w:rsid w:val="00B074EB"/>
    <w:rsid w:val="00B07561"/>
    <w:rsid w:val="00B07693"/>
    <w:rsid w:val="00B10065"/>
    <w:rsid w:val="00B100E5"/>
    <w:rsid w:val="00B104A8"/>
    <w:rsid w:val="00B1089F"/>
    <w:rsid w:val="00B10A08"/>
    <w:rsid w:val="00B10AF6"/>
    <w:rsid w:val="00B10D20"/>
    <w:rsid w:val="00B10E23"/>
    <w:rsid w:val="00B10F22"/>
    <w:rsid w:val="00B112B0"/>
    <w:rsid w:val="00B113ED"/>
    <w:rsid w:val="00B11F7F"/>
    <w:rsid w:val="00B12154"/>
    <w:rsid w:val="00B123FB"/>
    <w:rsid w:val="00B124A8"/>
    <w:rsid w:val="00B12637"/>
    <w:rsid w:val="00B1267C"/>
    <w:rsid w:val="00B13C10"/>
    <w:rsid w:val="00B13E33"/>
    <w:rsid w:val="00B1404F"/>
    <w:rsid w:val="00B140CA"/>
    <w:rsid w:val="00B15518"/>
    <w:rsid w:val="00B1590F"/>
    <w:rsid w:val="00B15CD5"/>
    <w:rsid w:val="00B16A7C"/>
    <w:rsid w:val="00B16C73"/>
    <w:rsid w:val="00B17562"/>
    <w:rsid w:val="00B177DD"/>
    <w:rsid w:val="00B17983"/>
    <w:rsid w:val="00B20443"/>
    <w:rsid w:val="00B20540"/>
    <w:rsid w:val="00B20964"/>
    <w:rsid w:val="00B21250"/>
    <w:rsid w:val="00B220FB"/>
    <w:rsid w:val="00B224F2"/>
    <w:rsid w:val="00B23705"/>
    <w:rsid w:val="00B23A0E"/>
    <w:rsid w:val="00B23BF2"/>
    <w:rsid w:val="00B23C1B"/>
    <w:rsid w:val="00B23C7A"/>
    <w:rsid w:val="00B24078"/>
    <w:rsid w:val="00B24513"/>
    <w:rsid w:val="00B24EDB"/>
    <w:rsid w:val="00B255CB"/>
    <w:rsid w:val="00B258E1"/>
    <w:rsid w:val="00B25FDC"/>
    <w:rsid w:val="00B25FE5"/>
    <w:rsid w:val="00B2657B"/>
    <w:rsid w:val="00B2668A"/>
    <w:rsid w:val="00B26ADE"/>
    <w:rsid w:val="00B27052"/>
    <w:rsid w:val="00B27114"/>
    <w:rsid w:val="00B276B0"/>
    <w:rsid w:val="00B2796A"/>
    <w:rsid w:val="00B27ED3"/>
    <w:rsid w:val="00B3015E"/>
    <w:rsid w:val="00B30864"/>
    <w:rsid w:val="00B310AD"/>
    <w:rsid w:val="00B3145C"/>
    <w:rsid w:val="00B31542"/>
    <w:rsid w:val="00B31776"/>
    <w:rsid w:val="00B31916"/>
    <w:rsid w:val="00B319BF"/>
    <w:rsid w:val="00B3225B"/>
    <w:rsid w:val="00B324CB"/>
    <w:rsid w:val="00B32739"/>
    <w:rsid w:val="00B328C8"/>
    <w:rsid w:val="00B33522"/>
    <w:rsid w:val="00B338C7"/>
    <w:rsid w:val="00B33AF5"/>
    <w:rsid w:val="00B34050"/>
    <w:rsid w:val="00B34509"/>
    <w:rsid w:val="00B35430"/>
    <w:rsid w:val="00B355E5"/>
    <w:rsid w:val="00B358A0"/>
    <w:rsid w:val="00B35D88"/>
    <w:rsid w:val="00B35FA9"/>
    <w:rsid w:val="00B36848"/>
    <w:rsid w:val="00B36C9D"/>
    <w:rsid w:val="00B370E8"/>
    <w:rsid w:val="00B37216"/>
    <w:rsid w:val="00B3741F"/>
    <w:rsid w:val="00B37F46"/>
    <w:rsid w:val="00B400C0"/>
    <w:rsid w:val="00B404B6"/>
    <w:rsid w:val="00B40E28"/>
    <w:rsid w:val="00B40F99"/>
    <w:rsid w:val="00B411C8"/>
    <w:rsid w:val="00B413BC"/>
    <w:rsid w:val="00B4170C"/>
    <w:rsid w:val="00B41800"/>
    <w:rsid w:val="00B41E1E"/>
    <w:rsid w:val="00B420A4"/>
    <w:rsid w:val="00B422C7"/>
    <w:rsid w:val="00B4268C"/>
    <w:rsid w:val="00B42867"/>
    <w:rsid w:val="00B42CA9"/>
    <w:rsid w:val="00B42F14"/>
    <w:rsid w:val="00B4352E"/>
    <w:rsid w:val="00B43874"/>
    <w:rsid w:val="00B438EB"/>
    <w:rsid w:val="00B43CC4"/>
    <w:rsid w:val="00B43D54"/>
    <w:rsid w:val="00B442C3"/>
    <w:rsid w:val="00B4457A"/>
    <w:rsid w:val="00B447FB"/>
    <w:rsid w:val="00B450C4"/>
    <w:rsid w:val="00B45164"/>
    <w:rsid w:val="00B45DF2"/>
    <w:rsid w:val="00B45ED0"/>
    <w:rsid w:val="00B461A8"/>
    <w:rsid w:val="00B464B5"/>
    <w:rsid w:val="00B466DA"/>
    <w:rsid w:val="00B4686C"/>
    <w:rsid w:val="00B469C8"/>
    <w:rsid w:val="00B46B41"/>
    <w:rsid w:val="00B46CB9"/>
    <w:rsid w:val="00B46D15"/>
    <w:rsid w:val="00B47522"/>
    <w:rsid w:val="00B47A8B"/>
    <w:rsid w:val="00B50EA1"/>
    <w:rsid w:val="00B516DD"/>
    <w:rsid w:val="00B51CE5"/>
    <w:rsid w:val="00B51D56"/>
    <w:rsid w:val="00B51DCC"/>
    <w:rsid w:val="00B523D4"/>
    <w:rsid w:val="00B5241C"/>
    <w:rsid w:val="00B52C76"/>
    <w:rsid w:val="00B5309C"/>
    <w:rsid w:val="00B5319C"/>
    <w:rsid w:val="00B536A7"/>
    <w:rsid w:val="00B5499F"/>
    <w:rsid w:val="00B54E33"/>
    <w:rsid w:val="00B54F2D"/>
    <w:rsid w:val="00B557B6"/>
    <w:rsid w:val="00B55D04"/>
    <w:rsid w:val="00B561C7"/>
    <w:rsid w:val="00B56807"/>
    <w:rsid w:val="00B57047"/>
    <w:rsid w:val="00B5774C"/>
    <w:rsid w:val="00B57815"/>
    <w:rsid w:val="00B57E31"/>
    <w:rsid w:val="00B60568"/>
    <w:rsid w:val="00B60EC8"/>
    <w:rsid w:val="00B61285"/>
    <w:rsid w:val="00B61A2F"/>
    <w:rsid w:val="00B61AE2"/>
    <w:rsid w:val="00B61D44"/>
    <w:rsid w:val="00B61D65"/>
    <w:rsid w:val="00B62031"/>
    <w:rsid w:val="00B62257"/>
    <w:rsid w:val="00B6249D"/>
    <w:rsid w:val="00B64643"/>
    <w:rsid w:val="00B64D0A"/>
    <w:rsid w:val="00B65F80"/>
    <w:rsid w:val="00B660B7"/>
    <w:rsid w:val="00B66460"/>
    <w:rsid w:val="00B66ACC"/>
    <w:rsid w:val="00B66D70"/>
    <w:rsid w:val="00B672CE"/>
    <w:rsid w:val="00B70D9E"/>
    <w:rsid w:val="00B70EC2"/>
    <w:rsid w:val="00B71073"/>
    <w:rsid w:val="00B719A3"/>
    <w:rsid w:val="00B71BF1"/>
    <w:rsid w:val="00B71E29"/>
    <w:rsid w:val="00B71F14"/>
    <w:rsid w:val="00B7208B"/>
    <w:rsid w:val="00B72209"/>
    <w:rsid w:val="00B72781"/>
    <w:rsid w:val="00B736AA"/>
    <w:rsid w:val="00B73DDA"/>
    <w:rsid w:val="00B740CF"/>
    <w:rsid w:val="00B742C5"/>
    <w:rsid w:val="00B74655"/>
    <w:rsid w:val="00B74811"/>
    <w:rsid w:val="00B74E4B"/>
    <w:rsid w:val="00B7523E"/>
    <w:rsid w:val="00B753CF"/>
    <w:rsid w:val="00B7550F"/>
    <w:rsid w:val="00B75B20"/>
    <w:rsid w:val="00B75D66"/>
    <w:rsid w:val="00B76020"/>
    <w:rsid w:val="00B760A0"/>
    <w:rsid w:val="00B76681"/>
    <w:rsid w:val="00B766DB"/>
    <w:rsid w:val="00B768DC"/>
    <w:rsid w:val="00B76A85"/>
    <w:rsid w:val="00B76C33"/>
    <w:rsid w:val="00B77567"/>
    <w:rsid w:val="00B77C4F"/>
    <w:rsid w:val="00B800E8"/>
    <w:rsid w:val="00B8054B"/>
    <w:rsid w:val="00B8139B"/>
    <w:rsid w:val="00B81AE6"/>
    <w:rsid w:val="00B81F12"/>
    <w:rsid w:val="00B82192"/>
    <w:rsid w:val="00B823BB"/>
    <w:rsid w:val="00B826D8"/>
    <w:rsid w:val="00B82C80"/>
    <w:rsid w:val="00B8325F"/>
    <w:rsid w:val="00B83BF3"/>
    <w:rsid w:val="00B850EA"/>
    <w:rsid w:val="00B859BD"/>
    <w:rsid w:val="00B8605A"/>
    <w:rsid w:val="00B86088"/>
    <w:rsid w:val="00B86457"/>
    <w:rsid w:val="00B8645B"/>
    <w:rsid w:val="00B86463"/>
    <w:rsid w:val="00B865AA"/>
    <w:rsid w:val="00B869F4"/>
    <w:rsid w:val="00B870A9"/>
    <w:rsid w:val="00B877CC"/>
    <w:rsid w:val="00B87EDF"/>
    <w:rsid w:val="00B87F02"/>
    <w:rsid w:val="00B9085C"/>
    <w:rsid w:val="00B90BE2"/>
    <w:rsid w:val="00B90EDB"/>
    <w:rsid w:val="00B919F8"/>
    <w:rsid w:val="00B91E2F"/>
    <w:rsid w:val="00B9250E"/>
    <w:rsid w:val="00B9288F"/>
    <w:rsid w:val="00B92E0C"/>
    <w:rsid w:val="00B93525"/>
    <w:rsid w:val="00B94829"/>
    <w:rsid w:val="00B94AC6"/>
    <w:rsid w:val="00B94B0F"/>
    <w:rsid w:val="00B95964"/>
    <w:rsid w:val="00B95971"/>
    <w:rsid w:val="00B95E2A"/>
    <w:rsid w:val="00B95F7F"/>
    <w:rsid w:val="00B96235"/>
    <w:rsid w:val="00B96317"/>
    <w:rsid w:val="00B969A2"/>
    <w:rsid w:val="00B96E71"/>
    <w:rsid w:val="00B96F64"/>
    <w:rsid w:val="00B9774C"/>
    <w:rsid w:val="00B97B15"/>
    <w:rsid w:val="00B97EB7"/>
    <w:rsid w:val="00BA01BA"/>
    <w:rsid w:val="00BA06E9"/>
    <w:rsid w:val="00BA09DA"/>
    <w:rsid w:val="00BA113D"/>
    <w:rsid w:val="00BA15F8"/>
    <w:rsid w:val="00BA1FD5"/>
    <w:rsid w:val="00BA2547"/>
    <w:rsid w:val="00BA2B79"/>
    <w:rsid w:val="00BA2F12"/>
    <w:rsid w:val="00BA3B36"/>
    <w:rsid w:val="00BA3BBE"/>
    <w:rsid w:val="00BA3C61"/>
    <w:rsid w:val="00BA3C88"/>
    <w:rsid w:val="00BA4DF2"/>
    <w:rsid w:val="00BA4FC1"/>
    <w:rsid w:val="00BA4FF3"/>
    <w:rsid w:val="00BA5371"/>
    <w:rsid w:val="00BA594B"/>
    <w:rsid w:val="00BA69EC"/>
    <w:rsid w:val="00BA7246"/>
    <w:rsid w:val="00BA73D3"/>
    <w:rsid w:val="00BA7F6D"/>
    <w:rsid w:val="00BA7F88"/>
    <w:rsid w:val="00BB018F"/>
    <w:rsid w:val="00BB0375"/>
    <w:rsid w:val="00BB0856"/>
    <w:rsid w:val="00BB08C2"/>
    <w:rsid w:val="00BB0D71"/>
    <w:rsid w:val="00BB12C6"/>
    <w:rsid w:val="00BB140D"/>
    <w:rsid w:val="00BB1DC2"/>
    <w:rsid w:val="00BB2DCE"/>
    <w:rsid w:val="00BB35DA"/>
    <w:rsid w:val="00BB3F34"/>
    <w:rsid w:val="00BB481F"/>
    <w:rsid w:val="00BB488A"/>
    <w:rsid w:val="00BB4B02"/>
    <w:rsid w:val="00BB5474"/>
    <w:rsid w:val="00BB5585"/>
    <w:rsid w:val="00BB5708"/>
    <w:rsid w:val="00BB57B6"/>
    <w:rsid w:val="00BB6B06"/>
    <w:rsid w:val="00BB6E57"/>
    <w:rsid w:val="00BB7B0C"/>
    <w:rsid w:val="00BB7ED8"/>
    <w:rsid w:val="00BC0098"/>
    <w:rsid w:val="00BC02FD"/>
    <w:rsid w:val="00BC095D"/>
    <w:rsid w:val="00BC0AD4"/>
    <w:rsid w:val="00BC1130"/>
    <w:rsid w:val="00BC1273"/>
    <w:rsid w:val="00BC1378"/>
    <w:rsid w:val="00BC1453"/>
    <w:rsid w:val="00BC1ACE"/>
    <w:rsid w:val="00BC277B"/>
    <w:rsid w:val="00BC2D2F"/>
    <w:rsid w:val="00BC3301"/>
    <w:rsid w:val="00BC34DA"/>
    <w:rsid w:val="00BC34FB"/>
    <w:rsid w:val="00BC4657"/>
    <w:rsid w:val="00BC5072"/>
    <w:rsid w:val="00BC5206"/>
    <w:rsid w:val="00BC5298"/>
    <w:rsid w:val="00BC5320"/>
    <w:rsid w:val="00BC560A"/>
    <w:rsid w:val="00BC5787"/>
    <w:rsid w:val="00BC5793"/>
    <w:rsid w:val="00BC66D8"/>
    <w:rsid w:val="00BC6FAB"/>
    <w:rsid w:val="00BD04F8"/>
    <w:rsid w:val="00BD0738"/>
    <w:rsid w:val="00BD0AB0"/>
    <w:rsid w:val="00BD1278"/>
    <w:rsid w:val="00BD13AF"/>
    <w:rsid w:val="00BD13D3"/>
    <w:rsid w:val="00BD277D"/>
    <w:rsid w:val="00BD2ECE"/>
    <w:rsid w:val="00BD314D"/>
    <w:rsid w:val="00BD347E"/>
    <w:rsid w:val="00BD3DD4"/>
    <w:rsid w:val="00BD5267"/>
    <w:rsid w:val="00BD6325"/>
    <w:rsid w:val="00BD6CE8"/>
    <w:rsid w:val="00BD750C"/>
    <w:rsid w:val="00BD7673"/>
    <w:rsid w:val="00BE005D"/>
    <w:rsid w:val="00BE0936"/>
    <w:rsid w:val="00BE0EF3"/>
    <w:rsid w:val="00BE112D"/>
    <w:rsid w:val="00BE1241"/>
    <w:rsid w:val="00BE1541"/>
    <w:rsid w:val="00BE1685"/>
    <w:rsid w:val="00BE1BA1"/>
    <w:rsid w:val="00BE1BFD"/>
    <w:rsid w:val="00BE1E49"/>
    <w:rsid w:val="00BE21F6"/>
    <w:rsid w:val="00BE2335"/>
    <w:rsid w:val="00BE2F1D"/>
    <w:rsid w:val="00BE3049"/>
    <w:rsid w:val="00BE36C9"/>
    <w:rsid w:val="00BE3BBF"/>
    <w:rsid w:val="00BE3C14"/>
    <w:rsid w:val="00BE4875"/>
    <w:rsid w:val="00BE5215"/>
    <w:rsid w:val="00BE57F4"/>
    <w:rsid w:val="00BE593A"/>
    <w:rsid w:val="00BE5C5C"/>
    <w:rsid w:val="00BE64BC"/>
    <w:rsid w:val="00BE66F5"/>
    <w:rsid w:val="00BE696C"/>
    <w:rsid w:val="00BE6ACE"/>
    <w:rsid w:val="00BE6B11"/>
    <w:rsid w:val="00BE705C"/>
    <w:rsid w:val="00BE7150"/>
    <w:rsid w:val="00BE7853"/>
    <w:rsid w:val="00BE7882"/>
    <w:rsid w:val="00BE7BDE"/>
    <w:rsid w:val="00BF0734"/>
    <w:rsid w:val="00BF0874"/>
    <w:rsid w:val="00BF17BA"/>
    <w:rsid w:val="00BF19C2"/>
    <w:rsid w:val="00BF1FDB"/>
    <w:rsid w:val="00BF28DF"/>
    <w:rsid w:val="00BF2992"/>
    <w:rsid w:val="00BF35A2"/>
    <w:rsid w:val="00BF3C2F"/>
    <w:rsid w:val="00BF3D46"/>
    <w:rsid w:val="00BF3EB9"/>
    <w:rsid w:val="00BF4421"/>
    <w:rsid w:val="00BF4479"/>
    <w:rsid w:val="00BF4602"/>
    <w:rsid w:val="00BF471E"/>
    <w:rsid w:val="00BF4BE0"/>
    <w:rsid w:val="00BF53DD"/>
    <w:rsid w:val="00BF55FB"/>
    <w:rsid w:val="00BF65FD"/>
    <w:rsid w:val="00C00824"/>
    <w:rsid w:val="00C01262"/>
    <w:rsid w:val="00C0177B"/>
    <w:rsid w:val="00C01AF5"/>
    <w:rsid w:val="00C01B7B"/>
    <w:rsid w:val="00C02544"/>
    <w:rsid w:val="00C025CC"/>
    <w:rsid w:val="00C02731"/>
    <w:rsid w:val="00C03533"/>
    <w:rsid w:val="00C03856"/>
    <w:rsid w:val="00C03FE3"/>
    <w:rsid w:val="00C04192"/>
    <w:rsid w:val="00C04673"/>
    <w:rsid w:val="00C04A55"/>
    <w:rsid w:val="00C050DA"/>
    <w:rsid w:val="00C054BD"/>
    <w:rsid w:val="00C059D5"/>
    <w:rsid w:val="00C05A4A"/>
    <w:rsid w:val="00C05E43"/>
    <w:rsid w:val="00C0608B"/>
    <w:rsid w:val="00C061A3"/>
    <w:rsid w:val="00C06D5E"/>
    <w:rsid w:val="00C06F7E"/>
    <w:rsid w:val="00C071DD"/>
    <w:rsid w:val="00C07551"/>
    <w:rsid w:val="00C079DA"/>
    <w:rsid w:val="00C07AB7"/>
    <w:rsid w:val="00C07B43"/>
    <w:rsid w:val="00C07B70"/>
    <w:rsid w:val="00C07BDF"/>
    <w:rsid w:val="00C07F49"/>
    <w:rsid w:val="00C106C0"/>
    <w:rsid w:val="00C10C51"/>
    <w:rsid w:val="00C10C7E"/>
    <w:rsid w:val="00C114BC"/>
    <w:rsid w:val="00C1172F"/>
    <w:rsid w:val="00C11B4E"/>
    <w:rsid w:val="00C11FEB"/>
    <w:rsid w:val="00C1219E"/>
    <w:rsid w:val="00C129DE"/>
    <w:rsid w:val="00C12D4E"/>
    <w:rsid w:val="00C12F7C"/>
    <w:rsid w:val="00C13905"/>
    <w:rsid w:val="00C13FFC"/>
    <w:rsid w:val="00C146D4"/>
    <w:rsid w:val="00C1498B"/>
    <w:rsid w:val="00C14EC5"/>
    <w:rsid w:val="00C1532A"/>
    <w:rsid w:val="00C156CA"/>
    <w:rsid w:val="00C158DE"/>
    <w:rsid w:val="00C15FEA"/>
    <w:rsid w:val="00C16185"/>
    <w:rsid w:val="00C161E0"/>
    <w:rsid w:val="00C1723B"/>
    <w:rsid w:val="00C21CFA"/>
    <w:rsid w:val="00C21D61"/>
    <w:rsid w:val="00C21F7E"/>
    <w:rsid w:val="00C21FD5"/>
    <w:rsid w:val="00C221AC"/>
    <w:rsid w:val="00C22477"/>
    <w:rsid w:val="00C224AB"/>
    <w:rsid w:val="00C225AC"/>
    <w:rsid w:val="00C226C5"/>
    <w:rsid w:val="00C22ABE"/>
    <w:rsid w:val="00C22B90"/>
    <w:rsid w:val="00C22EE3"/>
    <w:rsid w:val="00C22F29"/>
    <w:rsid w:val="00C239AA"/>
    <w:rsid w:val="00C23A55"/>
    <w:rsid w:val="00C2400B"/>
    <w:rsid w:val="00C240C2"/>
    <w:rsid w:val="00C25084"/>
    <w:rsid w:val="00C258AB"/>
    <w:rsid w:val="00C26892"/>
    <w:rsid w:val="00C26F39"/>
    <w:rsid w:val="00C2721D"/>
    <w:rsid w:val="00C27D5E"/>
    <w:rsid w:val="00C27E24"/>
    <w:rsid w:val="00C30229"/>
    <w:rsid w:val="00C30503"/>
    <w:rsid w:val="00C305FC"/>
    <w:rsid w:val="00C30E40"/>
    <w:rsid w:val="00C310C9"/>
    <w:rsid w:val="00C3116D"/>
    <w:rsid w:val="00C31324"/>
    <w:rsid w:val="00C31F1B"/>
    <w:rsid w:val="00C32014"/>
    <w:rsid w:val="00C32027"/>
    <w:rsid w:val="00C32114"/>
    <w:rsid w:val="00C321EB"/>
    <w:rsid w:val="00C325BA"/>
    <w:rsid w:val="00C32813"/>
    <w:rsid w:val="00C32B88"/>
    <w:rsid w:val="00C32D04"/>
    <w:rsid w:val="00C347EF"/>
    <w:rsid w:val="00C3557A"/>
    <w:rsid w:val="00C3582F"/>
    <w:rsid w:val="00C35956"/>
    <w:rsid w:val="00C35C3E"/>
    <w:rsid w:val="00C35D29"/>
    <w:rsid w:val="00C35D73"/>
    <w:rsid w:val="00C360AA"/>
    <w:rsid w:val="00C36CA3"/>
    <w:rsid w:val="00C40ED9"/>
    <w:rsid w:val="00C40EF2"/>
    <w:rsid w:val="00C41316"/>
    <w:rsid w:val="00C41899"/>
    <w:rsid w:val="00C41AA7"/>
    <w:rsid w:val="00C41AD9"/>
    <w:rsid w:val="00C41C9F"/>
    <w:rsid w:val="00C4255A"/>
    <w:rsid w:val="00C42696"/>
    <w:rsid w:val="00C42DD0"/>
    <w:rsid w:val="00C42E4A"/>
    <w:rsid w:val="00C44243"/>
    <w:rsid w:val="00C44D20"/>
    <w:rsid w:val="00C45431"/>
    <w:rsid w:val="00C456A8"/>
    <w:rsid w:val="00C45F4E"/>
    <w:rsid w:val="00C45FFE"/>
    <w:rsid w:val="00C46379"/>
    <w:rsid w:val="00C46650"/>
    <w:rsid w:val="00C46A5D"/>
    <w:rsid w:val="00C46FE3"/>
    <w:rsid w:val="00C47224"/>
    <w:rsid w:val="00C47C79"/>
    <w:rsid w:val="00C47DE2"/>
    <w:rsid w:val="00C50030"/>
    <w:rsid w:val="00C5003E"/>
    <w:rsid w:val="00C50486"/>
    <w:rsid w:val="00C50519"/>
    <w:rsid w:val="00C50827"/>
    <w:rsid w:val="00C50B22"/>
    <w:rsid w:val="00C51188"/>
    <w:rsid w:val="00C51B96"/>
    <w:rsid w:val="00C51D0C"/>
    <w:rsid w:val="00C52361"/>
    <w:rsid w:val="00C528C8"/>
    <w:rsid w:val="00C52B38"/>
    <w:rsid w:val="00C52C6A"/>
    <w:rsid w:val="00C53DC1"/>
    <w:rsid w:val="00C552D9"/>
    <w:rsid w:val="00C5533E"/>
    <w:rsid w:val="00C55664"/>
    <w:rsid w:val="00C55830"/>
    <w:rsid w:val="00C55838"/>
    <w:rsid w:val="00C55E8B"/>
    <w:rsid w:val="00C5603A"/>
    <w:rsid w:val="00C56518"/>
    <w:rsid w:val="00C56833"/>
    <w:rsid w:val="00C56CE4"/>
    <w:rsid w:val="00C56E53"/>
    <w:rsid w:val="00C56EE5"/>
    <w:rsid w:val="00C5749B"/>
    <w:rsid w:val="00C57A3C"/>
    <w:rsid w:val="00C60379"/>
    <w:rsid w:val="00C60AC9"/>
    <w:rsid w:val="00C60EF9"/>
    <w:rsid w:val="00C61992"/>
    <w:rsid w:val="00C61BD1"/>
    <w:rsid w:val="00C61DFE"/>
    <w:rsid w:val="00C61E78"/>
    <w:rsid w:val="00C62120"/>
    <w:rsid w:val="00C625AE"/>
    <w:rsid w:val="00C62654"/>
    <w:rsid w:val="00C628CC"/>
    <w:rsid w:val="00C634B2"/>
    <w:rsid w:val="00C63B87"/>
    <w:rsid w:val="00C64236"/>
    <w:rsid w:val="00C6430D"/>
    <w:rsid w:val="00C643D9"/>
    <w:rsid w:val="00C646C8"/>
    <w:rsid w:val="00C658AC"/>
    <w:rsid w:val="00C6647C"/>
    <w:rsid w:val="00C665E2"/>
    <w:rsid w:val="00C67131"/>
    <w:rsid w:val="00C67251"/>
    <w:rsid w:val="00C675E1"/>
    <w:rsid w:val="00C67657"/>
    <w:rsid w:val="00C6783B"/>
    <w:rsid w:val="00C67E9A"/>
    <w:rsid w:val="00C67F32"/>
    <w:rsid w:val="00C67F8A"/>
    <w:rsid w:val="00C7098E"/>
    <w:rsid w:val="00C70F9F"/>
    <w:rsid w:val="00C711E5"/>
    <w:rsid w:val="00C7134C"/>
    <w:rsid w:val="00C71894"/>
    <w:rsid w:val="00C71996"/>
    <w:rsid w:val="00C71F09"/>
    <w:rsid w:val="00C722E7"/>
    <w:rsid w:val="00C730FF"/>
    <w:rsid w:val="00C7403E"/>
    <w:rsid w:val="00C744F6"/>
    <w:rsid w:val="00C74AEF"/>
    <w:rsid w:val="00C74CF3"/>
    <w:rsid w:val="00C758F4"/>
    <w:rsid w:val="00C75C9A"/>
    <w:rsid w:val="00C76125"/>
    <w:rsid w:val="00C761C1"/>
    <w:rsid w:val="00C7632B"/>
    <w:rsid w:val="00C766A4"/>
    <w:rsid w:val="00C77113"/>
    <w:rsid w:val="00C773F2"/>
    <w:rsid w:val="00C77544"/>
    <w:rsid w:val="00C77794"/>
    <w:rsid w:val="00C77C09"/>
    <w:rsid w:val="00C77F34"/>
    <w:rsid w:val="00C800E6"/>
    <w:rsid w:val="00C8119D"/>
    <w:rsid w:val="00C81F52"/>
    <w:rsid w:val="00C82050"/>
    <w:rsid w:val="00C82332"/>
    <w:rsid w:val="00C823A3"/>
    <w:rsid w:val="00C826F2"/>
    <w:rsid w:val="00C8270B"/>
    <w:rsid w:val="00C829AC"/>
    <w:rsid w:val="00C82DE1"/>
    <w:rsid w:val="00C83458"/>
    <w:rsid w:val="00C836D6"/>
    <w:rsid w:val="00C83E56"/>
    <w:rsid w:val="00C84D33"/>
    <w:rsid w:val="00C84D63"/>
    <w:rsid w:val="00C85353"/>
    <w:rsid w:val="00C85E65"/>
    <w:rsid w:val="00C85EC0"/>
    <w:rsid w:val="00C86810"/>
    <w:rsid w:val="00C86D2C"/>
    <w:rsid w:val="00C86E7C"/>
    <w:rsid w:val="00C86FFF"/>
    <w:rsid w:val="00C87836"/>
    <w:rsid w:val="00C87845"/>
    <w:rsid w:val="00C9042B"/>
    <w:rsid w:val="00C9043B"/>
    <w:rsid w:val="00C908CF"/>
    <w:rsid w:val="00C90948"/>
    <w:rsid w:val="00C90EA5"/>
    <w:rsid w:val="00C9169F"/>
    <w:rsid w:val="00C91753"/>
    <w:rsid w:val="00C92235"/>
    <w:rsid w:val="00C92AF9"/>
    <w:rsid w:val="00C92C97"/>
    <w:rsid w:val="00C93F00"/>
    <w:rsid w:val="00C949C1"/>
    <w:rsid w:val="00C94D44"/>
    <w:rsid w:val="00C9521B"/>
    <w:rsid w:val="00C95AD1"/>
    <w:rsid w:val="00C95F34"/>
    <w:rsid w:val="00C9663B"/>
    <w:rsid w:val="00C9696B"/>
    <w:rsid w:val="00C96C10"/>
    <w:rsid w:val="00C973B2"/>
    <w:rsid w:val="00CA0033"/>
    <w:rsid w:val="00CA03D6"/>
    <w:rsid w:val="00CA061B"/>
    <w:rsid w:val="00CA134D"/>
    <w:rsid w:val="00CA2963"/>
    <w:rsid w:val="00CA2FD7"/>
    <w:rsid w:val="00CA3219"/>
    <w:rsid w:val="00CA347B"/>
    <w:rsid w:val="00CA3E5B"/>
    <w:rsid w:val="00CA40E2"/>
    <w:rsid w:val="00CA4359"/>
    <w:rsid w:val="00CA4650"/>
    <w:rsid w:val="00CA472C"/>
    <w:rsid w:val="00CA4E34"/>
    <w:rsid w:val="00CA5CF9"/>
    <w:rsid w:val="00CA638D"/>
    <w:rsid w:val="00CA689E"/>
    <w:rsid w:val="00CA697C"/>
    <w:rsid w:val="00CA6DFB"/>
    <w:rsid w:val="00CA7261"/>
    <w:rsid w:val="00CB0777"/>
    <w:rsid w:val="00CB0D31"/>
    <w:rsid w:val="00CB12FA"/>
    <w:rsid w:val="00CB171D"/>
    <w:rsid w:val="00CB199A"/>
    <w:rsid w:val="00CB1E67"/>
    <w:rsid w:val="00CB1F32"/>
    <w:rsid w:val="00CB1FA4"/>
    <w:rsid w:val="00CB2071"/>
    <w:rsid w:val="00CB20E7"/>
    <w:rsid w:val="00CB2253"/>
    <w:rsid w:val="00CB2838"/>
    <w:rsid w:val="00CB2C77"/>
    <w:rsid w:val="00CB2C90"/>
    <w:rsid w:val="00CB3280"/>
    <w:rsid w:val="00CB34A2"/>
    <w:rsid w:val="00CB3A6B"/>
    <w:rsid w:val="00CB3F58"/>
    <w:rsid w:val="00CB49A5"/>
    <w:rsid w:val="00CB49AA"/>
    <w:rsid w:val="00CB4EA2"/>
    <w:rsid w:val="00CB5449"/>
    <w:rsid w:val="00CB57E9"/>
    <w:rsid w:val="00CB63C9"/>
    <w:rsid w:val="00CB6483"/>
    <w:rsid w:val="00CB6A85"/>
    <w:rsid w:val="00CB6B45"/>
    <w:rsid w:val="00CB77CD"/>
    <w:rsid w:val="00CC0E22"/>
    <w:rsid w:val="00CC12D6"/>
    <w:rsid w:val="00CC1365"/>
    <w:rsid w:val="00CC16F8"/>
    <w:rsid w:val="00CC197D"/>
    <w:rsid w:val="00CC1B2B"/>
    <w:rsid w:val="00CC1CFE"/>
    <w:rsid w:val="00CC2140"/>
    <w:rsid w:val="00CC2E7E"/>
    <w:rsid w:val="00CC2E9A"/>
    <w:rsid w:val="00CC2FB1"/>
    <w:rsid w:val="00CC3198"/>
    <w:rsid w:val="00CC31E4"/>
    <w:rsid w:val="00CC358C"/>
    <w:rsid w:val="00CC36C9"/>
    <w:rsid w:val="00CC3C34"/>
    <w:rsid w:val="00CC3C72"/>
    <w:rsid w:val="00CC3F06"/>
    <w:rsid w:val="00CC469E"/>
    <w:rsid w:val="00CC4842"/>
    <w:rsid w:val="00CC4A26"/>
    <w:rsid w:val="00CC4DA9"/>
    <w:rsid w:val="00CC598E"/>
    <w:rsid w:val="00CC5B43"/>
    <w:rsid w:val="00CC5E3D"/>
    <w:rsid w:val="00CC6418"/>
    <w:rsid w:val="00CC6E3A"/>
    <w:rsid w:val="00CC72C1"/>
    <w:rsid w:val="00CC78E4"/>
    <w:rsid w:val="00CC7F61"/>
    <w:rsid w:val="00CD0637"/>
    <w:rsid w:val="00CD08BB"/>
    <w:rsid w:val="00CD0CE1"/>
    <w:rsid w:val="00CD1D23"/>
    <w:rsid w:val="00CD230E"/>
    <w:rsid w:val="00CD24AB"/>
    <w:rsid w:val="00CD2ABF"/>
    <w:rsid w:val="00CD31E7"/>
    <w:rsid w:val="00CD36F5"/>
    <w:rsid w:val="00CD39F0"/>
    <w:rsid w:val="00CD3C27"/>
    <w:rsid w:val="00CD4BD5"/>
    <w:rsid w:val="00CD5618"/>
    <w:rsid w:val="00CD64DD"/>
    <w:rsid w:val="00CD66F3"/>
    <w:rsid w:val="00CD6C1C"/>
    <w:rsid w:val="00CD6C4E"/>
    <w:rsid w:val="00CD7088"/>
    <w:rsid w:val="00CD712F"/>
    <w:rsid w:val="00CD7144"/>
    <w:rsid w:val="00CD788B"/>
    <w:rsid w:val="00CD7AFB"/>
    <w:rsid w:val="00CD7CC7"/>
    <w:rsid w:val="00CE121A"/>
    <w:rsid w:val="00CE1267"/>
    <w:rsid w:val="00CE1FD8"/>
    <w:rsid w:val="00CE270D"/>
    <w:rsid w:val="00CE2FDD"/>
    <w:rsid w:val="00CE300F"/>
    <w:rsid w:val="00CE31D8"/>
    <w:rsid w:val="00CE362B"/>
    <w:rsid w:val="00CE36F6"/>
    <w:rsid w:val="00CE37F9"/>
    <w:rsid w:val="00CE3C29"/>
    <w:rsid w:val="00CE3E8B"/>
    <w:rsid w:val="00CE4645"/>
    <w:rsid w:val="00CE4D7C"/>
    <w:rsid w:val="00CE4EB7"/>
    <w:rsid w:val="00CE50AF"/>
    <w:rsid w:val="00CE5127"/>
    <w:rsid w:val="00CE590A"/>
    <w:rsid w:val="00CE5FA1"/>
    <w:rsid w:val="00CE620D"/>
    <w:rsid w:val="00CE6D8D"/>
    <w:rsid w:val="00CE74FB"/>
    <w:rsid w:val="00CE7E52"/>
    <w:rsid w:val="00CE7E70"/>
    <w:rsid w:val="00CF0149"/>
    <w:rsid w:val="00CF0543"/>
    <w:rsid w:val="00CF0BD7"/>
    <w:rsid w:val="00CF0D67"/>
    <w:rsid w:val="00CF1048"/>
    <w:rsid w:val="00CF17FB"/>
    <w:rsid w:val="00CF18DA"/>
    <w:rsid w:val="00CF1954"/>
    <w:rsid w:val="00CF19A3"/>
    <w:rsid w:val="00CF2230"/>
    <w:rsid w:val="00CF265F"/>
    <w:rsid w:val="00CF2A15"/>
    <w:rsid w:val="00CF30EF"/>
    <w:rsid w:val="00CF3165"/>
    <w:rsid w:val="00CF329C"/>
    <w:rsid w:val="00CF3305"/>
    <w:rsid w:val="00CF3522"/>
    <w:rsid w:val="00CF3596"/>
    <w:rsid w:val="00CF3819"/>
    <w:rsid w:val="00CF3A05"/>
    <w:rsid w:val="00CF3B0B"/>
    <w:rsid w:val="00CF4064"/>
    <w:rsid w:val="00CF4503"/>
    <w:rsid w:val="00CF460C"/>
    <w:rsid w:val="00CF4CB6"/>
    <w:rsid w:val="00CF4D04"/>
    <w:rsid w:val="00CF5807"/>
    <w:rsid w:val="00CF6199"/>
    <w:rsid w:val="00D00213"/>
    <w:rsid w:val="00D00B9F"/>
    <w:rsid w:val="00D00FAA"/>
    <w:rsid w:val="00D013E9"/>
    <w:rsid w:val="00D01ACE"/>
    <w:rsid w:val="00D01C28"/>
    <w:rsid w:val="00D022A6"/>
    <w:rsid w:val="00D02918"/>
    <w:rsid w:val="00D02999"/>
    <w:rsid w:val="00D0369A"/>
    <w:rsid w:val="00D03C3F"/>
    <w:rsid w:val="00D03D64"/>
    <w:rsid w:val="00D044E9"/>
    <w:rsid w:val="00D04814"/>
    <w:rsid w:val="00D04858"/>
    <w:rsid w:val="00D0529D"/>
    <w:rsid w:val="00D05340"/>
    <w:rsid w:val="00D055A4"/>
    <w:rsid w:val="00D0634C"/>
    <w:rsid w:val="00D06A02"/>
    <w:rsid w:val="00D07208"/>
    <w:rsid w:val="00D07688"/>
    <w:rsid w:val="00D07FC8"/>
    <w:rsid w:val="00D104F5"/>
    <w:rsid w:val="00D10E1E"/>
    <w:rsid w:val="00D11305"/>
    <w:rsid w:val="00D114F8"/>
    <w:rsid w:val="00D118CD"/>
    <w:rsid w:val="00D11950"/>
    <w:rsid w:val="00D11AE9"/>
    <w:rsid w:val="00D12225"/>
    <w:rsid w:val="00D12595"/>
    <w:rsid w:val="00D125EB"/>
    <w:rsid w:val="00D12690"/>
    <w:rsid w:val="00D13260"/>
    <w:rsid w:val="00D1367A"/>
    <w:rsid w:val="00D14231"/>
    <w:rsid w:val="00D14528"/>
    <w:rsid w:val="00D14CF2"/>
    <w:rsid w:val="00D154AF"/>
    <w:rsid w:val="00D1620D"/>
    <w:rsid w:val="00D162A0"/>
    <w:rsid w:val="00D16409"/>
    <w:rsid w:val="00D164D4"/>
    <w:rsid w:val="00D1690C"/>
    <w:rsid w:val="00D16A0C"/>
    <w:rsid w:val="00D16AA4"/>
    <w:rsid w:val="00D16CE8"/>
    <w:rsid w:val="00D16FEF"/>
    <w:rsid w:val="00D1742A"/>
    <w:rsid w:val="00D179F5"/>
    <w:rsid w:val="00D20034"/>
    <w:rsid w:val="00D2017C"/>
    <w:rsid w:val="00D2022F"/>
    <w:rsid w:val="00D20630"/>
    <w:rsid w:val="00D20B21"/>
    <w:rsid w:val="00D210A7"/>
    <w:rsid w:val="00D21391"/>
    <w:rsid w:val="00D21575"/>
    <w:rsid w:val="00D22432"/>
    <w:rsid w:val="00D22986"/>
    <w:rsid w:val="00D22E1E"/>
    <w:rsid w:val="00D22E26"/>
    <w:rsid w:val="00D22F7B"/>
    <w:rsid w:val="00D23245"/>
    <w:rsid w:val="00D234F7"/>
    <w:rsid w:val="00D23C12"/>
    <w:rsid w:val="00D243DD"/>
    <w:rsid w:val="00D24861"/>
    <w:rsid w:val="00D24FEE"/>
    <w:rsid w:val="00D250B8"/>
    <w:rsid w:val="00D2529E"/>
    <w:rsid w:val="00D25648"/>
    <w:rsid w:val="00D259E5"/>
    <w:rsid w:val="00D25A59"/>
    <w:rsid w:val="00D2674E"/>
    <w:rsid w:val="00D26A98"/>
    <w:rsid w:val="00D26D93"/>
    <w:rsid w:val="00D2704B"/>
    <w:rsid w:val="00D27803"/>
    <w:rsid w:val="00D2794C"/>
    <w:rsid w:val="00D30125"/>
    <w:rsid w:val="00D3073A"/>
    <w:rsid w:val="00D31A77"/>
    <w:rsid w:val="00D3208D"/>
    <w:rsid w:val="00D323CC"/>
    <w:rsid w:val="00D32721"/>
    <w:rsid w:val="00D3280E"/>
    <w:rsid w:val="00D32B97"/>
    <w:rsid w:val="00D32DDA"/>
    <w:rsid w:val="00D32DF8"/>
    <w:rsid w:val="00D333FA"/>
    <w:rsid w:val="00D33D75"/>
    <w:rsid w:val="00D3420A"/>
    <w:rsid w:val="00D35B3D"/>
    <w:rsid w:val="00D35F74"/>
    <w:rsid w:val="00D367BB"/>
    <w:rsid w:val="00D3699F"/>
    <w:rsid w:val="00D3759B"/>
    <w:rsid w:val="00D37774"/>
    <w:rsid w:val="00D37801"/>
    <w:rsid w:val="00D406C7"/>
    <w:rsid w:val="00D40C7B"/>
    <w:rsid w:val="00D40FAF"/>
    <w:rsid w:val="00D40FCB"/>
    <w:rsid w:val="00D415F0"/>
    <w:rsid w:val="00D425A0"/>
    <w:rsid w:val="00D42719"/>
    <w:rsid w:val="00D43454"/>
    <w:rsid w:val="00D43D99"/>
    <w:rsid w:val="00D44F4A"/>
    <w:rsid w:val="00D45147"/>
    <w:rsid w:val="00D4515D"/>
    <w:rsid w:val="00D45239"/>
    <w:rsid w:val="00D455FB"/>
    <w:rsid w:val="00D45657"/>
    <w:rsid w:val="00D45AAA"/>
    <w:rsid w:val="00D460D5"/>
    <w:rsid w:val="00D46106"/>
    <w:rsid w:val="00D4638A"/>
    <w:rsid w:val="00D46F07"/>
    <w:rsid w:val="00D46F13"/>
    <w:rsid w:val="00D47810"/>
    <w:rsid w:val="00D479FB"/>
    <w:rsid w:val="00D502E7"/>
    <w:rsid w:val="00D502F9"/>
    <w:rsid w:val="00D5048C"/>
    <w:rsid w:val="00D50C19"/>
    <w:rsid w:val="00D510EA"/>
    <w:rsid w:val="00D512B5"/>
    <w:rsid w:val="00D51822"/>
    <w:rsid w:val="00D5193D"/>
    <w:rsid w:val="00D51CF7"/>
    <w:rsid w:val="00D51DDA"/>
    <w:rsid w:val="00D526AF"/>
    <w:rsid w:val="00D5298D"/>
    <w:rsid w:val="00D52D00"/>
    <w:rsid w:val="00D52D82"/>
    <w:rsid w:val="00D52E46"/>
    <w:rsid w:val="00D53889"/>
    <w:rsid w:val="00D5484F"/>
    <w:rsid w:val="00D553B3"/>
    <w:rsid w:val="00D554F5"/>
    <w:rsid w:val="00D55595"/>
    <w:rsid w:val="00D56174"/>
    <w:rsid w:val="00D5628B"/>
    <w:rsid w:val="00D571AC"/>
    <w:rsid w:val="00D57735"/>
    <w:rsid w:val="00D57B6F"/>
    <w:rsid w:val="00D57E03"/>
    <w:rsid w:val="00D6002E"/>
    <w:rsid w:val="00D60479"/>
    <w:rsid w:val="00D6087B"/>
    <w:rsid w:val="00D60C25"/>
    <w:rsid w:val="00D60EEB"/>
    <w:rsid w:val="00D616F3"/>
    <w:rsid w:val="00D620BA"/>
    <w:rsid w:val="00D621BB"/>
    <w:rsid w:val="00D6224C"/>
    <w:rsid w:val="00D622E2"/>
    <w:rsid w:val="00D62530"/>
    <w:rsid w:val="00D62596"/>
    <w:rsid w:val="00D62F6D"/>
    <w:rsid w:val="00D6314E"/>
    <w:rsid w:val="00D63A58"/>
    <w:rsid w:val="00D64CF0"/>
    <w:rsid w:val="00D64DB9"/>
    <w:rsid w:val="00D657C5"/>
    <w:rsid w:val="00D659A3"/>
    <w:rsid w:val="00D65CEF"/>
    <w:rsid w:val="00D66097"/>
    <w:rsid w:val="00D66243"/>
    <w:rsid w:val="00D6650E"/>
    <w:rsid w:val="00D67CD4"/>
    <w:rsid w:val="00D70034"/>
    <w:rsid w:val="00D709B7"/>
    <w:rsid w:val="00D70DE8"/>
    <w:rsid w:val="00D70F27"/>
    <w:rsid w:val="00D7113A"/>
    <w:rsid w:val="00D71707"/>
    <w:rsid w:val="00D71CD7"/>
    <w:rsid w:val="00D7270F"/>
    <w:rsid w:val="00D736B1"/>
    <w:rsid w:val="00D738EE"/>
    <w:rsid w:val="00D73D00"/>
    <w:rsid w:val="00D74896"/>
    <w:rsid w:val="00D748A8"/>
    <w:rsid w:val="00D74958"/>
    <w:rsid w:val="00D74A67"/>
    <w:rsid w:val="00D751F8"/>
    <w:rsid w:val="00D75548"/>
    <w:rsid w:val="00D762E0"/>
    <w:rsid w:val="00D775CF"/>
    <w:rsid w:val="00D77A1C"/>
    <w:rsid w:val="00D77B97"/>
    <w:rsid w:val="00D77DD5"/>
    <w:rsid w:val="00D8032E"/>
    <w:rsid w:val="00D80666"/>
    <w:rsid w:val="00D807C7"/>
    <w:rsid w:val="00D80901"/>
    <w:rsid w:val="00D80F7E"/>
    <w:rsid w:val="00D81B31"/>
    <w:rsid w:val="00D81C65"/>
    <w:rsid w:val="00D81F64"/>
    <w:rsid w:val="00D82A70"/>
    <w:rsid w:val="00D8349A"/>
    <w:rsid w:val="00D834AB"/>
    <w:rsid w:val="00D835AC"/>
    <w:rsid w:val="00D84406"/>
    <w:rsid w:val="00D845C7"/>
    <w:rsid w:val="00D84936"/>
    <w:rsid w:val="00D849E0"/>
    <w:rsid w:val="00D84DA4"/>
    <w:rsid w:val="00D84E67"/>
    <w:rsid w:val="00D85044"/>
    <w:rsid w:val="00D856BA"/>
    <w:rsid w:val="00D85CD6"/>
    <w:rsid w:val="00D85E72"/>
    <w:rsid w:val="00D86F8E"/>
    <w:rsid w:val="00D870B5"/>
    <w:rsid w:val="00D873FF"/>
    <w:rsid w:val="00D87D79"/>
    <w:rsid w:val="00D9019F"/>
    <w:rsid w:val="00D907C1"/>
    <w:rsid w:val="00D90843"/>
    <w:rsid w:val="00D90F55"/>
    <w:rsid w:val="00D9115C"/>
    <w:rsid w:val="00D9127C"/>
    <w:rsid w:val="00D9149E"/>
    <w:rsid w:val="00D91996"/>
    <w:rsid w:val="00D91FD6"/>
    <w:rsid w:val="00D92533"/>
    <w:rsid w:val="00D92C3A"/>
    <w:rsid w:val="00D92CB5"/>
    <w:rsid w:val="00D936CC"/>
    <w:rsid w:val="00D93F07"/>
    <w:rsid w:val="00D93F14"/>
    <w:rsid w:val="00D94212"/>
    <w:rsid w:val="00D94714"/>
    <w:rsid w:val="00D94AC4"/>
    <w:rsid w:val="00D94F14"/>
    <w:rsid w:val="00D95009"/>
    <w:rsid w:val="00D95234"/>
    <w:rsid w:val="00D9588E"/>
    <w:rsid w:val="00D95E02"/>
    <w:rsid w:val="00D9755B"/>
    <w:rsid w:val="00D97625"/>
    <w:rsid w:val="00D976B7"/>
    <w:rsid w:val="00D97939"/>
    <w:rsid w:val="00D97F49"/>
    <w:rsid w:val="00DA039E"/>
    <w:rsid w:val="00DA075B"/>
    <w:rsid w:val="00DA0A48"/>
    <w:rsid w:val="00DA0EB2"/>
    <w:rsid w:val="00DA13C7"/>
    <w:rsid w:val="00DA1510"/>
    <w:rsid w:val="00DA1860"/>
    <w:rsid w:val="00DA1D30"/>
    <w:rsid w:val="00DA1DA8"/>
    <w:rsid w:val="00DA28F4"/>
    <w:rsid w:val="00DA3470"/>
    <w:rsid w:val="00DA3E33"/>
    <w:rsid w:val="00DA40CF"/>
    <w:rsid w:val="00DA426B"/>
    <w:rsid w:val="00DA529C"/>
    <w:rsid w:val="00DA5D84"/>
    <w:rsid w:val="00DA65C4"/>
    <w:rsid w:val="00DA6703"/>
    <w:rsid w:val="00DA6762"/>
    <w:rsid w:val="00DA682A"/>
    <w:rsid w:val="00DA6B28"/>
    <w:rsid w:val="00DA703C"/>
    <w:rsid w:val="00DA73D9"/>
    <w:rsid w:val="00DA75CE"/>
    <w:rsid w:val="00DA7B15"/>
    <w:rsid w:val="00DB0247"/>
    <w:rsid w:val="00DB0561"/>
    <w:rsid w:val="00DB0C45"/>
    <w:rsid w:val="00DB117A"/>
    <w:rsid w:val="00DB13B1"/>
    <w:rsid w:val="00DB1461"/>
    <w:rsid w:val="00DB15AA"/>
    <w:rsid w:val="00DB1ADC"/>
    <w:rsid w:val="00DB1C69"/>
    <w:rsid w:val="00DB1D63"/>
    <w:rsid w:val="00DB1FF9"/>
    <w:rsid w:val="00DB204E"/>
    <w:rsid w:val="00DB2F50"/>
    <w:rsid w:val="00DB3EC0"/>
    <w:rsid w:val="00DB52A7"/>
    <w:rsid w:val="00DB688E"/>
    <w:rsid w:val="00DB6C32"/>
    <w:rsid w:val="00DB70BA"/>
    <w:rsid w:val="00DB79EF"/>
    <w:rsid w:val="00DB7CE9"/>
    <w:rsid w:val="00DC080D"/>
    <w:rsid w:val="00DC09B4"/>
    <w:rsid w:val="00DC0A85"/>
    <w:rsid w:val="00DC0DB6"/>
    <w:rsid w:val="00DC0E3F"/>
    <w:rsid w:val="00DC1236"/>
    <w:rsid w:val="00DC14C3"/>
    <w:rsid w:val="00DC1645"/>
    <w:rsid w:val="00DC278D"/>
    <w:rsid w:val="00DC2886"/>
    <w:rsid w:val="00DC28D0"/>
    <w:rsid w:val="00DC3625"/>
    <w:rsid w:val="00DC3FA0"/>
    <w:rsid w:val="00DC4081"/>
    <w:rsid w:val="00DC4440"/>
    <w:rsid w:val="00DC44B8"/>
    <w:rsid w:val="00DC497A"/>
    <w:rsid w:val="00DC4B5C"/>
    <w:rsid w:val="00DC4CC8"/>
    <w:rsid w:val="00DC5055"/>
    <w:rsid w:val="00DC50B6"/>
    <w:rsid w:val="00DC5180"/>
    <w:rsid w:val="00DC5931"/>
    <w:rsid w:val="00DC6087"/>
    <w:rsid w:val="00DC6376"/>
    <w:rsid w:val="00DC6A2D"/>
    <w:rsid w:val="00DC7210"/>
    <w:rsid w:val="00DC7801"/>
    <w:rsid w:val="00DD043E"/>
    <w:rsid w:val="00DD050E"/>
    <w:rsid w:val="00DD06E8"/>
    <w:rsid w:val="00DD0849"/>
    <w:rsid w:val="00DD0CD2"/>
    <w:rsid w:val="00DD147A"/>
    <w:rsid w:val="00DD1690"/>
    <w:rsid w:val="00DD1915"/>
    <w:rsid w:val="00DD1D65"/>
    <w:rsid w:val="00DD1FE2"/>
    <w:rsid w:val="00DD2461"/>
    <w:rsid w:val="00DD26B9"/>
    <w:rsid w:val="00DD27D2"/>
    <w:rsid w:val="00DD2B53"/>
    <w:rsid w:val="00DD303A"/>
    <w:rsid w:val="00DD30FC"/>
    <w:rsid w:val="00DD32C5"/>
    <w:rsid w:val="00DD33B3"/>
    <w:rsid w:val="00DD34BB"/>
    <w:rsid w:val="00DD38AE"/>
    <w:rsid w:val="00DD46A1"/>
    <w:rsid w:val="00DD610B"/>
    <w:rsid w:val="00DD61CB"/>
    <w:rsid w:val="00DD65EA"/>
    <w:rsid w:val="00DD7023"/>
    <w:rsid w:val="00DD70EB"/>
    <w:rsid w:val="00DD7760"/>
    <w:rsid w:val="00DD799D"/>
    <w:rsid w:val="00DD7E33"/>
    <w:rsid w:val="00DD7F56"/>
    <w:rsid w:val="00DE00E1"/>
    <w:rsid w:val="00DE073D"/>
    <w:rsid w:val="00DE0763"/>
    <w:rsid w:val="00DE0B4D"/>
    <w:rsid w:val="00DE1771"/>
    <w:rsid w:val="00DE1D7C"/>
    <w:rsid w:val="00DE1FA7"/>
    <w:rsid w:val="00DE2053"/>
    <w:rsid w:val="00DE2179"/>
    <w:rsid w:val="00DE2DAC"/>
    <w:rsid w:val="00DE3375"/>
    <w:rsid w:val="00DE4641"/>
    <w:rsid w:val="00DE4B75"/>
    <w:rsid w:val="00DE5756"/>
    <w:rsid w:val="00DE5C6E"/>
    <w:rsid w:val="00DE6416"/>
    <w:rsid w:val="00DE6BF4"/>
    <w:rsid w:val="00DF0A6D"/>
    <w:rsid w:val="00DF0BF1"/>
    <w:rsid w:val="00DF0DAD"/>
    <w:rsid w:val="00DF0FDA"/>
    <w:rsid w:val="00DF150F"/>
    <w:rsid w:val="00DF20C1"/>
    <w:rsid w:val="00DF2209"/>
    <w:rsid w:val="00DF222E"/>
    <w:rsid w:val="00DF224A"/>
    <w:rsid w:val="00DF2276"/>
    <w:rsid w:val="00DF2C61"/>
    <w:rsid w:val="00DF39DE"/>
    <w:rsid w:val="00DF3A4D"/>
    <w:rsid w:val="00DF423C"/>
    <w:rsid w:val="00DF432C"/>
    <w:rsid w:val="00DF46AC"/>
    <w:rsid w:val="00DF46FA"/>
    <w:rsid w:val="00DF48CF"/>
    <w:rsid w:val="00DF4973"/>
    <w:rsid w:val="00DF4B02"/>
    <w:rsid w:val="00DF4D87"/>
    <w:rsid w:val="00DF50EC"/>
    <w:rsid w:val="00DF5498"/>
    <w:rsid w:val="00DF6202"/>
    <w:rsid w:val="00DF6717"/>
    <w:rsid w:val="00DF6AA9"/>
    <w:rsid w:val="00DF6DDA"/>
    <w:rsid w:val="00DF7B72"/>
    <w:rsid w:val="00DF7E7B"/>
    <w:rsid w:val="00E00A95"/>
    <w:rsid w:val="00E011A1"/>
    <w:rsid w:val="00E011BD"/>
    <w:rsid w:val="00E01EB8"/>
    <w:rsid w:val="00E02157"/>
    <w:rsid w:val="00E0280B"/>
    <w:rsid w:val="00E02B4D"/>
    <w:rsid w:val="00E02DAF"/>
    <w:rsid w:val="00E033EA"/>
    <w:rsid w:val="00E03F9B"/>
    <w:rsid w:val="00E04826"/>
    <w:rsid w:val="00E04BC2"/>
    <w:rsid w:val="00E04E38"/>
    <w:rsid w:val="00E05510"/>
    <w:rsid w:val="00E05A54"/>
    <w:rsid w:val="00E05AB7"/>
    <w:rsid w:val="00E06687"/>
    <w:rsid w:val="00E06710"/>
    <w:rsid w:val="00E06863"/>
    <w:rsid w:val="00E06A22"/>
    <w:rsid w:val="00E06F3E"/>
    <w:rsid w:val="00E073BB"/>
    <w:rsid w:val="00E07822"/>
    <w:rsid w:val="00E07880"/>
    <w:rsid w:val="00E10024"/>
    <w:rsid w:val="00E100EE"/>
    <w:rsid w:val="00E10224"/>
    <w:rsid w:val="00E10D79"/>
    <w:rsid w:val="00E111C0"/>
    <w:rsid w:val="00E12498"/>
    <w:rsid w:val="00E1265F"/>
    <w:rsid w:val="00E12D3D"/>
    <w:rsid w:val="00E13795"/>
    <w:rsid w:val="00E13977"/>
    <w:rsid w:val="00E13C6A"/>
    <w:rsid w:val="00E14351"/>
    <w:rsid w:val="00E145B9"/>
    <w:rsid w:val="00E14AED"/>
    <w:rsid w:val="00E14F2F"/>
    <w:rsid w:val="00E1577D"/>
    <w:rsid w:val="00E166A7"/>
    <w:rsid w:val="00E166DD"/>
    <w:rsid w:val="00E16A92"/>
    <w:rsid w:val="00E1701E"/>
    <w:rsid w:val="00E175AA"/>
    <w:rsid w:val="00E17A81"/>
    <w:rsid w:val="00E17BDD"/>
    <w:rsid w:val="00E17D34"/>
    <w:rsid w:val="00E20228"/>
    <w:rsid w:val="00E2087E"/>
    <w:rsid w:val="00E20C2E"/>
    <w:rsid w:val="00E20D1E"/>
    <w:rsid w:val="00E20DAE"/>
    <w:rsid w:val="00E211F8"/>
    <w:rsid w:val="00E214A3"/>
    <w:rsid w:val="00E21827"/>
    <w:rsid w:val="00E21A17"/>
    <w:rsid w:val="00E228AE"/>
    <w:rsid w:val="00E238DC"/>
    <w:rsid w:val="00E23B55"/>
    <w:rsid w:val="00E246CF"/>
    <w:rsid w:val="00E24D6E"/>
    <w:rsid w:val="00E24E52"/>
    <w:rsid w:val="00E25150"/>
    <w:rsid w:val="00E258AE"/>
    <w:rsid w:val="00E301C3"/>
    <w:rsid w:val="00E30780"/>
    <w:rsid w:val="00E30BA1"/>
    <w:rsid w:val="00E31618"/>
    <w:rsid w:val="00E3185F"/>
    <w:rsid w:val="00E319A8"/>
    <w:rsid w:val="00E31C62"/>
    <w:rsid w:val="00E31CCC"/>
    <w:rsid w:val="00E32135"/>
    <w:rsid w:val="00E327AC"/>
    <w:rsid w:val="00E32B32"/>
    <w:rsid w:val="00E33632"/>
    <w:rsid w:val="00E337FF"/>
    <w:rsid w:val="00E33B8C"/>
    <w:rsid w:val="00E341B2"/>
    <w:rsid w:val="00E3448D"/>
    <w:rsid w:val="00E34DFF"/>
    <w:rsid w:val="00E35269"/>
    <w:rsid w:val="00E353DE"/>
    <w:rsid w:val="00E35657"/>
    <w:rsid w:val="00E35FB3"/>
    <w:rsid w:val="00E3638E"/>
    <w:rsid w:val="00E3646D"/>
    <w:rsid w:val="00E364DC"/>
    <w:rsid w:val="00E37334"/>
    <w:rsid w:val="00E4016E"/>
    <w:rsid w:val="00E407EE"/>
    <w:rsid w:val="00E40E37"/>
    <w:rsid w:val="00E410C7"/>
    <w:rsid w:val="00E41AF3"/>
    <w:rsid w:val="00E41BE1"/>
    <w:rsid w:val="00E41ECA"/>
    <w:rsid w:val="00E41F10"/>
    <w:rsid w:val="00E41F4F"/>
    <w:rsid w:val="00E42A18"/>
    <w:rsid w:val="00E43F16"/>
    <w:rsid w:val="00E44722"/>
    <w:rsid w:val="00E447D9"/>
    <w:rsid w:val="00E44EBF"/>
    <w:rsid w:val="00E44FBF"/>
    <w:rsid w:val="00E45160"/>
    <w:rsid w:val="00E4531A"/>
    <w:rsid w:val="00E45C07"/>
    <w:rsid w:val="00E464E5"/>
    <w:rsid w:val="00E46EA4"/>
    <w:rsid w:val="00E473AE"/>
    <w:rsid w:val="00E509F8"/>
    <w:rsid w:val="00E5142C"/>
    <w:rsid w:val="00E51AFD"/>
    <w:rsid w:val="00E51FE8"/>
    <w:rsid w:val="00E52936"/>
    <w:rsid w:val="00E52A3D"/>
    <w:rsid w:val="00E53AC2"/>
    <w:rsid w:val="00E53C79"/>
    <w:rsid w:val="00E54351"/>
    <w:rsid w:val="00E549A0"/>
    <w:rsid w:val="00E54C36"/>
    <w:rsid w:val="00E55B9C"/>
    <w:rsid w:val="00E55D8A"/>
    <w:rsid w:val="00E5616F"/>
    <w:rsid w:val="00E56B79"/>
    <w:rsid w:val="00E56DB5"/>
    <w:rsid w:val="00E60959"/>
    <w:rsid w:val="00E60C03"/>
    <w:rsid w:val="00E60F17"/>
    <w:rsid w:val="00E62494"/>
    <w:rsid w:val="00E62AE0"/>
    <w:rsid w:val="00E62AF0"/>
    <w:rsid w:val="00E6313A"/>
    <w:rsid w:val="00E63358"/>
    <w:rsid w:val="00E6349B"/>
    <w:rsid w:val="00E63FB6"/>
    <w:rsid w:val="00E643B7"/>
    <w:rsid w:val="00E64CBE"/>
    <w:rsid w:val="00E65216"/>
    <w:rsid w:val="00E65934"/>
    <w:rsid w:val="00E66177"/>
    <w:rsid w:val="00E6649B"/>
    <w:rsid w:val="00E66BF0"/>
    <w:rsid w:val="00E66E92"/>
    <w:rsid w:val="00E66FC0"/>
    <w:rsid w:val="00E66FC5"/>
    <w:rsid w:val="00E67408"/>
    <w:rsid w:val="00E6766C"/>
    <w:rsid w:val="00E67BFD"/>
    <w:rsid w:val="00E67CC4"/>
    <w:rsid w:val="00E67D6C"/>
    <w:rsid w:val="00E7060A"/>
    <w:rsid w:val="00E70612"/>
    <w:rsid w:val="00E716B6"/>
    <w:rsid w:val="00E72568"/>
    <w:rsid w:val="00E727F4"/>
    <w:rsid w:val="00E72D54"/>
    <w:rsid w:val="00E72E20"/>
    <w:rsid w:val="00E73191"/>
    <w:rsid w:val="00E73337"/>
    <w:rsid w:val="00E733D3"/>
    <w:rsid w:val="00E734F8"/>
    <w:rsid w:val="00E7357E"/>
    <w:rsid w:val="00E73716"/>
    <w:rsid w:val="00E73A82"/>
    <w:rsid w:val="00E73C4C"/>
    <w:rsid w:val="00E73F5D"/>
    <w:rsid w:val="00E740A3"/>
    <w:rsid w:val="00E74155"/>
    <w:rsid w:val="00E75016"/>
    <w:rsid w:val="00E754E8"/>
    <w:rsid w:val="00E76594"/>
    <w:rsid w:val="00E765C9"/>
    <w:rsid w:val="00E76B73"/>
    <w:rsid w:val="00E76D1F"/>
    <w:rsid w:val="00E76E27"/>
    <w:rsid w:val="00E7712B"/>
    <w:rsid w:val="00E772B8"/>
    <w:rsid w:val="00E813E3"/>
    <w:rsid w:val="00E81527"/>
    <w:rsid w:val="00E815EE"/>
    <w:rsid w:val="00E81A09"/>
    <w:rsid w:val="00E82CB6"/>
    <w:rsid w:val="00E82F3C"/>
    <w:rsid w:val="00E840B6"/>
    <w:rsid w:val="00E84696"/>
    <w:rsid w:val="00E84C52"/>
    <w:rsid w:val="00E85889"/>
    <w:rsid w:val="00E85AF1"/>
    <w:rsid w:val="00E85EE8"/>
    <w:rsid w:val="00E85F30"/>
    <w:rsid w:val="00E872A3"/>
    <w:rsid w:val="00E8767B"/>
    <w:rsid w:val="00E87EA7"/>
    <w:rsid w:val="00E9003C"/>
    <w:rsid w:val="00E90407"/>
    <w:rsid w:val="00E90AB3"/>
    <w:rsid w:val="00E90AFC"/>
    <w:rsid w:val="00E90E17"/>
    <w:rsid w:val="00E90EBC"/>
    <w:rsid w:val="00E91129"/>
    <w:rsid w:val="00E911DA"/>
    <w:rsid w:val="00E9177C"/>
    <w:rsid w:val="00E91B50"/>
    <w:rsid w:val="00E91ED2"/>
    <w:rsid w:val="00E9259F"/>
    <w:rsid w:val="00E92763"/>
    <w:rsid w:val="00E92AF2"/>
    <w:rsid w:val="00E92BCD"/>
    <w:rsid w:val="00E92D83"/>
    <w:rsid w:val="00E92F3C"/>
    <w:rsid w:val="00E947B5"/>
    <w:rsid w:val="00E94F37"/>
    <w:rsid w:val="00E95206"/>
    <w:rsid w:val="00E953D2"/>
    <w:rsid w:val="00E95464"/>
    <w:rsid w:val="00E954F6"/>
    <w:rsid w:val="00E955CA"/>
    <w:rsid w:val="00E9567B"/>
    <w:rsid w:val="00E95944"/>
    <w:rsid w:val="00E95A20"/>
    <w:rsid w:val="00E95E76"/>
    <w:rsid w:val="00E96677"/>
    <w:rsid w:val="00E967CB"/>
    <w:rsid w:val="00E968FE"/>
    <w:rsid w:val="00E96910"/>
    <w:rsid w:val="00E96C56"/>
    <w:rsid w:val="00E96CC5"/>
    <w:rsid w:val="00E96E65"/>
    <w:rsid w:val="00E97078"/>
    <w:rsid w:val="00EA0048"/>
    <w:rsid w:val="00EA01B7"/>
    <w:rsid w:val="00EA087E"/>
    <w:rsid w:val="00EA0956"/>
    <w:rsid w:val="00EA1737"/>
    <w:rsid w:val="00EA176A"/>
    <w:rsid w:val="00EA17CA"/>
    <w:rsid w:val="00EA1B8D"/>
    <w:rsid w:val="00EA1DAB"/>
    <w:rsid w:val="00EA2336"/>
    <w:rsid w:val="00EA2A2D"/>
    <w:rsid w:val="00EA2C32"/>
    <w:rsid w:val="00EA2CFA"/>
    <w:rsid w:val="00EA33CB"/>
    <w:rsid w:val="00EA33DE"/>
    <w:rsid w:val="00EA3568"/>
    <w:rsid w:val="00EA3E89"/>
    <w:rsid w:val="00EA408C"/>
    <w:rsid w:val="00EA438F"/>
    <w:rsid w:val="00EA4B63"/>
    <w:rsid w:val="00EA5188"/>
    <w:rsid w:val="00EA5988"/>
    <w:rsid w:val="00EA62D8"/>
    <w:rsid w:val="00EA68CB"/>
    <w:rsid w:val="00EA6BB1"/>
    <w:rsid w:val="00EA7C29"/>
    <w:rsid w:val="00EB018E"/>
    <w:rsid w:val="00EB043B"/>
    <w:rsid w:val="00EB0F0C"/>
    <w:rsid w:val="00EB1D55"/>
    <w:rsid w:val="00EB224C"/>
    <w:rsid w:val="00EB23B4"/>
    <w:rsid w:val="00EB25F9"/>
    <w:rsid w:val="00EB2720"/>
    <w:rsid w:val="00EB3070"/>
    <w:rsid w:val="00EB327F"/>
    <w:rsid w:val="00EB3543"/>
    <w:rsid w:val="00EB3D9C"/>
    <w:rsid w:val="00EB3EE8"/>
    <w:rsid w:val="00EB4024"/>
    <w:rsid w:val="00EB46F1"/>
    <w:rsid w:val="00EB4A86"/>
    <w:rsid w:val="00EB4FF9"/>
    <w:rsid w:val="00EB5642"/>
    <w:rsid w:val="00EB5C37"/>
    <w:rsid w:val="00EB621B"/>
    <w:rsid w:val="00EB73E3"/>
    <w:rsid w:val="00EB750D"/>
    <w:rsid w:val="00EB750F"/>
    <w:rsid w:val="00EB7D3B"/>
    <w:rsid w:val="00EB7F7D"/>
    <w:rsid w:val="00EC0079"/>
    <w:rsid w:val="00EC0281"/>
    <w:rsid w:val="00EC06EF"/>
    <w:rsid w:val="00EC0AE4"/>
    <w:rsid w:val="00EC17CB"/>
    <w:rsid w:val="00EC1FCF"/>
    <w:rsid w:val="00EC214C"/>
    <w:rsid w:val="00EC26EE"/>
    <w:rsid w:val="00EC3081"/>
    <w:rsid w:val="00EC323C"/>
    <w:rsid w:val="00EC3260"/>
    <w:rsid w:val="00EC328E"/>
    <w:rsid w:val="00EC3C03"/>
    <w:rsid w:val="00EC3E7D"/>
    <w:rsid w:val="00EC3F2A"/>
    <w:rsid w:val="00EC4138"/>
    <w:rsid w:val="00EC4485"/>
    <w:rsid w:val="00EC4849"/>
    <w:rsid w:val="00EC5465"/>
    <w:rsid w:val="00EC56D8"/>
    <w:rsid w:val="00EC5E94"/>
    <w:rsid w:val="00EC6002"/>
    <w:rsid w:val="00EC61AF"/>
    <w:rsid w:val="00EC6747"/>
    <w:rsid w:val="00EC736E"/>
    <w:rsid w:val="00EC76B6"/>
    <w:rsid w:val="00EC792F"/>
    <w:rsid w:val="00ED01A8"/>
    <w:rsid w:val="00ED049B"/>
    <w:rsid w:val="00ED0752"/>
    <w:rsid w:val="00ED0A22"/>
    <w:rsid w:val="00ED0A75"/>
    <w:rsid w:val="00ED0ACF"/>
    <w:rsid w:val="00ED0E12"/>
    <w:rsid w:val="00ED18AF"/>
    <w:rsid w:val="00ED1DFF"/>
    <w:rsid w:val="00ED2712"/>
    <w:rsid w:val="00ED289E"/>
    <w:rsid w:val="00ED29E0"/>
    <w:rsid w:val="00ED35A6"/>
    <w:rsid w:val="00ED3750"/>
    <w:rsid w:val="00ED414A"/>
    <w:rsid w:val="00ED46FC"/>
    <w:rsid w:val="00ED5D70"/>
    <w:rsid w:val="00ED5D72"/>
    <w:rsid w:val="00ED60E7"/>
    <w:rsid w:val="00ED62FD"/>
    <w:rsid w:val="00ED68F4"/>
    <w:rsid w:val="00ED75AC"/>
    <w:rsid w:val="00ED7FFB"/>
    <w:rsid w:val="00EE046C"/>
    <w:rsid w:val="00EE076D"/>
    <w:rsid w:val="00EE08F9"/>
    <w:rsid w:val="00EE10AC"/>
    <w:rsid w:val="00EE144A"/>
    <w:rsid w:val="00EE148C"/>
    <w:rsid w:val="00EE1E13"/>
    <w:rsid w:val="00EE1F39"/>
    <w:rsid w:val="00EE2FAB"/>
    <w:rsid w:val="00EE3253"/>
    <w:rsid w:val="00EE3461"/>
    <w:rsid w:val="00EE3A59"/>
    <w:rsid w:val="00EE3ECA"/>
    <w:rsid w:val="00EE4179"/>
    <w:rsid w:val="00EE4308"/>
    <w:rsid w:val="00EE4317"/>
    <w:rsid w:val="00EE45C2"/>
    <w:rsid w:val="00EE475C"/>
    <w:rsid w:val="00EE5BF9"/>
    <w:rsid w:val="00EE64F7"/>
    <w:rsid w:val="00EE6BBC"/>
    <w:rsid w:val="00EE6CB6"/>
    <w:rsid w:val="00EE6D67"/>
    <w:rsid w:val="00EE701C"/>
    <w:rsid w:val="00EE759B"/>
    <w:rsid w:val="00EE7660"/>
    <w:rsid w:val="00EE795F"/>
    <w:rsid w:val="00EF07D9"/>
    <w:rsid w:val="00EF1255"/>
    <w:rsid w:val="00EF1292"/>
    <w:rsid w:val="00EF140D"/>
    <w:rsid w:val="00EF1E99"/>
    <w:rsid w:val="00EF21B5"/>
    <w:rsid w:val="00EF2542"/>
    <w:rsid w:val="00EF2988"/>
    <w:rsid w:val="00EF4408"/>
    <w:rsid w:val="00EF45D1"/>
    <w:rsid w:val="00EF4DBE"/>
    <w:rsid w:val="00EF5EFF"/>
    <w:rsid w:val="00EF60CC"/>
    <w:rsid w:val="00EF637D"/>
    <w:rsid w:val="00EF7949"/>
    <w:rsid w:val="00EF7AED"/>
    <w:rsid w:val="00EF7C4D"/>
    <w:rsid w:val="00EF7D52"/>
    <w:rsid w:val="00F00381"/>
    <w:rsid w:val="00F00686"/>
    <w:rsid w:val="00F006B5"/>
    <w:rsid w:val="00F00927"/>
    <w:rsid w:val="00F00E9B"/>
    <w:rsid w:val="00F016D1"/>
    <w:rsid w:val="00F02B45"/>
    <w:rsid w:val="00F02DFB"/>
    <w:rsid w:val="00F033CC"/>
    <w:rsid w:val="00F03916"/>
    <w:rsid w:val="00F03A94"/>
    <w:rsid w:val="00F03C60"/>
    <w:rsid w:val="00F03E83"/>
    <w:rsid w:val="00F03F21"/>
    <w:rsid w:val="00F04444"/>
    <w:rsid w:val="00F05545"/>
    <w:rsid w:val="00F05DBA"/>
    <w:rsid w:val="00F061E4"/>
    <w:rsid w:val="00F06C0A"/>
    <w:rsid w:val="00F06E5E"/>
    <w:rsid w:val="00F072C1"/>
    <w:rsid w:val="00F07486"/>
    <w:rsid w:val="00F0751D"/>
    <w:rsid w:val="00F07CA3"/>
    <w:rsid w:val="00F11123"/>
    <w:rsid w:val="00F1141F"/>
    <w:rsid w:val="00F119A5"/>
    <w:rsid w:val="00F11BC1"/>
    <w:rsid w:val="00F11F4C"/>
    <w:rsid w:val="00F11F87"/>
    <w:rsid w:val="00F12034"/>
    <w:rsid w:val="00F12609"/>
    <w:rsid w:val="00F12D76"/>
    <w:rsid w:val="00F13034"/>
    <w:rsid w:val="00F132CB"/>
    <w:rsid w:val="00F132CD"/>
    <w:rsid w:val="00F1363A"/>
    <w:rsid w:val="00F1412C"/>
    <w:rsid w:val="00F1482A"/>
    <w:rsid w:val="00F14C15"/>
    <w:rsid w:val="00F14E09"/>
    <w:rsid w:val="00F154C0"/>
    <w:rsid w:val="00F15BF1"/>
    <w:rsid w:val="00F15F55"/>
    <w:rsid w:val="00F1606D"/>
    <w:rsid w:val="00F163B6"/>
    <w:rsid w:val="00F16A24"/>
    <w:rsid w:val="00F16ED8"/>
    <w:rsid w:val="00F16EE0"/>
    <w:rsid w:val="00F16F23"/>
    <w:rsid w:val="00F16F7E"/>
    <w:rsid w:val="00F17AD7"/>
    <w:rsid w:val="00F202F7"/>
    <w:rsid w:val="00F20662"/>
    <w:rsid w:val="00F206AD"/>
    <w:rsid w:val="00F20BCF"/>
    <w:rsid w:val="00F2146C"/>
    <w:rsid w:val="00F21CAB"/>
    <w:rsid w:val="00F21CB8"/>
    <w:rsid w:val="00F22349"/>
    <w:rsid w:val="00F225B1"/>
    <w:rsid w:val="00F22B0E"/>
    <w:rsid w:val="00F22DEF"/>
    <w:rsid w:val="00F23FBC"/>
    <w:rsid w:val="00F23FD6"/>
    <w:rsid w:val="00F251AB"/>
    <w:rsid w:val="00F26748"/>
    <w:rsid w:val="00F268AF"/>
    <w:rsid w:val="00F2696A"/>
    <w:rsid w:val="00F27797"/>
    <w:rsid w:val="00F27C19"/>
    <w:rsid w:val="00F30715"/>
    <w:rsid w:val="00F3082B"/>
    <w:rsid w:val="00F313FB"/>
    <w:rsid w:val="00F319A3"/>
    <w:rsid w:val="00F31C9B"/>
    <w:rsid w:val="00F32110"/>
    <w:rsid w:val="00F3227F"/>
    <w:rsid w:val="00F322C2"/>
    <w:rsid w:val="00F32812"/>
    <w:rsid w:val="00F33934"/>
    <w:rsid w:val="00F33BBD"/>
    <w:rsid w:val="00F341C8"/>
    <w:rsid w:val="00F344F2"/>
    <w:rsid w:val="00F345C6"/>
    <w:rsid w:val="00F34B3B"/>
    <w:rsid w:val="00F35270"/>
    <w:rsid w:val="00F35D6D"/>
    <w:rsid w:val="00F35EC5"/>
    <w:rsid w:val="00F36BB8"/>
    <w:rsid w:val="00F373F5"/>
    <w:rsid w:val="00F376BC"/>
    <w:rsid w:val="00F37707"/>
    <w:rsid w:val="00F377E7"/>
    <w:rsid w:val="00F37944"/>
    <w:rsid w:val="00F4006E"/>
    <w:rsid w:val="00F40717"/>
    <w:rsid w:val="00F40971"/>
    <w:rsid w:val="00F40A42"/>
    <w:rsid w:val="00F40B75"/>
    <w:rsid w:val="00F4112C"/>
    <w:rsid w:val="00F4191D"/>
    <w:rsid w:val="00F41931"/>
    <w:rsid w:val="00F41AE3"/>
    <w:rsid w:val="00F42159"/>
    <w:rsid w:val="00F423F4"/>
    <w:rsid w:val="00F427AF"/>
    <w:rsid w:val="00F42C77"/>
    <w:rsid w:val="00F42E5D"/>
    <w:rsid w:val="00F42EA5"/>
    <w:rsid w:val="00F432A2"/>
    <w:rsid w:val="00F444C3"/>
    <w:rsid w:val="00F44972"/>
    <w:rsid w:val="00F4498C"/>
    <w:rsid w:val="00F44D73"/>
    <w:rsid w:val="00F45B6C"/>
    <w:rsid w:val="00F45F69"/>
    <w:rsid w:val="00F4604B"/>
    <w:rsid w:val="00F46622"/>
    <w:rsid w:val="00F47293"/>
    <w:rsid w:val="00F47588"/>
    <w:rsid w:val="00F476E6"/>
    <w:rsid w:val="00F50137"/>
    <w:rsid w:val="00F502AE"/>
    <w:rsid w:val="00F50C5C"/>
    <w:rsid w:val="00F5122F"/>
    <w:rsid w:val="00F515E6"/>
    <w:rsid w:val="00F51864"/>
    <w:rsid w:val="00F5224C"/>
    <w:rsid w:val="00F525C6"/>
    <w:rsid w:val="00F529E2"/>
    <w:rsid w:val="00F52D0F"/>
    <w:rsid w:val="00F532D2"/>
    <w:rsid w:val="00F5412C"/>
    <w:rsid w:val="00F541BA"/>
    <w:rsid w:val="00F5425E"/>
    <w:rsid w:val="00F543D6"/>
    <w:rsid w:val="00F5497D"/>
    <w:rsid w:val="00F54A3A"/>
    <w:rsid w:val="00F54F21"/>
    <w:rsid w:val="00F552DE"/>
    <w:rsid w:val="00F56263"/>
    <w:rsid w:val="00F567B3"/>
    <w:rsid w:val="00F56E5C"/>
    <w:rsid w:val="00F56FF3"/>
    <w:rsid w:val="00F57C62"/>
    <w:rsid w:val="00F602BD"/>
    <w:rsid w:val="00F60E8E"/>
    <w:rsid w:val="00F61389"/>
    <w:rsid w:val="00F61A14"/>
    <w:rsid w:val="00F62A38"/>
    <w:rsid w:val="00F62AA2"/>
    <w:rsid w:val="00F62C32"/>
    <w:rsid w:val="00F63972"/>
    <w:rsid w:val="00F640E5"/>
    <w:rsid w:val="00F6481F"/>
    <w:rsid w:val="00F649C7"/>
    <w:rsid w:val="00F65124"/>
    <w:rsid w:val="00F66051"/>
    <w:rsid w:val="00F6689B"/>
    <w:rsid w:val="00F669DA"/>
    <w:rsid w:val="00F66C07"/>
    <w:rsid w:val="00F66E24"/>
    <w:rsid w:val="00F66E38"/>
    <w:rsid w:val="00F670BB"/>
    <w:rsid w:val="00F67527"/>
    <w:rsid w:val="00F67A85"/>
    <w:rsid w:val="00F70351"/>
    <w:rsid w:val="00F70BAE"/>
    <w:rsid w:val="00F70EEF"/>
    <w:rsid w:val="00F713AD"/>
    <w:rsid w:val="00F714A3"/>
    <w:rsid w:val="00F71617"/>
    <w:rsid w:val="00F71B20"/>
    <w:rsid w:val="00F72010"/>
    <w:rsid w:val="00F7226E"/>
    <w:rsid w:val="00F72902"/>
    <w:rsid w:val="00F72EEA"/>
    <w:rsid w:val="00F73681"/>
    <w:rsid w:val="00F74187"/>
    <w:rsid w:val="00F7490A"/>
    <w:rsid w:val="00F749C2"/>
    <w:rsid w:val="00F751FE"/>
    <w:rsid w:val="00F754C4"/>
    <w:rsid w:val="00F75669"/>
    <w:rsid w:val="00F75883"/>
    <w:rsid w:val="00F75B8B"/>
    <w:rsid w:val="00F76425"/>
    <w:rsid w:val="00F76B7F"/>
    <w:rsid w:val="00F7722D"/>
    <w:rsid w:val="00F800F3"/>
    <w:rsid w:val="00F80B98"/>
    <w:rsid w:val="00F80DE3"/>
    <w:rsid w:val="00F815A3"/>
    <w:rsid w:val="00F81AC7"/>
    <w:rsid w:val="00F820C3"/>
    <w:rsid w:val="00F82166"/>
    <w:rsid w:val="00F821BA"/>
    <w:rsid w:val="00F822D3"/>
    <w:rsid w:val="00F823C0"/>
    <w:rsid w:val="00F823DC"/>
    <w:rsid w:val="00F8250A"/>
    <w:rsid w:val="00F827F1"/>
    <w:rsid w:val="00F82C12"/>
    <w:rsid w:val="00F832DE"/>
    <w:rsid w:val="00F8461D"/>
    <w:rsid w:val="00F8462C"/>
    <w:rsid w:val="00F84747"/>
    <w:rsid w:val="00F8489A"/>
    <w:rsid w:val="00F84D51"/>
    <w:rsid w:val="00F85076"/>
    <w:rsid w:val="00F850FB"/>
    <w:rsid w:val="00F8523B"/>
    <w:rsid w:val="00F8553F"/>
    <w:rsid w:val="00F85645"/>
    <w:rsid w:val="00F85AA7"/>
    <w:rsid w:val="00F85C6C"/>
    <w:rsid w:val="00F85DE5"/>
    <w:rsid w:val="00F8655A"/>
    <w:rsid w:val="00F8699C"/>
    <w:rsid w:val="00F86AB5"/>
    <w:rsid w:val="00F87CB8"/>
    <w:rsid w:val="00F9178D"/>
    <w:rsid w:val="00F91B2A"/>
    <w:rsid w:val="00F91D60"/>
    <w:rsid w:val="00F92240"/>
    <w:rsid w:val="00F92596"/>
    <w:rsid w:val="00F92943"/>
    <w:rsid w:val="00F929EC"/>
    <w:rsid w:val="00F92A73"/>
    <w:rsid w:val="00F93255"/>
    <w:rsid w:val="00F93367"/>
    <w:rsid w:val="00F93632"/>
    <w:rsid w:val="00F939C9"/>
    <w:rsid w:val="00F93D97"/>
    <w:rsid w:val="00F94143"/>
    <w:rsid w:val="00F94B35"/>
    <w:rsid w:val="00F94ED5"/>
    <w:rsid w:val="00F9506D"/>
    <w:rsid w:val="00F95245"/>
    <w:rsid w:val="00F95ED1"/>
    <w:rsid w:val="00F967A6"/>
    <w:rsid w:val="00F96BDD"/>
    <w:rsid w:val="00F96CF4"/>
    <w:rsid w:val="00F97180"/>
    <w:rsid w:val="00F97AE3"/>
    <w:rsid w:val="00F97B36"/>
    <w:rsid w:val="00FA01DB"/>
    <w:rsid w:val="00FA0787"/>
    <w:rsid w:val="00FA0882"/>
    <w:rsid w:val="00FA15C2"/>
    <w:rsid w:val="00FA15D3"/>
    <w:rsid w:val="00FA1985"/>
    <w:rsid w:val="00FA1A9D"/>
    <w:rsid w:val="00FA2620"/>
    <w:rsid w:val="00FA3EE5"/>
    <w:rsid w:val="00FA46BB"/>
    <w:rsid w:val="00FA5152"/>
    <w:rsid w:val="00FA5A51"/>
    <w:rsid w:val="00FA6FCA"/>
    <w:rsid w:val="00FA7161"/>
    <w:rsid w:val="00FB0019"/>
    <w:rsid w:val="00FB02D9"/>
    <w:rsid w:val="00FB034D"/>
    <w:rsid w:val="00FB09B5"/>
    <w:rsid w:val="00FB0D00"/>
    <w:rsid w:val="00FB0E59"/>
    <w:rsid w:val="00FB12F1"/>
    <w:rsid w:val="00FB1CC1"/>
    <w:rsid w:val="00FB2922"/>
    <w:rsid w:val="00FB2EF3"/>
    <w:rsid w:val="00FB3901"/>
    <w:rsid w:val="00FB3CFC"/>
    <w:rsid w:val="00FB4163"/>
    <w:rsid w:val="00FB4615"/>
    <w:rsid w:val="00FB4CCB"/>
    <w:rsid w:val="00FB54CE"/>
    <w:rsid w:val="00FB5AF5"/>
    <w:rsid w:val="00FB5B03"/>
    <w:rsid w:val="00FB62BD"/>
    <w:rsid w:val="00FB6CB2"/>
    <w:rsid w:val="00FB6D1C"/>
    <w:rsid w:val="00FB78E5"/>
    <w:rsid w:val="00FB7964"/>
    <w:rsid w:val="00FC015F"/>
    <w:rsid w:val="00FC0BB9"/>
    <w:rsid w:val="00FC1097"/>
    <w:rsid w:val="00FC12D3"/>
    <w:rsid w:val="00FC16CA"/>
    <w:rsid w:val="00FC187E"/>
    <w:rsid w:val="00FC1A09"/>
    <w:rsid w:val="00FC3018"/>
    <w:rsid w:val="00FC393A"/>
    <w:rsid w:val="00FC3E6D"/>
    <w:rsid w:val="00FC3E84"/>
    <w:rsid w:val="00FC57DB"/>
    <w:rsid w:val="00FC5989"/>
    <w:rsid w:val="00FC5DDC"/>
    <w:rsid w:val="00FC650A"/>
    <w:rsid w:val="00FC661D"/>
    <w:rsid w:val="00FC7998"/>
    <w:rsid w:val="00FC7A49"/>
    <w:rsid w:val="00FC7B97"/>
    <w:rsid w:val="00FC7C9C"/>
    <w:rsid w:val="00FD19D6"/>
    <w:rsid w:val="00FD215C"/>
    <w:rsid w:val="00FD234D"/>
    <w:rsid w:val="00FD2658"/>
    <w:rsid w:val="00FD2998"/>
    <w:rsid w:val="00FD29E3"/>
    <w:rsid w:val="00FD322E"/>
    <w:rsid w:val="00FD3571"/>
    <w:rsid w:val="00FD38F0"/>
    <w:rsid w:val="00FD3901"/>
    <w:rsid w:val="00FD3EC3"/>
    <w:rsid w:val="00FD3F5F"/>
    <w:rsid w:val="00FD4108"/>
    <w:rsid w:val="00FD441F"/>
    <w:rsid w:val="00FD4777"/>
    <w:rsid w:val="00FD482D"/>
    <w:rsid w:val="00FD508B"/>
    <w:rsid w:val="00FD508D"/>
    <w:rsid w:val="00FD591D"/>
    <w:rsid w:val="00FD5A47"/>
    <w:rsid w:val="00FD5A7E"/>
    <w:rsid w:val="00FD5E90"/>
    <w:rsid w:val="00FD6640"/>
    <w:rsid w:val="00FD6BC0"/>
    <w:rsid w:val="00FD7C6A"/>
    <w:rsid w:val="00FE023B"/>
    <w:rsid w:val="00FE082D"/>
    <w:rsid w:val="00FE1281"/>
    <w:rsid w:val="00FE1359"/>
    <w:rsid w:val="00FE15F3"/>
    <w:rsid w:val="00FE1DF1"/>
    <w:rsid w:val="00FE1E85"/>
    <w:rsid w:val="00FE2026"/>
    <w:rsid w:val="00FE2A9F"/>
    <w:rsid w:val="00FE2D1E"/>
    <w:rsid w:val="00FE2D98"/>
    <w:rsid w:val="00FE32F4"/>
    <w:rsid w:val="00FE3315"/>
    <w:rsid w:val="00FE33A2"/>
    <w:rsid w:val="00FE3E52"/>
    <w:rsid w:val="00FE4327"/>
    <w:rsid w:val="00FE438C"/>
    <w:rsid w:val="00FE508C"/>
    <w:rsid w:val="00FE5DB3"/>
    <w:rsid w:val="00FE61C1"/>
    <w:rsid w:val="00FE648F"/>
    <w:rsid w:val="00FE6689"/>
    <w:rsid w:val="00FE6B2C"/>
    <w:rsid w:val="00FE6F16"/>
    <w:rsid w:val="00FE6F31"/>
    <w:rsid w:val="00FE7048"/>
    <w:rsid w:val="00FE776F"/>
    <w:rsid w:val="00FE78F2"/>
    <w:rsid w:val="00FF12BF"/>
    <w:rsid w:val="00FF12F0"/>
    <w:rsid w:val="00FF1A70"/>
    <w:rsid w:val="00FF1C5C"/>
    <w:rsid w:val="00FF1CBC"/>
    <w:rsid w:val="00FF20B5"/>
    <w:rsid w:val="00FF29A1"/>
    <w:rsid w:val="00FF2AE6"/>
    <w:rsid w:val="00FF2AF6"/>
    <w:rsid w:val="00FF2B85"/>
    <w:rsid w:val="00FF310C"/>
    <w:rsid w:val="00FF318D"/>
    <w:rsid w:val="00FF3402"/>
    <w:rsid w:val="00FF3540"/>
    <w:rsid w:val="00FF39BC"/>
    <w:rsid w:val="00FF39FF"/>
    <w:rsid w:val="00FF4027"/>
    <w:rsid w:val="00FF44A2"/>
    <w:rsid w:val="00FF44A7"/>
    <w:rsid w:val="00FF461E"/>
    <w:rsid w:val="00FF551A"/>
    <w:rsid w:val="00FF56F7"/>
    <w:rsid w:val="00FF57C9"/>
    <w:rsid w:val="00FF627B"/>
    <w:rsid w:val="00FF62CA"/>
    <w:rsid w:val="00FF6628"/>
    <w:rsid w:val="00FF6F06"/>
    <w:rsid w:val="00FF789A"/>
    <w:rsid w:val="00FF7A36"/>
    <w:rsid w:val="03C53C13"/>
    <w:rsid w:val="0C9EBE2B"/>
    <w:rsid w:val="132D7668"/>
    <w:rsid w:val="28628E09"/>
    <w:rsid w:val="3866A9FF"/>
    <w:rsid w:val="47D8E25D"/>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C3A4552-951D-48E2-8DBE-92DE52AA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82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character" w:customStyle="1" w:styleId="TALChar">
    <w:name w:val="TAL Char"/>
    <w:link w:val="TAL"/>
    <w:qFormat/>
    <w:rsid w:val="008A15DA"/>
    <w:rPr>
      <w:rFonts w:ascii="Arial" w:eastAsia="Times New Roman" w:hAnsi="Arial"/>
      <w:sz w:val="18"/>
      <w:lang w:val="en-GB" w:eastAsia="ko-KR"/>
    </w:rPr>
  </w:style>
  <w:style w:type="character" w:styleId="PlaceholderText">
    <w:name w:val="Placeholder Text"/>
    <w:basedOn w:val="DefaultParagraphFont"/>
    <w:uiPriority w:val="99"/>
    <w:semiHidden/>
    <w:rsid w:val="001A49D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5833</TotalTime>
  <Pages>7</Pages>
  <Words>2734</Words>
  <Characters>15586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530</cp:revision>
  <dcterms:created xsi:type="dcterms:W3CDTF">2025-03-21T14:51:00Z</dcterms:created>
  <dcterms:modified xsi:type="dcterms:W3CDTF">2025-03-28T13:46:00Z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